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D6" w:rsidRPr="006352A0" w:rsidRDefault="005C3AD6" w:rsidP="005C3AD6">
      <w:pPr>
        <w:widowControl w:val="0"/>
        <w:autoSpaceDE w:val="0"/>
        <w:autoSpaceDN w:val="0"/>
        <w:spacing w:before="61" w:after="0" w:line="240" w:lineRule="auto"/>
        <w:ind w:right="412"/>
        <w:jc w:val="right"/>
        <w:outlineLvl w:val="0"/>
        <w:rPr>
          <w:rFonts w:ascii="Times New Roman" w:hAnsi="Times New Roman" w:cs="Times New Roman"/>
          <w:b/>
          <w:bCs/>
        </w:rPr>
      </w:pPr>
      <w:r w:rsidRPr="006352A0">
        <w:rPr>
          <w:rFonts w:ascii="Times New Roman" w:hAnsi="Times New Roman" w:cs="Times New Roman"/>
          <w:b/>
          <w:bCs/>
        </w:rPr>
        <w:t>ДОДАТОК 2</w:t>
      </w:r>
    </w:p>
    <w:p w:rsidR="005C3AD6" w:rsidRPr="006352A0" w:rsidRDefault="005C3AD6" w:rsidP="005C3AD6">
      <w:pPr>
        <w:widowControl w:val="0"/>
        <w:autoSpaceDE w:val="0"/>
        <w:autoSpaceDN w:val="0"/>
        <w:spacing w:after="0" w:line="240" w:lineRule="auto"/>
        <w:ind w:right="412"/>
        <w:jc w:val="right"/>
        <w:rPr>
          <w:rFonts w:ascii="Times New Roman" w:hAnsi="Times New Roman" w:cs="Times New Roman"/>
          <w:i/>
        </w:rPr>
      </w:pPr>
      <w:r w:rsidRPr="006352A0">
        <w:rPr>
          <w:rFonts w:ascii="Times New Roman" w:hAnsi="Times New Roman" w:cs="Times New Roman"/>
          <w:i/>
        </w:rPr>
        <w:t>до тендерної документації</w:t>
      </w:r>
    </w:p>
    <w:p w:rsidR="005C3AD6" w:rsidRPr="006352A0" w:rsidRDefault="005C3AD6" w:rsidP="005C3AD6">
      <w:pPr>
        <w:widowControl w:val="0"/>
        <w:autoSpaceDE w:val="0"/>
        <w:autoSpaceDN w:val="0"/>
        <w:spacing w:before="159" w:after="0" w:line="240" w:lineRule="auto"/>
        <w:ind w:right="412"/>
        <w:jc w:val="center"/>
        <w:rPr>
          <w:rFonts w:ascii="Times New Roman" w:hAnsi="Times New Roman" w:cs="Times New Roman"/>
          <w:b/>
          <w:i/>
        </w:rPr>
      </w:pPr>
      <w:r w:rsidRPr="006352A0">
        <w:rPr>
          <w:rFonts w:ascii="Times New Roman" w:hAnsi="Times New Roman" w:cs="Times New Roman"/>
          <w:b/>
          <w:i/>
        </w:rPr>
        <w:t>Інформація про необхідні технічні, якісні та кількісні характеристики предмета закупівлі -технічні вимоги до предмета закупівлі</w:t>
      </w:r>
    </w:p>
    <w:p w:rsidR="005C3AD6" w:rsidRPr="006352A0" w:rsidRDefault="005C3AD6" w:rsidP="005C3AD6">
      <w:pPr>
        <w:spacing w:after="0"/>
        <w:jc w:val="center"/>
        <w:rPr>
          <w:rFonts w:ascii="Times New Roman" w:hAnsi="Times New Roman" w:cs="Times New Roman"/>
          <w:b/>
          <w:spacing w:val="-3"/>
          <w:lang w:eastAsia="ru-RU"/>
        </w:rPr>
      </w:pPr>
    </w:p>
    <w:p w:rsidR="005C3AD6" w:rsidRPr="006352A0" w:rsidRDefault="005C3AD6" w:rsidP="005C3AD6">
      <w:pPr>
        <w:spacing w:after="0"/>
        <w:jc w:val="center"/>
        <w:rPr>
          <w:rFonts w:ascii="Times New Roman" w:hAnsi="Times New Roman" w:cs="Times New Roman"/>
        </w:rPr>
      </w:pPr>
      <w:r w:rsidRPr="006352A0">
        <w:rPr>
          <w:rFonts w:ascii="Times New Roman" w:hAnsi="Times New Roman" w:cs="Times New Roman"/>
          <w:b/>
          <w:spacing w:val="-3"/>
          <w:lang w:eastAsia="ru-RU"/>
        </w:rPr>
        <w:t>ТЕХНІЧНЕ ЗАВДАННЯ</w:t>
      </w:r>
    </w:p>
    <w:p w:rsidR="005C3AD6" w:rsidRPr="006352A0" w:rsidRDefault="006352A0" w:rsidP="005C3AD6">
      <w:pPr>
        <w:widowControl w:val="0"/>
        <w:autoSpaceDE w:val="0"/>
        <w:autoSpaceDN w:val="0"/>
        <w:spacing w:after="0" w:line="240" w:lineRule="auto"/>
        <w:jc w:val="center"/>
        <w:rPr>
          <w:rFonts w:ascii="Times New Roman" w:hAnsi="Times New Roman" w:cs="Times New Roman"/>
          <w:bCs/>
        </w:rPr>
      </w:pPr>
      <w:r w:rsidRPr="006903D2">
        <w:rPr>
          <w:rFonts w:ascii="Times New Roman" w:eastAsia="Times New Roman" w:hAnsi="Times New Roman" w:cs="Times New Roman"/>
          <w:b/>
          <w:bCs/>
          <w:bdr w:val="none" w:sz="0" w:space="0" w:color="auto" w:frame="1"/>
        </w:rPr>
        <w:t>Капітальний ремонт каналізаційної мережі по вул. Гімназійна в м. Переяслав</w:t>
      </w:r>
      <w:r>
        <w:rPr>
          <w:rFonts w:ascii="Times New Roman" w:eastAsia="Times New Roman" w:hAnsi="Times New Roman" w:cs="Times New Roman"/>
          <w:b/>
          <w:bCs/>
          <w:bdr w:val="none" w:sz="0" w:space="0" w:color="auto" w:frame="1"/>
        </w:rPr>
        <w:t xml:space="preserve"> (І черга)</w:t>
      </w:r>
      <w:r w:rsidR="005C3AD6" w:rsidRPr="006352A0">
        <w:rPr>
          <w:rFonts w:ascii="Times New Roman" w:hAnsi="Times New Roman" w:cs="Times New Roman"/>
          <w:bCs/>
          <w:bdr w:val="none" w:sz="0" w:space="0" w:color="auto" w:frame="1"/>
        </w:rPr>
        <w:t xml:space="preserve">  (код ДК 021:2015 (CPV) 45230000-8 Будівництво трубопроводів, ліній зв’язку та електропередач, шосе, доріг, аеродромів і залізничних доріг; вирівнювання поверхонь)</w:t>
      </w:r>
    </w:p>
    <w:p w:rsidR="005C3AD6" w:rsidRPr="006352A0" w:rsidRDefault="005C3AD6" w:rsidP="005C3AD6">
      <w:pPr>
        <w:keepLines/>
        <w:autoSpaceDE w:val="0"/>
        <w:autoSpaceDN w:val="0"/>
        <w:spacing w:after="0" w:line="240" w:lineRule="auto"/>
        <w:jc w:val="center"/>
        <w:rPr>
          <w:rFonts w:ascii="Times New Roman" w:hAnsi="Times New Roman" w:cs="Times New Roman"/>
          <w:b/>
          <w:spacing w:val="-3"/>
        </w:rPr>
      </w:pPr>
    </w:p>
    <w:p w:rsidR="005C3AD6" w:rsidRPr="006352A0" w:rsidRDefault="006352A0" w:rsidP="005C3AD6">
      <w:pPr>
        <w:tabs>
          <w:tab w:val="left" w:pos="5828"/>
        </w:tabs>
        <w:jc w:val="both"/>
        <w:rPr>
          <w:rFonts w:ascii="Times New Roman" w:hAnsi="Times New Roman" w:cs="Times New Roman"/>
          <w:spacing w:val="-3"/>
        </w:rPr>
      </w:pPr>
      <w:r>
        <w:rPr>
          <w:rFonts w:ascii="Times New Roman" w:hAnsi="Times New Roman" w:cs="Times New Roman"/>
          <w:spacing w:val="-3"/>
        </w:rPr>
        <w:t>Клас наслідків – СС2</w:t>
      </w:r>
    </w:p>
    <w:p w:rsidR="006352A0" w:rsidRDefault="005C3AD6" w:rsidP="005C3AD6">
      <w:pPr>
        <w:tabs>
          <w:tab w:val="left" w:pos="5828"/>
        </w:tabs>
        <w:jc w:val="both"/>
        <w:rPr>
          <w:rFonts w:ascii="Times New Roman" w:hAnsi="Times New Roman" w:cs="Times New Roman"/>
          <w:i/>
          <w:iCs/>
        </w:rPr>
      </w:pPr>
      <w:r w:rsidRPr="006352A0">
        <w:rPr>
          <w:rFonts w:ascii="Times New Roman" w:hAnsi="Times New Roman" w:cs="Times New Roman"/>
        </w:rPr>
        <w:t>(</w:t>
      </w:r>
      <w:r w:rsidRPr="006352A0">
        <w:rPr>
          <w:rFonts w:ascii="Times New Roman" w:hAnsi="Times New Roman" w:cs="Times New Roman"/>
          <w:i/>
          <w:iCs/>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w:t>
      </w:r>
      <w:r w:rsidRPr="006352A0">
        <w:rPr>
          <w:rFonts w:ascii="Times New Roman" w:hAnsi="Times New Roman" w:cs="Times New Roman"/>
          <w:b/>
          <w:i/>
          <w:iCs/>
        </w:rPr>
        <w:t xml:space="preserve">як </w:t>
      </w:r>
      <w:r w:rsidRPr="006352A0">
        <w:rPr>
          <w:rFonts w:ascii="Times New Roman" w:hAnsi="Times New Roman" w:cs="Times New Roman"/>
          <w:b/>
          <w:bCs/>
          <w:i/>
          <w:iCs/>
        </w:rPr>
        <w:t>/або еквівалент, який відповідає проектним рішенням»</w:t>
      </w:r>
    </w:p>
    <w:p w:rsidR="006352A0" w:rsidRPr="006352A0" w:rsidRDefault="006352A0" w:rsidP="005C3AD6">
      <w:pPr>
        <w:tabs>
          <w:tab w:val="left" w:pos="5828"/>
        </w:tabs>
        <w:jc w:val="both"/>
        <w:rPr>
          <w:rFonts w:ascii="Times New Roman" w:hAnsi="Times New Roman" w:cs="Times New Roman"/>
          <w:i/>
          <w:iCs/>
        </w:rPr>
      </w:pPr>
    </w:p>
    <w:tbl>
      <w:tblPr>
        <w:tblW w:w="10821" w:type="dxa"/>
        <w:jc w:val="center"/>
        <w:tblLayout w:type="fixed"/>
        <w:tblCellMar>
          <w:left w:w="28" w:type="dxa"/>
          <w:right w:w="28" w:type="dxa"/>
        </w:tblCellMar>
        <w:tblLook w:val="0000"/>
      </w:tblPr>
      <w:tblGrid>
        <w:gridCol w:w="189"/>
        <w:gridCol w:w="521"/>
        <w:gridCol w:w="189"/>
        <w:gridCol w:w="5055"/>
        <w:gridCol w:w="189"/>
        <w:gridCol w:w="1371"/>
        <w:gridCol w:w="189"/>
        <w:gridCol w:w="1653"/>
        <w:gridCol w:w="189"/>
        <w:gridCol w:w="1087"/>
        <w:gridCol w:w="189"/>
      </w:tblGrid>
      <w:tr w:rsidR="005C3AD6" w:rsidRPr="00884534" w:rsidTr="00884534">
        <w:trPr>
          <w:gridBefore w:val="1"/>
          <w:wBefore w:w="189" w:type="dxa"/>
          <w:jc w:val="center"/>
        </w:trPr>
        <w:tc>
          <w:tcPr>
            <w:tcW w:w="710" w:type="dxa"/>
            <w:gridSpan w:val="2"/>
            <w:tcBorders>
              <w:top w:val="single" w:sz="12" w:space="0" w:color="auto"/>
              <w:left w:val="single" w:sz="12" w:space="0" w:color="auto"/>
              <w:bottom w:val="nil"/>
              <w:right w:val="single" w:sz="4"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pacing w:val="-3"/>
                <w:sz w:val="20"/>
                <w:szCs w:val="20"/>
              </w:rPr>
            </w:pPr>
            <w:r w:rsidRPr="00884534">
              <w:rPr>
                <w:rFonts w:ascii="Times New Roman" w:hAnsi="Times New Roman" w:cs="Times New Roman"/>
                <w:spacing w:val="-3"/>
                <w:sz w:val="20"/>
                <w:szCs w:val="20"/>
              </w:rPr>
              <w:t>№</w:t>
            </w:r>
          </w:p>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п/п</w:t>
            </w:r>
          </w:p>
        </w:tc>
        <w:tc>
          <w:tcPr>
            <w:tcW w:w="5244" w:type="dxa"/>
            <w:gridSpan w:val="2"/>
            <w:tcBorders>
              <w:top w:val="single" w:sz="12" w:space="0" w:color="auto"/>
              <w:left w:val="nil"/>
              <w:bottom w:val="nil"/>
              <w:right w:val="nil"/>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pacing w:val="-3"/>
                <w:sz w:val="20"/>
                <w:szCs w:val="20"/>
              </w:rPr>
            </w:pPr>
          </w:p>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Найменування робіт та витрат</w:t>
            </w:r>
          </w:p>
        </w:tc>
        <w:tc>
          <w:tcPr>
            <w:tcW w:w="1560" w:type="dxa"/>
            <w:gridSpan w:val="2"/>
            <w:tcBorders>
              <w:top w:val="single" w:sz="12" w:space="0" w:color="auto"/>
              <w:left w:val="single" w:sz="4" w:space="0" w:color="auto"/>
              <w:bottom w:val="nil"/>
              <w:right w:val="nil"/>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pacing w:val="-3"/>
                <w:sz w:val="20"/>
                <w:szCs w:val="20"/>
              </w:rPr>
            </w:pPr>
            <w:r w:rsidRPr="00884534">
              <w:rPr>
                <w:rFonts w:ascii="Times New Roman" w:hAnsi="Times New Roman" w:cs="Times New Roman"/>
                <w:spacing w:val="-3"/>
                <w:sz w:val="20"/>
                <w:szCs w:val="20"/>
              </w:rPr>
              <w:t>Одиниця</w:t>
            </w:r>
          </w:p>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виміру</w:t>
            </w:r>
          </w:p>
        </w:tc>
        <w:tc>
          <w:tcPr>
            <w:tcW w:w="1842" w:type="dxa"/>
            <w:gridSpan w:val="2"/>
            <w:tcBorders>
              <w:top w:val="single" w:sz="12" w:space="0" w:color="auto"/>
              <w:left w:val="single" w:sz="4" w:space="0" w:color="auto"/>
              <w:bottom w:val="nil"/>
              <w:right w:val="single" w:sz="4"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 xml:space="preserve">  Кількість</w:t>
            </w:r>
          </w:p>
        </w:tc>
        <w:tc>
          <w:tcPr>
            <w:tcW w:w="1276" w:type="dxa"/>
            <w:gridSpan w:val="2"/>
            <w:tcBorders>
              <w:top w:val="single" w:sz="12" w:space="0" w:color="auto"/>
              <w:left w:val="single" w:sz="4" w:space="0" w:color="auto"/>
              <w:bottom w:val="nil"/>
              <w:right w:val="single" w:sz="12"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Примітка</w:t>
            </w:r>
          </w:p>
        </w:tc>
      </w:tr>
      <w:tr w:rsidR="005C3AD6" w:rsidRPr="00884534" w:rsidTr="00884534">
        <w:trPr>
          <w:gridBefore w:val="1"/>
          <w:wBefore w:w="189" w:type="dxa"/>
          <w:jc w:val="center"/>
        </w:trPr>
        <w:tc>
          <w:tcPr>
            <w:tcW w:w="710" w:type="dxa"/>
            <w:gridSpan w:val="2"/>
            <w:tcBorders>
              <w:top w:val="single" w:sz="4" w:space="0" w:color="auto"/>
              <w:left w:val="single" w:sz="12" w:space="0" w:color="auto"/>
              <w:bottom w:val="single" w:sz="4" w:space="0" w:color="auto"/>
              <w:right w:val="single" w:sz="4"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1</w:t>
            </w:r>
          </w:p>
        </w:tc>
        <w:tc>
          <w:tcPr>
            <w:tcW w:w="5244" w:type="dxa"/>
            <w:gridSpan w:val="2"/>
            <w:tcBorders>
              <w:top w:val="single" w:sz="4" w:space="0" w:color="auto"/>
              <w:left w:val="nil"/>
              <w:bottom w:val="single" w:sz="4" w:space="0" w:color="auto"/>
              <w:right w:val="nil"/>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2</w:t>
            </w:r>
          </w:p>
        </w:tc>
        <w:tc>
          <w:tcPr>
            <w:tcW w:w="1560" w:type="dxa"/>
            <w:gridSpan w:val="2"/>
            <w:tcBorders>
              <w:top w:val="single" w:sz="4" w:space="0" w:color="auto"/>
              <w:left w:val="single" w:sz="4" w:space="0" w:color="auto"/>
              <w:bottom w:val="single" w:sz="4" w:space="0" w:color="auto"/>
              <w:right w:val="nil"/>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4</w:t>
            </w:r>
          </w:p>
        </w:tc>
        <w:tc>
          <w:tcPr>
            <w:tcW w:w="1276" w:type="dxa"/>
            <w:gridSpan w:val="2"/>
            <w:tcBorders>
              <w:top w:val="single" w:sz="4" w:space="0" w:color="auto"/>
              <w:left w:val="single" w:sz="4" w:space="0" w:color="auto"/>
              <w:bottom w:val="single" w:sz="4" w:space="0" w:color="auto"/>
              <w:right w:val="single" w:sz="12"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r w:rsidRPr="00884534">
              <w:rPr>
                <w:rFonts w:ascii="Times New Roman" w:hAnsi="Times New Roman" w:cs="Times New Roman"/>
                <w:spacing w:val="-3"/>
                <w:sz w:val="20"/>
                <w:szCs w:val="20"/>
              </w:rPr>
              <w:t>5</w:t>
            </w:r>
          </w:p>
        </w:tc>
      </w:tr>
      <w:tr w:rsidR="005C3AD6" w:rsidRPr="00884534" w:rsidTr="00884534">
        <w:trPr>
          <w:gridBefore w:val="1"/>
          <w:wBefore w:w="189" w:type="dxa"/>
          <w:jc w:val="center"/>
        </w:trPr>
        <w:tc>
          <w:tcPr>
            <w:tcW w:w="710" w:type="dxa"/>
            <w:gridSpan w:val="2"/>
            <w:tcBorders>
              <w:top w:val="nil"/>
              <w:left w:val="single" w:sz="12" w:space="0" w:color="auto"/>
              <w:bottom w:val="nil"/>
              <w:right w:val="single" w:sz="4"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p>
        </w:tc>
        <w:tc>
          <w:tcPr>
            <w:tcW w:w="5244" w:type="dxa"/>
            <w:gridSpan w:val="2"/>
            <w:tcBorders>
              <w:top w:val="nil"/>
              <w:left w:val="single" w:sz="4" w:space="0" w:color="auto"/>
              <w:bottom w:val="nil"/>
              <w:right w:val="single" w:sz="4"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p>
        </w:tc>
        <w:tc>
          <w:tcPr>
            <w:tcW w:w="1560" w:type="dxa"/>
            <w:gridSpan w:val="2"/>
            <w:tcBorders>
              <w:top w:val="nil"/>
              <w:left w:val="single" w:sz="4" w:space="0" w:color="auto"/>
              <w:bottom w:val="nil"/>
              <w:right w:val="single" w:sz="4"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p>
        </w:tc>
        <w:tc>
          <w:tcPr>
            <w:tcW w:w="1842" w:type="dxa"/>
            <w:gridSpan w:val="2"/>
            <w:tcBorders>
              <w:top w:val="nil"/>
              <w:left w:val="single" w:sz="4" w:space="0" w:color="auto"/>
              <w:bottom w:val="nil"/>
              <w:right w:val="single" w:sz="4"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p>
        </w:tc>
        <w:tc>
          <w:tcPr>
            <w:tcW w:w="1276" w:type="dxa"/>
            <w:gridSpan w:val="2"/>
            <w:tcBorders>
              <w:top w:val="nil"/>
              <w:left w:val="single" w:sz="4" w:space="0" w:color="auto"/>
              <w:bottom w:val="nil"/>
              <w:right w:val="single" w:sz="12" w:space="0" w:color="auto"/>
            </w:tcBorders>
            <w:vAlign w:val="center"/>
          </w:tcPr>
          <w:p w:rsidR="005C3AD6" w:rsidRPr="00884534" w:rsidRDefault="005C3AD6" w:rsidP="00CB7AF8">
            <w:pPr>
              <w:keepLines/>
              <w:autoSpaceDE w:val="0"/>
              <w:autoSpaceDN w:val="0"/>
              <w:spacing w:after="0" w:line="240" w:lineRule="auto"/>
              <w:jc w:val="center"/>
              <w:rPr>
                <w:rFonts w:ascii="Times New Roman" w:hAnsi="Times New Roman" w:cs="Times New Roman"/>
                <w:sz w:val="20"/>
                <w:szCs w:val="20"/>
              </w:rPr>
            </w:pP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5244" w:type="dxa"/>
            <w:gridSpan w:val="2"/>
            <w:tcBorders>
              <w:top w:val="nil"/>
              <w:left w:val="nil"/>
              <w:bottom w:val="nil"/>
              <w:right w:val="single" w:sz="4"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Розділ №1.  ЗЕМЛЯНІ РОБОТИ для прокладання</w:t>
            </w:r>
            <w:r w:rsidRPr="00CB7AF8">
              <w:rPr>
                <w:rFonts w:ascii="Times New Roman" w:hAnsi="Times New Roman" w:cs="Times New Roman"/>
                <w:color w:val="000000"/>
                <w:sz w:val="20"/>
                <w:szCs w:val="20"/>
              </w:rPr>
              <w:br/>
              <w:t xml:space="preserve">мережі К1 </w:t>
            </w:r>
          </w:p>
        </w:tc>
        <w:tc>
          <w:tcPr>
            <w:tcW w:w="1560"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842"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276" w:type="dxa"/>
            <w:gridSpan w:val="2"/>
            <w:tcBorders>
              <w:top w:val="nil"/>
              <w:left w:val="nil"/>
              <w:bottom w:val="nil"/>
              <w:right w:val="single" w:sz="8"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108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Розроблення ґрунту з навантаженням на автомобілі-</w:t>
            </w:r>
            <w:r w:rsidRPr="00CB7AF8">
              <w:rPr>
                <w:rFonts w:ascii="Times New Roman" w:hAnsi="Times New Roman" w:cs="Times New Roman"/>
                <w:color w:val="000000"/>
                <w:sz w:val="20"/>
                <w:szCs w:val="20"/>
              </w:rPr>
              <w:br/>
              <w:t>самоскиди екскаваторами одноковшовими дизельними</w:t>
            </w:r>
            <w:r w:rsidRPr="00CB7AF8">
              <w:rPr>
                <w:rFonts w:ascii="Times New Roman" w:hAnsi="Times New Roman" w:cs="Times New Roman"/>
                <w:color w:val="000000"/>
                <w:sz w:val="20"/>
                <w:szCs w:val="20"/>
              </w:rPr>
              <w:br/>
              <w:t>на гусеничному ходу з ковшом місткістю 0,5 [0,5-0,63] м3,</w:t>
            </w:r>
            <w:r w:rsidRPr="00CB7AF8">
              <w:rPr>
                <w:rFonts w:ascii="Times New Roman" w:hAnsi="Times New Roman" w:cs="Times New Roman"/>
                <w:color w:val="000000"/>
                <w:sz w:val="20"/>
                <w:szCs w:val="20"/>
              </w:rPr>
              <w:br/>
              <w:t>група ґрунтів 2, траншей прямокутного перерiзу</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1966,5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825"/>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Доробка вручну, зачистка дна i стiнок вручну з викидом</w:t>
            </w:r>
            <w:r w:rsidRPr="00CB7AF8">
              <w:rPr>
                <w:rFonts w:ascii="Times New Roman" w:hAnsi="Times New Roman" w:cs="Times New Roman"/>
                <w:color w:val="000000"/>
                <w:sz w:val="20"/>
                <w:szCs w:val="20"/>
              </w:rPr>
              <w:br/>
              <w:t>грунту в котлованах i траншеях, розроблених</w:t>
            </w:r>
            <w:r w:rsidRPr="00CB7AF8">
              <w:rPr>
                <w:rFonts w:ascii="Times New Roman" w:hAnsi="Times New Roman" w:cs="Times New Roman"/>
                <w:color w:val="000000"/>
                <w:sz w:val="20"/>
                <w:szCs w:val="20"/>
              </w:rPr>
              <w:br/>
              <w:t>механiзованим способом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103,5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108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Навантаження грунту на автомобiлi-самоскиди</w:t>
            </w:r>
            <w:r w:rsidRPr="00CB7AF8">
              <w:rPr>
                <w:rFonts w:ascii="Times New Roman" w:hAnsi="Times New Roman" w:cs="Times New Roman"/>
                <w:color w:val="000000"/>
                <w:sz w:val="20"/>
                <w:szCs w:val="20"/>
              </w:rPr>
              <w:br/>
              <w:t>екскаваторами одноковшовими дизельними на</w:t>
            </w:r>
            <w:r w:rsidRPr="00CB7AF8">
              <w:rPr>
                <w:rFonts w:ascii="Times New Roman" w:hAnsi="Times New Roman" w:cs="Times New Roman"/>
                <w:color w:val="000000"/>
                <w:sz w:val="20"/>
                <w:szCs w:val="20"/>
              </w:rPr>
              <w:br/>
              <w:t>гусеничному ходу з ковшоммiсткiстю 0,5 [0,5-0,63] м3,</w:t>
            </w:r>
            <w:r w:rsidRPr="00CB7AF8">
              <w:rPr>
                <w:rFonts w:ascii="Times New Roman" w:hAnsi="Times New Roman" w:cs="Times New Roman"/>
                <w:color w:val="000000"/>
                <w:sz w:val="20"/>
                <w:szCs w:val="20"/>
              </w:rPr>
              <w:br/>
              <w:t>група ґрунтiв 1</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103,5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Перевезення ґрунту до 10 км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3415,5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825"/>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Засипка траншей і котлованів бульдозерами потужністю</w:t>
            </w:r>
            <w:r w:rsidRPr="00CB7AF8">
              <w:rPr>
                <w:rFonts w:ascii="Times New Roman" w:hAnsi="Times New Roman" w:cs="Times New Roman"/>
                <w:color w:val="000000"/>
                <w:sz w:val="20"/>
                <w:szCs w:val="20"/>
              </w:rPr>
              <w:br/>
              <w:t>96 кВт [130 к.с.] з переміщенням ґрунту до 5 м, група</w:t>
            </w:r>
            <w:r w:rsidRPr="00CB7AF8">
              <w:rPr>
                <w:rFonts w:ascii="Times New Roman" w:hAnsi="Times New Roman" w:cs="Times New Roman"/>
                <w:color w:val="000000"/>
                <w:sz w:val="20"/>
                <w:szCs w:val="20"/>
              </w:rPr>
              <w:br/>
              <w:t>ґрунтів 1 / ПІСОК</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1844</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Улаштування піщаної основи (10см) та обсипки</w:t>
            </w:r>
            <w:r w:rsidRPr="00CB7AF8">
              <w:rPr>
                <w:rFonts w:ascii="Times New Roman" w:hAnsi="Times New Roman" w:cs="Times New Roman"/>
                <w:color w:val="000000"/>
                <w:sz w:val="20"/>
                <w:szCs w:val="20"/>
              </w:rPr>
              <w:br/>
              <w:t>трубопроводу (10см поверх труби)</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256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7</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Пісок природний, рядовий</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2310</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8</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Ущільнення піску пневматичними трамбівками</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1844</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5244" w:type="dxa"/>
            <w:gridSpan w:val="2"/>
            <w:tcBorders>
              <w:top w:val="nil"/>
              <w:left w:val="nil"/>
              <w:bottom w:val="nil"/>
              <w:right w:val="single" w:sz="4"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Розділ №2.  КРІПЛЕННЯ ТРАНШЕЇ</w:t>
            </w:r>
          </w:p>
        </w:tc>
        <w:tc>
          <w:tcPr>
            <w:tcW w:w="1560"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842"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276" w:type="dxa"/>
            <w:gridSpan w:val="2"/>
            <w:tcBorders>
              <w:top w:val="nil"/>
              <w:left w:val="nil"/>
              <w:bottom w:val="nil"/>
              <w:right w:val="single" w:sz="8"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9</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Заглиблення стальних шпунтових паль</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87,6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10</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Двотаври №30</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19,272</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11</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Витягання стальних шпунтових паль масою 1 м до 50 кг,</w:t>
            </w:r>
            <w:r w:rsidRPr="00CB7AF8">
              <w:rPr>
                <w:rFonts w:ascii="Times New Roman" w:hAnsi="Times New Roman" w:cs="Times New Roman"/>
                <w:color w:val="000000"/>
                <w:sz w:val="20"/>
                <w:szCs w:val="20"/>
              </w:rPr>
              <w:br/>
              <w:t>довжиною до 10 м з ґрунту групи 1</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87,6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12</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Установлення стальних поздовжніх зв'язок для</w:t>
            </w:r>
            <w:r w:rsidRPr="00CB7AF8">
              <w:rPr>
                <w:rFonts w:ascii="Times New Roman" w:hAnsi="Times New Roman" w:cs="Times New Roman"/>
                <w:color w:val="000000"/>
                <w:sz w:val="20"/>
                <w:szCs w:val="20"/>
              </w:rPr>
              <w:br/>
              <w:t>укріплення котлованів /при вiдкритомуспособiробiт/</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21,9</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13</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Двотаври №30</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4,818</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14</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Установлення стальних листів шпунтової огорожi для</w:t>
            </w:r>
            <w:r w:rsidRPr="00CB7AF8">
              <w:rPr>
                <w:rFonts w:ascii="Times New Roman" w:hAnsi="Times New Roman" w:cs="Times New Roman"/>
                <w:color w:val="000000"/>
                <w:sz w:val="20"/>
                <w:szCs w:val="20"/>
              </w:rPr>
              <w:br/>
              <w:t>укрiпленнякотлованiв /при вiдкритомуспособiробiт/</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141,3</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15</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Лист сталевий г/к товщ.10мм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31,086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lastRenderedPageBreak/>
              <w:t>16</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Демонтаж стальних листів шпунтової огорожi для</w:t>
            </w:r>
            <w:r w:rsidRPr="00CB7AF8">
              <w:rPr>
                <w:rFonts w:ascii="Times New Roman" w:hAnsi="Times New Roman" w:cs="Times New Roman"/>
                <w:color w:val="000000"/>
                <w:sz w:val="20"/>
                <w:szCs w:val="20"/>
              </w:rPr>
              <w:br/>
              <w:t>укрiпленнякотлованiв /при вiдкритомуспособiробiт/</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141,3</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5244" w:type="dxa"/>
            <w:gridSpan w:val="2"/>
            <w:tcBorders>
              <w:top w:val="nil"/>
              <w:left w:val="nil"/>
              <w:bottom w:val="nil"/>
              <w:right w:val="single" w:sz="4"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Розділ №3.  Трубопровід</w:t>
            </w:r>
          </w:p>
        </w:tc>
        <w:tc>
          <w:tcPr>
            <w:tcW w:w="1560"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842"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276" w:type="dxa"/>
            <w:gridSpan w:val="2"/>
            <w:tcBorders>
              <w:top w:val="nil"/>
              <w:left w:val="nil"/>
              <w:bottom w:val="nil"/>
              <w:right w:val="single" w:sz="8"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17</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Улаштування щебеневої основи під трубопроводи (15</w:t>
            </w:r>
            <w:r w:rsidRPr="00CB7AF8">
              <w:rPr>
                <w:rFonts w:ascii="Times New Roman" w:hAnsi="Times New Roman" w:cs="Times New Roman"/>
                <w:color w:val="000000"/>
                <w:sz w:val="20"/>
                <w:szCs w:val="20"/>
              </w:rPr>
              <w:br/>
              <w:t>см)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67,5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18</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Щебінь із природного каменю для будівельних робіт,</w:t>
            </w:r>
            <w:r w:rsidRPr="00CB7AF8">
              <w:rPr>
                <w:rFonts w:ascii="Times New Roman" w:hAnsi="Times New Roman" w:cs="Times New Roman"/>
                <w:color w:val="000000"/>
                <w:sz w:val="20"/>
                <w:szCs w:val="20"/>
              </w:rPr>
              <w:br/>
              <w:t>фракція 20-40 мм, марка М400</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84,4</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19</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Укладання плит перекриття каналів П5-8</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107</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308"/>
        </w:trPr>
        <w:tc>
          <w:tcPr>
            <w:tcW w:w="71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w:t>
            </w:r>
          </w:p>
        </w:tc>
        <w:tc>
          <w:tcPr>
            <w:tcW w:w="5244" w:type="dxa"/>
            <w:gridSpan w:val="2"/>
            <w:tcBorders>
              <w:top w:val="single" w:sz="8" w:space="0" w:color="auto"/>
              <w:left w:val="nil"/>
              <w:bottom w:val="single" w:sz="4" w:space="0" w:color="auto"/>
              <w:right w:val="nil"/>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w:t>
            </w:r>
          </w:p>
        </w:tc>
        <w:tc>
          <w:tcPr>
            <w:tcW w:w="1560" w:type="dxa"/>
            <w:gridSpan w:val="2"/>
            <w:tcBorders>
              <w:top w:val="single" w:sz="8" w:space="0" w:color="auto"/>
              <w:left w:val="single" w:sz="4" w:space="0" w:color="auto"/>
              <w:bottom w:val="single" w:sz="4" w:space="0" w:color="auto"/>
              <w:right w:val="nil"/>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w:t>
            </w:r>
          </w:p>
        </w:tc>
        <w:tc>
          <w:tcPr>
            <w:tcW w:w="1842"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w:t>
            </w:r>
          </w:p>
        </w:tc>
        <w:tc>
          <w:tcPr>
            <w:tcW w:w="1276" w:type="dxa"/>
            <w:gridSpan w:val="2"/>
            <w:tcBorders>
              <w:top w:val="single" w:sz="8" w:space="0" w:color="auto"/>
              <w:left w:val="nil"/>
              <w:bottom w:val="single" w:sz="4" w:space="0" w:color="auto"/>
              <w:right w:val="single" w:sz="8"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20</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Плити перекриття П5-8 серія 3.006.1-2.87</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107</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21</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Укладання ПП трубопроводів з гофрованих труб</w:t>
            </w:r>
            <w:r w:rsidRPr="00CB7AF8">
              <w:rPr>
                <w:rFonts w:ascii="Times New Roman" w:hAnsi="Times New Roman" w:cs="Times New Roman"/>
                <w:color w:val="000000"/>
                <w:sz w:val="20"/>
                <w:szCs w:val="20"/>
              </w:rPr>
              <w:br/>
              <w:t>діаметром 500 мм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xml:space="preserve"> 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296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22</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Труба гофрована ПП К2-Кан діам. 500мм SN16 з</w:t>
            </w:r>
            <w:r w:rsidRPr="00CB7AF8">
              <w:rPr>
                <w:rFonts w:ascii="Times New Roman" w:hAnsi="Times New Roman" w:cs="Times New Roman"/>
                <w:color w:val="000000"/>
                <w:sz w:val="20"/>
                <w:szCs w:val="20"/>
              </w:rPr>
              <w:br/>
              <w:t>розтрубом та гумовим ущільнювачем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296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23</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Укладання ПП трубопроводів з гофрованих труб</w:t>
            </w:r>
            <w:r w:rsidRPr="00CB7AF8">
              <w:rPr>
                <w:rFonts w:ascii="Times New Roman" w:hAnsi="Times New Roman" w:cs="Times New Roman"/>
                <w:color w:val="000000"/>
                <w:sz w:val="20"/>
                <w:szCs w:val="20"/>
              </w:rPr>
              <w:br/>
              <w:t>діаметром 200 мм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xml:space="preserve"> 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15,5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24</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Труба гофрована ПП Е2-К діам. 200 SN8</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15,5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25</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Трійник ПП Е2-К діам. 200х100</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26</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Укладання ПП трубопроводів з гофрованих труб</w:t>
            </w:r>
            <w:r w:rsidRPr="00CB7AF8">
              <w:rPr>
                <w:rFonts w:ascii="Times New Roman" w:hAnsi="Times New Roman" w:cs="Times New Roman"/>
                <w:color w:val="000000"/>
                <w:sz w:val="20"/>
                <w:szCs w:val="20"/>
              </w:rPr>
              <w:br/>
              <w:t>діаметром 110 мм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xml:space="preserve"> 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27</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Труба гофрована ПП Е2-К діам. 110 SN8</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28</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Муфта із гумовим ущільнювачем ПП Е2-К для труби</w:t>
            </w:r>
            <w:r w:rsidRPr="00CB7AF8">
              <w:rPr>
                <w:rFonts w:ascii="Times New Roman" w:hAnsi="Times New Roman" w:cs="Times New Roman"/>
                <w:color w:val="000000"/>
                <w:sz w:val="20"/>
                <w:szCs w:val="20"/>
              </w:rPr>
              <w:br/>
              <w:t>діам. 110мм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29</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Монтаж хомутів для крiпленняопусківдіам. 200мм</w:t>
            </w:r>
            <w:r w:rsidRPr="00CB7AF8">
              <w:rPr>
                <w:rFonts w:ascii="Times New Roman" w:hAnsi="Times New Roman" w:cs="Times New Roman"/>
                <w:color w:val="000000"/>
                <w:sz w:val="20"/>
                <w:szCs w:val="20"/>
              </w:rPr>
              <w:br/>
              <w:t>всерединi колодязів</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0,04152</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30</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Стяжний хомут розбірний з гумовою ізоляцією 197-208</w:t>
            </w:r>
            <w:r w:rsidRPr="00CB7AF8">
              <w:rPr>
                <w:rFonts w:ascii="Times New Roman" w:hAnsi="Times New Roman" w:cs="Times New Roman"/>
                <w:color w:val="000000"/>
                <w:sz w:val="20"/>
                <w:szCs w:val="20"/>
              </w:rPr>
              <w:br/>
              <w:t>мм з гайкою М10</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12</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31</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Установлення люка в днище перепадних колодязів</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32</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Люк чавунний типу "Т" для колодязів з опуском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5244" w:type="dxa"/>
            <w:gridSpan w:val="2"/>
            <w:tcBorders>
              <w:top w:val="nil"/>
              <w:left w:val="nil"/>
              <w:bottom w:val="nil"/>
              <w:right w:val="single" w:sz="4"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Розділ №4.  Влаштування каналізаційних колодязів д.1,5</w:t>
            </w:r>
            <w:r w:rsidRPr="00CB7AF8">
              <w:rPr>
                <w:rFonts w:ascii="Times New Roman" w:hAnsi="Times New Roman" w:cs="Times New Roman"/>
                <w:color w:val="000000"/>
                <w:sz w:val="20"/>
                <w:szCs w:val="20"/>
              </w:rPr>
              <w:br/>
              <w:t xml:space="preserve">м на мережі К1 </w:t>
            </w:r>
          </w:p>
        </w:tc>
        <w:tc>
          <w:tcPr>
            <w:tcW w:w="1560"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842"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276" w:type="dxa"/>
            <w:gridSpan w:val="2"/>
            <w:tcBorders>
              <w:top w:val="nil"/>
              <w:left w:val="nil"/>
              <w:bottom w:val="nil"/>
              <w:right w:val="single" w:sz="8"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825"/>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33</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Улаштування круглих збірних залізобетонних</w:t>
            </w:r>
            <w:r w:rsidRPr="00CB7AF8">
              <w:rPr>
                <w:rFonts w:ascii="Times New Roman" w:hAnsi="Times New Roman" w:cs="Times New Roman"/>
                <w:color w:val="000000"/>
                <w:sz w:val="20"/>
                <w:szCs w:val="20"/>
              </w:rPr>
              <w:br/>
              <w:t>каналізаційних колодязів діаметром 1,5 м у мокрих</w:t>
            </w:r>
            <w:r w:rsidRPr="00CB7AF8">
              <w:rPr>
                <w:rFonts w:ascii="Times New Roman" w:hAnsi="Times New Roman" w:cs="Times New Roman"/>
                <w:color w:val="000000"/>
                <w:sz w:val="20"/>
                <w:szCs w:val="20"/>
              </w:rPr>
              <w:br/>
              <w:t>ґрунтах</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26,34</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34</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Плити днищ ПН15</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7</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35</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 xml:space="preserve">Кiльця КС15.9 </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36</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Кільця  КС15.6</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37</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Плити покриття 1ПП15-2</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7</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38</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Кiльцяопорнi КО6</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39</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Плити опорні  ПД6 залізобетонні серія 3.900.1-14 випуск</w:t>
            </w:r>
            <w:r w:rsidRPr="00CB7AF8">
              <w:rPr>
                <w:rFonts w:ascii="Times New Roman" w:hAnsi="Times New Roman" w:cs="Times New Roman"/>
                <w:color w:val="000000"/>
                <w:sz w:val="20"/>
                <w:szCs w:val="20"/>
              </w:rPr>
              <w:br/>
              <w:t>1</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40</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Скоби ходові</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78</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41</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Суміші бетонні готові важкі, клас бетону В20 (бетон для</w:t>
            </w:r>
            <w:r w:rsidRPr="00CB7AF8">
              <w:rPr>
                <w:rFonts w:ascii="Times New Roman" w:hAnsi="Times New Roman" w:cs="Times New Roman"/>
                <w:color w:val="000000"/>
                <w:sz w:val="20"/>
                <w:szCs w:val="20"/>
              </w:rPr>
              <w:br/>
              <w:t>влаштування лотків у колодязях)</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9,4</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42</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Люк чавунний типу "Т" С250 з запірним пристроєм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7</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43</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Пробивання отворiв в залiзобетонних колодязях</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18</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5244" w:type="dxa"/>
            <w:gridSpan w:val="2"/>
            <w:tcBorders>
              <w:top w:val="nil"/>
              <w:left w:val="nil"/>
              <w:bottom w:val="nil"/>
              <w:right w:val="single" w:sz="4"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Розділ №5.  Влаштування каналізаційних колодязів</w:t>
            </w:r>
            <w:r w:rsidRPr="00CB7AF8">
              <w:rPr>
                <w:rFonts w:ascii="Times New Roman" w:hAnsi="Times New Roman" w:cs="Times New Roman"/>
                <w:color w:val="000000"/>
                <w:sz w:val="20"/>
                <w:szCs w:val="20"/>
              </w:rPr>
              <w:br/>
              <w:t xml:space="preserve">діам. 2,0 м на мережі К1 </w:t>
            </w:r>
          </w:p>
        </w:tc>
        <w:tc>
          <w:tcPr>
            <w:tcW w:w="1560"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842"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276" w:type="dxa"/>
            <w:gridSpan w:val="2"/>
            <w:tcBorders>
              <w:top w:val="nil"/>
              <w:left w:val="nil"/>
              <w:bottom w:val="nil"/>
              <w:right w:val="single" w:sz="8"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44</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Улаштування круглих збірних залізобетонних</w:t>
            </w:r>
            <w:r w:rsidRPr="00CB7AF8">
              <w:rPr>
                <w:rFonts w:ascii="Times New Roman" w:hAnsi="Times New Roman" w:cs="Times New Roman"/>
                <w:color w:val="000000"/>
                <w:sz w:val="20"/>
                <w:szCs w:val="20"/>
              </w:rPr>
              <w:br/>
              <w:t>каналізаційних колодязів діаметром 2 м у мокрих ґрунтах</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12,234</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45</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 xml:space="preserve">Плити днищ  ПН20  </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46</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Кільця  КС20.6</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47</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Кільця  КС20.9</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lastRenderedPageBreak/>
              <w:t>48</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 xml:space="preserve">Плити покриття  3ПП20-2.2 </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49</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Кiльцяопорнi КО6</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50</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Скоби ходові</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12</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51</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Суміші бетонні готові важкі, клас бетону В20 (бетон для</w:t>
            </w:r>
            <w:r w:rsidRPr="00CB7AF8">
              <w:rPr>
                <w:rFonts w:ascii="Times New Roman" w:hAnsi="Times New Roman" w:cs="Times New Roman"/>
                <w:color w:val="000000"/>
                <w:sz w:val="20"/>
                <w:szCs w:val="20"/>
              </w:rPr>
              <w:br/>
              <w:t>влаштування лотків у колодязях)</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м3</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1,88</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52</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Люк чавунний типу "Т" С250 з запірним пристроєм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RP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53</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Пробивання отворiв в залiзобетонних колодязях</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5244" w:type="dxa"/>
            <w:gridSpan w:val="2"/>
            <w:tcBorders>
              <w:top w:val="nil"/>
              <w:left w:val="nil"/>
              <w:bottom w:val="nil"/>
              <w:right w:val="single" w:sz="4"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xml:space="preserve">Розділ №1.  Водозниження голкофільтрами К1 </w:t>
            </w:r>
          </w:p>
        </w:tc>
        <w:tc>
          <w:tcPr>
            <w:tcW w:w="1560"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842"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276" w:type="dxa"/>
            <w:gridSpan w:val="2"/>
            <w:tcBorders>
              <w:top w:val="nil"/>
              <w:left w:val="nil"/>
              <w:bottom w:val="nil"/>
              <w:right w:val="single" w:sz="8"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1355"/>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Роторне буріння свердловин установками типу ЛБУ-50</w:t>
            </w:r>
            <w:r w:rsidRPr="00CB7AF8">
              <w:rPr>
                <w:rFonts w:ascii="Times New Roman" w:hAnsi="Times New Roman" w:cs="Times New Roman"/>
                <w:color w:val="000000"/>
                <w:sz w:val="20"/>
                <w:szCs w:val="20"/>
              </w:rPr>
              <w:br/>
              <w:t>глибиною буріння до 10 м у ґрунтах групи 1 /масова</w:t>
            </w:r>
            <w:r w:rsidRPr="00CB7AF8">
              <w:rPr>
                <w:rFonts w:ascii="Times New Roman" w:hAnsi="Times New Roman" w:cs="Times New Roman"/>
                <w:color w:val="000000"/>
                <w:sz w:val="20"/>
                <w:szCs w:val="20"/>
              </w:rPr>
              <w:br/>
              <w:t>перестановка установок /бiльше 10/ на одному</w:t>
            </w:r>
            <w:r w:rsidRPr="00CB7AF8">
              <w:rPr>
                <w:rFonts w:ascii="Times New Roman" w:hAnsi="Times New Roman" w:cs="Times New Roman"/>
                <w:color w:val="000000"/>
                <w:sz w:val="20"/>
                <w:szCs w:val="20"/>
              </w:rPr>
              <w:br/>
              <w:t>робочому майданчику з частковим монтажем i</w:t>
            </w:r>
            <w:r w:rsidRPr="00CB7AF8">
              <w:rPr>
                <w:rFonts w:ascii="Times New Roman" w:hAnsi="Times New Roman" w:cs="Times New Roman"/>
                <w:color w:val="000000"/>
                <w:sz w:val="20"/>
                <w:szCs w:val="20"/>
              </w:rPr>
              <w:br/>
              <w:t>демонтажем установок/</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1116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825"/>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Гідрозанурення обсадних труб з установленням в них</w:t>
            </w:r>
            <w:r w:rsidRPr="00CB7AF8">
              <w:rPr>
                <w:rFonts w:ascii="Times New Roman" w:hAnsi="Times New Roman" w:cs="Times New Roman"/>
                <w:color w:val="000000"/>
                <w:sz w:val="20"/>
                <w:szCs w:val="20"/>
              </w:rPr>
              <w:br/>
              <w:t>голкофільтрів з улаштуванням обсипки, довжина</w:t>
            </w:r>
            <w:r w:rsidRPr="00CB7AF8">
              <w:rPr>
                <w:rFonts w:ascii="Times New Roman" w:hAnsi="Times New Roman" w:cs="Times New Roman"/>
                <w:color w:val="000000"/>
                <w:sz w:val="20"/>
                <w:szCs w:val="20"/>
              </w:rPr>
              <w:br/>
              <w:t>голкофільтрів до 7 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186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3</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Голкофільтр легкий ФСК для установок УВВ</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13,02</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Монтаж всмоктувального колектора</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280</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Всмоктувальний колектор з приварними фланцями L=</w:t>
            </w:r>
            <w:r w:rsidRPr="00CB7AF8">
              <w:rPr>
                <w:rFonts w:ascii="Times New Roman" w:hAnsi="Times New Roman" w:cs="Times New Roman"/>
                <w:color w:val="000000"/>
                <w:sz w:val="20"/>
                <w:szCs w:val="20"/>
              </w:rPr>
              <w:br/>
              <w:t>6м D 133 мм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4,7</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6</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Монтаж гнучкого водоскидного колектора</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100</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7</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 xml:space="preserve">Гнучкий водоскидний колектор D90 </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10</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8</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Монтаж вакуум-насосного агрегату УВВ-3А-6КМ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5244" w:type="dxa"/>
            <w:gridSpan w:val="2"/>
            <w:tcBorders>
              <w:top w:val="nil"/>
              <w:left w:val="nil"/>
              <w:bottom w:val="nil"/>
              <w:right w:val="single" w:sz="4"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Демонтажні роботи</w:t>
            </w:r>
          </w:p>
        </w:tc>
        <w:tc>
          <w:tcPr>
            <w:tcW w:w="1560"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842" w:type="dxa"/>
            <w:gridSpan w:val="2"/>
            <w:tcBorders>
              <w:top w:val="nil"/>
              <w:left w:val="nil"/>
              <w:bottom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276" w:type="dxa"/>
            <w:gridSpan w:val="2"/>
            <w:tcBorders>
              <w:top w:val="nil"/>
              <w:left w:val="nil"/>
              <w:bottom w:val="nil"/>
              <w:right w:val="single" w:sz="8"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9</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Демонтаж вакуум-насосного агрегату УВВ-3А-6КМ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5</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10</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Витягання легких голкофільтрів довжиною до 7 м</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шт</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186</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11</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Демонтаж всмоктувального колектора</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280</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bottom w:val="nil"/>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12</w:t>
            </w:r>
          </w:p>
        </w:tc>
        <w:tc>
          <w:tcPr>
            <w:tcW w:w="5244" w:type="dxa"/>
            <w:gridSpan w:val="2"/>
            <w:tcBorders>
              <w:top w:val="nil"/>
              <w:left w:val="nil"/>
              <w:bottom w:val="nil"/>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Демонтаж зливного колектора</w:t>
            </w:r>
          </w:p>
        </w:tc>
        <w:tc>
          <w:tcPr>
            <w:tcW w:w="1560" w:type="dxa"/>
            <w:gridSpan w:val="2"/>
            <w:tcBorders>
              <w:top w:val="nil"/>
              <w:left w:val="single" w:sz="4" w:space="0" w:color="auto"/>
              <w:bottom w:val="nil"/>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w:t>
            </w:r>
          </w:p>
        </w:tc>
        <w:tc>
          <w:tcPr>
            <w:tcW w:w="1842" w:type="dxa"/>
            <w:gridSpan w:val="2"/>
            <w:tcBorders>
              <w:top w:val="nil"/>
              <w:left w:val="single" w:sz="4" w:space="0" w:color="auto"/>
              <w:bottom w:val="nil"/>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100</w:t>
            </w:r>
          </w:p>
        </w:tc>
        <w:tc>
          <w:tcPr>
            <w:tcW w:w="1276" w:type="dxa"/>
            <w:gridSpan w:val="2"/>
            <w:tcBorders>
              <w:top w:val="nil"/>
              <w:left w:val="nil"/>
              <w:bottom w:val="nil"/>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298"/>
        </w:trPr>
        <w:tc>
          <w:tcPr>
            <w:tcW w:w="710" w:type="dxa"/>
            <w:gridSpan w:val="2"/>
            <w:tcBorders>
              <w:top w:val="nil"/>
              <w:left w:val="single" w:sz="8" w:space="0" w:color="auto"/>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5244" w:type="dxa"/>
            <w:gridSpan w:val="2"/>
            <w:tcBorders>
              <w:top w:val="nil"/>
              <w:left w:val="nil"/>
              <w:right w:val="single" w:sz="4" w:space="0" w:color="000000"/>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Розділ №2.  Обслуговування насосних станцій К1</w:t>
            </w:r>
          </w:p>
        </w:tc>
        <w:tc>
          <w:tcPr>
            <w:tcW w:w="1560" w:type="dxa"/>
            <w:gridSpan w:val="2"/>
            <w:tcBorders>
              <w:top w:val="nil"/>
              <w:left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842" w:type="dxa"/>
            <w:gridSpan w:val="2"/>
            <w:tcBorders>
              <w:top w:val="nil"/>
              <w:left w:val="nil"/>
              <w:right w:val="single" w:sz="4"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c>
          <w:tcPr>
            <w:tcW w:w="1276" w:type="dxa"/>
            <w:gridSpan w:val="2"/>
            <w:tcBorders>
              <w:top w:val="nil"/>
              <w:left w:val="nil"/>
              <w:right w:val="single" w:sz="8" w:space="0" w:color="auto"/>
            </w:tcBorders>
            <w:shd w:val="clear" w:color="auto" w:fill="auto"/>
            <w:vAlign w:val="center"/>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r w:rsidR="00CB7AF8" w:rsidTr="00884534">
        <w:tblPrEx>
          <w:jc w:val="left"/>
          <w:tblCellMar>
            <w:left w:w="108" w:type="dxa"/>
            <w:right w:w="108" w:type="dxa"/>
          </w:tblCellMar>
          <w:tblLook w:val="04A0"/>
        </w:tblPrEx>
        <w:trPr>
          <w:gridAfter w:val="1"/>
          <w:wAfter w:w="189" w:type="dxa"/>
          <w:trHeight w:val="563"/>
        </w:trPr>
        <w:tc>
          <w:tcPr>
            <w:tcW w:w="710" w:type="dxa"/>
            <w:gridSpan w:val="2"/>
            <w:tcBorders>
              <w:top w:val="nil"/>
              <w:left w:val="single" w:sz="8" w:space="0" w:color="auto"/>
              <w:bottom w:val="single" w:sz="4" w:space="0" w:color="auto"/>
              <w:right w:val="single" w:sz="4"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13</w:t>
            </w:r>
          </w:p>
        </w:tc>
        <w:tc>
          <w:tcPr>
            <w:tcW w:w="5244" w:type="dxa"/>
            <w:gridSpan w:val="2"/>
            <w:tcBorders>
              <w:top w:val="nil"/>
              <w:left w:val="nil"/>
              <w:bottom w:val="single" w:sz="4" w:space="0" w:color="auto"/>
              <w:right w:val="nil"/>
            </w:tcBorders>
            <w:shd w:val="clear" w:color="auto" w:fill="auto"/>
            <w:hideMark/>
          </w:tcPr>
          <w:p w:rsidR="00CB7AF8" w:rsidRPr="00CB7AF8" w:rsidRDefault="00CB7AF8" w:rsidP="00CB7AF8">
            <w:pPr>
              <w:spacing w:after="0" w:line="240" w:lineRule="auto"/>
              <w:rPr>
                <w:rFonts w:ascii="Times New Roman" w:hAnsi="Times New Roman" w:cs="Times New Roman"/>
                <w:color w:val="000000"/>
                <w:sz w:val="20"/>
                <w:szCs w:val="20"/>
              </w:rPr>
            </w:pPr>
            <w:r w:rsidRPr="00CB7AF8">
              <w:rPr>
                <w:rFonts w:ascii="Times New Roman" w:hAnsi="Times New Roman" w:cs="Times New Roman"/>
                <w:color w:val="000000"/>
                <w:sz w:val="20"/>
                <w:szCs w:val="20"/>
              </w:rPr>
              <w:t>Насоси для водозниження та водовідливу, потужність</w:t>
            </w:r>
            <w:r w:rsidRPr="00CB7AF8">
              <w:rPr>
                <w:rFonts w:ascii="Times New Roman" w:hAnsi="Times New Roman" w:cs="Times New Roman"/>
                <w:color w:val="000000"/>
                <w:sz w:val="20"/>
                <w:szCs w:val="20"/>
              </w:rPr>
              <w:br/>
              <w:t>18,5 кВт</w:t>
            </w:r>
          </w:p>
        </w:tc>
        <w:tc>
          <w:tcPr>
            <w:tcW w:w="1560" w:type="dxa"/>
            <w:gridSpan w:val="2"/>
            <w:tcBorders>
              <w:top w:val="nil"/>
              <w:left w:val="single" w:sz="4" w:space="0" w:color="auto"/>
              <w:bottom w:val="single" w:sz="4" w:space="0" w:color="auto"/>
              <w:right w:val="nil"/>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маш.год</w:t>
            </w:r>
          </w:p>
        </w:tc>
        <w:tc>
          <w:tcPr>
            <w:tcW w:w="1842" w:type="dxa"/>
            <w:gridSpan w:val="2"/>
            <w:tcBorders>
              <w:top w:val="nil"/>
              <w:left w:val="single" w:sz="4" w:space="0" w:color="auto"/>
              <w:bottom w:val="single" w:sz="4" w:space="0" w:color="auto"/>
              <w:right w:val="single" w:sz="4" w:space="0" w:color="000000"/>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2880</w:t>
            </w:r>
          </w:p>
        </w:tc>
        <w:tc>
          <w:tcPr>
            <w:tcW w:w="1276" w:type="dxa"/>
            <w:gridSpan w:val="2"/>
            <w:tcBorders>
              <w:top w:val="nil"/>
              <w:left w:val="nil"/>
              <w:bottom w:val="single" w:sz="4" w:space="0" w:color="auto"/>
              <w:right w:val="single" w:sz="8" w:space="0" w:color="auto"/>
            </w:tcBorders>
            <w:shd w:val="clear" w:color="auto" w:fill="auto"/>
            <w:hideMark/>
          </w:tcPr>
          <w:p w:rsidR="00CB7AF8" w:rsidRPr="00CB7AF8" w:rsidRDefault="00CB7AF8" w:rsidP="00CB7AF8">
            <w:pPr>
              <w:spacing w:after="0" w:line="240" w:lineRule="auto"/>
              <w:jc w:val="center"/>
              <w:rPr>
                <w:rFonts w:ascii="Times New Roman" w:hAnsi="Times New Roman" w:cs="Times New Roman"/>
                <w:color w:val="000000"/>
                <w:sz w:val="20"/>
                <w:szCs w:val="20"/>
              </w:rPr>
            </w:pPr>
            <w:r w:rsidRPr="00CB7AF8">
              <w:rPr>
                <w:rFonts w:ascii="Times New Roman" w:hAnsi="Times New Roman" w:cs="Times New Roman"/>
                <w:color w:val="000000"/>
                <w:sz w:val="20"/>
                <w:szCs w:val="20"/>
              </w:rPr>
              <w:t> </w:t>
            </w:r>
          </w:p>
        </w:tc>
      </w:tr>
    </w:tbl>
    <w:p w:rsidR="006352A0" w:rsidRPr="006352A0" w:rsidRDefault="006352A0" w:rsidP="005C3AD6">
      <w:pPr>
        <w:widowControl w:val="0"/>
        <w:autoSpaceDE w:val="0"/>
        <w:autoSpaceDN w:val="0"/>
        <w:spacing w:after="0" w:line="240" w:lineRule="auto"/>
        <w:ind w:right="412"/>
        <w:jc w:val="both"/>
        <w:rPr>
          <w:rFonts w:ascii="Times New Roman" w:hAnsi="Times New Roman" w:cs="Times New Roman"/>
        </w:rPr>
      </w:pPr>
    </w:p>
    <w:tbl>
      <w:tblPr>
        <w:tblW w:w="16460" w:type="dxa"/>
        <w:tblInd w:w="93" w:type="dxa"/>
        <w:tblLook w:val="04A0"/>
      </w:tblPr>
      <w:tblGrid>
        <w:gridCol w:w="620"/>
        <w:gridCol w:w="1535"/>
        <w:gridCol w:w="4622"/>
        <w:gridCol w:w="1239"/>
        <w:gridCol w:w="1384"/>
        <w:gridCol w:w="1240"/>
        <w:gridCol w:w="1240"/>
        <w:gridCol w:w="1240"/>
        <w:gridCol w:w="1240"/>
        <w:gridCol w:w="1720"/>
        <w:gridCol w:w="380"/>
      </w:tblGrid>
      <w:tr w:rsidR="00092E95" w:rsidRPr="00092E95" w:rsidTr="00092E95">
        <w:trPr>
          <w:trHeight w:val="297"/>
        </w:trPr>
        <w:tc>
          <w:tcPr>
            <w:tcW w:w="16460" w:type="dxa"/>
            <w:gridSpan w:val="11"/>
            <w:tcBorders>
              <w:top w:val="nil"/>
              <w:left w:val="nil"/>
              <w:bottom w:val="nil"/>
              <w:right w:val="nil"/>
            </w:tcBorders>
            <w:shd w:val="clear" w:color="auto" w:fill="auto"/>
            <w:hideMark/>
          </w:tcPr>
          <w:p w:rsidR="00092E95" w:rsidRPr="00092E95" w:rsidRDefault="00092E95" w:rsidP="00232C26">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Капітальний ремонт каналізаційної мережі по вул. Гімназійна в м. Переясл</w:t>
            </w:r>
            <w:r w:rsidR="00232C26">
              <w:rPr>
                <w:rFonts w:ascii="Arial CYR" w:eastAsia="Times New Roman" w:hAnsi="Arial CYR" w:cs="Arial CYR"/>
                <w:color w:val="000000"/>
                <w:sz w:val="20"/>
                <w:szCs w:val="20"/>
              </w:rPr>
              <w:t>а</w:t>
            </w:r>
            <w:r w:rsidRPr="00092E95">
              <w:rPr>
                <w:rFonts w:ascii="Arial CYR" w:eastAsia="Times New Roman" w:hAnsi="Arial CYR" w:cs="Arial CYR"/>
                <w:color w:val="000000"/>
                <w:sz w:val="20"/>
                <w:szCs w:val="20"/>
              </w:rPr>
              <w:t>в І черга</w:t>
            </w:r>
          </w:p>
        </w:tc>
      </w:tr>
      <w:tr w:rsidR="00092E95" w:rsidRPr="00092E95" w:rsidTr="00092E95">
        <w:trPr>
          <w:trHeight w:val="248"/>
        </w:trPr>
        <w:tc>
          <w:tcPr>
            <w:tcW w:w="16460" w:type="dxa"/>
            <w:gridSpan w:val="11"/>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r>
      <w:tr w:rsidR="00092E95" w:rsidRPr="00092E95" w:rsidTr="00092E95">
        <w:trPr>
          <w:trHeight w:val="360"/>
        </w:trPr>
        <w:tc>
          <w:tcPr>
            <w:tcW w:w="16080" w:type="dxa"/>
            <w:gridSpan w:val="10"/>
            <w:tcBorders>
              <w:top w:val="nil"/>
              <w:left w:val="nil"/>
              <w:bottom w:val="nil"/>
              <w:right w:val="nil"/>
            </w:tcBorders>
            <w:shd w:val="clear" w:color="auto" w:fill="auto"/>
            <w:hideMark/>
          </w:tcPr>
          <w:p w:rsidR="00092E95" w:rsidRPr="00092E95" w:rsidRDefault="00092E95" w:rsidP="006D2B7C">
            <w:pPr>
              <w:spacing w:after="0" w:line="240" w:lineRule="auto"/>
              <w:rPr>
                <w:rFonts w:ascii="Arial CYR" w:eastAsia="Times New Roman" w:hAnsi="Arial CYR" w:cs="Arial CYR"/>
                <w:b/>
                <w:bCs/>
                <w:color w:val="000000"/>
                <w:sz w:val="24"/>
                <w:szCs w:val="24"/>
              </w:rPr>
            </w:pPr>
            <w:r w:rsidRPr="00092E95">
              <w:rPr>
                <w:rFonts w:ascii="Arial CYR" w:eastAsia="Times New Roman" w:hAnsi="Arial CYR" w:cs="Arial CYR"/>
                <w:b/>
                <w:bCs/>
                <w:color w:val="000000"/>
                <w:sz w:val="24"/>
                <w:szCs w:val="24"/>
              </w:rPr>
              <w:t>Підсумкова відомість ресурсів до об'єктного кошторису № 06-01</w:t>
            </w: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75"/>
        </w:trPr>
        <w:tc>
          <w:tcPr>
            <w:tcW w:w="16080" w:type="dxa"/>
            <w:gridSpan w:val="10"/>
            <w:tcBorders>
              <w:top w:val="nil"/>
              <w:left w:val="nil"/>
              <w:bottom w:val="nil"/>
              <w:right w:val="nil"/>
            </w:tcBorders>
            <w:shd w:val="clear" w:color="auto" w:fill="auto"/>
            <w:hideMark/>
          </w:tcPr>
          <w:p w:rsidR="00092E95" w:rsidRPr="00092E95" w:rsidRDefault="00092E95" w:rsidP="006D2B7C">
            <w:pPr>
              <w:spacing w:after="0" w:line="240" w:lineRule="auto"/>
              <w:rPr>
                <w:rFonts w:ascii="Arial CYR" w:eastAsia="Times New Roman" w:hAnsi="Arial CYR" w:cs="Arial CYR"/>
                <w:b/>
                <w:bCs/>
                <w:color w:val="000000"/>
                <w:sz w:val="24"/>
                <w:szCs w:val="24"/>
              </w:rPr>
            </w:pPr>
            <w:r w:rsidRPr="00092E95">
              <w:rPr>
                <w:rFonts w:ascii="Arial CYR" w:eastAsia="Times New Roman" w:hAnsi="Arial CYR" w:cs="Arial CYR"/>
                <w:b/>
                <w:bCs/>
                <w:color w:val="000000"/>
                <w:sz w:val="24"/>
                <w:szCs w:val="24"/>
              </w:rPr>
              <w:t>Зовнішні інженерні мережі</w:t>
            </w: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vMerge w:val="restart"/>
            <w:tcBorders>
              <w:top w:val="single" w:sz="8" w:space="0" w:color="auto"/>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w:t>
            </w:r>
            <w:r w:rsidRPr="00092E95">
              <w:rPr>
                <w:rFonts w:ascii="Arial CYR" w:eastAsia="Times New Roman" w:hAnsi="Arial CYR" w:cs="Arial CYR"/>
                <w:color w:val="000000"/>
                <w:sz w:val="20"/>
                <w:szCs w:val="20"/>
              </w:rPr>
              <w:br/>
              <w:t>Ч.ч.</w:t>
            </w:r>
          </w:p>
        </w:tc>
        <w:tc>
          <w:tcPr>
            <w:tcW w:w="1540" w:type="dxa"/>
            <w:vMerge w:val="restart"/>
            <w:tcBorders>
              <w:top w:val="single" w:sz="8" w:space="0" w:color="auto"/>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Шифр ресурсу</w:t>
            </w:r>
          </w:p>
        </w:tc>
        <w:tc>
          <w:tcPr>
            <w:tcW w:w="4640" w:type="dxa"/>
            <w:vMerge w:val="restart"/>
            <w:tcBorders>
              <w:top w:val="single" w:sz="8" w:space="0" w:color="auto"/>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Найменування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Одиниця </w:t>
            </w:r>
            <w:r w:rsidRPr="00092E95">
              <w:rPr>
                <w:rFonts w:ascii="Arial CYR" w:eastAsia="Times New Roman" w:hAnsi="Arial CYR" w:cs="Arial CYR"/>
                <w:color w:val="000000"/>
                <w:sz w:val="20"/>
                <w:szCs w:val="20"/>
              </w:rPr>
              <w:br/>
              <w:t>виміру</w:t>
            </w:r>
          </w:p>
        </w:tc>
        <w:tc>
          <w:tcPr>
            <w:tcW w:w="1360" w:type="dxa"/>
            <w:vMerge w:val="restart"/>
            <w:tcBorders>
              <w:top w:val="single" w:sz="8" w:space="0" w:color="auto"/>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Кількість</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1365"/>
        </w:trPr>
        <w:tc>
          <w:tcPr>
            <w:tcW w:w="620" w:type="dxa"/>
            <w:vMerge/>
            <w:tcBorders>
              <w:top w:val="single" w:sz="8" w:space="0" w:color="auto"/>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single" w:sz="8" w:space="0" w:color="auto"/>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single" w:sz="8" w:space="0" w:color="auto"/>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single" w:sz="8" w:space="0" w:color="auto"/>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single" w:sz="8" w:space="0" w:color="auto"/>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I. Витрати труда</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Витрати труда робітників-будівельників</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люд.год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11109,01</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Середній розряд робіт, що виконуються </w:t>
            </w:r>
            <w:r w:rsidRPr="00092E95">
              <w:rPr>
                <w:rFonts w:ascii="Arial CYR" w:eastAsia="Times New Roman" w:hAnsi="Arial CYR" w:cs="Arial CYR"/>
                <w:color w:val="000000"/>
                <w:sz w:val="20"/>
                <w:szCs w:val="20"/>
              </w:rPr>
              <w:br/>
              <w:t>робітниками-будівельниками</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розряд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4,1</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Витрати труда робітників-монтажників</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люд.год</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323,2</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Середній розряд робіт, що виконуються</w:t>
            </w:r>
            <w:r w:rsidRPr="00092E95">
              <w:rPr>
                <w:rFonts w:ascii="Arial CYR" w:eastAsia="Times New Roman" w:hAnsi="Arial CYR" w:cs="Arial CYR"/>
                <w:color w:val="000000"/>
                <w:sz w:val="20"/>
                <w:szCs w:val="20"/>
              </w:rPr>
              <w:br/>
              <w:t>робітниками-монтажниками</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розряд</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3,8</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lastRenderedPageBreak/>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Витрати труда робітників, зайнятих</w:t>
            </w:r>
            <w:r w:rsidRPr="00092E95">
              <w:rPr>
                <w:rFonts w:ascii="Arial CYR" w:eastAsia="Times New Roman" w:hAnsi="Arial CYR" w:cs="Arial CYR"/>
                <w:color w:val="000000"/>
                <w:sz w:val="20"/>
                <w:szCs w:val="20"/>
              </w:rPr>
              <w:br/>
              <w:t>керуванням та обслуговуванням машин</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люд.год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1530,93</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Середній розряд ланки робітників, зайнятих</w:t>
            </w:r>
            <w:r w:rsidRPr="00092E95">
              <w:rPr>
                <w:rFonts w:ascii="Arial CYR" w:eastAsia="Times New Roman" w:hAnsi="Arial CYR" w:cs="Arial CYR"/>
                <w:color w:val="000000"/>
                <w:sz w:val="20"/>
                <w:szCs w:val="20"/>
              </w:rPr>
              <w:br/>
              <w:t xml:space="preserve">керуванням та обслуговуванням машин </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розряд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4,1</w:t>
            </w: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7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1088"/>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Витрати труда робітників, зайнятих</w:t>
            </w:r>
            <w:r w:rsidRPr="00092E95">
              <w:rPr>
                <w:rFonts w:ascii="Arial CYR" w:eastAsia="Times New Roman" w:hAnsi="Arial CYR" w:cs="Arial CYR"/>
                <w:color w:val="000000"/>
                <w:sz w:val="20"/>
                <w:szCs w:val="20"/>
              </w:rPr>
              <w:br/>
              <w:t>керуванням та обслуговуванням</w:t>
            </w:r>
            <w:r w:rsidRPr="00092E95">
              <w:rPr>
                <w:rFonts w:ascii="Arial CYR" w:eastAsia="Times New Roman" w:hAnsi="Arial CYR" w:cs="Arial CYR"/>
                <w:color w:val="000000"/>
                <w:sz w:val="20"/>
                <w:szCs w:val="20"/>
              </w:rPr>
              <w:br/>
              <w:t>автотранспорту при перевезенні ґрунту і</w:t>
            </w:r>
            <w:r w:rsidRPr="00092E95">
              <w:rPr>
                <w:rFonts w:ascii="Arial CYR" w:eastAsia="Times New Roman" w:hAnsi="Arial CYR" w:cs="Arial CYR"/>
                <w:color w:val="000000"/>
                <w:sz w:val="20"/>
                <w:szCs w:val="20"/>
              </w:rPr>
              <w:br/>
              <w:t>будівельного сміття</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люд.год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549,9</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Витрати  робітників, заробітна плата яких</w:t>
            </w:r>
            <w:r w:rsidRPr="00092E95">
              <w:rPr>
                <w:rFonts w:ascii="Arial CYR" w:eastAsia="Times New Roman" w:hAnsi="Arial CYR" w:cs="Arial CYR"/>
                <w:color w:val="000000"/>
                <w:sz w:val="20"/>
                <w:szCs w:val="20"/>
              </w:rPr>
              <w:br/>
              <w:t>враховується в складі:</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загальновиробничих витрат</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люд.год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1826,5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59"/>
        </w:trPr>
        <w:tc>
          <w:tcPr>
            <w:tcW w:w="620" w:type="dxa"/>
            <w:tcBorders>
              <w:top w:val="nil"/>
              <w:left w:val="single" w:sz="8" w:space="0" w:color="auto"/>
              <w:bottom w:val="single" w:sz="4" w:space="0" w:color="auto"/>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single" w:sz="4" w:space="0" w:color="auto"/>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single" w:sz="4" w:space="0" w:color="auto"/>
              <w:bottom w:val="single" w:sz="4" w:space="0" w:color="auto"/>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6180" w:type="dxa"/>
            <w:gridSpan w:val="2"/>
            <w:tcBorders>
              <w:top w:val="nil"/>
              <w:left w:val="single" w:sz="4" w:space="0" w:color="auto"/>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6180" w:type="dxa"/>
            <w:gridSpan w:val="2"/>
            <w:tcBorders>
              <w:top w:val="nil"/>
              <w:left w:val="single" w:sz="4" w:space="0" w:color="auto"/>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Разом  кошторисна трудомісткість</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люд.год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15339,54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59"/>
        </w:trPr>
        <w:tc>
          <w:tcPr>
            <w:tcW w:w="620" w:type="dxa"/>
            <w:tcBorders>
              <w:top w:val="nil"/>
              <w:left w:val="single" w:sz="8" w:space="0" w:color="auto"/>
              <w:bottom w:val="single" w:sz="4" w:space="0" w:color="auto"/>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6180" w:type="dxa"/>
            <w:gridSpan w:val="2"/>
            <w:tcBorders>
              <w:top w:val="nil"/>
              <w:left w:val="single" w:sz="4" w:space="0" w:color="auto"/>
              <w:bottom w:val="single" w:sz="4" w:space="0" w:color="auto"/>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6180" w:type="dxa"/>
            <w:gridSpan w:val="2"/>
            <w:tcBorders>
              <w:top w:val="nil"/>
              <w:left w:val="single" w:sz="4" w:space="0" w:color="auto"/>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6180" w:type="dxa"/>
            <w:gridSpan w:val="2"/>
            <w:tcBorders>
              <w:top w:val="nil"/>
              <w:left w:val="single" w:sz="4" w:space="0" w:color="auto"/>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  Середній розряд робіт</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розряд</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4,1</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59"/>
        </w:trPr>
        <w:tc>
          <w:tcPr>
            <w:tcW w:w="620" w:type="dxa"/>
            <w:tcBorders>
              <w:top w:val="nil"/>
              <w:left w:val="single" w:sz="8" w:space="0" w:color="auto"/>
              <w:bottom w:val="single" w:sz="4" w:space="0" w:color="auto"/>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6180" w:type="dxa"/>
            <w:gridSpan w:val="2"/>
            <w:tcBorders>
              <w:top w:val="nil"/>
              <w:left w:val="single" w:sz="4" w:space="0" w:color="auto"/>
              <w:bottom w:val="single" w:sz="4" w:space="0" w:color="auto"/>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w:t>
            </w:r>
          </w:p>
        </w:tc>
        <w:tc>
          <w:tcPr>
            <w:tcW w:w="46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II. Будівельні машини і механізми</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b/>
                <w:bCs/>
                <w:color w:val="000000"/>
                <w:sz w:val="20"/>
                <w:szCs w:val="20"/>
                <w:u w:val="single"/>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Автомобілі бортові, вантажопідйомність 5 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137,583404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Автомобілі бортові, вантажопідйомність 8 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0,0323856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Агрегати зварювальні пересувні з</w:t>
            </w:r>
            <w:r w:rsidRPr="00092E95">
              <w:rPr>
                <w:rFonts w:ascii="Arial CYR" w:eastAsia="Times New Roman" w:hAnsi="Arial CYR" w:cs="Arial CYR"/>
                <w:color w:val="000000"/>
                <w:sz w:val="20"/>
                <w:szCs w:val="20"/>
              </w:rPr>
              <w:br/>
              <w:t>бензиновим двигуном, з номінальним</w:t>
            </w:r>
            <w:r w:rsidRPr="00092E95">
              <w:rPr>
                <w:rFonts w:ascii="Arial CYR" w:eastAsia="Times New Roman" w:hAnsi="Arial CYR" w:cs="Arial CYR"/>
                <w:color w:val="000000"/>
                <w:sz w:val="20"/>
                <w:szCs w:val="20"/>
              </w:rPr>
              <w:br/>
              <w:t>зварювальним струмом 250-400 А</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2086,3956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Агрегати зварювальні пересувні з</w:t>
            </w:r>
            <w:r w:rsidRPr="00092E95">
              <w:rPr>
                <w:rFonts w:ascii="Arial CYR" w:eastAsia="Times New Roman" w:hAnsi="Arial CYR" w:cs="Arial CYR"/>
                <w:color w:val="000000"/>
                <w:sz w:val="20"/>
                <w:szCs w:val="20"/>
              </w:rPr>
              <w:br/>
              <w:t>дизельним двигуном, з номінальним</w:t>
            </w:r>
            <w:r w:rsidRPr="00092E95">
              <w:rPr>
                <w:rFonts w:ascii="Arial CYR" w:eastAsia="Times New Roman" w:hAnsi="Arial CYR" w:cs="Arial CYR"/>
                <w:color w:val="000000"/>
                <w:sz w:val="20"/>
                <w:szCs w:val="20"/>
              </w:rPr>
              <w:br/>
              <w:t>зварювальним струмом 250-400 А</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116,508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Бульдозери, потужність 96 кВт [130 к.с.]</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9,99448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Віброзаглиблювачі високочастотні для</w:t>
            </w:r>
            <w:r w:rsidRPr="00092E95">
              <w:rPr>
                <w:rFonts w:ascii="Arial CYR" w:eastAsia="Times New Roman" w:hAnsi="Arial CYR" w:cs="Arial CYR"/>
                <w:color w:val="000000"/>
                <w:sz w:val="20"/>
                <w:szCs w:val="20"/>
              </w:rPr>
              <w:br/>
              <w:t>заглиблювання шпунтів та паль масою до 1,</w:t>
            </w:r>
            <w:r w:rsidRPr="00092E95">
              <w:rPr>
                <w:rFonts w:ascii="Arial CYR" w:eastAsia="Times New Roman" w:hAnsi="Arial CYR" w:cs="Arial CYR"/>
                <w:color w:val="000000"/>
                <w:sz w:val="20"/>
                <w:szCs w:val="20"/>
              </w:rPr>
              <w:br/>
              <w:t>5 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496,692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Екскаватори одноковшеві дизельні на</w:t>
            </w:r>
            <w:r w:rsidRPr="00092E95">
              <w:rPr>
                <w:rFonts w:ascii="Arial CYR" w:eastAsia="Times New Roman" w:hAnsi="Arial CYR" w:cs="Arial CYR"/>
                <w:color w:val="000000"/>
                <w:sz w:val="20"/>
                <w:szCs w:val="20"/>
              </w:rPr>
              <w:br/>
              <w:t>гусеничному ходу, місткість ковша 0,5 м3</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122,8043025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Комплекти устаткування шнекового буріння</w:t>
            </w:r>
            <w:r w:rsidRPr="00092E95">
              <w:rPr>
                <w:rFonts w:ascii="Arial CYR" w:eastAsia="Times New Roman" w:hAnsi="Arial CYR" w:cs="Arial CYR"/>
                <w:color w:val="000000"/>
                <w:sz w:val="20"/>
                <w:szCs w:val="20"/>
              </w:rPr>
              <w:br/>
              <w:t>на базі автомобіля, глибина буріння до 50 м,</w:t>
            </w:r>
            <w:r w:rsidRPr="00092E95">
              <w:rPr>
                <w:rFonts w:ascii="Arial CYR" w:eastAsia="Times New Roman" w:hAnsi="Arial CYR" w:cs="Arial CYR"/>
                <w:color w:val="000000"/>
                <w:sz w:val="20"/>
                <w:szCs w:val="20"/>
              </w:rPr>
              <w:br/>
              <w:t>початковий діаметр свердловин до 198 мм,</w:t>
            </w:r>
            <w:r w:rsidRPr="00092E95">
              <w:rPr>
                <w:rFonts w:ascii="Arial CYR" w:eastAsia="Times New Roman" w:hAnsi="Arial CYR" w:cs="Arial CYR"/>
                <w:color w:val="000000"/>
                <w:sz w:val="20"/>
                <w:szCs w:val="20"/>
              </w:rPr>
              <w:br/>
              <w:t>кінцевий діаметр до 151 мм</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288,24048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825"/>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Комплекти устаткування шнекового буріння</w:t>
            </w:r>
            <w:r w:rsidRPr="00092E95">
              <w:rPr>
                <w:rFonts w:ascii="Arial CYR" w:eastAsia="Times New Roman" w:hAnsi="Arial CYR" w:cs="Arial CYR"/>
                <w:color w:val="000000"/>
                <w:sz w:val="20"/>
                <w:szCs w:val="20"/>
              </w:rPr>
              <w:br/>
              <w:t>на базі автомобіля, глибина буріння до 50 м,</w:t>
            </w:r>
            <w:r w:rsidRPr="00092E95">
              <w:rPr>
                <w:rFonts w:ascii="Arial CYR" w:eastAsia="Times New Roman" w:hAnsi="Arial CYR" w:cs="Arial CYR"/>
                <w:color w:val="000000"/>
                <w:sz w:val="20"/>
                <w:szCs w:val="20"/>
              </w:rPr>
              <w:br/>
              <w:t>початковий діаметр свердловин до 198 мм,</w:t>
            </w:r>
            <w:r w:rsidRPr="00092E95">
              <w:rPr>
                <w:rFonts w:ascii="Arial CYR" w:eastAsia="Times New Roman" w:hAnsi="Arial CYR" w:cs="Arial CYR"/>
                <w:color w:val="000000"/>
                <w:sz w:val="20"/>
                <w:szCs w:val="20"/>
              </w:rPr>
              <w:br/>
              <w:t>кінцевий діаметр до 151 мм</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83,7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825"/>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lastRenderedPageBreak/>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Компресори пересувні з двигуном</w:t>
            </w:r>
            <w:r w:rsidRPr="00092E95">
              <w:rPr>
                <w:rFonts w:ascii="Arial CYR" w:eastAsia="Times New Roman" w:hAnsi="Arial CYR" w:cs="Arial CYR"/>
                <w:color w:val="000000"/>
                <w:sz w:val="20"/>
                <w:szCs w:val="20"/>
              </w:rPr>
              <w:br/>
              <w:t>внутрішнього згоряння, тиск до 686 кПа [7</w:t>
            </w:r>
            <w:r w:rsidRPr="00092E95">
              <w:rPr>
                <w:rFonts w:ascii="Arial CYR" w:eastAsia="Times New Roman" w:hAnsi="Arial CYR" w:cs="Arial CYR"/>
                <w:color w:val="000000"/>
                <w:sz w:val="20"/>
                <w:szCs w:val="20"/>
              </w:rPr>
              <w:br/>
              <w:t>ат], продуктивність 2,2 м3/хв</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91,488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Крани на автомобільному ходу при роботі</w:t>
            </w:r>
            <w:r w:rsidRPr="00092E95">
              <w:rPr>
                <w:rFonts w:ascii="Arial CYR" w:eastAsia="Times New Roman" w:hAnsi="Arial CYR" w:cs="Arial CYR"/>
                <w:color w:val="000000"/>
                <w:sz w:val="20"/>
                <w:szCs w:val="20"/>
              </w:rPr>
              <w:br/>
              <w:t>на монтажі технологічного устаткування,</w:t>
            </w:r>
            <w:r w:rsidRPr="00092E95">
              <w:rPr>
                <w:rFonts w:ascii="Arial CYR" w:eastAsia="Times New Roman" w:hAnsi="Arial CYR" w:cs="Arial CYR"/>
                <w:color w:val="000000"/>
                <w:sz w:val="20"/>
                <w:szCs w:val="20"/>
              </w:rPr>
              <w:br/>
              <w:t>вантажопідйомність 10 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8,96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w:t>
            </w:r>
          </w:p>
        </w:tc>
        <w:tc>
          <w:tcPr>
            <w:tcW w:w="46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Крани на автомобільному ходу,</w:t>
            </w:r>
            <w:r w:rsidRPr="00092E95">
              <w:rPr>
                <w:rFonts w:ascii="Arial CYR" w:eastAsia="Times New Roman" w:hAnsi="Arial CYR" w:cs="Arial CYR"/>
                <w:color w:val="000000"/>
                <w:sz w:val="20"/>
                <w:szCs w:val="20"/>
              </w:rPr>
              <w:br/>
              <w:t>вантажопідйомність 6,3 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14,64615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Крани на автомобільному ходу,</w:t>
            </w:r>
            <w:r w:rsidRPr="00092E95">
              <w:rPr>
                <w:rFonts w:ascii="Arial CYR" w:eastAsia="Times New Roman" w:hAnsi="Arial CYR" w:cs="Arial CYR"/>
                <w:color w:val="000000"/>
                <w:sz w:val="20"/>
                <w:szCs w:val="20"/>
              </w:rPr>
              <w:br/>
              <w:t>вантажопідйомність 10 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150,18894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Крани на автомобільному ходу,</w:t>
            </w:r>
            <w:r w:rsidRPr="00092E95">
              <w:rPr>
                <w:rFonts w:ascii="Arial CYR" w:eastAsia="Times New Roman" w:hAnsi="Arial CYR" w:cs="Arial CYR"/>
                <w:color w:val="000000"/>
                <w:sz w:val="20"/>
                <w:szCs w:val="20"/>
              </w:rPr>
              <w:br/>
              <w:t>вантажопідйомність 16 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468,495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Крани-трубоукладальники для труб</w:t>
            </w:r>
            <w:r w:rsidRPr="00092E95">
              <w:rPr>
                <w:rFonts w:ascii="Arial CYR" w:eastAsia="Times New Roman" w:hAnsi="Arial CYR" w:cs="Arial CYR"/>
                <w:color w:val="000000"/>
                <w:sz w:val="20"/>
                <w:szCs w:val="20"/>
              </w:rPr>
              <w:br/>
              <w:t>діаметром до 400 мм, вантажопідйомність 6,</w:t>
            </w:r>
            <w:r w:rsidRPr="00092E95">
              <w:rPr>
                <w:rFonts w:ascii="Arial CYR" w:eastAsia="Times New Roman" w:hAnsi="Arial CYR" w:cs="Arial CYR"/>
                <w:color w:val="000000"/>
                <w:sz w:val="20"/>
                <w:szCs w:val="20"/>
              </w:rPr>
              <w:br/>
              <w:t>3 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41,804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Крани-трубоукладальники для труб</w:t>
            </w:r>
            <w:r w:rsidRPr="00092E95">
              <w:rPr>
                <w:rFonts w:ascii="Arial CYR" w:eastAsia="Times New Roman" w:hAnsi="Arial CYR" w:cs="Arial CYR"/>
                <w:color w:val="000000"/>
                <w:sz w:val="20"/>
                <w:szCs w:val="20"/>
              </w:rPr>
              <w:br/>
              <w:t>діаметром до 700 мм, вантажопідйомність</w:t>
            </w:r>
            <w:r w:rsidRPr="00092E95">
              <w:rPr>
                <w:rFonts w:ascii="Arial CYR" w:eastAsia="Times New Roman" w:hAnsi="Arial CYR" w:cs="Arial CYR"/>
                <w:color w:val="000000"/>
                <w:sz w:val="20"/>
                <w:szCs w:val="20"/>
              </w:rPr>
              <w:br/>
              <w:t>12,5 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58,692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Машини свердлильні електричні</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51,684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Молотки відбійні пневматичні, при роботі від</w:t>
            </w:r>
            <w:r w:rsidRPr="00092E95">
              <w:rPr>
                <w:rFonts w:ascii="Arial CYR" w:eastAsia="Times New Roman" w:hAnsi="Arial CYR" w:cs="Arial CYR"/>
                <w:color w:val="000000"/>
                <w:sz w:val="20"/>
                <w:szCs w:val="20"/>
              </w:rPr>
              <w:br/>
              <w:t>пересувних компресорних станцій</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9,43</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Насоси для водозниження та водовідливу,</w:t>
            </w:r>
            <w:r w:rsidRPr="00092E95">
              <w:rPr>
                <w:rFonts w:ascii="Arial CYR" w:eastAsia="Times New Roman" w:hAnsi="Arial CYR" w:cs="Arial CYR"/>
                <w:color w:val="000000"/>
                <w:sz w:val="20"/>
                <w:szCs w:val="20"/>
              </w:rPr>
              <w:br/>
              <w:t>потужність 18,5 кВт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2880</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Насоси для водозниження та водовідливу,</w:t>
            </w:r>
            <w:r w:rsidRPr="00092E95">
              <w:rPr>
                <w:rFonts w:ascii="Arial CYR" w:eastAsia="Times New Roman" w:hAnsi="Arial CYR" w:cs="Arial CYR"/>
                <w:color w:val="000000"/>
                <w:sz w:val="20"/>
                <w:szCs w:val="20"/>
              </w:rPr>
              <w:br/>
              <w:t>потужність 45 кВт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224,502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Установка для зварювання ручного дугового</w:t>
            </w:r>
            <w:r w:rsidRPr="00092E95">
              <w:rPr>
                <w:rFonts w:ascii="Arial CYR" w:eastAsia="Times New Roman" w:hAnsi="Arial CYR" w:cs="Arial CYR"/>
                <w:color w:val="000000"/>
                <w:sz w:val="20"/>
                <w:szCs w:val="20"/>
              </w:rPr>
              <w:br/>
              <w:t>[постійного струму]</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1,0828416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Перевезення ґрунту до 10 км</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3415,5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b/>
                <w:bCs/>
                <w:color w:val="000000"/>
                <w:sz w:val="20"/>
                <w:szCs w:val="20"/>
              </w:rPr>
            </w:pP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nil"/>
              <w:left w:val="single" w:sz="8"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54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464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24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Бензин</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кг</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10307,847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Дизельне паливо</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кг</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652,627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Електроенергія</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кВт-год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79811,664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Стиснене повітря</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653,499</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Мастильні матеріали</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кг</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575,654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Гідравлічна рідина</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кг</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1,699</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w:t>
            </w:r>
          </w:p>
        </w:tc>
        <w:tc>
          <w:tcPr>
            <w:tcW w:w="46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85"/>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Будiвельнi машини, врахованi в складi</w:t>
            </w:r>
            <w:r w:rsidRPr="00092E95">
              <w:rPr>
                <w:rFonts w:ascii="Arial CYR" w:eastAsia="Times New Roman" w:hAnsi="Arial CYR" w:cs="Arial CYR"/>
                <w:b/>
                <w:bCs/>
                <w:color w:val="000000"/>
                <w:sz w:val="20"/>
                <w:szCs w:val="20"/>
                <w:u w:val="single"/>
              </w:rPr>
              <w:br/>
              <w:t>загальновиробничих витрат</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lastRenderedPageBreak/>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b/>
                <w:bCs/>
                <w:color w:val="000000"/>
                <w:sz w:val="20"/>
                <w:szCs w:val="20"/>
                <w:u w:val="single"/>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Апарат для газового зварювання і різання</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136,235928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Домкрати гідравлічні, вантажопідйомність 6,</w:t>
            </w:r>
            <w:r w:rsidRPr="00092E95">
              <w:rPr>
                <w:rFonts w:ascii="Arial CYR" w:eastAsia="Times New Roman" w:hAnsi="Arial CYR" w:cs="Arial CYR"/>
                <w:color w:val="000000"/>
                <w:sz w:val="20"/>
                <w:szCs w:val="20"/>
              </w:rPr>
              <w:br/>
              <w:t>3 т</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50,592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Котли бітумні пересувні, місткість 400 л</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3,34932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Лебідки електричні, тягове зусилля до 12,26</w:t>
            </w:r>
            <w:r w:rsidRPr="00092E95">
              <w:rPr>
                <w:rFonts w:ascii="Arial CYR" w:eastAsia="Times New Roman" w:hAnsi="Arial CYR" w:cs="Arial CYR"/>
                <w:color w:val="000000"/>
                <w:sz w:val="20"/>
                <w:szCs w:val="20"/>
              </w:rPr>
              <w:br/>
              <w:t>кН [1,25 т]</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113,88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Термопенали з масою завантажувальних</w:t>
            </w:r>
            <w:r w:rsidRPr="00092E95">
              <w:rPr>
                <w:rFonts w:ascii="Arial CYR" w:eastAsia="Times New Roman" w:hAnsi="Arial CYR" w:cs="Arial CYR"/>
                <w:color w:val="000000"/>
                <w:sz w:val="20"/>
                <w:szCs w:val="20"/>
              </w:rPr>
              <w:br/>
              <w:t>електродів не більше 5 кг</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1,0828416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Трамбівки пневматичні при роботі від</w:t>
            </w:r>
            <w:r w:rsidRPr="00092E95">
              <w:rPr>
                <w:rFonts w:ascii="Arial CYR" w:eastAsia="Times New Roman" w:hAnsi="Arial CYR" w:cs="Arial CYR"/>
                <w:color w:val="000000"/>
                <w:sz w:val="20"/>
                <w:szCs w:val="20"/>
              </w:rPr>
              <w:br/>
              <w:t>компресора</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маш. 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329,154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85"/>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III. Будівельні матеріали, вироби і</w:t>
            </w:r>
            <w:r w:rsidRPr="00092E95">
              <w:rPr>
                <w:rFonts w:ascii="Arial CYR" w:eastAsia="Times New Roman" w:hAnsi="Arial CYR" w:cs="Arial CYR"/>
                <w:b/>
                <w:bCs/>
                <w:color w:val="000000"/>
                <w:sz w:val="20"/>
                <w:szCs w:val="20"/>
                <w:u w:val="single"/>
              </w:rPr>
              <w:br/>
              <w:t>комплекти</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b/>
                <w:bCs/>
                <w:color w:val="000000"/>
                <w:sz w:val="20"/>
                <w:szCs w:val="20"/>
                <w:u w:val="single"/>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u w:val="single"/>
              </w:rPr>
            </w:pPr>
            <w:r w:rsidRPr="00092E95">
              <w:rPr>
                <w:rFonts w:ascii="Arial CYR" w:eastAsia="Times New Roman" w:hAnsi="Arial CYR" w:cs="Arial CYR"/>
                <w:b/>
                <w:bCs/>
                <w:color w:val="000000"/>
                <w:sz w:val="20"/>
                <w:szCs w:val="20"/>
                <w:u w:val="single"/>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Ацетилен газоподібний технічний</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13,8408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Бітуми нафтові будівельні, марка БН-90/10</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0,296358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Всмоктувальний колектор з приварними</w:t>
            </w:r>
            <w:r w:rsidRPr="00092E95">
              <w:rPr>
                <w:rFonts w:ascii="Arial CYR" w:eastAsia="Times New Roman" w:hAnsi="Arial CYR" w:cs="Arial CYR"/>
                <w:color w:val="000000"/>
                <w:sz w:val="20"/>
                <w:szCs w:val="20"/>
              </w:rPr>
              <w:br/>
              <w:t>фланцями L= 6м D 133 мм</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Герметик силіконовий водостійкий</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кг</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1,30928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Гнучкий водоскидний колектор D90 </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10</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Голкофільтр легкий ФСК для установок УВВ</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13,02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Двотаври №30</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24,09</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w:t>
            </w:r>
          </w:p>
        </w:tc>
        <w:tc>
          <w:tcPr>
            <w:tcW w:w="46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Дошки обрізні з хвойних порід, довжина 4-6,</w:t>
            </w:r>
            <w:r w:rsidRPr="00092E95">
              <w:rPr>
                <w:rFonts w:ascii="Arial CYR" w:eastAsia="Times New Roman" w:hAnsi="Arial CYR" w:cs="Arial CYR"/>
                <w:color w:val="000000"/>
                <w:sz w:val="20"/>
                <w:szCs w:val="20"/>
              </w:rPr>
              <w:br/>
              <w:t>5 м, ширина 75-150 мм, товщина 32,40 мм,</w:t>
            </w:r>
            <w:r w:rsidRPr="00092E95">
              <w:rPr>
                <w:rFonts w:ascii="Arial CYR" w:eastAsia="Times New Roman" w:hAnsi="Arial CYR" w:cs="Arial CYR"/>
                <w:color w:val="000000"/>
                <w:sz w:val="20"/>
                <w:szCs w:val="20"/>
              </w:rPr>
              <w:br/>
              <w:t>ІІІ сорт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0,0617184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Електроди, діаметр 6 мм, марка Э42</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1,04448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Електроди, діаметр 6 мм, марка Э42А</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0,154176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Кiльця КС15.9 </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lastRenderedPageBreak/>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Кiльця опорнi КО6</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Кільця  КС15.6</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Кільця  КС20.6</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Кільця  КС20.9</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Каболка</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0,225327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Кисень технічний газоподібний</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91,4544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Лісоматеріали круглі хвойних порід для</w:t>
            </w:r>
            <w:r w:rsidRPr="00092E95">
              <w:rPr>
                <w:rFonts w:ascii="Arial CYR" w:eastAsia="Times New Roman" w:hAnsi="Arial CYR" w:cs="Arial CYR"/>
                <w:color w:val="000000"/>
                <w:sz w:val="20"/>
                <w:szCs w:val="20"/>
              </w:rPr>
              <w:br/>
              <w:t>вироблення пиломатеріалів та заготовок</w:t>
            </w:r>
            <w:r w:rsidRPr="00092E95">
              <w:rPr>
                <w:rFonts w:ascii="Arial CYR" w:eastAsia="Times New Roman" w:hAnsi="Arial CYR" w:cs="Arial CYR"/>
                <w:color w:val="000000"/>
                <w:sz w:val="20"/>
                <w:szCs w:val="20"/>
              </w:rPr>
              <w:br/>
              <w:t>[пластини], товщина 20-24 см, довжина 3-6,</w:t>
            </w:r>
            <w:r w:rsidRPr="00092E95">
              <w:rPr>
                <w:rFonts w:ascii="Arial CYR" w:eastAsia="Times New Roman" w:hAnsi="Arial CYR" w:cs="Arial CYR"/>
                <w:color w:val="000000"/>
                <w:sz w:val="20"/>
                <w:szCs w:val="20"/>
              </w:rPr>
              <w:br/>
              <w:t>5 м, ІІІ сорт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0,476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825"/>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Лист сталевий г/к товщ.10мм</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31,086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w:t>
            </w:r>
          </w:p>
        </w:tc>
        <w:tc>
          <w:tcPr>
            <w:tcW w:w="46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Люк чавунний типу "Т" С250 з запірним</w:t>
            </w:r>
            <w:r w:rsidRPr="00092E95">
              <w:rPr>
                <w:rFonts w:ascii="Arial CYR" w:eastAsia="Times New Roman" w:hAnsi="Arial CYR" w:cs="Arial CYR"/>
                <w:color w:val="000000"/>
                <w:sz w:val="20"/>
                <w:szCs w:val="20"/>
              </w:rPr>
              <w:br/>
              <w:t>пристроєм</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9</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Люк чавунний типу "Т" для колодязів з</w:t>
            </w:r>
            <w:r w:rsidRPr="00092E95">
              <w:rPr>
                <w:rFonts w:ascii="Arial CYR" w:eastAsia="Times New Roman" w:hAnsi="Arial CYR" w:cs="Arial CYR"/>
                <w:color w:val="000000"/>
                <w:sz w:val="20"/>
                <w:szCs w:val="20"/>
              </w:rPr>
              <w:br/>
              <w:t xml:space="preserve">опуском </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Муфта із гумовим ущільнювачем ПП Е2-К</w:t>
            </w:r>
            <w:r w:rsidRPr="00092E95">
              <w:rPr>
                <w:rFonts w:ascii="Arial CYR" w:eastAsia="Times New Roman" w:hAnsi="Arial CYR" w:cs="Arial CYR"/>
                <w:color w:val="000000"/>
                <w:sz w:val="20"/>
                <w:szCs w:val="20"/>
              </w:rPr>
              <w:br/>
              <w:t>для труби діам. 110мм</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Пісок природний, рядовий</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2310</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Паливо моторне марки ДТ</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0,0554142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Плити днищ  ПН20  </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Плити днищ ПН15</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lastRenderedPageBreak/>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Плити опорні  ПД6 залізобетонні серія</w:t>
            </w:r>
            <w:r w:rsidRPr="00092E95">
              <w:rPr>
                <w:rFonts w:ascii="Arial CYR" w:eastAsia="Times New Roman" w:hAnsi="Arial CYR" w:cs="Arial CYR"/>
                <w:color w:val="000000"/>
                <w:sz w:val="20"/>
                <w:szCs w:val="20"/>
              </w:rPr>
              <w:br/>
              <w:t>3.900.1-14 випуск 1</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Плити перекриття П5-8 серія 3.006.1-2.87</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107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xml:space="preserve">Плити покриття  3ПП20-2.2 </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Плити покриття 1ПП15-2</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Розчин готовий кладковий важкий</w:t>
            </w:r>
            <w:r w:rsidRPr="00092E95">
              <w:rPr>
                <w:rFonts w:ascii="Arial CYR" w:eastAsia="Times New Roman" w:hAnsi="Arial CYR" w:cs="Arial CYR"/>
                <w:color w:val="000000"/>
                <w:sz w:val="20"/>
                <w:szCs w:val="20"/>
              </w:rPr>
              <w:br/>
              <w:t>цементний, марка М50</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0,5457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w:t>
            </w:r>
          </w:p>
        </w:tc>
        <w:tc>
          <w:tcPr>
            <w:tcW w:w="46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Розчин готовий кладковий важкий</w:t>
            </w:r>
            <w:r w:rsidRPr="00092E95">
              <w:rPr>
                <w:rFonts w:ascii="Arial CYR" w:eastAsia="Times New Roman" w:hAnsi="Arial CYR" w:cs="Arial CYR"/>
                <w:color w:val="000000"/>
                <w:sz w:val="20"/>
                <w:szCs w:val="20"/>
              </w:rPr>
              <w:br/>
              <w:t>цементний, марка М100</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3,130226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Скоби ходові</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90</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Стяжний хомут розбірний з гумовою</w:t>
            </w:r>
            <w:r w:rsidRPr="00092E95">
              <w:rPr>
                <w:rFonts w:ascii="Arial CYR" w:eastAsia="Times New Roman" w:hAnsi="Arial CYR" w:cs="Arial CYR"/>
                <w:color w:val="000000"/>
                <w:sz w:val="20"/>
                <w:szCs w:val="20"/>
              </w:rPr>
              <w:br/>
              <w:t>ізоляцією 197-208 мм з гайкою М10</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Суміш піщано-гравійна природна</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40,92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Суміші асфальтобетонні гарячі і теплі</w:t>
            </w:r>
            <w:r w:rsidRPr="00092E95">
              <w:rPr>
                <w:rFonts w:ascii="Arial CYR" w:eastAsia="Times New Roman" w:hAnsi="Arial CYR" w:cs="Arial CYR"/>
                <w:color w:val="000000"/>
                <w:sz w:val="20"/>
                <w:szCs w:val="20"/>
              </w:rPr>
              <w:br/>
              <w:t>[асфальтобетон щільний]</w:t>
            </w:r>
            <w:r w:rsidRPr="00092E95">
              <w:rPr>
                <w:rFonts w:ascii="Arial CYR" w:eastAsia="Times New Roman" w:hAnsi="Arial CYR" w:cs="Arial CYR"/>
                <w:color w:val="000000"/>
                <w:sz w:val="20"/>
                <w:szCs w:val="20"/>
              </w:rPr>
              <w:br/>
              <w:t>(дорожні)(аеродромні), що застосовуються у</w:t>
            </w:r>
            <w:r w:rsidRPr="00092E95">
              <w:rPr>
                <w:rFonts w:ascii="Arial CYR" w:eastAsia="Times New Roman" w:hAnsi="Arial CYR" w:cs="Arial CYR"/>
                <w:color w:val="000000"/>
                <w:sz w:val="20"/>
                <w:szCs w:val="20"/>
              </w:rPr>
              <w:br/>
              <w:t>верхніх шарах покриттів, дрібнозернисті,</w:t>
            </w:r>
            <w:r w:rsidRPr="00092E95">
              <w:rPr>
                <w:rFonts w:ascii="Arial CYR" w:eastAsia="Times New Roman" w:hAnsi="Arial CYR" w:cs="Arial CYR"/>
                <w:color w:val="000000"/>
                <w:sz w:val="20"/>
                <w:szCs w:val="20"/>
              </w:rPr>
              <w:br/>
              <w:t>тип А, марка 1</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0,696204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1088"/>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Суміші бетонні готові важкі, клас бетону В3,</w:t>
            </w:r>
            <w:r w:rsidRPr="00092E95">
              <w:rPr>
                <w:rFonts w:ascii="Arial CYR" w:eastAsia="Times New Roman" w:hAnsi="Arial CYR" w:cs="Arial CYR"/>
                <w:color w:val="000000"/>
                <w:sz w:val="20"/>
                <w:szCs w:val="20"/>
              </w:rPr>
              <w:br/>
              <w:t>5 [М50], крупність заповнювача більше 40</w:t>
            </w:r>
            <w:r w:rsidRPr="00092E95">
              <w:rPr>
                <w:rFonts w:ascii="Arial CYR" w:eastAsia="Times New Roman" w:hAnsi="Arial CYR" w:cs="Arial CYR"/>
                <w:color w:val="000000"/>
                <w:sz w:val="20"/>
                <w:szCs w:val="20"/>
              </w:rPr>
              <w:br/>
              <w:t>мм</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3,7614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Суміші бетонні готові важкі, клас бетону В20</w:t>
            </w:r>
            <w:r w:rsidRPr="00092E95">
              <w:rPr>
                <w:rFonts w:ascii="Arial CYR" w:eastAsia="Times New Roman" w:hAnsi="Arial CYR" w:cs="Arial CYR"/>
                <w:color w:val="000000"/>
                <w:sz w:val="20"/>
                <w:szCs w:val="20"/>
              </w:rPr>
              <w:br/>
              <w:t>(бетон для влаштування лотків у колодязях)</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11,28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Трійник ПП Е2-К діам. 200х100</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шт</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Труба гофрована ПП Е2-К діам. 110 SN8</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Труба гофрована ПП Е2-К діам. 200 SN8</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15,5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Труба гофрована ПП К2-Кан діам. 500мм</w:t>
            </w:r>
            <w:r w:rsidRPr="00092E95">
              <w:rPr>
                <w:rFonts w:ascii="Arial CYR" w:eastAsia="Times New Roman" w:hAnsi="Arial CYR" w:cs="Arial CYR"/>
                <w:color w:val="000000"/>
                <w:sz w:val="20"/>
                <w:szCs w:val="20"/>
              </w:rPr>
              <w:br/>
              <w:t>SN16 з розтрубом та гумовим ущільнювачем</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296</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lastRenderedPageBreak/>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Щебінь із природного каменю для</w:t>
            </w:r>
            <w:r w:rsidRPr="00092E95">
              <w:rPr>
                <w:rFonts w:ascii="Arial CYR" w:eastAsia="Times New Roman" w:hAnsi="Arial CYR" w:cs="Arial CYR"/>
                <w:color w:val="000000"/>
                <w:sz w:val="20"/>
                <w:szCs w:val="20"/>
              </w:rPr>
              <w:br/>
              <w:t>будівельних робіт, фракція 20-40 мм, марка</w:t>
            </w:r>
            <w:r w:rsidRPr="00092E95">
              <w:rPr>
                <w:rFonts w:ascii="Arial CYR" w:eastAsia="Times New Roman" w:hAnsi="Arial CYR" w:cs="Arial CYR"/>
                <w:color w:val="000000"/>
                <w:sz w:val="20"/>
                <w:szCs w:val="20"/>
              </w:rPr>
              <w:br/>
              <w:t>М400</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84,4</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w:t>
            </w:r>
          </w:p>
        </w:tc>
        <w:tc>
          <w:tcPr>
            <w:tcW w:w="46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63"/>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Енергоносiї машин, врахованих в складi</w:t>
            </w:r>
            <w:r w:rsidRPr="00092E95">
              <w:rPr>
                <w:rFonts w:ascii="Arial CYR" w:eastAsia="Times New Roman" w:hAnsi="Arial CYR" w:cs="Arial CYR"/>
                <w:color w:val="000000"/>
                <w:sz w:val="20"/>
                <w:szCs w:val="20"/>
              </w:rPr>
              <w:br/>
              <w:t>загальновиробничих витрат</w:t>
            </w: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Електроенергія</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кВт-год</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74,0545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Мастильні матеріали</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кг</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1,6447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Гідравлічна рідина</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кг</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0,5059</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63"/>
        </w:trPr>
        <w:tc>
          <w:tcPr>
            <w:tcW w:w="620" w:type="dxa"/>
            <w:vMerge w:val="restart"/>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vMerge w:val="restart"/>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Дрова</w:t>
            </w:r>
          </w:p>
        </w:tc>
        <w:tc>
          <w:tcPr>
            <w:tcW w:w="124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vMerge w:val="restart"/>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0,4019</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vMerge/>
            <w:tcBorders>
              <w:top w:val="nil"/>
              <w:left w:val="single" w:sz="8" w:space="0" w:color="auto"/>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vMerge/>
            <w:tcBorders>
              <w:top w:val="nil"/>
              <w:left w:val="nil"/>
              <w:bottom w:val="nil"/>
              <w:right w:val="nil"/>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vMerge/>
            <w:tcBorders>
              <w:top w:val="nil"/>
              <w:left w:val="single" w:sz="4" w:space="0" w:color="auto"/>
              <w:bottom w:val="nil"/>
              <w:right w:val="single" w:sz="4" w:space="0" w:color="auto"/>
            </w:tcBorders>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nil"/>
              <w:left w:val="single" w:sz="8" w:space="0" w:color="auto"/>
              <w:bottom w:val="nil"/>
              <w:right w:val="nil"/>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vAlign w:val="center"/>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single" w:sz="4" w:space="0" w:color="auto"/>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nil"/>
              <w:left w:val="nil"/>
              <w:bottom w:val="nil"/>
              <w:right w:val="single" w:sz="4" w:space="0" w:color="auto"/>
            </w:tcBorders>
            <w:shd w:val="clear" w:color="auto" w:fill="auto"/>
            <w:vAlign w:val="center"/>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308"/>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b/>
                <w:bCs/>
                <w:color w:val="000000"/>
                <w:sz w:val="20"/>
                <w:szCs w:val="20"/>
              </w:rPr>
            </w:pP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585"/>
        </w:trPr>
        <w:tc>
          <w:tcPr>
            <w:tcW w:w="620" w:type="dxa"/>
            <w:tcBorders>
              <w:top w:val="nil"/>
              <w:left w:val="single" w:sz="8"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54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464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Підсумкові витрати енергоносіїв</w:t>
            </w:r>
            <w:r w:rsidRPr="00092E95">
              <w:rPr>
                <w:rFonts w:ascii="Arial CYR" w:eastAsia="Times New Roman" w:hAnsi="Arial CYR" w:cs="Arial CYR"/>
                <w:b/>
                <w:bCs/>
                <w:color w:val="000000"/>
                <w:sz w:val="20"/>
                <w:szCs w:val="20"/>
              </w:rPr>
              <w:br/>
              <w:t>для усіх машин</w:t>
            </w:r>
          </w:p>
        </w:tc>
        <w:tc>
          <w:tcPr>
            <w:tcW w:w="124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b/>
                <w:bCs/>
                <w:color w:val="000000"/>
                <w:sz w:val="20"/>
                <w:szCs w:val="20"/>
              </w:rPr>
            </w:pPr>
            <w:r w:rsidRPr="00092E95">
              <w:rPr>
                <w:rFonts w:ascii="Arial CYR" w:eastAsia="Times New Roman" w:hAnsi="Arial CYR" w:cs="Arial CYR"/>
                <w:b/>
                <w:bCs/>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Електроенергія</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кВт-год</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79885,718</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Стиснене повітря</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653,499</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Мастильні матеріали</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кг</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577,299</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Гідравлічна рідина</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кг</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2,205</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Дрова</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м3</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0,402</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Бензин</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13929,523</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single" w:sz="8" w:space="0" w:color="auto"/>
              <w:bottom w:val="nil"/>
              <w:right w:val="nil"/>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Дизельне паливо</w:t>
            </w:r>
          </w:p>
        </w:tc>
        <w:tc>
          <w:tcPr>
            <w:tcW w:w="1240" w:type="dxa"/>
            <w:tcBorders>
              <w:top w:val="nil"/>
              <w:left w:val="single" w:sz="4" w:space="0" w:color="auto"/>
              <w:bottom w:val="nil"/>
              <w:right w:val="single" w:sz="4" w:space="0" w:color="auto"/>
            </w:tcBorders>
            <w:shd w:val="clear" w:color="auto" w:fill="auto"/>
            <w:hideMark/>
          </w:tcPr>
          <w:p w:rsidR="00092E95" w:rsidRPr="00092E95" w:rsidRDefault="00092E95" w:rsidP="00092E95">
            <w:pPr>
              <w:spacing w:after="0" w:line="240" w:lineRule="auto"/>
              <w:jc w:val="center"/>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л</w:t>
            </w:r>
          </w:p>
        </w:tc>
        <w:tc>
          <w:tcPr>
            <w:tcW w:w="1360" w:type="dxa"/>
            <w:tcBorders>
              <w:top w:val="nil"/>
              <w:left w:val="nil"/>
              <w:bottom w:val="nil"/>
              <w:right w:val="single" w:sz="4" w:space="0" w:color="auto"/>
            </w:tcBorders>
            <w:shd w:val="clear" w:color="auto" w:fill="auto"/>
            <w:hideMark/>
          </w:tcPr>
          <w:p w:rsidR="00092E95" w:rsidRPr="00092E95" w:rsidRDefault="00092E95" w:rsidP="00092E95">
            <w:pPr>
              <w:spacing w:after="0" w:line="240" w:lineRule="auto"/>
              <w:jc w:val="right"/>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767,797</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48"/>
        </w:trPr>
        <w:tc>
          <w:tcPr>
            <w:tcW w:w="620" w:type="dxa"/>
            <w:tcBorders>
              <w:top w:val="single" w:sz="8" w:space="0" w:color="auto"/>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540" w:type="dxa"/>
            <w:tcBorders>
              <w:top w:val="single" w:sz="8" w:space="0" w:color="auto"/>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4640" w:type="dxa"/>
            <w:tcBorders>
              <w:top w:val="single" w:sz="8" w:space="0" w:color="auto"/>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single" w:sz="8" w:space="0" w:color="auto"/>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360" w:type="dxa"/>
            <w:tcBorders>
              <w:top w:val="single" w:sz="8" w:space="0" w:color="auto"/>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r w:rsidRPr="00092E95">
              <w:rPr>
                <w:rFonts w:ascii="Arial CYR" w:eastAsia="Times New Roman" w:hAnsi="Arial CYR" w:cs="Arial CYR"/>
                <w:color w:val="000000"/>
                <w:sz w:val="20"/>
                <w:szCs w:val="20"/>
              </w:rPr>
              <w:t> </w:t>
            </w: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r w:rsidR="00092E95" w:rsidRPr="00092E95" w:rsidTr="00092E95">
        <w:trPr>
          <w:trHeight w:val="297"/>
        </w:trPr>
        <w:tc>
          <w:tcPr>
            <w:tcW w:w="62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5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46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360" w:type="dxa"/>
            <w:tcBorders>
              <w:top w:val="nil"/>
              <w:left w:val="nil"/>
              <w:bottom w:val="nil"/>
              <w:right w:val="nil"/>
            </w:tcBorders>
            <w:shd w:val="clear" w:color="auto" w:fill="auto"/>
            <w:hideMark/>
          </w:tcPr>
          <w:p w:rsidR="00092E95" w:rsidRPr="00092E95" w:rsidRDefault="00092E95" w:rsidP="00092E95">
            <w:pPr>
              <w:spacing w:after="0" w:line="240" w:lineRule="auto"/>
              <w:rPr>
                <w:rFonts w:ascii="Arial CYR" w:eastAsia="Times New Roman" w:hAnsi="Arial CYR" w:cs="Arial CYR"/>
                <w:color w:val="000000"/>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c>
          <w:tcPr>
            <w:tcW w:w="380" w:type="dxa"/>
            <w:tcBorders>
              <w:top w:val="nil"/>
              <w:left w:val="nil"/>
              <w:bottom w:val="nil"/>
              <w:right w:val="nil"/>
            </w:tcBorders>
            <w:shd w:val="clear" w:color="auto" w:fill="auto"/>
            <w:noWrap/>
            <w:vAlign w:val="bottom"/>
            <w:hideMark/>
          </w:tcPr>
          <w:p w:rsidR="00092E95" w:rsidRPr="00092E95" w:rsidRDefault="00092E95" w:rsidP="00092E95">
            <w:pPr>
              <w:spacing w:after="0" w:line="240" w:lineRule="auto"/>
              <w:rPr>
                <w:rFonts w:ascii="Arial CYR" w:eastAsia="Times New Roman" w:hAnsi="Arial CYR" w:cs="Arial CYR"/>
                <w:sz w:val="20"/>
                <w:szCs w:val="20"/>
              </w:rPr>
            </w:pPr>
          </w:p>
        </w:tc>
      </w:tr>
    </w:tbl>
    <w:p w:rsidR="0066044A" w:rsidRDefault="0066044A" w:rsidP="00E16611">
      <w:pPr>
        <w:spacing w:after="60" w:line="240" w:lineRule="auto"/>
        <w:ind w:left="117" w:right="135"/>
        <w:jc w:val="both"/>
        <w:rPr>
          <w:rFonts w:ascii="Times New Roman" w:eastAsia="Times New Roman" w:hAnsi="Times New Roman" w:cs="Times New Roman"/>
        </w:rPr>
      </w:pPr>
    </w:p>
    <w:p w:rsidR="0066044A" w:rsidRDefault="0066044A" w:rsidP="00E16611">
      <w:pPr>
        <w:spacing w:after="60" w:line="240" w:lineRule="auto"/>
        <w:ind w:left="117" w:right="135"/>
        <w:jc w:val="both"/>
        <w:rPr>
          <w:rFonts w:ascii="Times New Roman" w:eastAsia="Times New Roman" w:hAnsi="Times New Roman" w:cs="Times New Roman"/>
        </w:rPr>
      </w:pPr>
    </w:p>
    <w:p w:rsidR="005C3AD6" w:rsidRPr="00E16611" w:rsidRDefault="005C3AD6" w:rsidP="00E16611">
      <w:pPr>
        <w:spacing w:after="60" w:line="240" w:lineRule="auto"/>
        <w:ind w:left="117" w:right="135"/>
        <w:jc w:val="both"/>
        <w:rPr>
          <w:rFonts w:ascii="Times New Roman" w:eastAsia="Times New Roman" w:hAnsi="Times New Roman" w:cs="Times New Roman"/>
        </w:rPr>
      </w:pPr>
      <w:r w:rsidRPr="00E16611">
        <w:rPr>
          <w:rFonts w:ascii="Times New Roman" w:eastAsia="Times New Roman" w:hAnsi="Times New Roman" w:cs="Times New Roman"/>
        </w:rPr>
        <w:t>Учасники процедури закупівлі повинні надати у складі тендерних пропозицій гарантію щодо відповідності тендерної пропозиції технічним, якісним та кількісним характеристикам предмета закупівлі.</w:t>
      </w:r>
    </w:p>
    <w:p w:rsidR="005C3AD6" w:rsidRPr="00E16611" w:rsidRDefault="005C3AD6" w:rsidP="00E16611">
      <w:pPr>
        <w:spacing w:after="60" w:line="240" w:lineRule="auto"/>
        <w:ind w:left="117" w:right="135"/>
        <w:jc w:val="both"/>
        <w:rPr>
          <w:rFonts w:ascii="Times New Roman" w:eastAsia="Times New Roman" w:hAnsi="Times New Roman" w:cs="Times New Roman"/>
        </w:rPr>
      </w:pPr>
      <w:r w:rsidRPr="00E16611">
        <w:rPr>
          <w:rFonts w:ascii="Times New Roman" w:eastAsia="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 з описом таких заходів, про що учасник надає відповідний лист-гарантію.</w:t>
      </w:r>
    </w:p>
    <w:p w:rsidR="00EF4836" w:rsidRPr="00E16611" w:rsidRDefault="00EF4836" w:rsidP="00E16611">
      <w:pPr>
        <w:spacing w:after="60" w:line="240" w:lineRule="auto"/>
        <w:ind w:left="117" w:right="151"/>
        <w:jc w:val="both"/>
        <w:rPr>
          <w:rFonts w:ascii="Times New Roman" w:eastAsia="Times New Roman" w:hAnsi="Times New Roman" w:cs="Times New Roman"/>
        </w:rPr>
      </w:pPr>
      <w:r w:rsidRPr="00E16611">
        <w:rPr>
          <w:rFonts w:ascii="Times New Roman" w:eastAsia="Times New Roman" w:hAnsi="Times New Roman" w:cs="Times New Roman"/>
        </w:rPr>
        <w:t>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w:t>
      </w:r>
    </w:p>
    <w:p w:rsidR="005C3AD6" w:rsidRPr="00E16611" w:rsidRDefault="005C3AD6" w:rsidP="00E16611">
      <w:pPr>
        <w:spacing w:after="60" w:line="240" w:lineRule="auto"/>
        <w:ind w:left="117" w:right="135"/>
        <w:jc w:val="both"/>
        <w:rPr>
          <w:rFonts w:ascii="Times New Roman" w:eastAsia="Times New Roman" w:hAnsi="Times New Roman" w:cs="Times New Roman"/>
        </w:rPr>
      </w:pPr>
      <w:r w:rsidRPr="00E16611">
        <w:rPr>
          <w:rFonts w:ascii="Times New Roman" w:eastAsia="Times New Roman" w:hAnsi="Times New Roman" w:cs="Times New Roman"/>
        </w:rPr>
        <w:t>На підтвердження відповідності пропозиції учасника технічним, якісним та кількісним характеристикам учасник надає: календарний графік виконання робіт; договірна ціна</w:t>
      </w:r>
      <w:r w:rsidR="00EF4836" w:rsidRPr="00E16611">
        <w:rPr>
          <w:rFonts w:ascii="Times New Roman" w:eastAsia="Times New Roman" w:hAnsi="Times New Roman" w:cs="Times New Roman"/>
        </w:rPr>
        <w:t xml:space="preserve"> з розрахунками по статтях витрат</w:t>
      </w:r>
      <w:r w:rsidRPr="00E16611">
        <w:rPr>
          <w:rFonts w:ascii="Times New Roman" w:eastAsia="Times New Roman" w:hAnsi="Times New Roman" w:cs="Times New Roman"/>
        </w:rPr>
        <w:t>;</w:t>
      </w:r>
      <w:r w:rsidR="00EF4836" w:rsidRPr="00E16611">
        <w:rPr>
          <w:rFonts w:ascii="Times New Roman" w:eastAsia="Times New Roman" w:hAnsi="Times New Roman" w:cs="Times New Roman"/>
        </w:rPr>
        <w:t xml:space="preserve"> пояснювальна записка до договірної ціни;</w:t>
      </w:r>
      <w:r w:rsidRPr="00E16611">
        <w:rPr>
          <w:rFonts w:ascii="Times New Roman" w:eastAsia="Times New Roman" w:hAnsi="Times New Roman" w:cs="Times New Roman"/>
        </w:rPr>
        <w:t xml:space="preserve"> локальні кошториси; підсумкова відомість ресурсів; розрахунок загальновиробничих витрат до локального кошторису</w:t>
      </w:r>
      <w:r w:rsidR="00EF4836" w:rsidRPr="00E16611">
        <w:rPr>
          <w:rFonts w:ascii="Times New Roman" w:eastAsia="Times New Roman" w:hAnsi="Times New Roman" w:cs="Times New Roman"/>
        </w:rPr>
        <w:t>; розрахунок показників загальновиробничих витрат визначений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w:t>
      </w:r>
      <w:r w:rsidR="00CF27CF">
        <w:rPr>
          <w:rFonts w:ascii="Times New Roman" w:eastAsia="Times New Roman" w:hAnsi="Times New Roman" w:cs="Times New Roman"/>
        </w:rPr>
        <w:t xml:space="preserve"> </w:t>
      </w:r>
      <w:r w:rsidR="00EF4836" w:rsidRPr="00E16611">
        <w:rPr>
          <w:rFonts w:ascii="Times New Roman" w:eastAsia="Times New Roman" w:hAnsi="Times New Roman" w:cs="Times New Roman"/>
        </w:rPr>
        <w:t>обраної підприємством бази розподілу; розрахунок показників адміністративних витрат визначений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w:t>
      </w:r>
      <w:r w:rsidRPr="00E16611">
        <w:rPr>
          <w:rFonts w:ascii="Times New Roman" w:eastAsia="Times New Roman" w:hAnsi="Times New Roman" w:cs="Times New Roman"/>
        </w:rPr>
        <w:t xml:space="preserve">. Розрахунок договірної ціни повинен бути виконаний за допомогою ліцензійного програмного комплексу АВК-5 (надати копію ліцензії у складі пропозиції) чим підтвердити про наявність в учасника останньої версії програмного комплексу АВК-5  або іншого ліцензованого </w:t>
      </w:r>
      <w:r w:rsidRPr="00E16611">
        <w:rPr>
          <w:rFonts w:ascii="Times New Roman" w:eastAsia="Times New Roman" w:hAnsi="Times New Roman" w:cs="Times New Roman"/>
        </w:rPr>
        <w:lastRenderedPageBreak/>
        <w:t xml:space="preserve">програмного комплексу. Договірна ціна, виготовлена у програмному комплексі АВК 5 або іншому ліцензованому програмного комплексу, відповідно до вимог Технічного завдання, прикріплюється до тендерної пропозиції у форматі </w:t>
      </w:r>
      <w:r w:rsidR="00EF4836" w:rsidRPr="00E16611">
        <w:rPr>
          <w:rFonts w:ascii="Times New Roman" w:eastAsia="Times New Roman" w:hAnsi="Times New Roman" w:cs="Times New Roman"/>
        </w:rPr>
        <w:t>imd чи ibd та</w:t>
      </w:r>
      <w:r w:rsidRPr="00E16611">
        <w:rPr>
          <w:rFonts w:ascii="Times New Roman" w:eastAsia="Times New Roman" w:hAnsi="Times New Roman" w:cs="Times New Roman"/>
        </w:rPr>
        <w:t>.pdf. Договірна ціна має бути складена у відповідності до Кошторисних норм України, затверджених наказом Міністерства розвитку громад та територій України від 01.11.2021р. №281. У випадку надання розрахунків не у повному обсязі чи таких, що не відповідають технічному завданню, тендерна пропозиція учасника буде відхилена як така, що не відповідає умовам технічному завданню та іншим вимогам щодо предмету закупівлі визначеного даною тендерною документацією.</w:t>
      </w:r>
    </w:p>
    <w:p w:rsidR="005C3AD6" w:rsidRPr="00E16611" w:rsidRDefault="005C3AD6" w:rsidP="00E16611">
      <w:pPr>
        <w:spacing w:after="60" w:line="240" w:lineRule="auto"/>
        <w:ind w:left="117" w:right="135"/>
        <w:jc w:val="both"/>
        <w:rPr>
          <w:rFonts w:ascii="Times New Roman" w:eastAsia="Times New Roman" w:hAnsi="Times New Roman" w:cs="Times New Roman"/>
        </w:rPr>
      </w:pPr>
      <w:r w:rsidRPr="00E16611">
        <w:rPr>
          <w:rFonts w:ascii="Times New Roman" w:eastAsia="Times New Roman" w:hAnsi="Times New Roman" w:cs="Times New Roman"/>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EF4836" w:rsidRPr="00E16611" w:rsidRDefault="00EF4836" w:rsidP="00E16611">
      <w:pPr>
        <w:spacing w:after="60" w:line="240" w:lineRule="auto"/>
        <w:ind w:left="117" w:right="135"/>
        <w:jc w:val="both"/>
        <w:rPr>
          <w:rFonts w:ascii="Times New Roman" w:eastAsia="Times New Roman" w:hAnsi="Times New Roman" w:cs="Times New Roman"/>
        </w:rPr>
      </w:pPr>
      <w:r w:rsidRPr="00E16611">
        <w:rPr>
          <w:rFonts w:ascii="Times New Roman" w:eastAsia="Times New Roman" w:hAnsi="Times New Roman" w:cs="Times New Roman"/>
        </w:rPr>
        <w:t>Тендерна пропозиція, що не відповідає технічним вимогам (технічна частина тендерної документації) буде відхилена, як така, що не відповідає вимогам тендерної документації.</w:t>
      </w:r>
    </w:p>
    <w:p w:rsidR="005C3AD6" w:rsidRPr="00E16611" w:rsidRDefault="005C3AD6" w:rsidP="00E16611">
      <w:pPr>
        <w:spacing w:after="60" w:line="240" w:lineRule="auto"/>
        <w:ind w:left="117" w:right="135"/>
        <w:jc w:val="both"/>
        <w:rPr>
          <w:rFonts w:ascii="Times New Roman" w:eastAsia="Times New Roman" w:hAnsi="Times New Roman" w:cs="Times New Roman"/>
        </w:rPr>
      </w:pPr>
      <w:r w:rsidRPr="00E16611">
        <w:rPr>
          <w:rFonts w:ascii="Times New Roman" w:eastAsia="Times New Roman" w:hAnsi="Times New Roman" w:cs="Times New Roman"/>
        </w:rPr>
        <w:t xml:space="preserve">Додатково Учасник надає гарантійний лист (у довільній формі), що містить інформацію про забезпечення на об’єкті виконання робіт у відповідності до будівельних норм та стандартів України. </w:t>
      </w:r>
    </w:p>
    <w:p w:rsidR="006352A0" w:rsidRPr="00E16611" w:rsidRDefault="005C3AD6" w:rsidP="00E16611">
      <w:pPr>
        <w:spacing w:after="60" w:line="240" w:lineRule="auto"/>
        <w:ind w:left="117" w:right="193"/>
        <w:jc w:val="both"/>
        <w:rPr>
          <w:rFonts w:ascii="Times New Roman" w:eastAsia="Times New Roman" w:hAnsi="Times New Roman" w:cs="Times New Roman"/>
        </w:rPr>
      </w:pPr>
      <w:r w:rsidRPr="00E16611">
        <w:rPr>
          <w:rFonts w:ascii="Times New Roman" w:eastAsia="Times New Roman" w:hAnsi="Times New Roman" w:cs="Times New Roman"/>
          <w:spacing w:val="-1"/>
        </w:rPr>
        <w:t xml:space="preserve">Ціна пропозиції </w:t>
      </w:r>
      <w:r w:rsidRPr="00E16611">
        <w:rPr>
          <w:rFonts w:ascii="Times New Roman" w:eastAsia="Times New Roman" w:hAnsi="Times New Roman" w:cs="Times New Roman"/>
        </w:rPr>
        <w:t>Учасника (договірна ціна) – сума, за яку</w:t>
      </w:r>
      <w:r w:rsidR="00CF27CF">
        <w:rPr>
          <w:rFonts w:ascii="Times New Roman" w:eastAsia="Times New Roman" w:hAnsi="Times New Roman" w:cs="Times New Roman"/>
        </w:rPr>
        <w:t xml:space="preserve"> </w:t>
      </w:r>
      <w:r w:rsidRPr="00E16611">
        <w:rPr>
          <w:rFonts w:ascii="Times New Roman" w:eastAsia="Times New Roman" w:hAnsi="Times New Roman" w:cs="Times New Roman"/>
          <w:spacing w:val="-1"/>
        </w:rPr>
        <w:t xml:space="preserve">Учасник пропонує виконати перелік </w:t>
      </w:r>
      <w:r w:rsidRPr="00E16611">
        <w:rPr>
          <w:rFonts w:ascii="Times New Roman" w:eastAsia="Times New Roman" w:hAnsi="Times New Roman" w:cs="Times New Roman"/>
        </w:rPr>
        <w:t>робіт та послуг, передбачених в технічній частині тендерної документації</w:t>
      </w:r>
      <w:r w:rsidR="00CF27CF">
        <w:rPr>
          <w:rFonts w:ascii="Times New Roman" w:eastAsia="Times New Roman" w:hAnsi="Times New Roman" w:cs="Times New Roman"/>
        </w:rPr>
        <w:t xml:space="preserve"> </w:t>
      </w:r>
      <w:r w:rsidRPr="00E16611">
        <w:rPr>
          <w:rFonts w:ascii="Times New Roman" w:eastAsia="Times New Roman" w:hAnsi="Times New Roman" w:cs="Times New Roman"/>
        </w:rPr>
        <w:t>.Ціна тендерної пропозиції (договірна ціна) учасника повинна бути розрахована відповідно до державних будівельних норм із урахування змін та доповнень.</w:t>
      </w:r>
      <w:r w:rsidR="00CF27CF">
        <w:rPr>
          <w:rFonts w:ascii="Times New Roman" w:eastAsia="Times New Roman" w:hAnsi="Times New Roman" w:cs="Times New Roman"/>
        </w:rPr>
        <w:t xml:space="preserve"> </w:t>
      </w:r>
      <w:r w:rsidRPr="00E16611">
        <w:rPr>
          <w:rFonts w:ascii="Times New Roman" w:eastAsia="Times New Roman" w:hAnsi="Times New Roman" w:cs="Times New Roman"/>
        </w:rPr>
        <w:t>Вартість тендерної пропозиції та всі інші ціни повинні бути чітко визначені.</w:t>
      </w:r>
      <w:r w:rsidR="00CF27CF">
        <w:rPr>
          <w:rFonts w:ascii="Times New Roman" w:eastAsia="Times New Roman" w:hAnsi="Times New Roman" w:cs="Times New Roman"/>
        </w:rPr>
        <w:t xml:space="preserve"> </w:t>
      </w:r>
      <w:r w:rsidRPr="00E16611">
        <w:rPr>
          <w:rFonts w:ascii="Times New Roman" w:eastAsia="Times New Roman" w:hAnsi="Times New Roman" w:cs="Times New Roman"/>
        </w:rPr>
        <w:t xml:space="preserve">Вартість тендерної пропозиції включає вартість всіх </w:t>
      </w:r>
      <w:r w:rsidRPr="00E16611">
        <w:rPr>
          <w:rFonts w:ascii="Times New Roman" w:eastAsia="Times New Roman" w:hAnsi="Times New Roman" w:cs="Times New Roman"/>
          <w:spacing w:val="1"/>
        </w:rPr>
        <w:t xml:space="preserve">робіт </w:t>
      </w:r>
      <w:r w:rsidRPr="00E16611">
        <w:rPr>
          <w:rFonts w:ascii="Times New Roman" w:eastAsia="Times New Roman" w:hAnsi="Times New Roman" w:cs="Times New Roman"/>
        </w:rPr>
        <w:t xml:space="preserve">передбачених вимогами тендерної документації. У разі, якщо у пропозиції Учасника не включені будь-які обсяги </w:t>
      </w:r>
      <w:r w:rsidRPr="00E16611">
        <w:rPr>
          <w:rFonts w:ascii="Times New Roman" w:eastAsia="Times New Roman" w:hAnsi="Times New Roman" w:cs="Times New Roman"/>
          <w:spacing w:val="1"/>
        </w:rPr>
        <w:t xml:space="preserve">робіт чи </w:t>
      </w:r>
      <w:r w:rsidRPr="00E16611">
        <w:rPr>
          <w:rFonts w:ascii="Times New Roman" w:eastAsia="Times New Roman" w:hAnsi="Times New Roman" w:cs="Times New Roman"/>
        </w:rPr>
        <w:t>послуг, передбачені умовами тендерної документації, або обсяги робіт відрізняються від технічного завдання, така пропозиція відхиляється.</w:t>
      </w:r>
    </w:p>
    <w:p w:rsidR="006352A0" w:rsidRPr="00E16611" w:rsidRDefault="005C3AD6" w:rsidP="00E16611">
      <w:pPr>
        <w:spacing w:after="60" w:line="240" w:lineRule="auto"/>
        <w:ind w:left="117" w:right="193"/>
        <w:jc w:val="both"/>
        <w:rPr>
          <w:rFonts w:ascii="Times New Roman" w:eastAsia="Times New Roman" w:hAnsi="Times New Roman" w:cs="Times New Roman"/>
        </w:rPr>
      </w:pPr>
      <w:r w:rsidRPr="00E16611">
        <w:rPr>
          <w:rFonts w:ascii="Times New Roman" w:eastAsia="Times New Roman" w:hAnsi="Times New Roman" w:cs="Times New Roman"/>
        </w:rPr>
        <w:t xml:space="preserve">Структура договірної ціни є </w:t>
      </w:r>
      <w:r w:rsidR="00CF27CF">
        <w:rPr>
          <w:rFonts w:ascii="Times New Roman" w:eastAsia="Times New Roman" w:hAnsi="Times New Roman" w:cs="Times New Roman"/>
        </w:rPr>
        <w:t>твердою</w:t>
      </w:r>
      <w:r w:rsidRPr="00E16611">
        <w:rPr>
          <w:rFonts w:ascii="Times New Roman" w:eastAsia="Times New Roman" w:hAnsi="Times New Roman" w:cs="Times New Roman"/>
        </w:rPr>
        <w:t xml:space="preserve"> і визначається у відповідності до Настанови з визначення вартості будівництва, з урахуванням змін та доповнень.</w:t>
      </w:r>
      <w:r w:rsidR="00CF27CF">
        <w:rPr>
          <w:rFonts w:ascii="Times New Roman" w:eastAsia="Times New Roman" w:hAnsi="Times New Roman" w:cs="Times New Roman"/>
        </w:rPr>
        <w:t xml:space="preserve"> </w:t>
      </w:r>
      <w:r w:rsidRPr="00E16611">
        <w:rPr>
          <w:rFonts w:ascii="Times New Roman" w:eastAsia="Times New Roman" w:hAnsi="Times New Roman" w:cs="Times New Roman"/>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витрати пов’язані із укладанням договору про закупівлю, у т.ч. і ті, що пов’язані із його нотаріальним посвідченням (якщо такі будуть).</w:t>
      </w:r>
      <w:r w:rsidR="00CF27CF">
        <w:rPr>
          <w:rFonts w:ascii="Times New Roman" w:eastAsia="Times New Roman" w:hAnsi="Times New Roman" w:cs="Times New Roman"/>
        </w:rPr>
        <w:t xml:space="preserve"> </w:t>
      </w:r>
      <w:r w:rsidRPr="00E16611">
        <w:rPr>
          <w:rFonts w:ascii="Times New Roman" w:eastAsia="Times New Roman" w:hAnsi="Times New Roman" w:cs="Times New Roman"/>
        </w:rPr>
        <w:t xml:space="preserve">Тендерна пропозиція Учасника, в ціну якої включено будь-які витрати понесені ним у процесі здійснення процедури закупівлі, що безпосередньо не стосуються виконання </w:t>
      </w:r>
      <w:r w:rsidRPr="00E16611">
        <w:rPr>
          <w:rFonts w:ascii="Times New Roman" w:eastAsia="Times New Roman" w:hAnsi="Times New Roman" w:cs="Times New Roman"/>
          <w:spacing w:val="-1"/>
        </w:rPr>
        <w:t xml:space="preserve">робіт, відхиляється замовником. </w:t>
      </w:r>
      <w:r w:rsidRPr="00E16611">
        <w:rPr>
          <w:rFonts w:ascii="Times New Roman" w:eastAsia="Times New Roman" w:hAnsi="Times New Roman" w:cs="Times New Roman"/>
        </w:rPr>
        <w:t>Зазначені витрати (якщо такі будуть) сплачуються Учасником за рахунок його прибутку.</w:t>
      </w:r>
    </w:p>
    <w:p w:rsidR="006A0C89" w:rsidRPr="0066044A" w:rsidRDefault="005C3AD6" w:rsidP="00E16611">
      <w:pPr>
        <w:spacing w:after="60" w:line="240" w:lineRule="auto"/>
        <w:ind w:left="117" w:right="193"/>
        <w:jc w:val="both"/>
        <w:rPr>
          <w:rFonts w:ascii="Times New Roman" w:hAnsi="Times New Roman" w:cs="Times New Roman"/>
          <w:lang w:val="ru-RU"/>
        </w:rPr>
      </w:pPr>
      <w:r w:rsidRPr="00E16611">
        <w:rPr>
          <w:rFonts w:ascii="Times New Roman" w:hAnsi="Times New Roman" w:cs="Times New Roman"/>
        </w:rPr>
        <w:t>Технологія та якість виконаних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5C3AD6" w:rsidRPr="00E16611" w:rsidRDefault="006A0C89" w:rsidP="00E16611">
      <w:pPr>
        <w:spacing w:after="60" w:line="240" w:lineRule="auto"/>
        <w:ind w:left="117" w:right="193"/>
        <w:jc w:val="both"/>
        <w:rPr>
          <w:rFonts w:ascii="Times New Roman" w:eastAsia="Times New Roman" w:hAnsi="Times New Roman" w:cs="Times New Roman"/>
          <w:lang w:val="ru-RU"/>
        </w:rPr>
      </w:pPr>
      <w:r w:rsidRPr="00E16611">
        <w:rPr>
          <w:rFonts w:ascii="Times New Roman" w:hAnsi="Times New Roman" w:cs="Times New Roman"/>
        </w:rPr>
        <w:t xml:space="preserve"> </w:t>
      </w:r>
      <w:r w:rsidR="005C3AD6" w:rsidRPr="00E16611">
        <w:rPr>
          <w:rFonts w:ascii="Times New Roman" w:hAnsi="Times New Roman" w:cs="Times New Roman"/>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rsidR="00D95DE9" w:rsidRPr="006352A0" w:rsidRDefault="00D95DE9">
      <w:pPr>
        <w:rPr>
          <w:rFonts w:ascii="Times New Roman" w:hAnsi="Times New Roman" w:cs="Times New Roman"/>
        </w:rPr>
      </w:pPr>
    </w:p>
    <w:sectPr w:rsidR="00D95DE9" w:rsidRPr="006352A0" w:rsidSect="00CB7AF8">
      <w:headerReference w:type="default" r:id="rId7"/>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FF" w:rsidRDefault="009271FF">
      <w:pPr>
        <w:spacing w:after="0" w:line="240" w:lineRule="auto"/>
      </w:pPr>
      <w:r>
        <w:separator/>
      </w:r>
    </w:p>
  </w:endnote>
  <w:endnote w:type="continuationSeparator" w:id="1">
    <w:p w:rsidR="009271FF" w:rsidRDefault="00927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FF" w:rsidRDefault="009271FF">
      <w:pPr>
        <w:spacing w:after="0" w:line="240" w:lineRule="auto"/>
      </w:pPr>
      <w:r>
        <w:separator/>
      </w:r>
    </w:p>
  </w:footnote>
  <w:footnote w:type="continuationSeparator" w:id="1">
    <w:p w:rsidR="009271FF" w:rsidRDefault="00927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95" w:rsidRDefault="00092E95">
    <w:pPr>
      <w:tabs>
        <w:tab w:val="center" w:pos="4565"/>
        <w:tab w:val="right" w:pos="8647"/>
      </w:tabs>
      <w:autoSpaceDE w:val="0"/>
      <w:autoSpaceDN w:val="0"/>
      <w:spacing w:after="0" w:line="240" w:lineRule="auto"/>
      <w:rPr>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C3AD6"/>
    <w:rsid w:val="00092E95"/>
    <w:rsid w:val="00187720"/>
    <w:rsid w:val="00232C26"/>
    <w:rsid w:val="003C6048"/>
    <w:rsid w:val="005C3AD6"/>
    <w:rsid w:val="006352A0"/>
    <w:rsid w:val="00637583"/>
    <w:rsid w:val="0066044A"/>
    <w:rsid w:val="006A0C89"/>
    <w:rsid w:val="006D2B7C"/>
    <w:rsid w:val="006E1470"/>
    <w:rsid w:val="0079317C"/>
    <w:rsid w:val="00884534"/>
    <w:rsid w:val="009271FF"/>
    <w:rsid w:val="009C028E"/>
    <w:rsid w:val="00AC1894"/>
    <w:rsid w:val="00C0127F"/>
    <w:rsid w:val="00CB7AF8"/>
    <w:rsid w:val="00CF27CF"/>
    <w:rsid w:val="00D95DE9"/>
    <w:rsid w:val="00E16611"/>
    <w:rsid w:val="00EB40F2"/>
    <w:rsid w:val="00EF4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4961">
      <w:bodyDiv w:val="1"/>
      <w:marLeft w:val="0"/>
      <w:marRight w:val="0"/>
      <w:marTop w:val="0"/>
      <w:marBottom w:val="0"/>
      <w:divBdr>
        <w:top w:val="none" w:sz="0" w:space="0" w:color="auto"/>
        <w:left w:val="none" w:sz="0" w:space="0" w:color="auto"/>
        <w:bottom w:val="none" w:sz="0" w:space="0" w:color="auto"/>
        <w:right w:val="none" w:sz="0" w:space="0" w:color="auto"/>
      </w:divBdr>
    </w:div>
    <w:div w:id="67581025">
      <w:bodyDiv w:val="1"/>
      <w:marLeft w:val="0"/>
      <w:marRight w:val="0"/>
      <w:marTop w:val="0"/>
      <w:marBottom w:val="0"/>
      <w:divBdr>
        <w:top w:val="none" w:sz="0" w:space="0" w:color="auto"/>
        <w:left w:val="none" w:sz="0" w:space="0" w:color="auto"/>
        <w:bottom w:val="none" w:sz="0" w:space="0" w:color="auto"/>
        <w:right w:val="none" w:sz="0" w:space="0" w:color="auto"/>
      </w:divBdr>
    </w:div>
    <w:div w:id="206531316">
      <w:bodyDiv w:val="1"/>
      <w:marLeft w:val="0"/>
      <w:marRight w:val="0"/>
      <w:marTop w:val="0"/>
      <w:marBottom w:val="0"/>
      <w:divBdr>
        <w:top w:val="none" w:sz="0" w:space="0" w:color="auto"/>
        <w:left w:val="none" w:sz="0" w:space="0" w:color="auto"/>
        <w:bottom w:val="none" w:sz="0" w:space="0" w:color="auto"/>
        <w:right w:val="none" w:sz="0" w:space="0" w:color="auto"/>
      </w:divBdr>
    </w:div>
    <w:div w:id="1312562498">
      <w:bodyDiv w:val="1"/>
      <w:marLeft w:val="0"/>
      <w:marRight w:val="0"/>
      <w:marTop w:val="0"/>
      <w:marBottom w:val="0"/>
      <w:divBdr>
        <w:top w:val="none" w:sz="0" w:space="0" w:color="auto"/>
        <w:left w:val="none" w:sz="0" w:space="0" w:color="auto"/>
        <w:bottom w:val="none" w:sz="0" w:space="0" w:color="auto"/>
        <w:right w:val="none" w:sz="0" w:space="0" w:color="auto"/>
      </w:divBdr>
    </w:div>
    <w:div w:id="14633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B938-22B0-4B25-854F-90538B7D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13345</Words>
  <Characters>7608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5</cp:revision>
  <cp:lastPrinted>2023-08-14T12:42:00Z</cp:lastPrinted>
  <dcterms:created xsi:type="dcterms:W3CDTF">2023-07-19T07:59:00Z</dcterms:created>
  <dcterms:modified xsi:type="dcterms:W3CDTF">2023-08-14T13:26:00Z</dcterms:modified>
</cp:coreProperties>
</file>