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73" w:rsidRDefault="00E86ADB">
      <w:pPr>
        <w:jc w:val="center"/>
      </w:pPr>
      <w:proofErr w:type="spellStart"/>
      <w:r>
        <w:rPr>
          <w:b/>
          <w:sz w:val="32"/>
          <w:szCs w:val="32"/>
        </w:rPr>
        <w:t>Меджибізька</w:t>
      </w:r>
      <w:proofErr w:type="spellEnd"/>
      <w:r>
        <w:rPr>
          <w:b/>
          <w:sz w:val="32"/>
          <w:szCs w:val="32"/>
        </w:rPr>
        <w:t xml:space="preserve"> селищна рада</w:t>
      </w:r>
    </w:p>
    <w:p w:rsidR="00BC0073" w:rsidRDefault="00E86ADB">
      <w:pPr>
        <w:jc w:val="center"/>
      </w:pPr>
      <w:r>
        <w:rPr>
          <w:b/>
          <w:bCs/>
          <w:sz w:val="32"/>
          <w:szCs w:val="32"/>
        </w:rPr>
        <w:t xml:space="preserve">Хмельницького району Хмельницької області </w:t>
      </w:r>
    </w:p>
    <w:p w:rsidR="00BC0073" w:rsidRDefault="00BC0073">
      <w:pPr>
        <w:jc w:val="center"/>
        <w:rPr>
          <w:b/>
          <w:bCs/>
          <w:sz w:val="38"/>
          <w:szCs w:val="38"/>
        </w:rPr>
      </w:pPr>
    </w:p>
    <w:tbl>
      <w:tblPr>
        <w:tblW w:w="10051" w:type="dxa"/>
        <w:tblInd w:w="288" w:type="dxa"/>
        <w:tblLayout w:type="fixed"/>
        <w:tblLook w:val="04A0" w:firstRow="1" w:lastRow="0" w:firstColumn="1" w:lastColumn="0" w:noHBand="0" w:noVBand="1"/>
      </w:tblPr>
      <w:tblGrid>
        <w:gridCol w:w="3925"/>
        <w:gridCol w:w="6126"/>
      </w:tblGrid>
      <w:tr w:rsidR="00BC0073">
        <w:tc>
          <w:tcPr>
            <w:tcW w:w="3925" w:type="dxa"/>
          </w:tcPr>
          <w:p w:rsidR="00BC0073" w:rsidRDefault="00BC0073">
            <w:pPr>
              <w:widowControl w:val="0"/>
              <w:rPr>
                <w:b/>
                <w:bCs/>
                <w:sz w:val="28"/>
                <w:szCs w:val="28"/>
              </w:rPr>
            </w:pPr>
          </w:p>
        </w:tc>
        <w:tc>
          <w:tcPr>
            <w:tcW w:w="6125" w:type="dxa"/>
          </w:tcPr>
          <w:p w:rsidR="00BC0073" w:rsidRDefault="00E86ADB">
            <w:pPr>
              <w:widowControl w:val="0"/>
              <w:rPr>
                <w:b/>
                <w:bCs/>
              </w:rPr>
            </w:pPr>
            <w:r>
              <w:rPr>
                <w:b/>
                <w:bCs/>
              </w:rPr>
              <w:t>ЗАТВЕРДЖЕНО</w:t>
            </w:r>
          </w:p>
        </w:tc>
      </w:tr>
      <w:tr w:rsidR="00BC0073">
        <w:trPr>
          <w:trHeight w:val="568"/>
        </w:trPr>
        <w:tc>
          <w:tcPr>
            <w:tcW w:w="3925" w:type="dxa"/>
          </w:tcPr>
          <w:p w:rsidR="00BC0073" w:rsidRDefault="00BC0073">
            <w:pPr>
              <w:widowControl w:val="0"/>
              <w:rPr>
                <w:b/>
                <w:bCs/>
                <w:sz w:val="28"/>
                <w:szCs w:val="28"/>
              </w:rPr>
            </w:pPr>
          </w:p>
        </w:tc>
        <w:tc>
          <w:tcPr>
            <w:tcW w:w="6125" w:type="dxa"/>
          </w:tcPr>
          <w:p w:rsidR="00BC0073" w:rsidRDefault="00E86ADB">
            <w:pPr>
              <w:widowControl w:val="0"/>
              <w:rPr>
                <w:b/>
                <w:bCs/>
                <w:shd w:val="clear" w:color="auto" w:fill="FFFFFF"/>
              </w:rPr>
            </w:pPr>
            <w:r>
              <w:rPr>
                <w:b/>
                <w:bCs/>
                <w:shd w:val="clear" w:color="auto" w:fill="FFFFFF"/>
              </w:rPr>
              <w:t>РІШЕННЯМ УПОВНОВАЖЕНОЇ ОСОБИ</w:t>
            </w:r>
          </w:p>
        </w:tc>
      </w:tr>
      <w:tr w:rsidR="00BC0073">
        <w:tc>
          <w:tcPr>
            <w:tcW w:w="3925" w:type="dxa"/>
          </w:tcPr>
          <w:p w:rsidR="00BC0073" w:rsidRDefault="00BC0073">
            <w:pPr>
              <w:widowControl w:val="0"/>
              <w:rPr>
                <w:b/>
                <w:bCs/>
              </w:rPr>
            </w:pPr>
          </w:p>
        </w:tc>
        <w:tc>
          <w:tcPr>
            <w:tcW w:w="6125" w:type="dxa"/>
          </w:tcPr>
          <w:p w:rsidR="00BC0073" w:rsidRDefault="00E86ADB">
            <w:pPr>
              <w:widowControl w:val="0"/>
              <w:rPr>
                <w:b/>
                <w:shd w:val="clear" w:color="auto" w:fill="FFFFFF"/>
              </w:rPr>
            </w:pPr>
            <w:r>
              <w:rPr>
                <w:b/>
                <w:bCs/>
                <w:shd w:val="clear" w:color="auto" w:fill="FFFFFF"/>
              </w:rPr>
              <w:t>ПРОТОКОЛ №</w:t>
            </w:r>
            <w:r>
              <w:rPr>
                <w:b/>
                <w:bCs/>
                <w:shd w:val="clear" w:color="auto" w:fill="FFFFFF"/>
              </w:rPr>
              <w:t xml:space="preserve"> 202</w:t>
            </w:r>
            <w:r>
              <w:rPr>
                <w:b/>
                <w:bCs/>
                <w:shd w:val="clear" w:color="auto" w:fill="FFFFFF"/>
              </w:rPr>
              <w:t xml:space="preserve">   від    29</w:t>
            </w:r>
            <w:r>
              <w:rPr>
                <w:b/>
                <w:bCs/>
                <w:shd w:val="clear" w:color="auto" w:fill="FFFFFF"/>
              </w:rPr>
              <w:t xml:space="preserve">  листопада 2022 </w:t>
            </w:r>
            <w:r>
              <w:rPr>
                <w:b/>
                <w:shd w:val="clear" w:color="auto" w:fill="FFFFFF"/>
              </w:rPr>
              <w:t>року</w:t>
            </w:r>
          </w:p>
          <w:p w:rsidR="00BC0073" w:rsidRDefault="00BC0073">
            <w:pPr>
              <w:widowControl w:val="0"/>
              <w:rPr>
                <w:b/>
                <w:shd w:val="clear" w:color="auto" w:fill="FFFFFF"/>
              </w:rPr>
            </w:pPr>
          </w:p>
          <w:p w:rsidR="00BC0073" w:rsidRDefault="00E86ADB">
            <w:pPr>
              <w:widowControl w:val="0"/>
              <w:rPr>
                <w:b/>
                <w:shd w:val="clear" w:color="auto" w:fill="FFFFFF"/>
              </w:rPr>
            </w:pPr>
            <w:r>
              <w:rPr>
                <w:b/>
                <w:shd w:val="clear" w:color="auto" w:fill="FFFFFF"/>
              </w:rPr>
              <w:t>________________ Наталія МАРТИНЮК</w:t>
            </w:r>
          </w:p>
          <w:p w:rsidR="00BC0073" w:rsidRDefault="00BC0073">
            <w:pPr>
              <w:widowControl w:val="0"/>
              <w:rPr>
                <w:b/>
                <w:shd w:val="clear" w:color="auto" w:fill="FFFFFF"/>
              </w:rPr>
            </w:pPr>
          </w:p>
        </w:tc>
      </w:tr>
    </w:tbl>
    <w:p w:rsidR="00BC0073" w:rsidRDefault="00BC0073">
      <w:pPr>
        <w:ind w:left="320"/>
        <w:jc w:val="right"/>
        <w:rPr>
          <w:b/>
          <w:bCs/>
        </w:rPr>
      </w:pPr>
    </w:p>
    <w:p w:rsidR="00BC0073" w:rsidRDefault="00BC0073">
      <w:pPr>
        <w:ind w:left="320"/>
        <w:jc w:val="right"/>
        <w:rPr>
          <w:b/>
          <w:bCs/>
        </w:rPr>
      </w:pPr>
    </w:p>
    <w:p w:rsidR="00BC0073" w:rsidRDefault="00BC0073">
      <w:pPr>
        <w:ind w:left="320"/>
        <w:jc w:val="right"/>
        <w:rPr>
          <w:b/>
          <w:bCs/>
        </w:rPr>
      </w:pPr>
    </w:p>
    <w:tbl>
      <w:tblPr>
        <w:tblW w:w="10598" w:type="dxa"/>
        <w:tblInd w:w="-106" w:type="dxa"/>
        <w:tblLayout w:type="fixed"/>
        <w:tblLook w:val="0000" w:firstRow="0" w:lastRow="0" w:firstColumn="0" w:lastColumn="0" w:noHBand="0" w:noVBand="0"/>
      </w:tblPr>
      <w:tblGrid>
        <w:gridCol w:w="10598"/>
      </w:tblGrid>
      <w:tr w:rsidR="00BC0073">
        <w:tc>
          <w:tcPr>
            <w:tcW w:w="10598" w:type="dxa"/>
          </w:tcPr>
          <w:p w:rsidR="00BC0073" w:rsidRDefault="00E86ADB">
            <w:pPr>
              <w:widowControl w:val="0"/>
              <w:jc w:val="center"/>
              <w:rPr>
                <w:b/>
                <w:bCs/>
                <w:sz w:val="40"/>
                <w:szCs w:val="40"/>
              </w:rPr>
            </w:pPr>
            <w:r>
              <w:rPr>
                <w:b/>
                <w:bCs/>
                <w:sz w:val="40"/>
                <w:szCs w:val="40"/>
              </w:rPr>
              <w:t>ТЕНДЕРНА ДОКУМЕНТАЦІЯ</w:t>
            </w:r>
          </w:p>
          <w:p w:rsidR="00BC0073" w:rsidRDefault="00BC0073">
            <w:pPr>
              <w:widowControl w:val="0"/>
              <w:jc w:val="center"/>
              <w:rPr>
                <w:b/>
                <w:bCs/>
                <w:sz w:val="40"/>
                <w:szCs w:val="40"/>
              </w:rPr>
            </w:pPr>
          </w:p>
        </w:tc>
      </w:tr>
      <w:tr w:rsidR="00BC0073">
        <w:tc>
          <w:tcPr>
            <w:tcW w:w="10598" w:type="dxa"/>
          </w:tcPr>
          <w:p w:rsidR="00BC0073" w:rsidRDefault="00E86ADB">
            <w:pPr>
              <w:widowControl w:val="0"/>
              <w:jc w:val="center"/>
              <w:rPr>
                <w:b/>
                <w:bCs/>
                <w:sz w:val="40"/>
                <w:szCs w:val="40"/>
              </w:rPr>
            </w:pPr>
            <w:r>
              <w:rPr>
                <w:b/>
                <w:bCs/>
                <w:sz w:val="40"/>
                <w:szCs w:val="40"/>
              </w:rPr>
              <w:t>для  процедури закупівлі</w:t>
            </w:r>
          </w:p>
          <w:p w:rsidR="00BC0073" w:rsidRDefault="00E86ADB">
            <w:pPr>
              <w:widowControl w:val="0"/>
              <w:jc w:val="center"/>
              <w:rPr>
                <w:b/>
                <w:bCs/>
                <w:sz w:val="40"/>
                <w:szCs w:val="40"/>
              </w:rPr>
            </w:pPr>
            <w:r>
              <w:rPr>
                <w:b/>
                <w:bCs/>
                <w:sz w:val="40"/>
                <w:szCs w:val="40"/>
              </w:rPr>
              <w:t xml:space="preserve">«ВІДКРИТІ  ТОРГИ» </w:t>
            </w:r>
            <w:r>
              <w:rPr>
                <w:b/>
                <w:bCs/>
                <w:color w:val="000000"/>
                <w:sz w:val="28"/>
                <w:szCs w:val="28"/>
              </w:rPr>
              <w:t>з особливостями</w:t>
            </w:r>
          </w:p>
        </w:tc>
      </w:tr>
    </w:tbl>
    <w:p w:rsidR="00BC0073" w:rsidRDefault="00BC0073">
      <w:pPr>
        <w:ind w:left="320"/>
        <w:jc w:val="right"/>
        <w:rPr>
          <w:b/>
          <w:bCs/>
        </w:rPr>
      </w:pPr>
    </w:p>
    <w:p w:rsidR="00BC0073" w:rsidRDefault="00BC0073">
      <w:pPr>
        <w:jc w:val="center"/>
        <w:rPr>
          <w:b/>
          <w:sz w:val="28"/>
          <w:szCs w:val="28"/>
        </w:rPr>
      </w:pPr>
    </w:p>
    <w:p w:rsidR="00BC0073" w:rsidRDefault="00E86ADB">
      <w:pPr>
        <w:jc w:val="center"/>
        <w:rPr>
          <w:sz w:val="28"/>
          <w:szCs w:val="28"/>
        </w:rPr>
      </w:pPr>
      <w:r>
        <w:rPr>
          <w:sz w:val="28"/>
          <w:szCs w:val="28"/>
        </w:rPr>
        <w:t>на закупівлю товару</w:t>
      </w:r>
    </w:p>
    <w:p w:rsidR="00BC0073" w:rsidRDefault="00BC0073">
      <w:pPr>
        <w:shd w:val="clear" w:color="auto" w:fill="FFFFFF"/>
        <w:jc w:val="center"/>
        <w:rPr>
          <w:b/>
          <w:color w:val="000000"/>
          <w:sz w:val="24"/>
          <w:szCs w:val="24"/>
        </w:rPr>
      </w:pPr>
    </w:p>
    <w:p w:rsidR="00BC0073" w:rsidRDefault="00E86ADB">
      <w:pPr>
        <w:shd w:val="clear" w:color="auto" w:fill="FFFFFF"/>
        <w:jc w:val="center"/>
        <w:rPr>
          <w:b/>
          <w:color w:val="000000"/>
          <w:sz w:val="28"/>
          <w:szCs w:val="28"/>
        </w:rPr>
      </w:pPr>
      <w:r>
        <w:rPr>
          <w:b/>
          <w:color w:val="000000"/>
          <w:sz w:val="28"/>
          <w:szCs w:val="28"/>
        </w:rPr>
        <w:t xml:space="preserve">Електрична енергія </w:t>
      </w:r>
    </w:p>
    <w:p w:rsidR="00BC0073" w:rsidRDefault="00E86ADB">
      <w:pPr>
        <w:shd w:val="clear" w:color="auto" w:fill="FFFFFF"/>
        <w:jc w:val="center"/>
        <w:rPr>
          <w:b/>
          <w:color w:val="000000"/>
          <w:sz w:val="28"/>
          <w:szCs w:val="28"/>
        </w:rPr>
      </w:pPr>
      <w:r>
        <w:rPr>
          <w:b/>
          <w:color w:val="000000"/>
          <w:sz w:val="28"/>
          <w:szCs w:val="28"/>
        </w:rPr>
        <w:t xml:space="preserve">на 2023 рік </w:t>
      </w:r>
    </w:p>
    <w:p w:rsidR="00BC0073" w:rsidRDefault="00E86ADB">
      <w:pPr>
        <w:shd w:val="clear" w:color="auto" w:fill="FFFFFF"/>
        <w:jc w:val="center"/>
        <w:rPr>
          <w:sz w:val="28"/>
          <w:szCs w:val="28"/>
        </w:rPr>
      </w:pPr>
      <w:r>
        <w:rPr>
          <w:b/>
          <w:color w:val="000000"/>
          <w:sz w:val="28"/>
          <w:szCs w:val="28"/>
        </w:rPr>
        <w:t>(код  ДК 021:2015:09310000-5 – Електрична енергія)</w:t>
      </w:r>
    </w:p>
    <w:p w:rsidR="00BC0073" w:rsidRDefault="00BC0073">
      <w:pPr>
        <w:shd w:val="clear" w:color="auto" w:fill="FFFFFF"/>
        <w:jc w:val="center"/>
        <w:rPr>
          <w:sz w:val="28"/>
          <w:szCs w:val="28"/>
        </w:rPr>
      </w:pPr>
    </w:p>
    <w:p w:rsidR="00BC0073" w:rsidRDefault="00BC0073">
      <w:pPr>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contextualSpacing/>
        <w:jc w:val="center"/>
        <w:rPr>
          <w:b/>
          <w:sz w:val="28"/>
          <w:szCs w:val="28"/>
        </w:rPr>
      </w:pPr>
    </w:p>
    <w:p w:rsidR="00BC0073" w:rsidRDefault="00BC0073">
      <w:pPr>
        <w:jc w:val="center"/>
        <w:rPr>
          <w:sz w:val="28"/>
          <w:szCs w:val="28"/>
        </w:rPr>
      </w:pPr>
    </w:p>
    <w:p w:rsidR="00BC0073" w:rsidRDefault="00BC0073">
      <w:pPr>
        <w:jc w:val="center"/>
        <w:rPr>
          <w:sz w:val="28"/>
          <w:szCs w:val="28"/>
        </w:rPr>
      </w:pPr>
    </w:p>
    <w:p w:rsidR="00BC0073" w:rsidRDefault="00E86ADB">
      <w:pPr>
        <w:jc w:val="center"/>
        <w:rPr>
          <w:b/>
          <w:bCs/>
          <w:sz w:val="28"/>
          <w:szCs w:val="28"/>
        </w:rPr>
      </w:pPr>
      <w:r>
        <w:rPr>
          <w:b/>
          <w:bCs/>
          <w:sz w:val="28"/>
          <w:szCs w:val="28"/>
        </w:rPr>
        <w:t>смт Меджибіж - 2022</w:t>
      </w:r>
    </w:p>
    <w:p w:rsidR="00BC0073" w:rsidRDefault="00BC0073">
      <w:pPr>
        <w:jc w:val="center"/>
        <w:rPr>
          <w:sz w:val="28"/>
          <w:szCs w:val="28"/>
        </w:rPr>
      </w:pPr>
    </w:p>
    <w:tbl>
      <w:tblPr>
        <w:tblW w:w="4950" w:type="pct"/>
        <w:tblInd w:w="8" w:type="dxa"/>
        <w:tblLayout w:type="fixed"/>
        <w:tblCellMar>
          <w:left w:w="7" w:type="dxa"/>
          <w:right w:w="7" w:type="dxa"/>
        </w:tblCellMar>
        <w:tblLook w:val="00A0" w:firstRow="1" w:lastRow="0" w:firstColumn="1" w:lastColumn="0" w:noHBand="0" w:noVBand="0"/>
      </w:tblPr>
      <w:tblGrid>
        <w:gridCol w:w="563"/>
        <w:gridCol w:w="2263"/>
        <w:gridCol w:w="6696"/>
        <w:gridCol w:w="34"/>
      </w:tblGrid>
      <w:tr w:rsidR="00BC0073">
        <w:trPr>
          <w:trHeight w:val="339"/>
        </w:trPr>
        <w:tc>
          <w:tcPr>
            <w:tcW w:w="9516" w:type="dxa"/>
            <w:gridSpan w:val="3"/>
            <w:tcBorders>
              <w:top w:val="single" w:sz="6" w:space="0" w:color="000000"/>
              <w:left w:val="single" w:sz="6" w:space="0" w:color="000000"/>
              <w:bottom w:val="single" w:sz="6" w:space="0" w:color="000000"/>
              <w:right w:val="single" w:sz="6" w:space="0" w:color="000000"/>
            </w:tcBorders>
            <w:shd w:val="clear" w:color="auto" w:fill="D6E3BC"/>
          </w:tcPr>
          <w:p w:rsidR="00BC0073" w:rsidRDefault="00E86ADB">
            <w:pPr>
              <w:widowControl w:val="0"/>
              <w:ind w:left="113" w:right="113"/>
              <w:contextualSpacing/>
              <w:jc w:val="center"/>
              <w:rPr>
                <w:b/>
                <w:sz w:val="24"/>
                <w:szCs w:val="24"/>
                <w:lang w:eastAsia="uk-UA"/>
              </w:rPr>
            </w:pPr>
            <w:r>
              <w:rPr>
                <w:b/>
                <w:sz w:val="24"/>
                <w:szCs w:val="24"/>
                <w:lang w:eastAsia="uk-UA"/>
              </w:rPr>
              <w:t>I. Загальні положення</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right="113"/>
              <w:contextualSpacing/>
              <w:jc w:val="center"/>
              <w:rPr>
                <w:sz w:val="24"/>
                <w:szCs w:val="24"/>
                <w:lang w:eastAsia="uk-UA"/>
              </w:rPr>
            </w:pPr>
            <w:r>
              <w:rPr>
                <w:sz w:val="24"/>
                <w:szCs w:val="24"/>
                <w:lang w:eastAsia="uk-UA"/>
              </w:rPr>
              <w:t>1</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right="113"/>
              <w:contextualSpacing/>
              <w:jc w:val="center"/>
              <w:rPr>
                <w:sz w:val="24"/>
                <w:szCs w:val="24"/>
                <w:lang w:eastAsia="uk-UA"/>
              </w:rPr>
            </w:pPr>
            <w:r>
              <w:rPr>
                <w:sz w:val="24"/>
                <w:szCs w:val="24"/>
                <w:lang w:eastAsia="uk-UA"/>
              </w:rPr>
              <w:t>2</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jc w:val="center"/>
              <w:rPr>
                <w:sz w:val="24"/>
                <w:szCs w:val="24"/>
                <w:lang w:eastAsia="uk-UA"/>
              </w:rPr>
            </w:pPr>
            <w:r>
              <w:rPr>
                <w:sz w:val="24"/>
                <w:szCs w:val="24"/>
                <w:lang w:eastAsia="uk-UA"/>
              </w:rPr>
              <w:t>3</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rFonts w:eastAsia="Calibri"/>
                <w:b/>
                <w:sz w:val="24"/>
                <w:szCs w:val="24"/>
                <w:lang w:eastAsia="uk-UA"/>
              </w:rPr>
            </w:pPr>
            <w:r>
              <w:rPr>
                <w:rFonts w:eastAsia="Calibri"/>
                <w:b/>
                <w:sz w:val="24"/>
                <w:szCs w:val="24"/>
                <w:lang w:eastAsia="uk-UA"/>
              </w:rPr>
              <w:t>1.</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43" w:firstLine="284"/>
              <w:contextualSpacing/>
              <w:jc w:val="center"/>
              <w:rPr>
                <w:rFonts w:eastAsia="Calibri"/>
                <w:b/>
                <w:sz w:val="24"/>
                <w:szCs w:val="24"/>
                <w:lang w:eastAsia="uk-UA"/>
              </w:rPr>
            </w:pPr>
            <w:r>
              <w:rPr>
                <w:rFonts w:eastAsia="Calibri"/>
                <w:b/>
                <w:sz w:val="24"/>
                <w:szCs w:val="24"/>
                <w:lang w:eastAsia="uk-UA"/>
              </w:rPr>
              <w:t xml:space="preserve">Терміни, які вживаються в тендерній </w:t>
            </w:r>
            <w:r>
              <w:rPr>
                <w:rFonts w:eastAsia="Calibri"/>
                <w:b/>
                <w:sz w:val="24"/>
                <w:szCs w:val="24"/>
                <w:lang w:eastAsia="uk-UA"/>
              </w:rPr>
              <w:t>документації</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1" w:right="56" w:firstLine="200"/>
              <w:jc w:val="both"/>
            </w:pPr>
            <w:r>
              <w:rPr>
                <w:color w:val="000000"/>
                <w:sz w:val="21"/>
                <w:szCs w:val="21"/>
              </w:rPr>
              <w:t xml:space="preserve">Тендерну документацію розроблено відповідно до вимог </w:t>
            </w:r>
            <w:hyperlink r:id="rId9">
              <w:r>
                <w:rPr>
                  <w:color w:val="000000"/>
                  <w:sz w:val="21"/>
                  <w:szCs w:val="21"/>
                </w:rPr>
                <w:t>Закону</w:t>
              </w:r>
            </w:hyperlink>
            <w:r>
              <w:rPr>
                <w:color w:val="000000"/>
                <w:sz w:val="21"/>
                <w:szCs w:val="21"/>
              </w:rPr>
              <w:t xml:space="preserve"> України «Про публічні закупівлі» (далі – </w:t>
            </w:r>
            <w:r>
              <w:rPr>
                <w:b/>
                <w:i/>
                <w:color w:val="000000"/>
                <w:sz w:val="21"/>
                <w:szCs w:val="21"/>
              </w:rPr>
              <w:t>Закон</w:t>
            </w:r>
            <w:r>
              <w:rPr>
                <w:color w:val="000000"/>
                <w:sz w:val="21"/>
                <w:szCs w:val="21"/>
              </w:rPr>
              <w:t xml:space="preserve">), </w:t>
            </w:r>
            <w:r>
              <w:rPr>
                <w:sz w:val="21"/>
                <w:szCs w:val="21"/>
              </w:rPr>
              <w:t xml:space="preserve">Особливостей здійснення публічних закупівель товарів, робіт і послуг </w:t>
            </w:r>
            <w:r>
              <w:rPr>
                <w:sz w:val="21"/>
                <w:szCs w:val="21"/>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1"/>
                <w:szCs w:val="21"/>
              </w:rPr>
              <w:t xml:space="preserve"> (далі — </w:t>
            </w:r>
            <w:r>
              <w:rPr>
                <w:b/>
                <w:i/>
                <w:color w:val="000000"/>
                <w:sz w:val="21"/>
                <w:szCs w:val="21"/>
              </w:rPr>
              <w:t>Особливос</w:t>
            </w:r>
            <w:r>
              <w:rPr>
                <w:b/>
                <w:i/>
                <w:color w:val="000000"/>
                <w:sz w:val="21"/>
                <w:szCs w:val="21"/>
              </w:rPr>
              <w:t>ті</w:t>
            </w:r>
            <w:r>
              <w:rPr>
                <w:color w:val="000000"/>
                <w:sz w:val="21"/>
                <w:szCs w:val="21"/>
              </w:rPr>
              <w:t>)</w:t>
            </w:r>
            <w:r>
              <w:rPr>
                <w:sz w:val="21"/>
                <w:szCs w:val="21"/>
              </w:rPr>
              <w:t>,</w:t>
            </w:r>
            <w:r>
              <w:rPr>
                <w:color w:val="000000"/>
                <w:sz w:val="21"/>
                <w:szCs w:val="21"/>
              </w:rPr>
              <w:t xml:space="preserve"> Закону України «Про ринок електричної енергії», </w:t>
            </w:r>
            <w:r>
              <w:rPr>
                <w:sz w:val="21"/>
                <w:szCs w:val="21"/>
              </w:rPr>
              <w:t>п</w:t>
            </w:r>
            <w:r>
              <w:rPr>
                <w:color w:val="000000"/>
                <w:sz w:val="21"/>
                <w:szCs w:val="21"/>
              </w:rPr>
              <w:t>останови НКРЕКП від 14.03.2018 № 312 «Про затвердження Правил роздрібного ринку</w:t>
            </w:r>
            <w:r>
              <w:rPr>
                <w:sz w:val="21"/>
                <w:szCs w:val="21"/>
              </w:rPr>
              <w:t xml:space="preserve"> </w:t>
            </w:r>
            <w:r>
              <w:rPr>
                <w:color w:val="000000"/>
                <w:sz w:val="21"/>
                <w:szCs w:val="21"/>
              </w:rPr>
              <w:t xml:space="preserve">електричної енергії», </w:t>
            </w:r>
            <w:r>
              <w:rPr>
                <w:sz w:val="21"/>
                <w:szCs w:val="21"/>
              </w:rPr>
              <w:t>п</w:t>
            </w:r>
            <w:r>
              <w:rPr>
                <w:color w:val="000000"/>
                <w:sz w:val="21"/>
                <w:szCs w:val="21"/>
              </w:rPr>
              <w:t>останови</w:t>
            </w:r>
            <w:r>
              <w:rPr>
                <w:color w:val="000000"/>
                <w:sz w:val="21"/>
                <w:szCs w:val="21"/>
              </w:rPr>
              <w:tab/>
              <w:t xml:space="preserve">НКРЕКП від 14.03.2018 № 309 «Про затвердження Кодексу системи передачі», </w:t>
            </w:r>
            <w:r>
              <w:rPr>
                <w:sz w:val="21"/>
                <w:szCs w:val="21"/>
              </w:rPr>
              <w:t>п</w:t>
            </w:r>
            <w:r>
              <w:rPr>
                <w:color w:val="000000"/>
                <w:sz w:val="21"/>
                <w:szCs w:val="21"/>
              </w:rPr>
              <w:t xml:space="preserve">останови НКРЕКП </w:t>
            </w:r>
            <w:r>
              <w:rPr>
                <w:color w:val="000000"/>
                <w:sz w:val="21"/>
                <w:szCs w:val="21"/>
              </w:rPr>
              <w:t>від 14.03.2018 № 307 «Про затвердження Правил ринку»,</w:t>
            </w:r>
            <w:r>
              <w:rPr>
                <w:color w:val="FF0000"/>
                <w:sz w:val="21"/>
                <w:szCs w:val="21"/>
              </w:rPr>
              <w:t xml:space="preserve"> </w:t>
            </w:r>
            <w:r>
              <w:rPr>
                <w:sz w:val="21"/>
                <w:szCs w:val="21"/>
              </w:rPr>
              <w:t>п</w:t>
            </w:r>
            <w:r>
              <w:rPr>
                <w:color w:val="000000"/>
                <w:sz w:val="21"/>
                <w:szCs w:val="21"/>
              </w:rPr>
              <w:t>останов</w:t>
            </w:r>
            <w:r>
              <w:rPr>
                <w:sz w:val="21"/>
                <w:szCs w:val="21"/>
              </w:rPr>
              <w:t>и</w:t>
            </w:r>
            <w:r>
              <w:rPr>
                <w:color w:val="000000"/>
                <w:sz w:val="21"/>
                <w:szCs w:val="21"/>
              </w:rPr>
              <w:t xml:space="preserve"> НКРЕКП від 09.11.2017 № 1388 «Про затвердження Ліцензійних умов провадження господарської діяльності з передачі електричної енергії», </w:t>
            </w:r>
            <w:r>
              <w:rPr>
                <w:sz w:val="21"/>
                <w:szCs w:val="21"/>
              </w:rPr>
              <w:t>п</w:t>
            </w:r>
            <w:r>
              <w:rPr>
                <w:color w:val="000000"/>
                <w:sz w:val="21"/>
                <w:szCs w:val="21"/>
              </w:rPr>
              <w:t>останови НКРЕКП</w:t>
            </w:r>
            <w:r>
              <w:rPr>
                <w:sz w:val="21"/>
                <w:szCs w:val="21"/>
              </w:rPr>
              <w:t xml:space="preserve"> </w:t>
            </w:r>
            <w:r>
              <w:rPr>
                <w:color w:val="000000"/>
                <w:sz w:val="21"/>
                <w:szCs w:val="21"/>
              </w:rPr>
              <w:t>від 27.12.2017 № 1469 «Про затвердження Л</w:t>
            </w:r>
            <w:r>
              <w:rPr>
                <w:color w:val="000000"/>
                <w:sz w:val="21"/>
                <w:szCs w:val="21"/>
              </w:rPr>
              <w:t>іцензійних умов провадження господарської діяльності з постачання електричної енергії споживачу».</w:t>
            </w:r>
          </w:p>
          <w:p w:rsidR="00BC0073" w:rsidRDefault="00E86ADB">
            <w:pPr>
              <w:widowControl w:val="0"/>
              <w:ind w:left="141" w:right="56" w:firstLine="200"/>
              <w:jc w:val="both"/>
              <w:rPr>
                <w:sz w:val="21"/>
                <w:szCs w:val="21"/>
              </w:rPr>
            </w:pPr>
            <w:r>
              <w:rPr>
                <w:color w:val="000000"/>
                <w:sz w:val="21"/>
                <w:szCs w:val="21"/>
              </w:rPr>
              <w:t xml:space="preserve">Терміни, які використовуються в цій документації, вживаються у значенні, наведеному в </w:t>
            </w:r>
            <w:r>
              <w:rPr>
                <w:b/>
                <w:i/>
                <w:color w:val="000000"/>
                <w:sz w:val="21"/>
                <w:szCs w:val="21"/>
              </w:rPr>
              <w:t>Законі</w:t>
            </w:r>
            <w:r>
              <w:rPr>
                <w:color w:val="000000"/>
                <w:sz w:val="21"/>
                <w:szCs w:val="21"/>
              </w:rPr>
              <w:t xml:space="preserve">,  </w:t>
            </w:r>
            <w:r>
              <w:rPr>
                <w:b/>
                <w:i/>
                <w:color w:val="000000"/>
                <w:sz w:val="21"/>
                <w:szCs w:val="21"/>
              </w:rPr>
              <w:t>Особливостях</w:t>
            </w:r>
            <w:r>
              <w:rPr>
                <w:color w:val="000000"/>
                <w:sz w:val="21"/>
                <w:szCs w:val="21"/>
              </w:rPr>
              <w:t xml:space="preserve"> та інших вищенаведених нормативних актах.</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2.</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Інф</w:t>
            </w:r>
            <w:r>
              <w:rPr>
                <w:b/>
                <w:sz w:val="24"/>
                <w:szCs w:val="24"/>
                <w:lang w:eastAsia="uk-UA"/>
              </w:rPr>
              <w:t>ормація про замовника торгів</w:t>
            </w:r>
          </w:p>
        </w:tc>
        <w:tc>
          <w:tcPr>
            <w:tcW w:w="6692" w:type="dxa"/>
            <w:tcBorders>
              <w:top w:val="single" w:sz="6" w:space="0" w:color="000000"/>
              <w:left w:val="single" w:sz="6" w:space="0" w:color="000000"/>
              <w:bottom w:val="single" w:sz="6" w:space="0" w:color="000000"/>
              <w:right w:val="single" w:sz="6" w:space="0" w:color="000000"/>
            </w:tcBorders>
          </w:tcPr>
          <w:p w:rsidR="00BC0073" w:rsidRDefault="00BC0073">
            <w:pPr>
              <w:widowControl w:val="0"/>
              <w:ind w:left="143" w:right="138" w:firstLine="283"/>
              <w:contextualSpacing/>
              <w:jc w:val="both"/>
              <w:rPr>
                <w:sz w:val="24"/>
                <w:szCs w:val="24"/>
                <w:lang w:eastAsia="uk-UA"/>
              </w:rPr>
            </w:pP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lang w:eastAsia="uk-UA"/>
              </w:rPr>
            </w:pPr>
            <w:r>
              <w:rPr>
                <w:sz w:val="24"/>
                <w:szCs w:val="24"/>
                <w:lang w:eastAsia="uk-UA"/>
              </w:rPr>
              <w:t>2.1.</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sz w:val="24"/>
                <w:szCs w:val="24"/>
                <w:lang w:eastAsia="uk-UA"/>
              </w:rPr>
            </w:pPr>
            <w:r>
              <w:rPr>
                <w:sz w:val="24"/>
                <w:szCs w:val="24"/>
                <w:lang w:eastAsia="uk-UA"/>
              </w:rPr>
              <w:t>повне найменування</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jc w:val="both"/>
              <w:rPr>
                <w:iCs/>
              </w:rPr>
            </w:pPr>
            <w:proofErr w:type="spellStart"/>
            <w:r>
              <w:rPr>
                <w:b/>
              </w:rPr>
              <w:t>Меджибізька</w:t>
            </w:r>
            <w:proofErr w:type="spellEnd"/>
            <w:r>
              <w:rPr>
                <w:b/>
              </w:rPr>
              <w:t xml:space="preserve"> селищна рада </w:t>
            </w:r>
            <w:r>
              <w:rPr>
                <w:b/>
              </w:rPr>
              <w:t>Хмельницького району Хмельницької області</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lang w:eastAsia="uk-UA"/>
              </w:rPr>
            </w:pPr>
            <w:r>
              <w:rPr>
                <w:sz w:val="24"/>
                <w:szCs w:val="24"/>
                <w:lang w:eastAsia="uk-UA"/>
              </w:rPr>
              <w:t>2.2.</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sz w:val="24"/>
                <w:szCs w:val="24"/>
                <w:lang w:eastAsia="uk-UA"/>
              </w:rPr>
            </w:pPr>
            <w:r>
              <w:rPr>
                <w:sz w:val="24"/>
                <w:szCs w:val="24"/>
                <w:lang w:eastAsia="uk-UA"/>
              </w:rPr>
              <w:t>місцезнаходження</w:t>
            </w:r>
          </w:p>
        </w:tc>
        <w:tc>
          <w:tcPr>
            <w:tcW w:w="6692" w:type="dxa"/>
            <w:tcBorders>
              <w:top w:val="single" w:sz="6" w:space="0" w:color="000000"/>
              <w:left w:val="single" w:sz="6" w:space="0" w:color="000000"/>
              <w:bottom w:val="single" w:sz="6" w:space="0" w:color="000000"/>
              <w:right w:val="single" w:sz="6" w:space="0" w:color="000000"/>
            </w:tcBorders>
            <w:vAlign w:val="center"/>
          </w:tcPr>
          <w:p w:rsidR="00BC0073" w:rsidRDefault="00E86ADB">
            <w:pPr>
              <w:pStyle w:val="af2"/>
              <w:widowControl w:val="0"/>
              <w:tabs>
                <w:tab w:val="left" w:pos="825"/>
              </w:tabs>
              <w:ind w:left="143" w:right="138" w:hanging="2"/>
              <w:jc w:val="both"/>
              <w:rPr>
                <w:sz w:val="20"/>
                <w:szCs w:val="20"/>
                <w:lang w:val="uk-UA"/>
              </w:rPr>
            </w:pPr>
            <w:r>
              <w:rPr>
                <w:rFonts w:eastAsia="MS Mincho"/>
                <w:b/>
                <w:bCs/>
                <w:color w:val="121212"/>
                <w:sz w:val="20"/>
                <w:szCs w:val="20"/>
                <w:lang w:val="uk-UA"/>
              </w:rPr>
              <w:t xml:space="preserve">вул. </w:t>
            </w:r>
            <w:proofErr w:type="spellStart"/>
            <w:r>
              <w:rPr>
                <w:rFonts w:eastAsia="MS Mincho"/>
                <w:b/>
                <w:bCs/>
                <w:color w:val="121212"/>
                <w:sz w:val="20"/>
                <w:szCs w:val="20"/>
                <w:lang w:val="uk-UA"/>
              </w:rPr>
              <w:t>Святотроїцька</w:t>
            </w:r>
            <w:proofErr w:type="spellEnd"/>
            <w:r>
              <w:rPr>
                <w:rFonts w:eastAsia="MS Mincho"/>
                <w:b/>
                <w:bCs/>
                <w:color w:val="121212"/>
                <w:sz w:val="20"/>
                <w:szCs w:val="20"/>
                <w:lang w:val="uk-UA"/>
              </w:rPr>
              <w:t>, буд. 5 смт Меджибіж, Хмельницький район, Хмельницька область, 31530</w:t>
            </w:r>
          </w:p>
        </w:tc>
        <w:tc>
          <w:tcPr>
            <w:tcW w:w="24" w:type="dxa"/>
          </w:tcPr>
          <w:p w:rsidR="00BC0073" w:rsidRDefault="00BC0073">
            <w:pPr>
              <w:widowControl w:val="0"/>
            </w:pPr>
          </w:p>
        </w:tc>
      </w:tr>
      <w:tr w:rsidR="00BC0073">
        <w:trPr>
          <w:trHeight w:val="1378"/>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lang w:eastAsia="uk-UA"/>
              </w:rPr>
            </w:pPr>
            <w:r>
              <w:rPr>
                <w:sz w:val="24"/>
                <w:szCs w:val="24"/>
                <w:lang w:eastAsia="uk-UA"/>
              </w:rPr>
              <w:t>2.3.</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sz w:val="24"/>
                <w:szCs w:val="24"/>
                <w:lang w:eastAsia="uk-UA"/>
              </w:rPr>
            </w:pPr>
            <w:r>
              <w:rPr>
                <w:sz w:val="24"/>
                <w:szCs w:val="24"/>
                <w:lang w:eastAsia="uk-UA"/>
              </w:rPr>
              <w:t>посадова особа</w:t>
            </w:r>
            <w:r>
              <w:rPr>
                <w:sz w:val="24"/>
                <w:szCs w:val="24"/>
                <w:lang w:eastAsia="uk-UA"/>
              </w:rPr>
              <w:t xml:space="preserve"> замовника, уповноважена здійснювати зв'язок з учасниками</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shd w:val="clear" w:color="auto" w:fill="FFFFFF"/>
              <w:tabs>
                <w:tab w:val="left" w:pos="720"/>
              </w:tabs>
              <w:contextualSpacing/>
            </w:pPr>
            <w:r>
              <w:rPr>
                <w:b/>
                <w:bCs/>
                <w:spacing w:val="1"/>
              </w:rPr>
              <w:t>Наталія Мартинюк, уповноважена особа,</w:t>
            </w:r>
          </w:p>
          <w:p w:rsidR="00BC0073" w:rsidRDefault="00E86ADB">
            <w:pPr>
              <w:widowControl w:val="0"/>
              <w:shd w:val="clear" w:color="auto" w:fill="FFFFFF"/>
              <w:tabs>
                <w:tab w:val="left" w:pos="720"/>
              </w:tabs>
              <w:contextualSpacing/>
              <w:rPr>
                <w:b/>
              </w:rPr>
            </w:pPr>
            <w:r>
              <w:rPr>
                <w:rFonts w:eastAsia="Times New Roman CYR"/>
                <w:b/>
              </w:rPr>
              <w:t xml:space="preserve"> </w:t>
            </w:r>
            <w:r>
              <w:rPr>
                <w:b/>
              </w:rPr>
              <w:t xml:space="preserve">вул. </w:t>
            </w:r>
            <w:proofErr w:type="spellStart"/>
            <w:r>
              <w:rPr>
                <w:b/>
              </w:rPr>
              <w:t>Святотроїцька</w:t>
            </w:r>
            <w:proofErr w:type="spellEnd"/>
            <w:r>
              <w:rPr>
                <w:b/>
              </w:rPr>
              <w:t>, буд. 5 смт Меджибіж, Хмельницький район, Хмельницька область, 31530,</w:t>
            </w:r>
          </w:p>
          <w:p w:rsidR="00BC0073" w:rsidRDefault="00E86ADB">
            <w:pPr>
              <w:widowControl w:val="0"/>
              <w:shd w:val="clear" w:color="auto" w:fill="FFFFFF"/>
              <w:tabs>
                <w:tab w:val="left" w:pos="720"/>
              </w:tabs>
              <w:contextualSpacing/>
              <w:rPr>
                <w:b/>
              </w:rPr>
            </w:pPr>
            <w:r>
              <w:rPr>
                <w:b/>
              </w:rPr>
              <w:t xml:space="preserve"> (03857) 97166, (096)860-68-27</w:t>
            </w:r>
          </w:p>
          <w:p w:rsidR="00BC0073" w:rsidRDefault="00E86ADB">
            <w:pPr>
              <w:widowControl w:val="0"/>
              <w:shd w:val="clear" w:color="auto" w:fill="FFFFFF"/>
              <w:tabs>
                <w:tab w:val="left" w:pos="720"/>
              </w:tabs>
              <w:contextualSpacing/>
              <w:rPr>
                <w:b/>
              </w:rPr>
            </w:pPr>
            <w:r>
              <w:rPr>
                <w:b/>
              </w:rPr>
              <w:t xml:space="preserve"> </w:t>
            </w:r>
            <w:proofErr w:type="spellStart"/>
            <w:r>
              <w:rPr>
                <w:b/>
              </w:rPr>
              <w:t>medg_ek</w:t>
            </w:r>
            <w:proofErr w:type="spellEnd"/>
            <w:r>
              <w:rPr>
                <w:b/>
              </w:rPr>
              <w:t xml:space="preserve">on@ukr.net, </w:t>
            </w:r>
            <w:hyperlink r:id="rId10">
              <w:r>
                <w:t>medgibig.sr@gmail.com</w:t>
              </w:r>
            </w:hyperlink>
            <w:r>
              <w:rPr>
                <w:b/>
              </w:rPr>
              <w:t>,</w:t>
            </w:r>
          </w:p>
          <w:p w:rsidR="00BC0073" w:rsidRDefault="00E86ADB">
            <w:pPr>
              <w:widowControl w:val="0"/>
              <w:shd w:val="clear" w:color="auto" w:fill="FFFFFF"/>
              <w:tabs>
                <w:tab w:val="left" w:pos="720"/>
              </w:tabs>
              <w:ind w:left="143" w:right="138"/>
              <w:contextualSpacing/>
              <w:jc w:val="both"/>
              <w:rPr>
                <w:b/>
              </w:rPr>
            </w:pPr>
            <w:r>
              <w:rPr>
                <w:sz w:val="24"/>
                <w:szCs w:val="24"/>
              </w:rPr>
              <w:t xml:space="preserve"> martinuknatalia86@gmail.com</w:t>
            </w:r>
          </w:p>
        </w:tc>
        <w:tc>
          <w:tcPr>
            <w:tcW w:w="24" w:type="dxa"/>
          </w:tcPr>
          <w:p w:rsidR="00BC0073" w:rsidRDefault="00BC0073">
            <w:pPr>
              <w:widowControl w:val="0"/>
            </w:pPr>
          </w:p>
        </w:tc>
      </w:tr>
      <w:tr w:rsidR="00BC0073">
        <w:trPr>
          <w:trHeight w:val="314"/>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3.</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Процедура закупівлі</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firstLine="283"/>
              <w:contextualSpacing/>
              <w:jc w:val="both"/>
              <w:rPr>
                <w:sz w:val="24"/>
                <w:szCs w:val="24"/>
                <w:lang w:eastAsia="uk-UA"/>
              </w:rPr>
            </w:pPr>
            <w:r>
              <w:rPr>
                <w:sz w:val="24"/>
                <w:szCs w:val="24"/>
                <w:lang w:eastAsia="uk-UA"/>
              </w:rPr>
              <w:t>Відкриті торги з особливостями</w:t>
            </w:r>
          </w:p>
        </w:tc>
        <w:tc>
          <w:tcPr>
            <w:tcW w:w="24" w:type="dxa"/>
          </w:tcPr>
          <w:p w:rsidR="00BC0073" w:rsidRDefault="00BC0073">
            <w:pPr>
              <w:widowControl w:val="0"/>
            </w:pPr>
          </w:p>
        </w:tc>
      </w:tr>
      <w:tr w:rsidR="00BC0073">
        <w:trPr>
          <w:trHeight w:val="428"/>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4.</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Інформація про предмет закупівлі</w:t>
            </w:r>
          </w:p>
        </w:tc>
        <w:tc>
          <w:tcPr>
            <w:tcW w:w="6692" w:type="dxa"/>
            <w:tcBorders>
              <w:top w:val="single" w:sz="6" w:space="0" w:color="000000"/>
              <w:left w:val="single" w:sz="6" w:space="0" w:color="000000"/>
              <w:bottom w:val="single" w:sz="6" w:space="0" w:color="000000"/>
              <w:right w:val="single" w:sz="6" w:space="0" w:color="000000"/>
            </w:tcBorders>
          </w:tcPr>
          <w:p w:rsidR="00BC0073" w:rsidRDefault="00BC0073">
            <w:pPr>
              <w:widowControl w:val="0"/>
              <w:ind w:left="143" w:right="138" w:firstLine="283"/>
              <w:contextualSpacing/>
              <w:jc w:val="both"/>
              <w:rPr>
                <w:sz w:val="24"/>
                <w:szCs w:val="24"/>
                <w:lang w:eastAsia="uk-UA"/>
              </w:rPr>
            </w:pPr>
          </w:p>
        </w:tc>
        <w:tc>
          <w:tcPr>
            <w:tcW w:w="24" w:type="dxa"/>
          </w:tcPr>
          <w:p w:rsidR="00BC0073" w:rsidRDefault="00BC0073">
            <w:pPr>
              <w:widowControl w:val="0"/>
            </w:pPr>
          </w:p>
        </w:tc>
      </w:tr>
      <w:tr w:rsidR="00BC0073">
        <w:trPr>
          <w:trHeight w:val="642"/>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lang w:eastAsia="uk-UA"/>
              </w:rPr>
            </w:pPr>
            <w:r>
              <w:rPr>
                <w:sz w:val="24"/>
                <w:szCs w:val="24"/>
                <w:lang w:eastAsia="uk-UA"/>
              </w:rPr>
              <w:t>4.1.</w:t>
            </w:r>
          </w:p>
        </w:tc>
        <w:tc>
          <w:tcPr>
            <w:tcW w:w="2262" w:type="dxa"/>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left="2" w:right="-1" w:firstLine="284"/>
              <w:contextualSpacing/>
              <w:jc w:val="center"/>
              <w:rPr>
                <w:sz w:val="24"/>
                <w:szCs w:val="24"/>
                <w:lang w:eastAsia="uk-UA"/>
              </w:rPr>
            </w:pPr>
            <w:r>
              <w:rPr>
                <w:sz w:val="24"/>
                <w:szCs w:val="24"/>
                <w:lang w:eastAsia="uk-UA"/>
              </w:rPr>
              <w:t>назва предмета закупівлі</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hanging="3"/>
              <w:contextualSpacing/>
              <w:jc w:val="both"/>
              <w:rPr>
                <w:sz w:val="24"/>
                <w:szCs w:val="24"/>
              </w:rPr>
            </w:pPr>
            <w:r>
              <w:rPr>
                <w:b/>
                <w:color w:val="000000"/>
                <w:sz w:val="24"/>
                <w:szCs w:val="24"/>
              </w:rPr>
              <w:t xml:space="preserve">Електрична енергія на 2023 рік </w:t>
            </w:r>
            <w:r>
              <w:rPr>
                <w:b/>
                <w:color w:val="000000"/>
                <w:sz w:val="24"/>
                <w:szCs w:val="24"/>
              </w:rPr>
              <w:t>(код ДК 021:2015: 09310000-5 – Електрична енергія)</w:t>
            </w:r>
          </w:p>
        </w:tc>
        <w:tc>
          <w:tcPr>
            <w:tcW w:w="24" w:type="dxa"/>
          </w:tcPr>
          <w:p w:rsidR="00BC0073" w:rsidRDefault="00BC0073">
            <w:pPr>
              <w:widowControl w:val="0"/>
            </w:pPr>
          </w:p>
        </w:tc>
      </w:tr>
      <w:tr w:rsidR="00BC0073">
        <w:trPr>
          <w:trHeight w:val="642"/>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lang w:eastAsia="uk-UA"/>
              </w:rPr>
            </w:pPr>
            <w:r>
              <w:rPr>
                <w:sz w:val="24"/>
                <w:szCs w:val="24"/>
                <w:lang w:eastAsia="uk-UA"/>
              </w:rPr>
              <w:t>4.2.</w:t>
            </w:r>
          </w:p>
        </w:tc>
        <w:tc>
          <w:tcPr>
            <w:tcW w:w="2262" w:type="dxa"/>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left="2" w:right="-1" w:firstLine="284"/>
              <w:contextualSpacing/>
              <w:jc w:val="center"/>
              <w:rPr>
                <w:sz w:val="24"/>
                <w:szCs w:val="24"/>
                <w:lang w:eastAsia="uk-UA"/>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hanging="3"/>
              <w:contextualSpacing/>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tc>
        <w:tc>
          <w:tcPr>
            <w:tcW w:w="24" w:type="dxa"/>
          </w:tcPr>
          <w:p w:rsidR="00BC0073" w:rsidRDefault="00BC0073">
            <w:pPr>
              <w:widowControl w:val="0"/>
            </w:pPr>
          </w:p>
        </w:tc>
      </w:tr>
      <w:tr w:rsidR="00BC0073">
        <w:trPr>
          <w:trHeight w:val="267"/>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lang w:eastAsia="uk-UA"/>
              </w:rPr>
            </w:pPr>
            <w:r>
              <w:rPr>
                <w:sz w:val="24"/>
                <w:szCs w:val="24"/>
              </w:rPr>
              <w:t>4.3.</w:t>
            </w:r>
          </w:p>
        </w:tc>
        <w:tc>
          <w:tcPr>
            <w:tcW w:w="2262" w:type="dxa"/>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left="2" w:right="-1" w:firstLine="284"/>
              <w:contextualSpacing/>
              <w:jc w:val="center"/>
              <w:rPr>
                <w:color w:val="000000"/>
                <w:sz w:val="24"/>
                <w:szCs w:val="24"/>
              </w:rPr>
            </w:pPr>
            <w:r>
              <w:rPr>
                <w:color w:val="000000"/>
                <w:sz w:val="24"/>
                <w:szCs w:val="24"/>
              </w:rPr>
              <w:t xml:space="preserve">кількість товару та місце </w:t>
            </w:r>
            <w:r>
              <w:rPr>
                <w:color w:val="000000"/>
                <w:sz w:val="24"/>
                <w:szCs w:val="24"/>
              </w:rPr>
              <w:t>його поставки</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right="120" w:firstLine="141"/>
              <w:jc w:val="both"/>
              <w:rPr>
                <w:color w:val="000000"/>
                <w:sz w:val="21"/>
                <w:szCs w:val="21"/>
              </w:rPr>
            </w:pPr>
            <w:r>
              <w:rPr>
                <w:color w:val="000000"/>
                <w:sz w:val="21"/>
                <w:szCs w:val="21"/>
              </w:rPr>
              <w:t>Кількість: 600 000 кВт./год.</w:t>
            </w:r>
          </w:p>
          <w:p w:rsidR="00BC0073" w:rsidRDefault="00E86A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56"/>
              <w:jc w:val="both"/>
              <w:textAlignment w:val="baseline"/>
              <w:rPr>
                <w:sz w:val="21"/>
                <w:szCs w:val="21"/>
              </w:rPr>
            </w:pPr>
            <w:r>
              <w:rPr>
                <w:bCs/>
                <w:sz w:val="21"/>
                <w:szCs w:val="21"/>
              </w:rPr>
              <w:t xml:space="preserve">Місце поставки товару: </w:t>
            </w:r>
            <w:r>
              <w:rPr>
                <w:bCs/>
                <w:color w:val="000000"/>
                <w:sz w:val="21"/>
                <w:szCs w:val="21"/>
              </w:rPr>
              <w:t>31530,Хмельницька область, Хмельницький район, точки комерційного обліку об’єктів споживача</w:t>
            </w:r>
          </w:p>
        </w:tc>
        <w:tc>
          <w:tcPr>
            <w:tcW w:w="24" w:type="dxa"/>
          </w:tcPr>
          <w:p w:rsidR="00BC0073" w:rsidRDefault="00BC0073">
            <w:pPr>
              <w:widowControl w:val="0"/>
            </w:pPr>
          </w:p>
        </w:tc>
      </w:tr>
      <w:tr w:rsidR="00BC0073">
        <w:trPr>
          <w:trHeight w:val="878"/>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rPr>
            </w:pPr>
            <w:r>
              <w:rPr>
                <w:sz w:val="24"/>
                <w:szCs w:val="24"/>
              </w:rPr>
              <w:t>4.4.</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42" w:hanging="2"/>
              <w:contextualSpacing/>
              <w:jc w:val="center"/>
              <w:rPr>
                <w:sz w:val="24"/>
                <w:szCs w:val="24"/>
              </w:rPr>
            </w:pPr>
            <w:r>
              <w:rPr>
                <w:color w:val="000000"/>
                <w:sz w:val="24"/>
                <w:szCs w:val="24"/>
              </w:rPr>
              <w:t>строки поставки товарів, виконання робіт, надання послуг</w:t>
            </w:r>
          </w:p>
        </w:tc>
        <w:tc>
          <w:tcPr>
            <w:tcW w:w="6692" w:type="dxa"/>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tabs>
                <w:tab w:val="left" w:pos="1440"/>
              </w:tabs>
              <w:ind w:left="143" w:right="138" w:hanging="3"/>
              <w:contextualSpacing/>
              <w:jc w:val="both"/>
              <w:rPr>
                <w:color w:val="000000"/>
                <w:sz w:val="21"/>
                <w:szCs w:val="21"/>
              </w:rPr>
            </w:pPr>
            <w:r>
              <w:rPr>
                <w:color w:val="000000"/>
                <w:sz w:val="21"/>
                <w:szCs w:val="21"/>
              </w:rPr>
              <w:t xml:space="preserve">Цілодобово, з 01.01.2023 по 31 </w:t>
            </w:r>
            <w:r>
              <w:rPr>
                <w:color w:val="000000"/>
                <w:sz w:val="21"/>
                <w:szCs w:val="21"/>
              </w:rPr>
              <w:t>грудня 2023 року включно</w:t>
            </w:r>
          </w:p>
        </w:tc>
        <w:tc>
          <w:tcPr>
            <w:tcW w:w="24" w:type="dxa"/>
          </w:tcPr>
          <w:p w:rsidR="00BC0073" w:rsidRDefault="00BC0073">
            <w:pPr>
              <w:widowControl w:val="0"/>
            </w:pPr>
          </w:p>
        </w:tc>
      </w:tr>
      <w:tr w:rsidR="00BC0073">
        <w:trPr>
          <w:trHeight w:val="556"/>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contextualSpacing/>
              <w:rPr>
                <w:sz w:val="24"/>
                <w:szCs w:val="24"/>
              </w:rPr>
            </w:pPr>
            <w:r>
              <w:rPr>
                <w:sz w:val="24"/>
                <w:szCs w:val="24"/>
              </w:rPr>
              <w:lastRenderedPageBreak/>
              <w:t>4.5.</w:t>
            </w:r>
          </w:p>
        </w:tc>
        <w:tc>
          <w:tcPr>
            <w:tcW w:w="2262" w:type="dxa"/>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left="142" w:right="142"/>
              <w:contextualSpacing/>
              <w:jc w:val="center"/>
              <w:rPr>
                <w:sz w:val="24"/>
                <w:szCs w:val="24"/>
                <w:lang w:eastAsia="uk-UA"/>
              </w:rPr>
            </w:pPr>
            <w:r>
              <w:rPr>
                <w:sz w:val="24"/>
                <w:szCs w:val="24"/>
                <w:shd w:val="clear" w:color="auto" w:fill="FFFFFF"/>
              </w:rPr>
              <w:t>очікувана вартість предмета закупівлі</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hanging="3"/>
              <w:contextualSpacing/>
              <w:jc w:val="both"/>
              <w:rPr>
                <w:sz w:val="24"/>
                <w:szCs w:val="24"/>
              </w:rPr>
            </w:pPr>
            <w:r>
              <w:rPr>
                <w:sz w:val="24"/>
                <w:szCs w:val="24"/>
              </w:rPr>
              <w:t>570000,00 грн.</w:t>
            </w:r>
            <w:r>
              <w:rPr>
                <w:color w:val="1C1C1C"/>
                <w:sz w:val="24"/>
                <w:szCs w:val="24"/>
              </w:rPr>
              <w:t xml:space="preserve"> (</w:t>
            </w:r>
            <w:proofErr w:type="spellStart"/>
            <w:r>
              <w:rPr>
                <w:color w:val="1C1C1C"/>
                <w:sz w:val="24"/>
                <w:szCs w:val="24"/>
              </w:rPr>
              <w:t>Пять</w:t>
            </w:r>
            <w:proofErr w:type="spellEnd"/>
            <w:r>
              <w:rPr>
                <w:color w:val="1C1C1C"/>
                <w:sz w:val="24"/>
                <w:szCs w:val="24"/>
              </w:rPr>
              <w:t xml:space="preserve"> мільйонів сімсот тисяч грн. 00 коп.) з ПДВ.</w:t>
            </w:r>
          </w:p>
        </w:tc>
        <w:tc>
          <w:tcPr>
            <w:tcW w:w="24" w:type="dxa"/>
          </w:tcPr>
          <w:p w:rsidR="00BC0073" w:rsidRDefault="00BC0073">
            <w:pPr>
              <w:widowControl w:val="0"/>
            </w:pPr>
          </w:p>
        </w:tc>
      </w:tr>
      <w:tr w:rsidR="00BC0073">
        <w:trPr>
          <w:trHeight w:val="841"/>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5.</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Недискримінація учасників</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95" w:right="130" w:firstLine="188"/>
              <w:jc w:val="both"/>
              <w:rPr>
                <w:color w:val="000000"/>
                <w:sz w:val="24"/>
                <w:szCs w:val="24"/>
              </w:rPr>
            </w:pPr>
            <w:r>
              <w:rPr>
                <w:color w:val="000000"/>
                <w:sz w:val="24"/>
                <w:szCs w:val="24"/>
              </w:rPr>
              <w:t xml:space="preserve">Учасники (резиденти та нерезиденти) всіх форм власності та організаційно-правових форм </w:t>
            </w:r>
            <w:r>
              <w:rPr>
                <w:color w:val="000000"/>
                <w:sz w:val="24"/>
                <w:szCs w:val="24"/>
              </w:rPr>
              <w:t>беруть участь у процедурах закупівель на рівних умовах.</w:t>
            </w:r>
          </w:p>
        </w:tc>
        <w:tc>
          <w:tcPr>
            <w:tcW w:w="24" w:type="dxa"/>
          </w:tcPr>
          <w:p w:rsidR="00BC0073" w:rsidRDefault="00BC0073">
            <w:pPr>
              <w:widowControl w:val="0"/>
            </w:pPr>
          </w:p>
        </w:tc>
      </w:tr>
      <w:tr w:rsidR="00BC0073">
        <w:trPr>
          <w:trHeight w:val="884"/>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6.</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p>
        </w:tc>
        <w:tc>
          <w:tcPr>
            <w:tcW w:w="6692" w:type="dxa"/>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tabs>
                <w:tab w:val="left" w:pos="1440"/>
              </w:tabs>
              <w:ind w:left="143" w:right="138" w:firstLine="140"/>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Учасник зазначає ціну </w:t>
            </w:r>
            <w:r>
              <w:rPr>
                <w:color w:val="000000"/>
                <w:sz w:val="24"/>
                <w:szCs w:val="24"/>
              </w:rPr>
              <w:t>пропозиції в електронній системі закупівель у валюті – гривня.</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sz w:val="24"/>
                <w:szCs w:val="24"/>
                <w:lang w:eastAsia="uk-UA"/>
              </w:rPr>
            </w:pPr>
            <w:r>
              <w:rPr>
                <w:b/>
                <w:sz w:val="24"/>
                <w:szCs w:val="24"/>
                <w:lang w:eastAsia="uk-UA"/>
              </w:rPr>
              <w:t>7.</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p>
        </w:tc>
        <w:tc>
          <w:tcPr>
            <w:tcW w:w="669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firstLine="424"/>
              <w:jc w:val="both"/>
              <w:rPr>
                <w:color w:val="000000"/>
                <w:sz w:val="24"/>
                <w:szCs w:val="24"/>
              </w:rPr>
            </w:pPr>
            <w:r>
              <w:rPr>
                <w:color w:val="000000"/>
                <w:sz w:val="24"/>
                <w:szCs w:val="24"/>
              </w:rPr>
              <w:t>Мова тендерної пропозиції – українська.</w:t>
            </w:r>
          </w:p>
          <w:p w:rsidR="00BC0073" w:rsidRDefault="00E86ADB">
            <w:pPr>
              <w:widowControl w:val="0"/>
              <w:ind w:left="143" w:right="138" w:firstLine="281"/>
              <w:jc w:val="both"/>
              <w:rPr>
                <w:color w:val="000000"/>
                <w:sz w:val="24"/>
                <w:szCs w:val="24"/>
              </w:rPr>
            </w:pPr>
            <w:r>
              <w:rPr>
                <w:color w:val="000000"/>
                <w:sz w:val="24"/>
                <w:szCs w:val="24"/>
              </w:rPr>
              <w:t>Під час проведення процедур закупівель усі документи, що готуються замовником,</w:t>
            </w:r>
            <w:r>
              <w:rPr>
                <w:color w:val="000000"/>
                <w:sz w:val="24"/>
                <w:szCs w:val="24"/>
              </w:rPr>
              <w:t xml:space="preserve">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C0073" w:rsidRDefault="00E86ADB">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w:t>
            </w:r>
            <w:r>
              <w:rPr>
                <w:color w:val="000000"/>
                <w:sz w:val="24"/>
                <w:szCs w:val="24"/>
              </w:rPr>
              <w:t xml:space="preserve">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0073" w:rsidRDefault="00E86ADB">
            <w:pPr>
              <w:widowControl w:val="0"/>
              <w:ind w:left="143" w:right="138" w:firstLine="281"/>
              <w:jc w:val="both"/>
              <w:rPr>
                <w:color w:val="000000"/>
                <w:sz w:val="24"/>
                <w:szCs w:val="24"/>
              </w:rPr>
            </w:pPr>
            <w:r>
              <w:rPr>
                <w:color w:val="000000"/>
                <w:sz w:val="24"/>
                <w:szCs w:val="24"/>
              </w:rPr>
              <w:t xml:space="preserve">Уся інформація розміщується в </w:t>
            </w:r>
            <w:r>
              <w:rPr>
                <w:color w:val="000000"/>
                <w:sz w:val="24"/>
                <w:szCs w:val="24"/>
              </w:rPr>
              <w:t>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w:t>
            </w:r>
            <w:r>
              <w:rPr>
                <w:color w:val="000000"/>
                <w:sz w:val="24"/>
                <w:szCs w:val="24"/>
              </w:rPr>
              <w:t>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w:t>
            </w:r>
            <w:r>
              <w:rPr>
                <w:color w:val="000000"/>
                <w:sz w:val="24"/>
                <w:szCs w:val="24"/>
              </w:rPr>
              <w:t>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BC0073" w:rsidRDefault="00E86ADB">
            <w:pPr>
              <w:widowControl w:val="0"/>
              <w:ind w:firstLine="143"/>
              <w:jc w:val="both"/>
              <w:rPr>
                <w:b/>
                <w:color w:val="000000"/>
                <w:sz w:val="24"/>
                <w:szCs w:val="24"/>
              </w:rPr>
            </w:pPr>
            <w:r>
              <w:rPr>
                <w:b/>
                <w:color w:val="000000"/>
                <w:sz w:val="24"/>
                <w:szCs w:val="24"/>
              </w:rPr>
              <w:t>Виключення:</w:t>
            </w:r>
          </w:p>
          <w:p w:rsidR="00BC0073" w:rsidRDefault="00E86ADB">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w:t>
            </w:r>
            <w:r>
              <w:rPr>
                <w:color w:val="000000"/>
                <w:sz w:val="24"/>
                <w:szCs w:val="24"/>
              </w:rPr>
              <w:t>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BC0073" w:rsidRDefault="00E86ADB">
            <w:pPr>
              <w:widowControl w:val="0"/>
              <w:tabs>
                <w:tab w:val="left" w:pos="1440"/>
              </w:tabs>
              <w:ind w:left="143" w:right="138" w:firstLine="140"/>
              <w:contextualSpacing/>
              <w:jc w:val="both"/>
              <w:rPr>
                <w:sz w:val="24"/>
                <w:szCs w:val="24"/>
              </w:rPr>
            </w:pPr>
            <w:r>
              <w:rPr>
                <w:color w:val="000000"/>
                <w:sz w:val="24"/>
                <w:szCs w:val="24"/>
              </w:rPr>
              <w:t xml:space="preserve">2. .  </w:t>
            </w:r>
            <w:r>
              <w:rPr>
                <w:sz w:val="24"/>
                <w:szCs w:val="24"/>
              </w:rPr>
              <w:t>У випадку надання учасником на підтвердження однієї вимоги</w:t>
            </w:r>
            <w:r>
              <w:rPr>
                <w:sz w:val="24"/>
                <w:szCs w:val="24"/>
              </w:rPr>
              <w:t xml:space="preserve">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w:t>
            </w:r>
            <w:r>
              <w:rPr>
                <w:sz w:val="24"/>
                <w:szCs w:val="24"/>
              </w:rPr>
              <w:t>віть якщо інший документ наданий іноземною мовою без перекладу.</w:t>
            </w:r>
          </w:p>
        </w:tc>
        <w:tc>
          <w:tcPr>
            <w:tcW w:w="24" w:type="dxa"/>
          </w:tcPr>
          <w:p w:rsidR="00BC0073" w:rsidRDefault="00BC0073">
            <w:pPr>
              <w:widowControl w:val="0"/>
            </w:pPr>
          </w:p>
        </w:tc>
      </w:tr>
      <w:tr w:rsidR="00BC0073">
        <w:trPr>
          <w:trHeight w:val="252"/>
        </w:trPr>
        <w:tc>
          <w:tcPr>
            <w:tcW w:w="9516" w:type="dxa"/>
            <w:gridSpan w:val="3"/>
            <w:tcBorders>
              <w:top w:val="single" w:sz="6" w:space="0" w:color="000000"/>
              <w:left w:val="single" w:sz="6" w:space="0" w:color="000000"/>
              <w:bottom w:val="single" w:sz="6" w:space="0" w:color="000000"/>
              <w:right w:val="single" w:sz="6" w:space="0" w:color="000000"/>
            </w:tcBorders>
            <w:shd w:val="clear" w:color="auto" w:fill="D6E3BC"/>
          </w:tcPr>
          <w:p w:rsidR="00BC0073" w:rsidRDefault="00E86ADB">
            <w:pPr>
              <w:widowControl w:val="0"/>
              <w:ind w:left="143" w:right="138" w:firstLine="283"/>
              <w:contextualSpacing/>
              <w:jc w:val="center"/>
              <w:rPr>
                <w:b/>
                <w:sz w:val="24"/>
                <w:szCs w:val="24"/>
              </w:rPr>
            </w:pPr>
            <w:r>
              <w:rPr>
                <w:b/>
                <w:sz w:val="24"/>
                <w:szCs w:val="24"/>
              </w:rPr>
              <w:t>Розділ 2. Порядок унесення змін та надання роз’яснень до тендерної документації</w:t>
            </w:r>
          </w:p>
        </w:tc>
        <w:tc>
          <w:tcPr>
            <w:tcW w:w="24" w:type="dxa"/>
          </w:tcPr>
          <w:p w:rsidR="00BC0073" w:rsidRDefault="00BC0073">
            <w:pPr>
              <w:widowControl w:val="0"/>
            </w:pPr>
          </w:p>
        </w:tc>
      </w:tr>
      <w:tr w:rsidR="00BC0073">
        <w:trPr>
          <w:trHeight w:val="694"/>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sz w:val="24"/>
                <w:szCs w:val="24"/>
                <w:lang w:eastAsia="uk-UA"/>
              </w:rPr>
            </w:pPr>
            <w:r>
              <w:rPr>
                <w:b/>
                <w:sz w:val="24"/>
                <w:szCs w:val="24"/>
                <w:lang w:eastAsia="uk-UA"/>
              </w:rPr>
              <w:lastRenderedPageBreak/>
              <w:t>1.</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Процедура надання роз’яснень щодо тендерної документації</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firstLine="140"/>
              <w:jc w:val="both"/>
              <w:rPr>
                <w:sz w:val="24"/>
                <w:szCs w:val="24"/>
              </w:rPr>
            </w:pPr>
            <w:r>
              <w:rPr>
                <w:sz w:val="24"/>
                <w:szCs w:val="24"/>
              </w:rPr>
              <w:t xml:space="preserve">Фізична/юридична особа має право не пізніше ніж за </w:t>
            </w:r>
            <w:r>
              <w:rPr>
                <w:b/>
                <w:sz w:val="24"/>
                <w:szCs w:val="24"/>
              </w:rPr>
              <w:t>три</w:t>
            </w:r>
            <w:r>
              <w:rPr>
                <w:sz w:val="24"/>
                <w:szCs w:val="24"/>
              </w:rPr>
              <w:t xml:space="preserve"> </w:t>
            </w:r>
            <w:r>
              <w:rPr>
                <w:b/>
                <w:sz w:val="24"/>
                <w:szCs w:val="24"/>
              </w:rPr>
              <w:t>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sz w:val="24"/>
                <w:szCs w:val="24"/>
              </w:rPr>
              <w:t>одо усунення порушення під час проведення тендеру.</w:t>
            </w:r>
          </w:p>
          <w:p w:rsidR="00BC0073" w:rsidRDefault="00E86ADB">
            <w:pPr>
              <w:widowControl w:val="0"/>
              <w:ind w:left="143" w:right="138" w:firstLine="140"/>
              <w:jc w:val="both"/>
              <w:rPr>
                <w:sz w:val="24"/>
                <w:szCs w:val="24"/>
              </w:rPr>
            </w:pPr>
            <w:r>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C0073" w:rsidRDefault="00E86ADB">
            <w:pPr>
              <w:widowControl w:val="0"/>
              <w:ind w:left="143" w:right="138" w:firstLine="140"/>
              <w:jc w:val="both"/>
              <w:rPr>
                <w:sz w:val="24"/>
                <w:szCs w:val="24"/>
              </w:rPr>
            </w:pPr>
            <w:r>
              <w:rPr>
                <w:sz w:val="24"/>
                <w:szCs w:val="24"/>
              </w:rPr>
              <w:t xml:space="preserve">Замовник повинен </w:t>
            </w:r>
            <w:r>
              <w:rPr>
                <w:b/>
                <w:i/>
                <w:sz w:val="24"/>
                <w:szCs w:val="24"/>
              </w:rPr>
              <w:t>протяг</w:t>
            </w:r>
            <w:r>
              <w:rPr>
                <w:b/>
                <w:i/>
                <w:sz w:val="24"/>
                <w:szCs w:val="24"/>
              </w:rPr>
              <w:t>ом трьох днів</w:t>
            </w:r>
            <w:r>
              <w:rPr>
                <w:sz w:val="24"/>
                <w:szCs w:val="24"/>
              </w:rPr>
              <w:t xml:space="preserve"> з дня їх оприлюднення надати роз’яснення на звернення та оприлюднити його в електронній системі закупівель.</w:t>
            </w:r>
          </w:p>
          <w:p w:rsidR="00BC0073" w:rsidRDefault="00E86ADB">
            <w:pPr>
              <w:widowControl w:val="0"/>
              <w:ind w:left="143" w:right="138" w:firstLine="140"/>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Pr>
                <w:sz w:val="24"/>
                <w:szCs w:val="24"/>
              </w:rPr>
              <w:t>призупиняє перебіг тендеру.</w:t>
            </w:r>
          </w:p>
          <w:p w:rsidR="00BC0073" w:rsidRDefault="00E86ADB">
            <w:pPr>
              <w:widowControl w:val="0"/>
              <w:tabs>
                <w:tab w:val="left" w:pos="1440"/>
                <w:tab w:val="left" w:pos="5677"/>
              </w:tabs>
              <w:ind w:left="143" w:right="138" w:firstLine="140"/>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rPr>
              <w:t>не менш як на чотири дні.</w:t>
            </w:r>
          </w:p>
        </w:tc>
      </w:tr>
      <w:tr w:rsidR="00BC0073">
        <w:trPr>
          <w:trHeight w:val="878"/>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2.</w:t>
            </w:r>
          </w:p>
          <w:p w:rsidR="00BC0073" w:rsidRDefault="00BC0073">
            <w:pPr>
              <w:widowControl w:val="0"/>
              <w:ind w:left="113" w:right="113"/>
              <w:contextualSpacing/>
              <w:rPr>
                <w:b/>
                <w:sz w:val="24"/>
                <w:szCs w:val="24"/>
                <w:lang w:eastAsia="uk-UA"/>
              </w:rPr>
            </w:pPr>
          </w:p>
          <w:p w:rsidR="00BC0073" w:rsidRDefault="00BC0073">
            <w:pPr>
              <w:widowControl w:val="0"/>
              <w:ind w:left="113" w:right="113"/>
              <w:contextualSpacing/>
              <w:rPr>
                <w:b/>
                <w:sz w:val="24"/>
                <w:szCs w:val="24"/>
                <w:lang w:eastAsia="uk-UA"/>
              </w:rPr>
            </w:pP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color w:val="000000"/>
                <w:sz w:val="24"/>
                <w:szCs w:val="24"/>
              </w:rPr>
              <w:t>Внесення</w:t>
            </w:r>
            <w:r>
              <w:rPr>
                <w:b/>
                <w:sz w:val="24"/>
                <w:szCs w:val="24"/>
                <w:lang w:eastAsia="uk-UA"/>
              </w:rPr>
              <w:t xml:space="preserve"> змін до тендерної документації</w:t>
            </w:r>
          </w:p>
          <w:p w:rsidR="00BC0073" w:rsidRDefault="00BC0073">
            <w:pPr>
              <w:widowControl w:val="0"/>
              <w:ind w:left="2" w:right="-1" w:firstLine="284"/>
              <w:contextualSpacing/>
              <w:jc w:val="center"/>
              <w:rPr>
                <w:b/>
                <w:sz w:val="24"/>
                <w:szCs w:val="24"/>
                <w:lang w:eastAsia="uk-UA"/>
              </w:rPr>
            </w:pP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tabs>
                <w:tab w:val="left" w:pos="1440"/>
              </w:tabs>
              <w:spacing w:beforeAutospacing="1" w:afterAutospacing="1"/>
              <w:ind w:left="143" w:right="138" w:firstLine="283"/>
              <w:contextualSpacing/>
              <w:jc w:val="both"/>
              <w:rPr>
                <w:sz w:val="24"/>
                <w:szCs w:val="24"/>
                <w:highlight w:val="white"/>
              </w:rPr>
            </w:pPr>
            <w:r>
              <w:rPr>
                <w:rFonts w:eastAsia="Calibri"/>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w:t>
            </w:r>
            <w:r>
              <w:rPr>
                <w:rFonts w:eastAsia="Calibri"/>
                <w:sz w:val="24"/>
                <w:szCs w:val="24"/>
              </w:rPr>
              <w:t>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w:t>
            </w:r>
            <w:r>
              <w:rPr>
                <w:rFonts w:eastAsia="Calibri"/>
                <w:sz w:val="24"/>
                <w:szCs w:val="24"/>
              </w:rPr>
              <w:t xml:space="preserve">м чином, щоб з моменту внесення змін до тендерної документації до закінчення кінцевого строку подання тендерних пропозицій залишалося </w:t>
            </w:r>
            <w:r>
              <w:rPr>
                <w:rFonts w:eastAsia="Calibri"/>
                <w:b/>
                <w:i/>
                <w:sz w:val="24"/>
                <w:szCs w:val="24"/>
              </w:rPr>
              <w:t>не менше чотирьох днів.</w:t>
            </w:r>
          </w:p>
          <w:p w:rsidR="00BC0073" w:rsidRDefault="00E86ADB">
            <w:pPr>
              <w:widowControl w:val="0"/>
              <w:tabs>
                <w:tab w:val="left" w:pos="1440"/>
              </w:tabs>
              <w:spacing w:beforeAutospacing="1"/>
              <w:ind w:left="143" w:right="138" w:firstLine="140"/>
              <w:contextualSpacing/>
              <w:jc w:val="both"/>
              <w:rPr>
                <w:rFonts w:eastAsia="Calibri"/>
                <w:sz w:val="24"/>
                <w:szCs w:val="24"/>
              </w:rPr>
            </w:pPr>
            <w:r>
              <w:rPr>
                <w:sz w:val="24"/>
                <w:szCs w:val="24"/>
                <w:highlight w:val="white"/>
              </w:rPr>
              <w:t>Зміни, що вносяться замовником до тендерної документації, розміщуються та відображаються в електро</w:t>
            </w:r>
            <w:r>
              <w:rPr>
                <w:sz w:val="24"/>
                <w:szCs w:val="24"/>
                <w:highlight w:val="white"/>
              </w:rPr>
              <w:t xml:space="preserve">нній системі закупівель </w:t>
            </w:r>
            <w:r>
              <w:rPr>
                <w:b/>
                <w:sz w:val="24"/>
                <w:szCs w:val="24"/>
                <w:highlight w:val="white"/>
              </w:rPr>
              <w:t>у вигляді нової редакції тендерної документації додатково до початкової редакції тендерної документації.</w:t>
            </w:r>
            <w:r>
              <w:rPr>
                <w:sz w:val="24"/>
                <w:szCs w:val="24"/>
                <w:highlight w:val="white"/>
              </w:rPr>
              <w:t xml:space="preserve"> </w:t>
            </w:r>
            <w:r>
              <w:rPr>
                <w:b/>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що вносяться. Зміни до тендер</w:t>
            </w:r>
            <w:r>
              <w:rPr>
                <w:sz w:val="24"/>
                <w:szCs w:val="24"/>
                <w:highlight w:val="white"/>
              </w:rPr>
              <w:t xml:space="preserve">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0073">
        <w:tc>
          <w:tcPr>
            <w:tcW w:w="9516" w:type="dxa"/>
            <w:gridSpan w:val="3"/>
            <w:tcBorders>
              <w:top w:val="single" w:sz="6" w:space="0" w:color="000000"/>
              <w:left w:val="single" w:sz="6" w:space="0" w:color="000000"/>
              <w:bottom w:val="single" w:sz="6" w:space="0" w:color="000000"/>
              <w:right w:val="single" w:sz="6" w:space="0" w:color="000000"/>
            </w:tcBorders>
            <w:shd w:val="clear" w:color="auto" w:fill="D6E3BC"/>
          </w:tcPr>
          <w:p w:rsidR="00BC0073" w:rsidRDefault="00E86ADB">
            <w:pPr>
              <w:widowControl w:val="0"/>
              <w:ind w:left="143" w:right="138" w:firstLine="283"/>
              <w:contextualSpacing/>
              <w:jc w:val="center"/>
              <w:rPr>
                <w:sz w:val="24"/>
                <w:szCs w:val="24"/>
                <w:lang w:eastAsia="uk-UA"/>
              </w:rPr>
            </w:pPr>
            <w:r>
              <w:rPr>
                <w:b/>
                <w:sz w:val="24"/>
                <w:szCs w:val="24"/>
                <w:lang w:eastAsia="uk-UA"/>
              </w:rPr>
              <w:t>Розділ 3. Інструкція з підготовки тендерної пропозиції</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1.</w:t>
            </w:r>
          </w:p>
          <w:p w:rsidR="00BC0073" w:rsidRDefault="00BC0073">
            <w:pPr>
              <w:widowControl w:val="0"/>
              <w:ind w:left="113" w:right="113"/>
              <w:contextualSpacing/>
              <w:rPr>
                <w:sz w:val="24"/>
                <w:szCs w:val="24"/>
                <w:lang w:eastAsia="uk-UA"/>
              </w:rPr>
            </w:pP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sz w:val="24"/>
                <w:szCs w:val="24"/>
                <w:lang w:eastAsia="uk-UA"/>
              </w:rPr>
            </w:pPr>
            <w:r>
              <w:rPr>
                <w:b/>
                <w:sz w:val="24"/>
                <w:szCs w:val="24"/>
                <w:lang w:eastAsia="uk-UA"/>
              </w:rPr>
              <w:t xml:space="preserve">Зміст та спосіб подання тендерної </w:t>
            </w:r>
            <w:r>
              <w:rPr>
                <w:b/>
                <w:sz w:val="24"/>
                <w:szCs w:val="24"/>
                <w:lang w:eastAsia="uk-UA"/>
              </w:rPr>
              <w:t>пропозиції</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1" w:right="83" w:firstLine="142"/>
              <w:jc w:val="both"/>
              <w:rPr>
                <w:sz w:val="24"/>
                <w:szCs w:val="24"/>
              </w:rPr>
            </w:pPr>
            <w:r>
              <w:rPr>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C0073" w:rsidRDefault="00E86ADB">
            <w:pPr>
              <w:widowControl w:val="0"/>
              <w:ind w:left="141" w:right="83" w:firstLine="142"/>
              <w:jc w:val="both"/>
              <w:rPr>
                <w:sz w:val="24"/>
                <w:szCs w:val="24"/>
                <w:highlight w:val="white"/>
              </w:rPr>
            </w:pPr>
            <w:r>
              <w:rPr>
                <w:sz w:val="24"/>
                <w:szCs w:val="24"/>
              </w:rPr>
              <w:t>Тендерна пропозиція подається в електронному вигляді через електронну систему закупівель шляхо</w:t>
            </w:r>
            <w:r>
              <w:rPr>
                <w:sz w:val="24"/>
                <w:szCs w:val="24"/>
              </w:rPr>
              <w:t xml:space="preserve">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sz w:val="24"/>
                <w:szCs w:val="24"/>
                <w:highlight w:val="white"/>
              </w:rPr>
              <w:t xml:space="preserve">шляхом </w:t>
            </w:r>
            <w:r>
              <w:rPr>
                <w:sz w:val="24"/>
                <w:szCs w:val="24"/>
                <w:highlight w:val="white"/>
              </w:rPr>
              <w:lastRenderedPageBreak/>
              <w:t>завантаження необхідних документів через електронну систему закупівель, що підтве</w:t>
            </w:r>
            <w:r>
              <w:rPr>
                <w:sz w:val="24"/>
                <w:szCs w:val="24"/>
                <w:highlight w:val="white"/>
              </w:rPr>
              <w:t>рджують відповідність вимогам, визначеним замовником:</w:t>
            </w:r>
          </w:p>
          <w:p w:rsidR="00BC0073" w:rsidRDefault="00E86ADB">
            <w:pPr>
              <w:widowControl w:val="0"/>
              <w:ind w:left="140" w:right="196" w:firstLine="284"/>
              <w:jc w:val="both"/>
              <w:rPr>
                <w:sz w:val="24"/>
                <w:szCs w:val="24"/>
              </w:rPr>
            </w:pPr>
            <w:r>
              <w:rPr>
                <w:sz w:val="24"/>
                <w:szCs w:val="24"/>
              </w:rPr>
              <w:t xml:space="preserve">- інформацією, що підтверджує відповідність учасника кваліфікаційним (кваліфікаційному) критеріям – </w:t>
            </w:r>
            <w:r>
              <w:rPr>
                <w:b/>
                <w:i/>
                <w:sz w:val="24"/>
                <w:szCs w:val="24"/>
              </w:rPr>
              <w:t>згідно</w:t>
            </w:r>
            <w:r>
              <w:rPr>
                <w:sz w:val="24"/>
                <w:szCs w:val="24"/>
              </w:rPr>
              <w:t xml:space="preserve"> </w:t>
            </w:r>
            <w:r>
              <w:rPr>
                <w:b/>
                <w:i/>
                <w:sz w:val="24"/>
                <w:szCs w:val="24"/>
              </w:rPr>
              <w:t>Додатку 1</w:t>
            </w:r>
            <w:r>
              <w:rPr>
                <w:sz w:val="24"/>
                <w:szCs w:val="24"/>
              </w:rPr>
              <w:t xml:space="preserve"> до цієї тендерної документації;</w:t>
            </w:r>
          </w:p>
          <w:p w:rsidR="00BC0073" w:rsidRDefault="00E86ADB">
            <w:pPr>
              <w:widowControl w:val="0"/>
              <w:ind w:left="140" w:right="196" w:firstLine="284"/>
              <w:jc w:val="both"/>
              <w:rPr>
                <w:sz w:val="24"/>
                <w:szCs w:val="24"/>
              </w:rPr>
            </w:pPr>
            <w:r>
              <w:rPr>
                <w:sz w:val="24"/>
                <w:szCs w:val="24"/>
              </w:rPr>
              <w:t xml:space="preserve">- інформацією щодо відсутності підстав, установлених </w:t>
            </w:r>
            <w:r>
              <w:rPr>
                <w:sz w:val="24"/>
                <w:szCs w:val="24"/>
              </w:rPr>
              <w:t xml:space="preserve">у статті 17 Закону – </w:t>
            </w:r>
            <w:r>
              <w:rPr>
                <w:b/>
                <w:i/>
                <w:sz w:val="24"/>
                <w:szCs w:val="24"/>
              </w:rPr>
              <w:t>згідно Додатку 1</w:t>
            </w:r>
            <w:r>
              <w:rPr>
                <w:sz w:val="24"/>
                <w:szCs w:val="24"/>
              </w:rPr>
              <w:t xml:space="preserve"> до цієї тендерної документації;</w:t>
            </w:r>
          </w:p>
          <w:p w:rsidR="00BC0073" w:rsidRDefault="00E86ADB">
            <w:pPr>
              <w:widowControl w:val="0"/>
              <w:spacing w:line="240" w:lineRule="atLeast"/>
              <w:ind w:left="95" w:right="113" w:firstLine="329"/>
              <w:jc w:val="both"/>
              <w:rPr>
                <w:sz w:val="24"/>
                <w:szCs w:val="24"/>
              </w:rPr>
            </w:pPr>
            <w:r>
              <w:rPr>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BC0073" w:rsidRDefault="00E86ADB">
            <w:pPr>
              <w:widowControl w:val="0"/>
              <w:ind w:left="140" w:right="138" w:firstLine="424"/>
              <w:jc w:val="both"/>
              <w:rPr>
                <w:sz w:val="24"/>
                <w:szCs w:val="24"/>
              </w:rPr>
            </w:pPr>
            <w:r>
              <w:rPr>
                <w:sz w:val="24"/>
                <w:szCs w:val="24"/>
              </w:rPr>
              <w:t>- іншою інформацією та документами, відповідно</w:t>
            </w:r>
            <w:r>
              <w:rPr>
                <w:sz w:val="24"/>
                <w:szCs w:val="24"/>
              </w:rPr>
              <w:t xml:space="preserve"> до вимог цієї тендерної документації та додатків до неї.</w:t>
            </w:r>
          </w:p>
          <w:p w:rsidR="00BC0073" w:rsidRDefault="00E86ADB">
            <w:pPr>
              <w:widowControl w:val="0"/>
              <w:ind w:left="143" w:right="138" w:firstLine="283"/>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w:t>
            </w:r>
            <w:r>
              <w:rPr>
                <w:sz w:val="24"/>
                <w:szCs w:val="24"/>
              </w:rPr>
              <w:t>ується відповідно змісту документа.</w:t>
            </w:r>
          </w:p>
          <w:p w:rsidR="00BC0073" w:rsidRDefault="00E86ADB">
            <w:pPr>
              <w:widowControl w:val="0"/>
              <w:ind w:left="141" w:right="83" w:firstLine="142"/>
              <w:jc w:val="both"/>
              <w:rPr>
                <w:sz w:val="24"/>
                <w:szCs w:val="24"/>
              </w:rPr>
            </w:pPr>
            <w:r>
              <w:rPr>
                <w:i/>
                <w:sz w:val="24"/>
                <w:szCs w:val="24"/>
                <w:highlight w:val="white"/>
              </w:rPr>
              <w:t xml:space="preserve">Переможець процедури закупівлі у строк, що не перевищує </w:t>
            </w:r>
            <w:r>
              <w:rPr>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i/>
                <w:sz w:val="24"/>
                <w:szCs w:val="24"/>
                <w:highlight w:val="white"/>
              </w:rPr>
              <w:t>, повинен надати замовнику шляхом оприлюднення в</w:t>
            </w:r>
            <w:r>
              <w:rPr>
                <w:i/>
                <w:sz w:val="24"/>
                <w:szCs w:val="24"/>
                <w:highlight w:val="white"/>
              </w:rPr>
              <w:t xml:space="preserve"> електронній системі закупівель документи, встановлені в Додатку 1 (для переможця).</w:t>
            </w:r>
          </w:p>
          <w:p w:rsidR="00BC0073" w:rsidRDefault="00E86ADB">
            <w:pPr>
              <w:widowControl w:val="0"/>
              <w:ind w:left="143" w:right="138" w:firstLine="283"/>
              <w:jc w:val="both"/>
              <w:rPr>
                <w:b/>
                <w:i/>
                <w:sz w:val="24"/>
                <w:szCs w:val="24"/>
              </w:rPr>
            </w:pPr>
            <w:r>
              <w:rPr>
                <w:b/>
                <w:i/>
                <w:sz w:val="24"/>
                <w:szCs w:val="24"/>
              </w:rPr>
              <w:t>Опис та приклади формальних несуттєвих помилок.</w:t>
            </w:r>
          </w:p>
          <w:p w:rsidR="00BC0073" w:rsidRDefault="00E86ADB">
            <w:pPr>
              <w:widowControl w:val="0"/>
              <w:ind w:left="143" w:right="138" w:firstLine="283"/>
              <w:jc w:val="both"/>
              <w:rPr>
                <w:sz w:val="24"/>
                <w:szCs w:val="24"/>
              </w:rPr>
            </w:pPr>
            <w:r>
              <w:rPr>
                <w:sz w:val="24"/>
                <w:szCs w:val="24"/>
              </w:rPr>
              <w:t xml:space="preserve">Згідно з наказом Мінекономіки від 15.04.2020 № 710 «Про затвердження Переліку формальних помилок» та на виконання </w:t>
            </w:r>
            <w:proofErr w:type="spellStart"/>
            <w:r>
              <w:rPr>
                <w:sz w:val="24"/>
                <w:szCs w:val="24"/>
              </w:rPr>
              <w:t>пу</w:t>
            </w:r>
            <w:proofErr w:type="spellEnd"/>
            <w:r>
              <w:rPr>
                <w:sz w:val="24"/>
                <w:szCs w:val="24"/>
              </w:rPr>
              <w:t xml:space="preserve">нкту 19 </w:t>
            </w:r>
            <w:r>
              <w:rPr>
                <w:sz w:val="24"/>
                <w:szCs w:val="24"/>
              </w:rPr>
              <w:t xml:space="preserve">частини 2 </w:t>
            </w:r>
            <w:proofErr w:type="spellStart"/>
            <w:r>
              <w:rPr>
                <w:sz w:val="24"/>
                <w:szCs w:val="24"/>
              </w:rPr>
              <w:t>ст</w:t>
            </w:r>
            <w:proofErr w:type="spellEnd"/>
            <w:r>
              <w:rPr>
                <w:sz w:val="24"/>
                <w:szCs w:val="24"/>
              </w:rPr>
              <w:t>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0073" w:rsidRDefault="00E86ADB">
            <w:pPr>
              <w:widowControl w:val="0"/>
              <w:ind w:left="143" w:right="138" w:firstLine="143"/>
              <w:jc w:val="both"/>
              <w:rPr>
                <w:sz w:val="24"/>
                <w:szCs w:val="24"/>
              </w:rPr>
            </w:pPr>
            <w:r>
              <w:rPr>
                <w:sz w:val="24"/>
                <w:szCs w:val="24"/>
              </w:rPr>
              <w:t xml:space="preserve">«Формальними (несуттєвими) вважаються помилки, </w:t>
            </w:r>
            <w:r>
              <w:rPr>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rsidR="00BC0073" w:rsidRDefault="00E86ADB">
            <w:pPr>
              <w:widowControl w:val="0"/>
              <w:ind w:firstLine="284"/>
              <w:jc w:val="both"/>
              <w:rPr>
                <w:i/>
                <w:sz w:val="24"/>
                <w:szCs w:val="24"/>
                <w:u w:val="single"/>
              </w:rPr>
            </w:pPr>
            <w:r>
              <w:rPr>
                <w:i/>
                <w:sz w:val="24"/>
                <w:szCs w:val="24"/>
                <w:u w:val="single"/>
              </w:rPr>
              <w:t>Опис формальних помилок:</w:t>
            </w:r>
          </w:p>
          <w:p w:rsidR="00BC0073" w:rsidRDefault="00E86ADB">
            <w:pPr>
              <w:widowControl w:val="0"/>
              <w:ind w:left="143" w:right="138"/>
              <w:jc w:val="both"/>
              <w:rPr>
                <w:sz w:val="24"/>
                <w:szCs w:val="24"/>
              </w:rPr>
            </w:pPr>
            <w:r>
              <w:rPr>
                <w:sz w:val="24"/>
                <w:szCs w:val="24"/>
              </w:rPr>
              <w:t>1. Інформація / документ, подана учасником процедури закупівлі у складі тендерної пропозиції, місти</w:t>
            </w:r>
            <w:r>
              <w:rPr>
                <w:sz w:val="24"/>
                <w:szCs w:val="24"/>
              </w:rPr>
              <w:t>ть помилку (помилки) у частині:</w:t>
            </w:r>
          </w:p>
          <w:p w:rsidR="00BC0073" w:rsidRDefault="00E86ADB">
            <w:pPr>
              <w:widowControl w:val="0"/>
              <w:tabs>
                <w:tab w:val="left" w:pos="408"/>
              </w:tabs>
              <w:ind w:firstLine="143"/>
              <w:jc w:val="both"/>
              <w:rPr>
                <w:sz w:val="24"/>
                <w:szCs w:val="24"/>
              </w:rPr>
            </w:pPr>
            <w:r>
              <w:rPr>
                <w:sz w:val="24"/>
                <w:szCs w:val="24"/>
              </w:rPr>
              <w:t>- уживання великої літери;</w:t>
            </w:r>
          </w:p>
          <w:p w:rsidR="00BC0073" w:rsidRDefault="00E86ADB">
            <w:pPr>
              <w:widowControl w:val="0"/>
              <w:tabs>
                <w:tab w:val="left" w:pos="395"/>
              </w:tabs>
              <w:ind w:left="143" w:right="138"/>
              <w:jc w:val="both"/>
              <w:rPr>
                <w:sz w:val="24"/>
                <w:szCs w:val="24"/>
              </w:rPr>
            </w:pPr>
            <w:r>
              <w:rPr>
                <w:sz w:val="24"/>
                <w:szCs w:val="24"/>
              </w:rPr>
              <w:t>- уживання розділових знаків та відмінювання слів у реченні;</w:t>
            </w:r>
          </w:p>
          <w:p w:rsidR="00BC0073" w:rsidRDefault="00E86ADB">
            <w:pPr>
              <w:widowControl w:val="0"/>
              <w:tabs>
                <w:tab w:val="left" w:pos="435"/>
              </w:tabs>
              <w:ind w:left="143" w:right="138"/>
              <w:jc w:val="both"/>
              <w:rPr>
                <w:sz w:val="24"/>
                <w:szCs w:val="24"/>
              </w:rPr>
            </w:pPr>
            <w:r>
              <w:rPr>
                <w:sz w:val="24"/>
                <w:szCs w:val="24"/>
              </w:rPr>
              <w:t>- використання слова або мовного звороту, запозичених з іншої мови;</w:t>
            </w:r>
          </w:p>
          <w:p w:rsidR="00BC0073" w:rsidRDefault="00E86ADB">
            <w:pPr>
              <w:widowControl w:val="0"/>
              <w:tabs>
                <w:tab w:val="left" w:pos="395"/>
              </w:tabs>
              <w:ind w:left="143" w:right="138"/>
              <w:jc w:val="both"/>
              <w:rPr>
                <w:sz w:val="24"/>
                <w:szCs w:val="24"/>
              </w:rPr>
            </w:pPr>
            <w:r>
              <w:rPr>
                <w:sz w:val="24"/>
                <w:szCs w:val="24"/>
              </w:rPr>
              <w:t xml:space="preserve">- зазначення унікального номера оголошення про проведення </w:t>
            </w:r>
            <w:r>
              <w:rPr>
                <w:sz w:val="24"/>
                <w:szCs w:val="24"/>
              </w:rPr>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0073" w:rsidRDefault="00E86ADB">
            <w:pPr>
              <w:widowControl w:val="0"/>
              <w:tabs>
                <w:tab w:val="left" w:pos="426"/>
              </w:tabs>
              <w:ind w:left="143" w:right="138"/>
              <w:jc w:val="both"/>
              <w:rPr>
                <w:sz w:val="24"/>
                <w:szCs w:val="24"/>
              </w:rPr>
            </w:pPr>
            <w:r>
              <w:rPr>
                <w:sz w:val="24"/>
                <w:szCs w:val="24"/>
              </w:rPr>
              <w:t>- застосування правил переносу частини слова з рядка в рядок;</w:t>
            </w:r>
          </w:p>
          <w:p w:rsidR="00BC0073" w:rsidRDefault="00E86ADB">
            <w:pPr>
              <w:widowControl w:val="0"/>
              <w:tabs>
                <w:tab w:val="left" w:pos="435"/>
              </w:tabs>
              <w:ind w:left="143" w:right="138"/>
              <w:jc w:val="both"/>
              <w:rPr>
                <w:sz w:val="24"/>
                <w:szCs w:val="24"/>
              </w:rPr>
            </w:pPr>
            <w:r>
              <w:rPr>
                <w:sz w:val="24"/>
                <w:szCs w:val="24"/>
              </w:rPr>
              <w:t xml:space="preserve">- написання слів </w:t>
            </w:r>
            <w:r>
              <w:rPr>
                <w:sz w:val="24"/>
                <w:szCs w:val="24"/>
              </w:rPr>
              <w:t>разом та/або окремо, та/або через дефіс;</w:t>
            </w:r>
          </w:p>
          <w:p w:rsidR="00BC0073" w:rsidRDefault="00E86ADB">
            <w:pPr>
              <w:widowControl w:val="0"/>
              <w:ind w:left="143" w:right="138"/>
              <w:jc w:val="both"/>
              <w:rPr>
                <w:sz w:val="24"/>
                <w:szCs w:val="24"/>
              </w:rPr>
            </w:pPr>
            <w:r>
              <w:rPr>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w:t>
            </w:r>
            <w:r>
              <w:rPr>
                <w:sz w:val="24"/>
                <w:szCs w:val="24"/>
              </w:rPr>
              <w:t>у, зазначеному в документі).</w:t>
            </w:r>
          </w:p>
          <w:p w:rsidR="00BC0073" w:rsidRDefault="00E86ADB">
            <w:pPr>
              <w:widowControl w:val="0"/>
              <w:tabs>
                <w:tab w:val="left" w:pos="515"/>
              </w:tabs>
              <w:ind w:left="143" w:right="138"/>
              <w:jc w:val="both"/>
              <w:rPr>
                <w:sz w:val="24"/>
                <w:szCs w:val="24"/>
              </w:rPr>
            </w:pPr>
            <w:r>
              <w:rPr>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w:t>
            </w:r>
            <w:r>
              <w:rPr>
                <w:sz w:val="24"/>
                <w:szCs w:val="24"/>
              </w:rPr>
              <w:t>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w:t>
            </w:r>
            <w:r>
              <w:rPr>
                <w:sz w:val="24"/>
                <w:szCs w:val="24"/>
              </w:rPr>
              <w:t xml:space="preserve"> не стосується характеристики предмета закупівлі, кваліфікаційних критеріїв до учасника процедури закупівлі.</w:t>
            </w:r>
          </w:p>
          <w:p w:rsidR="00BC0073" w:rsidRDefault="00E86ADB">
            <w:pPr>
              <w:widowControl w:val="0"/>
              <w:tabs>
                <w:tab w:val="left" w:pos="448"/>
                <w:tab w:val="left" w:pos="728"/>
              </w:tabs>
              <w:ind w:left="143" w:right="138"/>
              <w:jc w:val="both"/>
              <w:rPr>
                <w:sz w:val="24"/>
                <w:szCs w:val="24"/>
              </w:rPr>
            </w:pPr>
            <w:r>
              <w:rPr>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w:t>
            </w:r>
            <w:r>
              <w:rPr>
                <w:sz w:val="24"/>
                <w:szCs w:val="24"/>
              </w:rPr>
              <w:t>визначеним замовником у тендерній документації.</w:t>
            </w:r>
          </w:p>
          <w:p w:rsidR="00BC0073" w:rsidRDefault="00E86ADB">
            <w:pPr>
              <w:widowControl w:val="0"/>
              <w:tabs>
                <w:tab w:val="left" w:pos="435"/>
              </w:tabs>
              <w:ind w:left="143" w:right="138"/>
              <w:jc w:val="both"/>
              <w:rPr>
                <w:sz w:val="24"/>
                <w:szCs w:val="24"/>
              </w:rPr>
            </w:pPr>
            <w:r>
              <w:rPr>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0073" w:rsidRDefault="00E86ADB">
            <w:pPr>
              <w:widowControl w:val="0"/>
              <w:tabs>
                <w:tab w:val="left" w:pos="408"/>
              </w:tabs>
              <w:ind w:left="143" w:right="138"/>
              <w:jc w:val="both"/>
              <w:rPr>
                <w:sz w:val="24"/>
                <w:szCs w:val="24"/>
              </w:rPr>
            </w:pPr>
            <w:r>
              <w:rPr>
                <w:sz w:val="24"/>
                <w:szCs w:val="24"/>
              </w:rPr>
              <w:t xml:space="preserve">5. У складі тендерної пропозиції немає документа </w:t>
            </w:r>
            <w:r>
              <w:rPr>
                <w:sz w:val="24"/>
                <w:szCs w:val="24"/>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0073" w:rsidRDefault="00E86ADB">
            <w:pPr>
              <w:widowControl w:val="0"/>
              <w:tabs>
                <w:tab w:val="left" w:pos="395"/>
              </w:tabs>
              <w:ind w:left="143" w:right="138"/>
              <w:jc w:val="both"/>
              <w:rPr>
                <w:sz w:val="24"/>
                <w:szCs w:val="24"/>
              </w:rPr>
            </w:pPr>
            <w:r>
              <w:rPr>
                <w:sz w:val="24"/>
                <w:szCs w:val="24"/>
              </w:rPr>
              <w:t>6. Подання документа (документів) учасником процедури закупівлі у складі тенд</w:t>
            </w:r>
            <w:r>
              <w:rPr>
                <w:sz w:val="24"/>
                <w:szCs w:val="24"/>
              </w:rPr>
              <w:t>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0073" w:rsidRDefault="00E86ADB">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w:t>
            </w:r>
            <w:r>
              <w:rPr>
                <w:sz w:val="24"/>
                <w:szCs w:val="24"/>
              </w:rPr>
              <w:t>і тендерної пропозиції, що складений у довільній формі та не містить вихідного номера.</w:t>
            </w:r>
          </w:p>
          <w:p w:rsidR="00BC0073" w:rsidRDefault="00E86ADB">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0073" w:rsidRDefault="00E86ADB">
            <w:pPr>
              <w:widowControl w:val="0"/>
              <w:tabs>
                <w:tab w:val="left" w:pos="461"/>
              </w:tabs>
              <w:ind w:left="143" w:right="138"/>
              <w:jc w:val="both"/>
              <w:rPr>
                <w:sz w:val="24"/>
                <w:szCs w:val="24"/>
              </w:rPr>
            </w:pPr>
            <w:r>
              <w:rPr>
                <w:sz w:val="24"/>
                <w:szCs w:val="24"/>
              </w:rPr>
              <w:t>9. Подання документа</w:t>
            </w:r>
            <w:r>
              <w:rPr>
                <w:sz w:val="24"/>
                <w:szCs w:val="24"/>
              </w:rPr>
              <w:t xml:space="preserve">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w:t>
            </w:r>
            <w:r>
              <w:rPr>
                <w:sz w:val="24"/>
                <w:szCs w:val="24"/>
              </w:rPr>
              <w:t>ереклад документа завізований перекладачем тощо).</w:t>
            </w:r>
          </w:p>
          <w:p w:rsidR="00BC0073" w:rsidRDefault="00E86ADB">
            <w:pPr>
              <w:widowControl w:val="0"/>
              <w:tabs>
                <w:tab w:val="left" w:pos="515"/>
              </w:tabs>
              <w:ind w:left="143" w:right="138"/>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w:t>
            </w:r>
            <w:r>
              <w:rPr>
                <w:sz w:val="24"/>
                <w:szCs w:val="24"/>
              </w:rPr>
              <w:t>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0073" w:rsidRDefault="00E86ADB">
            <w:pPr>
              <w:widowControl w:val="0"/>
              <w:tabs>
                <w:tab w:val="left" w:pos="488"/>
              </w:tabs>
              <w:ind w:left="143" w:right="138"/>
              <w:jc w:val="both"/>
              <w:rPr>
                <w:sz w:val="24"/>
                <w:szCs w:val="24"/>
              </w:rPr>
            </w:pPr>
            <w:r>
              <w:rPr>
                <w:sz w:val="24"/>
                <w:szCs w:val="24"/>
              </w:rPr>
              <w:lastRenderedPageBreak/>
              <w:t>11. Подання документа (документів) учасником процедури закупівлі у складі тендерної пропозиції, в яко</w:t>
            </w:r>
            <w:r>
              <w:rPr>
                <w:sz w:val="24"/>
                <w:szCs w:val="24"/>
              </w:rPr>
              <w:t>му позиція цифри (цифр) у сумі є некоректною, при цьому сума, що зазначена прописом, є правильною.</w:t>
            </w:r>
          </w:p>
          <w:p w:rsidR="00BC0073" w:rsidRDefault="00E86ADB">
            <w:pPr>
              <w:widowControl w:val="0"/>
              <w:tabs>
                <w:tab w:val="left" w:pos="435"/>
                <w:tab w:val="left" w:pos="581"/>
              </w:tabs>
              <w:ind w:left="143" w:right="138"/>
              <w:jc w:val="both"/>
              <w:rPr>
                <w:sz w:val="24"/>
                <w:szCs w:val="24"/>
              </w:rPr>
            </w:pPr>
            <w:r>
              <w:rPr>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sz w:val="24"/>
                <w:szCs w:val="24"/>
              </w:rPr>
              <w:t>замовником у тендерній документації, при цьому такий формат документа забезпечує можливість його перегляду.</w:t>
            </w:r>
          </w:p>
          <w:p w:rsidR="00BC0073" w:rsidRDefault="00E86ADB">
            <w:pPr>
              <w:widowControl w:val="0"/>
              <w:ind w:firstLine="283"/>
              <w:jc w:val="both"/>
              <w:rPr>
                <w:i/>
                <w:sz w:val="24"/>
                <w:szCs w:val="24"/>
                <w:u w:val="single"/>
              </w:rPr>
            </w:pPr>
            <w:r>
              <w:rPr>
                <w:i/>
                <w:sz w:val="24"/>
                <w:szCs w:val="24"/>
                <w:u w:val="single"/>
              </w:rPr>
              <w:t>Приклади формальних помилок:</w:t>
            </w:r>
          </w:p>
          <w:p w:rsidR="00BC0073" w:rsidRDefault="00E86ADB">
            <w:pPr>
              <w:widowControl w:val="0"/>
              <w:ind w:left="141" w:right="83"/>
              <w:jc w:val="both"/>
              <w:rPr>
                <w:sz w:val="24"/>
                <w:szCs w:val="24"/>
              </w:rPr>
            </w:pPr>
            <w:r>
              <w:rPr>
                <w:sz w:val="24"/>
                <w:szCs w:val="24"/>
              </w:rPr>
              <w:t>- «Інформація в довільній формі» замість «Інформація»,  «Лист-пояснення» замість «Лист», «довідка» замість «гарантійний</w:t>
            </w:r>
            <w:r>
              <w:rPr>
                <w:sz w:val="24"/>
                <w:szCs w:val="24"/>
              </w:rPr>
              <w:t xml:space="preserve"> лист», «інформація» замість «довідка»;</w:t>
            </w:r>
          </w:p>
          <w:p w:rsidR="00BC0073" w:rsidRDefault="00E86ADB">
            <w:pPr>
              <w:widowControl w:val="0"/>
              <w:ind w:left="141" w:right="225"/>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BC0073" w:rsidRDefault="00E86ADB">
            <w:pPr>
              <w:widowControl w:val="0"/>
              <w:ind w:left="141" w:right="225"/>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BC0073" w:rsidRDefault="00E86ADB">
            <w:pPr>
              <w:widowControl w:val="0"/>
              <w:ind w:left="141" w:right="225"/>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BC0073" w:rsidRDefault="00E86ADB">
            <w:pPr>
              <w:widowControl w:val="0"/>
              <w:ind w:left="141" w:right="225"/>
              <w:jc w:val="both"/>
              <w:rPr>
                <w:sz w:val="24"/>
                <w:szCs w:val="24"/>
              </w:rPr>
            </w:pPr>
            <w:r>
              <w:rPr>
                <w:sz w:val="24"/>
                <w:szCs w:val="24"/>
              </w:rPr>
              <w:t>- «______________№_____________» замість «14.08.2020 №320/13/14-01»</w:t>
            </w:r>
          </w:p>
          <w:p w:rsidR="00BC0073" w:rsidRDefault="00E86ADB">
            <w:pPr>
              <w:widowControl w:val="0"/>
              <w:ind w:left="141" w:right="225"/>
              <w:jc w:val="both"/>
              <w:rPr>
                <w:sz w:val="24"/>
                <w:szCs w:val="24"/>
              </w:rPr>
            </w:pPr>
            <w:r>
              <w:rPr>
                <w:sz w:val="24"/>
                <w:szCs w:val="24"/>
              </w:rPr>
              <w:t>- учасник розмістив (завантажив) документ</w:t>
            </w:r>
            <w:r>
              <w:rPr>
                <w:sz w:val="24"/>
                <w:szCs w:val="24"/>
              </w:rPr>
              <w:t xml:space="preserve">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rsidR="00BC0073" w:rsidRDefault="00E86ADB">
            <w:pPr>
              <w:widowControl w:val="0"/>
              <w:ind w:left="143" w:right="138" w:firstLine="283"/>
              <w:jc w:val="both"/>
              <w:rPr>
                <w:color w:val="000000"/>
                <w:sz w:val="24"/>
                <w:szCs w:val="24"/>
              </w:rPr>
            </w:pPr>
            <w:r>
              <w:rPr>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0073" w:rsidRDefault="00E86ADB">
            <w:pPr>
              <w:widowControl w:val="0"/>
              <w:ind w:left="40" w:firstLine="386"/>
              <w:jc w:val="both"/>
              <w:rPr>
                <w:b/>
                <w:color w:val="000000"/>
                <w:sz w:val="24"/>
                <w:szCs w:val="24"/>
              </w:rPr>
            </w:pPr>
            <w:r>
              <w:rPr>
                <w:b/>
                <w:color w:val="000000"/>
                <w:sz w:val="24"/>
                <w:szCs w:val="24"/>
              </w:rPr>
              <w:t>УВАГА!!!</w:t>
            </w:r>
          </w:p>
          <w:p w:rsidR="00BC0073" w:rsidRDefault="00E86ADB">
            <w:pPr>
              <w:widowControl w:val="0"/>
              <w:shd w:val="clear" w:color="auto" w:fill="FFFFFF" w:themeFill="background1"/>
              <w:ind w:left="143" w:right="138" w:firstLine="283"/>
              <w:jc w:val="both"/>
              <w:rPr>
                <w:b/>
                <w:color w:val="000000"/>
                <w:sz w:val="24"/>
                <w:szCs w:val="24"/>
              </w:rPr>
            </w:pPr>
            <w:bookmarkStart w:id="0" w:name="_heading=h.3znysh7"/>
            <w:bookmarkEnd w:id="0"/>
            <w:r>
              <w:rPr>
                <w:b/>
                <w:color w:val="000000"/>
                <w:sz w:val="24"/>
                <w:szCs w:val="24"/>
              </w:rPr>
              <w:t xml:space="preserve">Відповідно до частини </w:t>
            </w:r>
            <w:r>
              <w:rPr>
                <w:b/>
                <w:color w:val="000000"/>
                <w:sz w:val="24"/>
                <w:szCs w:val="24"/>
              </w:rPr>
              <w:t xml:space="preserve">третьої </w:t>
            </w:r>
            <w:proofErr w:type="spellStart"/>
            <w:r>
              <w:rPr>
                <w:b/>
                <w:color w:val="000000"/>
                <w:sz w:val="24"/>
                <w:szCs w:val="24"/>
              </w:rPr>
              <w:t>ст</w:t>
            </w:r>
            <w:proofErr w:type="spellEnd"/>
            <w:r>
              <w:rPr>
                <w:b/>
                <w:color w:val="000000"/>
                <w:sz w:val="24"/>
                <w:szCs w:val="24"/>
              </w:rPr>
              <w:t>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w:t>
            </w:r>
            <w:r>
              <w:rPr>
                <w:b/>
                <w:color w:val="000000"/>
                <w:sz w:val="24"/>
                <w:szCs w:val="24"/>
              </w:rPr>
              <w:t xml:space="preserve">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sz w:val="24"/>
                <w:szCs w:val="24"/>
              </w:rPr>
              <w:t>скан-копій</w:t>
            </w:r>
            <w:proofErr w:type="spellEnd"/>
            <w:r>
              <w:rPr>
                <w:b/>
                <w:color w:val="000000"/>
                <w:sz w:val="24"/>
                <w:szCs w:val="24"/>
              </w:rPr>
              <w:t xml:space="preserve"> через електронну систему закупівель. Тендерна пропозиція учасника має відповідати ряду вимог:</w:t>
            </w:r>
          </w:p>
          <w:p w:rsidR="00BC0073" w:rsidRDefault="00E86ADB">
            <w:pPr>
              <w:widowControl w:val="0"/>
              <w:shd w:val="clear" w:color="auto" w:fill="FFFFFF" w:themeFill="background1"/>
              <w:ind w:left="143" w:right="138"/>
              <w:jc w:val="both"/>
              <w:rPr>
                <w:b/>
                <w:color w:val="000000"/>
                <w:sz w:val="24"/>
                <w:szCs w:val="24"/>
              </w:rPr>
            </w:pPr>
            <w:r>
              <w:rPr>
                <w:b/>
                <w:color w:val="000000"/>
                <w:sz w:val="24"/>
                <w:szCs w:val="24"/>
              </w:rPr>
              <w:t>1) документи мают</w:t>
            </w:r>
            <w:r>
              <w:rPr>
                <w:b/>
                <w:color w:val="000000"/>
                <w:sz w:val="24"/>
                <w:szCs w:val="24"/>
              </w:rPr>
              <w:t>ь бути чіткими та розбірливими для читання;</w:t>
            </w:r>
          </w:p>
          <w:p w:rsidR="00BC0073" w:rsidRDefault="00E86ADB">
            <w:pPr>
              <w:widowControl w:val="0"/>
              <w:shd w:val="clear" w:color="auto" w:fill="FFFFFF" w:themeFill="background1"/>
              <w:ind w:left="143" w:right="138"/>
              <w:jc w:val="both"/>
              <w:rPr>
                <w:b/>
                <w:color w:val="000000"/>
                <w:sz w:val="24"/>
                <w:szCs w:val="24"/>
              </w:rPr>
            </w:pPr>
            <w:r>
              <w:rPr>
                <w:b/>
                <w:color w:val="000000"/>
                <w:sz w:val="24"/>
                <w:szCs w:val="24"/>
              </w:rPr>
              <w:t>2) тендерна пропозиція учасника повинна бути підписана кваліфікованим електронним підписом (КЕП)/ удосконаленим електронним підпи</w:t>
            </w:r>
            <w:r>
              <w:rPr>
                <w:b/>
                <w:sz w:val="24"/>
                <w:szCs w:val="24"/>
              </w:rPr>
              <w:t>сом (УЕП)</w:t>
            </w:r>
            <w:r>
              <w:rPr>
                <w:b/>
                <w:color w:val="000000"/>
                <w:sz w:val="24"/>
                <w:szCs w:val="24"/>
              </w:rPr>
              <w:t>;</w:t>
            </w:r>
          </w:p>
          <w:p w:rsidR="00BC0073" w:rsidRDefault="00E86ADB">
            <w:pPr>
              <w:widowControl w:val="0"/>
              <w:shd w:val="clear" w:color="auto" w:fill="FFFFFF" w:themeFill="background1"/>
              <w:ind w:left="143" w:right="138"/>
              <w:jc w:val="both"/>
              <w:rPr>
                <w:b/>
                <w:color w:val="000000"/>
                <w:sz w:val="24"/>
                <w:szCs w:val="24"/>
              </w:rPr>
            </w:pPr>
            <w:r>
              <w:rPr>
                <w:b/>
                <w:color w:val="000000"/>
                <w:sz w:val="24"/>
                <w:szCs w:val="24"/>
              </w:rPr>
              <w:t>3) якщо тендерна пропозиція містить і скановані, і електронні документи,</w:t>
            </w:r>
            <w:r>
              <w:rPr>
                <w:b/>
                <w:color w:val="000000"/>
                <w:sz w:val="24"/>
                <w:szCs w:val="24"/>
              </w:rPr>
              <w:t xml:space="preserve"> потрібно накласти КЕП/УЕП на тендерну пропозицію в цілому та на кожен електронний документ окремо.</w:t>
            </w:r>
          </w:p>
          <w:p w:rsidR="00BC0073" w:rsidRDefault="00E86ADB">
            <w:pPr>
              <w:widowControl w:val="0"/>
              <w:shd w:val="clear" w:color="auto" w:fill="FFFFFF" w:themeFill="background1"/>
              <w:ind w:firstLine="426"/>
              <w:jc w:val="both"/>
              <w:rPr>
                <w:b/>
                <w:color w:val="000000"/>
                <w:sz w:val="24"/>
                <w:szCs w:val="24"/>
              </w:rPr>
            </w:pPr>
            <w:r>
              <w:rPr>
                <w:b/>
                <w:color w:val="000000"/>
                <w:sz w:val="24"/>
                <w:szCs w:val="24"/>
              </w:rPr>
              <w:t>Винятки:</w:t>
            </w:r>
          </w:p>
          <w:p w:rsidR="00BC0073" w:rsidRDefault="00E86ADB">
            <w:pPr>
              <w:widowControl w:val="0"/>
              <w:shd w:val="clear" w:color="auto" w:fill="FFFFFF" w:themeFill="background1"/>
              <w:ind w:left="143" w:right="138"/>
              <w:jc w:val="both"/>
              <w:rPr>
                <w:b/>
                <w:color w:val="000000"/>
                <w:sz w:val="24"/>
                <w:szCs w:val="24"/>
              </w:rPr>
            </w:pPr>
            <w:r>
              <w:rPr>
                <w:b/>
                <w:color w:val="000000"/>
                <w:sz w:val="24"/>
                <w:szCs w:val="24"/>
              </w:rPr>
              <w:t xml:space="preserve">1) якщо електронні документи тендерної пропозиції </w:t>
            </w:r>
            <w:r>
              <w:rPr>
                <w:b/>
                <w:color w:val="000000"/>
                <w:sz w:val="24"/>
                <w:szCs w:val="24"/>
              </w:rPr>
              <w:lastRenderedPageBreak/>
              <w:t>видано іншою організацією і на них уже накладено КЕП/УЕП цієї організації, учаснику не потрібно н</w:t>
            </w:r>
            <w:r>
              <w:rPr>
                <w:b/>
                <w:color w:val="000000"/>
                <w:sz w:val="24"/>
                <w:szCs w:val="24"/>
              </w:rPr>
              <w:t>акладати на нього свій КЕП/УЕП.</w:t>
            </w:r>
          </w:p>
          <w:p w:rsidR="00BC0073" w:rsidRDefault="00E86ADB">
            <w:pPr>
              <w:widowControl w:val="0"/>
              <w:ind w:left="141" w:right="83" w:firstLine="142"/>
              <w:jc w:val="both"/>
              <w:rPr>
                <w:b/>
                <w:color w:val="000000"/>
                <w:sz w:val="24"/>
                <w:szCs w:val="24"/>
              </w:rPr>
            </w:pPr>
            <w:r>
              <w:rPr>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w:t>
            </w:r>
            <w:r>
              <w:rPr>
                <w:b/>
                <w:color w:val="000000"/>
                <w:sz w:val="24"/>
                <w:szCs w:val="24"/>
              </w:rPr>
              <w:t>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BC0073" w:rsidRDefault="00E86ADB">
            <w:pPr>
              <w:widowControl w:val="0"/>
              <w:ind w:left="141" w:right="83" w:firstLine="142"/>
              <w:jc w:val="both"/>
              <w:rPr>
                <w:b/>
                <w:sz w:val="24"/>
                <w:szCs w:val="24"/>
              </w:rPr>
            </w:pPr>
            <w:r>
              <w:rPr>
                <w:b/>
                <w:color w:val="000000"/>
                <w:sz w:val="24"/>
                <w:szCs w:val="24"/>
              </w:rPr>
              <w:t xml:space="preserve">Замовник не вимагає від учасників засвідчувати документи (матеріали та </w:t>
            </w:r>
            <w:r>
              <w:rPr>
                <w:b/>
                <w:color w:val="000000"/>
                <w:sz w:val="24"/>
                <w:szCs w:val="24"/>
              </w:rPr>
              <w:t xml:space="preserve">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sz w:val="24"/>
                <w:szCs w:val="24"/>
              </w:rPr>
              <w:t xml:space="preserve">із накладанням електронного підпису, </w:t>
            </w:r>
            <w:r>
              <w:rPr>
                <w:b/>
                <w:sz w:val="24"/>
                <w:szCs w:val="24"/>
              </w:rPr>
              <w:t>що базується на кваліфікованому сертифікаті електронного підпису, відповідно до вимог Закону України «Про електронні довірчі послуги».</w:t>
            </w:r>
          </w:p>
          <w:p w:rsidR="00BC0073" w:rsidRDefault="00E86ADB">
            <w:pPr>
              <w:widowControl w:val="0"/>
              <w:shd w:val="clear" w:color="auto" w:fill="FFFFFF" w:themeFill="background1"/>
              <w:ind w:left="143" w:right="138" w:firstLine="283"/>
              <w:jc w:val="both"/>
              <w:rPr>
                <w:b/>
                <w:color w:val="000000"/>
                <w:sz w:val="24"/>
                <w:szCs w:val="24"/>
              </w:rPr>
            </w:pPr>
            <w:r>
              <w:rPr>
                <w:b/>
                <w:color w:val="000000"/>
                <w:sz w:val="24"/>
                <w:szCs w:val="24"/>
              </w:rPr>
              <w:t xml:space="preserve">Замовник перевіряє КЕП/УЕП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w:t>
            </w:r>
            <w:r>
              <w:rPr>
                <w:b/>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BC0073" w:rsidRDefault="00E86ADB">
            <w:pPr>
              <w:widowControl w:val="0"/>
              <w:ind w:left="141" w:right="83" w:firstLine="284"/>
              <w:jc w:val="both"/>
              <w:rPr>
                <w:b/>
                <w:i/>
                <w:sz w:val="24"/>
                <w:szCs w:val="24"/>
              </w:rPr>
            </w:pPr>
            <w:r>
              <w:rPr>
                <w:b/>
                <w:color w:val="000000"/>
                <w:sz w:val="24"/>
                <w:szCs w:val="24"/>
              </w:rPr>
              <w:t xml:space="preserve">У </w:t>
            </w:r>
            <w:r>
              <w:rPr>
                <w:b/>
                <w:sz w:val="24"/>
                <w:szCs w:val="24"/>
              </w:rPr>
              <w:t>разі</w:t>
            </w:r>
            <w:r>
              <w:rPr>
                <w:b/>
                <w:color w:val="000000"/>
                <w:sz w:val="24"/>
                <w:szCs w:val="24"/>
              </w:rPr>
              <w:t xml:space="preserve"> відсутності даної інформації або у </w:t>
            </w:r>
            <w:r>
              <w:rPr>
                <w:b/>
                <w:sz w:val="24"/>
                <w:szCs w:val="24"/>
              </w:rPr>
              <w:t>разі</w:t>
            </w:r>
            <w:r>
              <w:rPr>
                <w:b/>
                <w:color w:val="000000"/>
                <w:sz w:val="24"/>
                <w:szCs w:val="24"/>
              </w:rPr>
              <w:t xml:space="preserve"> </w:t>
            </w:r>
            <w:proofErr w:type="spellStart"/>
            <w:r>
              <w:rPr>
                <w:b/>
                <w:color w:val="000000"/>
                <w:sz w:val="24"/>
                <w:szCs w:val="24"/>
              </w:rPr>
              <w:t>ненакладення</w:t>
            </w:r>
            <w:proofErr w:type="spellEnd"/>
            <w:r>
              <w:rPr>
                <w:b/>
                <w:color w:val="000000"/>
                <w:sz w:val="24"/>
                <w:szCs w:val="24"/>
              </w:rPr>
              <w:t xml:space="preserve"> учасником КЕП\УЕП </w:t>
            </w:r>
            <w:r>
              <w:rPr>
                <w:b/>
                <w:sz w:val="24"/>
                <w:szCs w:val="24"/>
              </w:rPr>
              <w:t>відповідно до умов тендерної док</w:t>
            </w:r>
            <w:r>
              <w:rPr>
                <w:b/>
                <w:sz w:val="24"/>
                <w:szCs w:val="24"/>
              </w:rPr>
              <w:t xml:space="preserve">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b/>
                <w:i/>
                <w:sz w:val="24"/>
                <w:szCs w:val="24"/>
              </w:rPr>
              <w:t>Закону</w:t>
            </w:r>
            <w:r>
              <w:rPr>
                <w:b/>
                <w:sz w:val="24"/>
                <w:szCs w:val="24"/>
              </w:rPr>
              <w:t xml:space="preserve"> та буде відхилена на підставі підпункту 2 пункту 41 </w:t>
            </w:r>
            <w:r>
              <w:rPr>
                <w:b/>
                <w:i/>
                <w:sz w:val="24"/>
                <w:szCs w:val="24"/>
              </w:rPr>
              <w:t>Особливостей.</w:t>
            </w:r>
          </w:p>
          <w:p w:rsidR="00BC0073" w:rsidRDefault="00E86ADB">
            <w:pPr>
              <w:widowControl w:val="0"/>
              <w:ind w:left="143" w:right="138" w:firstLine="282"/>
              <w:jc w:val="both"/>
              <w:rPr>
                <w:sz w:val="24"/>
                <w:szCs w:val="24"/>
              </w:rPr>
            </w:pPr>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C0073" w:rsidRDefault="00E86ADB">
            <w:pPr>
              <w:widowControl w:val="0"/>
              <w:ind w:left="141" w:right="83" w:firstLine="142"/>
              <w:jc w:val="both"/>
              <w:rPr>
                <w:sz w:val="24"/>
                <w:szCs w:val="24"/>
              </w:rPr>
            </w:pPr>
            <w:r>
              <w:rPr>
                <w:i/>
                <w:sz w:val="24"/>
                <w:szCs w:val="24"/>
              </w:rPr>
              <w:t xml:space="preserve">Тендерні пропозиції мають право подавати всі </w:t>
            </w:r>
            <w:r>
              <w:rPr>
                <w:i/>
                <w:sz w:val="24"/>
                <w:szCs w:val="24"/>
              </w:rPr>
              <w:t>заінтересовані особи.</w:t>
            </w:r>
          </w:p>
          <w:p w:rsidR="00BC0073" w:rsidRDefault="00E86ADB">
            <w:pPr>
              <w:widowControl w:val="0"/>
              <w:ind w:left="143" w:firstLine="282"/>
              <w:jc w:val="both"/>
              <w:rPr>
                <w:color w:val="000000"/>
                <w:sz w:val="24"/>
                <w:szCs w:val="24"/>
              </w:rPr>
            </w:pPr>
            <w:r>
              <w:rPr>
                <w:color w:val="000000"/>
                <w:sz w:val="24"/>
                <w:szCs w:val="24"/>
              </w:rPr>
              <w:t xml:space="preserve">Кожен </w:t>
            </w:r>
            <w:r>
              <w:rPr>
                <w:color w:val="000000"/>
                <w:sz w:val="24"/>
                <w:szCs w:val="24"/>
                <w:shd w:val="clear" w:color="auto" w:fill="FFFFFF"/>
              </w:rPr>
              <w:t>учасник має право подати тільки одну тендерну пропозицію.</w:t>
            </w:r>
          </w:p>
          <w:p w:rsidR="00BC0073" w:rsidRDefault="00E86ADB">
            <w:pPr>
              <w:widowControl w:val="0"/>
              <w:spacing w:line="240" w:lineRule="atLeast"/>
              <w:ind w:left="95" w:right="113" w:firstLine="473"/>
              <w:jc w:val="both"/>
              <w:rPr>
                <w:sz w:val="24"/>
                <w:szCs w:val="24"/>
              </w:rPr>
            </w:pPr>
            <w:r>
              <w:rPr>
                <w:i/>
                <w:color w:val="000000"/>
                <w:sz w:val="24"/>
                <w:szCs w:val="24"/>
                <w:highlight w:val="white"/>
              </w:rPr>
              <w:t xml:space="preserve">У випадку подання учасником більше однієї тендерної </w:t>
            </w:r>
            <w:r>
              <w:rPr>
                <w:i/>
                <w:color w:val="000000"/>
                <w:sz w:val="24"/>
                <w:szCs w:val="24"/>
              </w:rPr>
              <w:t>пропозиції</w:t>
            </w:r>
            <w:r>
              <w:rPr>
                <w:i/>
                <w:color w:val="FF0000"/>
                <w:sz w:val="24"/>
                <w:szCs w:val="24"/>
              </w:rPr>
              <w:t xml:space="preserve">, </w:t>
            </w:r>
            <w:r>
              <w:rPr>
                <w:i/>
                <w:sz w:val="24"/>
                <w:szCs w:val="24"/>
              </w:rPr>
              <w:t xml:space="preserve">такі тендерні </w:t>
            </w:r>
            <w:r>
              <w:rPr>
                <w:i/>
                <w:sz w:val="24"/>
                <w:szCs w:val="24"/>
                <w:highlight w:val="white"/>
              </w:rPr>
              <w:t>пропозиції учасника вважаються як такі, що не відповідають вимогам, установленим у тендерній</w:t>
            </w:r>
            <w:r>
              <w:rPr>
                <w:i/>
                <w:sz w:val="24"/>
                <w:szCs w:val="24"/>
                <w:highlight w:val="white"/>
              </w:rPr>
              <w:t xml:space="preserve"> документації відповідно до абзацу першого частини третьої статті 22 Закону.</w:t>
            </w:r>
          </w:p>
        </w:tc>
      </w:tr>
      <w:tr w:rsidR="00BC0073">
        <w:trPr>
          <w:trHeight w:val="546"/>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lastRenderedPageBreak/>
              <w:t>2.</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Забезпечення тендерної пропозиції</w:t>
            </w:r>
          </w:p>
        </w:tc>
        <w:tc>
          <w:tcPr>
            <w:tcW w:w="6716" w:type="dxa"/>
            <w:gridSpan w:val="2"/>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3.</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 xml:space="preserve">Умови повернення чи неповернення </w:t>
            </w:r>
            <w:r>
              <w:rPr>
                <w:b/>
                <w:sz w:val="24"/>
                <w:szCs w:val="24"/>
                <w:lang w:eastAsia="uk-UA"/>
              </w:rPr>
              <w:lastRenderedPageBreak/>
              <w:t>забезпечення тендерної пропозиції</w:t>
            </w:r>
          </w:p>
        </w:tc>
        <w:tc>
          <w:tcPr>
            <w:tcW w:w="6716" w:type="dxa"/>
            <w:gridSpan w:val="2"/>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left="143" w:right="138" w:firstLine="283"/>
              <w:contextualSpacing/>
              <w:rPr>
                <w:b/>
                <w:sz w:val="24"/>
                <w:szCs w:val="24"/>
                <w:lang w:eastAsia="uk-UA"/>
              </w:rPr>
            </w:pPr>
            <w:r>
              <w:rPr>
                <w:sz w:val="24"/>
                <w:szCs w:val="24"/>
                <w:lang w:eastAsia="uk-UA"/>
              </w:rPr>
              <w:lastRenderedPageBreak/>
              <w:t>Не передбачається.</w:t>
            </w:r>
          </w:p>
        </w:tc>
      </w:tr>
      <w:tr w:rsidR="00BC0073">
        <w:trPr>
          <w:trHeight w:val="3587"/>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lastRenderedPageBreak/>
              <w:t>4.</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Строк, протягом якого тендерні пропозиції є дійсними</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1" w:right="83" w:firstLine="142"/>
              <w:jc w:val="both"/>
              <w:rPr>
                <w:sz w:val="24"/>
                <w:szCs w:val="24"/>
              </w:rPr>
            </w:pPr>
            <w:r>
              <w:rPr>
                <w:sz w:val="24"/>
                <w:szCs w:val="24"/>
              </w:rPr>
              <w:t xml:space="preserve">Тендерні пропозиції вважаються дійсними </w:t>
            </w:r>
            <w:r>
              <w:rPr>
                <w:i/>
                <w:sz w:val="24"/>
                <w:szCs w:val="24"/>
                <w:u w:val="single"/>
              </w:rPr>
              <w:t>протягом 120 (ста двадцяти) днів</w:t>
            </w:r>
            <w:r>
              <w:rPr>
                <w:sz w:val="24"/>
                <w:szCs w:val="24"/>
              </w:rPr>
              <w:t xml:space="preserve"> із дати кінцевого строку подання тендерних пропозицій.</w:t>
            </w:r>
          </w:p>
          <w:p w:rsidR="00BC0073" w:rsidRDefault="00E86ADB">
            <w:pPr>
              <w:widowControl w:val="0"/>
              <w:ind w:left="141" w:right="83" w:firstLine="142"/>
              <w:jc w:val="both"/>
              <w:rPr>
                <w:sz w:val="24"/>
                <w:szCs w:val="24"/>
              </w:rPr>
            </w:pPr>
            <w:r>
              <w:rPr>
                <w:sz w:val="24"/>
                <w:szCs w:val="24"/>
              </w:rPr>
              <w:t>До закінчення зазначеного строку замовник має право вимагати від учасник</w:t>
            </w:r>
            <w:r>
              <w:rPr>
                <w:sz w:val="24"/>
                <w:szCs w:val="24"/>
              </w:rPr>
              <w:t>ів процедури закупівлі продовження строку дії тендерних пропозицій.</w:t>
            </w:r>
          </w:p>
          <w:p w:rsidR="00BC0073" w:rsidRDefault="00E86ADB">
            <w:pPr>
              <w:widowControl w:val="0"/>
              <w:ind w:left="141" w:right="83" w:firstLine="142"/>
              <w:jc w:val="both"/>
              <w:rPr>
                <w:sz w:val="24"/>
                <w:szCs w:val="24"/>
                <w:u w:val="single"/>
              </w:rPr>
            </w:pPr>
            <w:r>
              <w:rPr>
                <w:sz w:val="24"/>
                <w:szCs w:val="24"/>
              </w:rPr>
              <w:t xml:space="preserve">Учасник процедури закупівлі </w:t>
            </w:r>
            <w:r>
              <w:rPr>
                <w:sz w:val="24"/>
                <w:szCs w:val="24"/>
                <w:u w:val="single"/>
              </w:rPr>
              <w:t>має право:</w:t>
            </w:r>
          </w:p>
          <w:p w:rsidR="00BC0073" w:rsidRDefault="00E86ADB">
            <w:pPr>
              <w:widowControl w:val="0"/>
              <w:ind w:left="141" w:right="83" w:firstLine="142"/>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BC0073" w:rsidRDefault="00E86ADB">
            <w:pPr>
              <w:widowControl w:val="0"/>
              <w:ind w:left="141" w:right="83" w:firstLine="142"/>
              <w:jc w:val="both"/>
              <w:rPr>
                <w:sz w:val="24"/>
                <w:szCs w:val="24"/>
              </w:rPr>
            </w:pPr>
            <w:r>
              <w:rPr>
                <w:sz w:val="24"/>
                <w:szCs w:val="24"/>
              </w:rPr>
              <w:t>погодитися з вимогою та продовжити строк дії поданої ни</w:t>
            </w:r>
            <w:r>
              <w:rPr>
                <w:sz w:val="24"/>
                <w:szCs w:val="24"/>
              </w:rPr>
              <w:t xml:space="preserve">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BC0073" w:rsidRDefault="00E86ADB">
            <w:pPr>
              <w:widowControl w:val="0"/>
              <w:ind w:left="141" w:right="83" w:firstLine="142"/>
              <w:jc w:val="both"/>
              <w:rPr>
                <w:rFonts w:eastAsia="MS Mincho"/>
                <w:bCs/>
                <w:color w:val="121212"/>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w:t>
            </w:r>
            <w:r>
              <w:rPr>
                <w:sz w:val="24"/>
                <w:szCs w:val="24"/>
              </w:rPr>
              <w:t>ві через електронну систему закупівель.</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80" w:right="113"/>
              <w:contextualSpacing/>
              <w:rPr>
                <w:b/>
                <w:sz w:val="24"/>
                <w:szCs w:val="24"/>
                <w:lang w:eastAsia="uk-UA"/>
              </w:rPr>
            </w:pPr>
            <w:r>
              <w:rPr>
                <w:b/>
                <w:sz w:val="24"/>
                <w:szCs w:val="24"/>
              </w:rPr>
              <w:t>5.</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rPr>
              <w:t xml:space="preserve">Кваліфікаційні критерії до учасників та вимоги, встановлені </w:t>
            </w:r>
            <w:proofErr w:type="spellStart"/>
            <w:r>
              <w:rPr>
                <w:b/>
                <w:sz w:val="24"/>
                <w:szCs w:val="24"/>
              </w:rPr>
              <w:t>ст</w:t>
            </w:r>
            <w:proofErr w:type="spellEnd"/>
            <w:r>
              <w:rPr>
                <w:b/>
                <w:sz w:val="24"/>
                <w:szCs w:val="24"/>
              </w:rPr>
              <w:t>аттею 17 Закону</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1" w:right="120" w:firstLine="142"/>
              <w:jc w:val="both"/>
              <w:rPr>
                <w:sz w:val="24"/>
                <w:szCs w:val="24"/>
              </w:rPr>
            </w:pPr>
            <w:r>
              <w:rPr>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до цієї тендерної документації. Спосіб  підтвердження відповідності учасника критеріям і вимогам згідно із зако</w:t>
            </w:r>
            <w:r>
              <w:rPr>
                <w:sz w:val="24"/>
                <w:szCs w:val="24"/>
              </w:rPr>
              <w:t>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w:t>
            </w:r>
          </w:p>
          <w:p w:rsidR="00BC0073" w:rsidRDefault="00E86ADB">
            <w:pPr>
              <w:widowControl w:val="0"/>
              <w:ind w:right="120" w:firstLine="424"/>
              <w:jc w:val="both"/>
              <w:rPr>
                <w:b/>
                <w:color w:val="000000"/>
                <w:sz w:val="24"/>
                <w:szCs w:val="24"/>
              </w:rPr>
            </w:pPr>
            <w:r>
              <w:rPr>
                <w:b/>
                <w:color w:val="000000"/>
                <w:sz w:val="24"/>
                <w:szCs w:val="24"/>
              </w:rPr>
              <w:t>Підстави, встановлені статтею 17 Закону.</w:t>
            </w:r>
          </w:p>
          <w:p w:rsidR="00BC0073" w:rsidRDefault="00E86ADB">
            <w:pPr>
              <w:widowControl w:val="0"/>
              <w:spacing w:line="240" w:lineRule="atLeast"/>
              <w:ind w:left="140" w:right="113" w:firstLine="284"/>
              <w:jc w:val="both"/>
              <w:rPr>
                <w:color w:val="000000"/>
                <w:sz w:val="24"/>
                <w:szCs w:val="24"/>
              </w:rPr>
            </w:pPr>
            <w:r>
              <w:rPr>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C0073" w:rsidRDefault="00E86ADB">
            <w:pPr>
              <w:widowControl w:val="0"/>
              <w:spacing w:line="240" w:lineRule="atLeast"/>
              <w:ind w:left="113" w:right="113" w:firstLine="403"/>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Pr>
                <w:color w:val="000000"/>
                <w:sz w:val="24"/>
                <w:szCs w:val="24"/>
              </w:rPr>
              <w:t>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0073" w:rsidRDefault="00E86ADB">
            <w:pPr>
              <w:widowControl w:val="0"/>
              <w:spacing w:line="240" w:lineRule="atLeast"/>
              <w:ind w:left="113" w:right="113" w:firstLine="403"/>
              <w:jc w:val="both"/>
              <w:rPr>
                <w:color w:val="000000"/>
                <w:sz w:val="24"/>
                <w:szCs w:val="24"/>
              </w:rPr>
            </w:pPr>
            <w:r>
              <w:rPr>
                <w:color w:val="000000"/>
                <w:sz w:val="24"/>
                <w:szCs w:val="24"/>
              </w:rPr>
              <w:t xml:space="preserve">2) відомості про юридичну особу, яка є учасником процедури закупівлі, внесено </w:t>
            </w:r>
            <w:r>
              <w:rPr>
                <w:color w:val="000000"/>
                <w:sz w:val="24"/>
                <w:szCs w:val="24"/>
              </w:rPr>
              <w:t>до Єдиного державного реєстру осіб, які вчинили корупційні або пов’язані з корупцією правопорушення;</w:t>
            </w:r>
          </w:p>
          <w:p w:rsidR="00BC0073" w:rsidRDefault="00E86ADB">
            <w:pPr>
              <w:widowControl w:val="0"/>
              <w:spacing w:line="240" w:lineRule="atLeast"/>
              <w:ind w:left="113" w:right="113" w:firstLine="403"/>
              <w:jc w:val="both"/>
              <w:rPr>
                <w:color w:val="000000"/>
                <w:sz w:val="24"/>
                <w:szCs w:val="24"/>
              </w:rPr>
            </w:pPr>
            <w:r>
              <w:rPr>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w:t>
            </w:r>
            <w:r>
              <w:rPr>
                <w:color w:val="000000"/>
                <w:sz w:val="24"/>
                <w:szCs w:val="24"/>
              </w:rPr>
              <w:t>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0073" w:rsidRDefault="00E86ADB">
            <w:pPr>
              <w:widowControl w:val="0"/>
              <w:spacing w:line="240" w:lineRule="atLeast"/>
              <w:ind w:left="113" w:right="113" w:firstLine="403"/>
              <w:jc w:val="both"/>
              <w:rPr>
                <w:color w:val="000000"/>
                <w:sz w:val="24"/>
                <w:szCs w:val="24"/>
              </w:rPr>
            </w:pPr>
            <w:r>
              <w:rPr>
                <w:color w:val="000000"/>
                <w:sz w:val="24"/>
                <w:szCs w:val="24"/>
              </w:rPr>
              <w:t>4) суб’єкт господарювання (учасник) протягом останніх трьох років притягувався до відпо</w:t>
            </w:r>
            <w:r>
              <w:rPr>
                <w:color w:val="000000"/>
                <w:sz w:val="24"/>
                <w:szCs w:val="24"/>
              </w:rPr>
              <w:t xml:space="preserve">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w:t>
            </w:r>
            <w:r>
              <w:rPr>
                <w:color w:val="000000"/>
                <w:sz w:val="24"/>
                <w:szCs w:val="24"/>
              </w:rPr>
              <w:lastRenderedPageBreak/>
              <w:t>узгоджених дій, що стосуються спотворення результатів тендерів;</w:t>
            </w:r>
          </w:p>
          <w:p w:rsidR="00BC0073" w:rsidRDefault="00E86ADB">
            <w:pPr>
              <w:widowControl w:val="0"/>
              <w:spacing w:line="240" w:lineRule="atLeast"/>
              <w:ind w:left="113" w:right="113" w:firstLine="403"/>
              <w:jc w:val="both"/>
              <w:rPr>
                <w:color w:val="000000"/>
                <w:sz w:val="24"/>
                <w:szCs w:val="24"/>
              </w:rPr>
            </w:pPr>
            <w:r>
              <w:rPr>
                <w:color w:val="000000"/>
                <w:sz w:val="24"/>
                <w:szCs w:val="24"/>
              </w:rPr>
              <w:t>5) фізична</w:t>
            </w:r>
            <w:r>
              <w:rPr>
                <w:color w:val="000000"/>
                <w:sz w:val="24"/>
                <w:szCs w:val="24"/>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0073" w:rsidRDefault="00E86ADB">
            <w:pPr>
              <w:widowControl w:val="0"/>
              <w:spacing w:line="240" w:lineRule="atLeast"/>
              <w:ind w:left="113" w:right="113" w:firstLine="403"/>
              <w:jc w:val="both"/>
              <w:rPr>
                <w:color w:val="000000"/>
                <w:sz w:val="24"/>
                <w:szCs w:val="24"/>
              </w:rPr>
            </w:pPr>
            <w:r>
              <w:rPr>
                <w:color w:val="000000"/>
                <w:sz w:val="24"/>
                <w:szCs w:val="24"/>
              </w:rPr>
              <w:t>6)</w:t>
            </w:r>
            <w:r>
              <w:rPr>
                <w:color w:val="000000"/>
                <w:sz w:val="24"/>
                <w:szCs w:val="24"/>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Pr>
                <w:color w:val="000000"/>
                <w:sz w:val="24"/>
                <w:szCs w:val="24"/>
              </w:rPr>
              <w:t>не знято або не погашено у встановленому законом порядку;</w:t>
            </w:r>
          </w:p>
          <w:p w:rsidR="00BC0073" w:rsidRDefault="00E86ADB">
            <w:pPr>
              <w:widowControl w:val="0"/>
              <w:spacing w:line="240" w:lineRule="atLeast"/>
              <w:ind w:left="113" w:right="113" w:firstLine="403"/>
              <w:jc w:val="both"/>
              <w:rPr>
                <w:color w:val="000000"/>
                <w:sz w:val="24"/>
                <w:szCs w:val="24"/>
              </w:rPr>
            </w:pPr>
            <w:r>
              <w:rPr>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w:t>
            </w:r>
            <w:r>
              <w:rPr>
                <w:color w:val="000000"/>
                <w:sz w:val="24"/>
                <w:szCs w:val="24"/>
              </w:rPr>
              <w:t>м замовника;</w:t>
            </w:r>
          </w:p>
          <w:p w:rsidR="00BC0073" w:rsidRDefault="00E86ADB">
            <w:pPr>
              <w:widowControl w:val="0"/>
              <w:spacing w:line="240" w:lineRule="atLeast"/>
              <w:ind w:left="113" w:right="113" w:firstLine="403"/>
              <w:jc w:val="both"/>
              <w:rPr>
                <w:color w:val="000000"/>
                <w:sz w:val="24"/>
                <w:szCs w:val="24"/>
              </w:rPr>
            </w:pPr>
            <w:r>
              <w:rPr>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0073" w:rsidRDefault="00E86ADB">
            <w:pPr>
              <w:widowControl w:val="0"/>
              <w:spacing w:line="240" w:lineRule="atLeast"/>
              <w:ind w:left="113" w:right="113" w:firstLine="403"/>
              <w:jc w:val="both"/>
              <w:rPr>
                <w:color w:val="000000"/>
                <w:sz w:val="24"/>
                <w:szCs w:val="24"/>
              </w:rPr>
            </w:pPr>
            <w:r>
              <w:rPr>
                <w:color w:val="000000"/>
                <w:sz w:val="24"/>
                <w:szCs w:val="24"/>
              </w:rPr>
              <w:t xml:space="preserve">9) у Єдиному державному реєстрі юридичних осіб, фізичних осіб - підприємців та громадських формувань відсутня </w:t>
            </w:r>
            <w:r>
              <w:rPr>
                <w:color w:val="000000"/>
                <w:sz w:val="24"/>
                <w:szCs w:val="24"/>
              </w:rPr>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0073" w:rsidRDefault="00E86ADB">
            <w:pPr>
              <w:widowControl w:val="0"/>
              <w:spacing w:line="240" w:lineRule="atLeast"/>
              <w:ind w:left="113" w:right="113" w:firstLine="403"/>
              <w:jc w:val="both"/>
              <w:rPr>
                <w:color w:val="000000"/>
                <w:sz w:val="24"/>
                <w:szCs w:val="24"/>
              </w:rPr>
            </w:pPr>
            <w:r>
              <w:rPr>
                <w:color w:val="000000"/>
                <w:sz w:val="24"/>
                <w:szCs w:val="24"/>
              </w:rPr>
              <w:t>10) юридична особа, яка є учасником процедури закупівлі (крім нерез</w:t>
            </w:r>
            <w:r>
              <w:rPr>
                <w:color w:val="000000"/>
                <w:sz w:val="24"/>
                <w:szCs w:val="24"/>
              </w:rPr>
              <w:t>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0073" w:rsidRDefault="00E86ADB">
            <w:pPr>
              <w:widowControl w:val="0"/>
              <w:spacing w:line="240" w:lineRule="atLeast"/>
              <w:ind w:left="113" w:right="113" w:firstLine="403"/>
              <w:jc w:val="both"/>
              <w:rPr>
                <w:color w:val="000000"/>
                <w:sz w:val="24"/>
                <w:szCs w:val="24"/>
              </w:rPr>
            </w:pPr>
            <w:r>
              <w:rPr>
                <w:color w:val="000000"/>
                <w:sz w:val="24"/>
                <w:szCs w:val="24"/>
              </w:rPr>
              <w:t>11) учасник процедур</w:t>
            </w:r>
            <w:r>
              <w:rPr>
                <w:color w:val="000000"/>
                <w:sz w:val="24"/>
                <w:szCs w:val="24"/>
              </w:rPr>
              <w:t>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C0073" w:rsidRDefault="00E86ADB">
            <w:pPr>
              <w:widowControl w:val="0"/>
              <w:spacing w:line="240" w:lineRule="atLeast"/>
              <w:ind w:left="113" w:right="113" w:firstLine="403"/>
              <w:jc w:val="both"/>
              <w:rPr>
                <w:color w:val="000000"/>
                <w:sz w:val="24"/>
                <w:szCs w:val="24"/>
              </w:rPr>
            </w:pPr>
            <w:r>
              <w:rPr>
                <w:color w:val="000000"/>
                <w:sz w:val="24"/>
                <w:szCs w:val="24"/>
              </w:rPr>
              <w:t>12) службова (посадова) особа учасника процедури закупівлі, яку уповноважено учасник</w:t>
            </w:r>
            <w:r>
              <w:rPr>
                <w:color w:val="000000"/>
                <w:sz w:val="24"/>
                <w:szCs w:val="24"/>
              </w:rPr>
              <w:t>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Pr>
                <w:color w:val="000000"/>
                <w:sz w:val="24"/>
                <w:szCs w:val="24"/>
              </w:rPr>
              <w:t xml:space="preserve"> людьми;</w:t>
            </w:r>
          </w:p>
          <w:p w:rsidR="00BC0073" w:rsidRDefault="00E86ADB">
            <w:pPr>
              <w:widowControl w:val="0"/>
              <w:ind w:left="141" w:right="120" w:firstLine="284"/>
              <w:jc w:val="both"/>
              <w:rPr>
                <w:i/>
                <w:sz w:val="24"/>
                <w:szCs w:val="24"/>
                <w:highlight w:val="white"/>
              </w:rPr>
            </w:pPr>
            <w:r>
              <w:rPr>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w:t>
            </w:r>
            <w:r>
              <w:rPr>
                <w:sz w:val="24"/>
                <w:szCs w:val="24"/>
              </w:rPr>
              <w:t xml:space="preserve">одавством країни реєстрації такого учасника </w:t>
            </w:r>
            <w:r>
              <w:rPr>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0073" w:rsidRDefault="00E86ADB">
            <w:pPr>
              <w:widowControl w:val="0"/>
              <w:ind w:left="141" w:right="120" w:firstLine="284"/>
              <w:jc w:val="both"/>
              <w:rPr>
                <w:sz w:val="24"/>
                <w:szCs w:val="24"/>
              </w:rPr>
            </w:pPr>
            <w:r>
              <w:rPr>
                <w:sz w:val="24"/>
                <w:szCs w:val="24"/>
              </w:rPr>
              <w:lastRenderedPageBreak/>
              <w:t>Замовник може прийняти рішення про відмову уча</w:t>
            </w:r>
            <w:r>
              <w:rPr>
                <w:sz w:val="24"/>
                <w:szCs w:val="24"/>
              </w:rPr>
              <w:t>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w:t>
            </w:r>
            <w:r>
              <w:rPr>
                <w:sz w:val="24"/>
                <w:szCs w:val="24"/>
              </w:rPr>
              <w:t>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0073" w:rsidRDefault="00E86ADB">
            <w:pPr>
              <w:widowControl w:val="0"/>
              <w:spacing w:line="240" w:lineRule="atLeast"/>
              <w:ind w:left="141" w:right="113" w:firstLine="284"/>
              <w:jc w:val="both"/>
              <w:rPr>
                <w:sz w:val="24"/>
                <w:szCs w:val="24"/>
              </w:rPr>
            </w:pPr>
            <w:r>
              <w:rPr>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sz w:val="24"/>
                <w:szCs w:val="24"/>
                <w:highlight w:val="white"/>
              </w:rPr>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w:t>
            </w:r>
            <w:r>
              <w:rPr>
                <w:sz w:val="24"/>
                <w:szCs w:val="24"/>
                <w:highlight w:val="white"/>
              </w:rPr>
              <w:t>такої інформації є обмеженим на момент оприлюднення оголошення про проведення відкритих торгів.</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lastRenderedPageBreak/>
              <w:t>6.</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Інформація про технічні, якісні та кількісні характеристики предмета закупівлі</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0" w:right="138" w:firstLine="285"/>
              <w:contextualSpacing/>
              <w:jc w:val="both"/>
              <w:rPr>
                <w:sz w:val="24"/>
                <w:szCs w:val="24"/>
                <w:lang w:eastAsia="uk-UA"/>
              </w:rPr>
            </w:pPr>
            <w:r>
              <w:rPr>
                <w:sz w:val="24"/>
                <w:szCs w:val="24"/>
              </w:rPr>
              <w:t xml:space="preserve">Вимоги до предмета закупівлі (технічні, якісні та кількісні характеристики) </w:t>
            </w:r>
            <w:r>
              <w:rPr>
                <w:sz w:val="24"/>
                <w:szCs w:val="24"/>
              </w:rPr>
              <w:t>згідно з</w:t>
            </w:r>
            <w:hyperlink r:id="rId11">
              <w:r>
                <w:rPr>
                  <w:sz w:val="24"/>
                  <w:szCs w:val="24"/>
                </w:rPr>
                <w:t xml:space="preserve"> пунктом третім </w:t>
              </w:r>
            </w:hyperlink>
            <w:hyperlink r:id="rId12">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7.</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 xml:space="preserve">Інформація про </w:t>
            </w:r>
            <w:r>
              <w:rPr>
                <w:b/>
                <w:sz w:val="24"/>
                <w:szCs w:val="24"/>
                <w:lang w:eastAsia="uk-UA"/>
              </w:rPr>
              <w:t>субпідрядника (у випадку закупівлі робіт та/або послуг)</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firstLine="141"/>
              <w:contextualSpacing/>
              <w:jc w:val="both"/>
              <w:rPr>
                <w:sz w:val="24"/>
                <w:szCs w:val="24"/>
                <w:lang w:eastAsia="uk-UA"/>
              </w:rPr>
            </w:pPr>
            <w:r>
              <w:rPr>
                <w:color w:val="000000"/>
                <w:sz w:val="24"/>
                <w:szCs w:val="24"/>
              </w:rPr>
              <w:t>Не передбачено.</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8.</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Унесення змін або відкликання тендерної пропозиції учасником</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firstLine="283"/>
              <w:jc w:val="both"/>
              <w:rPr>
                <w:sz w:val="24"/>
                <w:szCs w:val="24"/>
              </w:rPr>
            </w:pPr>
            <w:r>
              <w:rPr>
                <w:sz w:val="24"/>
                <w:szCs w:val="24"/>
              </w:rPr>
              <w:t xml:space="preserve">Учасник процедури закупівлі має право внести зміни до своєї тендерної пропозиції або відкликати її до закінчення </w:t>
            </w:r>
            <w:r>
              <w:rPr>
                <w:sz w:val="24"/>
                <w:szCs w:val="24"/>
              </w:rPr>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w:t>
            </w:r>
            <w:r>
              <w:rPr>
                <w:sz w:val="24"/>
                <w:szCs w:val="24"/>
              </w:rPr>
              <w:t>озицій.</w:t>
            </w:r>
          </w:p>
        </w:tc>
      </w:tr>
      <w:tr w:rsidR="00BC0073">
        <w:tc>
          <w:tcPr>
            <w:tcW w:w="9516" w:type="dxa"/>
            <w:gridSpan w:val="3"/>
            <w:tcBorders>
              <w:top w:val="single" w:sz="6" w:space="0" w:color="000000"/>
              <w:left w:val="single" w:sz="6" w:space="0" w:color="000000"/>
              <w:bottom w:val="single" w:sz="6" w:space="0" w:color="000000"/>
              <w:right w:val="single" w:sz="6" w:space="0" w:color="000000"/>
            </w:tcBorders>
            <w:shd w:val="clear" w:color="auto" w:fill="D6E3BC"/>
          </w:tcPr>
          <w:p w:rsidR="00BC0073" w:rsidRDefault="00E86ADB">
            <w:pPr>
              <w:widowControl w:val="0"/>
              <w:ind w:left="143" w:right="138" w:firstLine="283"/>
              <w:contextualSpacing/>
              <w:jc w:val="center"/>
              <w:rPr>
                <w:b/>
                <w:sz w:val="24"/>
                <w:szCs w:val="24"/>
              </w:rPr>
            </w:pPr>
            <w:r>
              <w:rPr>
                <w:b/>
                <w:sz w:val="24"/>
                <w:szCs w:val="24"/>
              </w:rPr>
              <w:t>Розділ 4. Подання та розкриття тендерної пропозиції</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rPr>
            </w:pPr>
            <w:r>
              <w:rPr>
                <w:b/>
                <w:sz w:val="24"/>
                <w:szCs w:val="24"/>
              </w:rPr>
              <w:t>1.</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rPr>
            </w:pPr>
            <w:r>
              <w:rPr>
                <w:b/>
                <w:sz w:val="24"/>
                <w:szCs w:val="24"/>
              </w:rPr>
              <w:t>Кінцевий строк подання тендерної пропозиції</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firstLine="283"/>
              <w:contextualSpacing/>
              <w:jc w:val="both"/>
              <w:rPr>
                <w:b/>
                <w:color w:val="000000"/>
                <w:sz w:val="24"/>
                <w:szCs w:val="24"/>
              </w:rPr>
            </w:pPr>
            <w:r>
              <w:rPr>
                <w:color w:val="000000"/>
                <w:sz w:val="24"/>
                <w:szCs w:val="24"/>
              </w:rPr>
              <w:t>Кінцевий строк подання тендерних пропозицій до 08.12.2022 до 16.00.</w:t>
            </w:r>
          </w:p>
          <w:p w:rsidR="00BC0073" w:rsidRDefault="00E86ADB">
            <w:pPr>
              <w:widowControl w:val="0"/>
              <w:ind w:left="143" w:right="83" w:firstLine="283"/>
              <w:jc w:val="both"/>
              <w:rPr>
                <w:sz w:val="24"/>
                <w:szCs w:val="24"/>
              </w:rPr>
            </w:pPr>
            <w:r>
              <w:rPr>
                <w:sz w:val="24"/>
                <w:szCs w:val="24"/>
              </w:rPr>
              <w:t xml:space="preserve">Отримана тендерна пропозиція вноситься автоматично до реєстру отриманих </w:t>
            </w:r>
            <w:r>
              <w:rPr>
                <w:sz w:val="24"/>
                <w:szCs w:val="24"/>
              </w:rPr>
              <w:t>тендерних пропозицій.</w:t>
            </w:r>
          </w:p>
          <w:p w:rsidR="00BC0073" w:rsidRDefault="00E86ADB">
            <w:pPr>
              <w:widowControl w:val="0"/>
              <w:ind w:left="143" w:right="83" w:firstLine="283"/>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0073" w:rsidRDefault="00E86ADB">
            <w:pPr>
              <w:widowControl w:val="0"/>
              <w:ind w:left="143" w:right="83" w:firstLine="283"/>
              <w:contextualSpacing/>
              <w:jc w:val="both"/>
              <w:rPr>
                <w:sz w:val="24"/>
                <w:szCs w:val="24"/>
              </w:rPr>
            </w:pPr>
            <w:r>
              <w:rPr>
                <w:sz w:val="24"/>
                <w:szCs w:val="24"/>
              </w:rPr>
              <w:t xml:space="preserve">Тендерні пропозиції після закінчення кінцевого строку їх подання або ціна яких </w:t>
            </w:r>
            <w:r>
              <w:rPr>
                <w:sz w:val="24"/>
                <w:szCs w:val="24"/>
              </w:rPr>
              <w:t>перевищує очікувану вартість предмета закупівлі не приймаються електронною системою закупівель.</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rPr>
            </w:pPr>
            <w:r>
              <w:rPr>
                <w:b/>
                <w:sz w:val="24"/>
                <w:szCs w:val="24"/>
              </w:rPr>
              <w:t>2.</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rPr>
            </w:pPr>
            <w:r>
              <w:rPr>
                <w:b/>
                <w:sz w:val="24"/>
                <w:szCs w:val="24"/>
              </w:rPr>
              <w:t>Дата та час розкриття тендерної пропозиції</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spacing w:line="228" w:lineRule="auto"/>
              <w:ind w:left="141" w:right="83" w:firstLine="283"/>
              <w:jc w:val="both"/>
              <w:rPr>
                <w:sz w:val="24"/>
                <w:szCs w:val="24"/>
              </w:rPr>
            </w:pPr>
            <w:bookmarkStart w:id="1" w:name="11__У_разі_відхилення_тендерної_пропозиц"/>
            <w:bookmarkEnd w:id="1"/>
            <w:r>
              <w:rPr>
                <w:sz w:val="24"/>
                <w:szCs w:val="24"/>
              </w:rPr>
              <w:t>Дата і час розкриття тендерних пропозицій, дата і час проведення електронного аукціону визначаються електронною с</w:t>
            </w:r>
            <w:r>
              <w:rPr>
                <w:sz w:val="24"/>
                <w:szCs w:val="24"/>
              </w:rPr>
              <w:t>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0073" w:rsidRDefault="00E86ADB">
            <w:pPr>
              <w:widowControl w:val="0"/>
              <w:spacing w:line="228" w:lineRule="auto"/>
              <w:ind w:left="141" w:right="83"/>
              <w:jc w:val="both"/>
              <w:rPr>
                <w:sz w:val="24"/>
                <w:szCs w:val="24"/>
              </w:rPr>
            </w:pPr>
            <w:r>
              <w:rPr>
                <w:sz w:val="24"/>
                <w:szCs w:val="24"/>
              </w:rPr>
              <w:t xml:space="preserve">Розкриття тендерних пропозицій відбувається відповідно до статті 28 Закону (положення абзацу третього частини першої </w:t>
            </w:r>
            <w:r>
              <w:rPr>
                <w:sz w:val="24"/>
                <w:szCs w:val="24"/>
              </w:rPr>
              <w:lastRenderedPageBreak/>
              <w:t>статті 28 Закону не застосовується).</w:t>
            </w:r>
          </w:p>
        </w:tc>
      </w:tr>
      <w:tr w:rsidR="00BC0073">
        <w:tc>
          <w:tcPr>
            <w:tcW w:w="9516" w:type="dxa"/>
            <w:gridSpan w:val="3"/>
            <w:tcBorders>
              <w:top w:val="single" w:sz="6" w:space="0" w:color="000000"/>
              <w:left w:val="single" w:sz="6" w:space="0" w:color="000000"/>
              <w:bottom w:val="single" w:sz="6" w:space="0" w:color="000000"/>
              <w:right w:val="single" w:sz="6" w:space="0" w:color="000000"/>
            </w:tcBorders>
            <w:shd w:val="clear" w:color="auto" w:fill="D6E3BC"/>
          </w:tcPr>
          <w:p w:rsidR="00BC0073" w:rsidRDefault="00E86ADB">
            <w:pPr>
              <w:widowControl w:val="0"/>
              <w:ind w:left="143" w:right="138" w:firstLine="283"/>
              <w:contextualSpacing/>
              <w:jc w:val="center"/>
              <w:rPr>
                <w:b/>
                <w:sz w:val="24"/>
                <w:szCs w:val="24"/>
              </w:rPr>
            </w:pPr>
            <w:r>
              <w:rPr>
                <w:b/>
                <w:sz w:val="24"/>
                <w:szCs w:val="24"/>
              </w:rPr>
              <w:lastRenderedPageBreak/>
              <w:t>Розділ 5. Оцінка тендерної пропозиції</w:t>
            </w:r>
          </w:p>
        </w:tc>
        <w:tc>
          <w:tcPr>
            <w:tcW w:w="24" w:type="dxa"/>
          </w:tcPr>
          <w:p w:rsidR="00BC0073" w:rsidRDefault="00BC0073">
            <w:pPr>
              <w:widowControl w:val="0"/>
            </w:pPr>
          </w:p>
        </w:tc>
      </w:tr>
      <w:tr w:rsidR="00BC0073">
        <w:trPr>
          <w:trHeight w:val="1417"/>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08" w:right="113"/>
              <w:contextualSpacing/>
              <w:rPr>
                <w:b/>
                <w:sz w:val="24"/>
                <w:szCs w:val="24"/>
                <w:lang w:eastAsia="uk-UA"/>
              </w:rPr>
            </w:pPr>
            <w:r>
              <w:rPr>
                <w:b/>
                <w:sz w:val="24"/>
                <w:szCs w:val="24"/>
                <w:lang w:eastAsia="uk-UA"/>
              </w:rPr>
              <w:t>1.</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Перелік критеріїв та методика оцінки тендерної пропозиції із зазначенням питомої ваги критерію</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spacing w:line="228" w:lineRule="auto"/>
              <w:ind w:left="141" w:right="83" w:firstLine="142"/>
              <w:jc w:val="both"/>
              <w:rPr>
                <w:sz w:val="24"/>
                <w:szCs w:val="24"/>
              </w:rPr>
            </w:pPr>
            <w:r>
              <w:rPr>
                <w:sz w:val="24"/>
                <w:szCs w:val="24"/>
              </w:rPr>
              <w:t xml:space="preserve">Розгляд та оцінка тендерних пропозицій відбуваються відповідно до статті 29 </w:t>
            </w:r>
            <w:r>
              <w:rPr>
                <w:sz w:val="24"/>
                <w:szCs w:val="24"/>
              </w:rPr>
              <w:t>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C0073" w:rsidRDefault="00E86ADB">
            <w:pPr>
              <w:widowControl w:val="0"/>
              <w:ind w:left="141" w:right="83" w:firstLine="142"/>
              <w:jc w:val="both"/>
              <w:rPr>
                <w:sz w:val="24"/>
                <w:szCs w:val="24"/>
              </w:rPr>
            </w:pPr>
            <w:r>
              <w:rPr>
                <w:sz w:val="24"/>
                <w:szCs w:val="24"/>
              </w:rPr>
              <w:t>Для проведення відкритих торгів із застосуванням електронного аукціону повинно бути подано не менше двох тен</w:t>
            </w:r>
            <w:r>
              <w:rPr>
                <w:sz w:val="24"/>
                <w:szCs w:val="24"/>
              </w:rPr>
              <w:t>дерних пропозицій.</w:t>
            </w:r>
          </w:p>
          <w:p w:rsidR="00BC0073" w:rsidRDefault="00E86ADB">
            <w:pPr>
              <w:widowControl w:val="0"/>
              <w:ind w:left="141" w:right="83" w:firstLine="142"/>
              <w:jc w:val="both"/>
              <w:rPr>
                <w:sz w:val="24"/>
                <w:szCs w:val="24"/>
              </w:rPr>
            </w:pPr>
            <w:r>
              <w:rPr>
                <w:sz w:val="24"/>
                <w:szCs w:val="24"/>
              </w:rPr>
              <w:t>Електронний аукціон проводиться електронною системою закупівель відповідно до статті 30 Закону.</w:t>
            </w:r>
          </w:p>
          <w:p w:rsidR="00BC0073" w:rsidRDefault="00E86ADB">
            <w:pPr>
              <w:widowControl w:val="0"/>
              <w:ind w:left="141" w:right="83" w:firstLine="142"/>
              <w:jc w:val="both"/>
              <w:rPr>
                <w:color w:val="000000"/>
                <w:sz w:val="24"/>
                <w:szCs w:val="24"/>
              </w:rPr>
            </w:pPr>
            <w:r>
              <w:rPr>
                <w:color w:val="000000"/>
                <w:sz w:val="24"/>
                <w:szCs w:val="24"/>
              </w:rPr>
              <w:t>Критерії та методика оцінки визначаються відповідно до статті 29 Закону.</w:t>
            </w:r>
          </w:p>
          <w:p w:rsidR="00BC0073" w:rsidRDefault="00E86ADB">
            <w:pPr>
              <w:widowControl w:val="0"/>
              <w:ind w:left="141" w:right="83" w:firstLine="142"/>
              <w:jc w:val="both"/>
              <w:rPr>
                <w:sz w:val="24"/>
                <w:szCs w:val="24"/>
              </w:rPr>
            </w:pPr>
            <w:r>
              <w:rPr>
                <w:b/>
                <w:sz w:val="24"/>
                <w:szCs w:val="24"/>
              </w:rPr>
              <w:t xml:space="preserve">Перелік критеріїв та методика оцінки тендерної пропозиції із </w:t>
            </w:r>
            <w:r>
              <w:rPr>
                <w:b/>
                <w:sz w:val="24"/>
                <w:szCs w:val="24"/>
              </w:rPr>
              <w:t>зазначенням питомої ваги критерію:</w:t>
            </w:r>
          </w:p>
          <w:p w:rsidR="00BC0073" w:rsidRDefault="00E86ADB">
            <w:pPr>
              <w:widowControl w:val="0"/>
              <w:ind w:left="141" w:right="83" w:firstLine="142"/>
              <w:jc w:val="both"/>
              <w:rPr>
                <w:i/>
                <w:sz w:val="24"/>
                <w:szCs w:val="24"/>
              </w:rPr>
            </w:pPr>
            <w:r>
              <w:rPr>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i/>
                <w:sz w:val="24"/>
                <w:szCs w:val="24"/>
              </w:rPr>
              <w:t>(у р</w:t>
            </w:r>
            <w:r>
              <w:rPr>
                <w:i/>
                <w:sz w:val="24"/>
                <w:szCs w:val="24"/>
              </w:rPr>
              <w:t>азі якщо подано дві і більше тендерних пропозицій).</w:t>
            </w:r>
          </w:p>
          <w:p w:rsidR="00BC0073" w:rsidRDefault="00E86ADB">
            <w:pPr>
              <w:widowControl w:val="0"/>
              <w:ind w:left="141" w:right="83" w:firstLine="142"/>
              <w:jc w:val="both"/>
              <w:rPr>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w:t>
            </w:r>
            <w:r>
              <w:rPr>
                <w:sz w:val="24"/>
                <w:szCs w:val="24"/>
              </w:rPr>
              <w:t>оводить оцінку такої тендерної пропозиції та визначає таку тендерну пропозицію найбільш економічно вигідною.</w:t>
            </w:r>
          </w:p>
          <w:p w:rsidR="00BC0073" w:rsidRDefault="00E86ADB">
            <w:pPr>
              <w:widowControl w:val="0"/>
              <w:ind w:left="141" w:right="83" w:firstLine="142"/>
              <w:jc w:val="both"/>
              <w:rPr>
                <w:sz w:val="24"/>
                <w:szCs w:val="24"/>
              </w:rPr>
            </w:pPr>
            <w:r>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w:t>
            </w:r>
            <w:r>
              <w:rPr>
                <w:sz w:val="24"/>
                <w:szCs w:val="24"/>
              </w:rPr>
              <w:t>кону не застосовуються) з урахуванням положень пункту 40 Особливостей.</w:t>
            </w:r>
          </w:p>
          <w:p w:rsidR="00BC0073" w:rsidRDefault="00E86ADB">
            <w:pPr>
              <w:widowControl w:val="0"/>
              <w:ind w:left="141" w:right="83" w:firstLine="142"/>
              <w:jc w:val="both"/>
              <w:rPr>
                <w:sz w:val="24"/>
                <w:szCs w:val="24"/>
              </w:rPr>
            </w:pPr>
            <w:r>
              <w:rPr>
                <w:i/>
                <w:sz w:val="24"/>
                <w:szCs w:val="24"/>
              </w:rPr>
              <w:t>Ціна тендерної пропозиції</w:t>
            </w:r>
            <w:r>
              <w:rPr>
                <w:i/>
                <w:color w:val="FF0000"/>
                <w:sz w:val="24"/>
                <w:szCs w:val="24"/>
              </w:rPr>
              <w:t xml:space="preserve"> </w:t>
            </w:r>
            <w:r>
              <w:rPr>
                <w:b/>
                <w:i/>
                <w:sz w:val="24"/>
                <w:szCs w:val="24"/>
                <w:u w:val="single"/>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Pr>
                <w:i/>
                <w:sz w:val="24"/>
                <w:szCs w:val="24"/>
              </w:rPr>
              <w:t>особливостей.</w:t>
            </w:r>
          </w:p>
          <w:p w:rsidR="00BC0073" w:rsidRDefault="00E86ADB">
            <w:pPr>
              <w:widowControl w:val="0"/>
              <w:ind w:left="141" w:right="83" w:firstLine="142"/>
              <w:jc w:val="both"/>
              <w:rPr>
                <w:b/>
                <w:i/>
                <w:color w:val="4A86E8"/>
                <w:sz w:val="24"/>
                <w:szCs w:val="24"/>
              </w:rPr>
            </w:pPr>
            <w:r>
              <w:rPr>
                <w:i/>
                <w:sz w:val="24"/>
                <w:szCs w:val="24"/>
              </w:rPr>
              <w:t>До розгляду</w:t>
            </w:r>
            <w:r>
              <w:rPr>
                <w:i/>
                <w:sz w:val="24"/>
                <w:szCs w:val="24"/>
                <w:u w:val="single"/>
              </w:rPr>
              <w:t xml:space="preserve"> </w:t>
            </w:r>
            <w:r>
              <w:rPr>
                <w:b/>
                <w:i/>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0073" w:rsidRDefault="00E86ADB">
            <w:pPr>
              <w:widowControl w:val="0"/>
              <w:ind w:left="141" w:right="83" w:firstLine="142"/>
              <w:jc w:val="both"/>
              <w:rPr>
                <w:sz w:val="24"/>
                <w:szCs w:val="24"/>
              </w:rPr>
            </w:pPr>
            <w:r>
              <w:rPr>
                <w:sz w:val="24"/>
                <w:szCs w:val="24"/>
              </w:rPr>
              <w:t xml:space="preserve">Оцінка тендерних пропозицій здійснюється на основі критерію </w:t>
            </w:r>
            <w:proofErr w:type="spellStart"/>
            <w:r>
              <w:rPr>
                <w:sz w:val="24"/>
                <w:szCs w:val="24"/>
              </w:rPr>
              <w:t>„Ціна</w:t>
            </w:r>
            <w:proofErr w:type="spellEnd"/>
            <w:r>
              <w:rPr>
                <w:sz w:val="24"/>
                <w:szCs w:val="24"/>
              </w:rPr>
              <w:t>”</w:t>
            </w:r>
            <w:r>
              <w:rPr>
                <w:sz w:val="24"/>
                <w:szCs w:val="24"/>
              </w:rPr>
              <w:t>. Питома вага – 100%.</w:t>
            </w:r>
          </w:p>
          <w:p w:rsidR="00BC0073" w:rsidRDefault="00E86ADB">
            <w:pPr>
              <w:widowControl w:val="0"/>
              <w:ind w:left="141" w:right="83" w:firstLine="142"/>
              <w:jc w:val="both"/>
              <w:rPr>
                <w:sz w:val="24"/>
                <w:szCs w:val="24"/>
              </w:rPr>
            </w:pPr>
            <w:r>
              <w:rPr>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sz w:val="24"/>
                <w:szCs w:val="24"/>
              </w:rPr>
              <w:t>ПДВ-у</w:t>
            </w:r>
            <w:proofErr w:type="spellEnd"/>
            <w:r>
              <w:rPr>
                <w:sz w:val="24"/>
                <w:szCs w:val="24"/>
              </w:rPr>
              <w:t xml:space="preserve"> разі, якщо У</w:t>
            </w:r>
            <w:r>
              <w:rPr>
                <w:sz w:val="24"/>
                <w:szCs w:val="24"/>
              </w:rPr>
              <w:t>часник  не є платником ПДВ.</w:t>
            </w:r>
          </w:p>
          <w:p w:rsidR="00BC0073" w:rsidRDefault="00E86ADB">
            <w:pPr>
              <w:widowControl w:val="0"/>
              <w:ind w:firstLine="283"/>
              <w:jc w:val="both"/>
              <w:rPr>
                <w:sz w:val="24"/>
                <w:szCs w:val="24"/>
              </w:rPr>
            </w:pPr>
            <w:r>
              <w:rPr>
                <w:sz w:val="24"/>
                <w:szCs w:val="24"/>
              </w:rPr>
              <w:t>Оцінка здійснюється щодо предмета закупівлі в цілому.</w:t>
            </w:r>
          </w:p>
          <w:p w:rsidR="00BC0073" w:rsidRDefault="00E86ADB">
            <w:pPr>
              <w:widowControl w:val="0"/>
              <w:ind w:left="141" w:right="83" w:firstLine="142"/>
              <w:jc w:val="both"/>
              <w:rPr>
                <w:sz w:val="24"/>
                <w:szCs w:val="24"/>
              </w:rPr>
            </w:pPr>
            <w:r>
              <w:rPr>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w:t>
            </w:r>
            <w:r>
              <w:rPr>
                <w:sz w:val="24"/>
                <w:szCs w:val="24"/>
              </w:rPr>
              <w:t>них у порядку від найнижчої до найвищої ціни без зазначення найменувань та інформації про учасників.</w:t>
            </w:r>
          </w:p>
          <w:p w:rsidR="00BC0073" w:rsidRDefault="00E86ADB">
            <w:pPr>
              <w:widowControl w:val="0"/>
              <w:ind w:left="141" w:right="83" w:firstLine="142"/>
              <w:jc w:val="both"/>
              <w:rPr>
                <w:sz w:val="24"/>
                <w:szCs w:val="24"/>
              </w:rPr>
            </w:pPr>
            <w:r>
              <w:rPr>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0073" w:rsidRDefault="00E86ADB">
            <w:pPr>
              <w:widowControl w:val="0"/>
              <w:ind w:left="141" w:right="83" w:firstLine="142"/>
              <w:jc w:val="both"/>
              <w:rPr>
                <w:b/>
                <w:sz w:val="24"/>
                <w:szCs w:val="24"/>
              </w:rPr>
            </w:pPr>
            <w:r>
              <w:rPr>
                <w:sz w:val="24"/>
                <w:szCs w:val="24"/>
                <w:highlight w:val="white"/>
              </w:rPr>
              <w:t>Ро</w:t>
            </w:r>
            <w:r>
              <w:rPr>
                <w:sz w:val="24"/>
                <w:szCs w:val="24"/>
                <w:highlight w:val="white"/>
              </w:rPr>
              <w:t xml:space="preserve">змір мінімального кроку пониження ціни під час електронного аукціону </w:t>
            </w:r>
            <w:r>
              <w:rPr>
                <w:sz w:val="24"/>
                <w:szCs w:val="24"/>
              </w:rPr>
              <w:t xml:space="preserve">– </w:t>
            </w:r>
            <w:r>
              <w:rPr>
                <w:b/>
                <w:sz w:val="24"/>
                <w:szCs w:val="24"/>
              </w:rPr>
              <w:t>0,5%</w:t>
            </w:r>
          </w:p>
          <w:p w:rsidR="00BC0073" w:rsidRDefault="00E86ADB">
            <w:pPr>
              <w:widowControl w:val="0"/>
              <w:ind w:left="141" w:right="83" w:firstLine="142"/>
              <w:jc w:val="both"/>
              <w:rPr>
                <w:sz w:val="24"/>
                <w:szCs w:val="24"/>
              </w:rPr>
            </w:pPr>
            <w:r>
              <w:rPr>
                <w:sz w:val="24"/>
                <w:szCs w:val="24"/>
              </w:rPr>
              <w:t xml:space="preserve">Учасник визначає ціни на </w:t>
            </w:r>
            <w:r>
              <w:rPr>
                <w:b/>
                <w:sz w:val="24"/>
                <w:szCs w:val="24"/>
              </w:rPr>
              <w:t>товар</w:t>
            </w:r>
            <w:r>
              <w:rPr>
                <w:sz w:val="24"/>
                <w:szCs w:val="24"/>
              </w:rPr>
              <w:t xml:space="preserve">, що він пропонує </w:t>
            </w:r>
            <w:r>
              <w:rPr>
                <w:b/>
                <w:sz w:val="24"/>
                <w:szCs w:val="24"/>
              </w:rPr>
              <w:t>поставити</w:t>
            </w:r>
            <w:r>
              <w:rPr>
                <w:color w:val="FF0000"/>
                <w:sz w:val="24"/>
                <w:szCs w:val="24"/>
              </w:rPr>
              <w:t xml:space="preserve"> </w:t>
            </w:r>
            <w:r>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b/>
                <w:sz w:val="24"/>
                <w:szCs w:val="24"/>
              </w:rPr>
              <w:t>товару</w:t>
            </w:r>
            <w:r>
              <w:rPr>
                <w:color w:val="FF0000"/>
                <w:sz w:val="24"/>
                <w:szCs w:val="24"/>
              </w:rPr>
              <w:t xml:space="preserve"> </w:t>
            </w:r>
            <w:r>
              <w:rPr>
                <w:sz w:val="24"/>
                <w:szCs w:val="24"/>
              </w:rPr>
              <w:t>даного виду.</w:t>
            </w:r>
          </w:p>
          <w:p w:rsidR="00BC0073" w:rsidRDefault="00E86ADB">
            <w:pPr>
              <w:widowControl w:val="0"/>
              <w:ind w:left="141" w:right="83" w:firstLine="142"/>
              <w:jc w:val="both"/>
              <w:rPr>
                <w:sz w:val="24"/>
                <w:szCs w:val="24"/>
              </w:rPr>
            </w:pPr>
            <w:r>
              <w:rPr>
                <w:sz w:val="24"/>
                <w:szCs w:val="24"/>
              </w:rPr>
              <w:t>Після оцінки те</w:t>
            </w:r>
            <w:r>
              <w:rPr>
                <w:sz w:val="24"/>
                <w:szCs w:val="24"/>
              </w:rPr>
              <w:t>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0073" w:rsidRDefault="00E86ADB">
            <w:pPr>
              <w:widowControl w:val="0"/>
              <w:ind w:left="141" w:right="83" w:firstLine="142"/>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w:t>
            </w:r>
            <w:r>
              <w:rPr>
                <w:b/>
                <w:i/>
                <w:sz w:val="24"/>
                <w:szCs w:val="24"/>
              </w:rPr>
              <w:t xml:space="preserve">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xml:space="preserve">. У разі продовження строку замовник оприлюднює повідомлення в електронній </w:t>
            </w:r>
            <w:r>
              <w:rPr>
                <w:sz w:val="24"/>
                <w:szCs w:val="24"/>
              </w:rPr>
              <w:t>системі закупівель протягом одного дня з дня прийняття відповідного рішення.</w:t>
            </w:r>
          </w:p>
          <w:p w:rsidR="00BC0073" w:rsidRDefault="00E86ADB">
            <w:pPr>
              <w:widowControl w:val="0"/>
              <w:ind w:left="141" w:right="83" w:firstLine="142"/>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w:t>
            </w:r>
            <w:r>
              <w:rPr>
                <w:sz w:val="24"/>
                <w:szCs w:val="24"/>
              </w:rPr>
              <w:t>ашованих за результатами їх оцінки, починаючи з найкращої, у порядку та строки, визначені статтею 29 Закону з урахуванням Особливостей.</w:t>
            </w:r>
          </w:p>
          <w:p w:rsidR="00BC0073" w:rsidRDefault="00E86ADB">
            <w:pPr>
              <w:widowControl w:val="0"/>
              <w:ind w:left="141" w:right="83" w:firstLine="142"/>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w:t>
            </w:r>
            <w:r>
              <w:rPr>
                <w:sz w:val="24"/>
                <w:szCs w:val="24"/>
              </w:rPr>
              <w:t>ї пропозиції.</w:t>
            </w:r>
          </w:p>
          <w:p w:rsidR="00BC0073" w:rsidRDefault="00E86ADB">
            <w:pPr>
              <w:widowControl w:val="0"/>
              <w:ind w:left="141" w:right="83" w:firstLine="142"/>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w:t>
            </w:r>
            <w:r>
              <w:rPr>
                <w:sz w:val="24"/>
                <w:szCs w:val="24"/>
              </w:rPr>
              <w:t>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w:t>
            </w:r>
            <w:r>
              <w:rPr>
                <w:sz w:val="24"/>
                <w:szCs w:val="24"/>
              </w:rPr>
              <w:t>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C0073" w:rsidRDefault="00E86ADB">
            <w:pPr>
              <w:widowControl w:val="0"/>
              <w:ind w:left="141" w:right="83" w:firstLine="142"/>
              <w:jc w:val="both"/>
              <w:rPr>
                <w:b/>
                <w:i/>
                <w:sz w:val="24"/>
                <w:szCs w:val="24"/>
              </w:rPr>
            </w:pPr>
            <w:r>
              <w:rPr>
                <w:sz w:val="24"/>
                <w:szCs w:val="24"/>
              </w:rPr>
              <w:t xml:space="preserve">Учасник, який надав найбільш економічно вигідну тендерну пропозицію, що є аномально </w:t>
            </w:r>
            <w:r>
              <w:rPr>
                <w:sz w:val="24"/>
                <w:szCs w:val="24"/>
              </w:rPr>
              <w:t xml:space="preserve">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rsidR="00BC0073" w:rsidRDefault="00E86ADB">
            <w:pPr>
              <w:widowControl w:val="0"/>
              <w:ind w:left="141" w:right="83" w:firstLine="142"/>
              <w:jc w:val="both"/>
              <w:rPr>
                <w:sz w:val="24"/>
                <w:szCs w:val="24"/>
              </w:rPr>
            </w:pPr>
            <w:r>
              <w:rPr>
                <w:sz w:val="24"/>
                <w:szCs w:val="24"/>
              </w:rPr>
              <w:t>Замовник може відхилит</w:t>
            </w:r>
            <w:r>
              <w:rPr>
                <w:sz w:val="24"/>
                <w:szCs w:val="24"/>
              </w:rPr>
              <w:t xml:space="preserve">и аномально низьку тендерну пропозицію, у разі якщо учасник не надав належного обґрунтування вказаної у ній ціни або вартості, та відхиляє </w:t>
            </w:r>
            <w:r>
              <w:rPr>
                <w:sz w:val="24"/>
                <w:szCs w:val="24"/>
              </w:rPr>
              <w:lastRenderedPageBreak/>
              <w:t>аномально низьку тендерну пропозицію у разі ненадходження такого обґрунтування протягом строку, визначеного абзацом п</w:t>
            </w:r>
            <w:r>
              <w:rPr>
                <w:sz w:val="24"/>
                <w:szCs w:val="24"/>
              </w:rPr>
              <w:t>ершим частини 14 статті 29 Закону.</w:t>
            </w:r>
          </w:p>
          <w:p w:rsidR="00BC0073" w:rsidRDefault="00E86ADB">
            <w:pPr>
              <w:widowControl w:val="0"/>
              <w:ind w:left="141" w:right="83" w:firstLine="142"/>
              <w:jc w:val="both"/>
              <w:rPr>
                <w:b/>
                <w:i/>
                <w:sz w:val="24"/>
                <w:szCs w:val="24"/>
              </w:rPr>
            </w:pPr>
            <w:r>
              <w:rPr>
                <w:b/>
                <w:i/>
                <w:sz w:val="24"/>
                <w:szCs w:val="24"/>
              </w:rPr>
              <w:t>Обґрунтування аномально низької тендерної пропозиції може містити інформацію про:</w:t>
            </w:r>
          </w:p>
          <w:p w:rsidR="00BC0073" w:rsidRDefault="00E86ADB">
            <w:pPr>
              <w:widowControl w:val="0"/>
              <w:numPr>
                <w:ilvl w:val="0"/>
                <w:numId w:val="2"/>
              </w:numPr>
              <w:spacing w:line="259" w:lineRule="auto"/>
              <w:ind w:left="141" w:right="83" w:firstLine="142"/>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0073" w:rsidRDefault="00E86ADB">
            <w:pPr>
              <w:widowControl w:val="0"/>
              <w:numPr>
                <w:ilvl w:val="0"/>
                <w:numId w:val="2"/>
              </w:numPr>
              <w:ind w:left="142" w:right="85" w:firstLine="142"/>
              <w:jc w:val="both"/>
              <w:rPr>
                <w:color w:val="000000"/>
                <w:sz w:val="24"/>
                <w:szCs w:val="24"/>
              </w:rPr>
            </w:pPr>
            <w:r>
              <w:rPr>
                <w:color w:val="000000"/>
                <w:sz w:val="24"/>
                <w:szCs w:val="24"/>
              </w:rPr>
              <w:t>спр</w:t>
            </w:r>
            <w:r>
              <w:rPr>
                <w:color w:val="000000"/>
                <w:sz w:val="24"/>
                <w:szCs w:val="24"/>
              </w:rPr>
              <w:t>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0073" w:rsidRDefault="00E86ADB">
            <w:pPr>
              <w:widowControl w:val="0"/>
              <w:numPr>
                <w:ilvl w:val="0"/>
                <w:numId w:val="2"/>
              </w:numPr>
              <w:ind w:left="142" w:right="85" w:firstLine="142"/>
              <w:jc w:val="both"/>
              <w:rPr>
                <w:color w:val="000000"/>
                <w:sz w:val="24"/>
                <w:szCs w:val="24"/>
              </w:rPr>
            </w:pPr>
            <w:r>
              <w:rPr>
                <w:color w:val="000000"/>
                <w:sz w:val="24"/>
                <w:szCs w:val="24"/>
              </w:rPr>
              <w:t>отримання учасником державної допомоги згідно із законодавством.</w:t>
            </w:r>
          </w:p>
          <w:p w:rsidR="00BC0073" w:rsidRDefault="00E86ADB">
            <w:pPr>
              <w:widowControl w:val="0"/>
              <w:shd w:val="clear" w:color="auto" w:fill="FFFFFF"/>
              <w:ind w:left="141" w:right="83" w:firstLine="142"/>
              <w:jc w:val="both"/>
              <w:rPr>
                <w:sz w:val="24"/>
                <w:szCs w:val="24"/>
              </w:rPr>
            </w:pPr>
            <w:r>
              <w:rPr>
                <w:color w:val="000000"/>
                <w:sz w:val="24"/>
                <w:szCs w:val="24"/>
              </w:rPr>
              <w:t>За результатами розгляду та оцінки тендерної п</w:t>
            </w:r>
            <w:r>
              <w:rPr>
                <w:color w:val="000000"/>
                <w:sz w:val="24"/>
                <w:szCs w:val="24"/>
              </w:rPr>
              <w:t>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rsidR="00BC0073" w:rsidRDefault="00E86ADB">
            <w:pPr>
              <w:widowControl w:val="0"/>
              <w:ind w:left="141" w:right="83" w:firstLine="142"/>
              <w:jc w:val="both"/>
              <w:rPr>
                <w:sz w:val="24"/>
                <w:szCs w:val="24"/>
              </w:rPr>
            </w:pPr>
            <w:r>
              <w:rPr>
                <w:sz w:val="24"/>
                <w:szCs w:val="24"/>
              </w:rPr>
              <w:t>Замовник має право звернутися за підтвердженням інформації, наданої учасником, до органів дер</w:t>
            </w:r>
            <w:r>
              <w:rPr>
                <w:sz w:val="24"/>
                <w:szCs w:val="24"/>
              </w:rPr>
              <w:t>жавної влади, підприємств, установ, організацій відповідно до їх компетенції.</w:t>
            </w:r>
          </w:p>
          <w:p w:rsidR="00BC0073" w:rsidRDefault="00E86ADB">
            <w:pPr>
              <w:widowControl w:val="0"/>
              <w:ind w:left="141" w:right="83" w:firstLine="142"/>
              <w:jc w:val="both"/>
              <w:rPr>
                <w:b/>
                <w:i/>
                <w:sz w:val="24"/>
                <w:szCs w:val="24"/>
              </w:rPr>
            </w:pPr>
            <w:r>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w:t>
            </w:r>
            <w:r>
              <w:rPr>
                <w:sz w:val="24"/>
                <w:szCs w:val="24"/>
              </w:rPr>
              <w:t xml:space="preserve">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w:t>
            </w:r>
            <w:r>
              <w:rPr>
                <w:b/>
                <w:i/>
                <w:sz w:val="24"/>
                <w:szCs w:val="24"/>
              </w:rPr>
              <w:t>Особливостей.</w:t>
            </w:r>
          </w:p>
          <w:p w:rsidR="00BC0073" w:rsidRDefault="00E86ADB">
            <w:pPr>
              <w:widowControl w:val="0"/>
              <w:spacing w:line="228" w:lineRule="auto"/>
              <w:ind w:left="141" w:right="83" w:firstLine="142"/>
              <w:jc w:val="both"/>
              <w:rPr>
                <w:sz w:val="24"/>
                <w:szCs w:val="24"/>
                <w:highlight w:val="white"/>
              </w:rPr>
            </w:pPr>
            <w:r>
              <w:rPr>
                <w:sz w:val="24"/>
                <w:szCs w:val="24"/>
                <w:highlight w:val="white"/>
              </w:rPr>
              <w:t>Якщо замовником під час розгляду тендерної проп</w:t>
            </w:r>
            <w:r>
              <w:rPr>
                <w:sz w:val="24"/>
                <w:szCs w:val="24"/>
                <w:highlight w:val="white"/>
              </w:rPr>
              <w:t xml:space="preserve">озиції учасника процедури закупівлі виявлено невідповідності </w:t>
            </w:r>
            <w:r>
              <w:rPr>
                <w:b/>
                <w:i/>
                <w:sz w:val="24"/>
                <w:szCs w:val="24"/>
                <w:highlight w:val="white"/>
              </w:rPr>
              <w:t>в</w:t>
            </w:r>
            <w:r>
              <w:rPr>
                <w:b/>
                <w:sz w:val="24"/>
                <w:szCs w:val="24"/>
                <w:highlight w:val="white"/>
              </w:rPr>
              <w:t xml:space="preserve"> </w:t>
            </w:r>
            <w:r>
              <w:rPr>
                <w:b/>
                <w:i/>
                <w:sz w:val="24"/>
                <w:szCs w:val="24"/>
                <w:highlight w:val="white"/>
              </w:rPr>
              <w:t>інформації та/або документах</w:t>
            </w:r>
            <w:r>
              <w:rPr>
                <w:b/>
                <w:sz w:val="24"/>
                <w:szCs w:val="24"/>
                <w:highlight w:val="white"/>
              </w:rPr>
              <w:t>,</w:t>
            </w:r>
            <w:r>
              <w:rPr>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sz w:val="24"/>
                <w:szCs w:val="24"/>
                <w:highlight w:val="white"/>
              </w:rPr>
              <w:t>не може бути м</w:t>
            </w:r>
            <w:r>
              <w:rPr>
                <w:b/>
                <w:i/>
                <w:sz w:val="24"/>
                <w:szCs w:val="24"/>
                <w:highlight w:val="white"/>
              </w:rPr>
              <w:t>еншим ніж два робочі дні</w:t>
            </w:r>
            <w:r>
              <w:rPr>
                <w:b/>
                <w:sz w:val="24"/>
                <w:szCs w:val="24"/>
                <w:highlight w:val="white"/>
              </w:rPr>
              <w:t xml:space="preserve"> </w:t>
            </w:r>
            <w:r>
              <w:rPr>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0073" w:rsidRDefault="00E86ADB">
            <w:pPr>
              <w:widowControl w:val="0"/>
              <w:shd w:val="clear" w:color="auto" w:fill="FFFFFF"/>
              <w:spacing w:line="228" w:lineRule="auto"/>
              <w:ind w:left="141" w:right="83" w:firstLine="142"/>
              <w:jc w:val="both"/>
              <w:rPr>
                <w:sz w:val="24"/>
                <w:szCs w:val="24"/>
                <w:highlight w:val="white"/>
              </w:rPr>
            </w:pPr>
            <w:r>
              <w:rPr>
                <w:b/>
                <w:i/>
                <w:sz w:val="24"/>
                <w:szCs w:val="24"/>
                <w:highlight w:val="white"/>
              </w:rPr>
              <w:t>Під невідповідністю</w:t>
            </w:r>
            <w:r>
              <w:rPr>
                <w:sz w:val="24"/>
                <w:szCs w:val="24"/>
                <w:highlight w:val="white"/>
              </w:rPr>
              <w:t xml:space="preserve"> в інформації та/або документах, що подані учасником процедури заку</w:t>
            </w:r>
            <w:r>
              <w:rPr>
                <w:sz w:val="24"/>
                <w:szCs w:val="24"/>
                <w:highlight w:val="white"/>
              </w:rPr>
              <w:t xml:space="preserve">півлі у складі тендерній пропозиції та/або подання яких вимагається тендерною документацією, </w:t>
            </w:r>
            <w:r>
              <w:rPr>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sz w:val="24"/>
                <w:szCs w:val="24"/>
                <w:highlight w:val="white"/>
              </w:rPr>
              <w:t xml:space="preserve"> </w:t>
            </w:r>
            <w:r>
              <w:rPr>
                <w:sz w:val="24"/>
                <w:szCs w:val="24"/>
                <w:highlight w:val="white"/>
              </w:rPr>
              <w:t>(крім випадків</w:t>
            </w:r>
            <w:r>
              <w:rPr>
                <w:sz w:val="24"/>
                <w:szCs w:val="24"/>
                <w:highlight w:val="white"/>
              </w:rPr>
              <w:t xml:space="preserve">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C0073" w:rsidRDefault="00E86ADB">
            <w:pPr>
              <w:widowControl w:val="0"/>
              <w:shd w:val="clear" w:color="auto" w:fill="FFFFFF"/>
              <w:spacing w:line="228" w:lineRule="auto"/>
              <w:ind w:left="141" w:right="83" w:firstLine="142"/>
              <w:jc w:val="both"/>
              <w:rPr>
                <w:sz w:val="24"/>
                <w:szCs w:val="24"/>
                <w:highlight w:val="white"/>
              </w:rPr>
            </w:pPr>
            <w:r>
              <w:rPr>
                <w:b/>
                <w:i/>
                <w:sz w:val="24"/>
                <w:szCs w:val="24"/>
                <w:highlight w:val="white"/>
              </w:rPr>
              <w:t>Невідповідністю</w:t>
            </w:r>
            <w:r>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sz w:val="24"/>
                <w:szCs w:val="24"/>
                <w:highlight w:val="white"/>
              </w:rPr>
              <w:t xml:space="preserve">вважаються помилки, виправлення яких не призводить до зміни </w:t>
            </w:r>
            <w:r>
              <w:rPr>
                <w:b/>
                <w:i/>
                <w:sz w:val="24"/>
                <w:szCs w:val="24"/>
                <w:highlight w:val="white"/>
              </w:rPr>
              <w:lastRenderedPageBreak/>
              <w:t>предмета закупівлі, запропонованого уча</w:t>
            </w:r>
            <w:r>
              <w:rPr>
                <w:b/>
                <w:i/>
                <w:sz w:val="24"/>
                <w:szCs w:val="24"/>
                <w:highlight w:val="white"/>
              </w:rPr>
              <w:t>сником</w:t>
            </w:r>
            <w:r>
              <w:rPr>
                <w:i/>
                <w:sz w:val="24"/>
                <w:szCs w:val="24"/>
                <w:highlight w:val="white"/>
              </w:rPr>
              <w:t xml:space="preserve"> </w:t>
            </w:r>
            <w:r>
              <w:rPr>
                <w:sz w:val="24"/>
                <w:szCs w:val="24"/>
                <w:highlight w:val="white"/>
              </w:rPr>
              <w:t>процедури закупівлі у складі його тендерної пропозиції, найменування товару, марки, моделі тощо.</w:t>
            </w:r>
          </w:p>
          <w:p w:rsidR="00BC0073" w:rsidRDefault="00E86ADB">
            <w:pPr>
              <w:widowControl w:val="0"/>
              <w:spacing w:line="228" w:lineRule="auto"/>
              <w:ind w:left="141" w:right="83" w:firstLine="142"/>
              <w:jc w:val="both"/>
              <w:rPr>
                <w:sz w:val="24"/>
                <w:szCs w:val="24"/>
                <w:highlight w:val="white"/>
              </w:rPr>
            </w:pPr>
            <w:r>
              <w:rPr>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Pr>
                <w:sz w:val="24"/>
                <w:szCs w:val="24"/>
                <w:highlight w:val="white"/>
              </w:rPr>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0073" w:rsidRDefault="00E86ADB">
            <w:pPr>
              <w:widowControl w:val="0"/>
              <w:ind w:left="141" w:right="83" w:firstLine="142"/>
              <w:jc w:val="both"/>
              <w:rPr>
                <w:sz w:val="24"/>
                <w:szCs w:val="24"/>
              </w:rPr>
            </w:pPr>
            <w:r>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w:t>
            </w:r>
            <w:r>
              <w:rPr>
                <w:sz w:val="24"/>
                <w:szCs w:val="24"/>
              </w:rPr>
              <w:t xml:space="preserve">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0073" w:rsidRDefault="00E86ADB">
            <w:pPr>
              <w:widowControl w:val="0"/>
              <w:ind w:left="141" w:right="83" w:firstLine="142"/>
              <w:jc w:val="both"/>
              <w:rPr>
                <w:sz w:val="24"/>
                <w:szCs w:val="24"/>
              </w:rPr>
            </w:pPr>
            <w:r>
              <w:rPr>
                <w:sz w:val="24"/>
                <w:szCs w:val="24"/>
              </w:rPr>
              <w:t>Замовник розглядає подані тендерні пропозиції з урахуванням в</w:t>
            </w:r>
            <w:r>
              <w:rPr>
                <w:sz w:val="24"/>
                <w:szCs w:val="24"/>
              </w:rPr>
              <w:t xml:space="preserve">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rsidR="00BC0073" w:rsidRDefault="00E86ADB">
            <w:pPr>
              <w:widowControl w:val="0"/>
              <w:ind w:left="141" w:right="83" w:firstLine="142"/>
              <w:jc w:val="both"/>
              <w:rPr>
                <w:sz w:val="24"/>
                <w:szCs w:val="24"/>
              </w:rPr>
            </w:pPr>
            <w:r>
              <w:rPr>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w:t>
            </w:r>
            <w:r>
              <w:rPr>
                <w:sz w:val="24"/>
                <w:szCs w:val="24"/>
              </w:rPr>
              <w:t xml:space="preserve">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Pr>
                <w:sz w:val="24"/>
                <w:szCs w:val="24"/>
              </w:rPr>
              <w:t>укласти договір про закупівлю у порядку та на умовах, визначених статтею 33 Закону та цим пунктом.</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08" w:right="113"/>
              <w:contextualSpacing/>
              <w:rPr>
                <w:b/>
                <w:sz w:val="24"/>
                <w:szCs w:val="24"/>
                <w:lang w:eastAsia="uk-UA"/>
              </w:rPr>
            </w:pPr>
            <w:r>
              <w:rPr>
                <w:b/>
                <w:sz w:val="24"/>
                <w:szCs w:val="24"/>
                <w:lang w:eastAsia="uk-UA"/>
              </w:rPr>
              <w:lastRenderedPageBreak/>
              <w:t>2.</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Інша інформація</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77" w:right="113" w:firstLine="360"/>
              <w:contextualSpacing/>
              <w:jc w:val="both"/>
              <w:rPr>
                <w:sz w:val="24"/>
                <w:szCs w:val="24"/>
              </w:rPr>
            </w:pPr>
            <w:r>
              <w:rPr>
                <w:sz w:val="24"/>
                <w:szCs w:val="24"/>
              </w:rPr>
              <w:t xml:space="preserve">Вартість тендерної пропозиції та всі її складові повинні бути чітко і остаточно визначені без будь-яких посилань, обмежень або </w:t>
            </w:r>
            <w:r>
              <w:rPr>
                <w:sz w:val="24"/>
                <w:szCs w:val="24"/>
              </w:rPr>
              <w:t>застережень.</w:t>
            </w:r>
          </w:p>
          <w:p w:rsidR="00BC0073" w:rsidRDefault="00E86ADB">
            <w:pPr>
              <w:widowControl w:val="0"/>
              <w:ind w:left="140" w:right="120" w:firstLine="426"/>
              <w:jc w:val="both"/>
              <w:rPr>
                <w:sz w:val="24"/>
                <w:szCs w:val="24"/>
              </w:rPr>
            </w:pPr>
            <w:r>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w:t>
            </w:r>
            <w:r>
              <w:rPr>
                <w:color w:val="000000"/>
                <w:sz w:val="24"/>
                <w:szCs w:val="24"/>
              </w:rPr>
              <w:t>жно від результату торгів.</w:t>
            </w:r>
          </w:p>
          <w:p w:rsidR="00BC0073" w:rsidRDefault="00E86ADB">
            <w:pPr>
              <w:widowControl w:val="0"/>
              <w:ind w:left="140" w:right="54" w:firstLine="426"/>
              <w:jc w:val="both"/>
              <w:rPr>
                <w:sz w:val="24"/>
                <w:szCs w:val="24"/>
              </w:rPr>
            </w:pPr>
            <w:r>
              <w:rPr>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sz w:val="24"/>
                <w:szCs w:val="24"/>
              </w:rPr>
              <w:t>пропозиції.</w:t>
            </w:r>
            <w:r>
              <w:rPr>
                <w:sz w:val="24"/>
                <w:szCs w:val="24"/>
              </w:rPr>
              <w:t xml:space="preserve"> Зазначені витрати сплачуються учасником за рахунок його прибутку. Понесені</w:t>
            </w:r>
            <w:r>
              <w:rPr>
                <w:color w:val="000000"/>
                <w:sz w:val="24"/>
                <w:szCs w:val="24"/>
              </w:rPr>
              <w:t xml:space="preserve"> витрати не відшкодовуються (в тому числі  у разі відміни торгів чи визнання торгів такими, що не відбулися).</w:t>
            </w:r>
          </w:p>
          <w:p w:rsidR="00BC0073" w:rsidRDefault="00E86ADB">
            <w:pPr>
              <w:widowControl w:val="0"/>
              <w:ind w:left="140" w:right="54" w:firstLine="426"/>
              <w:jc w:val="both"/>
              <w:rPr>
                <w:sz w:val="24"/>
                <w:szCs w:val="24"/>
              </w:rPr>
            </w:pPr>
            <w:r>
              <w:rPr>
                <w:color w:val="000000"/>
                <w:sz w:val="24"/>
                <w:szCs w:val="24"/>
              </w:rPr>
              <w:t>Відсутність будь-яких запитань або уточнень стосовно змісту та викладен</w:t>
            </w:r>
            <w:r>
              <w:rPr>
                <w:color w:val="000000"/>
                <w:sz w:val="24"/>
                <w:szCs w:val="24"/>
              </w:rPr>
              <w:t xml:space="preserve">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Pr>
                <w:color w:val="000000"/>
                <w:sz w:val="24"/>
                <w:szCs w:val="24"/>
              </w:rPr>
              <w:lastRenderedPageBreak/>
              <w:t xml:space="preserve">усвідомлюють зміст цієї тендерної документації </w:t>
            </w:r>
            <w:r>
              <w:rPr>
                <w:color w:val="000000"/>
                <w:sz w:val="24"/>
                <w:szCs w:val="24"/>
              </w:rPr>
              <w:t>та вимоги, викладені Замовником при підготовці цієї закупівлі.</w:t>
            </w:r>
          </w:p>
          <w:p w:rsidR="00BC0073" w:rsidRDefault="00E86ADB">
            <w:pPr>
              <w:widowControl w:val="0"/>
              <w:ind w:left="140" w:right="196" w:firstLine="426"/>
              <w:jc w:val="both"/>
              <w:rPr>
                <w:sz w:val="24"/>
                <w:szCs w:val="24"/>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w:t>
            </w:r>
            <w:r>
              <w:rPr>
                <w:color w:val="000000"/>
                <w:sz w:val="24"/>
                <w:szCs w:val="24"/>
              </w:rPr>
              <w:t xml:space="preserve"> Кодексу України.</w:t>
            </w:r>
          </w:p>
          <w:p w:rsidR="00BC0073" w:rsidRDefault="00E86ADB">
            <w:pPr>
              <w:widowControl w:val="0"/>
              <w:ind w:firstLine="566"/>
              <w:jc w:val="both"/>
              <w:rPr>
                <w:sz w:val="24"/>
                <w:szCs w:val="24"/>
              </w:rPr>
            </w:pPr>
            <w:r>
              <w:rPr>
                <w:b/>
                <w:i/>
                <w:color w:val="000000"/>
                <w:sz w:val="24"/>
                <w:szCs w:val="24"/>
                <w:u w:val="single"/>
              </w:rPr>
              <w:t>Інші умови тендерної документації:</w:t>
            </w:r>
          </w:p>
          <w:p w:rsidR="00BC0073" w:rsidRDefault="00E86ADB">
            <w:pPr>
              <w:widowControl w:val="0"/>
              <w:ind w:left="140" w:right="196" w:firstLine="426"/>
              <w:jc w:val="both"/>
              <w:rPr>
                <w:color w:val="000000"/>
                <w:sz w:val="24"/>
                <w:szCs w:val="24"/>
              </w:rPr>
            </w:pPr>
            <w:r>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0073" w:rsidRDefault="00E86ADB">
            <w:pPr>
              <w:widowControl w:val="0"/>
              <w:ind w:left="140" w:right="196" w:firstLine="426"/>
              <w:jc w:val="both"/>
              <w:rPr>
                <w:color w:val="000000"/>
                <w:sz w:val="24"/>
                <w:szCs w:val="24"/>
              </w:rPr>
            </w:pPr>
            <w:r>
              <w:rPr>
                <w:color w:val="000000"/>
                <w:sz w:val="24"/>
                <w:szCs w:val="24"/>
              </w:rPr>
              <w:t>2. У разі якщо учасник або переможець не повинен складати або відповідно до норм</w:t>
            </w:r>
            <w:r>
              <w:rPr>
                <w:color w:val="000000"/>
                <w:sz w:val="24"/>
                <w:szCs w:val="24"/>
              </w:rPr>
              <w:t xml:space="preserve">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w:t>
            </w:r>
            <w:r>
              <w:rPr>
                <w:color w:val="000000"/>
                <w:sz w:val="24"/>
                <w:szCs w:val="24"/>
              </w:rPr>
              <w:t>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color w:val="000000"/>
                <w:sz w:val="24"/>
                <w:szCs w:val="24"/>
              </w:rPr>
              <w:t>ії</w:t>
            </w:r>
            <w:proofErr w:type="spellEnd"/>
            <w:r>
              <w:rPr>
                <w:color w:val="000000"/>
                <w:sz w:val="24"/>
                <w:szCs w:val="24"/>
              </w:rPr>
              <w:t xml:space="preserve"> роз'яснення/</w:t>
            </w:r>
            <w:proofErr w:type="spellStart"/>
            <w:r>
              <w:rPr>
                <w:color w:val="000000"/>
                <w:sz w:val="24"/>
                <w:szCs w:val="24"/>
              </w:rPr>
              <w:t>нь</w:t>
            </w:r>
            <w:proofErr w:type="spellEnd"/>
            <w:r>
              <w:rPr>
                <w:color w:val="000000"/>
                <w:sz w:val="24"/>
                <w:szCs w:val="24"/>
              </w:rPr>
              <w:t xml:space="preserve"> державних органів або не накладення електронного підпису.</w:t>
            </w:r>
          </w:p>
          <w:p w:rsidR="00BC0073" w:rsidRDefault="00E86ADB">
            <w:pPr>
              <w:widowControl w:val="0"/>
              <w:ind w:left="140" w:right="196" w:firstLine="285"/>
              <w:jc w:val="both"/>
              <w:rPr>
                <w:color w:val="000000"/>
                <w:sz w:val="24"/>
                <w:szCs w:val="24"/>
              </w:rPr>
            </w:pPr>
            <w:r>
              <w:rPr>
                <w:color w:val="000000"/>
                <w:sz w:val="24"/>
                <w:szCs w:val="24"/>
              </w:rPr>
              <w:t>3. Документи, що не пе</w:t>
            </w:r>
            <w:r>
              <w:rPr>
                <w:color w:val="000000"/>
                <w:sz w:val="24"/>
                <w:szCs w:val="24"/>
              </w:rPr>
              <w:t>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0073" w:rsidRDefault="00E86ADB">
            <w:pPr>
              <w:widowControl w:val="0"/>
              <w:ind w:left="140" w:right="196" w:firstLine="285"/>
              <w:jc w:val="both"/>
              <w:rPr>
                <w:color w:val="000000"/>
                <w:sz w:val="24"/>
                <w:szCs w:val="24"/>
              </w:rPr>
            </w:pPr>
            <w:r>
              <w:rPr>
                <w:color w:val="000000"/>
                <w:sz w:val="24"/>
                <w:szCs w:val="24"/>
              </w:rPr>
              <w:t>4. Відсутність документів, що не передбачені законодавством для учасників - юридичних, фізичних ос</w:t>
            </w:r>
            <w:r>
              <w:rPr>
                <w:color w:val="000000"/>
                <w:sz w:val="24"/>
                <w:szCs w:val="24"/>
              </w:rPr>
              <w:t>іб, у тому числі фізичних осіб - підприємців, у складі тендерної пропозиції не може бути підставою для її відхилення замовником.</w:t>
            </w:r>
          </w:p>
          <w:p w:rsidR="00BC0073" w:rsidRDefault="00E86ADB">
            <w:pPr>
              <w:widowControl w:val="0"/>
              <w:ind w:left="140" w:right="196" w:firstLine="285"/>
              <w:jc w:val="both"/>
              <w:rPr>
                <w:color w:val="000000"/>
                <w:sz w:val="24"/>
                <w:szCs w:val="24"/>
              </w:rPr>
            </w:pPr>
            <w:r>
              <w:rPr>
                <w:color w:val="000000"/>
                <w:sz w:val="24"/>
                <w:szCs w:val="24"/>
              </w:rPr>
              <w:t xml:space="preserve">5.  Учасники торгів нерезиденти для виконання вимог щодо подання документів, передбачених </w:t>
            </w:r>
            <w:r>
              <w:rPr>
                <w:b/>
                <w:i/>
                <w:color w:val="000000"/>
                <w:sz w:val="24"/>
                <w:szCs w:val="24"/>
              </w:rPr>
              <w:t>Додатком  1</w:t>
            </w:r>
            <w:r>
              <w:rPr>
                <w:color w:val="000000"/>
                <w:sz w:val="24"/>
                <w:szCs w:val="24"/>
              </w:rPr>
              <w:t xml:space="preserve"> до тендерної документації</w:t>
            </w:r>
            <w:r>
              <w:rPr>
                <w:color w:val="000000"/>
                <w:sz w:val="24"/>
                <w:szCs w:val="24"/>
              </w:rPr>
              <w:t>, подають  у складі своєї пропозиції, документи, передбачені законодавством країн, де вони зареєстровані.</w:t>
            </w:r>
          </w:p>
          <w:p w:rsidR="00BC0073" w:rsidRDefault="00E86ADB">
            <w:pPr>
              <w:widowControl w:val="0"/>
              <w:ind w:left="140" w:right="196" w:firstLine="285"/>
              <w:jc w:val="both"/>
              <w:rPr>
                <w:color w:val="000000"/>
                <w:sz w:val="24"/>
                <w:szCs w:val="24"/>
              </w:rPr>
            </w:pPr>
            <w:r>
              <w:rPr>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w:t>
            </w:r>
            <w:r>
              <w:rPr>
                <w:color w:val="000000"/>
                <w:sz w:val="24"/>
                <w:szCs w:val="24"/>
              </w:rPr>
              <w:t>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0073" w:rsidRDefault="00E86ADB">
            <w:pPr>
              <w:widowControl w:val="0"/>
              <w:ind w:left="140" w:right="196" w:firstLine="285"/>
              <w:jc w:val="both"/>
              <w:rPr>
                <w:color w:val="000000"/>
                <w:sz w:val="24"/>
                <w:szCs w:val="24"/>
              </w:rPr>
            </w:pPr>
            <w:r>
              <w:rPr>
                <w:color w:val="000000"/>
                <w:sz w:val="24"/>
                <w:szCs w:val="24"/>
              </w:rPr>
              <w:t>В усіх інших випадках, факт поданн</w:t>
            </w:r>
            <w:r>
              <w:rPr>
                <w:color w:val="000000"/>
                <w:sz w:val="24"/>
                <w:szCs w:val="24"/>
              </w:rPr>
              <w:t>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w:t>
            </w:r>
            <w:r>
              <w:rPr>
                <w:color w:val="000000"/>
                <w:sz w:val="24"/>
                <w:szCs w:val="24"/>
              </w:rPr>
              <w:t>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0073" w:rsidRDefault="00E86ADB">
            <w:pPr>
              <w:widowControl w:val="0"/>
              <w:ind w:left="140" w:right="196" w:firstLine="285"/>
              <w:jc w:val="both"/>
              <w:rPr>
                <w:color w:val="000000"/>
                <w:sz w:val="24"/>
                <w:szCs w:val="24"/>
              </w:rPr>
            </w:pPr>
            <w:r>
              <w:rPr>
                <w:color w:val="000000"/>
                <w:sz w:val="24"/>
                <w:szCs w:val="24"/>
              </w:rPr>
              <w:lastRenderedPageBreak/>
              <w:t>7. Документи, видані державними органами, пови</w:t>
            </w:r>
            <w:r>
              <w:rPr>
                <w:color w:val="000000"/>
                <w:sz w:val="24"/>
                <w:szCs w:val="24"/>
              </w:rPr>
              <w:t>нні відповідати вимогам нормативних актів, відповідно до яких такі документи видані.</w:t>
            </w:r>
          </w:p>
          <w:p w:rsidR="00BC0073" w:rsidRDefault="00E86ADB">
            <w:pPr>
              <w:widowControl w:val="0"/>
              <w:ind w:left="140" w:right="196" w:firstLine="285"/>
              <w:jc w:val="both"/>
              <w:rPr>
                <w:color w:val="000000"/>
                <w:sz w:val="24"/>
                <w:szCs w:val="24"/>
              </w:rPr>
            </w:pPr>
            <w:r>
              <w:rPr>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b/>
                <w:i/>
                <w:color w:val="000000"/>
                <w:sz w:val="24"/>
                <w:szCs w:val="24"/>
              </w:rPr>
              <w:t>Додатку 3</w:t>
            </w:r>
            <w:r>
              <w:rPr>
                <w:color w:val="000000"/>
                <w:sz w:val="24"/>
                <w:szCs w:val="24"/>
              </w:rPr>
              <w:t xml:space="preserve"> до цієї тендерної документації та буде до</w:t>
            </w:r>
            <w:r>
              <w:rPr>
                <w:color w:val="000000"/>
                <w:sz w:val="24"/>
                <w:szCs w:val="24"/>
              </w:rPr>
              <w:t xml:space="preserve">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rsidR="00BC0073" w:rsidRDefault="00E86ADB">
            <w:pPr>
              <w:widowControl w:val="0"/>
              <w:ind w:left="140" w:right="196" w:firstLine="285"/>
              <w:jc w:val="both"/>
              <w:rPr>
                <w:color w:val="000000"/>
                <w:sz w:val="24"/>
                <w:szCs w:val="24"/>
              </w:rPr>
            </w:pPr>
            <w:r>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w:t>
            </w:r>
            <w:r>
              <w:rPr>
                <w:color w:val="000000"/>
                <w:sz w:val="24"/>
                <w:szCs w:val="24"/>
              </w:rPr>
              <w:t xml:space="preserve"> один раз.</w:t>
            </w:r>
          </w:p>
          <w:p w:rsidR="00BC0073" w:rsidRDefault="00E86ADB">
            <w:pPr>
              <w:widowControl w:val="0"/>
              <w:ind w:left="140" w:right="196" w:firstLine="285"/>
              <w:jc w:val="both"/>
              <w:rPr>
                <w:color w:val="000000"/>
                <w:sz w:val="24"/>
                <w:szCs w:val="24"/>
              </w:rPr>
            </w:pPr>
            <w:r>
              <w:rPr>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color w:val="000000"/>
                <w:sz w:val="24"/>
                <w:szCs w:val="24"/>
              </w:rPr>
              <w:t>ії</w:t>
            </w:r>
            <w:proofErr w:type="spellEnd"/>
            <w:r>
              <w:rPr>
                <w:color w:val="000000"/>
                <w:sz w:val="24"/>
                <w:szCs w:val="24"/>
              </w:rPr>
              <w:t>, передбачену/і пунктом 4 частини 1 статті 236 ГКУ, як відмова від встановлення господа</w:t>
            </w:r>
            <w:r>
              <w:rPr>
                <w:color w:val="000000"/>
                <w:sz w:val="24"/>
                <w:szCs w:val="24"/>
              </w:rPr>
              <w:t>рських відносин на майбутнє не було застосовано*.</w:t>
            </w:r>
          </w:p>
          <w:p w:rsidR="00BC0073" w:rsidRDefault="00E86ADB">
            <w:pPr>
              <w:widowControl w:val="0"/>
              <w:ind w:firstLine="425"/>
              <w:jc w:val="both"/>
              <w:rPr>
                <w:color w:val="000000"/>
                <w:sz w:val="24"/>
                <w:szCs w:val="24"/>
              </w:rPr>
            </w:pPr>
            <w:r>
              <w:rPr>
                <w:color w:val="000000"/>
                <w:sz w:val="24"/>
                <w:szCs w:val="24"/>
              </w:rPr>
              <w:t>Примітка:</w:t>
            </w:r>
          </w:p>
          <w:p w:rsidR="00BC0073" w:rsidRDefault="00E86ADB">
            <w:pPr>
              <w:widowControl w:val="0"/>
              <w:ind w:left="141" w:right="83" w:firstLine="425"/>
              <w:jc w:val="both"/>
              <w:rPr>
                <w:i/>
                <w:sz w:val="24"/>
                <w:szCs w:val="24"/>
              </w:rPr>
            </w:pPr>
            <w:r>
              <w:rPr>
                <w:i/>
                <w:sz w:val="24"/>
                <w:szCs w:val="24"/>
              </w:rPr>
              <w:t>*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w:t>
            </w:r>
            <w:r>
              <w:rPr>
                <w:i/>
                <w:sz w:val="24"/>
                <w:szCs w:val="24"/>
              </w:rPr>
              <w:t>становленим у тендерній документації відповідно до абзацу першого частини третьої статті 22 Закону.</w:t>
            </w:r>
          </w:p>
          <w:p w:rsidR="00BC0073" w:rsidRDefault="00E86ADB">
            <w:pPr>
              <w:widowControl w:val="0"/>
              <w:ind w:left="140" w:right="196" w:firstLine="285"/>
              <w:jc w:val="both"/>
              <w:rPr>
                <w:color w:val="000000"/>
                <w:sz w:val="24"/>
                <w:szCs w:val="24"/>
              </w:rPr>
            </w:pPr>
            <w:r>
              <w:rPr>
                <w:color w:val="000000"/>
                <w:sz w:val="24"/>
                <w:szCs w:val="24"/>
              </w:rPr>
              <w:t>11. Тендерна пропозиція учасника може містити документи з водяними знаками.</w:t>
            </w:r>
          </w:p>
          <w:p w:rsidR="00BC0073" w:rsidRDefault="00E86ADB">
            <w:pPr>
              <w:widowControl w:val="0"/>
              <w:ind w:left="141" w:right="83" w:firstLine="425"/>
              <w:jc w:val="both"/>
              <w:rPr>
                <w:sz w:val="24"/>
                <w:szCs w:val="24"/>
              </w:rPr>
            </w:pPr>
            <w:r>
              <w:rPr>
                <w:sz w:val="24"/>
                <w:szCs w:val="24"/>
              </w:rPr>
              <w:t xml:space="preserve">12. Учасники при поданні тендерної пропозиції повинні враховувати норми </w:t>
            </w:r>
            <w:r>
              <w:rPr>
                <w:sz w:val="24"/>
                <w:szCs w:val="24"/>
              </w:rPr>
              <w:t>(врахуванням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C0073" w:rsidRDefault="00E86ADB">
            <w:pPr>
              <w:widowControl w:val="0"/>
              <w:ind w:left="140" w:right="83" w:firstLine="285"/>
              <w:jc w:val="both"/>
              <w:rPr>
                <w:sz w:val="24"/>
                <w:szCs w:val="24"/>
              </w:rPr>
            </w:pPr>
            <w:r>
              <w:rPr>
                <w:sz w:val="24"/>
                <w:szCs w:val="24"/>
              </w:rPr>
              <w:t xml:space="preserve">- Постанови Кабінету Міністрів України «Про забезпечення захисту національних </w:t>
            </w:r>
            <w:r>
              <w:rPr>
                <w:sz w:val="24"/>
                <w:szCs w:val="24"/>
              </w:rPr>
              <w:t>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w:t>
            </w:r>
            <w:r>
              <w:rPr>
                <w:sz w:val="24"/>
                <w:szCs w:val="24"/>
              </w:rPr>
              <w:t>ом, що визначені підпунктом 1 пункту 1 цієї Постанови;</w:t>
            </w:r>
          </w:p>
          <w:p w:rsidR="00BC0073" w:rsidRDefault="00E86ADB">
            <w:pPr>
              <w:widowControl w:val="0"/>
              <w:ind w:left="140" w:right="83" w:firstLine="285"/>
              <w:jc w:val="both"/>
              <w:rPr>
                <w:sz w:val="24"/>
                <w:szCs w:val="24"/>
              </w:rPr>
            </w:pPr>
            <w:r>
              <w:rPr>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w:t>
            </w:r>
            <w:r>
              <w:rPr>
                <w:sz w:val="24"/>
                <w:szCs w:val="24"/>
              </w:rPr>
              <w:t>в митному режимі імпорту товарів з Російської Федерації;</w:t>
            </w:r>
          </w:p>
          <w:p w:rsidR="00BC0073" w:rsidRDefault="00E86ADB">
            <w:pPr>
              <w:widowControl w:val="0"/>
              <w:ind w:left="140" w:right="83" w:firstLine="285"/>
              <w:jc w:val="both"/>
              <w:rPr>
                <w:sz w:val="24"/>
                <w:szCs w:val="24"/>
              </w:rPr>
            </w:pPr>
            <w:r>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BC0073" w:rsidRDefault="00E86ADB">
            <w:pPr>
              <w:widowControl w:val="0"/>
              <w:ind w:left="141" w:right="83" w:firstLine="284"/>
              <w:jc w:val="both"/>
              <w:rPr>
                <w:sz w:val="24"/>
                <w:szCs w:val="24"/>
              </w:rPr>
            </w:pPr>
            <w:r>
              <w:rPr>
                <w:sz w:val="24"/>
                <w:szCs w:val="24"/>
              </w:rPr>
              <w:t>А також враховувати, що в Україні забороняється здійс</w:t>
            </w:r>
            <w:r>
              <w:rPr>
                <w:sz w:val="24"/>
                <w:szCs w:val="24"/>
              </w:rPr>
              <w:t xml:space="preserve">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w:t>
            </w:r>
            <w:r>
              <w:rPr>
                <w:sz w:val="24"/>
                <w:szCs w:val="24"/>
              </w:rPr>
              <w:lastRenderedPageBreak/>
              <w:t>законодавства Російської Федерації/ Республі</w:t>
            </w:r>
            <w:r>
              <w:rPr>
                <w:sz w:val="24"/>
                <w:szCs w:val="24"/>
              </w:rPr>
              <w:t xml:space="preserve">ки Білорусь, та юридичних осіб, кінцевими </w:t>
            </w:r>
            <w:proofErr w:type="spellStart"/>
            <w:r>
              <w:rPr>
                <w:sz w:val="24"/>
                <w:szCs w:val="24"/>
              </w:rPr>
              <w:t>бенефіціарними</w:t>
            </w:r>
            <w:proofErr w:type="spellEnd"/>
            <w:r>
              <w:rPr>
                <w:sz w:val="24"/>
                <w:szCs w:val="24"/>
              </w:rPr>
              <w:t xml:space="preserve"> власниками (</w:t>
            </w:r>
            <w:proofErr w:type="spellStart"/>
            <w:r>
              <w:rPr>
                <w:sz w:val="24"/>
                <w:szCs w:val="24"/>
              </w:rPr>
              <w:t>власниками</w:t>
            </w:r>
            <w:proofErr w:type="spellEnd"/>
            <w:r>
              <w:rPr>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w:t>
            </w:r>
            <w:r>
              <w:rPr>
                <w:sz w:val="24"/>
                <w:szCs w:val="24"/>
              </w:rPr>
              <w:t>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w:t>
            </w:r>
            <w:r>
              <w:rPr>
                <w:sz w:val="24"/>
                <w:szCs w:val="24"/>
              </w:rPr>
              <w:t xml:space="preserve"> до набрання чинності цією постановою.</w:t>
            </w:r>
          </w:p>
          <w:p w:rsidR="00BC0073" w:rsidRDefault="00E86ADB">
            <w:pPr>
              <w:widowControl w:val="0"/>
              <w:ind w:left="141" w:right="83" w:firstLine="284"/>
              <w:jc w:val="both"/>
              <w:rPr>
                <w:i/>
                <w:color w:val="FF0000"/>
              </w:rPr>
            </w:pPr>
            <w:r>
              <w:rPr>
                <w:color w:val="000000"/>
                <w:sz w:val="24"/>
                <w:szCs w:val="24"/>
              </w:rPr>
              <w:t xml:space="preserve">13. Фактом подання тендерної пропозиції учасник підтверджує, що він не </w:t>
            </w:r>
            <w:r>
              <w:rPr>
                <w:sz w:val="24"/>
                <w:szCs w:val="24"/>
              </w:rPr>
              <w:t>перебуває</w:t>
            </w:r>
            <w:r>
              <w:rPr>
                <w:color w:val="000000"/>
                <w:sz w:val="24"/>
                <w:szCs w:val="24"/>
              </w:rPr>
              <w:t xml:space="preserve"> в статусі «</w:t>
            </w:r>
            <w:proofErr w:type="spellStart"/>
            <w:r>
              <w:rPr>
                <w:color w:val="000000"/>
                <w:sz w:val="24"/>
                <w:szCs w:val="24"/>
              </w:rPr>
              <w:t>дефолтного</w:t>
            </w:r>
            <w:proofErr w:type="spellEnd"/>
            <w:r>
              <w:rPr>
                <w:color w:val="000000"/>
                <w:sz w:val="24"/>
                <w:szCs w:val="24"/>
              </w:rPr>
              <w:t>» відповідно до Розділу 1.7 «Невиконання зобов’язань» «Правил ринку», затверджених постановою НКРЕКП від 14.03.2018</w:t>
            </w:r>
            <w:r>
              <w:rPr>
                <w:color w:val="000000"/>
                <w:sz w:val="24"/>
                <w:szCs w:val="24"/>
              </w:rPr>
              <w:t xml:space="preserve"> № 307 (зі змінами та доповненнями), та зазначена інформація не була оприлюднена на сайті </w:t>
            </w:r>
            <w:r>
              <w:rPr>
                <w:color w:val="000000"/>
              </w:rPr>
              <w:t xml:space="preserve">Приватного акціонерного товариства «НАЦІОНАЛЬНА ЕНЕРГЕТИЧНА КОМПАНІЯ </w:t>
            </w:r>
            <w:r>
              <w:t>„</w:t>
            </w:r>
            <w:r>
              <w:rPr>
                <w:color w:val="000000"/>
              </w:rPr>
              <w:t>УКРЕНЕРГО“»,</w:t>
            </w:r>
            <w:r>
              <w:rPr>
                <w:color w:val="000000"/>
                <w:sz w:val="24"/>
                <w:szCs w:val="24"/>
              </w:rPr>
              <w:t xml:space="preserve"> та/або інших </w:t>
            </w:r>
            <w:r>
              <w:t>відкритих джерелах інформації.</w:t>
            </w:r>
          </w:p>
          <w:p w:rsidR="00BC0073" w:rsidRDefault="00E86ADB">
            <w:pPr>
              <w:widowControl w:val="0"/>
              <w:ind w:left="141" w:right="83" w:firstLine="284"/>
              <w:jc w:val="both"/>
              <w:rPr>
                <w:i/>
                <w:color w:val="4A86E8"/>
                <w:sz w:val="24"/>
                <w:szCs w:val="24"/>
              </w:rPr>
            </w:pPr>
            <w:r>
              <w:rPr>
                <w:sz w:val="24"/>
                <w:szCs w:val="24"/>
              </w:rPr>
              <w:t xml:space="preserve">У разі якщо замовником буде перевірено </w:t>
            </w:r>
            <w:r>
              <w:rPr>
                <w:sz w:val="24"/>
                <w:szCs w:val="24"/>
              </w:rPr>
              <w:t>та виявлено, що учасник включений до Списку учасників ринку, що набули статусу “</w:t>
            </w:r>
            <w:proofErr w:type="spellStart"/>
            <w:r>
              <w:rPr>
                <w:sz w:val="24"/>
                <w:szCs w:val="24"/>
              </w:rPr>
              <w:t>дефолтний</w:t>
            </w:r>
            <w:proofErr w:type="spellEnd"/>
            <w:r>
              <w:rPr>
                <w:sz w:val="24"/>
                <w:szCs w:val="24"/>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w:t>
            </w:r>
            <w:r>
              <w:rPr>
                <w:sz w:val="24"/>
                <w:szCs w:val="24"/>
              </w:rPr>
              <w:t>им у тендерній документації відповідно до абзацу першого частини третьої статті 22 Закону.</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lastRenderedPageBreak/>
              <w:t>3.</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Відхилення тендерних пропозицій</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spacing w:line="228" w:lineRule="auto"/>
              <w:ind w:left="141" w:right="83" w:firstLine="284"/>
              <w:jc w:val="both"/>
              <w:rPr>
                <w:sz w:val="24"/>
                <w:szCs w:val="24"/>
                <w:highlight w:val="white"/>
              </w:rPr>
            </w:pPr>
            <w:r>
              <w:rPr>
                <w:b/>
                <w:sz w:val="24"/>
                <w:szCs w:val="24"/>
                <w:highlight w:val="white"/>
              </w:rPr>
              <w:t>Замовник відхиляє тендерну пропозицію</w:t>
            </w:r>
            <w:r>
              <w:rPr>
                <w:sz w:val="24"/>
                <w:szCs w:val="24"/>
                <w:highlight w:val="white"/>
              </w:rPr>
              <w:t xml:space="preserve"> із зазначенням аргументації в електронній системі закупівель у разі, коли:</w:t>
            </w:r>
          </w:p>
          <w:p w:rsidR="00BC0073" w:rsidRDefault="00E86ADB">
            <w:pPr>
              <w:widowControl w:val="0"/>
              <w:spacing w:line="228" w:lineRule="auto"/>
              <w:ind w:left="141" w:right="83" w:firstLine="284"/>
              <w:jc w:val="both"/>
              <w:rPr>
                <w:sz w:val="24"/>
                <w:szCs w:val="24"/>
                <w:highlight w:val="white"/>
              </w:rPr>
            </w:pPr>
            <w:r>
              <w:rPr>
                <w:sz w:val="24"/>
                <w:szCs w:val="24"/>
                <w:highlight w:val="white"/>
              </w:rPr>
              <w:t xml:space="preserve">1) </w:t>
            </w:r>
            <w:r>
              <w:rPr>
                <w:b/>
                <w:sz w:val="24"/>
                <w:szCs w:val="24"/>
                <w:highlight w:val="white"/>
              </w:rPr>
              <w:t xml:space="preserve">учасник </w:t>
            </w:r>
            <w:r>
              <w:rPr>
                <w:b/>
                <w:sz w:val="24"/>
                <w:szCs w:val="24"/>
                <w:highlight w:val="white"/>
              </w:rPr>
              <w:t>процедури закупівлі</w:t>
            </w:r>
            <w:r>
              <w:rPr>
                <w:sz w:val="24"/>
                <w:szCs w:val="24"/>
                <w:highlight w:val="white"/>
              </w:rPr>
              <w:t>:</w:t>
            </w:r>
          </w:p>
          <w:p w:rsidR="00BC0073" w:rsidRDefault="00E86ADB">
            <w:pPr>
              <w:widowControl w:val="0"/>
              <w:spacing w:line="228" w:lineRule="auto"/>
              <w:ind w:left="141" w:right="83" w:firstLine="284"/>
              <w:jc w:val="both"/>
              <w:rPr>
                <w:sz w:val="24"/>
                <w:szCs w:val="24"/>
                <w:highlight w:val="white"/>
              </w:rPr>
            </w:pPr>
            <w:r>
              <w:rPr>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0073" w:rsidRDefault="00E86ADB">
            <w:pPr>
              <w:widowControl w:val="0"/>
              <w:ind w:left="141" w:right="83" w:firstLine="284"/>
              <w:jc w:val="both"/>
              <w:rPr>
                <w:sz w:val="24"/>
                <w:szCs w:val="24"/>
                <w:highlight w:val="white"/>
              </w:rPr>
            </w:pPr>
            <w:r>
              <w:rPr>
                <w:sz w:val="24"/>
                <w:szCs w:val="24"/>
                <w:highlight w:val="white"/>
              </w:rPr>
              <w:t>- не надав забезпечення тендер</w:t>
            </w:r>
            <w:r>
              <w:rPr>
                <w:sz w:val="24"/>
                <w:szCs w:val="24"/>
                <w:highlight w:val="white"/>
              </w:rPr>
              <w:t>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0073" w:rsidRDefault="00E86ADB">
            <w:pPr>
              <w:widowControl w:val="0"/>
              <w:ind w:left="141" w:right="83" w:firstLine="284"/>
              <w:jc w:val="both"/>
              <w:rPr>
                <w:sz w:val="24"/>
                <w:szCs w:val="24"/>
                <w:highlight w:val="white"/>
              </w:rPr>
            </w:pPr>
            <w:r>
              <w:rPr>
                <w:sz w:val="24"/>
                <w:szCs w:val="24"/>
                <w:highlight w:val="white"/>
              </w:rPr>
              <w:t>- не виправив виявлені замовником піс</w:t>
            </w:r>
            <w:r>
              <w:rPr>
                <w:sz w:val="24"/>
                <w:szCs w:val="24"/>
                <w:highlight w:val="white"/>
              </w:rPr>
              <w:t>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w:t>
            </w:r>
            <w:r>
              <w:rPr>
                <w:sz w:val="24"/>
                <w:szCs w:val="24"/>
                <w:highlight w:val="white"/>
              </w:rPr>
              <w:t>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0073" w:rsidRDefault="00E86ADB">
            <w:pPr>
              <w:widowControl w:val="0"/>
              <w:ind w:left="141" w:right="83" w:firstLine="284"/>
              <w:jc w:val="both"/>
              <w:rPr>
                <w:sz w:val="24"/>
                <w:szCs w:val="24"/>
                <w:highlight w:val="white"/>
              </w:rPr>
            </w:pPr>
            <w:r>
              <w:rPr>
                <w:sz w:val="24"/>
                <w:szCs w:val="24"/>
                <w:highlight w:val="white"/>
              </w:rPr>
              <w:t>- не надав обґрунтування аномально низької ціни тендерної пропозиції протягом строку, визначеного в части</w:t>
            </w:r>
            <w:r>
              <w:rPr>
                <w:sz w:val="24"/>
                <w:szCs w:val="24"/>
                <w:highlight w:val="white"/>
              </w:rPr>
              <w:t>ні чотирнадцятій статті 29 Закону;</w:t>
            </w:r>
          </w:p>
          <w:p w:rsidR="00BC0073" w:rsidRDefault="00E86ADB">
            <w:pPr>
              <w:widowControl w:val="0"/>
              <w:ind w:left="141" w:right="83" w:firstLine="284"/>
              <w:jc w:val="both"/>
              <w:rPr>
                <w:sz w:val="24"/>
                <w:szCs w:val="24"/>
                <w:highlight w:val="white"/>
              </w:rPr>
            </w:pPr>
            <w:r>
              <w:rPr>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sz w:val="24"/>
                <w:szCs w:val="24"/>
                <w:highlight w:val="white"/>
              </w:rPr>
              <w:lastRenderedPageBreak/>
              <w:t>другої статті 28 Закону;</w:t>
            </w:r>
          </w:p>
          <w:p w:rsidR="00BC0073" w:rsidRDefault="00E86ADB">
            <w:pPr>
              <w:widowControl w:val="0"/>
              <w:ind w:left="141" w:right="83" w:firstLine="284"/>
              <w:jc w:val="both"/>
              <w:rPr>
                <w:sz w:val="24"/>
                <w:szCs w:val="24"/>
                <w:highlight w:val="white"/>
              </w:rPr>
            </w:pPr>
            <w:r>
              <w:rPr>
                <w:sz w:val="24"/>
                <w:szCs w:val="24"/>
                <w:highlight w:val="white"/>
              </w:rPr>
              <w:t>- є юридичною особою – резидентом Російської Федерації/Республіки Білорусь державної фо</w:t>
            </w:r>
            <w:r>
              <w:rPr>
                <w:sz w:val="24"/>
                <w:szCs w:val="24"/>
                <w:highlight w:val="white"/>
              </w:rPr>
              <w:t xml:space="preserve">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sz w:val="24"/>
                <w:szCs w:val="24"/>
                <w:highlight w:val="white"/>
              </w:rPr>
              <w:t>бенефіціарним</w:t>
            </w:r>
            <w:proofErr w:type="spellEnd"/>
            <w:r>
              <w:rPr>
                <w:sz w:val="24"/>
                <w:szCs w:val="24"/>
                <w:highlight w:val="white"/>
              </w:rPr>
              <w:t xml:space="preserve"> власником (</w:t>
            </w:r>
            <w:proofErr w:type="spellStart"/>
            <w:r>
              <w:rPr>
                <w:sz w:val="24"/>
                <w:szCs w:val="24"/>
                <w:highlight w:val="white"/>
              </w:rPr>
              <w:t>власником</w:t>
            </w:r>
            <w:proofErr w:type="spellEnd"/>
            <w:r>
              <w:rPr>
                <w:sz w:val="24"/>
                <w:szCs w:val="24"/>
                <w:highlight w:val="white"/>
              </w:rPr>
              <w:t xml:space="preserve">) якої є резидент (резиденти) Російської Федерації/ </w:t>
            </w:r>
            <w:r>
              <w:rPr>
                <w:sz w:val="24"/>
                <w:szCs w:val="24"/>
                <w:highlight w:val="white"/>
              </w:rPr>
              <w:t>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w:t>
            </w:r>
            <w:r>
              <w:rPr>
                <w:sz w:val="24"/>
                <w:szCs w:val="24"/>
                <w:highlight w:val="white"/>
              </w:rPr>
              <w:t>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w:t>
            </w:r>
            <w:r>
              <w:rPr>
                <w:sz w:val="24"/>
                <w:szCs w:val="24"/>
                <w:highlight w:val="white"/>
              </w:rPr>
              <w:t>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0073" w:rsidRDefault="00E86ADB">
            <w:pPr>
              <w:widowControl w:val="0"/>
              <w:spacing w:line="228" w:lineRule="auto"/>
              <w:ind w:left="141" w:right="83" w:firstLine="284"/>
              <w:jc w:val="both"/>
              <w:rPr>
                <w:b/>
                <w:sz w:val="24"/>
                <w:szCs w:val="24"/>
                <w:highlight w:val="white"/>
              </w:rPr>
            </w:pPr>
            <w:r>
              <w:rPr>
                <w:sz w:val="24"/>
                <w:szCs w:val="24"/>
                <w:highlight w:val="white"/>
              </w:rPr>
              <w:t>2) </w:t>
            </w:r>
            <w:r>
              <w:rPr>
                <w:b/>
                <w:sz w:val="24"/>
                <w:szCs w:val="24"/>
                <w:highlight w:val="white"/>
              </w:rPr>
              <w:t>тендерна пропозиція:</w:t>
            </w:r>
          </w:p>
          <w:p w:rsidR="00BC0073" w:rsidRDefault="00E86ADB">
            <w:pPr>
              <w:widowControl w:val="0"/>
              <w:spacing w:line="228" w:lineRule="auto"/>
              <w:ind w:left="141" w:right="83" w:firstLine="284"/>
              <w:jc w:val="both"/>
              <w:rPr>
                <w:sz w:val="24"/>
                <w:szCs w:val="24"/>
                <w:highlight w:val="white"/>
              </w:rPr>
            </w:pPr>
            <w:r>
              <w:rPr>
                <w:sz w:val="24"/>
                <w:szCs w:val="24"/>
                <w:highlight w:val="white"/>
              </w:rPr>
              <w:t xml:space="preserve">- не відповідає умовам </w:t>
            </w:r>
            <w:r>
              <w:rPr>
                <w:sz w:val="24"/>
                <w:szCs w:val="24"/>
                <w:highlight w:val="white"/>
              </w:rPr>
              <w:t>технічної специфікації та іншим вимогам щодо предмета закупівлі тендерної документації;</w:t>
            </w:r>
          </w:p>
          <w:p w:rsidR="00BC0073" w:rsidRDefault="00E86ADB">
            <w:pPr>
              <w:widowControl w:val="0"/>
              <w:spacing w:line="228" w:lineRule="auto"/>
              <w:ind w:left="141" w:right="83" w:firstLine="284"/>
              <w:jc w:val="both"/>
              <w:rPr>
                <w:sz w:val="24"/>
                <w:szCs w:val="24"/>
                <w:highlight w:val="white"/>
              </w:rPr>
            </w:pPr>
            <w:r>
              <w:rPr>
                <w:sz w:val="24"/>
                <w:szCs w:val="24"/>
                <w:highlight w:val="white"/>
              </w:rPr>
              <w:t>- викладена іншою мовою (мовами), ніж мова (мови), що передбачена тендерною документацією;</w:t>
            </w:r>
          </w:p>
          <w:p w:rsidR="00BC0073" w:rsidRDefault="00E86ADB">
            <w:pPr>
              <w:widowControl w:val="0"/>
              <w:spacing w:line="228" w:lineRule="auto"/>
              <w:ind w:left="141" w:right="83" w:firstLine="284"/>
              <w:jc w:val="both"/>
              <w:rPr>
                <w:sz w:val="24"/>
                <w:szCs w:val="24"/>
                <w:highlight w:val="white"/>
              </w:rPr>
            </w:pPr>
            <w:r>
              <w:rPr>
                <w:sz w:val="24"/>
                <w:szCs w:val="24"/>
                <w:highlight w:val="white"/>
              </w:rPr>
              <w:t>- є такою, строк дії якої закінчився;</w:t>
            </w:r>
          </w:p>
          <w:p w:rsidR="00BC0073" w:rsidRDefault="00E86ADB">
            <w:pPr>
              <w:widowControl w:val="0"/>
              <w:spacing w:line="228" w:lineRule="auto"/>
              <w:ind w:left="141" w:right="83" w:firstLine="284"/>
              <w:jc w:val="both"/>
              <w:rPr>
                <w:sz w:val="24"/>
                <w:szCs w:val="24"/>
                <w:highlight w:val="white"/>
              </w:rPr>
            </w:pPr>
            <w:r>
              <w:rPr>
                <w:sz w:val="24"/>
                <w:szCs w:val="24"/>
                <w:highlight w:val="white"/>
              </w:rPr>
              <w:t>- є такою, ціна якої перевищує очікуван</w:t>
            </w:r>
            <w:r>
              <w:rPr>
                <w:sz w:val="24"/>
                <w:szCs w:val="24"/>
                <w:highlight w:val="white"/>
              </w:rPr>
              <w:t>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w:t>
            </w:r>
            <w:r>
              <w:rPr>
                <w:sz w:val="24"/>
                <w:szCs w:val="24"/>
                <w:highlight w:val="white"/>
              </w:rPr>
              <w:t>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0073" w:rsidRDefault="00E86ADB">
            <w:pPr>
              <w:widowControl w:val="0"/>
              <w:spacing w:line="228" w:lineRule="auto"/>
              <w:ind w:left="141" w:right="83" w:firstLine="284"/>
              <w:jc w:val="both"/>
              <w:rPr>
                <w:sz w:val="24"/>
                <w:szCs w:val="24"/>
                <w:highlight w:val="white"/>
              </w:rPr>
            </w:pPr>
            <w:r>
              <w:rPr>
                <w:sz w:val="24"/>
                <w:szCs w:val="24"/>
                <w:highlight w:val="white"/>
              </w:rPr>
              <w:t>- не відповідає вимогам, установленим у тендерн</w:t>
            </w:r>
            <w:r>
              <w:rPr>
                <w:sz w:val="24"/>
                <w:szCs w:val="24"/>
                <w:highlight w:val="white"/>
              </w:rPr>
              <w:t>ій документації відповідно до абзацу першого частини третьої статті 22 Закону;</w:t>
            </w:r>
          </w:p>
          <w:p w:rsidR="00BC0073" w:rsidRDefault="00E86ADB">
            <w:pPr>
              <w:widowControl w:val="0"/>
              <w:spacing w:line="228" w:lineRule="auto"/>
              <w:ind w:left="141" w:right="83" w:firstLine="284"/>
              <w:jc w:val="both"/>
              <w:rPr>
                <w:b/>
                <w:sz w:val="24"/>
                <w:szCs w:val="24"/>
                <w:highlight w:val="white"/>
              </w:rPr>
            </w:pPr>
            <w:r>
              <w:rPr>
                <w:sz w:val="24"/>
                <w:szCs w:val="24"/>
                <w:highlight w:val="white"/>
              </w:rPr>
              <w:t>3)</w:t>
            </w:r>
            <w:r>
              <w:rPr>
                <w:highlight w:val="white"/>
              </w:rPr>
              <w:t> </w:t>
            </w:r>
            <w:r>
              <w:rPr>
                <w:b/>
                <w:sz w:val="24"/>
                <w:szCs w:val="24"/>
                <w:highlight w:val="white"/>
              </w:rPr>
              <w:t>переможець процедури закупівлі:</w:t>
            </w:r>
          </w:p>
          <w:p w:rsidR="00BC0073" w:rsidRDefault="00E86ADB">
            <w:pPr>
              <w:widowControl w:val="0"/>
              <w:spacing w:line="228" w:lineRule="auto"/>
              <w:ind w:left="141" w:right="83" w:firstLine="284"/>
              <w:jc w:val="both"/>
              <w:rPr>
                <w:sz w:val="24"/>
                <w:szCs w:val="24"/>
                <w:highlight w:val="white"/>
              </w:rPr>
            </w:pPr>
            <w:r>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0073" w:rsidRDefault="00E86ADB">
            <w:pPr>
              <w:widowControl w:val="0"/>
              <w:spacing w:line="228" w:lineRule="auto"/>
              <w:ind w:left="141" w:right="83" w:firstLine="284"/>
              <w:jc w:val="both"/>
              <w:rPr>
                <w:sz w:val="24"/>
                <w:szCs w:val="24"/>
                <w:highlight w:val="white"/>
              </w:rPr>
            </w:pPr>
            <w:r>
              <w:rPr>
                <w:sz w:val="24"/>
                <w:szCs w:val="24"/>
                <w:highlight w:val="white"/>
              </w:rPr>
              <w:t>- не надав</w:t>
            </w:r>
            <w:r>
              <w:rPr>
                <w:sz w:val="24"/>
                <w:szCs w:val="24"/>
                <w:highlight w:val="white"/>
              </w:rPr>
              <w:t xml:space="preserve">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C0073" w:rsidRDefault="00E86ADB">
            <w:pPr>
              <w:widowControl w:val="0"/>
              <w:spacing w:line="228" w:lineRule="auto"/>
              <w:ind w:left="141" w:right="83" w:firstLine="284"/>
              <w:jc w:val="both"/>
              <w:rPr>
                <w:sz w:val="24"/>
                <w:szCs w:val="24"/>
                <w:highlight w:val="white"/>
              </w:rPr>
            </w:pPr>
            <w:r>
              <w:rPr>
                <w:sz w:val="24"/>
                <w:szCs w:val="24"/>
                <w:highlight w:val="white"/>
              </w:rPr>
              <w:t>- не надав копію ліцензії або документа дозвільного характеру (у разі їх наявності) відпо</w:t>
            </w:r>
            <w:r>
              <w:rPr>
                <w:sz w:val="24"/>
                <w:szCs w:val="24"/>
                <w:highlight w:val="white"/>
              </w:rPr>
              <w:t>відно до частини другої статті 41 Закону;</w:t>
            </w:r>
          </w:p>
          <w:p w:rsidR="00BC0073" w:rsidRDefault="00E86ADB">
            <w:pPr>
              <w:widowControl w:val="0"/>
              <w:spacing w:line="228" w:lineRule="auto"/>
              <w:ind w:left="141" w:right="83" w:firstLine="284"/>
              <w:jc w:val="both"/>
              <w:rPr>
                <w:sz w:val="24"/>
                <w:szCs w:val="24"/>
                <w:highlight w:val="white"/>
              </w:rPr>
            </w:pPr>
            <w:r>
              <w:rPr>
                <w:sz w:val="24"/>
                <w:szCs w:val="24"/>
                <w:highlight w:val="white"/>
              </w:rPr>
              <w:t>- не надав забезпечення виконання договору про закупівлю, якщо таке забезпечення вимагалося замовником;</w:t>
            </w:r>
          </w:p>
          <w:p w:rsidR="00BC0073" w:rsidRDefault="00E86ADB">
            <w:pPr>
              <w:widowControl w:val="0"/>
              <w:spacing w:line="228" w:lineRule="auto"/>
              <w:ind w:left="141" w:right="83" w:firstLine="284"/>
              <w:jc w:val="both"/>
              <w:rPr>
                <w:sz w:val="24"/>
                <w:szCs w:val="24"/>
                <w:highlight w:val="white"/>
              </w:rPr>
            </w:pPr>
            <w:r>
              <w:rPr>
                <w:sz w:val="24"/>
                <w:szCs w:val="24"/>
                <w:highlight w:val="white"/>
              </w:rPr>
              <w:t>-</w:t>
            </w:r>
            <w:r>
              <w:rPr>
                <w:highlight w:val="white"/>
              </w:rPr>
              <w:t> </w:t>
            </w:r>
            <w:r>
              <w:rPr>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sz w:val="24"/>
                <w:szCs w:val="24"/>
                <w:highlight w:val="white"/>
              </w:rPr>
              <w:t xml:space="preserve">виявлено згідно з абзацом другим частини п’ятнадцятої статті </w:t>
            </w:r>
            <w:r>
              <w:rPr>
                <w:sz w:val="24"/>
                <w:szCs w:val="24"/>
                <w:highlight w:val="white"/>
              </w:rPr>
              <w:lastRenderedPageBreak/>
              <w:t>29 Закону.</w:t>
            </w:r>
          </w:p>
          <w:p w:rsidR="00BC0073" w:rsidRDefault="00E86ADB">
            <w:pPr>
              <w:widowControl w:val="0"/>
              <w:spacing w:line="228" w:lineRule="auto"/>
              <w:ind w:left="141" w:right="83" w:firstLine="284"/>
              <w:jc w:val="both"/>
              <w:rPr>
                <w:sz w:val="24"/>
                <w:szCs w:val="24"/>
                <w:highlight w:val="white"/>
              </w:rPr>
            </w:pPr>
            <w:r>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w:t>
            </w:r>
            <w:r>
              <w:rPr>
                <w:sz w:val="24"/>
                <w:szCs w:val="24"/>
                <w:highlight w:val="white"/>
              </w:rPr>
              <w:t>ону) згідно пункту 44 Особливостей.</w:t>
            </w:r>
          </w:p>
          <w:p w:rsidR="00BC0073" w:rsidRDefault="00E86ADB">
            <w:pPr>
              <w:widowControl w:val="0"/>
              <w:spacing w:line="228" w:lineRule="auto"/>
              <w:ind w:left="141" w:right="83" w:firstLine="425"/>
              <w:jc w:val="both"/>
              <w:rPr>
                <w:b/>
                <w:sz w:val="24"/>
                <w:szCs w:val="24"/>
                <w:highlight w:val="white"/>
              </w:rPr>
            </w:pPr>
            <w:r>
              <w:rPr>
                <w:b/>
                <w:i/>
                <w:sz w:val="24"/>
                <w:szCs w:val="24"/>
                <w:highlight w:val="white"/>
              </w:rPr>
              <w:t>Замовник може відхилити тендерну пропозицію</w:t>
            </w:r>
            <w:r>
              <w:rPr>
                <w:sz w:val="24"/>
                <w:szCs w:val="24"/>
                <w:highlight w:val="white"/>
              </w:rPr>
              <w:t xml:space="preserve"> із зазначенням аргументації в електронній системі закупівель </w:t>
            </w:r>
            <w:r>
              <w:rPr>
                <w:b/>
                <w:sz w:val="24"/>
                <w:szCs w:val="24"/>
                <w:highlight w:val="white"/>
              </w:rPr>
              <w:t xml:space="preserve">у </w:t>
            </w:r>
            <w:r>
              <w:rPr>
                <w:b/>
                <w:i/>
                <w:sz w:val="24"/>
                <w:szCs w:val="24"/>
                <w:highlight w:val="white"/>
              </w:rPr>
              <w:t>разі, коли:</w:t>
            </w:r>
          </w:p>
          <w:p w:rsidR="00BC0073" w:rsidRDefault="00E86ADB">
            <w:pPr>
              <w:widowControl w:val="0"/>
              <w:spacing w:line="228" w:lineRule="auto"/>
              <w:ind w:left="141" w:right="83" w:firstLine="284"/>
              <w:jc w:val="both"/>
              <w:rPr>
                <w:sz w:val="24"/>
                <w:szCs w:val="24"/>
                <w:highlight w:val="white"/>
              </w:rPr>
            </w:pPr>
            <w:r>
              <w:rPr>
                <w:sz w:val="24"/>
                <w:szCs w:val="24"/>
                <w:highlight w:val="white"/>
              </w:rPr>
              <w:t xml:space="preserve">1) учасник процедури закупівлі надав неналежне обґрунтування щодо ціни або вартості відповідних </w:t>
            </w:r>
            <w:r>
              <w:rPr>
                <w:sz w:val="24"/>
                <w:szCs w:val="24"/>
                <w:highlight w:val="white"/>
              </w:rPr>
              <w:t>товарів, робіт чи послуг тендерної пропозиції, що є аномально низькою;</w:t>
            </w:r>
          </w:p>
          <w:p w:rsidR="00BC0073" w:rsidRDefault="00E86ADB">
            <w:pPr>
              <w:widowControl w:val="0"/>
              <w:spacing w:line="228" w:lineRule="auto"/>
              <w:ind w:left="141" w:right="83" w:firstLine="284"/>
              <w:jc w:val="both"/>
              <w:rPr>
                <w:sz w:val="24"/>
                <w:szCs w:val="24"/>
                <w:highlight w:val="white"/>
              </w:rPr>
            </w:pPr>
            <w:r>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w:t>
            </w:r>
            <w:r>
              <w:rPr>
                <w:sz w:val="24"/>
                <w:szCs w:val="24"/>
                <w:highlight w:val="white"/>
              </w:rPr>
              <w:t>/або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0073" w:rsidRDefault="00E86ADB">
            <w:pPr>
              <w:widowControl w:val="0"/>
              <w:ind w:left="141" w:right="83" w:firstLine="284"/>
              <w:jc w:val="both"/>
              <w:rPr>
                <w:sz w:val="24"/>
                <w:szCs w:val="24"/>
                <w:highlight w:val="white"/>
              </w:rPr>
            </w:pPr>
            <w:r>
              <w:rPr>
                <w:sz w:val="24"/>
                <w:szCs w:val="24"/>
                <w:highlight w:val="white"/>
              </w:rPr>
              <w:t>Інформація про відхиленн</w:t>
            </w:r>
            <w:r>
              <w:rPr>
                <w:sz w:val="24"/>
                <w:szCs w:val="24"/>
                <w:highlight w:val="white"/>
              </w:rPr>
              <w:t>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w:t>
            </w:r>
            <w:r>
              <w:rPr>
                <w:sz w:val="24"/>
                <w:szCs w:val="24"/>
                <w:highlight w:val="white"/>
              </w:rPr>
              <w:t>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w:t>
            </w:r>
            <w:r>
              <w:rPr>
                <w:sz w:val="24"/>
                <w:szCs w:val="24"/>
                <w:highlight w:val="white"/>
              </w:rPr>
              <w:t>ему закупівель.</w:t>
            </w:r>
          </w:p>
          <w:p w:rsidR="00BC0073" w:rsidRDefault="00E86ADB">
            <w:pPr>
              <w:widowControl w:val="0"/>
              <w:ind w:left="141" w:right="83" w:firstLine="284"/>
              <w:jc w:val="both"/>
              <w:rPr>
                <w:color w:val="000000"/>
                <w:sz w:val="24"/>
                <w:szCs w:val="24"/>
              </w:rPr>
            </w:pPr>
            <w:r>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w:t>
            </w:r>
            <w:r>
              <w:rPr>
                <w:sz w:val="24"/>
                <w:szCs w:val="24"/>
                <w:highlight w:val="white"/>
              </w:rPr>
              <w:t xml:space="preserve">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sz w:val="24"/>
                <w:szCs w:val="24"/>
                <w:highlight w:val="white"/>
              </w:rPr>
              <w:t xml:space="preserve">не пізніш як через чотири дні </w:t>
            </w:r>
            <w:r>
              <w:rPr>
                <w:sz w:val="24"/>
                <w:szCs w:val="24"/>
                <w:highlight w:val="white"/>
              </w:rPr>
              <w:t xml:space="preserve">з дати надходження </w:t>
            </w:r>
            <w:r>
              <w:rPr>
                <w:sz w:val="24"/>
                <w:szCs w:val="24"/>
                <w:highlight w:val="white"/>
              </w:rPr>
              <w:t>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0073">
        <w:tc>
          <w:tcPr>
            <w:tcW w:w="9516" w:type="dxa"/>
            <w:gridSpan w:val="3"/>
            <w:tcBorders>
              <w:top w:val="single" w:sz="6" w:space="0" w:color="000000"/>
              <w:left w:val="single" w:sz="6" w:space="0" w:color="000000"/>
              <w:bottom w:val="single" w:sz="6" w:space="0" w:color="000000"/>
              <w:right w:val="single" w:sz="6" w:space="0" w:color="000000"/>
            </w:tcBorders>
            <w:shd w:val="clear" w:color="auto" w:fill="D6E3BC"/>
          </w:tcPr>
          <w:p w:rsidR="00BC0073" w:rsidRDefault="00E86ADB">
            <w:pPr>
              <w:widowControl w:val="0"/>
              <w:ind w:left="143" w:right="138" w:firstLine="283"/>
              <w:contextualSpacing/>
              <w:jc w:val="center"/>
              <w:rPr>
                <w:sz w:val="24"/>
                <w:szCs w:val="24"/>
                <w:lang w:eastAsia="uk-UA"/>
              </w:rPr>
            </w:pPr>
            <w:r>
              <w:rPr>
                <w:b/>
                <w:sz w:val="24"/>
                <w:szCs w:val="24"/>
                <w:lang w:eastAsia="uk-UA"/>
              </w:rPr>
              <w:lastRenderedPageBreak/>
              <w:t>Розділ 6. Результати торгів та укладання договору про закупівлю</w:t>
            </w:r>
          </w:p>
        </w:tc>
        <w:tc>
          <w:tcPr>
            <w:tcW w:w="24" w:type="dxa"/>
          </w:tcPr>
          <w:p w:rsidR="00BC0073" w:rsidRDefault="00BC0073">
            <w:pPr>
              <w:widowControl w:val="0"/>
            </w:pP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1.</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rPr>
              <w:t xml:space="preserve">Відміна тендеру </w:t>
            </w:r>
            <w:r>
              <w:rPr>
                <w:b/>
                <w:sz w:val="24"/>
                <w:szCs w:val="24"/>
              </w:rPr>
              <w:t>чи визнання тендеру таким, що не відбувся</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1" w:right="83" w:firstLine="284"/>
              <w:jc w:val="both"/>
              <w:rPr>
                <w:b/>
                <w:sz w:val="24"/>
                <w:szCs w:val="24"/>
              </w:rPr>
            </w:pPr>
            <w:r>
              <w:rPr>
                <w:b/>
                <w:sz w:val="24"/>
                <w:szCs w:val="24"/>
              </w:rPr>
              <w:t>Замовник відміняє відкриті торги у разі:</w:t>
            </w:r>
          </w:p>
          <w:p w:rsidR="00BC0073" w:rsidRDefault="00E86ADB">
            <w:pPr>
              <w:widowControl w:val="0"/>
              <w:ind w:left="141" w:right="83" w:firstLine="284"/>
              <w:jc w:val="both"/>
              <w:rPr>
                <w:sz w:val="24"/>
                <w:szCs w:val="24"/>
              </w:rPr>
            </w:pPr>
            <w:r>
              <w:rPr>
                <w:sz w:val="24"/>
                <w:szCs w:val="24"/>
              </w:rPr>
              <w:t>1) відсутності подальшої потреби в закупівлі товарів, робіт чи послуг;</w:t>
            </w:r>
          </w:p>
          <w:p w:rsidR="00BC0073" w:rsidRDefault="00E86ADB">
            <w:pPr>
              <w:widowControl w:val="0"/>
              <w:ind w:left="141" w:right="83" w:firstLine="284"/>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w:t>
            </w:r>
            <w:r>
              <w:rPr>
                <w:sz w:val="24"/>
                <w:szCs w:val="24"/>
              </w:rPr>
              <w:t>публічних закупівель, з описом таких порушень;</w:t>
            </w:r>
          </w:p>
          <w:p w:rsidR="00BC0073" w:rsidRDefault="00E86ADB">
            <w:pPr>
              <w:widowControl w:val="0"/>
              <w:ind w:left="141" w:right="83" w:firstLine="284"/>
              <w:jc w:val="both"/>
              <w:rPr>
                <w:sz w:val="24"/>
                <w:szCs w:val="24"/>
              </w:rPr>
            </w:pPr>
            <w:r>
              <w:rPr>
                <w:sz w:val="24"/>
                <w:szCs w:val="24"/>
              </w:rPr>
              <w:t>3) скорочення обсягу видатків на здійснення закупівлі товарів, ро</w:t>
            </w:r>
            <w:r>
              <w:t>бі</w:t>
            </w:r>
            <w:r>
              <w:rPr>
                <w:sz w:val="24"/>
                <w:szCs w:val="24"/>
              </w:rPr>
              <w:t>т чи послуг;</w:t>
            </w:r>
          </w:p>
          <w:p w:rsidR="00BC0073" w:rsidRDefault="00E86ADB">
            <w:pPr>
              <w:widowControl w:val="0"/>
              <w:ind w:left="141" w:right="83" w:firstLine="284"/>
              <w:jc w:val="both"/>
              <w:rPr>
                <w:sz w:val="24"/>
                <w:szCs w:val="24"/>
              </w:rPr>
            </w:pPr>
            <w:r>
              <w:rPr>
                <w:sz w:val="24"/>
                <w:szCs w:val="24"/>
              </w:rPr>
              <w:lastRenderedPageBreak/>
              <w:t>4) коли здійснення закупівлі стало неможливим внаслідок дії обставин непереборної сили.</w:t>
            </w:r>
          </w:p>
          <w:p w:rsidR="00BC0073" w:rsidRDefault="00E86ADB">
            <w:pPr>
              <w:widowControl w:val="0"/>
              <w:ind w:left="141" w:right="83" w:firstLine="284"/>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0073" w:rsidRDefault="00E86ADB">
            <w:pPr>
              <w:widowControl w:val="0"/>
              <w:ind w:left="141" w:right="83" w:firstLine="284"/>
              <w:jc w:val="both"/>
              <w:rPr>
                <w:b/>
                <w:sz w:val="24"/>
                <w:szCs w:val="24"/>
              </w:rPr>
            </w:pPr>
            <w:r>
              <w:rPr>
                <w:b/>
                <w:sz w:val="24"/>
                <w:szCs w:val="24"/>
              </w:rPr>
              <w:t>Відкриті торги автоматично відміняються електронною системою закупівель у разі:</w:t>
            </w:r>
          </w:p>
          <w:p w:rsidR="00BC0073" w:rsidRDefault="00E86ADB">
            <w:pPr>
              <w:widowControl w:val="0"/>
              <w:ind w:left="141" w:right="83" w:firstLine="284"/>
              <w:jc w:val="both"/>
              <w:rPr>
                <w:sz w:val="24"/>
                <w:szCs w:val="24"/>
              </w:rPr>
            </w:pPr>
            <w:r>
              <w:rPr>
                <w:sz w:val="24"/>
                <w:szCs w:val="24"/>
              </w:rPr>
              <w:t>1) відхилення всіх тендерних про</w:t>
            </w:r>
            <w:r>
              <w:rPr>
                <w:sz w:val="24"/>
                <w:szCs w:val="24"/>
              </w:rPr>
              <w:t xml:space="preserve">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BC0073" w:rsidRDefault="00E86ADB">
            <w:pPr>
              <w:widowControl w:val="0"/>
              <w:ind w:left="141" w:right="83" w:firstLine="284"/>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BC0073" w:rsidRDefault="00E86ADB">
            <w:pPr>
              <w:widowControl w:val="0"/>
              <w:ind w:left="141" w:right="83" w:firstLine="284"/>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0073" w:rsidRDefault="00E86ADB">
            <w:pPr>
              <w:widowControl w:val="0"/>
              <w:ind w:left="141" w:right="83" w:firstLine="284"/>
              <w:jc w:val="both"/>
              <w:rPr>
                <w:sz w:val="24"/>
                <w:szCs w:val="24"/>
              </w:rPr>
            </w:pPr>
            <w:r>
              <w:rPr>
                <w:sz w:val="24"/>
                <w:szCs w:val="24"/>
              </w:rPr>
              <w:t>Відкриті торги можуть бути відмінені частково (за</w:t>
            </w:r>
            <w:r>
              <w:rPr>
                <w:sz w:val="24"/>
                <w:szCs w:val="24"/>
              </w:rPr>
              <w:t xml:space="preserve"> лотом).</w:t>
            </w:r>
          </w:p>
          <w:p w:rsidR="00BC0073" w:rsidRDefault="00E86ADB">
            <w:pPr>
              <w:widowControl w:val="0"/>
              <w:ind w:left="141" w:right="83" w:firstLine="284"/>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rPr>
              <w:t>.</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lastRenderedPageBreak/>
              <w:t>2.</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Строк укладання договору</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3" w:right="138" w:firstLine="283"/>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color w:val="000000"/>
                <w:sz w:val="24"/>
                <w:szCs w:val="24"/>
              </w:rPr>
              <w:t>не пізніше ніж через 15 днів</w:t>
            </w:r>
            <w:r>
              <w:rPr>
                <w:color w:val="000000"/>
                <w:sz w:val="24"/>
                <w:szCs w:val="24"/>
              </w:rPr>
              <w:t xml:space="preserve"> з дня прийняття рішення про намір укласти договір про закупівлю відповідно до вимог тендерно</w:t>
            </w:r>
            <w:r>
              <w:rPr>
                <w:color w:val="000000"/>
                <w:sz w:val="24"/>
                <w:szCs w:val="24"/>
              </w:rPr>
              <w:t xml:space="preserve">ї документації та тендерної пропозиції переможця процедури закупівлі. У випадку обґрунтованої необхідності строк для укладання договору </w:t>
            </w:r>
            <w:r>
              <w:rPr>
                <w:b/>
                <w:i/>
                <w:color w:val="000000"/>
                <w:sz w:val="24"/>
                <w:szCs w:val="24"/>
              </w:rPr>
              <w:t>може бути продовжений до 60 днів</w:t>
            </w:r>
            <w:r>
              <w:rPr>
                <w:color w:val="000000"/>
                <w:sz w:val="24"/>
                <w:szCs w:val="24"/>
              </w:rPr>
              <w:t>.</w:t>
            </w:r>
          </w:p>
          <w:p w:rsidR="00BC0073" w:rsidRDefault="00E86ADB">
            <w:pPr>
              <w:widowControl w:val="0"/>
              <w:ind w:left="143" w:right="138" w:firstLine="283"/>
              <w:contextualSpacing/>
              <w:jc w:val="both"/>
              <w:rPr>
                <w:color w:val="000000"/>
                <w:sz w:val="24"/>
                <w:szCs w:val="24"/>
              </w:rPr>
            </w:pPr>
            <w:r>
              <w:rPr>
                <w:color w:val="000000"/>
                <w:sz w:val="24"/>
                <w:szCs w:val="24"/>
              </w:rPr>
              <w:t>У разі подання скарги до органу оскарження після оприлюднення в електронній системі за</w:t>
            </w:r>
            <w:r>
              <w:rPr>
                <w:color w:val="000000"/>
                <w:sz w:val="24"/>
                <w:szCs w:val="24"/>
              </w:rPr>
              <w:t>купівель повідомлення про намір укласти договір про закупівлю перебіг строку для укладання договору про закупівлю призупиняється.</w:t>
            </w:r>
          </w:p>
          <w:p w:rsidR="00BC0073" w:rsidRDefault="00E86ADB">
            <w:pPr>
              <w:widowControl w:val="0"/>
              <w:ind w:left="143" w:right="138" w:firstLine="283"/>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i/>
                <w:sz w:val="24"/>
                <w:szCs w:val="24"/>
                <w:highlight w:val="white"/>
              </w:rPr>
              <w:t>не може бути укладено ран</w:t>
            </w:r>
            <w:r>
              <w:rPr>
                <w:b/>
                <w:i/>
                <w:sz w:val="24"/>
                <w:szCs w:val="24"/>
                <w:highlight w:val="white"/>
              </w:rPr>
              <w:t>іше ніж через п’ять днів</w:t>
            </w:r>
            <w:r>
              <w:rPr>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C0073">
        <w:trPr>
          <w:trHeight w:val="476"/>
        </w:trPr>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3.</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proofErr w:type="spellStart"/>
            <w:r>
              <w:rPr>
                <w:b/>
                <w:sz w:val="24"/>
                <w:szCs w:val="24"/>
                <w:lang w:eastAsia="uk-UA"/>
              </w:rPr>
              <w:t>Проєкт</w:t>
            </w:r>
            <w:proofErr w:type="spellEnd"/>
            <w:r>
              <w:rPr>
                <w:b/>
                <w:sz w:val="24"/>
                <w:szCs w:val="24"/>
                <w:lang w:eastAsia="uk-UA"/>
              </w:rPr>
              <w:t xml:space="preserve"> договору про закупівлю</w:t>
            </w:r>
          </w:p>
        </w:tc>
        <w:tc>
          <w:tcPr>
            <w:tcW w:w="6716" w:type="dxa"/>
            <w:gridSpan w:val="2"/>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left="143" w:right="120" w:firstLine="283"/>
              <w:jc w:val="both"/>
              <w:rPr>
                <w:color w:val="000000"/>
                <w:sz w:val="24"/>
                <w:szCs w:val="24"/>
              </w:rPr>
            </w:pPr>
            <w:proofErr w:type="spellStart"/>
            <w:r>
              <w:rPr>
                <w:color w:val="000000"/>
                <w:sz w:val="24"/>
                <w:szCs w:val="24"/>
              </w:rPr>
              <w:t>Проєкт</w:t>
            </w:r>
            <w:proofErr w:type="spellEnd"/>
            <w:r>
              <w:rPr>
                <w:color w:val="000000"/>
                <w:sz w:val="24"/>
                <w:szCs w:val="24"/>
              </w:rPr>
              <w:t xml:space="preserve"> Договору про закупівлю викладено в </w:t>
            </w:r>
            <w:r>
              <w:rPr>
                <w:b/>
                <w:i/>
                <w:color w:val="000000"/>
                <w:sz w:val="24"/>
                <w:szCs w:val="24"/>
              </w:rPr>
              <w:t>Додатку 3</w:t>
            </w:r>
            <w:r>
              <w:rPr>
                <w:color w:val="000000"/>
                <w:sz w:val="24"/>
                <w:szCs w:val="24"/>
              </w:rPr>
              <w:t xml:space="preserve"> до цієї тендерної документації.</w:t>
            </w:r>
          </w:p>
          <w:p w:rsidR="00BC0073" w:rsidRDefault="00E86ADB">
            <w:pPr>
              <w:widowControl w:val="0"/>
              <w:ind w:left="143" w:right="120" w:firstLine="283"/>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BC0073" w:rsidRDefault="00E86ADB">
            <w:pPr>
              <w:widowControl w:val="0"/>
              <w:ind w:left="143" w:firstLine="283"/>
              <w:rPr>
                <w:color w:val="000000"/>
                <w:sz w:val="24"/>
                <w:szCs w:val="24"/>
              </w:rPr>
            </w:pPr>
            <w:r>
              <w:rPr>
                <w:b/>
                <w:i/>
                <w:color w:val="000000"/>
                <w:sz w:val="24"/>
                <w:szCs w:val="24"/>
              </w:rPr>
              <w:t>Переможе</w:t>
            </w:r>
            <w:r>
              <w:rPr>
                <w:b/>
                <w:i/>
                <w:color w:val="000000"/>
                <w:sz w:val="24"/>
                <w:szCs w:val="24"/>
              </w:rPr>
              <w:t>ць</w:t>
            </w:r>
            <w:r>
              <w:rPr>
                <w:color w:val="000000"/>
                <w:sz w:val="24"/>
                <w:szCs w:val="24"/>
              </w:rPr>
              <w:t xml:space="preserve"> процедури закупівлі під час укладення договору про закупівлю повинен надати:</w:t>
            </w:r>
          </w:p>
          <w:p w:rsidR="00BC0073" w:rsidRDefault="00E86ADB">
            <w:pPr>
              <w:widowControl w:val="0"/>
              <w:numPr>
                <w:ilvl w:val="0"/>
                <w:numId w:val="1"/>
              </w:numPr>
              <w:spacing w:line="259" w:lineRule="auto"/>
              <w:ind w:left="141" w:right="138" w:firstLine="219"/>
              <w:jc w:val="both"/>
              <w:rPr>
                <w:color w:val="000000"/>
                <w:sz w:val="24"/>
                <w:szCs w:val="24"/>
              </w:rPr>
            </w:pPr>
            <w:r>
              <w:rPr>
                <w:color w:val="000000"/>
                <w:sz w:val="24"/>
                <w:szCs w:val="24"/>
              </w:rPr>
              <w:t>інформацію про право підписання договору про закупівлю;</w:t>
            </w:r>
          </w:p>
          <w:p w:rsidR="00BC0073" w:rsidRDefault="00E86ADB">
            <w:pPr>
              <w:widowControl w:val="0"/>
              <w:numPr>
                <w:ilvl w:val="0"/>
                <w:numId w:val="1"/>
              </w:numPr>
              <w:spacing w:line="259" w:lineRule="auto"/>
              <w:ind w:left="141" w:right="138" w:firstLine="219"/>
              <w:jc w:val="both"/>
              <w:rPr>
                <w:color w:val="000000"/>
                <w:sz w:val="24"/>
                <w:szCs w:val="24"/>
              </w:rPr>
            </w:pPr>
            <w:r>
              <w:rPr>
                <w:b/>
                <w:color w:val="000000"/>
                <w:sz w:val="24"/>
                <w:szCs w:val="24"/>
              </w:rPr>
              <w:t xml:space="preserve">достовірну інформацію про наявність у нього чинної </w:t>
            </w:r>
            <w:r>
              <w:rPr>
                <w:b/>
                <w:color w:val="000000"/>
                <w:sz w:val="24"/>
                <w:szCs w:val="24"/>
              </w:rPr>
              <w:lastRenderedPageBreak/>
              <w:t>ліцензії або документа дозвільного характеру</w:t>
            </w:r>
            <w:r>
              <w:rPr>
                <w:color w:val="000000"/>
                <w:sz w:val="24"/>
                <w:szCs w:val="24"/>
              </w:rPr>
              <w:t> на провадження виду госп</w:t>
            </w:r>
            <w:r>
              <w:rPr>
                <w:color w:val="000000"/>
                <w:sz w:val="24"/>
                <w:szCs w:val="24"/>
              </w:rPr>
              <w:t>одарської діяльності, якщо отримання дозволу або ліцензії на провадження такого виду діяльності передбачено законом.</w:t>
            </w:r>
          </w:p>
          <w:p w:rsidR="00BC0073" w:rsidRDefault="00E86ADB">
            <w:pPr>
              <w:widowControl w:val="0"/>
              <w:ind w:left="143" w:right="138" w:firstLine="283"/>
              <w:contextualSpacing/>
              <w:jc w:val="both"/>
              <w:rPr>
                <w:sz w:val="24"/>
                <w:szCs w:val="24"/>
              </w:rPr>
            </w:pPr>
            <w:r>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w:t>
            </w:r>
            <w:r>
              <w:rPr>
                <w:i/>
                <w:color w:val="000000"/>
                <w:sz w:val="24"/>
                <w:szCs w:val="24"/>
                <w:highlight w:val="white"/>
              </w:rPr>
              <w:t>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4"/>
                <w:szCs w:val="24"/>
                <w:highlight w:val="white"/>
              </w:rPr>
              <w:t xml:space="preserve"> </w:t>
            </w:r>
            <w:proofErr w:type="spellStart"/>
            <w:r>
              <w:rPr>
                <w:i/>
                <w:sz w:val="24"/>
                <w:szCs w:val="24"/>
                <w:highlight w:val="white"/>
              </w:rPr>
              <w:t>абз</w:t>
            </w:r>
            <w:proofErr w:type="spellEnd"/>
            <w:r>
              <w:rPr>
                <w:i/>
                <w:sz w:val="24"/>
                <w:szCs w:val="24"/>
                <w:highlight w:val="white"/>
              </w:rPr>
              <w:t>. 2 підпункту 3  пункту 41 Особливостей.</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lastRenderedPageBreak/>
              <w:t>4.</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color w:val="000000"/>
                <w:sz w:val="24"/>
                <w:szCs w:val="24"/>
              </w:rPr>
              <w:t>Умови договору про закупівлю</w:t>
            </w:r>
          </w:p>
        </w:tc>
        <w:tc>
          <w:tcPr>
            <w:tcW w:w="6716" w:type="dxa"/>
            <w:gridSpan w:val="2"/>
            <w:tcBorders>
              <w:top w:val="single" w:sz="6" w:space="0" w:color="000000"/>
              <w:left w:val="single" w:sz="6" w:space="0" w:color="000000"/>
              <w:bottom w:val="single" w:sz="6" w:space="0" w:color="000000"/>
              <w:right w:val="single" w:sz="6" w:space="0" w:color="000000"/>
            </w:tcBorders>
          </w:tcPr>
          <w:p w:rsidR="00BC0073" w:rsidRDefault="00E86ADB">
            <w:pPr>
              <w:widowControl w:val="0"/>
              <w:ind w:left="141" w:right="83" w:firstLine="284"/>
              <w:jc w:val="both"/>
              <w:rPr>
                <w:sz w:val="24"/>
                <w:szCs w:val="24"/>
              </w:rPr>
            </w:pPr>
            <w:r>
              <w:rPr>
                <w:sz w:val="24"/>
                <w:szCs w:val="24"/>
              </w:rPr>
              <w:t xml:space="preserve">Договір про закупівлю за </w:t>
            </w:r>
            <w:r>
              <w:rPr>
                <w:sz w:val="24"/>
                <w:szCs w:val="24"/>
              </w:rPr>
              <w:t>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0073" w:rsidRDefault="00E86ADB">
            <w:pPr>
              <w:widowControl w:val="0"/>
              <w:ind w:left="141" w:right="83" w:firstLine="284"/>
              <w:jc w:val="both"/>
              <w:rPr>
                <w:sz w:val="24"/>
                <w:szCs w:val="24"/>
              </w:rPr>
            </w:pPr>
            <w:r>
              <w:rPr>
                <w:sz w:val="24"/>
                <w:szCs w:val="24"/>
              </w:rPr>
              <w:t>Істотними умовами договору</w:t>
            </w:r>
            <w:r>
              <w:rPr>
                <w:sz w:val="24"/>
                <w:szCs w:val="24"/>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0073" w:rsidRDefault="00E86ADB">
            <w:pPr>
              <w:widowControl w:val="0"/>
              <w:ind w:left="141" w:right="83" w:firstLine="284"/>
              <w:jc w:val="both"/>
              <w:rPr>
                <w:sz w:val="24"/>
                <w:szCs w:val="24"/>
              </w:rPr>
            </w:pPr>
            <w:r>
              <w:rPr>
                <w:sz w:val="24"/>
                <w:szCs w:val="24"/>
              </w:rPr>
              <w:t>Умови договору про закупівлю не повинні</w:t>
            </w:r>
            <w:r>
              <w:rPr>
                <w:sz w:val="24"/>
                <w:szCs w:val="24"/>
              </w:rPr>
              <w:t xml:space="preserve"> відрізнятися від змісту тендерної пропозиції за результатами електронного аукціону переможця процедури закупівлі, крім випадків:</w:t>
            </w:r>
          </w:p>
          <w:p w:rsidR="00BC0073" w:rsidRDefault="00E86ADB">
            <w:pPr>
              <w:pStyle w:val="af4"/>
              <w:widowControl w:val="0"/>
              <w:numPr>
                <w:ilvl w:val="0"/>
                <w:numId w:val="3"/>
              </w:numPr>
              <w:ind w:left="141" w:right="83" w:firstLine="284"/>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грошового еквівалента зобов’язання в іноземній валюті;</w:t>
            </w:r>
          </w:p>
          <w:p w:rsidR="00BC0073" w:rsidRDefault="00E86ADB">
            <w:pPr>
              <w:widowControl w:val="0"/>
              <w:numPr>
                <w:ilvl w:val="0"/>
                <w:numId w:val="3"/>
              </w:numPr>
              <w:ind w:left="141" w:right="83" w:firstLine="284"/>
              <w:jc w:val="both"/>
              <w:rPr>
                <w:sz w:val="24"/>
                <w:szCs w:val="24"/>
              </w:rPr>
            </w:pPr>
            <w:r>
              <w:rPr>
                <w:sz w:val="24"/>
                <w:szCs w:val="24"/>
              </w:rPr>
              <w:t>перерахунку ціни за результатами електронного аукціону в бік</w:t>
            </w:r>
            <w:r>
              <w:rPr>
                <w:sz w:val="24"/>
                <w:szCs w:val="24"/>
              </w:rPr>
              <w:t xml:space="preserve"> зменшення ціни тендерної пропозиції учасника без зменшення обсягів закупівлі;</w:t>
            </w:r>
          </w:p>
          <w:p w:rsidR="00BC0073" w:rsidRDefault="00E86ADB">
            <w:pPr>
              <w:widowControl w:val="0"/>
              <w:ind w:left="141" w:right="83" w:firstLine="284"/>
              <w:contextualSpacing/>
              <w:jc w:val="both"/>
              <w:rPr>
                <w:sz w:val="24"/>
                <w:szCs w:val="24"/>
              </w:rPr>
            </w:pPr>
            <w:r>
              <w:rPr>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0073">
        <w:tc>
          <w:tcPr>
            <w:tcW w:w="5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113" w:right="113"/>
              <w:contextualSpacing/>
              <w:rPr>
                <w:b/>
                <w:sz w:val="24"/>
                <w:szCs w:val="24"/>
                <w:lang w:eastAsia="uk-UA"/>
              </w:rPr>
            </w:pPr>
            <w:r>
              <w:rPr>
                <w:b/>
                <w:sz w:val="24"/>
                <w:szCs w:val="24"/>
                <w:lang w:eastAsia="uk-UA"/>
              </w:rPr>
              <w:t>5.</w:t>
            </w:r>
          </w:p>
        </w:tc>
        <w:tc>
          <w:tcPr>
            <w:tcW w:w="2262" w:type="dxa"/>
            <w:tcBorders>
              <w:top w:val="single" w:sz="6" w:space="0" w:color="000000"/>
              <w:left w:val="single" w:sz="6" w:space="0" w:color="000000"/>
              <w:bottom w:val="single" w:sz="6" w:space="0" w:color="000000"/>
              <w:right w:val="single" w:sz="6" w:space="0" w:color="000000"/>
            </w:tcBorders>
          </w:tcPr>
          <w:p w:rsidR="00BC0073" w:rsidRDefault="00E86ADB">
            <w:pPr>
              <w:widowControl w:val="0"/>
              <w:ind w:left="2" w:right="-1" w:firstLine="284"/>
              <w:contextualSpacing/>
              <w:jc w:val="center"/>
              <w:rPr>
                <w:b/>
                <w:sz w:val="24"/>
                <w:szCs w:val="24"/>
                <w:lang w:eastAsia="uk-UA"/>
              </w:rPr>
            </w:pPr>
            <w:r>
              <w:rPr>
                <w:b/>
                <w:sz w:val="24"/>
                <w:szCs w:val="24"/>
                <w:lang w:eastAsia="uk-UA"/>
              </w:rPr>
              <w:t>Забезпечення виконання договору про закупівлю</w:t>
            </w:r>
          </w:p>
        </w:tc>
        <w:tc>
          <w:tcPr>
            <w:tcW w:w="6716" w:type="dxa"/>
            <w:gridSpan w:val="2"/>
            <w:tcBorders>
              <w:top w:val="single" w:sz="6" w:space="0" w:color="000000"/>
              <w:left w:val="single" w:sz="6" w:space="0" w:color="000000"/>
              <w:bottom w:val="single" w:sz="6" w:space="0" w:color="000000"/>
              <w:right w:val="single" w:sz="6" w:space="0" w:color="000000"/>
            </w:tcBorders>
            <w:vAlign w:val="center"/>
          </w:tcPr>
          <w:p w:rsidR="00BC0073" w:rsidRDefault="00E86ADB">
            <w:pPr>
              <w:widowControl w:val="0"/>
              <w:ind w:left="178" w:right="120" w:firstLine="283"/>
              <w:jc w:val="both"/>
              <w:rPr>
                <w:sz w:val="24"/>
                <w:szCs w:val="24"/>
              </w:rPr>
            </w:pPr>
            <w:r>
              <w:rPr>
                <w:color w:val="000000"/>
                <w:sz w:val="24"/>
                <w:szCs w:val="24"/>
              </w:rPr>
              <w:t>Забезпечення виконання договору про закупівлю не вимагається.</w:t>
            </w:r>
          </w:p>
        </w:tc>
      </w:tr>
    </w:tbl>
    <w:p w:rsidR="00BC0073" w:rsidRDefault="00BC0073">
      <w:pPr>
        <w:rPr>
          <w:color w:val="FF0000"/>
          <w:sz w:val="24"/>
          <w:szCs w:val="24"/>
        </w:rPr>
      </w:pPr>
    </w:p>
    <w:p w:rsidR="00BC0073" w:rsidRDefault="00E86ADB">
      <w:pPr>
        <w:widowControl w:val="0"/>
        <w:tabs>
          <w:tab w:val="left" w:pos="993"/>
        </w:tabs>
        <w:jc w:val="both"/>
        <w:rPr>
          <w:sz w:val="24"/>
          <w:szCs w:val="24"/>
        </w:rPr>
      </w:pPr>
      <w:r>
        <w:rPr>
          <w:sz w:val="24"/>
          <w:szCs w:val="24"/>
        </w:rPr>
        <w:t>Додатки: 1. Додаток 1 до тендерної документації</w:t>
      </w:r>
      <w:bookmarkStart w:id="2" w:name="_GoBack"/>
      <w:bookmarkEnd w:id="2"/>
      <w:r>
        <w:rPr>
          <w:sz w:val="24"/>
          <w:szCs w:val="24"/>
        </w:rPr>
        <w:t>.</w:t>
      </w:r>
    </w:p>
    <w:p w:rsidR="00BC0073" w:rsidRDefault="00E86ADB">
      <w:pPr>
        <w:widowControl w:val="0"/>
        <w:tabs>
          <w:tab w:val="left" w:pos="993"/>
        </w:tabs>
        <w:ind w:firstLine="993"/>
        <w:jc w:val="both"/>
        <w:rPr>
          <w:sz w:val="24"/>
          <w:szCs w:val="24"/>
        </w:rPr>
      </w:pPr>
      <w:r>
        <w:rPr>
          <w:sz w:val="24"/>
          <w:szCs w:val="24"/>
        </w:rPr>
        <w:t>2. Додаток 2 до тендерної документації</w:t>
      </w:r>
      <w:r>
        <w:rPr>
          <w:sz w:val="24"/>
          <w:szCs w:val="24"/>
        </w:rPr>
        <w:t>.</w:t>
      </w:r>
    </w:p>
    <w:p w:rsidR="00BC0073" w:rsidRDefault="00E86ADB">
      <w:pPr>
        <w:ind w:firstLine="993"/>
        <w:rPr>
          <w:sz w:val="24"/>
          <w:szCs w:val="24"/>
        </w:rPr>
      </w:pPr>
      <w:r>
        <w:rPr>
          <w:sz w:val="24"/>
          <w:szCs w:val="24"/>
        </w:rPr>
        <w:t xml:space="preserve">3. Додаток  3 до </w:t>
      </w:r>
      <w:r>
        <w:rPr>
          <w:sz w:val="24"/>
          <w:szCs w:val="24"/>
        </w:rPr>
        <w:t>тендерної документації</w:t>
      </w:r>
      <w:r>
        <w:rPr>
          <w:sz w:val="24"/>
          <w:szCs w:val="24"/>
        </w:rPr>
        <w:t>.</w:t>
      </w:r>
    </w:p>
    <w:p w:rsidR="00BC0073" w:rsidRDefault="00E86ADB">
      <w:pPr>
        <w:ind w:firstLine="993"/>
        <w:rPr>
          <w:sz w:val="24"/>
          <w:szCs w:val="24"/>
        </w:rPr>
      </w:pPr>
      <w:r>
        <w:rPr>
          <w:sz w:val="24"/>
          <w:szCs w:val="24"/>
        </w:rPr>
        <w:t xml:space="preserve">4. Додаток  4 до тендерної документації </w:t>
      </w:r>
      <w:r>
        <w:rPr>
          <w:sz w:val="24"/>
          <w:szCs w:val="24"/>
        </w:rPr>
        <w:t>.</w:t>
      </w:r>
    </w:p>
    <w:p w:rsidR="00BC0073" w:rsidRDefault="00E86ADB">
      <w:pPr>
        <w:ind w:firstLine="993"/>
        <w:rPr>
          <w:sz w:val="24"/>
          <w:szCs w:val="24"/>
        </w:rPr>
      </w:pPr>
      <w:r>
        <w:rPr>
          <w:sz w:val="24"/>
          <w:szCs w:val="24"/>
        </w:rPr>
        <w:t xml:space="preserve">5. Додаток  5 до тендерної документації </w:t>
      </w:r>
      <w:r>
        <w:rPr>
          <w:sz w:val="24"/>
          <w:szCs w:val="24"/>
        </w:rPr>
        <w:t>.</w:t>
      </w:r>
    </w:p>
    <w:p w:rsidR="00BC0073" w:rsidRDefault="00E86ADB">
      <w:pPr>
        <w:ind w:firstLine="993"/>
        <w:rPr>
          <w:sz w:val="24"/>
          <w:szCs w:val="24"/>
        </w:rPr>
      </w:pPr>
      <w:r>
        <w:rPr>
          <w:sz w:val="24"/>
          <w:szCs w:val="24"/>
        </w:rPr>
        <w:t>6. Додаток  6 до тендерної документації</w:t>
      </w:r>
      <w:r>
        <w:rPr>
          <w:sz w:val="24"/>
          <w:szCs w:val="24"/>
        </w:rPr>
        <w:t>.</w:t>
      </w:r>
    </w:p>
    <w:sectPr w:rsidR="00BC0073">
      <w:headerReference w:type="default" r:id="rId13"/>
      <w:headerReference w:type="first" r:id="rId14"/>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6ADB">
      <w:r>
        <w:separator/>
      </w:r>
    </w:p>
  </w:endnote>
  <w:endnote w:type="continuationSeparator" w:id="0">
    <w:p w:rsidR="00000000" w:rsidRDefault="00E8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font>
  <w:font w:name="Calibri">
    <w:panose1 w:val="020F0502020204030204"/>
    <w:charset w:val="CC"/>
    <w:family w:val="swiss"/>
    <w:pitch w:val="variable"/>
    <w:sig w:usb0="E10002FF" w:usb1="4000ACFF" w:usb2="00000009" w:usb3="00000000" w:csb0="0000019F" w:csb1="00000000"/>
  </w:font>
  <w:font w:name="Calibri Light">
    <w:charset w:val="CC"/>
    <w:family w:val="roman"/>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6ADB">
      <w:r>
        <w:separator/>
      </w:r>
    </w:p>
  </w:footnote>
  <w:footnote w:type="continuationSeparator" w:id="0">
    <w:p w:rsidR="00000000" w:rsidRDefault="00E8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73" w:rsidRDefault="00E86ADB">
    <w:pPr>
      <w:pStyle w:val="af1"/>
    </w:pPr>
    <w:r>
      <w:rPr>
        <w:noProof/>
        <w:lang w:val="ru-RU"/>
      </w:rPr>
      <mc:AlternateContent>
        <mc:Choice Requires="wps">
          <w:drawing>
            <wp:anchor distT="0" distB="0" distL="0" distR="0" simplePos="0" relativeHeight="31" behindDoc="1" locked="0" layoutInCell="0" allowOverlap="1" wp14:anchorId="47B082E1" wp14:editId="5999DFCF">
              <wp:simplePos x="0" y="0"/>
              <wp:positionH relativeFrom="margin">
                <wp:align>center</wp:align>
              </wp:positionH>
              <wp:positionV relativeFrom="paragraph">
                <wp:posOffset>635</wp:posOffset>
              </wp:positionV>
              <wp:extent cx="128905" cy="146050"/>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128160" cy="145440"/>
                      </a:xfrm>
                      <a:prstGeom prst="rect">
                        <a:avLst/>
                      </a:prstGeom>
                      <a:noFill/>
                      <a:ln w="0">
                        <a:noFill/>
                      </a:ln>
                    </wps:spPr>
                    <wps:style>
                      <a:lnRef idx="0">
                        <a:scrgbClr r="0" g="0" b="0"/>
                      </a:lnRef>
                      <a:fillRef idx="0">
                        <a:scrgbClr r="0" g="0" b="0"/>
                      </a:fillRef>
                      <a:effectRef idx="0">
                        <a:scrgbClr r="0" g="0" b="0"/>
                      </a:effectRef>
                      <a:fontRef idx="minor"/>
                    </wps:style>
                    <wps:txbx>
                      <w:txbxContent>
                        <w:p w:rsidR="00BC0073" w:rsidRDefault="00E86ADB">
                          <w:pPr>
                            <w:pStyle w:val="af1"/>
                            <w:rPr>
                              <w:rStyle w:val="a5"/>
                              <w:color w:val="333333"/>
                            </w:rPr>
                          </w:pPr>
                          <w:r>
                            <w:rPr>
                              <w:rStyle w:val="a5"/>
                              <w:color w:val="333333"/>
                            </w:rPr>
                            <w:fldChar w:fldCharType="begin"/>
                          </w:r>
                          <w:r>
                            <w:rPr>
                              <w:rStyle w:val="a5"/>
                              <w:color w:val="333333"/>
                            </w:rPr>
                            <w:instrText>PAGE</w:instrText>
                          </w:r>
                          <w:r>
                            <w:rPr>
                              <w:rStyle w:val="a5"/>
                              <w:color w:val="333333"/>
                            </w:rPr>
                            <w:fldChar w:fldCharType="separate"/>
                          </w:r>
                          <w:r>
                            <w:rPr>
                              <w:rStyle w:val="a5"/>
                              <w:noProof/>
                              <w:color w:val="333333"/>
                            </w:rPr>
                            <w:t>22</w:t>
                          </w:r>
                          <w:r>
                            <w:rPr>
                              <w:rStyle w:val="a5"/>
                              <w:color w:val="333333"/>
                            </w:rPr>
                            <w:fldChar w:fldCharType="end"/>
                          </w:r>
                        </w:p>
                      </w:txbxContent>
                    </wps:txbx>
                    <wps:bodyPr lIns="0" tIns="0" rIns="0" bIns="0">
                      <a:spAutoFit/>
                    </wps:bodyPr>
                  </wps:wsp>
                </a:graphicData>
              </a:graphic>
            </wp:anchor>
          </w:drawing>
        </mc:Choice>
        <mc:Fallback>
          <w:pict>
            <v:rect id="Врезка1" o:spid="_x0000_s1026" style="position:absolute;margin-left:0;margin-top:.05pt;width:10.15pt;height:11.5pt;z-index:-50331644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" o:allowincell="f" filled="f" stroked="f" strokeweight="0">
              <v:textbox style="mso-fit-shape-to-text:t" inset="0,0,0,0">
                <w:txbxContent>
                  <w:p w:rsidR="00BC0073" w:rsidRDefault="00E86ADB">
                    <w:pPr>
                      <w:pStyle w:val="af1"/>
                      <w:rPr>
                        <w:rStyle w:val="a5"/>
                        <w:color w:val="333333"/>
                      </w:rPr>
                    </w:pPr>
                    <w:r>
                      <w:rPr>
                        <w:rStyle w:val="a5"/>
                        <w:color w:val="333333"/>
                      </w:rPr>
                      <w:fldChar w:fldCharType="begin"/>
                    </w:r>
                    <w:r>
                      <w:rPr>
                        <w:rStyle w:val="a5"/>
                        <w:color w:val="333333"/>
                      </w:rPr>
                      <w:instrText>PAGE</w:instrText>
                    </w:r>
                    <w:r>
                      <w:rPr>
                        <w:rStyle w:val="a5"/>
                        <w:color w:val="333333"/>
                      </w:rPr>
                      <w:fldChar w:fldCharType="separate"/>
                    </w:r>
                    <w:r>
                      <w:rPr>
                        <w:rStyle w:val="a5"/>
                        <w:noProof/>
                        <w:color w:val="333333"/>
                      </w:rPr>
                      <w:t>22</w:t>
                    </w:r>
                    <w:r>
                      <w:rPr>
                        <w:rStyle w:val="a5"/>
                        <w:color w:val="333333"/>
                      </w:rP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73" w:rsidRDefault="00BC0073">
    <w:pPr>
      <w:pStyle w:val="af1"/>
      <w:jc w:val="center"/>
    </w:pPr>
  </w:p>
  <w:p w:rsidR="00BC0073" w:rsidRDefault="00BC007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A86"/>
    <w:multiLevelType w:val="multilevel"/>
    <w:tmpl w:val="99B64E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186A5116"/>
    <w:multiLevelType w:val="multilevel"/>
    <w:tmpl w:val="1A4C41C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8E8415A"/>
    <w:multiLevelType w:val="multilevel"/>
    <w:tmpl w:val="B950B79A"/>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nsid w:val="201F7C99"/>
    <w:multiLevelType w:val="multilevel"/>
    <w:tmpl w:val="9B268C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3FC4570"/>
    <w:multiLevelType w:val="multilevel"/>
    <w:tmpl w:val="517EE566"/>
    <w:lvl w:ilvl="0">
      <w:start w:val="1"/>
      <w:numFmt w:val="decimal"/>
      <w:lvlText w:val="%1."/>
      <w:lvlJc w:val="left"/>
      <w:pPr>
        <w:tabs>
          <w:tab w:val="num" w:pos="0"/>
        </w:tabs>
        <w:ind w:left="1983" w:hanging="141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A45616B"/>
    <w:multiLevelType w:val="multilevel"/>
    <w:tmpl w:val="2C5669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73"/>
    <w:rsid w:val="00BC0073"/>
    <w:rsid w:val="00E86A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48"/>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qFormat/>
    <w:rsid w:val="00B15748"/>
    <w:rPr>
      <w:rFonts w:ascii="Times New Roman" w:eastAsia="Times New Roman" w:hAnsi="Times New Roman" w:cs="Times New Roman"/>
      <w:b/>
      <w:sz w:val="32"/>
      <w:szCs w:val="20"/>
      <w:lang w:val="uk-UA" w:eastAsia="ru-RU"/>
    </w:rPr>
  </w:style>
  <w:style w:type="character" w:customStyle="1" w:styleId="a3">
    <w:name w:val="Название Знак"/>
    <w:basedOn w:val="a0"/>
    <w:qFormat/>
    <w:rsid w:val="00B15748"/>
    <w:rPr>
      <w:rFonts w:ascii="Arial" w:eastAsia="Times New Roman" w:hAnsi="Arial" w:cs="Times New Roman"/>
      <w:b/>
      <w:sz w:val="18"/>
      <w:szCs w:val="20"/>
      <w:lang w:val="uk-UA" w:eastAsia="ru-RU"/>
    </w:rPr>
  </w:style>
  <w:style w:type="character" w:customStyle="1" w:styleId="a4">
    <w:name w:val="Верхний колонтитул Знак"/>
    <w:basedOn w:val="a0"/>
    <w:uiPriority w:val="99"/>
    <w:qFormat/>
    <w:rsid w:val="00B15748"/>
    <w:rPr>
      <w:rFonts w:ascii="Times New Roman" w:eastAsia="Times New Roman" w:hAnsi="Times New Roman" w:cs="Times New Roman"/>
      <w:sz w:val="20"/>
      <w:szCs w:val="20"/>
      <w:lang w:val="uk-UA" w:eastAsia="ru-RU"/>
    </w:rPr>
  </w:style>
  <w:style w:type="character" w:styleId="a5">
    <w:name w:val="page number"/>
    <w:basedOn w:val="a0"/>
    <w:qFormat/>
    <w:rsid w:val="00B15748"/>
  </w:style>
  <w:style w:type="character" w:customStyle="1" w:styleId="rvts0">
    <w:name w:val="rvts0"/>
    <w:qFormat/>
    <w:rsid w:val="00B15748"/>
    <w:rPr>
      <w:rFonts w:cs="Times New Roman"/>
    </w:rPr>
  </w:style>
  <w:style w:type="character" w:customStyle="1" w:styleId="a6">
    <w:name w:val="Обычный (веб) Знак"/>
    <w:uiPriority w:val="99"/>
    <w:qFormat/>
    <w:locked/>
    <w:rsid w:val="00B157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sid w:val="00B15748"/>
    <w:rPr>
      <w:rFonts w:asciiTheme="majorHAnsi" w:eastAsiaTheme="majorEastAsia" w:hAnsiTheme="majorHAnsi" w:cstheme="majorBidi"/>
      <w:color w:val="2E74B5" w:themeColor="accent1" w:themeShade="BF"/>
      <w:sz w:val="32"/>
      <w:szCs w:val="32"/>
      <w:lang w:val="uk-UA" w:eastAsia="ru-RU"/>
    </w:rPr>
  </w:style>
  <w:style w:type="character" w:customStyle="1" w:styleId="a7">
    <w:name w:val="Нижний колонтитул Знак"/>
    <w:basedOn w:val="a0"/>
    <w:uiPriority w:val="99"/>
    <w:qFormat/>
    <w:rsid w:val="00F50418"/>
    <w:rPr>
      <w:rFonts w:ascii="Times New Roman" w:eastAsia="Times New Roman" w:hAnsi="Times New Roman" w:cs="Times New Roman"/>
      <w:sz w:val="20"/>
      <w:szCs w:val="20"/>
      <w:lang w:val="uk-UA" w:eastAsia="ru-RU"/>
    </w:rPr>
  </w:style>
  <w:style w:type="character" w:customStyle="1" w:styleId="a8">
    <w:name w:val="Текст выноски Знак"/>
    <w:basedOn w:val="a0"/>
    <w:uiPriority w:val="99"/>
    <w:semiHidden/>
    <w:qFormat/>
    <w:rsid w:val="00C6340A"/>
    <w:rPr>
      <w:rFonts w:ascii="Segoe UI" w:eastAsia="Times New Roman" w:hAnsi="Segoe UI" w:cs="Segoe UI"/>
      <w:sz w:val="18"/>
      <w:szCs w:val="18"/>
      <w:lang w:val="uk-UA" w:eastAsia="ru-RU"/>
    </w:rPr>
  </w:style>
  <w:style w:type="character" w:customStyle="1" w:styleId="3">
    <w:name w:val="Основной текст с отступом 3 Знак"/>
    <w:basedOn w:val="a0"/>
    <w:link w:val="3"/>
    <w:semiHidden/>
    <w:qFormat/>
    <w:rsid w:val="00337AF8"/>
    <w:rPr>
      <w:rFonts w:ascii="Times New Roman" w:eastAsia="Times New Roman" w:hAnsi="Times New Roman" w:cs="Times New Roman"/>
      <w:sz w:val="24"/>
      <w:szCs w:val="20"/>
      <w:lang w:val="uk-UA" w:eastAsia="ru-RU"/>
    </w:rPr>
  </w:style>
  <w:style w:type="character" w:customStyle="1" w:styleId="HTML">
    <w:name w:val="Стандартный HTML Знак"/>
    <w:basedOn w:val="a0"/>
    <w:link w:val="HTML"/>
    <w:uiPriority w:val="99"/>
    <w:qFormat/>
    <w:rsid w:val="00E64218"/>
    <w:rPr>
      <w:rFonts w:ascii="Courier New" w:eastAsia="Times New Roman" w:hAnsi="Courier New" w:cs="Times New Roman"/>
      <w:b/>
      <w:sz w:val="20"/>
      <w:szCs w:val="20"/>
      <w:lang w:eastAsia="ru-RU"/>
    </w:rPr>
  </w:style>
  <w:style w:type="character" w:customStyle="1" w:styleId="-">
    <w:name w:val="Интернет-ссылка"/>
    <w:basedOn w:val="a0"/>
    <w:uiPriority w:val="99"/>
    <w:unhideWhenUsed/>
    <w:rsid w:val="007F0FC0"/>
    <w:rPr>
      <w:color w:val="0563C1" w:themeColor="hyperlink"/>
      <w:u w:val="single"/>
    </w:rPr>
  </w:style>
  <w:style w:type="character" w:customStyle="1" w:styleId="a9">
    <w:name w:val="Абзац списка Знак"/>
    <w:uiPriority w:val="34"/>
    <w:qFormat/>
    <w:rsid w:val="00375AD1"/>
    <w:rPr>
      <w:rFonts w:ascii="Arial" w:eastAsia="Arial" w:hAnsi="Arial" w:cs="Arial"/>
      <w:color w:val="000000"/>
      <w:lang w:eastAsia="ru-RU"/>
    </w:rPr>
  </w:style>
  <w:style w:type="character" w:customStyle="1" w:styleId="30">
    <w:name w:val="Основной текст (3)_"/>
    <w:link w:val="31"/>
    <w:qFormat/>
    <w:rsid w:val="004C4F8A"/>
    <w:rPr>
      <w:rFonts w:ascii="Times New Roman" w:eastAsia="Times New Roman" w:hAnsi="Times New Roman"/>
      <w:b/>
      <w:bCs/>
      <w:sz w:val="28"/>
      <w:szCs w:val="28"/>
      <w:shd w:val="clear" w:color="auto" w:fill="FFFFFF"/>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Title"/>
    <w:basedOn w:val="a"/>
    <w:qFormat/>
    <w:rsid w:val="00B15748"/>
    <w:pPr>
      <w:widowControl w:val="0"/>
      <w:ind w:left="320"/>
      <w:jc w:val="center"/>
    </w:pPr>
    <w:rPr>
      <w:rFonts w:ascii="Arial" w:hAnsi="Arial"/>
      <w:b/>
      <w:sz w:val="18"/>
    </w:rPr>
  </w:style>
  <w:style w:type="paragraph" w:customStyle="1" w:styleId="af0">
    <w:name w:val="Верхний и нижний колонтитулы"/>
    <w:basedOn w:val="a"/>
    <w:qFormat/>
  </w:style>
  <w:style w:type="paragraph" w:styleId="af1">
    <w:name w:val="header"/>
    <w:basedOn w:val="a"/>
    <w:uiPriority w:val="99"/>
    <w:rsid w:val="00B15748"/>
    <w:pPr>
      <w:tabs>
        <w:tab w:val="center" w:pos="4819"/>
        <w:tab w:val="right" w:pos="9639"/>
      </w:tabs>
    </w:pPr>
  </w:style>
  <w:style w:type="paragraph" w:styleId="af2">
    <w:name w:val="Normal (Web)"/>
    <w:basedOn w:val="a"/>
    <w:uiPriority w:val="99"/>
    <w:qFormat/>
    <w:rsid w:val="00B15748"/>
    <w:pPr>
      <w:spacing w:beforeAutospacing="1" w:afterAutospacing="1"/>
    </w:pPr>
    <w:rPr>
      <w:sz w:val="24"/>
      <w:szCs w:val="24"/>
      <w:lang w:val="ru-RU"/>
    </w:rPr>
  </w:style>
  <w:style w:type="paragraph" w:styleId="af3">
    <w:name w:val="No Spacing"/>
    <w:uiPriority w:val="1"/>
    <w:qFormat/>
    <w:rsid w:val="00B15748"/>
    <w:rPr>
      <w:rFonts w:cs="Times New Roman"/>
      <w:lang w:val="uk-UA"/>
    </w:rPr>
  </w:style>
  <w:style w:type="paragraph" w:styleId="af4">
    <w:name w:val="List Paragraph"/>
    <w:basedOn w:val="a"/>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left" w:pos="814"/>
      </w:tabs>
      <w:spacing w:before="0"/>
      <w:ind w:left="1068"/>
      <w:jc w:val="both"/>
    </w:pPr>
    <w:rPr>
      <w:rFonts w:ascii="Times New Roman" w:eastAsia="Times New Roman" w:hAnsi="Times New Roman" w:cs="Times New Roman"/>
      <w:b/>
      <w:bCs/>
      <w:color w:val="000000"/>
      <w:sz w:val="28"/>
      <w:szCs w:val="28"/>
      <w:lang w:eastAsia="zh-CN"/>
    </w:rPr>
  </w:style>
  <w:style w:type="paragraph" w:styleId="af5">
    <w:name w:val="footer"/>
    <w:basedOn w:val="a"/>
    <w:uiPriority w:val="99"/>
    <w:unhideWhenUsed/>
    <w:rsid w:val="00F50418"/>
    <w:pPr>
      <w:tabs>
        <w:tab w:val="center" w:pos="4677"/>
        <w:tab w:val="right" w:pos="9355"/>
      </w:tabs>
    </w:pPr>
  </w:style>
  <w:style w:type="paragraph" w:styleId="af6">
    <w:name w:val="Balloon Text"/>
    <w:basedOn w:val="a"/>
    <w:uiPriority w:val="99"/>
    <w:semiHidden/>
    <w:unhideWhenUsed/>
    <w:qFormat/>
    <w:rsid w:val="00C6340A"/>
    <w:rPr>
      <w:rFonts w:ascii="Segoe UI" w:hAnsi="Segoe UI" w:cs="Segoe UI"/>
      <w:sz w:val="18"/>
      <w:szCs w:val="18"/>
    </w:rPr>
  </w:style>
  <w:style w:type="paragraph" w:styleId="32">
    <w:name w:val="Body Text Indent 3"/>
    <w:basedOn w:val="a"/>
    <w:semiHidden/>
    <w:unhideWhenUsed/>
    <w:qFormat/>
    <w:rsid w:val="00337AF8"/>
    <w:pPr>
      <w:ind w:firstLine="540"/>
    </w:pPr>
    <w:rPr>
      <w:sz w:val="24"/>
    </w:rPr>
  </w:style>
  <w:style w:type="paragraph" w:styleId="HTML0">
    <w:name w:val="HTML Preformatted"/>
    <w:basedOn w:val="a"/>
    <w:uiPriority w:val="99"/>
    <w:unhideWhenUsed/>
    <w:qFormat/>
    <w:rsid w:val="00E64218"/>
    <w:rPr>
      <w:rFonts w:ascii="Courier New" w:hAnsi="Courier New"/>
      <w:b/>
      <w:lang w:val="ru-RU"/>
    </w:rPr>
  </w:style>
  <w:style w:type="paragraph" w:customStyle="1" w:styleId="tbl-cod">
    <w:name w:val="tbl-cod"/>
    <w:basedOn w:val="a"/>
    <w:qFormat/>
    <w:rsid w:val="006E6D28"/>
    <w:pPr>
      <w:spacing w:beforeAutospacing="1" w:afterAutospacing="1"/>
    </w:pPr>
    <w:rPr>
      <w:sz w:val="24"/>
      <w:szCs w:val="24"/>
      <w:lang w:eastAsia="uk-UA"/>
    </w:rPr>
  </w:style>
  <w:style w:type="paragraph" w:customStyle="1" w:styleId="31">
    <w:name w:val="Основной текст (3)"/>
    <w:basedOn w:val="a"/>
    <w:link w:val="30"/>
    <w:qFormat/>
    <w:rsid w:val="004C4F8A"/>
    <w:pPr>
      <w:widowControl w:val="0"/>
      <w:shd w:val="clear" w:color="auto" w:fill="FFFFFF"/>
      <w:spacing w:after="120" w:line="0" w:lineRule="atLeast"/>
      <w:jc w:val="center"/>
    </w:pPr>
    <w:rPr>
      <w:rFonts w:cstheme="minorBidi"/>
      <w:b/>
      <w:bCs/>
      <w:sz w:val="28"/>
      <w:szCs w:val="28"/>
      <w:lang w:val="ru-RU" w:eastAsia="en-US"/>
    </w:rPr>
  </w:style>
  <w:style w:type="paragraph" w:customStyle="1" w:styleId="af7">
    <w:name w:val="Содержимое врезки"/>
    <w:basedOn w:val="a"/>
    <w:qFormat/>
  </w:style>
  <w:style w:type="paragraph" w:customStyle="1" w:styleId="af8">
    <w:name w:val="Содержимое таблицы"/>
    <w:basedOn w:val="a"/>
    <w:qFormat/>
    <w:pPr>
      <w:widowControl w:val="0"/>
      <w:suppressLineNumbers/>
    </w:pPr>
  </w:style>
  <w:style w:type="paragraph" w:customStyle="1" w:styleId="af9">
    <w:name w:val="Заголовок таблицы"/>
    <w:basedOn w:val="af8"/>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48"/>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qFormat/>
    <w:rsid w:val="00B15748"/>
    <w:rPr>
      <w:rFonts w:ascii="Times New Roman" w:eastAsia="Times New Roman" w:hAnsi="Times New Roman" w:cs="Times New Roman"/>
      <w:b/>
      <w:sz w:val="32"/>
      <w:szCs w:val="20"/>
      <w:lang w:val="uk-UA" w:eastAsia="ru-RU"/>
    </w:rPr>
  </w:style>
  <w:style w:type="character" w:customStyle="1" w:styleId="a3">
    <w:name w:val="Название Знак"/>
    <w:basedOn w:val="a0"/>
    <w:qFormat/>
    <w:rsid w:val="00B15748"/>
    <w:rPr>
      <w:rFonts w:ascii="Arial" w:eastAsia="Times New Roman" w:hAnsi="Arial" w:cs="Times New Roman"/>
      <w:b/>
      <w:sz w:val="18"/>
      <w:szCs w:val="20"/>
      <w:lang w:val="uk-UA" w:eastAsia="ru-RU"/>
    </w:rPr>
  </w:style>
  <w:style w:type="character" w:customStyle="1" w:styleId="a4">
    <w:name w:val="Верхний колонтитул Знак"/>
    <w:basedOn w:val="a0"/>
    <w:uiPriority w:val="99"/>
    <w:qFormat/>
    <w:rsid w:val="00B15748"/>
    <w:rPr>
      <w:rFonts w:ascii="Times New Roman" w:eastAsia="Times New Roman" w:hAnsi="Times New Roman" w:cs="Times New Roman"/>
      <w:sz w:val="20"/>
      <w:szCs w:val="20"/>
      <w:lang w:val="uk-UA" w:eastAsia="ru-RU"/>
    </w:rPr>
  </w:style>
  <w:style w:type="character" w:styleId="a5">
    <w:name w:val="page number"/>
    <w:basedOn w:val="a0"/>
    <w:qFormat/>
    <w:rsid w:val="00B15748"/>
  </w:style>
  <w:style w:type="character" w:customStyle="1" w:styleId="rvts0">
    <w:name w:val="rvts0"/>
    <w:qFormat/>
    <w:rsid w:val="00B15748"/>
    <w:rPr>
      <w:rFonts w:cs="Times New Roman"/>
    </w:rPr>
  </w:style>
  <w:style w:type="character" w:customStyle="1" w:styleId="a6">
    <w:name w:val="Обычный (веб) Знак"/>
    <w:uiPriority w:val="99"/>
    <w:qFormat/>
    <w:locked/>
    <w:rsid w:val="00B157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sid w:val="00B15748"/>
    <w:rPr>
      <w:rFonts w:asciiTheme="majorHAnsi" w:eastAsiaTheme="majorEastAsia" w:hAnsiTheme="majorHAnsi" w:cstheme="majorBidi"/>
      <w:color w:val="2E74B5" w:themeColor="accent1" w:themeShade="BF"/>
      <w:sz w:val="32"/>
      <w:szCs w:val="32"/>
      <w:lang w:val="uk-UA" w:eastAsia="ru-RU"/>
    </w:rPr>
  </w:style>
  <w:style w:type="character" w:customStyle="1" w:styleId="a7">
    <w:name w:val="Нижний колонтитул Знак"/>
    <w:basedOn w:val="a0"/>
    <w:uiPriority w:val="99"/>
    <w:qFormat/>
    <w:rsid w:val="00F50418"/>
    <w:rPr>
      <w:rFonts w:ascii="Times New Roman" w:eastAsia="Times New Roman" w:hAnsi="Times New Roman" w:cs="Times New Roman"/>
      <w:sz w:val="20"/>
      <w:szCs w:val="20"/>
      <w:lang w:val="uk-UA" w:eastAsia="ru-RU"/>
    </w:rPr>
  </w:style>
  <w:style w:type="character" w:customStyle="1" w:styleId="a8">
    <w:name w:val="Текст выноски Знак"/>
    <w:basedOn w:val="a0"/>
    <w:uiPriority w:val="99"/>
    <w:semiHidden/>
    <w:qFormat/>
    <w:rsid w:val="00C6340A"/>
    <w:rPr>
      <w:rFonts w:ascii="Segoe UI" w:eastAsia="Times New Roman" w:hAnsi="Segoe UI" w:cs="Segoe UI"/>
      <w:sz w:val="18"/>
      <w:szCs w:val="18"/>
      <w:lang w:val="uk-UA" w:eastAsia="ru-RU"/>
    </w:rPr>
  </w:style>
  <w:style w:type="character" w:customStyle="1" w:styleId="3">
    <w:name w:val="Основной текст с отступом 3 Знак"/>
    <w:basedOn w:val="a0"/>
    <w:link w:val="3"/>
    <w:semiHidden/>
    <w:qFormat/>
    <w:rsid w:val="00337AF8"/>
    <w:rPr>
      <w:rFonts w:ascii="Times New Roman" w:eastAsia="Times New Roman" w:hAnsi="Times New Roman" w:cs="Times New Roman"/>
      <w:sz w:val="24"/>
      <w:szCs w:val="20"/>
      <w:lang w:val="uk-UA" w:eastAsia="ru-RU"/>
    </w:rPr>
  </w:style>
  <w:style w:type="character" w:customStyle="1" w:styleId="HTML">
    <w:name w:val="Стандартный HTML Знак"/>
    <w:basedOn w:val="a0"/>
    <w:link w:val="HTML"/>
    <w:uiPriority w:val="99"/>
    <w:qFormat/>
    <w:rsid w:val="00E64218"/>
    <w:rPr>
      <w:rFonts w:ascii="Courier New" w:eastAsia="Times New Roman" w:hAnsi="Courier New" w:cs="Times New Roman"/>
      <w:b/>
      <w:sz w:val="20"/>
      <w:szCs w:val="20"/>
      <w:lang w:eastAsia="ru-RU"/>
    </w:rPr>
  </w:style>
  <w:style w:type="character" w:customStyle="1" w:styleId="-">
    <w:name w:val="Интернет-ссылка"/>
    <w:basedOn w:val="a0"/>
    <w:uiPriority w:val="99"/>
    <w:unhideWhenUsed/>
    <w:rsid w:val="007F0FC0"/>
    <w:rPr>
      <w:color w:val="0563C1" w:themeColor="hyperlink"/>
      <w:u w:val="single"/>
    </w:rPr>
  </w:style>
  <w:style w:type="character" w:customStyle="1" w:styleId="a9">
    <w:name w:val="Абзац списка Знак"/>
    <w:uiPriority w:val="34"/>
    <w:qFormat/>
    <w:rsid w:val="00375AD1"/>
    <w:rPr>
      <w:rFonts w:ascii="Arial" w:eastAsia="Arial" w:hAnsi="Arial" w:cs="Arial"/>
      <w:color w:val="000000"/>
      <w:lang w:eastAsia="ru-RU"/>
    </w:rPr>
  </w:style>
  <w:style w:type="character" w:customStyle="1" w:styleId="30">
    <w:name w:val="Основной текст (3)_"/>
    <w:link w:val="31"/>
    <w:qFormat/>
    <w:rsid w:val="004C4F8A"/>
    <w:rPr>
      <w:rFonts w:ascii="Times New Roman" w:eastAsia="Times New Roman" w:hAnsi="Times New Roman"/>
      <w:b/>
      <w:bCs/>
      <w:sz w:val="28"/>
      <w:szCs w:val="28"/>
      <w:shd w:val="clear" w:color="auto" w:fill="FFFFFF"/>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Title"/>
    <w:basedOn w:val="a"/>
    <w:qFormat/>
    <w:rsid w:val="00B15748"/>
    <w:pPr>
      <w:widowControl w:val="0"/>
      <w:ind w:left="320"/>
      <w:jc w:val="center"/>
    </w:pPr>
    <w:rPr>
      <w:rFonts w:ascii="Arial" w:hAnsi="Arial"/>
      <w:b/>
      <w:sz w:val="18"/>
    </w:rPr>
  </w:style>
  <w:style w:type="paragraph" w:customStyle="1" w:styleId="af0">
    <w:name w:val="Верхний и нижний колонтитулы"/>
    <w:basedOn w:val="a"/>
    <w:qFormat/>
  </w:style>
  <w:style w:type="paragraph" w:styleId="af1">
    <w:name w:val="header"/>
    <w:basedOn w:val="a"/>
    <w:uiPriority w:val="99"/>
    <w:rsid w:val="00B15748"/>
    <w:pPr>
      <w:tabs>
        <w:tab w:val="center" w:pos="4819"/>
        <w:tab w:val="right" w:pos="9639"/>
      </w:tabs>
    </w:pPr>
  </w:style>
  <w:style w:type="paragraph" w:styleId="af2">
    <w:name w:val="Normal (Web)"/>
    <w:basedOn w:val="a"/>
    <w:uiPriority w:val="99"/>
    <w:qFormat/>
    <w:rsid w:val="00B15748"/>
    <w:pPr>
      <w:spacing w:beforeAutospacing="1" w:afterAutospacing="1"/>
    </w:pPr>
    <w:rPr>
      <w:sz w:val="24"/>
      <w:szCs w:val="24"/>
      <w:lang w:val="ru-RU"/>
    </w:rPr>
  </w:style>
  <w:style w:type="paragraph" w:styleId="af3">
    <w:name w:val="No Spacing"/>
    <w:uiPriority w:val="1"/>
    <w:qFormat/>
    <w:rsid w:val="00B15748"/>
    <w:rPr>
      <w:rFonts w:cs="Times New Roman"/>
      <w:lang w:val="uk-UA"/>
    </w:rPr>
  </w:style>
  <w:style w:type="paragraph" w:styleId="af4">
    <w:name w:val="List Paragraph"/>
    <w:basedOn w:val="a"/>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left" w:pos="814"/>
      </w:tabs>
      <w:spacing w:before="0"/>
      <w:ind w:left="1068"/>
      <w:jc w:val="both"/>
    </w:pPr>
    <w:rPr>
      <w:rFonts w:ascii="Times New Roman" w:eastAsia="Times New Roman" w:hAnsi="Times New Roman" w:cs="Times New Roman"/>
      <w:b/>
      <w:bCs/>
      <w:color w:val="000000"/>
      <w:sz w:val="28"/>
      <w:szCs w:val="28"/>
      <w:lang w:eastAsia="zh-CN"/>
    </w:rPr>
  </w:style>
  <w:style w:type="paragraph" w:styleId="af5">
    <w:name w:val="footer"/>
    <w:basedOn w:val="a"/>
    <w:uiPriority w:val="99"/>
    <w:unhideWhenUsed/>
    <w:rsid w:val="00F50418"/>
    <w:pPr>
      <w:tabs>
        <w:tab w:val="center" w:pos="4677"/>
        <w:tab w:val="right" w:pos="9355"/>
      </w:tabs>
    </w:pPr>
  </w:style>
  <w:style w:type="paragraph" w:styleId="af6">
    <w:name w:val="Balloon Text"/>
    <w:basedOn w:val="a"/>
    <w:uiPriority w:val="99"/>
    <w:semiHidden/>
    <w:unhideWhenUsed/>
    <w:qFormat/>
    <w:rsid w:val="00C6340A"/>
    <w:rPr>
      <w:rFonts w:ascii="Segoe UI" w:hAnsi="Segoe UI" w:cs="Segoe UI"/>
      <w:sz w:val="18"/>
      <w:szCs w:val="18"/>
    </w:rPr>
  </w:style>
  <w:style w:type="paragraph" w:styleId="32">
    <w:name w:val="Body Text Indent 3"/>
    <w:basedOn w:val="a"/>
    <w:semiHidden/>
    <w:unhideWhenUsed/>
    <w:qFormat/>
    <w:rsid w:val="00337AF8"/>
    <w:pPr>
      <w:ind w:firstLine="540"/>
    </w:pPr>
    <w:rPr>
      <w:sz w:val="24"/>
    </w:rPr>
  </w:style>
  <w:style w:type="paragraph" w:styleId="HTML0">
    <w:name w:val="HTML Preformatted"/>
    <w:basedOn w:val="a"/>
    <w:uiPriority w:val="99"/>
    <w:unhideWhenUsed/>
    <w:qFormat/>
    <w:rsid w:val="00E64218"/>
    <w:rPr>
      <w:rFonts w:ascii="Courier New" w:hAnsi="Courier New"/>
      <w:b/>
      <w:lang w:val="ru-RU"/>
    </w:rPr>
  </w:style>
  <w:style w:type="paragraph" w:customStyle="1" w:styleId="tbl-cod">
    <w:name w:val="tbl-cod"/>
    <w:basedOn w:val="a"/>
    <w:qFormat/>
    <w:rsid w:val="006E6D28"/>
    <w:pPr>
      <w:spacing w:beforeAutospacing="1" w:afterAutospacing="1"/>
    </w:pPr>
    <w:rPr>
      <w:sz w:val="24"/>
      <w:szCs w:val="24"/>
      <w:lang w:eastAsia="uk-UA"/>
    </w:rPr>
  </w:style>
  <w:style w:type="paragraph" w:customStyle="1" w:styleId="31">
    <w:name w:val="Основной текст (3)"/>
    <w:basedOn w:val="a"/>
    <w:link w:val="30"/>
    <w:qFormat/>
    <w:rsid w:val="004C4F8A"/>
    <w:pPr>
      <w:widowControl w:val="0"/>
      <w:shd w:val="clear" w:color="auto" w:fill="FFFFFF"/>
      <w:spacing w:after="120" w:line="0" w:lineRule="atLeast"/>
      <w:jc w:val="center"/>
    </w:pPr>
    <w:rPr>
      <w:rFonts w:cstheme="minorBidi"/>
      <w:b/>
      <w:bCs/>
      <w:sz w:val="28"/>
      <w:szCs w:val="28"/>
      <w:lang w:val="ru-RU" w:eastAsia="en-US"/>
    </w:rPr>
  </w:style>
  <w:style w:type="paragraph" w:customStyle="1" w:styleId="af7">
    <w:name w:val="Содержимое врезки"/>
    <w:basedOn w:val="a"/>
    <w:qFormat/>
  </w:style>
  <w:style w:type="paragraph" w:customStyle="1" w:styleId="af8">
    <w:name w:val="Содержимое таблицы"/>
    <w:basedOn w:val="a"/>
    <w:qFormat/>
    <w:pPr>
      <w:widowControl w:val="0"/>
      <w:suppressLineNumbers/>
    </w:pPr>
  </w:style>
  <w:style w:type="paragraph" w:customStyle="1" w:styleId="af9">
    <w:name w:val="Заголовок таблицы"/>
    <w:basedOn w:val="af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dgibig.sr@gmail.com"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7294-B784-4DC1-AA01-6FC65D2C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8187</Words>
  <Characters>46671</Characters>
  <Application>Microsoft Office Word</Application>
  <DocSecurity>0</DocSecurity>
  <Lines>388</Lines>
  <Paragraphs>109</Paragraphs>
  <ScaleCrop>false</ScaleCrop>
  <Company/>
  <LinksUpToDate>false</LinksUpToDate>
  <CharactersWithSpaces>54749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Черноморець</dc:creator>
  <dc:description/>
  <cp:lastModifiedBy>Служба дiт_2</cp:lastModifiedBy>
  <cp:revision>6</cp:revision>
  <cp:lastPrinted>2022-11-29T10:57:00Z</cp:lastPrinted>
  <dcterms:created xsi:type="dcterms:W3CDTF">2022-11-28T19:29:00Z</dcterms:created>
  <dcterms:modified xsi:type="dcterms:W3CDTF">2022-11-29T19:37:00Z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