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62" w:rsidRPr="007631E7" w:rsidRDefault="00977E62" w:rsidP="00977E62">
      <w:pPr>
        <w:spacing w:line="240" w:lineRule="auto"/>
        <w:contextualSpacing/>
        <w:jc w:val="right"/>
        <w:rPr>
          <w:rFonts w:ascii="Times New Roman" w:hAnsi="Times New Roman" w:cs="Times New Roman"/>
          <w:b/>
          <w:sz w:val="24"/>
          <w:szCs w:val="24"/>
          <w:lang w:val="uk-UA"/>
        </w:rPr>
      </w:pPr>
      <w:r w:rsidRPr="007631E7">
        <w:rPr>
          <w:rFonts w:ascii="Times New Roman" w:hAnsi="Times New Roman" w:cs="Times New Roman"/>
          <w:b/>
          <w:sz w:val="24"/>
          <w:szCs w:val="24"/>
          <w:lang w:val="uk-UA"/>
        </w:rPr>
        <w:t>Додаток 5</w:t>
      </w:r>
    </w:p>
    <w:p w:rsidR="00977E62" w:rsidRPr="007631E7" w:rsidRDefault="00977E62" w:rsidP="00977E62">
      <w:pPr>
        <w:spacing w:line="240" w:lineRule="auto"/>
        <w:contextualSpacing/>
        <w:jc w:val="right"/>
        <w:rPr>
          <w:rFonts w:ascii="Times New Roman" w:hAnsi="Times New Roman" w:cs="Times New Roman"/>
          <w:b/>
          <w:sz w:val="24"/>
          <w:szCs w:val="24"/>
          <w:lang w:val="uk-UA"/>
        </w:rPr>
      </w:pPr>
      <w:r w:rsidRPr="007631E7">
        <w:rPr>
          <w:rFonts w:ascii="Times New Roman" w:hAnsi="Times New Roman" w:cs="Times New Roman"/>
          <w:b/>
          <w:sz w:val="24"/>
          <w:szCs w:val="24"/>
          <w:lang w:val="uk-UA"/>
        </w:rPr>
        <w:t>до тендерної документації</w:t>
      </w:r>
    </w:p>
    <w:p w:rsidR="00977E62" w:rsidRPr="007631E7" w:rsidRDefault="00977E62" w:rsidP="00977E62">
      <w:pPr>
        <w:spacing w:line="240" w:lineRule="auto"/>
        <w:contextualSpacing/>
        <w:jc w:val="both"/>
        <w:rPr>
          <w:rFonts w:ascii="Times New Roman" w:hAnsi="Times New Roman" w:cs="Times New Roman"/>
          <w:sz w:val="24"/>
          <w:szCs w:val="24"/>
          <w:lang w:val="uk-UA"/>
        </w:rPr>
      </w:pPr>
    </w:p>
    <w:p w:rsidR="00977E62" w:rsidRPr="007631E7" w:rsidRDefault="00977E62" w:rsidP="00977E62">
      <w:pPr>
        <w:spacing w:line="240" w:lineRule="auto"/>
        <w:contextualSpacing/>
        <w:jc w:val="both"/>
        <w:rPr>
          <w:rFonts w:ascii="Times New Roman" w:hAnsi="Times New Roman" w:cs="Times New Roman"/>
          <w:sz w:val="24"/>
          <w:szCs w:val="24"/>
          <w:lang w:val="uk-UA"/>
        </w:rPr>
      </w:pPr>
    </w:p>
    <w:p w:rsidR="00977E62" w:rsidRPr="007631E7" w:rsidRDefault="00977E62" w:rsidP="00977E62">
      <w:pPr>
        <w:widowControl w:val="0"/>
        <w:shd w:val="clear" w:color="auto" w:fill="FFFFFF"/>
        <w:spacing w:line="240" w:lineRule="auto"/>
        <w:contextualSpacing/>
        <w:jc w:val="center"/>
        <w:outlineLvl w:val="0"/>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 xml:space="preserve">ПРОЕКТ </w:t>
      </w:r>
    </w:p>
    <w:p w:rsidR="00977E62" w:rsidRPr="007631E7" w:rsidRDefault="00977E62" w:rsidP="00977E62">
      <w:pPr>
        <w:widowControl w:val="0"/>
        <w:shd w:val="clear" w:color="auto" w:fill="FFFFFF"/>
        <w:spacing w:line="240" w:lineRule="auto"/>
        <w:contextualSpacing/>
        <w:jc w:val="center"/>
        <w:outlineLvl w:val="0"/>
        <w:rPr>
          <w:rFonts w:ascii="Times New Roman" w:eastAsia="Times New Roman" w:hAnsi="Times New Roman" w:cs="Times New Roman"/>
          <w:b/>
          <w:color w:val="auto"/>
          <w:sz w:val="24"/>
          <w:szCs w:val="24"/>
          <w:lang w:val="uk-UA"/>
        </w:rPr>
      </w:pPr>
      <w:r w:rsidRPr="00BA7431">
        <w:rPr>
          <w:rFonts w:ascii="Times New Roman" w:eastAsia="Times New Roman" w:hAnsi="Times New Roman" w:cs="Times New Roman"/>
          <w:b/>
          <w:color w:val="auto"/>
          <w:sz w:val="24"/>
          <w:szCs w:val="24"/>
          <w:lang w:val="uk-UA"/>
        </w:rPr>
        <w:t>ДОГОВІР ПРО ЗАКУПІВЛЮ</w:t>
      </w:r>
      <w:r w:rsidRPr="007631E7">
        <w:rPr>
          <w:rFonts w:ascii="Times New Roman" w:eastAsia="Times New Roman" w:hAnsi="Times New Roman" w:cs="Times New Roman"/>
          <w:b/>
          <w:color w:val="auto"/>
          <w:sz w:val="24"/>
          <w:szCs w:val="24"/>
          <w:lang w:val="uk-UA"/>
        </w:rPr>
        <w:t xml:space="preserve"> №___</w:t>
      </w:r>
    </w:p>
    <w:p w:rsidR="00977E62" w:rsidRPr="007631E7" w:rsidRDefault="00977E62" w:rsidP="00977E62">
      <w:pPr>
        <w:widowControl w:val="0"/>
        <w:shd w:val="clear" w:color="auto" w:fill="FFFFFF"/>
        <w:spacing w:line="240" w:lineRule="auto"/>
        <w:contextualSpacing/>
        <w:jc w:val="center"/>
        <w:outlineLvl w:val="0"/>
        <w:rPr>
          <w:rFonts w:ascii="Times New Roman" w:eastAsia="Times New Roman" w:hAnsi="Times New Roman" w:cs="Times New Roman"/>
          <w:b/>
          <w:color w:val="auto"/>
          <w:sz w:val="24"/>
          <w:szCs w:val="24"/>
          <w:lang w:val="uk-UA"/>
        </w:rPr>
      </w:pPr>
    </w:p>
    <w:tbl>
      <w:tblPr>
        <w:tblW w:w="9028" w:type="dxa"/>
        <w:tblInd w:w="675" w:type="dxa"/>
        <w:tblLook w:val="01E0" w:firstRow="1" w:lastRow="1" w:firstColumn="1" w:lastColumn="1" w:noHBand="0" w:noVBand="0"/>
      </w:tblPr>
      <w:tblGrid>
        <w:gridCol w:w="4501"/>
        <w:gridCol w:w="4527"/>
      </w:tblGrid>
      <w:tr w:rsidR="00977E62" w:rsidRPr="007631E7" w:rsidTr="00076E6A">
        <w:trPr>
          <w:trHeight w:val="349"/>
        </w:trPr>
        <w:tc>
          <w:tcPr>
            <w:tcW w:w="4501" w:type="dxa"/>
            <w:hideMark/>
          </w:tcPr>
          <w:p w:rsidR="00977E62" w:rsidRPr="007631E7" w:rsidRDefault="00977E62" w:rsidP="00076E6A">
            <w:pPr>
              <w:widowControl w:val="0"/>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___________</w:t>
            </w:r>
          </w:p>
        </w:tc>
        <w:tc>
          <w:tcPr>
            <w:tcW w:w="4527" w:type="dxa"/>
            <w:hideMark/>
          </w:tcPr>
          <w:p w:rsidR="00977E62" w:rsidRPr="007631E7" w:rsidRDefault="00977E62" w:rsidP="00076E6A">
            <w:pPr>
              <w:widowControl w:val="0"/>
              <w:shd w:val="clear" w:color="auto" w:fill="FFFFFF"/>
              <w:spacing w:line="240" w:lineRule="auto"/>
              <w:contextualSpacing/>
              <w:jc w:val="right"/>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 xml:space="preserve"> ____ ____________ 2023 року</w:t>
            </w:r>
          </w:p>
        </w:tc>
      </w:tr>
    </w:tbl>
    <w:p w:rsidR="00977E62" w:rsidRPr="007631E7" w:rsidRDefault="00977E62" w:rsidP="00977E62">
      <w:pPr>
        <w:spacing w:line="240" w:lineRule="auto"/>
        <w:contextualSpacing/>
        <w:rPr>
          <w:rFonts w:ascii="Times New Roman" w:eastAsia="Times New Roman" w:hAnsi="Times New Roman" w:cs="Times New Roman"/>
          <w:color w:val="auto"/>
          <w:lang w:val="uk-UA"/>
        </w:rPr>
      </w:pP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b/>
          <w:bCs/>
          <w:color w:val="auto"/>
          <w:sz w:val="24"/>
          <w:szCs w:val="24"/>
          <w:lang w:val="uk-UA"/>
        </w:rPr>
        <w:t>_________________________________</w:t>
      </w:r>
      <w:r w:rsidRPr="007631E7">
        <w:rPr>
          <w:rFonts w:ascii="Times New Roman" w:eastAsia="Times New Roman" w:hAnsi="Times New Roman" w:cs="Times New Roman"/>
          <w:bCs/>
          <w:color w:val="auto"/>
          <w:sz w:val="24"/>
          <w:szCs w:val="24"/>
          <w:lang w:val="uk-UA"/>
        </w:rPr>
        <w:t>, в особі ____________________________, що діє на підставі ____________________________ (далі – ЗАМОВНИК)</w:t>
      </w:r>
      <w:r w:rsidRPr="007631E7">
        <w:rPr>
          <w:rFonts w:ascii="Times New Roman" w:eastAsia="Times New Roman" w:hAnsi="Times New Roman" w:cs="Times New Roman"/>
          <w:color w:val="auto"/>
          <w:sz w:val="24"/>
          <w:szCs w:val="24"/>
          <w:lang w:val="uk-UA"/>
        </w:rPr>
        <w:t>, з однієї сторони, і _____________________________</w:t>
      </w:r>
      <w:r w:rsidRPr="007631E7">
        <w:rPr>
          <w:rFonts w:ascii="Times New Roman" w:eastAsia="Times New Roman" w:hAnsi="Times New Roman" w:cs="Times New Roman"/>
          <w:b/>
          <w:color w:val="auto"/>
          <w:sz w:val="24"/>
          <w:szCs w:val="24"/>
          <w:lang w:val="uk-UA"/>
        </w:rPr>
        <w:t xml:space="preserve"> _________________________________________________</w:t>
      </w:r>
      <w:r w:rsidRPr="007631E7">
        <w:rPr>
          <w:rFonts w:ascii="Times New Roman" w:eastAsia="Times New Roman" w:hAnsi="Times New Roman" w:cs="Times New Roman"/>
          <w:i/>
          <w:color w:val="auto"/>
          <w:sz w:val="24"/>
          <w:szCs w:val="24"/>
          <w:lang w:val="uk-UA"/>
        </w:rPr>
        <w:t xml:space="preserve"> </w:t>
      </w:r>
      <w:r w:rsidRPr="007631E7">
        <w:rPr>
          <w:rFonts w:ascii="Times New Roman" w:eastAsia="Times New Roman" w:hAnsi="Times New Roman" w:cs="Times New Roman"/>
          <w:color w:val="auto"/>
          <w:sz w:val="24"/>
          <w:szCs w:val="24"/>
          <w:lang w:val="uk-UA"/>
        </w:rPr>
        <w:t xml:space="preserve">в особі ______________________________ ______________________________, що діє на підставі _________________________ (далі – ПІДРЯДНИК) з іншої сторони, разом - </w:t>
      </w:r>
      <w:r w:rsidRPr="007631E7">
        <w:rPr>
          <w:rFonts w:ascii="Times New Roman" w:hAnsi="Times New Roman" w:cs="Times New Roman"/>
          <w:sz w:val="24"/>
          <w:szCs w:val="24"/>
          <w:lang w:val="uk-UA"/>
        </w:rPr>
        <w:t>з урахуванням цінової пропозиції Учасника закупівлі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7631E7">
        <w:rPr>
          <w:rFonts w:ascii="Times New Roman" w:eastAsia="Times New Roman" w:hAnsi="Times New Roman" w:cs="Times New Roman"/>
          <w:color w:val="auto"/>
          <w:sz w:val="24"/>
          <w:szCs w:val="24"/>
          <w:lang w:val="uk-UA"/>
        </w:rPr>
        <w:t>, уклали цей Договір про таке (далі - Договір):</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 ПРЕДМЕТ ДОГОВОРУ</w:t>
      </w:r>
    </w:p>
    <w:p w:rsidR="00977E62" w:rsidRPr="007631E7" w:rsidRDefault="00977E62" w:rsidP="00977E62">
      <w:pPr>
        <w:spacing w:line="240" w:lineRule="auto"/>
        <w:contextualSpacing/>
        <w:jc w:val="both"/>
        <w:rPr>
          <w:rFonts w:ascii="Times New Roman" w:hAnsi="Times New Roman" w:cs="Times New Roman"/>
          <w:b/>
          <w:bCs/>
          <w:sz w:val="24"/>
          <w:szCs w:val="24"/>
          <w:lang w:val="uk-UA" w:eastAsia="uk-UA"/>
        </w:rPr>
      </w:pPr>
      <w:r w:rsidRPr="007631E7">
        <w:rPr>
          <w:rFonts w:ascii="Times New Roman" w:eastAsia="Times New Roman" w:hAnsi="Times New Roman" w:cs="Times New Roman"/>
          <w:color w:val="auto"/>
          <w:sz w:val="24"/>
          <w:szCs w:val="24"/>
          <w:lang w:val="uk-UA"/>
        </w:rPr>
        <w:t xml:space="preserve">1.1. ЗАМОВНИК доручає, а ПІДРЯДНИК, на свій страх і ризик, в межах договірної ціни приймає на себе обов'язки, власними силами, виконати роботи по предмету: </w:t>
      </w:r>
      <w:bookmarkStart w:id="0" w:name="_Hlk139284356"/>
      <w:r w:rsidRPr="00977E62">
        <w:rPr>
          <w:rFonts w:ascii="Times New Roman" w:hAnsi="Times New Roman" w:cs="Times New Roman"/>
          <w:b/>
          <w:bCs/>
          <w:sz w:val="24"/>
          <w:szCs w:val="24"/>
          <w:lang w:val="uk-UA" w:eastAsia="uk-UA"/>
        </w:rPr>
        <w:t>«Капітальний ремонт з утеплення будівлі Хмельницького закладу дошкільної освіти № 47 «Дзвіночок» Хмельницької міської ради по вул. Степана</w:t>
      </w:r>
      <w:r>
        <w:rPr>
          <w:rFonts w:ascii="Times New Roman" w:hAnsi="Times New Roman" w:cs="Times New Roman"/>
          <w:b/>
          <w:bCs/>
          <w:sz w:val="24"/>
          <w:szCs w:val="24"/>
          <w:lang w:val="uk-UA" w:eastAsia="uk-UA"/>
        </w:rPr>
        <w:t xml:space="preserve"> </w:t>
      </w:r>
      <w:r w:rsidRPr="00977E62">
        <w:rPr>
          <w:rFonts w:ascii="Times New Roman" w:hAnsi="Times New Roman" w:cs="Times New Roman"/>
          <w:b/>
          <w:bCs/>
          <w:sz w:val="24"/>
          <w:szCs w:val="24"/>
          <w:lang w:val="uk-UA" w:eastAsia="uk-UA"/>
        </w:rPr>
        <w:t>Бандери, 20/2, м. Хмельницький, Хмельницької області на виконання заходів з енергозбереження та з метою підготовки до опалювального сезону» (ДК 021:2015 : 45000000-7 — Будівельні роботи та поточний ремонт)</w:t>
      </w:r>
      <w:bookmarkEnd w:id="0"/>
      <w:r>
        <w:rPr>
          <w:rFonts w:ascii="Times New Roman" w:hAnsi="Times New Roman" w:cs="Times New Roman"/>
          <w:b/>
          <w:bCs/>
          <w:sz w:val="24"/>
          <w:szCs w:val="24"/>
          <w:lang w:val="uk-UA" w:eastAsia="uk-UA"/>
        </w:rPr>
        <w:t xml:space="preserve"> </w:t>
      </w:r>
      <w:r w:rsidRPr="007C683F">
        <w:rPr>
          <w:rFonts w:ascii="Times New Roman" w:hAnsi="Times New Roman" w:cs="Times New Roman"/>
          <w:bCs/>
          <w:i/>
          <w:sz w:val="24"/>
          <w:szCs w:val="24"/>
          <w:lang w:val="uk-UA" w:eastAsia="uk-UA"/>
        </w:rPr>
        <w:t>на виконання заходів з енергозбереження</w:t>
      </w:r>
      <w:r w:rsidRPr="007631E7">
        <w:rPr>
          <w:rFonts w:ascii="Times New Roman" w:hAnsi="Times New Roman" w:cs="Times New Roman"/>
          <w:sz w:val="24"/>
          <w:szCs w:val="24"/>
          <w:lang w:val="uk-UA" w:eastAsia="uk-UA"/>
        </w:rPr>
        <w:t xml:space="preserve"> (далі - роботи).</w:t>
      </w:r>
    </w:p>
    <w:p w:rsidR="00977E62" w:rsidRPr="007631E7" w:rsidRDefault="00977E62" w:rsidP="00977E62">
      <w:pPr>
        <w:shd w:val="clear" w:color="auto" w:fill="FFFFFF"/>
        <w:spacing w:line="240" w:lineRule="auto"/>
        <w:contextualSpacing/>
        <w:jc w:val="both"/>
        <w:rPr>
          <w:rFonts w:ascii="Times New Roman" w:eastAsia="Times New Roman" w:hAnsi="Times New Roman" w:cs="Times New Roman"/>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2. ЦІНА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bookmarkStart w:id="1" w:name="n851"/>
      <w:bookmarkStart w:id="2" w:name="n664"/>
      <w:bookmarkStart w:id="3" w:name="n665"/>
      <w:bookmarkEnd w:id="1"/>
      <w:bookmarkEnd w:id="2"/>
      <w:bookmarkEnd w:id="3"/>
      <w:r w:rsidRPr="007631E7">
        <w:rPr>
          <w:rFonts w:ascii="Times New Roman" w:eastAsia="Times New Roman" w:hAnsi="Times New Roman" w:cs="Times New Roman"/>
          <w:color w:val="auto"/>
          <w:sz w:val="24"/>
          <w:szCs w:val="24"/>
          <w:lang w:val="uk-UA"/>
        </w:rPr>
        <w:t>2.1. Ціна цього Договору визначається згідно з пропозицією переможця процедури закупівлі.</w:t>
      </w:r>
    </w:p>
    <w:p w:rsidR="00977E62" w:rsidRPr="007631E7" w:rsidRDefault="00977E62" w:rsidP="00977E62">
      <w:pPr>
        <w:shd w:val="clear" w:color="auto" w:fill="FFFFFF"/>
        <w:spacing w:line="240" w:lineRule="auto"/>
        <w:ind w:firstLine="708"/>
        <w:contextualSpacing/>
        <w:jc w:val="both"/>
        <w:rPr>
          <w:rFonts w:ascii="Times New Roman" w:hAnsi="Times New Roman" w:cs="Times New Roman"/>
          <w:spacing w:val="-8"/>
          <w:sz w:val="24"/>
          <w:szCs w:val="24"/>
          <w:lang w:val="uk-UA"/>
        </w:rPr>
      </w:pPr>
      <w:r w:rsidRPr="007631E7">
        <w:rPr>
          <w:rFonts w:ascii="Times New Roman" w:eastAsia="Times New Roman" w:hAnsi="Times New Roman" w:cs="Times New Roman"/>
          <w:color w:val="auto"/>
          <w:sz w:val="24"/>
          <w:szCs w:val="24"/>
          <w:lang w:val="uk-UA"/>
        </w:rPr>
        <w:t xml:space="preserve">2.2. </w:t>
      </w:r>
      <w:r w:rsidRPr="007631E7">
        <w:rPr>
          <w:rFonts w:ascii="Times New Roman" w:hAnsi="Times New Roman" w:cs="Times New Roman"/>
          <w:sz w:val="24"/>
          <w:szCs w:val="24"/>
          <w:lang w:val="uk-UA"/>
        </w:rPr>
        <w:t>Договірна</w:t>
      </w:r>
      <w:r w:rsidRPr="007631E7">
        <w:rPr>
          <w:rFonts w:ascii="Times New Roman" w:hAnsi="Times New Roman" w:cs="Times New Roman"/>
          <w:spacing w:val="43"/>
          <w:sz w:val="24"/>
          <w:szCs w:val="24"/>
          <w:lang w:val="uk-UA"/>
        </w:rPr>
        <w:t xml:space="preserve"> </w:t>
      </w:r>
      <w:r w:rsidRPr="007631E7">
        <w:rPr>
          <w:rFonts w:ascii="Times New Roman" w:hAnsi="Times New Roman" w:cs="Times New Roman"/>
          <w:sz w:val="24"/>
          <w:szCs w:val="24"/>
          <w:lang w:val="uk-UA"/>
        </w:rPr>
        <w:t>ціна</w:t>
      </w:r>
      <w:r w:rsidRPr="007631E7">
        <w:rPr>
          <w:rFonts w:ascii="Times New Roman" w:hAnsi="Times New Roman" w:cs="Times New Roman"/>
          <w:spacing w:val="43"/>
          <w:sz w:val="24"/>
          <w:szCs w:val="24"/>
          <w:lang w:val="uk-UA"/>
        </w:rPr>
        <w:t xml:space="preserve"> </w:t>
      </w:r>
      <w:r w:rsidRPr="007631E7">
        <w:rPr>
          <w:rFonts w:ascii="Times New Roman" w:hAnsi="Times New Roman" w:cs="Times New Roman"/>
          <w:sz w:val="24"/>
          <w:szCs w:val="24"/>
          <w:lang w:val="uk-UA"/>
        </w:rPr>
        <w:t xml:space="preserve">є  </w:t>
      </w:r>
      <w:r w:rsidRPr="007631E7">
        <w:rPr>
          <w:rFonts w:ascii="Times New Roman" w:hAnsi="Times New Roman" w:cs="Times New Roman"/>
          <w:spacing w:val="43"/>
          <w:sz w:val="24"/>
          <w:szCs w:val="24"/>
          <w:lang w:val="uk-UA"/>
        </w:rPr>
        <w:t>динамічною</w:t>
      </w:r>
      <w:r w:rsidRPr="007631E7">
        <w:rPr>
          <w:rFonts w:ascii="Times New Roman" w:hAnsi="Times New Roman" w:cs="Times New Roman"/>
          <w:spacing w:val="20"/>
          <w:sz w:val="24"/>
          <w:szCs w:val="24"/>
          <w:lang w:val="uk-UA"/>
        </w:rPr>
        <w:t xml:space="preserve"> </w:t>
      </w:r>
      <w:r w:rsidRPr="007631E7">
        <w:rPr>
          <w:rFonts w:ascii="Times New Roman" w:hAnsi="Times New Roman" w:cs="Times New Roman"/>
          <w:sz w:val="24"/>
          <w:szCs w:val="24"/>
          <w:lang w:val="uk-UA"/>
        </w:rPr>
        <w:t>і</w:t>
      </w:r>
      <w:r w:rsidRPr="007631E7">
        <w:rPr>
          <w:rFonts w:ascii="Times New Roman" w:hAnsi="Times New Roman" w:cs="Times New Roman"/>
          <w:spacing w:val="36"/>
          <w:sz w:val="24"/>
          <w:szCs w:val="24"/>
          <w:lang w:val="uk-UA"/>
        </w:rPr>
        <w:t xml:space="preserve"> </w:t>
      </w:r>
      <w:r w:rsidRPr="007631E7">
        <w:rPr>
          <w:rFonts w:ascii="Times New Roman" w:hAnsi="Times New Roman" w:cs="Times New Roman"/>
          <w:sz w:val="24"/>
          <w:szCs w:val="24"/>
          <w:lang w:val="uk-UA"/>
        </w:rPr>
        <w:t xml:space="preserve">складає </w:t>
      </w:r>
      <w:r w:rsidRPr="007631E7">
        <w:rPr>
          <w:rFonts w:ascii="Times New Roman" w:hAnsi="Times New Roman" w:cs="Times New Roman"/>
          <w:sz w:val="24"/>
          <w:szCs w:val="24"/>
          <w:u w:val="single"/>
          <w:lang w:val="uk-UA"/>
        </w:rPr>
        <w:tab/>
      </w:r>
      <w:r w:rsidRPr="007631E7">
        <w:rPr>
          <w:rFonts w:ascii="Times New Roman" w:hAnsi="Times New Roman" w:cs="Times New Roman"/>
          <w:sz w:val="24"/>
          <w:szCs w:val="24"/>
          <w:lang w:val="uk-UA"/>
        </w:rPr>
        <w:t>_____________(сума літерами) грн., у</w:t>
      </w:r>
      <w:r w:rsidRPr="007631E7">
        <w:rPr>
          <w:rFonts w:ascii="Times New Roman" w:hAnsi="Times New Roman" w:cs="Times New Roman"/>
          <w:spacing w:val="-28"/>
          <w:sz w:val="24"/>
          <w:szCs w:val="24"/>
          <w:lang w:val="uk-UA"/>
        </w:rPr>
        <w:t xml:space="preserve"> </w:t>
      </w:r>
      <w:r w:rsidRPr="007631E7">
        <w:rPr>
          <w:rFonts w:ascii="Times New Roman" w:hAnsi="Times New Roman" w:cs="Times New Roman"/>
          <w:spacing w:val="-7"/>
          <w:sz w:val="24"/>
          <w:szCs w:val="24"/>
          <w:lang w:val="uk-UA"/>
        </w:rPr>
        <w:t>т.ч.</w:t>
      </w:r>
      <w:r w:rsidRPr="007631E7">
        <w:rPr>
          <w:rFonts w:ascii="Times New Roman" w:hAnsi="Times New Roman" w:cs="Times New Roman"/>
          <w:spacing w:val="-11"/>
          <w:sz w:val="24"/>
          <w:szCs w:val="24"/>
          <w:lang w:val="uk-UA"/>
        </w:rPr>
        <w:t xml:space="preserve"> </w:t>
      </w:r>
      <w:r w:rsidRPr="007631E7">
        <w:rPr>
          <w:rFonts w:ascii="Times New Roman" w:hAnsi="Times New Roman" w:cs="Times New Roman"/>
          <w:spacing w:val="-6"/>
          <w:sz w:val="24"/>
          <w:szCs w:val="24"/>
          <w:lang w:val="uk-UA"/>
        </w:rPr>
        <w:t>ПДВ</w:t>
      </w:r>
      <w:r w:rsidRPr="007631E7">
        <w:rPr>
          <w:rFonts w:ascii="Times New Roman" w:hAnsi="Times New Roman" w:cs="Times New Roman"/>
          <w:spacing w:val="-6"/>
          <w:sz w:val="24"/>
          <w:szCs w:val="24"/>
          <w:u w:val="single"/>
          <w:lang w:val="uk-UA"/>
        </w:rPr>
        <w:t xml:space="preserve"> </w:t>
      </w:r>
      <w:r w:rsidRPr="007631E7">
        <w:rPr>
          <w:rFonts w:ascii="Times New Roman" w:hAnsi="Times New Roman" w:cs="Times New Roman"/>
          <w:spacing w:val="-6"/>
          <w:sz w:val="24"/>
          <w:szCs w:val="24"/>
          <w:lang w:val="uk-UA"/>
        </w:rPr>
        <w:t>____</w:t>
      </w:r>
      <w:r w:rsidRPr="007631E7">
        <w:rPr>
          <w:rFonts w:ascii="Times New Roman" w:hAnsi="Times New Roman" w:cs="Times New Roman"/>
          <w:spacing w:val="-6"/>
          <w:sz w:val="24"/>
          <w:szCs w:val="24"/>
          <w:lang w:val="uk-UA"/>
        </w:rPr>
        <w:tab/>
      </w:r>
      <w:r w:rsidRPr="007631E7">
        <w:rPr>
          <w:rFonts w:ascii="Times New Roman" w:hAnsi="Times New Roman" w:cs="Times New Roman"/>
          <w:spacing w:val="-7"/>
          <w:sz w:val="24"/>
          <w:szCs w:val="24"/>
          <w:lang w:val="uk-UA"/>
        </w:rPr>
        <w:t>грн.</w:t>
      </w:r>
      <w:r w:rsidRPr="007631E7">
        <w:rPr>
          <w:rFonts w:ascii="Times New Roman" w:hAnsi="Times New Roman" w:cs="Times New Roman"/>
          <w:color w:val="auto"/>
          <w:spacing w:val="-9"/>
          <w:sz w:val="24"/>
          <w:szCs w:val="24"/>
          <w:lang w:val="uk-UA"/>
        </w:rPr>
        <w:t>,</w:t>
      </w:r>
      <w:r w:rsidRPr="007631E7">
        <w:rPr>
          <w:rFonts w:ascii="Times New Roman" w:hAnsi="Times New Roman" w:cs="Times New Roman"/>
          <w:spacing w:val="-9"/>
          <w:sz w:val="24"/>
          <w:szCs w:val="24"/>
          <w:lang w:val="uk-UA"/>
        </w:rPr>
        <w:t xml:space="preserve"> </w:t>
      </w:r>
      <w:r w:rsidRPr="007631E7">
        <w:rPr>
          <w:rFonts w:ascii="Times New Roman" w:hAnsi="Times New Roman" w:cs="Times New Roman"/>
          <w:spacing w:val="-8"/>
          <w:sz w:val="24"/>
          <w:szCs w:val="24"/>
          <w:lang w:val="uk-UA"/>
        </w:rPr>
        <w:t xml:space="preserve">без урахування </w:t>
      </w:r>
      <w:r w:rsidRPr="007631E7">
        <w:rPr>
          <w:rFonts w:ascii="Times New Roman" w:hAnsi="Times New Roman" w:cs="Times New Roman"/>
          <w:spacing w:val="-7"/>
          <w:sz w:val="24"/>
          <w:szCs w:val="24"/>
          <w:lang w:val="uk-UA"/>
        </w:rPr>
        <w:t xml:space="preserve">витрат </w:t>
      </w:r>
      <w:r w:rsidRPr="007631E7">
        <w:rPr>
          <w:rFonts w:ascii="Times New Roman" w:hAnsi="Times New Roman" w:cs="Times New Roman"/>
          <w:spacing w:val="-5"/>
          <w:sz w:val="24"/>
          <w:szCs w:val="24"/>
          <w:lang w:val="uk-UA"/>
        </w:rPr>
        <w:t xml:space="preserve">на </w:t>
      </w:r>
      <w:r w:rsidRPr="007631E7">
        <w:rPr>
          <w:rFonts w:ascii="Times New Roman" w:hAnsi="Times New Roman" w:cs="Times New Roman"/>
          <w:spacing w:val="-8"/>
          <w:sz w:val="24"/>
          <w:szCs w:val="24"/>
          <w:lang w:val="uk-UA"/>
        </w:rPr>
        <w:t>утримання служби ЗАМОВНИКА.</w:t>
      </w:r>
    </w:p>
    <w:p w:rsidR="00977E62" w:rsidRPr="007631E7" w:rsidRDefault="00977E62" w:rsidP="00977E62">
      <w:pPr>
        <w:shd w:val="clear" w:color="auto" w:fill="FFFFFF"/>
        <w:spacing w:line="240" w:lineRule="auto"/>
        <w:ind w:firstLine="708"/>
        <w:contextualSpacing/>
        <w:jc w:val="both"/>
        <w:rPr>
          <w:rFonts w:ascii="Times New Roman" w:hAnsi="Times New Roman" w:cs="Times New Roman"/>
          <w:spacing w:val="-8"/>
          <w:sz w:val="24"/>
          <w:szCs w:val="24"/>
          <w:lang w:val="uk-UA"/>
        </w:rPr>
      </w:pPr>
      <w:r w:rsidRPr="007631E7">
        <w:rPr>
          <w:rFonts w:ascii="Times New Roman" w:hAnsi="Times New Roman" w:cs="Times New Roman"/>
          <w:sz w:val="24"/>
          <w:szCs w:val="24"/>
          <w:lang w:val="uk-UA"/>
        </w:rPr>
        <w:t xml:space="preserve">При цьому, фінансування закупівлі здійснюється в межах реально затверджених видатків Замовника на дану потребу. </w:t>
      </w:r>
      <w:r w:rsidRPr="007631E7">
        <w:rPr>
          <w:rFonts w:ascii="Times New Roman" w:hAnsi="Times New Roman" w:cs="Times New Roman"/>
          <w:b/>
          <w:sz w:val="24"/>
          <w:szCs w:val="24"/>
          <w:lang w:val="uk-UA"/>
        </w:rPr>
        <w:t>На дату укладання Договору платіжні (бюджетні) зобов’язання виникають щодо оплати частини предмета закупівлі в межах доведеної суми на 2023 рік (у межах кошторисних призначень), які складають: _____________ (_________________________________________________________) грн з ПДВ</w:t>
      </w:r>
      <w:r w:rsidRPr="007631E7">
        <w:rPr>
          <w:rFonts w:ascii="Times New Roman" w:hAnsi="Times New Roman" w:cs="Times New Roman"/>
          <w:sz w:val="24"/>
          <w:szCs w:val="24"/>
          <w:lang w:val="uk-UA"/>
        </w:rPr>
        <w:t xml:space="preserve">. Оплата залишку предмета закупівлі відбувається виключно за наявності коштів згідно з кошторисом (планом використання бюджетних коштів) на </w:t>
      </w:r>
      <w:r w:rsidRPr="007631E7">
        <w:rPr>
          <w:rFonts w:ascii="Times New Roman" w:hAnsi="Times New Roman" w:cs="Times New Roman"/>
          <w:b/>
          <w:sz w:val="24"/>
          <w:szCs w:val="24"/>
          <w:lang w:val="uk-UA"/>
        </w:rPr>
        <w:t>2024 рік</w:t>
      </w:r>
      <w:r w:rsidRPr="007631E7">
        <w:rPr>
          <w:rFonts w:ascii="Times New Roman" w:hAnsi="Times New Roman" w:cs="Times New Roman"/>
          <w:sz w:val="24"/>
          <w:szCs w:val="24"/>
          <w:lang w:val="uk-UA"/>
        </w:rPr>
        <w:t xml:space="preserve"> при наявності відповідного бюджетного призначення (бюджетних асигнувань) з урахуванням листа інформаційного характеру </w:t>
      </w:r>
      <w:proofErr w:type="spellStart"/>
      <w:r w:rsidRPr="007631E7">
        <w:rPr>
          <w:rFonts w:ascii="Times New Roman" w:hAnsi="Times New Roman" w:cs="Times New Roman"/>
          <w:sz w:val="24"/>
          <w:szCs w:val="24"/>
          <w:lang w:val="uk-UA"/>
        </w:rPr>
        <w:t>Мінекономрозвитку</w:t>
      </w:r>
      <w:proofErr w:type="spellEnd"/>
      <w:r w:rsidRPr="007631E7">
        <w:rPr>
          <w:rFonts w:ascii="Times New Roman" w:hAnsi="Times New Roman" w:cs="Times New Roman"/>
          <w:sz w:val="24"/>
          <w:szCs w:val="24"/>
          <w:lang w:val="uk-UA"/>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Ціна робіт визначається згідно з національними стандартами, будівельними нормами та правилами.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Ціна Договору враховує усі витрати ПІДРЯДНИКА на виконання предмету Договору.</w:t>
      </w:r>
    </w:p>
    <w:p w:rsidR="00977E62" w:rsidRPr="007631E7" w:rsidRDefault="00977E62" w:rsidP="00977E62">
      <w:pPr>
        <w:pStyle w:val="a3"/>
        <w:spacing w:after="0" w:line="240" w:lineRule="auto"/>
        <w:ind w:firstLine="708"/>
        <w:contextualSpacing/>
        <w:jc w:val="both"/>
        <w:rPr>
          <w:rFonts w:ascii="Times New Roman" w:hAnsi="Times New Roman"/>
          <w:sz w:val="24"/>
          <w:szCs w:val="24"/>
          <w:lang w:val="uk-UA"/>
        </w:rPr>
      </w:pPr>
      <w:r w:rsidRPr="007631E7">
        <w:rPr>
          <w:rFonts w:ascii="Times New Roman" w:hAnsi="Times New Roman"/>
          <w:sz w:val="24"/>
          <w:szCs w:val="24"/>
          <w:lang w:val="uk-UA"/>
        </w:rPr>
        <w:t>Фінансування робіт здійснюється за рахунок коштів  місцевого бюджету.</w:t>
      </w:r>
      <w:r w:rsidRPr="007631E7">
        <w:rPr>
          <w:rFonts w:ascii="Times New Roman" w:hAnsi="Times New Roman"/>
          <w:lang w:val="uk-UA"/>
        </w:rPr>
        <w:t xml:space="preserve"> </w:t>
      </w:r>
      <w:r w:rsidRPr="007631E7">
        <w:rPr>
          <w:rFonts w:ascii="Times New Roman" w:hAnsi="Times New Roman"/>
          <w:sz w:val="24"/>
          <w:szCs w:val="24"/>
          <w:lang w:val="uk-UA"/>
        </w:rPr>
        <w:t>При цьому оплата робіт, що складаються предмет закупівлі відповідає вимогам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 зі змінами.</w:t>
      </w:r>
    </w:p>
    <w:p w:rsidR="00977E62" w:rsidRPr="007631E7" w:rsidRDefault="00977E62" w:rsidP="00977E62">
      <w:pPr>
        <w:pStyle w:val="a3"/>
        <w:spacing w:after="0" w:line="240" w:lineRule="auto"/>
        <w:ind w:firstLine="708"/>
        <w:contextualSpacing/>
        <w:jc w:val="both"/>
        <w:rPr>
          <w:rFonts w:ascii="Times New Roman" w:hAnsi="Times New Roman"/>
          <w:sz w:val="24"/>
          <w:szCs w:val="24"/>
          <w:lang w:val="uk-UA"/>
        </w:rPr>
      </w:pPr>
      <w:r w:rsidRPr="007631E7">
        <w:rPr>
          <w:rFonts w:ascii="Times New Roman" w:hAnsi="Times New Roman"/>
          <w:sz w:val="24"/>
          <w:szCs w:val="24"/>
          <w:lang w:val="uk-UA"/>
        </w:rPr>
        <w:lastRenderedPageBreak/>
        <w:t xml:space="preserve">2.3. Замовник має право скорегувати план використання </w:t>
      </w:r>
      <w:r w:rsidRPr="007631E7">
        <w:rPr>
          <w:rFonts w:ascii="Times New Roman" w:hAnsi="Times New Roman"/>
          <w:spacing w:val="-3"/>
          <w:sz w:val="24"/>
          <w:szCs w:val="24"/>
          <w:lang w:val="uk-UA"/>
        </w:rPr>
        <w:t xml:space="preserve">коштів </w:t>
      </w:r>
      <w:r w:rsidRPr="007631E7">
        <w:rPr>
          <w:rFonts w:ascii="Times New Roman" w:hAnsi="Times New Roman"/>
          <w:sz w:val="24"/>
          <w:szCs w:val="24"/>
          <w:lang w:val="uk-UA"/>
        </w:rPr>
        <w:t xml:space="preserve">протягом поточного року у разі внесення </w:t>
      </w:r>
      <w:r w:rsidRPr="007631E7">
        <w:rPr>
          <w:rFonts w:ascii="Times New Roman" w:hAnsi="Times New Roman"/>
          <w:spacing w:val="-3"/>
          <w:sz w:val="24"/>
          <w:szCs w:val="24"/>
          <w:lang w:val="uk-UA"/>
        </w:rPr>
        <w:t xml:space="preserve">змін </w:t>
      </w:r>
      <w:r w:rsidRPr="007631E7">
        <w:rPr>
          <w:rFonts w:ascii="Times New Roman" w:hAnsi="Times New Roman"/>
          <w:sz w:val="24"/>
          <w:szCs w:val="24"/>
          <w:lang w:val="uk-UA"/>
        </w:rPr>
        <w:t xml:space="preserve">в річний план фінансування головним розпорядником </w:t>
      </w:r>
      <w:r w:rsidRPr="007631E7">
        <w:rPr>
          <w:rFonts w:ascii="Times New Roman" w:hAnsi="Times New Roman"/>
          <w:spacing w:val="-3"/>
          <w:sz w:val="24"/>
          <w:szCs w:val="24"/>
          <w:lang w:val="uk-UA"/>
        </w:rPr>
        <w:t xml:space="preserve">коштів </w:t>
      </w:r>
      <w:r w:rsidRPr="007631E7">
        <w:rPr>
          <w:rFonts w:ascii="Times New Roman" w:hAnsi="Times New Roman"/>
          <w:sz w:val="24"/>
          <w:szCs w:val="24"/>
          <w:lang w:val="uk-UA"/>
        </w:rPr>
        <w:t xml:space="preserve">в частині уточнення видатків на фінансування робіт, а також </w:t>
      </w:r>
      <w:r w:rsidRPr="007631E7">
        <w:rPr>
          <w:rFonts w:ascii="Times New Roman" w:hAnsi="Times New Roman"/>
          <w:spacing w:val="-5"/>
          <w:sz w:val="24"/>
          <w:szCs w:val="24"/>
          <w:lang w:val="uk-UA"/>
        </w:rPr>
        <w:t xml:space="preserve">із </w:t>
      </w:r>
      <w:r w:rsidRPr="007631E7">
        <w:rPr>
          <w:rFonts w:ascii="Times New Roman" w:hAnsi="Times New Roman"/>
          <w:sz w:val="24"/>
          <w:szCs w:val="24"/>
          <w:lang w:val="uk-UA"/>
        </w:rPr>
        <w:t xml:space="preserve">урахуванням наявних у нього </w:t>
      </w:r>
      <w:r w:rsidRPr="007631E7">
        <w:rPr>
          <w:rFonts w:ascii="Times New Roman" w:hAnsi="Times New Roman"/>
          <w:spacing w:val="-3"/>
          <w:sz w:val="24"/>
          <w:szCs w:val="24"/>
          <w:lang w:val="uk-UA"/>
        </w:rPr>
        <w:t xml:space="preserve">коштів </w:t>
      </w:r>
      <w:r w:rsidRPr="007631E7">
        <w:rPr>
          <w:rFonts w:ascii="Times New Roman" w:hAnsi="Times New Roman"/>
          <w:sz w:val="24"/>
          <w:szCs w:val="24"/>
          <w:lang w:val="uk-UA"/>
        </w:rPr>
        <w:t xml:space="preserve">відповідно до фінансування робіт головним розпорядником коштів. Одночасно </w:t>
      </w:r>
      <w:r w:rsidRPr="007631E7">
        <w:rPr>
          <w:rFonts w:ascii="Times New Roman" w:hAnsi="Times New Roman"/>
          <w:spacing w:val="-5"/>
          <w:sz w:val="24"/>
          <w:szCs w:val="24"/>
          <w:lang w:val="uk-UA"/>
        </w:rPr>
        <w:t xml:space="preserve">із </w:t>
      </w:r>
      <w:r w:rsidRPr="007631E7">
        <w:rPr>
          <w:rFonts w:ascii="Times New Roman" w:hAnsi="Times New Roman"/>
          <w:sz w:val="24"/>
          <w:szCs w:val="24"/>
          <w:lang w:val="uk-UA"/>
        </w:rPr>
        <w:t>уточненням плану використання коштів Сторони вносять зміни в умови Договору та оформляють ці зміни шляхом укладання додаткових угод.</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3. ПОРЯДОК ЗДІЙСНЕННЯ ОПЛАТИ</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3.1.ЗАМОВНИК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3.2</w:t>
      </w:r>
      <w:r w:rsidRPr="007631E7">
        <w:rPr>
          <w:rFonts w:ascii="Times New Roman" w:eastAsia="Times New Roman" w:hAnsi="Times New Roman" w:cs="Times New Roman"/>
          <w:color w:val="auto"/>
          <w:sz w:val="24"/>
          <w:szCs w:val="24"/>
          <w:lang w:val="uk-UA"/>
        </w:rPr>
        <w:t>.</w:t>
      </w:r>
      <w:r w:rsidRPr="007631E7">
        <w:rPr>
          <w:rFonts w:ascii="Times New Roman" w:eastAsia="Times New Roman" w:hAnsi="Times New Roman" w:cs="Times New Roman"/>
          <w:color w:val="auto"/>
          <w:sz w:val="24"/>
          <w:szCs w:val="24"/>
          <w:lang w:val="uk-UA"/>
        </w:rPr>
        <w:tab/>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3.3</w:t>
      </w:r>
      <w:r w:rsidRPr="007631E7">
        <w:rPr>
          <w:rFonts w:ascii="Times New Roman" w:eastAsia="Times New Roman" w:hAnsi="Times New Roman" w:cs="Times New Roman"/>
          <w:color w:val="auto"/>
          <w:sz w:val="24"/>
          <w:szCs w:val="24"/>
          <w:lang w:val="uk-UA"/>
        </w:rPr>
        <w:t>.</w:t>
      </w:r>
      <w:r w:rsidRPr="007631E7">
        <w:rPr>
          <w:rFonts w:ascii="Times New Roman" w:eastAsia="Times New Roman" w:hAnsi="Times New Roman" w:cs="Times New Roman"/>
          <w:color w:val="auto"/>
          <w:sz w:val="24"/>
          <w:szCs w:val="24"/>
          <w:lang w:val="uk-UA"/>
        </w:rPr>
        <w:tab/>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3.4</w:t>
      </w:r>
      <w:r w:rsidRPr="007631E7">
        <w:rPr>
          <w:rFonts w:ascii="Times New Roman" w:eastAsia="Times New Roman" w:hAnsi="Times New Roman" w:cs="Times New Roman"/>
          <w:color w:val="auto"/>
          <w:sz w:val="24"/>
          <w:szCs w:val="24"/>
          <w:lang w:val="uk-UA"/>
        </w:rPr>
        <w:t>.</w:t>
      </w:r>
      <w:r w:rsidRPr="007631E7">
        <w:rPr>
          <w:rFonts w:ascii="Times New Roman" w:eastAsia="Times New Roman" w:hAnsi="Times New Roman" w:cs="Times New Roman"/>
          <w:color w:val="auto"/>
          <w:sz w:val="24"/>
          <w:szCs w:val="24"/>
          <w:lang w:val="uk-UA"/>
        </w:rPr>
        <w:tab/>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w:t>
      </w:r>
      <w:r>
        <w:rPr>
          <w:rFonts w:ascii="Times New Roman" w:eastAsia="Times New Roman" w:hAnsi="Times New Roman" w:cs="Times New Roman"/>
          <w:color w:val="auto"/>
          <w:sz w:val="24"/>
          <w:szCs w:val="24"/>
          <w:lang w:val="uk-UA"/>
        </w:rPr>
        <w:t>), інші акти у вказаний у п. 3.3</w:t>
      </w:r>
      <w:r w:rsidRPr="007631E7">
        <w:rPr>
          <w:rFonts w:ascii="Times New Roman" w:eastAsia="Times New Roman" w:hAnsi="Times New Roman" w:cs="Times New Roman"/>
          <w:color w:val="auto"/>
          <w:sz w:val="24"/>
          <w:szCs w:val="24"/>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3.5</w:t>
      </w:r>
      <w:r w:rsidRPr="007631E7">
        <w:rPr>
          <w:rFonts w:ascii="Times New Roman" w:eastAsia="Times New Roman" w:hAnsi="Times New Roman" w:cs="Times New Roman"/>
          <w:color w:val="auto"/>
          <w:sz w:val="24"/>
          <w:szCs w:val="24"/>
          <w:lang w:val="uk-UA"/>
        </w:rPr>
        <w:t>.</w:t>
      </w:r>
      <w:r w:rsidRPr="007631E7">
        <w:rPr>
          <w:rFonts w:ascii="Times New Roman" w:eastAsia="Times New Roman" w:hAnsi="Times New Roman" w:cs="Times New Roman"/>
          <w:color w:val="auto"/>
          <w:sz w:val="24"/>
          <w:szCs w:val="24"/>
          <w:lang w:val="uk-UA"/>
        </w:rPr>
        <w:tab/>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3.6</w:t>
      </w:r>
      <w:r w:rsidRPr="007631E7">
        <w:rPr>
          <w:rFonts w:ascii="Times New Roman" w:eastAsia="Times New Roman" w:hAnsi="Times New Roman" w:cs="Times New Roman"/>
          <w:color w:val="auto"/>
          <w:sz w:val="24"/>
          <w:szCs w:val="24"/>
          <w:lang w:val="uk-UA"/>
        </w:rPr>
        <w:t>.</w:t>
      </w:r>
      <w:r w:rsidRPr="007631E7">
        <w:rPr>
          <w:rFonts w:ascii="Times New Roman" w:eastAsia="Times New Roman" w:hAnsi="Times New Roman" w:cs="Times New Roman"/>
          <w:color w:val="auto"/>
          <w:sz w:val="24"/>
          <w:szCs w:val="24"/>
          <w:lang w:val="uk-UA"/>
        </w:rPr>
        <w:tab/>
        <w:t>Оплата за виконані роботи здійснюється в межах фактичних надходжень на реєстраційний рахунок ЗАМОВНИКА.</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4. ТЕРМІНИ ТА МІСЦЕ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4.1. Терміни виконання робіт за цим Договором, а також їх окремих обсягів (об'єктів, етапів, видів), визначаються  Календарним графіком виконання робіт (далі - «Графік»), який оформлюється у вигляді додатку і є невід'ємною частиною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Термін виконання робіт за цим Договором починає обчислюватися з моменту фактичного прийняття об'єкта робіт відповідно до умов Договору. У разі несвоєчасного прийняття об'єкту термін початку виконання робіт починає обчислюватися з останнього дня строку приймання об’єкту, визначеного цим Договором.</w:t>
      </w:r>
    </w:p>
    <w:p w:rsidR="00977E62" w:rsidRPr="007631E7" w:rsidRDefault="00977E62" w:rsidP="00977E62">
      <w:pPr>
        <w:spacing w:line="240" w:lineRule="auto"/>
        <w:ind w:left="-2" w:firstLine="708"/>
        <w:contextualSpacing/>
        <w:jc w:val="both"/>
        <w:rPr>
          <w:rFonts w:ascii="Times New Roman" w:hAnsi="Times New Roman" w:cs="Times New Roman"/>
          <w:bCs/>
          <w:i/>
          <w:sz w:val="24"/>
          <w:szCs w:val="24"/>
          <w:lang w:val="uk-UA"/>
        </w:rPr>
      </w:pPr>
      <w:r w:rsidRPr="007631E7">
        <w:rPr>
          <w:rFonts w:ascii="Times New Roman" w:eastAsia="Times New Roman" w:hAnsi="Times New Roman" w:cs="Times New Roman"/>
          <w:color w:val="auto"/>
          <w:sz w:val="24"/>
          <w:szCs w:val="24"/>
          <w:lang w:val="uk-UA"/>
        </w:rPr>
        <w:t xml:space="preserve">4.2. Строк виконання робіт встановлюється згідно з Графіком (Додаток № 1) </w:t>
      </w:r>
      <w:r w:rsidRPr="004928E4">
        <w:rPr>
          <w:rFonts w:ascii="Times New Roman" w:eastAsia="Times New Roman" w:hAnsi="Times New Roman" w:cs="Times New Roman"/>
          <w:b/>
          <w:color w:val="auto"/>
          <w:sz w:val="24"/>
          <w:szCs w:val="24"/>
          <w:lang w:val="uk-UA"/>
        </w:rPr>
        <w:t xml:space="preserve">до </w:t>
      </w:r>
      <w:r w:rsidR="009F3697">
        <w:rPr>
          <w:rFonts w:ascii="Times New Roman" w:eastAsia="Times New Roman" w:hAnsi="Times New Roman" w:cs="Times New Roman"/>
          <w:b/>
          <w:color w:val="auto"/>
          <w:sz w:val="24"/>
          <w:szCs w:val="24"/>
          <w:lang w:val="uk-UA"/>
        </w:rPr>
        <w:t>31 серпня</w:t>
      </w:r>
      <w:bookmarkStart w:id="4" w:name="_GoBack"/>
      <w:bookmarkEnd w:id="4"/>
      <w:r w:rsidRPr="004928E4">
        <w:rPr>
          <w:rFonts w:ascii="Times New Roman" w:eastAsia="Times New Roman" w:hAnsi="Times New Roman" w:cs="Times New Roman"/>
          <w:b/>
          <w:color w:val="auto"/>
          <w:sz w:val="24"/>
          <w:szCs w:val="24"/>
          <w:lang w:val="uk-UA"/>
        </w:rPr>
        <w:t xml:space="preserve"> 2024 року</w:t>
      </w:r>
      <w:r w:rsidRPr="007631E7">
        <w:rPr>
          <w:rFonts w:ascii="Times New Roman" w:eastAsia="Times New Roman" w:hAnsi="Times New Roman" w:cs="Times New Roman"/>
          <w:b/>
          <w:sz w:val="24"/>
          <w:szCs w:val="24"/>
          <w:lang w:val="uk-UA"/>
        </w:rPr>
        <w:t xml:space="preserve"> </w:t>
      </w:r>
      <w:r w:rsidRPr="007631E7">
        <w:rPr>
          <w:rFonts w:ascii="Times New Roman" w:hAnsi="Times New Roman" w:cs="Times New Roman"/>
          <w:bCs/>
          <w:i/>
          <w:sz w:val="24"/>
          <w:szCs w:val="24"/>
          <w:lang w:val="uk-UA"/>
        </w:rPr>
        <w:t>(початок робіт узгоджується із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4.2.1. ПІДРЯДНИК має право виконати роботи достроково.</w:t>
      </w:r>
    </w:p>
    <w:p w:rsidR="00977E62" w:rsidRPr="007631E7" w:rsidRDefault="00977E62" w:rsidP="00977E62">
      <w:pPr>
        <w:shd w:val="clear" w:color="auto" w:fill="FFFFFF"/>
        <w:spacing w:line="240" w:lineRule="auto"/>
        <w:ind w:firstLine="708"/>
        <w:contextualSpacing/>
        <w:jc w:val="both"/>
        <w:rPr>
          <w:rFonts w:ascii="Times New Roman" w:hAnsi="Times New Roman" w:cs="Times New Roman"/>
          <w:b/>
          <w:bCs/>
          <w:lang w:val="uk-UA"/>
        </w:rPr>
      </w:pPr>
      <w:r w:rsidRPr="007631E7">
        <w:rPr>
          <w:rFonts w:ascii="Times New Roman" w:eastAsia="Times New Roman" w:hAnsi="Times New Roman" w:cs="Times New Roman"/>
          <w:color w:val="auto"/>
          <w:sz w:val="24"/>
          <w:szCs w:val="24"/>
          <w:lang w:val="uk-UA"/>
        </w:rPr>
        <w:t xml:space="preserve">4.3. Місце виконання робіт: </w:t>
      </w:r>
      <w:r>
        <w:rPr>
          <w:rFonts w:ascii="Times New Roman" w:eastAsia="Times New Roman" w:hAnsi="Times New Roman" w:cs="Times New Roman"/>
          <w:b/>
          <w:sz w:val="24"/>
          <w:szCs w:val="24"/>
          <w:lang w:val="uk-UA"/>
        </w:rPr>
        <w:t>29000</w:t>
      </w:r>
      <w:r w:rsidRPr="007631E7">
        <w:rPr>
          <w:rFonts w:ascii="Times New Roman" w:eastAsia="Times New Roman" w:hAnsi="Times New Roman" w:cs="Times New Roman"/>
          <w:b/>
          <w:sz w:val="24"/>
          <w:szCs w:val="24"/>
          <w:lang w:val="uk-UA"/>
        </w:rPr>
        <w:t xml:space="preserve">, Хмельницька область, </w:t>
      </w:r>
      <w:proofErr w:type="spellStart"/>
      <w:r w:rsidRPr="00977E62">
        <w:rPr>
          <w:rFonts w:ascii="Times New Roman" w:eastAsia="Times New Roman" w:hAnsi="Times New Roman" w:cs="Times New Roman"/>
          <w:b/>
          <w:bCs/>
          <w:sz w:val="24"/>
          <w:szCs w:val="24"/>
          <w:lang w:val="uk-UA"/>
        </w:rPr>
        <w:t>м.Хмельницький</w:t>
      </w:r>
      <w:proofErr w:type="spellEnd"/>
      <w:r w:rsidRPr="00977E62">
        <w:rPr>
          <w:rFonts w:ascii="Times New Roman" w:eastAsia="Times New Roman" w:hAnsi="Times New Roman" w:cs="Times New Roman"/>
          <w:b/>
          <w:bCs/>
          <w:sz w:val="24"/>
          <w:szCs w:val="24"/>
          <w:lang w:val="uk-UA"/>
        </w:rPr>
        <w:t>, вул. С.Бандери, буд.20/2</w:t>
      </w:r>
      <w:r w:rsidRPr="007631E7">
        <w:rPr>
          <w:rFonts w:ascii="Times New Roman" w:eastAsia="Times New Roman" w:hAnsi="Times New Roman" w:cs="Times New Roman"/>
          <w:b/>
          <w:color w:val="auto"/>
          <w:sz w:val="24"/>
          <w:szCs w:val="24"/>
          <w:lang w:val="uk-UA"/>
        </w:rPr>
        <w:t>.</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4.4. Сторони мають право ставити питання про подовження строків виконання робіт по цьому Договору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4.5. При виникненні необхідності внесення зміни до раніше узгоджених Сторонами строків виконання робіт, Сторона, що ініціює таку зміну, повідомляє про це іншу Сторону протягом 10 днів.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lastRenderedPageBreak/>
        <w:t>4.6. ЗАМОВНИК має право, яке вважається узгодженим ПІДРЯДНИКОМ, приймати рішення про призупинення, поновлення, продовження термінів виконання робіт, які доводяться до відома і мають обов'язкову силу для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4.7. Фактичний термін закінчення робіт по окремим об'єктам (обсягам, етапам, видам робіт) визначається датою підписання ЗАМОВНИКОМ акту приймання виконаних підрядних робіт форми № КБ-2в з додатками, підтвердженого довідкою про вартість виконаних підрядних робіт форми КБ-3. При цьому ПІДРЯДНИК зобов'язаний передати ЗАМОВНИКУ 2 комплекти виконавчої документації на будівельно-монтажні роботи згідно з нормативними документами, документами, що свідчать про відповідність використаних матеріалів, конструкцій, виробів та обладнання встановленим вимогам нормативних документів (в т.ч. сертифікат санітарно-гігієнічного висновку та сертифікат радіологічної безпеки, у передбачених законодавством випадках), протоколи випробувань обладнання та систем, обумовлених вимогами нормативних документів.</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bCs/>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bCs/>
          <w:color w:val="auto"/>
          <w:sz w:val="24"/>
          <w:szCs w:val="24"/>
          <w:lang w:val="uk-UA"/>
        </w:rPr>
      </w:pPr>
      <w:r w:rsidRPr="007631E7">
        <w:rPr>
          <w:rFonts w:ascii="Times New Roman" w:eastAsia="Times New Roman" w:hAnsi="Times New Roman" w:cs="Times New Roman"/>
          <w:b/>
          <w:bCs/>
          <w:color w:val="auto"/>
          <w:sz w:val="24"/>
          <w:szCs w:val="24"/>
          <w:lang w:val="uk-UA"/>
        </w:rPr>
        <w:t>5. ПРАВА ТА ОБОВ’ЯЗКИ СТОРІН</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 ЗАМОВНИК зобов’язаний: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5.1.1. Передати ПІДРЯДНИКУ проектно-кошторисну і дозвільну документацію та надати будівельний майданчик по акту приймання-передачі протягом п’яти робочих днів з моменту підписання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5.1.2. Здійснювати контроль за якістю і технічний нагляд щодо відповідності виконаних  робіт, проекту, кошторису національним стандартам України, будівельним нормам і правилам, не втручаючись в господарську діяльність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5.1.3. Забезпечити проведення авторського нагляду за виконанням робіт шляхом укладання відповідного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5.1.4. Приймати виконані роботи згідно акту виконаних будівельних робіт за формою КБ-2в, довідки про вартість будівельних робіт та витрат за формою КБ-3;</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5.1.5. Своєчасно та в повному обсязі оплачувати виконані роботи;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5.1.6. Нести інші обов’язки, передбачені діючим законодавством України та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5.2. ЗАМОВНИК має право: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5.2.1. Вільного доступу в будь-який час на будівельний майданчик для здійснення контролю за ходом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5.2.2. Здійснювати контроль та нагляд за ходом і якістю виконуваних робіт, дотриманням вимог проектно-кошторисної документації, термінів їх виконання, використанням ПІДРЯДНИКОМ матеріалів і обладнання, а також станом охорони праці та промислової безпеки, не втручаючись при цьому в оперативно-господарську діяльність ПІДРЯДНИКА та/або залученого ним СУБПІДРЯДНИКА;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5.2.3. Вимагати від ПІДРЯДНИКА усунення недоліків, що виникають з його вини або вини залученого ним СУБПІДРЯДНИКА. У разі не усунення недоліків в встановлений ЗАМОВНИКОМ термін, призупинити виконання робіт ПІДРЯДНИКОМ за цим Договором до моменту усунення недоліків;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5.2.4. Вносити в процесі виконання робіт зміни і доповнення в проектну і технічну документацію з подальшим коригуванням проекту.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5.2.5.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5.2.6. В будь-який час до здачі ПІДРЯДНИКОМ результатів усіх робіт або частини робіт, відмовитися від їх виконання ПІДРЯДНИКОМ, шляхом направлення ПІДРЯДНИКУ відповідного повідомлення з переліком робіт, від виконання яких ЗАМОВНИК відмовляється.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З моменту відправки ЗАМОВНИКОМ ПІДРЯДНИКУ повідомлення про відмову від виконання всіх чи частини робіт, цей Договір втрачає чинність у частині, що стосується робіт, зазначених у повідомленні, але зберігає силу в частині що стосується робіт, не зазначених у повідомленні.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ЗАМОВНИК у загальному порядку, встановленому цим Договором, виплачує ПІДРЯДНИКОВІ плату за виконану частину роботи, а ПІДРЯДНИК зобов'язаний негайно, але не пізніше трьох банківських днів з моменту отримання відповідної вимоги ЗАМОВНИКА, </w:t>
      </w:r>
      <w:r w:rsidRPr="007631E7">
        <w:rPr>
          <w:rFonts w:ascii="Times New Roman" w:eastAsia="Times New Roman" w:hAnsi="Times New Roman" w:cs="Times New Roman"/>
          <w:color w:val="auto"/>
          <w:sz w:val="24"/>
          <w:szCs w:val="24"/>
          <w:lang w:val="uk-UA"/>
        </w:rPr>
        <w:lastRenderedPageBreak/>
        <w:t>перерахувати на казначейський рахунок ЗАМОВНИКА кошти, раніше отримані від ЗАМОВНИКА за роботи, від виконання яких ПІДРЯДНИКОМ відмовився ЗАМОВНИК;</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5.2.7. При необхідності – призупиняти роботи до усунення відступів від проектно-кошторисної документації, законодавчих, нормативно-правових актів, вимог з охорони праці;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5.2.8. Вимагати від ПІДРЯДНИКА усунення від робіт будь-яких працівників, які, на думку ЗАМОВНИКА, поводяться неналежним чином, некомпетентні, або халатно виконують свої обов'язки, причому такі працівники згодом можуть бути допущені до виконання робіт за Договором чи виконання інших робіт для ЗАМОВНИКА тільки за письмовим рішенням ЗАМОВНИКА;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5.2.9. Достроково розірвати цей Договір у випадках, передбачених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5.2.10. В будь-який час ознайомитися з порядком ведення журналу виконання робіт, при потребі, засвідчити кожний запис, викласти свої претензії щодо об’єктивності і повноти інформації, ходу виконання робіт;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5.2.11. Зменшувати обсяг виконання робіт та загальну вартість цього Договору </w:t>
      </w:r>
      <w:r w:rsidRPr="007631E7">
        <w:rPr>
          <w:rFonts w:ascii="Times New Roman" w:eastAsia="Times New Roman" w:hAnsi="Times New Roman" w:cs="Times New Roman"/>
          <w:color w:val="auto"/>
          <w:sz w:val="24"/>
          <w:szCs w:val="24"/>
          <w:lang w:val="uk-UA"/>
        </w:rPr>
        <w:t>згідно діючого законодавства України та умов цього Договору.</w:t>
      </w:r>
      <w:r w:rsidRPr="007631E7">
        <w:rPr>
          <w:rFonts w:ascii="Times New Roman" w:eastAsia="Times New Roman" w:hAnsi="Times New Roman" w:cs="Times New Roman"/>
          <w:bCs/>
          <w:color w:val="auto"/>
          <w:sz w:val="24"/>
          <w:szCs w:val="24"/>
          <w:lang w:val="uk-UA"/>
        </w:rPr>
        <w:t xml:space="preserve"> У такому разі Сторони вносять відповідні зміни до цього Договору шляхом укладання додаткової угоди;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5.2.12. Не приймати довідку про вартість виконаних робіт та витрат за формою КБ-3, акт виконаних робіт за формою КБ-2в без здійснення оплати в разі неналежного їх оформлення (відсутність печатки, підписів, підтверджуючих документів тощо);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5.2.13. Якщо ПІДРЯДНИК відступив від умов Договору, що погіршило роботу, або допустив інші недоліки в роботі, що підтверджується відповідними документами,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5.3. ПІДРЯДНИК зобов’язаний: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5.3.1. Виконати роботи за даним Договором відповідно до вимог проектної документації, Графіка, Договірної ціни і кошторисів, а також технічної документації, ДБН, ГОСТ (ДСТУ), ТУ, </w:t>
      </w:r>
      <w:proofErr w:type="spellStart"/>
      <w:r w:rsidRPr="007631E7">
        <w:rPr>
          <w:rFonts w:ascii="Times New Roman" w:eastAsia="Times New Roman" w:hAnsi="Times New Roman" w:cs="Times New Roman"/>
          <w:color w:val="auto"/>
          <w:sz w:val="24"/>
          <w:szCs w:val="24"/>
          <w:lang w:val="uk-UA"/>
        </w:rPr>
        <w:t>СНіП</w:t>
      </w:r>
      <w:proofErr w:type="spellEnd"/>
      <w:r w:rsidRPr="007631E7">
        <w:rPr>
          <w:rFonts w:ascii="Times New Roman" w:eastAsia="Times New Roman" w:hAnsi="Times New Roman" w:cs="Times New Roman"/>
          <w:color w:val="auto"/>
          <w:sz w:val="24"/>
          <w:szCs w:val="24"/>
          <w:lang w:val="uk-UA"/>
        </w:rPr>
        <w:t>, і т.д.</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 Інформувати ЗАМОВНИКА в письмовій формі про початок та закінчення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5.3.3. Забезпечити ЗАМОВНИКУ та проектній організації можливість вільного доступу до об'єкта робіт для здійснення технічного та авторського нагляду за виконанням робіт, також ПІДРЯДНИК зобов’язується надати в будь-який час вільний доступ до об’єкту представнику ЗАМОВНИКА та залучених ним сторонніх організацій, суб’єктів підприємницької діяльності, фізичних осіб для проведення контрольних обмірів, перевірки якості робіт, тощо.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5.3.4. 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дотриманням працівниками ПІДРЯДНИКА та залучених ПІДРЯДНИКОМ СУБПІДРЯДНИКІВ на території об’єкту щодо вимог дотримання чинних нормативних актів з охорони праці, пожежної безпеки, санітарних правил, тощо.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5.3.5. Виконувати отримані в ході виконання робіт вказівки ЗАМОВНИКА, якщо такі вказівки не суперечать умовам цього Договору.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bCs/>
          <w:color w:val="auto"/>
          <w:sz w:val="24"/>
          <w:szCs w:val="24"/>
          <w:lang w:val="uk-UA"/>
        </w:rPr>
        <w:t xml:space="preserve">5.3.6. Разом з підписаним Договором на виконання робіт надати ЗАМОВНИКУ </w:t>
      </w:r>
      <w:r w:rsidRPr="007631E7">
        <w:rPr>
          <w:rFonts w:ascii="Times New Roman" w:eastAsia="Times New Roman" w:hAnsi="Times New Roman" w:cs="Times New Roman"/>
          <w:color w:val="auto"/>
          <w:sz w:val="24"/>
          <w:szCs w:val="24"/>
          <w:lang w:val="uk-UA"/>
        </w:rPr>
        <w:t>копію наказу про призначення відповідальної особи за виконання будівельних робіт з найменуванням посади, прізвища, ім’я та по батькові, номера мобільно телефону та електронної адреси;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color w:val="auto"/>
          <w:sz w:val="24"/>
          <w:szCs w:val="24"/>
          <w:lang w:val="uk-UA"/>
        </w:rPr>
        <w:t>5.3.7. У відповідності до п.12, 29 Постанови КМУ від 13.04.2011 №466 з початком робіт на об’єкті забезпечити наявність інформаційного стенду за власні кошти.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bCs/>
          <w:color w:val="auto"/>
          <w:sz w:val="24"/>
          <w:szCs w:val="24"/>
          <w:lang w:val="uk-UA"/>
        </w:rPr>
        <w:t>5.3.8. С</w:t>
      </w:r>
      <w:r w:rsidRPr="007631E7">
        <w:rPr>
          <w:rFonts w:ascii="Times New Roman" w:eastAsia="Times New Roman" w:hAnsi="Times New Roman" w:cs="Times New Roman"/>
          <w:color w:val="auto"/>
          <w:sz w:val="24"/>
          <w:szCs w:val="24"/>
          <w:lang w:val="uk-UA"/>
        </w:rPr>
        <w:t>творити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 виконувати роботи, у разі необхідності, згідно наряд-допуску погодженого з експлуатуючої організацією.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5.3.9. Надавати ЗАМОВНИКУ акти КБ-2в, довідки КБ-3 протягом 3-х робочих днів з моменту закінчення робіт (у двох примірниках);</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5.3.10. Забезпечити облаштування ділянки, за результатами виконаних робіт до її фізичного стану, що існував до початку робіт. За власний рахунок відновити наявність асфальтного покриття та супутній благоустрій території, на якій проводились роботи.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lastRenderedPageBreak/>
        <w:t>5.3.11. Здійснювати замовлення, придбання, приймання, розвантаження, складування, охорону та подачу на будівельний майданчик матеріалів, конструкцій, обладнання та виробів. Контролювати якість і комплектність постачання цих ресурсів, нести ризик випадкової втрати і пошкодження ресурсів до моменту здачі об’єкту в гарантійну експлуатацію.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5.3.12. Забезпечити повне, якісне та своєчасне ведення виконавчої документації, що передбачено діючим законодавством, порядком і цим Договором. Визначити осіб, відповідальних за її ведення, із наданням двох примірників ЗАМОВНИКУ.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5.3.13. Враховувати вимоги ЗАМОВНИКА по усуненню виявлених порушень і заносити запис про їх виконання до журналу.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5.3.14. Надавати ЗАМОВНИКУ паспорти на обладнання, виконавчу та виробничу документацію, враховуючи акти огляду прихованих робіт, які оформлюються в процесі виконання робіт ПІДРЯДНИКОМ і підписуються ЗАМОВНИКОМ та проектною організацією, за встановленими нормами.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5.3.15. </w:t>
      </w:r>
      <w:r w:rsidRPr="007631E7">
        <w:rPr>
          <w:rFonts w:ascii="Times New Roman" w:eastAsia="Times New Roman" w:hAnsi="Times New Roman" w:cs="Times New Roman"/>
          <w:color w:val="auto"/>
          <w:spacing w:val="-7"/>
          <w:sz w:val="24"/>
          <w:szCs w:val="24"/>
          <w:lang w:val="uk-UA"/>
        </w:rPr>
        <w:t>При введенні об'єкта в експлуатацію надати у двох примірниках виконавчу документацію, відповідно до переліку, що наданий ПІДРЯДНИКОМ та погоджений з ЗАМОВНИКОМ та оформити акти прийому в експлуатацію.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bCs/>
          <w:color w:val="auto"/>
          <w:sz w:val="24"/>
          <w:szCs w:val="24"/>
          <w:lang w:val="uk-UA"/>
        </w:rPr>
        <w:t>5.3.16. Нести р</w:t>
      </w:r>
      <w:r w:rsidRPr="007631E7">
        <w:rPr>
          <w:rFonts w:ascii="Times New Roman" w:eastAsia="Times New Roman" w:hAnsi="Times New Roman" w:cs="Times New Roman"/>
          <w:color w:val="auto"/>
          <w:sz w:val="24"/>
          <w:szCs w:val="24"/>
          <w:lang w:val="uk-UA"/>
        </w:rPr>
        <w:t>изик випадкового знищення або пошкодження виконаних робіт та їх результатів до прийняття ЗАМОВНИКОМ повного комплексу робіт по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5.3.17. Надіслати повідомлення про пошкодження об'єкта будівництва ЗАМОВНИКУ протягом 2-х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протягом 2-х календарних днів після усунення пошкодження повинен повідомити ЗАМОВНИКА про вжиті заходи.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5.3.18. Приймати участь у передачі робіт по Договору в експлуатацію відповідно до чинного порядку.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pacing w:val="-2"/>
          <w:sz w:val="24"/>
          <w:szCs w:val="24"/>
          <w:lang w:val="uk-UA"/>
        </w:rPr>
      </w:pPr>
      <w:r w:rsidRPr="007631E7">
        <w:rPr>
          <w:rFonts w:ascii="Times New Roman" w:eastAsia="Times New Roman" w:hAnsi="Times New Roman" w:cs="Times New Roman"/>
          <w:color w:val="auto"/>
          <w:spacing w:val="-2"/>
          <w:sz w:val="24"/>
          <w:szCs w:val="24"/>
          <w:lang w:val="uk-UA"/>
        </w:rPr>
        <w:t>5.3.19. Передати ЗАМОВНИКУ один примірник робочої документації (комплект креслень) і два примірника виконавчої документації;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5.3.20. Забезпечити, вивіз будівельного сміття, яке утворюється при виконанні робіт, на місце, зазначене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5.3.21. Якщо під час виконання робіт виникла потреба у виконанні додаткових робіт, не врахованих кошторисною документацією, і у зв’язку з цим у відповідному підвищенні договірної ціни, ПІДРЯДНИК зобов’язаний протягом 2-х робочих днів повідомити ЗАМОВНИКА про обставини, що призвели до необхідності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прийняте рішення ПІДРЯДНИКА. ПІДРЯДНИК зобов’язаний зупинити виконання додаткових робіт до прийняття рішення ЗАМОВНИКОМ. Якщо ПІДРЯДНИК не повідомив ЗАМОВНИКА в установленому порядку та в установлений Договором термін про необхідність виконання додаткових робіт та змінення (підвищення) договірної ціни, він не може вимагати від ЗАМОВНИКА оплати виконаних додаткових робіт і відшкодування йому збитків.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5.3.22. До виконання будівельних робіт забезпечити об’єкт енергопостачанням, водопостачанням, заключивши договори з відповідними підприємствами на поставку енергоносіїв, їх контроль та проведення розрахунків за використані носії.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5.3.23.До початку виконання робіт представити та погодити з ЗАМОВНИКОМ проект виконання робіт на об’єкті.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5.3.24. Забезпечити охорону об’єкту на весь час виконання робіт. На період припинення виконання робіт з незалежних від ПІДРЯДНИКА причин, передати об’єкт під охорону експлуатуючій організації.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5.3.25. Нести інші обов’язки, передбачені діючим законодавством України та цим</w:t>
      </w:r>
      <w:r w:rsidRPr="007631E7">
        <w:rPr>
          <w:rFonts w:ascii="Times New Roman" w:eastAsia="Times New Roman" w:hAnsi="Times New Roman" w:cs="Times New Roman"/>
          <w:bCs/>
          <w:color w:val="auto"/>
          <w:sz w:val="24"/>
          <w:szCs w:val="24"/>
          <w:lang w:val="uk-UA"/>
        </w:rPr>
        <w:t xml:space="preserve">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5.4. ПІДРЯДНИК має право: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5.4.1.Своєчасно та в повному обсязі отримувати плату за виконані роботи, в порядку, передбаченому в розділі </w:t>
      </w:r>
      <w:r w:rsidRPr="007631E7">
        <w:rPr>
          <w:rFonts w:ascii="Times New Roman" w:eastAsia="Times New Roman" w:hAnsi="Times New Roman" w:cs="Times New Roman"/>
          <w:color w:val="auto"/>
          <w:sz w:val="24"/>
          <w:szCs w:val="24"/>
          <w:lang w:val="uk-UA"/>
        </w:rPr>
        <w:t>3 цього Договору</w:t>
      </w:r>
      <w:r w:rsidRPr="007631E7">
        <w:rPr>
          <w:rFonts w:ascii="Times New Roman" w:eastAsia="Times New Roman" w:hAnsi="Times New Roman" w:cs="Times New Roman"/>
          <w:bCs/>
          <w:color w:val="auto"/>
          <w:sz w:val="24"/>
          <w:szCs w:val="24"/>
          <w:lang w:val="uk-UA"/>
        </w:rPr>
        <w:t>.</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5.4.2. На дострокове виконання робіт за письмовим погодженням ЗАМОВНИКА.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5.4.3. У разі невиконання зобов’язань ЗАМОВНИКОМ достроково розірвати цей Договір, повідомивши про це ЗАМОВНИКА в строк до 20 днів до дати розірвання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bCs/>
          <w:color w:val="auto"/>
          <w:sz w:val="24"/>
          <w:szCs w:val="24"/>
          <w:lang w:val="uk-UA"/>
        </w:rPr>
        <w:lastRenderedPageBreak/>
        <w:t xml:space="preserve">5.4.4. </w:t>
      </w:r>
      <w:r w:rsidRPr="007631E7">
        <w:rPr>
          <w:rFonts w:ascii="Times New Roman" w:eastAsia="Times New Roman" w:hAnsi="Times New Roman" w:cs="Times New Roman"/>
          <w:color w:val="auto"/>
          <w:sz w:val="24"/>
          <w:szCs w:val="24"/>
          <w:lang w:val="uk-UA"/>
        </w:rPr>
        <w:t>Залучати згідно умов цього Договору до виконання визначених обсягів робіт субпідрядні спеціалізовані будівельні та інші організації погоджені 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5.4.5. Здійснити за свій рахунок, власними коштами та на своїх умовах страхування ризиків випадкового знищення або пошкодження об’єкта робіт по Договору.</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6.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6.1. Забезпечення виконання робіт обладнанням, матеріальними засобами, матеріалами, інструментами, транспортом та іншими засобами, необхідними для виконання робіт покладається на ПІДРЯДНИКА, якщо інше не погоджено Сторонами.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6.2. ПІДРЯДНИК виконує роботи відповідно до вимог затвердженої проектно-кошторисної документації, національних стандартів України, державних будівельних норм і правил, календарного графіку виконання робіт, вимог техніки безпеки та охорони праці, письмових вказівок ЗАМОВНИКА.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6.3. Види і зміст робіт за цим Договором, а також по окремим обсягам (об'єктам, етапам, видами), визначаються на підставі кошторисів і графіків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6.4. Безпосередньо перед початком встановленого Графіком терміну виконання робіт, ЗАМОВНИК передає, а ПІДРЯДНИК приймає відповідні об'єкти робіт на підставі акту передачі майданчика з підписанням відповідних актів. Документи, що підтверджують передачу об'єкта робіт, оформляються і передаються ПІДРЯДНИКОМ за місцем знаходження ЗАМОВНИКА.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6.5. ЗАМОВНИК здійснює контроль і технічний нагляд за відповідністю виконаних робіт проектно-кошторисній документації, національним стандартам України, будівельним нормам і правилам. У разі наявності відхилень ЗАМОВНИК видає ПІДРЯДНИКУ розпорядження про їх усунення. У разі порушень ЗАМОВНИК може приймати рішення про призупинення робіт та відмовляє у підписанні акта здачі-приймання виконаних робіт. У цьому випадку ПІДРЯДНИК зобов'язаний усунути відхилення або відшкодувати ЗАМОВНИКУ збитки у повному обсягу, понад суми штрафних санкцій.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6.6. ПІДРЯДНИК протягом 3-х днів в письмовій формі інформує ЗАМОВНИКА про можливість припинення або сповільнення виконання робіт через незалежні від нього обставини.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6.7. Сторони допускають, за умови надання в письмовій формі згоди ЗАМОВНИКА, залучення ПІДРЯДНИКОМ спеціалізованих підприємств (організацій) (далі - «СУБПІДРЯДНИКІВ») для виконання окремих обсягів (об'єктів, етапів, видів) робіт на виконання цього Договору. При цьому відповідальність за неналежне виконання та / або порушення ПІДРЯДНИКОМ і СУБПІДРЯДНИКАМИ умов цього Договору перед ЗАМОВНИКОМ, несе ПІДРЯДНИК.</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6.8. СУБПІДРЯДНИКИ, які залучаються до виконання робіт, повинні відповідати наступним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7. ЯКІСТЬ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7.1. ПІДРЯДНИК повинен виконати передбачені цим Договором роботи, склад яких відповідає проектній документації, а якість - вимогам національних стандартів, будівельних норм і правил.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7.2. Якість виконаних за даним Договором робіт повинна відповідати вимогам проектної та технічної документації, переданої ПІДРЯДНИКУ, відповідних ДБН, ТУ, паспортам, і т.д.</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8. ЗДАЧА І ПРИЙМАННЯ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 Здача-приймання робіт після їх закінчення оформлюється актом приймання виконаних робіт та декларацією про прийняття об'єкту в експлуатацію.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8.2. 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проектно-кошторисної документації.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8.3. Належним чином оформлені оригінали актів КБ-2в з додатками та довідок КБ-3, передаються ЗАМОВНИКУ у двох примірниках, після підписання і скріплення печаткою </w:t>
      </w:r>
      <w:r w:rsidRPr="007631E7">
        <w:rPr>
          <w:rFonts w:ascii="Times New Roman" w:eastAsia="Times New Roman" w:hAnsi="Times New Roman" w:cs="Times New Roman"/>
          <w:color w:val="auto"/>
          <w:sz w:val="24"/>
          <w:szCs w:val="24"/>
          <w:lang w:val="uk-UA"/>
        </w:rPr>
        <w:lastRenderedPageBreak/>
        <w:t>кожного їх примірника ПІДРЯДНИКОМ, із зазначенням в адресній частині реквізитів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8.4. ЗАМОВНИК зобов'язаний з моменту отримання актів КБ-2в з додатками та довідок КБ-3 зробити огляд результатів виконання робіт ПІДРЯДНИКОМ.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8.5. У разі якщо уповноважений державний орган відмовить у видачі документа, що підтверджує відповідність об'єкта, на якому виконувалися роботи, проектній документації, вимогам </w:t>
      </w:r>
      <w:proofErr w:type="spellStart"/>
      <w:r w:rsidRPr="007631E7">
        <w:rPr>
          <w:rFonts w:ascii="Times New Roman" w:eastAsia="Times New Roman" w:hAnsi="Times New Roman" w:cs="Times New Roman"/>
          <w:color w:val="auto"/>
          <w:sz w:val="24"/>
          <w:szCs w:val="24"/>
          <w:lang w:val="uk-UA"/>
        </w:rPr>
        <w:t>держстандартів</w:t>
      </w:r>
      <w:proofErr w:type="spellEnd"/>
      <w:r w:rsidRPr="007631E7">
        <w:rPr>
          <w:rFonts w:ascii="Times New Roman" w:eastAsia="Times New Roman" w:hAnsi="Times New Roman" w:cs="Times New Roman"/>
          <w:color w:val="auto"/>
          <w:sz w:val="24"/>
          <w:szCs w:val="24"/>
          <w:lang w:val="uk-UA"/>
        </w:rPr>
        <w:t>, будівельних норм і правил, ПІДРЯДНИК зобов'язаний усунути всі порушення, а в разі неможливості відшкодувати ЗАМОВНИКУ всі збитки, пов'язані з даною відмовою.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8.6. У разі виникнення між ЗАМОВНИКОМ та ПІДРЯДНИКОМ спору щодо недоліків виконаних робіт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ПІДРЯДНИК. У випадку, якщо експертизою встановлено відсутність порушень Договору або причинного зв'язку між діями ПІДРЯДНИКА та виявленими недоліками, на яких наполягав ЗАМОВНИК, понесені ПІДРЯДНИКОМ витрати на проведення експертизи компенсуються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8.7. ЗАМОВНИК перевіряє акти приймання виконаних будівельних робіт (форма КБ-2в)</w:t>
      </w:r>
      <w:r w:rsidRPr="007631E7">
        <w:rPr>
          <w:rFonts w:ascii="Times New Roman" w:eastAsia="Times New Roman" w:hAnsi="Times New Roman" w:cs="Times New Roman"/>
          <w:bCs/>
          <w:color w:val="auto"/>
          <w:sz w:val="24"/>
          <w:szCs w:val="24"/>
          <w:lang w:val="uk-UA"/>
        </w:rPr>
        <w:t>, довідки про вартість виконаних робіт КБ-3 на протязі 10 робочих днів</w:t>
      </w:r>
      <w:r w:rsidRPr="007631E7">
        <w:rPr>
          <w:rFonts w:ascii="Times New Roman" w:eastAsia="Times New Roman" w:hAnsi="Times New Roman" w:cs="Times New Roman"/>
          <w:color w:val="auto"/>
          <w:sz w:val="24"/>
          <w:szCs w:val="24"/>
          <w:lang w:val="uk-UA"/>
        </w:rPr>
        <w:t xml:space="preserve"> з дня надання їх ПІДРЯДНИКОМ та, у випадку відсутності недоробок або недоліків, приймає виконані роботи.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color w:val="auto"/>
          <w:sz w:val="24"/>
          <w:szCs w:val="24"/>
          <w:lang w:val="uk-UA"/>
        </w:rPr>
        <w:t>При виявлені в процесі здачі-приймання робіт недоробок або недоліків, на недоробки або недоліки ЗАМОВНИКОМ складається акт із визначенням строків їх усунення. Вартість робіт над недоробками або недоліками не відшкодовується.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8.8. Якщо при здачі-прийманні робіт будуть виявлені суттєві недоробки або недоліки, що виникли з вини ПІДРЯДНИКА, ЗАМОВНИК має право не підписувати акт приймання виконаних робіт до усунення виявлених недоробок або недоліків.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8.9. Якщо при прийманні робіт, будуть виявлені недоліки, що виникли з вини ПІДРЯДНИКА (в т.ч. в частині кількості, якості і норми витрат матеріалів), ЗАМОВНИКОМ може оформлюватися дефектний акт. Дефектний акт складається ЗАМОВНИКОМ, який вказує перелік недоліків у виконаній роботі та терміни їх усунення. ПІДРЯДНИК зобов'язаний протягом 2-х робочих днів, з моменту отримання дефектного акту підписати його і направити ЗАМОВНИКУ. Сторони визначили, що не підписання, не направлення або несвоєчасне надання ПІДРЯДНИКОМ дефектного акту прирівнюється до безумовної згоди ПІДРЯДНИКА з вмістом дефектного акту, складеного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ЗАМОВНИК не підписує акти КБ-2в, затримує оплату неякісно виконаних робіт ПІДРЯДНИКУ до усунення дефектів. Усунення неякісно виконаних робіт проводиться ПІДРЯДНИКОМ за свій рахунок, у строки та на умовах обумовлених Сторонами в дефектному акті.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8.10. У разі не усунення ПІДРЯДНИКОМ в обумовлені терміни дефектів, ЗАМОВНИК має право в односторонньому порядку залучити для усунення дефектів третіх осіб з компенсацією витрат за рахунок ПІДРЯДНИКА, у тому числі шляхом утримання сум витрат, понесених ним у зв'язку з виконанням робіт третіми особами, із сум, що підлягають оплаті ПІДРЯДНИКУ за виконані роботи та поставлені матеріали.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8.11. ЗАМОВНИК має право відмовитися від приймання робіт у разі виявлення недоліків, які не можуть бути усунені. У цьому випадку ЗАМОВНИК проводить розрахунок збитків, сума яких компенсується за рахунок ПІДРЯДНИКА, у тому числі шляхом її утримання, із сум, що підлягають оплаті ПІДРЯДНИКУ за виконані роботи та поставлені матеріали.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Якщо ЗАМОВНИК на власний розсуд приймає рішення, що неналежне виконання не може бути виправлене ПІДРЯДНИКОМ шляхом перероблення або здійснення інших дій з усунення, ЗАМОВНИК має право розірвати Договір згідно з п.14.1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8.12. Вартість прямих витрат визначається згідно кошторисних норм України. В</w:t>
      </w:r>
      <w:r w:rsidRPr="007631E7">
        <w:rPr>
          <w:rFonts w:ascii="Times New Roman" w:eastAsia="Times New Roman" w:hAnsi="Times New Roman" w:cs="Times New Roman"/>
          <w:color w:val="auto"/>
          <w:spacing w:val="-6"/>
          <w:sz w:val="24"/>
          <w:szCs w:val="24"/>
          <w:lang w:val="uk-UA"/>
        </w:rPr>
        <w:t>артість матеріалів, конструкцій та виробів повинна узгоджуватись 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8.13. Вартість експлуатації будівельних машин та механізмів визначається згідно кошторисних норм України. </w:t>
      </w:r>
      <w:r w:rsidRPr="007631E7">
        <w:rPr>
          <w:rFonts w:ascii="Times New Roman" w:eastAsia="Times New Roman" w:hAnsi="Times New Roman" w:cs="Times New Roman"/>
          <w:color w:val="auto"/>
          <w:spacing w:val="-3"/>
          <w:sz w:val="24"/>
          <w:szCs w:val="24"/>
          <w:lang w:val="uk-UA"/>
        </w:rPr>
        <w:t>Вартість експлуатації орендованих будівельних машин та механізмів повинна узгоджуватись 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lastRenderedPageBreak/>
        <w:t>8.14 Транспортні витрати приймаються по усередненим показникам за провізну плату з урахуванням фактичної відстані перевезення, узгодженої 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8.15. Кошти на покриття загальновиробничих і адміністративних витрат визначаються відповідно до показників, які склалися на підприємстві за попередній рік але не більше показників рекомендованих нормативно правовими актами;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8.16. Кошторисний прибуток визначається згідно кошторисних норм України.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9. ВІДПОВІДАЛЬНІСТЬ СТОРІН</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9.1.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9.2. У разі невиконання або несвоєчасного виконання зобов’язань при виконанні робіт ПІДРЯДНИК сплачує ЗАМОВНИКУ штрафні санкції відповідно ст.231 Господарського кодексу України: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 в разі, якщо ПІДРЯДНИК порушив терміни усунення недоліків у виконаних роботах, стягується штраф у розмірі 20% вартості неякісних робіт;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pacing w:val="-2"/>
          <w:sz w:val="24"/>
          <w:szCs w:val="24"/>
          <w:lang w:val="uk-UA"/>
        </w:rPr>
      </w:pPr>
      <w:r w:rsidRPr="007631E7">
        <w:rPr>
          <w:rFonts w:ascii="Times New Roman" w:eastAsia="Times New Roman" w:hAnsi="Times New Roman" w:cs="Times New Roman"/>
          <w:color w:val="auto"/>
          <w:sz w:val="24"/>
          <w:szCs w:val="24"/>
          <w:lang w:val="uk-UA"/>
        </w:rPr>
        <w:t xml:space="preserve">- </w:t>
      </w:r>
      <w:r w:rsidRPr="007631E7">
        <w:rPr>
          <w:rFonts w:ascii="Times New Roman" w:eastAsia="Times New Roman" w:hAnsi="Times New Roman" w:cs="Times New Roman"/>
          <w:color w:val="auto"/>
          <w:spacing w:val="-2"/>
          <w:sz w:val="24"/>
          <w:szCs w:val="24"/>
          <w:lang w:val="uk-UA"/>
        </w:rPr>
        <w:t>за порушення строків виконання зобов'язання стягується пеня у розмірі 0,1%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9.3. ЗАМОВНИК має право в односторонньому безумовному порядку (у тому числі після закінчення терміну дії цього Договору) застосовувати до ПІДРЯДНИКА оперативно-господарську санкцію, виражену в утриманні сум пред'явленої ПІДРЯДНИКУ неустойки (пені, штрафу і т.д.) та розрахованих збитків з сум, що підлягають до оплати, у тому числі за виконані роботи та поставлені матеріали, шляхом відправки ПІДРЯДНИКУ відповідного повідомлення із зазначенням утримуваної суми неустойки (пені, штрафу і т.д.) та розрахованих збитків.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Утримання неустойки (пені, штрафу і т.д.) і розрахованих збитків не тягне за собою зміну вартості робіт за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У результаті перерахування ЗАМОВНИКОМ грошових коштів у сумі, що підлягає оплаті ПІДРЯДНИКУ після утримання неустойки (пені, штрафу і т.д.)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ПІДРЯДНИКУ до утримання неустойки (пені, штрафу і т.д.) та розрахованих збитків, а також зобов'язання ПІДРЯДНИКА по сплаті ЗАМОВНИКУ неустойки (пені, штрафу і т.д.) та розрахованих збитків, зазначених у повідомленні.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До завершення розгляду по суті виниклих спірних питань Сторонами або судом, утримання ЗАМОВНИКОМ сум пред'явленої ПІДРЯДНИКУ неустойки (пені, штрафу і т.д.) та розрахованих збитків не є порушенням передбачених цим Договором зобов'язань ЗАМОВНИКА по оплаті виконаних ПІДРЯДНИКОМ робіт і поставлених матеріалів.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sz w:val="24"/>
          <w:szCs w:val="24"/>
          <w:shd w:val="clear" w:color="auto" w:fill="FFFFFF"/>
          <w:lang w:val="uk-UA"/>
        </w:rPr>
      </w:pPr>
      <w:r w:rsidRPr="007631E7">
        <w:rPr>
          <w:rFonts w:ascii="Times New Roman" w:eastAsia="Times New Roman" w:hAnsi="Times New Roman" w:cs="Times New Roman"/>
          <w:color w:val="auto"/>
          <w:sz w:val="24"/>
          <w:szCs w:val="24"/>
          <w:lang w:val="uk-UA"/>
        </w:rPr>
        <w:t xml:space="preserve">9.4. </w:t>
      </w:r>
      <w:r w:rsidRPr="007631E7">
        <w:rPr>
          <w:rFonts w:ascii="Times New Roman" w:eastAsia="Times New Roman" w:hAnsi="Times New Roman" w:cs="Times New Roman"/>
          <w:sz w:val="24"/>
          <w:szCs w:val="24"/>
          <w:shd w:val="clear" w:color="auto" w:fill="FFFFFF"/>
          <w:lang w:val="uk-UA"/>
        </w:rPr>
        <w:t>Якщо предмет Договору до здачі його ЗАМОВНИКУ був випадково пошкоджений або знищений, або закінчення роботи стало неможливим без вини Сторін, ПІДРЯДНИК не має права вимагати плати за роботу.</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10. ОХОРОНА ПРАЦІ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 ПІДРЯДНИК за цим Договором зобов'язаний: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 Мати оригінали та надати ЗАМОВНИКУ засвідчені копії відповідних ліцензій на виконання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10.1.2. У разі залучення до робіт субпідрядних організацій, ПІДРЯДНИК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10.1.3. Допускати до виконання робіт тільки персонал, який навчений і атестований по виконуваних видах робіт відповідно до Типового положення про порядок проведення навчання і перевірки знань з питань охорони праці, затвердженим Наказом Держнаглядохоронпраці України № 15 від 26.01.05.</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10.1.4.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lastRenderedPageBreak/>
        <w:t>10.1.5. Надати ЗАМОВНИКУ розпорядчий документ про призначення осіб, які виконують функції служби охорони праці ПІДРЯДНИКА (СУБПІДРЯДНИКА) відповідно до вимог ст. 15 Закону України «Про охорону праці»;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10.1.6. Нести відповідальність за порушення вимог щодо охорони праці відповідно до чинного законодавства України;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10.1.7. Здійснювати або приймати участь у розслідуванні нещасних випадків, що сталися з працівниками ПІДРЯДНИКА або залучених ПІДРЯДНИКОМ СУБПІДРЯДНИКІВ. У разі допущення ПІДРЯДНИКОМ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робіт ПІДРЯДНИКОМ (СУБПІДРЯДНИКОМ) за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10.1.8. Повідомити ЗАМОВНИКА про нещасний випадок, аварію та ін. в термін не більше однієї години.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10.1.9.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ПІДРЯДНИКУ (СУБПІДРЯДНИКУ), до того як вони будуть використані для проведення робіт на території об'єкту.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10.1.10. Здійснювати газозварювальні і вогневі роботи відповідно до «Правил пожежної безпеки в Україні».</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10.1.11. Відповідальність за безпечне виконання робіт працівниками ПІДРЯДНИКА або залучених ПІДРЯДНИКОМ СУБПІДРЯДНИКІВ покладається на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10.1.12. ЗАМОВНИК має право дострокового розірвання цього Договору в односторонньому порядку, у разі невиконання ПІДРЯДНИКОМ або залученими ПІДРЯДНИКОМ СУБПІДРЯДНИКАМИ вимог про охорону праці, передбачених цим Договором та чинним законодавством.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10.1.13. Нещасний випадок, що стався з працівником ПІДРЯДНИКА або працівником, залучених ПІДРЯДНИКОМ СУБПІДРЯДНИКІВ при виконанні робіт під керівництвом посадових осіб ПІДРЯДНИКА або посадових осіб залучених ПІДРЯДНИКОМ СУБПІДРЯДНИКІВ, розслідується і береться на облік ПІДРЯДНИКОМ або залученими ПІДРЯДНИКОМ СУБПІДРЯДНИКАМИ.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10.1.14. ПІДРЯДНИК керується національним законодавством, регіональними та галузевими вимогами в галузі охорони навколишнього середовища.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10.1.15.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10.1.16. При поводженні з ПММ виключається попадання їх на </w:t>
      </w:r>
      <w:proofErr w:type="spellStart"/>
      <w:r w:rsidRPr="007631E7">
        <w:rPr>
          <w:rFonts w:ascii="Times New Roman" w:eastAsia="Times New Roman" w:hAnsi="Times New Roman" w:cs="Times New Roman"/>
          <w:color w:val="auto"/>
          <w:sz w:val="24"/>
          <w:szCs w:val="24"/>
          <w:lang w:val="uk-UA"/>
        </w:rPr>
        <w:t>грунт</w:t>
      </w:r>
      <w:proofErr w:type="spellEnd"/>
      <w:r w:rsidRPr="007631E7">
        <w:rPr>
          <w:rFonts w:ascii="Times New Roman" w:eastAsia="Times New Roman" w:hAnsi="Times New Roman" w:cs="Times New Roman"/>
          <w:color w:val="auto"/>
          <w:sz w:val="24"/>
          <w:szCs w:val="24"/>
          <w:lang w:val="uk-UA"/>
        </w:rPr>
        <w:t xml:space="preserve"> або в зливову каналізацію. При попаданні на </w:t>
      </w:r>
      <w:proofErr w:type="spellStart"/>
      <w:r w:rsidRPr="007631E7">
        <w:rPr>
          <w:rFonts w:ascii="Times New Roman" w:eastAsia="Times New Roman" w:hAnsi="Times New Roman" w:cs="Times New Roman"/>
          <w:color w:val="auto"/>
          <w:sz w:val="24"/>
          <w:szCs w:val="24"/>
          <w:lang w:val="uk-UA"/>
        </w:rPr>
        <w:t>грунт</w:t>
      </w:r>
      <w:proofErr w:type="spellEnd"/>
      <w:r w:rsidRPr="007631E7">
        <w:rPr>
          <w:rFonts w:ascii="Times New Roman" w:eastAsia="Times New Roman" w:hAnsi="Times New Roman" w:cs="Times New Roman"/>
          <w:color w:val="auto"/>
          <w:sz w:val="24"/>
          <w:szCs w:val="24"/>
          <w:lang w:val="uk-UA"/>
        </w:rPr>
        <w:t xml:space="preserve">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10.1.17. 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10.1.18. Робота поблизу джерел іонізуючого випромінювання повинна бути організована таким чином, щоб було виключено їх пошкодження.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10.1.19.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10.1.20. Збір і складування твердих відходів при проведенні робіт здійснюється у </w:t>
      </w:r>
      <w:proofErr w:type="spellStart"/>
      <w:r w:rsidRPr="007631E7">
        <w:rPr>
          <w:rFonts w:ascii="Times New Roman" w:eastAsia="Times New Roman" w:hAnsi="Times New Roman" w:cs="Times New Roman"/>
          <w:color w:val="auto"/>
          <w:sz w:val="24"/>
          <w:szCs w:val="24"/>
          <w:lang w:val="uk-UA"/>
        </w:rPr>
        <w:t>відповідністі</w:t>
      </w:r>
      <w:proofErr w:type="spellEnd"/>
      <w:r w:rsidRPr="007631E7">
        <w:rPr>
          <w:rFonts w:ascii="Times New Roman" w:eastAsia="Times New Roman" w:hAnsi="Times New Roman" w:cs="Times New Roman"/>
          <w:color w:val="auto"/>
          <w:sz w:val="24"/>
          <w:szCs w:val="24"/>
          <w:lang w:val="uk-UA"/>
        </w:rPr>
        <w:t xml:space="preserve"> з інструкцією щодо поводження з відходами та з </w:t>
      </w:r>
      <w:proofErr w:type="spellStart"/>
      <w:r w:rsidRPr="007631E7">
        <w:rPr>
          <w:rFonts w:ascii="Times New Roman" w:eastAsia="Times New Roman" w:hAnsi="Times New Roman" w:cs="Times New Roman"/>
          <w:color w:val="auto"/>
          <w:sz w:val="24"/>
          <w:szCs w:val="24"/>
          <w:lang w:val="uk-UA"/>
        </w:rPr>
        <w:t>угодженням</w:t>
      </w:r>
      <w:proofErr w:type="spellEnd"/>
      <w:r w:rsidRPr="007631E7">
        <w:rPr>
          <w:rFonts w:ascii="Times New Roman" w:eastAsia="Times New Roman" w:hAnsi="Times New Roman" w:cs="Times New Roman"/>
          <w:color w:val="auto"/>
          <w:sz w:val="24"/>
          <w:szCs w:val="24"/>
          <w:lang w:val="uk-UA"/>
        </w:rPr>
        <w:t xml:space="preserve"> ЗАМОВНИКА.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10.1.21. Зберігання і використання лакофарбових матеріалів здійснюється таким чином, щоб були виключені аварійні ситуації або забруднення </w:t>
      </w:r>
      <w:proofErr w:type="spellStart"/>
      <w:r w:rsidRPr="007631E7">
        <w:rPr>
          <w:rFonts w:ascii="Times New Roman" w:eastAsia="Times New Roman" w:hAnsi="Times New Roman" w:cs="Times New Roman"/>
          <w:color w:val="auto"/>
          <w:sz w:val="24"/>
          <w:szCs w:val="24"/>
          <w:lang w:val="uk-UA"/>
        </w:rPr>
        <w:t>грунту</w:t>
      </w:r>
      <w:proofErr w:type="spellEnd"/>
      <w:r w:rsidRPr="007631E7">
        <w:rPr>
          <w:rFonts w:ascii="Times New Roman" w:eastAsia="Times New Roman" w:hAnsi="Times New Roman" w:cs="Times New Roman"/>
          <w:color w:val="auto"/>
          <w:sz w:val="24"/>
          <w:szCs w:val="24"/>
          <w:lang w:val="uk-UA"/>
        </w:rPr>
        <w:t xml:space="preserve"> і води.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10.1.22. Електроенергія, вода та інші енергоресурси мають використовуватися економно та за погодженням норм їх витрат із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lastRenderedPageBreak/>
        <w:t>10.1.23. У експлуатованих приміщеннях повинні дотримуватися правила пожежної безпеки та санітарії.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10.1.24. Місця складування (утилізації) сміття визначаються ЗАМОВНИКОМ.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11. ОБСТАВИНИ НЕПЕРЕБОРНОЇ СИЛИ</w:t>
      </w:r>
    </w:p>
    <w:p w:rsidR="00977E62" w:rsidRPr="007631E7" w:rsidRDefault="00977E62" w:rsidP="00977E62">
      <w:pP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ab/>
        <w:t>11.1.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та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повною мірою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11.2. Сторона, для якої настали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11.3. 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11.4.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12. ВИРІШЕННЯ СПОРІВ</w:t>
      </w:r>
    </w:p>
    <w:p w:rsidR="00977E62" w:rsidRPr="007631E7" w:rsidRDefault="00977E62" w:rsidP="00977E62">
      <w:pP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ab/>
        <w:t xml:space="preserve">12.1. У випадку виникнення спорів або розбіжностей Сторони зобов'язуються вирішувати їх шляхом взаємних переговорів та консультацій.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12.2. </w:t>
      </w:r>
      <w:r w:rsidRPr="007631E7">
        <w:rPr>
          <w:rFonts w:ascii="Times New Roman" w:eastAsia="Times New Roman" w:hAnsi="Times New Roman" w:cs="Times New Roman"/>
          <w:color w:val="auto"/>
          <w:spacing w:val="-8"/>
          <w:sz w:val="24"/>
          <w:szCs w:val="24"/>
          <w:lang w:val="uk-UA"/>
        </w:rPr>
        <w:t>У разі недосягнення Сторонами згоди спори (розбіжності) вирішуються у судовому порядку.</w:t>
      </w:r>
      <w:r w:rsidRPr="007631E7">
        <w:rPr>
          <w:rFonts w:ascii="Times New Roman" w:eastAsia="Times New Roman" w:hAnsi="Times New Roman" w:cs="Times New Roman"/>
          <w:color w:val="auto"/>
          <w:sz w:val="24"/>
          <w:szCs w:val="24"/>
          <w:lang w:val="uk-UA"/>
        </w:rPr>
        <w:t xml:space="preserve"> </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13. СТРОК ДІЇ ДОГОВОРУ</w:t>
      </w:r>
    </w:p>
    <w:p w:rsidR="00977E62" w:rsidRPr="007631E7" w:rsidRDefault="00977E62" w:rsidP="00977E62">
      <w:pPr>
        <w:shd w:val="clear" w:color="auto" w:fill="FFFFFF"/>
        <w:spacing w:line="240" w:lineRule="auto"/>
        <w:ind w:firstLine="709"/>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13.1. Цей Договір набирає чинності з моменту його укладання і діє </w:t>
      </w:r>
      <w:r w:rsidRPr="007631E7">
        <w:rPr>
          <w:rFonts w:ascii="Times New Roman" w:eastAsia="Times New Roman" w:hAnsi="Times New Roman" w:cs="Times New Roman"/>
          <w:b/>
          <w:color w:val="auto"/>
          <w:sz w:val="24"/>
          <w:szCs w:val="24"/>
          <w:lang w:val="uk-UA"/>
        </w:rPr>
        <w:t xml:space="preserve">до 31 грудня 2024 року, </w:t>
      </w:r>
      <w:r w:rsidRPr="007631E7">
        <w:rPr>
          <w:rFonts w:ascii="Times New Roman" w:eastAsia="Times New Roman" w:hAnsi="Times New Roman" w:cs="Times New Roman"/>
          <w:color w:val="auto"/>
          <w:sz w:val="24"/>
          <w:szCs w:val="24"/>
          <w:lang w:val="uk-UA"/>
        </w:rPr>
        <w:t>а в частині розрахунків - до повного виконання зобов’язань за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13.2. Закінчення строку цього Договору не звільняє Сторони від відповідальності за його порушення, яке мало місце під час дії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13.3. Згідно законодавства,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14. ПРИЗУПИНЕННЯ ТА РОЗІРВАННЯ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14.1. ЗАМОВНИК має право у односторонньому порядку розірвати або призупинити Договір у випадках:</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а) відсутності коштів для фінансування виконуваних робіт ПІДРЯДНИКОМ;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б) виявлення недоцільності фінансування та подальшого ведення виконуваних робіт, а також появи обставин непереборної сили, тощо;</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в) виявлення стійкої фінансової неплатоспроможності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г) відставання понад двох тижнів у виконанні доручених об'ємів робіт з вини ПІДРЯДНИКА згідно Графіку;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д) неодноразового та/або грубого порушення ПІДРЯДНИКОМ державних будівельних норм та правил, відхилення при виконанні робіт від проектних рішень;</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е) у випадках передбачених чинним законодавством, цим Договором, але не перерахованих розділом 14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14.2.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eastAsia="uk-UA"/>
        </w:rPr>
      </w:pPr>
      <w:r w:rsidRPr="007631E7">
        <w:rPr>
          <w:rFonts w:ascii="Times New Roman" w:eastAsia="Times New Roman" w:hAnsi="Times New Roman" w:cs="Times New Roman"/>
          <w:color w:val="auto"/>
          <w:sz w:val="24"/>
          <w:szCs w:val="24"/>
          <w:lang w:val="uk-UA" w:eastAsia="uk-UA"/>
        </w:rPr>
        <w:t>14.3. У випадку розірвання Договору з вини ПІДРЯДНИКА, останній зобов'язаний відшкодувати ЗАМОВНИКУ всі збитки в повному обсязі, понад суми штрафних санкцій.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pacing w:val="-4"/>
          <w:sz w:val="24"/>
          <w:szCs w:val="24"/>
          <w:lang w:val="uk-UA" w:eastAsia="uk-UA"/>
        </w:rPr>
      </w:pPr>
      <w:r w:rsidRPr="007631E7">
        <w:rPr>
          <w:rFonts w:ascii="Times New Roman" w:eastAsia="Times New Roman" w:hAnsi="Times New Roman" w:cs="Times New Roman"/>
          <w:color w:val="auto"/>
          <w:spacing w:val="-4"/>
          <w:sz w:val="24"/>
          <w:szCs w:val="24"/>
          <w:lang w:val="uk-UA" w:eastAsia="uk-UA"/>
        </w:rPr>
        <w:lastRenderedPageBreak/>
        <w:t>14.4. ПІДРЯДНИК та ЗАМОВНИК мають право розірвати Договір за взаємною згодою сторін.</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15. ГАРАНТІЙНІ ЗОБОВ'ЯЗАННЯ СТОРІН</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15.1. ПІДРЯДНИК гарантує своєчасне і якісне виконання робіт відповідно до проектної та технічної документації, умовами цього Договору, діючими нормами і нормативами (в т.ч. існуючими технічною документацією, ДБН, ТУ, ДБН, тощо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 xml:space="preserve">15.2. ПІДРЯДНИК встановлює гарантійний термін якості виконаних робіт протягом </w:t>
      </w:r>
      <w:r w:rsidR="00433DF2" w:rsidRPr="00BA7431">
        <w:rPr>
          <w:rFonts w:ascii="Times New Roman" w:eastAsia="Times New Roman" w:hAnsi="Times New Roman" w:cs="Times New Roman"/>
          <w:b/>
          <w:color w:val="auto"/>
          <w:sz w:val="24"/>
          <w:szCs w:val="24"/>
          <w:lang w:val="uk-UA"/>
        </w:rPr>
        <w:t>10</w:t>
      </w:r>
      <w:r w:rsidRPr="00BA7431">
        <w:rPr>
          <w:rFonts w:ascii="Times New Roman" w:eastAsia="Times New Roman" w:hAnsi="Times New Roman" w:cs="Times New Roman"/>
          <w:b/>
          <w:color w:val="auto"/>
          <w:sz w:val="24"/>
          <w:szCs w:val="24"/>
          <w:lang w:val="uk-UA"/>
        </w:rPr>
        <w:t xml:space="preserve"> </w:t>
      </w:r>
      <w:r w:rsidR="00433DF2" w:rsidRPr="00BA7431">
        <w:rPr>
          <w:rFonts w:ascii="Times New Roman" w:eastAsia="Times New Roman" w:hAnsi="Times New Roman" w:cs="Times New Roman"/>
          <w:b/>
          <w:color w:val="auto"/>
          <w:sz w:val="24"/>
          <w:szCs w:val="24"/>
          <w:lang w:val="uk-UA"/>
        </w:rPr>
        <w:t>років</w:t>
      </w:r>
      <w:r w:rsidRPr="007631E7">
        <w:rPr>
          <w:rFonts w:ascii="Times New Roman" w:eastAsia="Times New Roman" w:hAnsi="Times New Roman" w:cs="Times New Roman"/>
          <w:b/>
          <w:color w:val="auto"/>
          <w:sz w:val="24"/>
          <w:szCs w:val="24"/>
          <w:lang w:val="uk-UA"/>
        </w:rPr>
        <w:t xml:space="preserve"> з моменту початку експлуатації об'єкта після завершення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15.3. Якщо після приймання робіт, протягом гарантійного терміну, ЗАМОВНИК виявить відступи від умов Договору або інші дефекти виконаних робіт, які не могли бути встановлені при звичайному способі її прийняття (приховані недоліки), у тому числі такі, що були умисно приховані ПІДРЯДНИКОМ або СУБПІДРЯДНИКАМИ, він зобов'язаний повідомити про це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15.4. ПІДРЯДНИК несе відповідальність за дефекти виконаних робіт, виявлені протягом гарантійного строку, якщо не доведе, що вони виникли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здійснювався самим ЗАМОВНИКОМ або залученими ним СУБПІДРЯДНИКАМИ.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15.5. Гарантійний термін збільшується на час, протягом якого об'єкт, на якому виконувалися роботи, не міг експлуатуватися у зв'язку з виявленими дефектами виконаних робіт, за які несе відповідальність ПІДРЯДНИК.</w:t>
      </w: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p>
    <w:p w:rsidR="00977E62" w:rsidRPr="007631E7" w:rsidRDefault="00977E62" w:rsidP="00977E62">
      <w:pPr>
        <w:shd w:val="clear" w:color="auto" w:fill="FFFFFF"/>
        <w:spacing w:line="240" w:lineRule="auto"/>
        <w:contextualSpacing/>
        <w:jc w:val="center"/>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16. ІНШІ УМОВИ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16.1.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16.2. За всіма видами зобов'язань та відповідальності Сторін встановлюється строк позовної давності згідно діючого законодавства.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16.3.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16.4.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16.5. Відносини, не передбачені цим Договором, регулюються чинним законодавством України.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16.6. ПІДРЯДНИК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ПІДРЯДНИК зобов'язується відшкодовувати в повному обсязі всі збитки ЗАМОВНИКА, які можуть виникнути у зв'язку з невизнанням податковими органами </w:t>
      </w:r>
      <w:r w:rsidRPr="007631E7">
        <w:rPr>
          <w:rFonts w:ascii="Times New Roman" w:eastAsia="Times New Roman" w:hAnsi="Times New Roman" w:cs="Times New Roman"/>
          <w:color w:val="auto"/>
          <w:sz w:val="24"/>
          <w:szCs w:val="24"/>
          <w:lang w:val="uk-UA"/>
        </w:rPr>
        <w:lastRenderedPageBreak/>
        <w:t>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При цьому, з моменту винесення контролюючим органом акта ненормативного характеру і до закінчення процедури адміністративного або судового оскарження, ЗАМОВНИК має право здійснювати </w:t>
      </w:r>
      <w:proofErr w:type="spellStart"/>
      <w:r w:rsidRPr="007631E7">
        <w:rPr>
          <w:rFonts w:ascii="Times New Roman" w:eastAsia="Times New Roman" w:hAnsi="Times New Roman" w:cs="Times New Roman"/>
          <w:color w:val="auto"/>
          <w:sz w:val="24"/>
          <w:szCs w:val="24"/>
          <w:lang w:val="uk-UA"/>
        </w:rPr>
        <w:t>притримання</w:t>
      </w:r>
      <w:proofErr w:type="spellEnd"/>
      <w:r w:rsidRPr="007631E7">
        <w:rPr>
          <w:rFonts w:ascii="Times New Roman" w:eastAsia="Times New Roman" w:hAnsi="Times New Roman" w:cs="Times New Roman"/>
          <w:color w:val="auto"/>
          <w:sz w:val="24"/>
          <w:szCs w:val="24"/>
          <w:lang w:val="uk-UA"/>
        </w:rPr>
        <w:t xml:space="preserve">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Закінчення строку дії Договору не звільняє ПІДРЯДНИКА від обов'язку відшкодування в повному обсязі збитків в порядку, передбаченому цим розділом Договору.</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16.7. У разі зміни будь-яких реквізитів ПІДРЯДНИКА (найменування організації, юридичної або поштової адреси, платіжних, податкових, відвантажувальних реквізитів),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У випадку не дотримання ПІДРЯДНИКОМ зазначених термінів, заміна ЗАМОВНИКОМ раніше виданих документів (податкових накладних, рахунків - фактур, сертифікатів якості, накладних на відпуск ТМЦ і т. д.) не проводиться.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Всі збитки, завдані ЗАМОВНИКУ несвоєчасним повідомленням змінених реквізитів, а також додаткові витрати ЗАМОВНИКА в зв'язку з цим, ПІДРЯДНИК зобов'язується відшкодовувати ЗАМОВНИКУ за його першою вимогою протягом 3-х календарних днів.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16.8. ПІДРЯДНИК несе відповідальність за наявність ліцензій, необхідних для виконання робіт, визначених нормативними документами.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color w:val="auto"/>
          <w:sz w:val="24"/>
          <w:szCs w:val="24"/>
          <w:lang w:val="uk-UA"/>
        </w:rPr>
        <w:t xml:space="preserve">16.9. </w:t>
      </w:r>
      <w:r w:rsidRPr="007631E7">
        <w:rPr>
          <w:rFonts w:ascii="Times New Roman" w:eastAsia="Times New Roman" w:hAnsi="Times New Roman" w:cs="Times New Roman"/>
          <w:bCs/>
          <w:color w:val="auto"/>
          <w:sz w:val="24"/>
          <w:szCs w:val="24"/>
          <w:lang w:val="uk-UA"/>
        </w:rPr>
        <w:t xml:space="preserve">У випадку розірвання цього Договору, ПІДРЯДНИК зобов’язаний передати ЗАМОВНИКУ незавершене будівництво, оплачені матеріальні ресурси, проектно-кошторисну та виконавчу документацію у термін, що не може перевищувати 3-х календарних днів від дати розірвання Договору.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16.10.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1) зменшення обсягів закупівлі, зокрема з урахуванням фактичного обсягу видатків замовника. </w:t>
      </w:r>
      <w:r w:rsidRPr="007631E7">
        <w:rPr>
          <w:rFonts w:ascii="Times New Roman" w:eastAsia="Times New Roman" w:hAnsi="Times New Roman" w:cs="Times New Roman"/>
          <w:bCs/>
          <w:i/>
          <w:color w:val="auto"/>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7631E7">
        <w:rPr>
          <w:rFonts w:ascii="Times New Roman" w:eastAsia="Times New Roman" w:hAnsi="Times New Roman" w:cs="Times New Roman"/>
          <w:bCs/>
          <w:i/>
          <w:color w:val="auto"/>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7631E7">
        <w:rPr>
          <w:rFonts w:ascii="Times New Roman" w:eastAsia="Times New Roman" w:hAnsi="Times New Roman" w:cs="Times New Roman"/>
          <w:bCs/>
          <w:color w:val="auto"/>
          <w:sz w:val="24"/>
          <w:szCs w:val="24"/>
          <w:lang w:val="uk-UA"/>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631E7">
        <w:rPr>
          <w:rFonts w:ascii="Times New Roman" w:eastAsia="Times New Roman" w:hAnsi="Times New Roman" w:cs="Times New Roman"/>
          <w:bCs/>
          <w:i/>
          <w:color w:val="auto"/>
          <w:sz w:val="24"/>
          <w:szCs w:val="24"/>
          <w:lang w:val="uk-UA"/>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4) погодження зміни ціни в договорі про закупівлю в бік зменшення (без зміни кількості (обсягу) та якості товарів, робіт і послуг). </w:t>
      </w:r>
      <w:r w:rsidRPr="007631E7">
        <w:rPr>
          <w:rFonts w:ascii="Times New Roman" w:eastAsia="Times New Roman" w:hAnsi="Times New Roman" w:cs="Times New Roman"/>
          <w:bCs/>
          <w:i/>
          <w:color w:val="auto"/>
          <w:sz w:val="24"/>
          <w:szCs w:val="24"/>
          <w:lang w:val="uk-UA"/>
        </w:rPr>
        <w:t>Сторони вносять зміни до договору, у разі коливання ціни робіт на ринку. Зазначене коливання має бути документально підтверджене.</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7631E7">
        <w:rPr>
          <w:rFonts w:ascii="Times New Roman" w:eastAsia="Times New Roman" w:hAnsi="Times New Roman" w:cs="Times New Roman"/>
          <w:bCs/>
          <w:i/>
          <w:color w:val="auto"/>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1E7">
        <w:rPr>
          <w:rFonts w:ascii="Times New Roman" w:eastAsia="Times New Roman" w:hAnsi="Times New Roman" w:cs="Times New Roman"/>
          <w:bCs/>
          <w:color w:val="auto"/>
          <w:sz w:val="24"/>
          <w:szCs w:val="24"/>
          <w:lang w:val="uk-UA"/>
        </w:rPr>
        <w:t>Platts</w:t>
      </w:r>
      <w:proofErr w:type="spellEnd"/>
      <w:r w:rsidRPr="007631E7">
        <w:rPr>
          <w:rFonts w:ascii="Times New Roman" w:eastAsia="Times New Roman" w:hAnsi="Times New Roman" w:cs="Times New Roman"/>
          <w:bCs/>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16.11. Кожна із Сторін за цим Договором не має права передавати свої права по цьому Договору третій Стороні без письмової на це згоди другої Сторони.</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Cs/>
          <w:color w:val="auto"/>
          <w:sz w:val="24"/>
          <w:szCs w:val="24"/>
          <w:lang w:val="uk-UA"/>
        </w:rPr>
        <w:t xml:space="preserve">16.12. У випадках, не передбачених цим Договором, Сторони керуються чинним законодавством України. </w:t>
      </w:r>
    </w:p>
    <w:p w:rsidR="00977E62" w:rsidRPr="007631E7" w:rsidRDefault="00977E62" w:rsidP="00977E62">
      <w:pPr>
        <w:shd w:val="clear" w:color="auto" w:fill="FFFFFF"/>
        <w:spacing w:line="240" w:lineRule="auto"/>
        <w:ind w:firstLine="708"/>
        <w:contextualSpacing/>
        <w:jc w:val="both"/>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16.13. Цей Договір складений у 2-х примірниках, що мають однакову юридичну силу.</w:t>
      </w:r>
    </w:p>
    <w:p w:rsidR="00977E62" w:rsidRPr="007631E7" w:rsidRDefault="00977E62" w:rsidP="00977E62">
      <w:pPr>
        <w:keepNext/>
        <w:shd w:val="clear" w:color="auto" w:fill="FFFFFF"/>
        <w:spacing w:line="240" w:lineRule="auto"/>
        <w:contextualSpacing/>
        <w:jc w:val="center"/>
        <w:outlineLvl w:val="2"/>
        <w:rPr>
          <w:rFonts w:ascii="Times New Roman" w:eastAsia="Times New Roman" w:hAnsi="Times New Roman" w:cs="Times New Roman"/>
          <w:b/>
          <w:bCs/>
          <w:color w:val="auto"/>
          <w:sz w:val="24"/>
          <w:szCs w:val="24"/>
          <w:lang w:val="uk-UA"/>
        </w:rPr>
      </w:pPr>
    </w:p>
    <w:p w:rsidR="00977E62" w:rsidRPr="007631E7" w:rsidRDefault="00977E62" w:rsidP="00977E62">
      <w:pPr>
        <w:keepNext/>
        <w:shd w:val="clear" w:color="auto" w:fill="FFFFFF"/>
        <w:spacing w:line="240" w:lineRule="auto"/>
        <w:contextualSpacing/>
        <w:jc w:val="center"/>
        <w:outlineLvl w:val="2"/>
        <w:rPr>
          <w:rFonts w:ascii="Times New Roman" w:eastAsia="Times New Roman" w:hAnsi="Times New Roman" w:cs="Times New Roman"/>
          <w:bCs/>
          <w:color w:val="auto"/>
          <w:sz w:val="24"/>
          <w:szCs w:val="24"/>
          <w:lang w:val="uk-UA"/>
        </w:rPr>
      </w:pPr>
      <w:r w:rsidRPr="007631E7">
        <w:rPr>
          <w:rFonts w:ascii="Times New Roman" w:eastAsia="Times New Roman" w:hAnsi="Times New Roman" w:cs="Times New Roman"/>
          <w:b/>
          <w:bCs/>
          <w:color w:val="auto"/>
          <w:sz w:val="24"/>
          <w:szCs w:val="24"/>
          <w:lang w:val="uk-UA"/>
        </w:rPr>
        <w:t>17. ДОДАТКИ ДО ДОГОВОРУ</w:t>
      </w:r>
      <w:r w:rsidRPr="007631E7">
        <w:rPr>
          <w:rFonts w:ascii="Times New Roman" w:eastAsia="Times New Roman" w:hAnsi="Times New Roman" w:cs="Times New Roman"/>
          <w:bCs/>
          <w:color w:val="auto"/>
          <w:sz w:val="24"/>
          <w:szCs w:val="24"/>
          <w:lang w:val="uk-UA"/>
        </w:rPr>
        <w:t xml:space="preserve"> </w:t>
      </w:r>
    </w:p>
    <w:p w:rsidR="00977E62" w:rsidRPr="007631E7" w:rsidRDefault="00977E62" w:rsidP="00977E62">
      <w:pPr>
        <w:keepNext/>
        <w:shd w:val="clear" w:color="auto" w:fill="FFFFFF"/>
        <w:spacing w:line="240" w:lineRule="auto"/>
        <w:contextualSpacing/>
        <w:jc w:val="center"/>
        <w:outlineLvl w:val="2"/>
        <w:rPr>
          <w:rFonts w:ascii="Times New Roman" w:eastAsia="Times New Roman" w:hAnsi="Times New Roman" w:cs="Times New Roman"/>
          <w:bCs/>
          <w:color w:val="auto"/>
          <w:sz w:val="24"/>
          <w:szCs w:val="24"/>
          <w:lang w:val="uk-UA"/>
        </w:rPr>
      </w:pPr>
    </w:p>
    <w:p w:rsidR="00977E62" w:rsidRPr="007631E7" w:rsidRDefault="00977E62" w:rsidP="00977E62">
      <w:pPr>
        <w:keepNext/>
        <w:shd w:val="clear" w:color="auto" w:fill="FFFFFF"/>
        <w:spacing w:line="240" w:lineRule="auto"/>
        <w:ind w:firstLine="360"/>
        <w:contextualSpacing/>
        <w:jc w:val="both"/>
        <w:outlineLvl w:val="2"/>
        <w:rPr>
          <w:rFonts w:ascii="Times New Roman" w:eastAsia="Times New Roman" w:hAnsi="Times New Roman" w:cs="Times New Roman"/>
          <w:b/>
          <w:bCs/>
          <w:color w:val="auto"/>
          <w:sz w:val="24"/>
          <w:szCs w:val="24"/>
          <w:lang w:val="uk-UA"/>
        </w:rPr>
      </w:pPr>
      <w:r w:rsidRPr="007631E7">
        <w:rPr>
          <w:rFonts w:ascii="Times New Roman" w:eastAsia="Times New Roman" w:hAnsi="Times New Roman" w:cs="Times New Roman"/>
          <w:b/>
          <w:bCs/>
          <w:color w:val="auto"/>
          <w:sz w:val="24"/>
          <w:szCs w:val="24"/>
          <w:lang w:val="uk-UA"/>
        </w:rPr>
        <w:t>Невід'ємною частиною цього Договору є додатки:</w:t>
      </w:r>
    </w:p>
    <w:p w:rsidR="00977E62" w:rsidRPr="007631E7" w:rsidRDefault="00977E62" w:rsidP="00977E62">
      <w:pPr>
        <w:keepNext/>
        <w:shd w:val="clear" w:color="auto" w:fill="FFFFFF"/>
        <w:spacing w:line="240" w:lineRule="auto"/>
        <w:ind w:firstLine="360"/>
        <w:contextualSpacing/>
        <w:jc w:val="both"/>
        <w:outlineLvl w:val="2"/>
        <w:rPr>
          <w:rFonts w:ascii="Times New Roman" w:eastAsia="Times New Roman" w:hAnsi="Times New Roman" w:cs="Times New Roman"/>
          <w:b/>
          <w:bCs/>
          <w:color w:val="auto"/>
          <w:sz w:val="24"/>
          <w:szCs w:val="24"/>
          <w:lang w:val="uk-UA"/>
        </w:rPr>
      </w:pPr>
      <w:r w:rsidRPr="007631E7">
        <w:rPr>
          <w:rFonts w:ascii="Times New Roman" w:eastAsia="Times New Roman" w:hAnsi="Times New Roman" w:cs="Times New Roman"/>
          <w:b/>
          <w:bCs/>
          <w:color w:val="auto"/>
          <w:sz w:val="24"/>
          <w:szCs w:val="24"/>
          <w:lang w:val="uk-UA"/>
        </w:rPr>
        <w:t>1. Календарний графік виконання робіт</w:t>
      </w:r>
      <w:r w:rsidRPr="007631E7">
        <w:rPr>
          <w:rFonts w:ascii="Times New Roman" w:eastAsia="Times New Roman" w:hAnsi="Times New Roman" w:cs="Times New Roman"/>
          <w:bCs/>
          <w:sz w:val="24"/>
          <w:szCs w:val="24"/>
          <w:lang w:val="uk-UA"/>
        </w:rPr>
        <w:t>;</w:t>
      </w:r>
    </w:p>
    <w:p w:rsidR="00977E62" w:rsidRPr="007631E7" w:rsidRDefault="00977E62" w:rsidP="00977E62">
      <w:pPr>
        <w:keepNext/>
        <w:shd w:val="clear" w:color="auto" w:fill="FFFFFF"/>
        <w:spacing w:line="240" w:lineRule="auto"/>
        <w:ind w:firstLine="360"/>
        <w:contextualSpacing/>
        <w:jc w:val="both"/>
        <w:outlineLvl w:val="2"/>
        <w:rPr>
          <w:rFonts w:ascii="Times New Roman" w:eastAsia="Times New Roman" w:hAnsi="Times New Roman" w:cs="Times New Roman"/>
          <w:b/>
          <w:bCs/>
          <w:color w:val="auto"/>
          <w:sz w:val="24"/>
          <w:szCs w:val="24"/>
          <w:lang w:val="uk-UA"/>
        </w:rPr>
      </w:pPr>
      <w:r w:rsidRPr="007631E7">
        <w:rPr>
          <w:rFonts w:ascii="Times New Roman" w:eastAsia="Times New Roman" w:hAnsi="Times New Roman" w:cs="Times New Roman"/>
          <w:b/>
          <w:bCs/>
          <w:color w:val="auto"/>
          <w:sz w:val="24"/>
          <w:szCs w:val="24"/>
          <w:lang w:val="uk-UA"/>
        </w:rPr>
        <w:t>2. План фінансування</w:t>
      </w:r>
      <w:r w:rsidRPr="007631E7">
        <w:rPr>
          <w:rFonts w:ascii="Times New Roman" w:eastAsia="Times New Roman" w:hAnsi="Times New Roman" w:cs="Times New Roman"/>
          <w:bCs/>
          <w:sz w:val="24"/>
          <w:szCs w:val="24"/>
          <w:lang w:val="uk-UA"/>
        </w:rPr>
        <w:t>;</w:t>
      </w:r>
      <w:r w:rsidRPr="007631E7">
        <w:rPr>
          <w:rFonts w:ascii="Times New Roman" w:eastAsia="Times New Roman" w:hAnsi="Times New Roman" w:cs="Times New Roman"/>
          <w:b/>
          <w:bCs/>
          <w:color w:val="auto"/>
          <w:sz w:val="24"/>
          <w:szCs w:val="24"/>
          <w:lang w:val="uk-UA"/>
        </w:rPr>
        <w:t xml:space="preserve"> </w:t>
      </w:r>
    </w:p>
    <w:p w:rsidR="00977E62" w:rsidRPr="007631E7" w:rsidRDefault="00977E62" w:rsidP="00977E62">
      <w:pPr>
        <w:keepNext/>
        <w:shd w:val="clear" w:color="auto" w:fill="FFFFFF"/>
        <w:spacing w:line="240" w:lineRule="auto"/>
        <w:ind w:firstLine="360"/>
        <w:contextualSpacing/>
        <w:jc w:val="both"/>
        <w:outlineLvl w:val="2"/>
        <w:rPr>
          <w:rFonts w:ascii="Times New Roman" w:eastAsia="Times New Roman" w:hAnsi="Times New Roman" w:cs="Times New Roman"/>
          <w:b/>
          <w:bCs/>
          <w:color w:val="auto"/>
          <w:sz w:val="24"/>
          <w:szCs w:val="24"/>
          <w:lang w:val="uk-UA"/>
        </w:rPr>
      </w:pPr>
      <w:r w:rsidRPr="007631E7">
        <w:rPr>
          <w:rFonts w:ascii="Times New Roman" w:eastAsia="Times New Roman" w:hAnsi="Times New Roman" w:cs="Times New Roman"/>
          <w:b/>
          <w:bCs/>
          <w:color w:val="auto"/>
          <w:sz w:val="24"/>
          <w:szCs w:val="24"/>
          <w:lang w:val="uk-UA"/>
        </w:rPr>
        <w:t xml:space="preserve">3. </w:t>
      </w:r>
      <w:r w:rsidR="000859AF" w:rsidRPr="00BA7431">
        <w:rPr>
          <w:rFonts w:ascii="Times New Roman" w:eastAsia="Times New Roman" w:hAnsi="Times New Roman" w:cs="Times New Roman"/>
          <w:b/>
          <w:bCs/>
          <w:color w:val="auto"/>
          <w:sz w:val="24"/>
          <w:szCs w:val="24"/>
          <w:lang w:val="uk-UA"/>
        </w:rPr>
        <w:t>Договірна ціна</w:t>
      </w:r>
      <w:r w:rsidRPr="00BA7431">
        <w:rPr>
          <w:rFonts w:ascii="Times New Roman" w:eastAsia="Times New Roman" w:hAnsi="Times New Roman" w:cs="Times New Roman"/>
          <w:bCs/>
          <w:sz w:val="24"/>
          <w:szCs w:val="24"/>
          <w:lang w:val="uk-UA"/>
        </w:rPr>
        <w:t>.</w:t>
      </w:r>
    </w:p>
    <w:p w:rsidR="00977E62" w:rsidRPr="007631E7" w:rsidRDefault="00977E62" w:rsidP="00977E62">
      <w:pPr>
        <w:keepNext/>
        <w:shd w:val="clear" w:color="auto" w:fill="FFFFFF"/>
        <w:spacing w:line="240" w:lineRule="auto"/>
        <w:contextualSpacing/>
        <w:jc w:val="center"/>
        <w:outlineLvl w:val="2"/>
        <w:rPr>
          <w:rFonts w:ascii="Times New Roman" w:eastAsia="Times New Roman" w:hAnsi="Times New Roman" w:cs="Times New Roman"/>
          <w:b/>
          <w:bCs/>
          <w:color w:val="auto"/>
          <w:sz w:val="24"/>
          <w:szCs w:val="24"/>
          <w:lang w:val="uk-UA"/>
        </w:rPr>
      </w:pPr>
    </w:p>
    <w:p w:rsidR="00977E62" w:rsidRPr="007631E7" w:rsidRDefault="00977E62" w:rsidP="00977E62">
      <w:pPr>
        <w:keepNext/>
        <w:shd w:val="clear" w:color="auto" w:fill="FFFFFF"/>
        <w:spacing w:line="240" w:lineRule="auto"/>
        <w:contextualSpacing/>
        <w:jc w:val="center"/>
        <w:outlineLvl w:val="2"/>
        <w:rPr>
          <w:rFonts w:ascii="Times New Roman" w:eastAsia="Times New Roman" w:hAnsi="Times New Roman" w:cs="Times New Roman"/>
          <w:b/>
          <w:color w:val="auto"/>
          <w:sz w:val="24"/>
          <w:szCs w:val="24"/>
          <w:lang w:val="uk-UA"/>
        </w:rPr>
      </w:pPr>
      <w:r w:rsidRPr="007631E7">
        <w:rPr>
          <w:rFonts w:ascii="Times New Roman" w:eastAsia="Times New Roman" w:hAnsi="Times New Roman" w:cs="Times New Roman"/>
          <w:b/>
          <w:color w:val="auto"/>
          <w:sz w:val="24"/>
          <w:szCs w:val="24"/>
          <w:lang w:val="uk-UA"/>
        </w:rPr>
        <w:t xml:space="preserve">19. МІСЦЕЗНАХОДЖЕННЯ ТА БАНКІВСЬКІ РЕКВІЗИТИ СТОРІН </w:t>
      </w:r>
    </w:p>
    <w:tbl>
      <w:tblPr>
        <w:tblW w:w="9797"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23"/>
        <w:gridCol w:w="4669"/>
      </w:tblGrid>
      <w:tr w:rsidR="00977E62" w:rsidRPr="007631E7" w:rsidTr="00076E6A">
        <w:trPr>
          <w:trHeight w:val="277"/>
          <w:tblCellSpacing w:w="15" w:type="dxa"/>
        </w:trPr>
        <w:tc>
          <w:tcPr>
            <w:tcW w:w="2378"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jc w:val="center"/>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ЗАМОВНИК</w:t>
            </w:r>
          </w:p>
        </w:tc>
        <w:tc>
          <w:tcPr>
            <w:tcW w:w="201" w:type="pct"/>
          </w:tcPr>
          <w:p w:rsidR="00977E62" w:rsidRPr="007631E7" w:rsidRDefault="00977E62" w:rsidP="00076E6A">
            <w:pPr>
              <w:shd w:val="clear" w:color="auto" w:fill="FFFFFF"/>
              <w:spacing w:line="240" w:lineRule="auto"/>
              <w:contextualSpacing/>
              <w:jc w:val="center"/>
              <w:rPr>
                <w:rFonts w:ascii="Times New Roman" w:eastAsia="Times New Roman" w:hAnsi="Times New Roman" w:cs="Times New Roman"/>
                <w:color w:val="auto"/>
                <w:sz w:val="24"/>
                <w:szCs w:val="24"/>
                <w:lang w:val="uk-UA"/>
              </w:rPr>
            </w:pPr>
          </w:p>
        </w:tc>
        <w:tc>
          <w:tcPr>
            <w:tcW w:w="2360"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jc w:val="center"/>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ПІДРЯДНИК</w:t>
            </w:r>
          </w:p>
        </w:tc>
      </w:tr>
      <w:tr w:rsidR="00977E62" w:rsidRPr="007631E7" w:rsidTr="00076E6A">
        <w:trPr>
          <w:trHeight w:val="298"/>
          <w:tblCellSpacing w:w="15" w:type="dxa"/>
        </w:trPr>
        <w:tc>
          <w:tcPr>
            <w:tcW w:w="2378" w:type="pct"/>
            <w:tcMar>
              <w:top w:w="15" w:type="dxa"/>
              <w:left w:w="15" w:type="dxa"/>
              <w:bottom w:w="15" w:type="dxa"/>
              <w:right w:w="15" w:type="dxa"/>
            </w:tcMar>
            <w:vAlign w:val="center"/>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____________________________________ </w:t>
            </w: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Код ЄДРПОУ _______________________</w:t>
            </w:r>
          </w:p>
        </w:tc>
        <w:tc>
          <w:tcPr>
            <w:tcW w:w="201" w:type="pct"/>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p>
        </w:tc>
        <w:tc>
          <w:tcPr>
            <w:tcW w:w="2360"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____________________________________ Код ЄДРПОУ _______________________</w:t>
            </w:r>
          </w:p>
        </w:tc>
      </w:tr>
      <w:tr w:rsidR="00977E62" w:rsidRPr="007631E7" w:rsidTr="00076E6A">
        <w:trPr>
          <w:trHeight w:val="1109"/>
          <w:tblCellSpacing w:w="15" w:type="dxa"/>
        </w:trPr>
        <w:tc>
          <w:tcPr>
            <w:tcW w:w="2378" w:type="pct"/>
            <w:tcMar>
              <w:top w:w="15" w:type="dxa"/>
              <w:left w:w="15" w:type="dxa"/>
              <w:bottom w:w="15" w:type="dxa"/>
              <w:right w:w="15" w:type="dxa"/>
            </w:tcMar>
            <w:vAlign w:val="center"/>
          </w:tcPr>
          <w:p w:rsidR="00977E62" w:rsidRPr="007631E7" w:rsidRDefault="00977E62" w:rsidP="00076E6A">
            <w:pPr>
              <w:shd w:val="clear" w:color="auto" w:fill="FFFFFF"/>
              <w:spacing w:line="240" w:lineRule="auto"/>
              <w:contextualSpacing/>
              <w:jc w:val="both"/>
              <w:rPr>
                <w:rFonts w:ascii="Times New Roman" w:eastAsia="Times New Roman" w:hAnsi="Times New Roman" w:cs="Times New Roman"/>
                <w:bCs/>
                <w:iCs/>
                <w:color w:val="222222"/>
                <w:sz w:val="24"/>
                <w:szCs w:val="24"/>
                <w:shd w:val="clear" w:color="auto" w:fill="FFFFFF"/>
                <w:lang w:val="uk-UA"/>
              </w:rPr>
            </w:pPr>
            <w:proofErr w:type="spellStart"/>
            <w:r w:rsidRPr="007631E7">
              <w:rPr>
                <w:rFonts w:ascii="Times New Roman" w:eastAsia="Times New Roman" w:hAnsi="Times New Roman" w:cs="Times New Roman"/>
                <w:bCs/>
                <w:iCs/>
                <w:color w:val="222222"/>
                <w:sz w:val="24"/>
                <w:szCs w:val="24"/>
                <w:shd w:val="clear" w:color="auto" w:fill="FFFFFF"/>
                <w:lang w:val="uk-UA"/>
              </w:rPr>
              <w:t>Юр.адреса</w:t>
            </w:r>
            <w:proofErr w:type="spellEnd"/>
            <w:r w:rsidRPr="007631E7">
              <w:rPr>
                <w:rFonts w:ascii="Times New Roman" w:eastAsia="Times New Roman" w:hAnsi="Times New Roman" w:cs="Times New Roman"/>
                <w:bCs/>
                <w:iCs/>
                <w:color w:val="222222"/>
                <w:sz w:val="24"/>
                <w:szCs w:val="24"/>
                <w:shd w:val="clear" w:color="auto" w:fill="FFFFFF"/>
                <w:lang w:val="uk-UA"/>
              </w:rPr>
              <w:t>: ____________________________________</w:t>
            </w:r>
          </w:p>
          <w:p w:rsidR="00977E62" w:rsidRPr="007631E7" w:rsidRDefault="00977E62" w:rsidP="00076E6A">
            <w:pPr>
              <w:shd w:val="clear" w:color="auto" w:fill="FFFFFF"/>
              <w:spacing w:line="240" w:lineRule="auto"/>
              <w:contextualSpacing/>
              <w:jc w:val="both"/>
              <w:rPr>
                <w:rFonts w:ascii="Times New Roman" w:eastAsia="Times New Roman" w:hAnsi="Times New Roman" w:cs="Times New Roman"/>
                <w:sz w:val="24"/>
                <w:szCs w:val="24"/>
                <w:lang w:val="uk-UA"/>
              </w:rPr>
            </w:pPr>
            <w:r w:rsidRPr="007631E7">
              <w:rPr>
                <w:rFonts w:ascii="Times New Roman" w:eastAsia="Times New Roman" w:hAnsi="Times New Roman" w:cs="Times New Roman"/>
                <w:bCs/>
                <w:iCs/>
                <w:color w:val="222222"/>
                <w:sz w:val="24"/>
                <w:szCs w:val="24"/>
                <w:shd w:val="clear" w:color="auto" w:fill="FFFFFF"/>
                <w:lang w:val="uk-UA"/>
              </w:rPr>
              <w:t>Місцезнаходження: ____________________________________</w:t>
            </w:r>
          </w:p>
        </w:tc>
        <w:tc>
          <w:tcPr>
            <w:tcW w:w="201" w:type="pct"/>
          </w:tcPr>
          <w:p w:rsidR="00977E62" w:rsidRPr="007631E7" w:rsidRDefault="00977E62" w:rsidP="00076E6A">
            <w:pPr>
              <w:shd w:val="clear" w:color="auto" w:fill="FFFFFF"/>
              <w:spacing w:line="240" w:lineRule="auto"/>
              <w:contextualSpacing/>
              <w:jc w:val="both"/>
              <w:rPr>
                <w:rFonts w:ascii="Times New Roman" w:eastAsia="Times New Roman" w:hAnsi="Times New Roman" w:cs="Times New Roman"/>
                <w:bCs/>
                <w:iCs/>
                <w:color w:val="222222"/>
                <w:sz w:val="24"/>
                <w:szCs w:val="24"/>
                <w:shd w:val="clear" w:color="auto" w:fill="FFFFFF"/>
                <w:lang w:val="uk-UA"/>
              </w:rPr>
            </w:pPr>
          </w:p>
        </w:tc>
        <w:tc>
          <w:tcPr>
            <w:tcW w:w="2360"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jc w:val="both"/>
              <w:rPr>
                <w:rFonts w:ascii="Times New Roman" w:eastAsia="Times New Roman" w:hAnsi="Times New Roman" w:cs="Times New Roman"/>
                <w:bCs/>
                <w:iCs/>
                <w:color w:val="222222"/>
                <w:sz w:val="24"/>
                <w:szCs w:val="24"/>
                <w:shd w:val="clear" w:color="auto" w:fill="FFFFFF"/>
                <w:lang w:val="uk-UA"/>
              </w:rPr>
            </w:pPr>
            <w:proofErr w:type="spellStart"/>
            <w:r w:rsidRPr="007631E7">
              <w:rPr>
                <w:rFonts w:ascii="Times New Roman" w:eastAsia="Times New Roman" w:hAnsi="Times New Roman" w:cs="Times New Roman"/>
                <w:bCs/>
                <w:iCs/>
                <w:color w:val="222222"/>
                <w:sz w:val="24"/>
                <w:szCs w:val="24"/>
                <w:shd w:val="clear" w:color="auto" w:fill="FFFFFF"/>
                <w:lang w:val="uk-UA"/>
              </w:rPr>
              <w:t>Юр.адреса</w:t>
            </w:r>
            <w:proofErr w:type="spellEnd"/>
            <w:r w:rsidRPr="007631E7">
              <w:rPr>
                <w:rFonts w:ascii="Times New Roman" w:eastAsia="Times New Roman" w:hAnsi="Times New Roman" w:cs="Times New Roman"/>
                <w:bCs/>
                <w:iCs/>
                <w:color w:val="222222"/>
                <w:sz w:val="24"/>
                <w:szCs w:val="24"/>
                <w:shd w:val="clear" w:color="auto" w:fill="FFFFFF"/>
                <w:lang w:val="uk-UA"/>
              </w:rPr>
              <w:t>: ____________________________________</w:t>
            </w:r>
          </w:p>
          <w:p w:rsidR="00977E62" w:rsidRPr="007631E7" w:rsidRDefault="00977E62" w:rsidP="00076E6A">
            <w:pPr>
              <w:shd w:val="clear" w:color="auto" w:fill="FFFFFF"/>
              <w:spacing w:line="240" w:lineRule="auto"/>
              <w:contextualSpacing/>
              <w:jc w:val="both"/>
              <w:rPr>
                <w:rFonts w:ascii="Times New Roman" w:eastAsia="Times New Roman" w:hAnsi="Times New Roman" w:cs="Times New Roman"/>
                <w:sz w:val="24"/>
                <w:szCs w:val="24"/>
                <w:lang w:val="uk-UA"/>
              </w:rPr>
            </w:pPr>
            <w:r w:rsidRPr="007631E7">
              <w:rPr>
                <w:rFonts w:ascii="Times New Roman" w:eastAsia="Times New Roman" w:hAnsi="Times New Roman" w:cs="Times New Roman"/>
                <w:bCs/>
                <w:iCs/>
                <w:color w:val="222222"/>
                <w:sz w:val="24"/>
                <w:szCs w:val="24"/>
                <w:shd w:val="clear" w:color="auto" w:fill="FFFFFF"/>
                <w:lang w:val="uk-UA"/>
              </w:rPr>
              <w:t>Місцезнаходження: ____________________________________</w:t>
            </w:r>
          </w:p>
        </w:tc>
      </w:tr>
      <w:tr w:rsidR="00977E62" w:rsidRPr="007631E7" w:rsidTr="00076E6A">
        <w:trPr>
          <w:trHeight w:val="298"/>
          <w:tblCellSpacing w:w="15" w:type="dxa"/>
        </w:trPr>
        <w:tc>
          <w:tcPr>
            <w:tcW w:w="2378" w:type="pct"/>
            <w:tcMar>
              <w:top w:w="15" w:type="dxa"/>
              <w:left w:w="15" w:type="dxa"/>
              <w:bottom w:w="15" w:type="dxa"/>
              <w:right w:w="15" w:type="dxa"/>
            </w:tcMar>
            <w:vAlign w:val="center"/>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Телефон ______________________</w:t>
            </w:r>
          </w:p>
        </w:tc>
        <w:tc>
          <w:tcPr>
            <w:tcW w:w="201" w:type="pct"/>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p>
        </w:tc>
        <w:tc>
          <w:tcPr>
            <w:tcW w:w="2360"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Телефон ______________________</w:t>
            </w:r>
          </w:p>
        </w:tc>
      </w:tr>
      <w:tr w:rsidR="00977E62" w:rsidRPr="007631E7" w:rsidTr="00076E6A">
        <w:trPr>
          <w:trHeight w:val="298"/>
          <w:tblCellSpacing w:w="15" w:type="dxa"/>
        </w:trPr>
        <w:tc>
          <w:tcPr>
            <w:tcW w:w="2378" w:type="pct"/>
            <w:tcMar>
              <w:top w:w="15" w:type="dxa"/>
              <w:left w:w="15" w:type="dxa"/>
              <w:bottom w:w="15" w:type="dxa"/>
              <w:right w:w="15" w:type="dxa"/>
            </w:tcMar>
            <w:vAlign w:val="center"/>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E-</w:t>
            </w:r>
            <w:proofErr w:type="spellStart"/>
            <w:r w:rsidRPr="007631E7">
              <w:rPr>
                <w:rFonts w:ascii="Times New Roman" w:eastAsia="Times New Roman" w:hAnsi="Times New Roman" w:cs="Times New Roman"/>
                <w:color w:val="auto"/>
                <w:sz w:val="24"/>
                <w:szCs w:val="24"/>
                <w:lang w:val="uk-UA"/>
              </w:rPr>
              <w:t>mail</w:t>
            </w:r>
            <w:proofErr w:type="spellEnd"/>
          </w:p>
        </w:tc>
        <w:tc>
          <w:tcPr>
            <w:tcW w:w="201" w:type="pct"/>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p>
        </w:tc>
        <w:tc>
          <w:tcPr>
            <w:tcW w:w="2360" w:type="pct"/>
            <w:tcMar>
              <w:top w:w="15" w:type="dxa"/>
              <w:left w:w="15" w:type="dxa"/>
              <w:bottom w:w="15" w:type="dxa"/>
              <w:right w:w="15" w:type="dxa"/>
            </w:tcMar>
            <w:vAlign w:val="center"/>
            <w:hideMark/>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E-</w:t>
            </w:r>
            <w:proofErr w:type="spellStart"/>
            <w:r w:rsidRPr="007631E7">
              <w:rPr>
                <w:rFonts w:ascii="Times New Roman" w:eastAsia="Times New Roman" w:hAnsi="Times New Roman" w:cs="Times New Roman"/>
                <w:color w:val="auto"/>
                <w:sz w:val="24"/>
                <w:szCs w:val="24"/>
                <w:lang w:val="uk-UA"/>
              </w:rPr>
              <w:t>mail</w:t>
            </w:r>
            <w:proofErr w:type="spellEnd"/>
          </w:p>
        </w:tc>
      </w:tr>
      <w:tr w:rsidR="00977E62" w:rsidRPr="000C632A" w:rsidTr="00076E6A">
        <w:trPr>
          <w:trHeight w:val="2173"/>
          <w:tblCellSpacing w:w="15" w:type="dxa"/>
        </w:trPr>
        <w:tc>
          <w:tcPr>
            <w:tcW w:w="2378" w:type="pct"/>
            <w:tcMar>
              <w:top w:w="15" w:type="dxa"/>
              <w:left w:w="15" w:type="dxa"/>
              <w:bottom w:w="15" w:type="dxa"/>
              <w:right w:w="15" w:type="dxa"/>
            </w:tcMar>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lastRenderedPageBreak/>
              <w:t xml:space="preserve">р/р _______________________________ в __________________, </w:t>
            </w: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ІПН</w:t>
            </w: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Свідоцтво ПДВ №</w:t>
            </w:r>
          </w:p>
          <w:p w:rsidR="00977E62" w:rsidRPr="007631E7" w:rsidRDefault="00977E62" w:rsidP="00076E6A">
            <w:pPr>
              <w:shd w:val="clear" w:color="auto" w:fill="FFFFFF"/>
              <w:spacing w:line="240" w:lineRule="auto"/>
              <w:contextualSpacing/>
              <w:rPr>
                <w:rFonts w:ascii="Times New Roman" w:eastAsia="Times New Roman" w:hAnsi="Times New Roman" w:cs="Times New Roman"/>
                <w:iCs/>
                <w:color w:val="auto"/>
                <w:sz w:val="24"/>
                <w:szCs w:val="24"/>
                <w:lang w:val="uk-UA"/>
              </w:rPr>
            </w:pPr>
            <w:r w:rsidRPr="007631E7">
              <w:rPr>
                <w:rFonts w:ascii="Times New Roman" w:eastAsia="Times New Roman" w:hAnsi="Times New Roman" w:cs="Times New Roman"/>
                <w:iCs/>
                <w:color w:val="auto"/>
                <w:sz w:val="24"/>
                <w:szCs w:val="24"/>
                <w:lang w:val="uk-UA"/>
              </w:rPr>
              <w:t>______________________</w:t>
            </w:r>
          </w:p>
          <w:p w:rsidR="00977E62" w:rsidRPr="007631E7" w:rsidRDefault="00977E62" w:rsidP="00076E6A">
            <w:pPr>
              <w:shd w:val="clear" w:color="auto" w:fill="FFFFFF"/>
              <w:spacing w:line="240" w:lineRule="auto"/>
              <w:contextualSpacing/>
              <w:rPr>
                <w:rFonts w:ascii="Times New Roman" w:eastAsia="Times New Roman" w:hAnsi="Times New Roman" w:cs="Times New Roman"/>
                <w:iCs/>
                <w:color w:val="auto"/>
                <w:sz w:val="24"/>
                <w:szCs w:val="24"/>
                <w:lang w:val="uk-UA"/>
              </w:rPr>
            </w:pP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iCs/>
                <w:color w:val="auto"/>
                <w:sz w:val="24"/>
                <w:szCs w:val="24"/>
                <w:lang w:val="uk-UA"/>
              </w:rPr>
              <w:t>______________________</w:t>
            </w:r>
            <w:r w:rsidRPr="007631E7">
              <w:rPr>
                <w:rFonts w:ascii="Times New Roman" w:eastAsia="Times New Roman" w:hAnsi="Times New Roman" w:cs="Times New Roman"/>
                <w:color w:val="auto"/>
                <w:sz w:val="24"/>
                <w:szCs w:val="24"/>
                <w:lang w:val="uk-UA"/>
              </w:rPr>
              <w:br/>
            </w:r>
            <w:proofErr w:type="spellStart"/>
            <w:r w:rsidRPr="007631E7">
              <w:rPr>
                <w:rFonts w:ascii="Times New Roman" w:eastAsia="Times New Roman" w:hAnsi="Times New Roman" w:cs="Times New Roman"/>
                <w:color w:val="auto"/>
                <w:sz w:val="24"/>
                <w:szCs w:val="24"/>
                <w:lang w:val="uk-UA"/>
              </w:rPr>
              <w:t>м.п</w:t>
            </w:r>
            <w:proofErr w:type="spellEnd"/>
            <w:r w:rsidRPr="007631E7">
              <w:rPr>
                <w:rFonts w:ascii="Times New Roman" w:eastAsia="Times New Roman" w:hAnsi="Times New Roman" w:cs="Times New Roman"/>
                <w:color w:val="auto"/>
                <w:sz w:val="24"/>
                <w:szCs w:val="24"/>
                <w:lang w:val="uk-UA"/>
              </w:rPr>
              <w:t> </w:t>
            </w:r>
          </w:p>
        </w:tc>
        <w:tc>
          <w:tcPr>
            <w:tcW w:w="201" w:type="pct"/>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p>
        </w:tc>
        <w:tc>
          <w:tcPr>
            <w:tcW w:w="2360" w:type="pct"/>
            <w:tcMar>
              <w:top w:w="15" w:type="dxa"/>
              <w:left w:w="15" w:type="dxa"/>
              <w:bottom w:w="15" w:type="dxa"/>
              <w:right w:w="15" w:type="dxa"/>
            </w:tcMar>
          </w:tcPr>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 xml:space="preserve">р/р _______________________________ в __________________, </w:t>
            </w: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ІПН</w:t>
            </w:r>
          </w:p>
          <w:p w:rsidR="00977E62" w:rsidRPr="007631E7"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color w:val="auto"/>
                <w:sz w:val="24"/>
                <w:szCs w:val="24"/>
                <w:lang w:val="uk-UA"/>
              </w:rPr>
              <w:t>Свідоцтво ПДВ №</w:t>
            </w:r>
          </w:p>
          <w:p w:rsidR="00977E62" w:rsidRPr="007631E7" w:rsidRDefault="00977E62" w:rsidP="00076E6A">
            <w:pPr>
              <w:shd w:val="clear" w:color="auto" w:fill="FFFFFF"/>
              <w:spacing w:line="240" w:lineRule="auto"/>
              <w:contextualSpacing/>
              <w:rPr>
                <w:rFonts w:ascii="Times New Roman" w:eastAsia="Times New Roman" w:hAnsi="Times New Roman" w:cs="Times New Roman"/>
                <w:iCs/>
                <w:color w:val="auto"/>
                <w:sz w:val="24"/>
                <w:szCs w:val="24"/>
                <w:lang w:val="uk-UA"/>
              </w:rPr>
            </w:pPr>
            <w:r w:rsidRPr="007631E7">
              <w:rPr>
                <w:rFonts w:ascii="Times New Roman" w:eastAsia="Times New Roman" w:hAnsi="Times New Roman" w:cs="Times New Roman"/>
                <w:iCs/>
                <w:color w:val="auto"/>
                <w:sz w:val="24"/>
                <w:szCs w:val="24"/>
                <w:lang w:val="uk-UA"/>
              </w:rPr>
              <w:t>______________________</w:t>
            </w:r>
          </w:p>
          <w:p w:rsidR="00977E62" w:rsidRPr="007631E7" w:rsidRDefault="00977E62" w:rsidP="00076E6A">
            <w:pPr>
              <w:shd w:val="clear" w:color="auto" w:fill="FFFFFF"/>
              <w:spacing w:line="240" w:lineRule="auto"/>
              <w:contextualSpacing/>
              <w:rPr>
                <w:rFonts w:ascii="Times New Roman" w:eastAsia="Times New Roman" w:hAnsi="Times New Roman" w:cs="Times New Roman"/>
                <w:iCs/>
                <w:color w:val="auto"/>
                <w:sz w:val="24"/>
                <w:szCs w:val="24"/>
                <w:lang w:val="uk-UA"/>
              </w:rPr>
            </w:pPr>
          </w:p>
          <w:p w:rsidR="00977E62" w:rsidRPr="000C632A" w:rsidRDefault="00977E62" w:rsidP="00076E6A">
            <w:pPr>
              <w:shd w:val="clear" w:color="auto" w:fill="FFFFFF"/>
              <w:spacing w:line="240" w:lineRule="auto"/>
              <w:contextualSpacing/>
              <w:rPr>
                <w:rFonts w:ascii="Times New Roman" w:eastAsia="Times New Roman" w:hAnsi="Times New Roman" w:cs="Times New Roman"/>
                <w:color w:val="auto"/>
                <w:sz w:val="24"/>
                <w:szCs w:val="24"/>
                <w:lang w:val="uk-UA"/>
              </w:rPr>
            </w:pPr>
            <w:r w:rsidRPr="007631E7">
              <w:rPr>
                <w:rFonts w:ascii="Times New Roman" w:eastAsia="Times New Roman" w:hAnsi="Times New Roman" w:cs="Times New Roman"/>
                <w:iCs/>
                <w:color w:val="auto"/>
                <w:sz w:val="24"/>
                <w:szCs w:val="24"/>
                <w:lang w:val="uk-UA"/>
              </w:rPr>
              <w:t>______________________</w:t>
            </w:r>
            <w:r w:rsidRPr="007631E7">
              <w:rPr>
                <w:rFonts w:ascii="Times New Roman" w:eastAsia="Times New Roman" w:hAnsi="Times New Roman" w:cs="Times New Roman"/>
                <w:color w:val="auto"/>
                <w:sz w:val="24"/>
                <w:szCs w:val="24"/>
                <w:lang w:val="uk-UA"/>
              </w:rPr>
              <w:br/>
            </w:r>
            <w:proofErr w:type="spellStart"/>
            <w:r w:rsidRPr="007631E7">
              <w:rPr>
                <w:rFonts w:ascii="Times New Roman" w:eastAsia="Times New Roman" w:hAnsi="Times New Roman" w:cs="Times New Roman"/>
                <w:color w:val="auto"/>
                <w:sz w:val="24"/>
                <w:szCs w:val="24"/>
                <w:lang w:val="uk-UA"/>
              </w:rPr>
              <w:t>м.п</w:t>
            </w:r>
            <w:proofErr w:type="spellEnd"/>
            <w:r w:rsidRPr="000C632A">
              <w:rPr>
                <w:rFonts w:ascii="Times New Roman" w:eastAsia="Times New Roman" w:hAnsi="Times New Roman" w:cs="Times New Roman"/>
                <w:color w:val="auto"/>
                <w:sz w:val="24"/>
                <w:szCs w:val="24"/>
                <w:lang w:val="uk-UA"/>
              </w:rPr>
              <w:t> </w:t>
            </w:r>
          </w:p>
        </w:tc>
      </w:tr>
    </w:tbl>
    <w:p w:rsidR="00977E62" w:rsidRPr="000C632A" w:rsidRDefault="00977E62" w:rsidP="00977E62">
      <w:pPr>
        <w:keepNext/>
        <w:shd w:val="clear" w:color="auto" w:fill="FFFFFF"/>
        <w:spacing w:line="240" w:lineRule="auto"/>
        <w:contextualSpacing/>
        <w:jc w:val="center"/>
        <w:outlineLvl w:val="2"/>
        <w:rPr>
          <w:rFonts w:ascii="Times New Roman" w:hAnsi="Times New Roman" w:cs="Times New Roman"/>
          <w:b/>
          <w:bCs/>
          <w:color w:val="0070C0"/>
          <w:sz w:val="24"/>
          <w:szCs w:val="24"/>
          <w:lang w:val="uk-UA"/>
        </w:rPr>
      </w:pPr>
    </w:p>
    <w:p w:rsidR="00977E62" w:rsidRPr="000C632A" w:rsidRDefault="00977E62" w:rsidP="00977E62">
      <w:pPr>
        <w:pStyle w:val="a3"/>
        <w:spacing w:after="0" w:line="240" w:lineRule="auto"/>
        <w:contextualSpacing/>
        <w:jc w:val="both"/>
        <w:rPr>
          <w:rFonts w:ascii="Times New Roman" w:hAnsi="Times New Roman"/>
          <w:i/>
          <w:color w:val="000000"/>
          <w:sz w:val="24"/>
          <w:szCs w:val="24"/>
          <w:lang w:val="uk-UA"/>
        </w:rPr>
      </w:pPr>
    </w:p>
    <w:p w:rsidR="00977E62" w:rsidRPr="000C632A" w:rsidRDefault="00977E62" w:rsidP="00977E62">
      <w:pPr>
        <w:pStyle w:val="a3"/>
        <w:spacing w:after="0" w:line="240" w:lineRule="auto"/>
        <w:contextualSpacing/>
        <w:jc w:val="both"/>
        <w:rPr>
          <w:rFonts w:ascii="Times New Roman" w:hAnsi="Times New Roman"/>
          <w:i/>
          <w:color w:val="000000"/>
          <w:sz w:val="24"/>
          <w:szCs w:val="24"/>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jc w:val="right"/>
        <w:rPr>
          <w:rFonts w:ascii="Times New Roman" w:hAnsi="Times New Roman" w:cs="Times New Roman"/>
          <w:lang w:val="uk-UA"/>
        </w:rPr>
      </w:pPr>
    </w:p>
    <w:p w:rsidR="00977E62" w:rsidRPr="000C632A" w:rsidRDefault="00977E62" w:rsidP="00977E62">
      <w:pPr>
        <w:spacing w:line="240" w:lineRule="auto"/>
        <w:contextualSpacing/>
        <w:rPr>
          <w:rFonts w:ascii="Times New Roman" w:hAnsi="Times New Roman" w:cs="Times New Roman"/>
          <w:lang w:val="uk-UA"/>
        </w:rPr>
      </w:pPr>
    </w:p>
    <w:p w:rsidR="00A43656" w:rsidRDefault="00A43656"/>
    <w:sectPr w:rsidR="00A43656" w:rsidSect="00553FC9">
      <w:pgSz w:w="11906" w:h="16838"/>
      <w:pgMar w:top="720" w:right="720"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62"/>
    <w:rsid w:val="000859AF"/>
    <w:rsid w:val="00433DF2"/>
    <w:rsid w:val="004928E4"/>
    <w:rsid w:val="00763773"/>
    <w:rsid w:val="00910EAD"/>
    <w:rsid w:val="00977E62"/>
    <w:rsid w:val="009F3697"/>
    <w:rsid w:val="00A43656"/>
    <w:rsid w:val="00BA7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62"/>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7E62"/>
    <w:pPr>
      <w:spacing w:after="120"/>
    </w:pPr>
    <w:rPr>
      <w:rFonts w:ascii="Calibri" w:eastAsia="Calibri" w:hAnsi="Calibri" w:cs="Times New Roman"/>
      <w:color w:val="auto"/>
      <w:sz w:val="20"/>
      <w:szCs w:val="20"/>
    </w:rPr>
  </w:style>
  <w:style w:type="character" w:customStyle="1" w:styleId="a4">
    <w:name w:val="Основной текст Знак"/>
    <w:basedOn w:val="a0"/>
    <w:link w:val="a3"/>
    <w:rsid w:val="00977E6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62"/>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7E62"/>
    <w:pPr>
      <w:spacing w:after="120"/>
    </w:pPr>
    <w:rPr>
      <w:rFonts w:ascii="Calibri" w:eastAsia="Calibri" w:hAnsi="Calibri" w:cs="Times New Roman"/>
      <w:color w:val="auto"/>
      <w:sz w:val="20"/>
      <w:szCs w:val="20"/>
    </w:rPr>
  </w:style>
  <w:style w:type="character" w:customStyle="1" w:styleId="a4">
    <w:name w:val="Основной текст Знак"/>
    <w:basedOn w:val="a0"/>
    <w:link w:val="a3"/>
    <w:rsid w:val="00977E6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7384</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2</cp:revision>
  <dcterms:created xsi:type="dcterms:W3CDTF">2023-09-11T14:27:00Z</dcterms:created>
  <dcterms:modified xsi:type="dcterms:W3CDTF">2023-09-11T14:27:00Z</dcterms:modified>
</cp:coreProperties>
</file>