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92" w:rsidRPr="000A4AA5" w:rsidRDefault="006D0D53" w:rsidP="006E3FC0">
      <w:pPr>
        <w:jc w:val="center"/>
        <w:rPr>
          <w:rFonts w:ascii="Times New Roman" w:hAnsi="Times New Roman"/>
          <w:b/>
          <w:bCs/>
          <w:sz w:val="28"/>
          <w:szCs w:val="28"/>
          <w:lang w:val="ru-RU"/>
        </w:rPr>
      </w:pPr>
      <w:r w:rsidRPr="006D0D53">
        <w:rPr>
          <w:rFonts w:ascii="Times New Roman" w:hAnsi="Times New Roman"/>
          <w:b/>
          <w:bCs/>
          <w:sz w:val="28"/>
          <w:szCs w:val="28"/>
          <w:lang w:val="ru-RU"/>
        </w:rPr>
        <w:t>Комунальне підприємство Іванківської селищної ради “</w:t>
      </w:r>
      <w:r>
        <w:rPr>
          <w:rFonts w:ascii="Times New Roman" w:hAnsi="Times New Roman"/>
          <w:b/>
          <w:bCs/>
          <w:sz w:val="28"/>
          <w:szCs w:val="28"/>
        </w:rPr>
        <w:t>Виробниче</w:t>
      </w:r>
    </w:p>
    <w:p w:rsidR="006E3FC0" w:rsidRPr="006D0D53" w:rsidRDefault="006D0D53" w:rsidP="006E3FC0">
      <w:pPr>
        <w:jc w:val="center"/>
        <w:rPr>
          <w:rFonts w:ascii="Times New Roman" w:hAnsi="Times New Roman"/>
          <w:b/>
          <w:bCs/>
          <w:sz w:val="28"/>
          <w:szCs w:val="28"/>
        </w:rPr>
      </w:pPr>
      <w:r>
        <w:rPr>
          <w:rFonts w:ascii="Times New Roman" w:hAnsi="Times New Roman"/>
          <w:b/>
          <w:bCs/>
          <w:sz w:val="28"/>
          <w:szCs w:val="28"/>
        </w:rPr>
        <w:t xml:space="preserve"> управління житлово-комунального господарства»</w:t>
      </w:r>
    </w:p>
    <w:tbl>
      <w:tblPr>
        <w:tblpPr w:leftFromText="180" w:rightFromText="180" w:vertAnchor="text" w:horzAnchor="margin" w:tblpY="1275"/>
        <w:tblW w:w="0" w:type="auto"/>
        <w:tblLayout w:type="fixed"/>
        <w:tblLook w:val="0000"/>
      </w:tblPr>
      <w:tblGrid>
        <w:gridCol w:w="4793"/>
        <w:gridCol w:w="4525"/>
      </w:tblGrid>
      <w:tr w:rsidR="007F1938" w:rsidRPr="00696C5B" w:rsidTr="00491BD0">
        <w:tc>
          <w:tcPr>
            <w:tcW w:w="4793" w:type="dxa"/>
          </w:tcPr>
          <w:p w:rsidR="007F1938" w:rsidRPr="00696C5B" w:rsidRDefault="007F1938" w:rsidP="00491BD0">
            <w:pPr>
              <w:snapToGrid w:val="0"/>
              <w:rPr>
                <w:rFonts w:ascii="Times New Roman" w:hAnsi="Times New Roman"/>
                <w:b/>
                <w:bCs/>
                <w:sz w:val="24"/>
                <w:szCs w:val="24"/>
              </w:rPr>
            </w:pPr>
          </w:p>
        </w:tc>
        <w:tc>
          <w:tcPr>
            <w:tcW w:w="4525" w:type="dxa"/>
          </w:tcPr>
          <w:p w:rsidR="007F1938" w:rsidRPr="006E3FC0" w:rsidRDefault="007F1938" w:rsidP="00491BD0">
            <w:pPr>
              <w:rPr>
                <w:rFonts w:ascii="Times New Roman" w:hAnsi="Times New Roman"/>
                <w:noProof/>
                <w:sz w:val="24"/>
                <w:szCs w:val="24"/>
              </w:rPr>
            </w:pPr>
            <w:bookmarkStart w:id="0" w:name="_Hlk117498606"/>
            <w:r w:rsidRPr="006E3FC0">
              <w:rPr>
                <w:rFonts w:ascii="Times New Roman" w:hAnsi="Times New Roman"/>
                <w:noProof/>
                <w:sz w:val="24"/>
                <w:szCs w:val="24"/>
              </w:rPr>
              <w:t>«ЗАТВЕРДЖЕНО»</w:t>
            </w:r>
          </w:p>
          <w:p w:rsidR="007F1938" w:rsidRPr="006E3FC0" w:rsidRDefault="007F1938" w:rsidP="00491BD0">
            <w:pPr>
              <w:outlineLvl w:val="0"/>
              <w:rPr>
                <w:rFonts w:ascii="Times New Roman" w:hAnsi="Times New Roman"/>
                <w:sz w:val="24"/>
                <w:szCs w:val="24"/>
              </w:rPr>
            </w:pPr>
            <w:r w:rsidRPr="006E3FC0">
              <w:rPr>
                <w:rFonts w:ascii="Times New Roman" w:hAnsi="Times New Roman"/>
                <w:noProof/>
                <w:sz w:val="24"/>
                <w:szCs w:val="24"/>
              </w:rPr>
              <w:t>Протокол</w:t>
            </w:r>
            <w:r w:rsidR="006E3FC0" w:rsidRPr="006E3FC0">
              <w:rPr>
                <w:rFonts w:ascii="Times New Roman" w:hAnsi="Times New Roman"/>
                <w:noProof/>
                <w:sz w:val="24"/>
                <w:szCs w:val="24"/>
              </w:rPr>
              <w:t xml:space="preserve">  щодо  прийняття рішення</w:t>
            </w:r>
          </w:p>
          <w:p w:rsidR="006E3FC0" w:rsidRDefault="006E3FC0" w:rsidP="00491BD0">
            <w:pPr>
              <w:outlineLvl w:val="0"/>
              <w:rPr>
                <w:rFonts w:ascii="Times New Roman" w:hAnsi="Times New Roman"/>
                <w:sz w:val="24"/>
                <w:szCs w:val="24"/>
              </w:rPr>
            </w:pPr>
            <w:r>
              <w:rPr>
                <w:rFonts w:ascii="Times New Roman" w:hAnsi="Times New Roman"/>
                <w:sz w:val="24"/>
                <w:szCs w:val="24"/>
              </w:rPr>
              <w:t>уповноваженою  особою</w:t>
            </w:r>
          </w:p>
          <w:p w:rsidR="007F1938" w:rsidRPr="006E3FC0" w:rsidRDefault="007F1938" w:rsidP="00491BD0">
            <w:pPr>
              <w:outlineLvl w:val="0"/>
              <w:rPr>
                <w:rFonts w:ascii="Times New Roman" w:hAnsi="Times New Roman"/>
                <w:sz w:val="24"/>
                <w:szCs w:val="24"/>
              </w:rPr>
            </w:pPr>
            <w:r w:rsidRPr="006E3FC0">
              <w:rPr>
                <w:rFonts w:ascii="Times New Roman" w:hAnsi="Times New Roman"/>
                <w:sz w:val="24"/>
                <w:szCs w:val="24"/>
              </w:rPr>
              <w:t xml:space="preserve">від </w:t>
            </w:r>
            <w:r w:rsidR="00517EEA">
              <w:rPr>
                <w:rFonts w:ascii="Times New Roman" w:hAnsi="Times New Roman"/>
                <w:sz w:val="24"/>
                <w:szCs w:val="24"/>
              </w:rPr>
              <w:t>27</w:t>
            </w:r>
            <w:r w:rsidR="000A4AA5" w:rsidRPr="00D96C4C">
              <w:rPr>
                <w:rFonts w:ascii="Times New Roman" w:hAnsi="Times New Roman"/>
                <w:sz w:val="24"/>
                <w:szCs w:val="24"/>
                <w:lang w:val="ru-RU"/>
              </w:rPr>
              <w:t xml:space="preserve"> </w:t>
            </w:r>
            <w:r w:rsidR="00517EEA">
              <w:rPr>
                <w:rFonts w:ascii="Times New Roman" w:hAnsi="Times New Roman"/>
                <w:sz w:val="24"/>
                <w:szCs w:val="24"/>
                <w:lang w:val="ru-RU"/>
              </w:rPr>
              <w:t>листопада</w:t>
            </w:r>
            <w:r w:rsidR="000A4AA5" w:rsidRPr="00D96C4C">
              <w:rPr>
                <w:rFonts w:ascii="Times New Roman" w:hAnsi="Times New Roman"/>
                <w:sz w:val="24"/>
                <w:szCs w:val="24"/>
                <w:lang w:val="ru-RU"/>
              </w:rPr>
              <w:t xml:space="preserve"> </w:t>
            </w:r>
            <w:r w:rsidRPr="006E3FC0">
              <w:rPr>
                <w:rFonts w:ascii="Times New Roman" w:hAnsi="Times New Roman"/>
                <w:sz w:val="24"/>
                <w:szCs w:val="24"/>
              </w:rPr>
              <w:t>202</w:t>
            </w:r>
            <w:r w:rsidR="00517EEA">
              <w:rPr>
                <w:rFonts w:ascii="Times New Roman" w:hAnsi="Times New Roman"/>
                <w:sz w:val="24"/>
                <w:szCs w:val="24"/>
              </w:rPr>
              <w:t>3</w:t>
            </w:r>
            <w:r w:rsidR="006E3FC0">
              <w:rPr>
                <w:rFonts w:ascii="Times New Roman" w:hAnsi="Times New Roman"/>
                <w:sz w:val="24"/>
                <w:szCs w:val="24"/>
              </w:rPr>
              <w:t xml:space="preserve"> року</w:t>
            </w:r>
          </w:p>
          <w:p w:rsidR="007F1938" w:rsidRDefault="007F1938" w:rsidP="006E3FC0">
            <w:pPr>
              <w:rPr>
                <w:rFonts w:ascii="Times New Roman" w:hAnsi="Times New Roman"/>
                <w:sz w:val="24"/>
                <w:szCs w:val="24"/>
              </w:rPr>
            </w:pPr>
          </w:p>
          <w:p w:rsidR="006E3FC0" w:rsidRPr="006E3FC0" w:rsidRDefault="006E3FC0" w:rsidP="00FF5410">
            <w:pPr>
              <w:rPr>
                <w:rFonts w:ascii="Times New Roman" w:hAnsi="Times New Roman"/>
                <w:sz w:val="24"/>
                <w:szCs w:val="24"/>
              </w:rPr>
            </w:pPr>
            <w:r>
              <w:rPr>
                <w:rFonts w:ascii="Times New Roman" w:hAnsi="Times New Roman"/>
                <w:sz w:val="24"/>
                <w:szCs w:val="24"/>
              </w:rPr>
              <w:t xml:space="preserve">_______________  </w:t>
            </w:r>
            <w:bookmarkEnd w:id="0"/>
            <w:r w:rsidR="00FF5410">
              <w:rPr>
                <w:rFonts w:ascii="Times New Roman" w:hAnsi="Times New Roman"/>
                <w:sz w:val="24"/>
                <w:szCs w:val="24"/>
              </w:rPr>
              <w:t>Леся ШАЛАМОВА</w:t>
            </w:r>
          </w:p>
        </w:tc>
      </w:tr>
    </w:tbl>
    <w:p w:rsidR="00491BD0" w:rsidRDefault="00491BD0" w:rsidP="007F1938">
      <w:pPr>
        <w:ind w:left="320"/>
        <w:jc w:val="right"/>
        <w:rPr>
          <w:rFonts w:ascii="Times New Roman" w:hAnsi="Times New Roman"/>
          <w:b/>
          <w:bCs/>
          <w:sz w:val="24"/>
          <w:szCs w:val="24"/>
        </w:rPr>
      </w:pPr>
    </w:p>
    <w:p w:rsidR="007F1938" w:rsidRPr="0026617F" w:rsidRDefault="007F1938" w:rsidP="007F1938">
      <w:pPr>
        <w:ind w:left="320"/>
        <w:jc w:val="right"/>
        <w:rPr>
          <w:rFonts w:ascii="Times New Roman" w:hAnsi="Times New Roman"/>
          <w:b/>
          <w:bCs/>
          <w:sz w:val="24"/>
          <w:szCs w:val="24"/>
        </w:rPr>
      </w:pPr>
    </w:p>
    <w:p w:rsidR="007F1938" w:rsidRPr="0026617F" w:rsidRDefault="007F1938" w:rsidP="007F1938">
      <w:pPr>
        <w:rPr>
          <w:rFonts w:ascii="Times New Roman" w:hAnsi="Times New Roman"/>
          <w:b/>
          <w:bCs/>
          <w:sz w:val="24"/>
          <w:szCs w:val="24"/>
        </w:rPr>
      </w:pPr>
    </w:p>
    <w:p w:rsidR="007F1938" w:rsidRDefault="007F1938" w:rsidP="007F1938">
      <w:pPr>
        <w:jc w:val="center"/>
        <w:rPr>
          <w:rFonts w:ascii="Times New Roman" w:hAnsi="Times New Roman"/>
          <w:sz w:val="24"/>
          <w:szCs w:val="24"/>
        </w:rPr>
      </w:pPr>
    </w:p>
    <w:p w:rsidR="007F1938" w:rsidRPr="0026617F" w:rsidRDefault="007F1938" w:rsidP="007F1938">
      <w:pPr>
        <w:pStyle w:val="HTML"/>
        <w:jc w:val="center"/>
        <w:rPr>
          <w:rFonts w:ascii="Times New Roman" w:hAnsi="Times New Roman" w:cs="Times New Roman"/>
          <w:color w:val="000000"/>
          <w:sz w:val="24"/>
          <w:szCs w:val="24"/>
          <w:lang w:val="uk-UA"/>
        </w:rPr>
      </w:pPr>
    </w:p>
    <w:p w:rsidR="007F1938" w:rsidRDefault="007F1938" w:rsidP="007F1938">
      <w:pPr>
        <w:jc w:val="center"/>
        <w:rPr>
          <w:rFonts w:ascii="Times New Roman" w:hAnsi="Times New Roman"/>
          <w:sz w:val="24"/>
          <w:szCs w:val="24"/>
        </w:rPr>
      </w:pPr>
    </w:p>
    <w:p w:rsidR="007F1938" w:rsidRPr="0026617F" w:rsidRDefault="007F1938" w:rsidP="005F06C0">
      <w:pPr>
        <w:ind w:left="320"/>
        <w:jc w:val="right"/>
        <w:rPr>
          <w:rFonts w:ascii="Times New Roman" w:hAnsi="Times New Roman"/>
          <w:b/>
          <w:bCs/>
          <w:sz w:val="24"/>
          <w:szCs w:val="24"/>
        </w:rPr>
      </w:pPr>
    </w:p>
    <w:p w:rsidR="00491BD0" w:rsidRDefault="00491BD0" w:rsidP="005F06C0">
      <w:pPr>
        <w:rPr>
          <w:rFonts w:ascii="Times New Roman" w:hAnsi="Times New Roman"/>
          <w:sz w:val="24"/>
          <w:szCs w:val="24"/>
        </w:rPr>
      </w:pPr>
    </w:p>
    <w:p w:rsidR="00491BD0" w:rsidRDefault="00491BD0" w:rsidP="007F1938">
      <w:pPr>
        <w:jc w:val="center"/>
        <w:rPr>
          <w:rFonts w:ascii="Times New Roman" w:hAnsi="Times New Roman"/>
          <w:sz w:val="24"/>
          <w:szCs w:val="24"/>
        </w:rPr>
      </w:pPr>
    </w:p>
    <w:p w:rsidR="007F1938" w:rsidRPr="0026617F" w:rsidRDefault="007F1938" w:rsidP="007F1938">
      <w:pPr>
        <w:pStyle w:val="HTML"/>
        <w:jc w:val="center"/>
        <w:rPr>
          <w:rFonts w:ascii="Times New Roman" w:hAnsi="Times New Roman" w:cs="Times New Roman"/>
          <w:color w:val="000000"/>
          <w:sz w:val="24"/>
          <w:szCs w:val="24"/>
          <w:lang w:val="uk-UA"/>
        </w:rPr>
      </w:pPr>
    </w:p>
    <w:p w:rsidR="007F1938" w:rsidRPr="005F06C0" w:rsidRDefault="007F1938" w:rsidP="007F1938">
      <w:pPr>
        <w:jc w:val="center"/>
        <w:rPr>
          <w:rFonts w:ascii="Times New Roman" w:hAnsi="Times New Roman"/>
          <w:b/>
          <w:sz w:val="36"/>
          <w:szCs w:val="36"/>
        </w:rPr>
      </w:pPr>
      <w:r w:rsidRPr="005F06C0">
        <w:rPr>
          <w:rFonts w:ascii="Times New Roman" w:hAnsi="Times New Roman"/>
          <w:b/>
          <w:sz w:val="36"/>
          <w:szCs w:val="36"/>
        </w:rPr>
        <w:t>ТЕНДЕРНА ДОКУМЕНТАЦІЯ</w:t>
      </w:r>
    </w:p>
    <w:p w:rsidR="007F1938" w:rsidRPr="005F06C0" w:rsidRDefault="007F1938" w:rsidP="007F1938">
      <w:pPr>
        <w:jc w:val="center"/>
        <w:rPr>
          <w:rFonts w:ascii="Times New Roman" w:hAnsi="Times New Roman"/>
          <w:b/>
          <w:sz w:val="36"/>
          <w:szCs w:val="36"/>
        </w:rPr>
      </w:pPr>
    </w:p>
    <w:p w:rsidR="0049684C" w:rsidRPr="005F06C0" w:rsidRDefault="007F1938" w:rsidP="007F1938">
      <w:pPr>
        <w:jc w:val="center"/>
        <w:rPr>
          <w:rFonts w:ascii="Times New Roman" w:hAnsi="Times New Roman"/>
          <w:b/>
          <w:sz w:val="32"/>
          <w:szCs w:val="32"/>
        </w:rPr>
      </w:pPr>
      <w:r w:rsidRPr="005F06C0">
        <w:rPr>
          <w:rFonts w:ascii="Times New Roman" w:hAnsi="Times New Roman"/>
          <w:b/>
          <w:sz w:val="32"/>
          <w:szCs w:val="32"/>
        </w:rPr>
        <w:t>ВІДКРИТІ ТОРГИ</w:t>
      </w:r>
    </w:p>
    <w:p w:rsidR="0049684C" w:rsidRPr="005F06C0" w:rsidRDefault="0049684C" w:rsidP="007F1938">
      <w:pPr>
        <w:jc w:val="center"/>
        <w:rPr>
          <w:rFonts w:ascii="Times New Roman" w:hAnsi="Times New Roman"/>
          <w:b/>
          <w:sz w:val="32"/>
          <w:szCs w:val="32"/>
        </w:rPr>
      </w:pPr>
      <w:r w:rsidRPr="005F06C0">
        <w:rPr>
          <w:rFonts w:ascii="Times New Roman" w:hAnsi="Times New Roman"/>
          <w:b/>
          <w:sz w:val="32"/>
          <w:szCs w:val="32"/>
        </w:rPr>
        <w:t>з особливостями</w:t>
      </w:r>
    </w:p>
    <w:p w:rsidR="007F1938" w:rsidRPr="00ED13EF" w:rsidRDefault="007F1938" w:rsidP="007F1938">
      <w:pPr>
        <w:jc w:val="center"/>
        <w:rPr>
          <w:rFonts w:ascii="Times New Roman" w:hAnsi="Times New Roman"/>
          <w:b/>
          <w:sz w:val="24"/>
          <w:szCs w:val="24"/>
        </w:rPr>
      </w:pPr>
    </w:p>
    <w:p w:rsidR="007F1938" w:rsidRPr="00F0560D" w:rsidRDefault="007F1938" w:rsidP="007F1938">
      <w:pPr>
        <w:jc w:val="center"/>
        <w:rPr>
          <w:rFonts w:ascii="Times New Roman" w:hAnsi="Times New Roman"/>
          <w:b/>
          <w:sz w:val="28"/>
          <w:szCs w:val="28"/>
        </w:rPr>
      </w:pPr>
      <w:r w:rsidRPr="00F0560D">
        <w:rPr>
          <w:rFonts w:ascii="Times New Roman" w:hAnsi="Times New Roman"/>
          <w:b/>
          <w:sz w:val="28"/>
          <w:szCs w:val="28"/>
        </w:rPr>
        <w:t>на закупівлю</w:t>
      </w:r>
      <w:r w:rsidR="00A142F0">
        <w:rPr>
          <w:rFonts w:ascii="Times New Roman" w:hAnsi="Times New Roman"/>
          <w:b/>
          <w:sz w:val="28"/>
          <w:szCs w:val="28"/>
        </w:rPr>
        <w:t>:</w:t>
      </w:r>
    </w:p>
    <w:p w:rsidR="007F1938" w:rsidRDefault="007F1938" w:rsidP="007F1938">
      <w:pPr>
        <w:jc w:val="center"/>
        <w:rPr>
          <w:rFonts w:ascii="Times New Roman" w:hAnsi="Times New Roman"/>
          <w:sz w:val="24"/>
          <w:szCs w:val="24"/>
        </w:rPr>
      </w:pPr>
    </w:p>
    <w:p w:rsidR="00E14F0E" w:rsidRPr="00517EEA" w:rsidRDefault="00517EEA" w:rsidP="00E14F0E">
      <w:pPr>
        <w:jc w:val="center"/>
        <w:rPr>
          <w:rFonts w:ascii="Times New Roman" w:hAnsi="Times New Roman" w:cs="Times New Roman"/>
          <w:sz w:val="40"/>
          <w:szCs w:val="40"/>
        </w:rPr>
      </w:pPr>
      <w:r w:rsidRPr="00517EEA">
        <w:rPr>
          <w:rFonts w:ascii="Times New Roman" w:eastAsia="Times New Roman" w:hAnsi="Times New Roman" w:cs="Times New Roman"/>
          <w:b/>
          <w:color w:val="000000" w:themeColor="text1"/>
          <w:sz w:val="40"/>
          <w:szCs w:val="40"/>
        </w:rPr>
        <w:t>Розкидач піску РП-3</w:t>
      </w:r>
      <w:r w:rsidRPr="00517EEA">
        <w:rPr>
          <w:rFonts w:ascii="Times New Roman" w:eastAsia="Times New Roman" w:hAnsi="Times New Roman" w:cs="Times New Roman"/>
          <w:color w:val="000000" w:themeColor="text1"/>
          <w:sz w:val="40"/>
          <w:szCs w:val="40"/>
        </w:rPr>
        <w:t xml:space="preserve">  </w:t>
      </w:r>
    </w:p>
    <w:p w:rsidR="007F1938" w:rsidRPr="00517EEA" w:rsidRDefault="007F1938" w:rsidP="007F1938">
      <w:pPr>
        <w:jc w:val="center"/>
        <w:rPr>
          <w:rFonts w:ascii="Times New Roman" w:hAnsi="Times New Roman" w:cs="Times New Roman"/>
          <w:sz w:val="40"/>
          <w:szCs w:val="40"/>
        </w:rPr>
      </w:pPr>
    </w:p>
    <w:p w:rsidR="00510035" w:rsidRPr="00876D06" w:rsidRDefault="00332DA0" w:rsidP="00EC450B">
      <w:pPr>
        <w:pStyle w:val="a9"/>
        <w:suppressAutoHyphens w:val="0"/>
        <w:autoSpaceDE/>
        <w:jc w:val="center"/>
        <w:rPr>
          <w:rFonts w:ascii="Times New Roman" w:eastAsia="Arial Unicode MS" w:hAnsi="Times New Roman" w:cs="Times New Roman"/>
          <w:bCs/>
          <w:sz w:val="28"/>
          <w:szCs w:val="28"/>
          <w:lang w:val="uk-UA"/>
        </w:rPr>
      </w:pPr>
      <w:r>
        <w:rPr>
          <w:rFonts w:ascii="Times New Roman" w:hAnsi="Times New Roman" w:cs="Times New Roman"/>
          <w:sz w:val="28"/>
          <w:szCs w:val="28"/>
          <w:lang w:val="uk-UA"/>
        </w:rPr>
        <w:t xml:space="preserve">ДК 021:2015: </w:t>
      </w:r>
      <w:r w:rsidR="001A5E73">
        <w:rPr>
          <w:rFonts w:ascii="Times New Roman" w:hAnsi="Times New Roman" w:cs="Times New Roman"/>
          <w:sz w:val="28"/>
          <w:szCs w:val="28"/>
          <w:lang w:val="uk-UA"/>
        </w:rPr>
        <w:t>3422</w:t>
      </w:r>
      <w:r w:rsidR="00A253CE">
        <w:rPr>
          <w:rFonts w:ascii="Times New Roman" w:hAnsi="Times New Roman" w:cs="Times New Roman"/>
          <w:sz w:val="28"/>
          <w:szCs w:val="28"/>
          <w:lang w:val="uk-UA"/>
        </w:rPr>
        <w:t>00</w:t>
      </w:r>
      <w:r>
        <w:rPr>
          <w:rFonts w:ascii="Times New Roman" w:hAnsi="Times New Roman" w:cs="Times New Roman"/>
          <w:sz w:val="28"/>
          <w:szCs w:val="28"/>
          <w:lang w:val="uk-UA"/>
        </w:rPr>
        <w:t>00</w:t>
      </w:r>
      <w:r w:rsidR="00A253CE">
        <w:rPr>
          <w:rFonts w:ascii="Times New Roman" w:hAnsi="Times New Roman" w:cs="Times New Roman"/>
          <w:sz w:val="28"/>
          <w:szCs w:val="28"/>
          <w:lang w:val="uk-UA"/>
        </w:rPr>
        <w:t>-</w:t>
      </w:r>
      <w:r>
        <w:rPr>
          <w:rFonts w:ascii="Times New Roman" w:hAnsi="Times New Roman" w:cs="Times New Roman"/>
          <w:sz w:val="28"/>
          <w:szCs w:val="28"/>
          <w:lang w:val="uk-UA"/>
        </w:rPr>
        <w:t>5</w:t>
      </w:r>
      <w:r w:rsidR="007971D4">
        <w:rPr>
          <w:rFonts w:ascii="Times New Roman" w:hAnsi="Times New Roman" w:cs="Times New Roman"/>
          <w:sz w:val="28"/>
          <w:szCs w:val="28"/>
          <w:lang w:val="uk-UA"/>
        </w:rPr>
        <w:t xml:space="preserve"> </w:t>
      </w:r>
      <w:r w:rsidR="00A253CE">
        <w:rPr>
          <w:rFonts w:ascii="Times New Roman" w:hAnsi="Times New Roman" w:cs="Times New Roman"/>
          <w:sz w:val="28"/>
          <w:szCs w:val="28"/>
          <w:lang w:val="uk-UA"/>
        </w:rPr>
        <w:t>«</w:t>
      </w:r>
      <w:r w:rsidR="001A5E73">
        <w:rPr>
          <w:rFonts w:ascii="Times New Roman" w:hAnsi="Times New Roman" w:cs="Times New Roman"/>
          <w:sz w:val="28"/>
          <w:szCs w:val="28"/>
          <w:lang w:val="uk-UA"/>
        </w:rPr>
        <w:t>Причеп</w:t>
      </w:r>
      <w:r>
        <w:rPr>
          <w:rFonts w:ascii="Times New Roman" w:hAnsi="Times New Roman" w:cs="Times New Roman"/>
          <w:sz w:val="28"/>
          <w:szCs w:val="28"/>
          <w:lang w:val="uk-UA"/>
        </w:rPr>
        <w:t>и, напівпричепи та пересувні контейнери</w:t>
      </w:r>
      <w:r w:rsidR="00A253CE">
        <w:rPr>
          <w:rFonts w:ascii="Times New Roman" w:hAnsi="Times New Roman" w:cs="Times New Roman"/>
          <w:sz w:val="28"/>
          <w:szCs w:val="28"/>
          <w:lang w:val="uk-UA"/>
        </w:rPr>
        <w:t>»</w:t>
      </w:r>
    </w:p>
    <w:p w:rsidR="00491BD0" w:rsidRDefault="00491BD0" w:rsidP="00464C23">
      <w:pPr>
        <w:pStyle w:val="a9"/>
        <w:jc w:val="left"/>
        <w:rPr>
          <w:rFonts w:ascii="Times New Roman" w:eastAsia="Arial Unicode MS" w:hAnsi="Times New Roman" w:cs="Times New Roman"/>
          <w:b/>
          <w:bCs/>
          <w:sz w:val="24"/>
          <w:szCs w:val="24"/>
          <w:lang w:val="uk-UA"/>
        </w:rPr>
      </w:pPr>
    </w:p>
    <w:p w:rsidR="00E5551E" w:rsidRDefault="00E5551E" w:rsidP="00CD55BF">
      <w:pPr>
        <w:pStyle w:val="a9"/>
        <w:ind w:left="2880" w:firstLine="720"/>
        <w:jc w:val="left"/>
        <w:rPr>
          <w:rFonts w:ascii="Times New Roman" w:eastAsia="Arial Unicode MS" w:hAnsi="Times New Roman" w:cs="Times New Roman"/>
          <w:b/>
          <w:bCs/>
          <w:sz w:val="24"/>
          <w:szCs w:val="24"/>
          <w:lang w:val="uk-UA"/>
        </w:rPr>
      </w:pPr>
    </w:p>
    <w:p w:rsidR="00E5551E" w:rsidRDefault="00E5551E" w:rsidP="00CD55BF">
      <w:pPr>
        <w:pStyle w:val="a9"/>
        <w:ind w:left="2880" w:firstLine="720"/>
        <w:jc w:val="left"/>
        <w:rPr>
          <w:rFonts w:ascii="Times New Roman" w:eastAsia="Arial Unicode MS" w:hAnsi="Times New Roman" w:cs="Times New Roman"/>
          <w:b/>
          <w:bCs/>
          <w:sz w:val="24"/>
          <w:szCs w:val="24"/>
          <w:lang w:val="uk-UA"/>
        </w:rPr>
      </w:pPr>
    </w:p>
    <w:p w:rsidR="00BA6C63" w:rsidRDefault="00BA6C63" w:rsidP="00CD55BF">
      <w:pPr>
        <w:pStyle w:val="a9"/>
        <w:ind w:left="2880" w:firstLine="720"/>
        <w:jc w:val="left"/>
        <w:rPr>
          <w:rFonts w:ascii="Times New Roman" w:eastAsia="Arial Unicode MS" w:hAnsi="Times New Roman" w:cs="Times New Roman"/>
          <w:b/>
          <w:bCs/>
          <w:sz w:val="24"/>
          <w:szCs w:val="24"/>
          <w:lang w:val="uk-UA"/>
        </w:rPr>
      </w:pPr>
    </w:p>
    <w:p w:rsidR="00BA6C63" w:rsidRDefault="00BA6C63" w:rsidP="00CD55BF">
      <w:pPr>
        <w:pStyle w:val="a9"/>
        <w:ind w:left="2880" w:firstLine="720"/>
        <w:jc w:val="left"/>
        <w:rPr>
          <w:rFonts w:ascii="Times New Roman" w:eastAsia="Arial Unicode MS" w:hAnsi="Times New Roman" w:cs="Times New Roman"/>
          <w:b/>
          <w:bCs/>
          <w:sz w:val="24"/>
          <w:szCs w:val="24"/>
          <w:lang w:val="uk-UA"/>
        </w:rPr>
      </w:pPr>
    </w:p>
    <w:p w:rsidR="00551066" w:rsidRDefault="00551066" w:rsidP="00CD55BF">
      <w:pPr>
        <w:pStyle w:val="a9"/>
        <w:ind w:left="2880" w:firstLine="720"/>
        <w:jc w:val="left"/>
        <w:rPr>
          <w:rFonts w:ascii="Times New Roman" w:eastAsia="Arial Unicode MS" w:hAnsi="Times New Roman" w:cs="Times New Roman"/>
          <w:b/>
          <w:bCs/>
          <w:sz w:val="24"/>
          <w:szCs w:val="24"/>
          <w:lang w:val="uk-UA"/>
        </w:rPr>
      </w:pPr>
    </w:p>
    <w:p w:rsidR="00551066" w:rsidRDefault="00551066" w:rsidP="00CD55BF">
      <w:pPr>
        <w:pStyle w:val="a9"/>
        <w:ind w:left="2880" w:firstLine="720"/>
        <w:jc w:val="left"/>
        <w:rPr>
          <w:rFonts w:ascii="Times New Roman" w:eastAsia="Arial Unicode MS" w:hAnsi="Times New Roman" w:cs="Times New Roman"/>
          <w:b/>
          <w:bCs/>
          <w:sz w:val="24"/>
          <w:szCs w:val="24"/>
          <w:lang w:val="uk-UA"/>
        </w:rPr>
      </w:pPr>
    </w:p>
    <w:p w:rsidR="00834811" w:rsidRDefault="00834811" w:rsidP="00CD55BF">
      <w:pPr>
        <w:pStyle w:val="a9"/>
        <w:ind w:left="2880" w:firstLine="720"/>
        <w:jc w:val="left"/>
        <w:rPr>
          <w:rFonts w:ascii="Times New Roman" w:eastAsia="Arial Unicode MS" w:hAnsi="Times New Roman" w:cs="Times New Roman"/>
          <w:b/>
          <w:bCs/>
          <w:sz w:val="24"/>
          <w:szCs w:val="24"/>
          <w:lang w:val="uk-UA"/>
        </w:rPr>
      </w:pPr>
    </w:p>
    <w:p w:rsidR="001A5E73" w:rsidRDefault="001A5E73" w:rsidP="00CD55BF">
      <w:pPr>
        <w:pStyle w:val="a9"/>
        <w:ind w:left="2880" w:firstLine="720"/>
        <w:jc w:val="left"/>
        <w:rPr>
          <w:rFonts w:ascii="Times New Roman" w:eastAsia="Arial Unicode MS" w:hAnsi="Times New Roman" w:cs="Times New Roman"/>
          <w:b/>
          <w:bCs/>
          <w:sz w:val="24"/>
          <w:szCs w:val="24"/>
          <w:lang w:val="uk-UA"/>
        </w:rPr>
      </w:pPr>
    </w:p>
    <w:p w:rsidR="0049684C" w:rsidRDefault="0049684C" w:rsidP="00CD55BF">
      <w:pPr>
        <w:pStyle w:val="a9"/>
        <w:ind w:left="2880" w:firstLine="720"/>
        <w:jc w:val="left"/>
        <w:rPr>
          <w:rFonts w:ascii="Times New Roman" w:eastAsia="Arial Unicode MS" w:hAnsi="Times New Roman" w:cs="Times New Roman"/>
          <w:b/>
          <w:bCs/>
          <w:sz w:val="24"/>
          <w:szCs w:val="24"/>
          <w:lang w:val="uk-UA"/>
        </w:rPr>
      </w:pPr>
    </w:p>
    <w:p w:rsidR="00FD4ABB" w:rsidRDefault="00FD4ABB" w:rsidP="00CD55BF">
      <w:pPr>
        <w:pStyle w:val="a9"/>
        <w:ind w:left="2880" w:firstLine="720"/>
        <w:jc w:val="left"/>
        <w:rPr>
          <w:rFonts w:ascii="Times New Roman" w:eastAsia="Arial Unicode MS" w:hAnsi="Times New Roman" w:cs="Times New Roman"/>
          <w:b/>
          <w:bCs/>
          <w:sz w:val="24"/>
          <w:szCs w:val="24"/>
          <w:lang w:val="uk-UA"/>
        </w:rPr>
      </w:pPr>
    </w:p>
    <w:p w:rsidR="005F06C0" w:rsidRDefault="00B70170" w:rsidP="00510035">
      <w:pPr>
        <w:outlineLvl w:val="0"/>
        <w:rPr>
          <w:rFonts w:ascii="Times New Roman" w:hAnsi="Times New Roman"/>
          <w:b/>
          <w:bCs/>
          <w:sz w:val="28"/>
          <w:szCs w:val="28"/>
        </w:rPr>
      </w:pPr>
      <w:r>
        <w:rPr>
          <w:rFonts w:ascii="Times New Roman" w:hAnsi="Times New Roman"/>
          <w:b/>
          <w:bCs/>
          <w:sz w:val="24"/>
          <w:szCs w:val="24"/>
        </w:rPr>
        <w:t>смт.</w:t>
      </w:r>
      <w:r w:rsidR="00FF5410">
        <w:rPr>
          <w:rFonts w:ascii="Times New Roman" w:hAnsi="Times New Roman"/>
          <w:b/>
          <w:bCs/>
          <w:sz w:val="24"/>
          <w:szCs w:val="24"/>
        </w:rPr>
        <w:t>Іванків</w:t>
      </w:r>
      <w:r w:rsidR="005F06C0" w:rsidRPr="005F06C0">
        <w:rPr>
          <w:rFonts w:ascii="Times New Roman" w:hAnsi="Times New Roman"/>
          <w:b/>
          <w:bCs/>
          <w:sz w:val="28"/>
          <w:szCs w:val="28"/>
        </w:rPr>
        <w:t xml:space="preserve">  202</w:t>
      </w:r>
      <w:r w:rsidR="00517EEA">
        <w:rPr>
          <w:rFonts w:ascii="Times New Roman" w:hAnsi="Times New Roman"/>
          <w:b/>
          <w:bCs/>
          <w:sz w:val="28"/>
          <w:szCs w:val="28"/>
        </w:rPr>
        <w:t>3</w:t>
      </w:r>
    </w:p>
    <w:p w:rsidR="00517EEA" w:rsidRDefault="00517EEA" w:rsidP="00510035">
      <w:pPr>
        <w:outlineLvl w:val="0"/>
        <w:rPr>
          <w:rFonts w:ascii="Times New Roman" w:hAnsi="Times New Roman"/>
          <w:b/>
          <w:bCs/>
          <w:sz w:val="28"/>
          <w:szCs w:val="28"/>
        </w:rPr>
      </w:pPr>
    </w:p>
    <w:p w:rsidR="00517EEA" w:rsidRPr="005F06C0" w:rsidRDefault="00517EEA" w:rsidP="00510035">
      <w:pPr>
        <w:outlineLvl w:val="0"/>
        <w:rPr>
          <w:rFonts w:ascii="Times New Roman" w:hAnsi="Times New Roman"/>
          <w:b/>
          <w:bCs/>
          <w:sz w:val="28"/>
          <w:szCs w:val="28"/>
        </w:rPr>
      </w:pPr>
    </w:p>
    <w:p w:rsidR="00464C23" w:rsidRPr="00822CD3" w:rsidRDefault="00464C23" w:rsidP="00510035">
      <w:pPr>
        <w:outlineLvl w:val="0"/>
        <w:rPr>
          <w:rFonts w:ascii="Times New Roman" w:hAnsi="Times New Roman"/>
          <w:b/>
          <w:bCs/>
          <w:sz w:val="24"/>
          <w:szCs w:val="24"/>
        </w:rPr>
      </w:pPr>
      <w:r>
        <w:rPr>
          <w:rFonts w:ascii="Times New Roman" w:hAnsi="Times New Roman"/>
          <w:b/>
          <w:bCs/>
          <w:sz w:val="24"/>
          <w:szCs w:val="24"/>
        </w:rPr>
        <w:lastRenderedPageBreak/>
        <w:t>З</w:t>
      </w:r>
      <w:r w:rsidRPr="00822CD3">
        <w:rPr>
          <w:rFonts w:ascii="Times New Roman" w:hAnsi="Times New Roman"/>
          <w:b/>
          <w:bCs/>
          <w:sz w:val="24"/>
          <w:szCs w:val="24"/>
        </w:rPr>
        <w:t>МІСТ</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 Загальні положення</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Терміни, які вживаються в тендерній документації</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Інформація про замовника торгів</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 xml:space="preserve">Процедура закупівлі </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 xml:space="preserve">Інформація про предмет закупівлі </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Недискримінація учасників</w:t>
      </w:r>
    </w:p>
    <w:p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64C23" w:rsidRPr="005E534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w:t>
      </w:r>
      <w:r w:rsidRPr="00822CD3">
        <w:rPr>
          <w:rFonts w:ascii="Times New Roman" w:eastAsia="Times New Roman" w:hAnsi="Times New Roman" w:cs="Times New Roman"/>
          <w:sz w:val="24"/>
          <w:szCs w:val="24"/>
          <w:lang w:val="uk-UA"/>
        </w:rPr>
        <w:t>о</w:t>
      </w:r>
      <w:r w:rsidRPr="00822CD3">
        <w:rPr>
          <w:rFonts w:ascii="Times New Roman" w:eastAsia="Times New Roman" w:hAnsi="Times New Roman" w:cs="Times New Roman"/>
          <w:sz w:val="24"/>
          <w:szCs w:val="24"/>
          <w:lang w:val="uk-UA"/>
        </w:rPr>
        <w:t>зиції</w:t>
      </w:r>
      <w:r w:rsidR="005E5343" w:rsidRPr="005E5343">
        <w:rPr>
          <w:rFonts w:ascii="Times New Roman" w:eastAsia="Times New Roman" w:hAnsi="Times New Roman" w:cs="Times New Roman"/>
          <w:sz w:val="24"/>
          <w:szCs w:val="24"/>
        </w:rPr>
        <w:t>/</w:t>
      </w:r>
    </w:p>
    <w:p w:rsidR="005E5343" w:rsidRPr="005E5343" w:rsidRDefault="005E5343" w:rsidP="00464C23">
      <w:pPr>
        <w:pStyle w:val="10"/>
        <w:widowControl w:val="0"/>
        <w:numPr>
          <w:ilvl w:val="0"/>
          <w:numId w:val="5"/>
        </w:numPr>
        <w:spacing w:line="240" w:lineRule="auto"/>
        <w:ind w:left="0" w:firstLine="0"/>
        <w:rPr>
          <w:rFonts w:ascii="Times New Roman" w:hAnsi="Times New Roman" w:cs="Times New Roman"/>
          <w:lang w:val="uk-UA"/>
        </w:rPr>
      </w:pPr>
      <w:r w:rsidRPr="005E5343">
        <w:rPr>
          <w:rFonts w:ascii="Times New Roman" w:hAnsi="Times New Roman" w:cs="Times New Roman"/>
          <w:lang w:val="uk-UA"/>
        </w:rPr>
        <w:t>Інфо</w:t>
      </w:r>
      <w:r w:rsidR="002029E3">
        <w:rPr>
          <w:rFonts w:ascii="Times New Roman" w:hAnsi="Times New Roman" w:cs="Times New Roman"/>
          <w:lang w:val="uk-UA"/>
        </w:rPr>
        <w:t>р</w:t>
      </w:r>
      <w:r w:rsidRPr="005E5343">
        <w:rPr>
          <w:rFonts w:ascii="Times New Roman" w:hAnsi="Times New Roman" w:cs="Times New Roman"/>
          <w:lang w:val="uk-UA"/>
        </w:rPr>
        <w:t xml:space="preserve">мація про  прийняття  </w:t>
      </w:r>
      <w:r w:rsidR="002029E3">
        <w:rPr>
          <w:rFonts w:ascii="Times New Roman" w:hAnsi="Times New Roman" w:cs="Times New Roman"/>
          <w:lang w:val="uk-UA"/>
        </w:rPr>
        <w:t xml:space="preserve">чи  неприйняття  </w:t>
      </w:r>
      <w:r w:rsidRPr="005E5343">
        <w:rPr>
          <w:rFonts w:ascii="Times New Roman" w:hAnsi="Times New Roman" w:cs="Times New Roman"/>
          <w:lang w:val="uk-UA"/>
        </w:rPr>
        <w:t>до  розгляду  тендерної  пропозиції  ціна  якої  є  вищою,  ніж  очікувана  вартість  предмета закупівлі</w:t>
      </w:r>
      <w:r w:rsidR="002029E3">
        <w:rPr>
          <w:rFonts w:ascii="Times New Roman" w:hAnsi="Times New Roman" w:cs="Times New Roman"/>
          <w:lang w:val="uk-UA"/>
        </w:rPr>
        <w:t>,  визначена  замовником  в  оголошенні  про  відкриті  торги  з  особливостями.</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ІІ. Порядок внесення змін та надання роз’яснень до тендерної документації</w:t>
      </w:r>
    </w:p>
    <w:p w:rsidR="00464C23" w:rsidRPr="00822CD3" w:rsidRDefault="00464C23" w:rsidP="00464C23">
      <w:pPr>
        <w:pStyle w:val="10"/>
        <w:widowControl w:val="0"/>
        <w:numPr>
          <w:ilvl w:val="0"/>
          <w:numId w:val="6"/>
        </w:numPr>
        <w:spacing w:line="240" w:lineRule="auto"/>
        <w:ind w:left="0" w:firstLine="0"/>
        <w:rPr>
          <w:lang w:val="uk-UA"/>
        </w:rPr>
      </w:pPr>
      <w:r w:rsidRPr="00822CD3">
        <w:rPr>
          <w:rFonts w:ascii="Times New Roman" w:eastAsia="Times New Roman" w:hAnsi="Times New Roman" w:cs="Times New Roman"/>
          <w:sz w:val="24"/>
          <w:szCs w:val="24"/>
          <w:lang w:val="uk-UA"/>
        </w:rPr>
        <w:t>Процедура надання роз’яснень щодо тендерної документації</w:t>
      </w:r>
    </w:p>
    <w:p w:rsidR="00464C23" w:rsidRPr="00822CD3" w:rsidRDefault="00464C23" w:rsidP="00464C23">
      <w:pPr>
        <w:pStyle w:val="10"/>
        <w:widowControl w:val="0"/>
        <w:numPr>
          <w:ilvl w:val="0"/>
          <w:numId w:val="6"/>
        </w:numPr>
        <w:spacing w:line="240" w:lineRule="auto"/>
        <w:ind w:left="0" w:firstLine="0"/>
        <w:rPr>
          <w:lang w:val="uk-UA"/>
        </w:rPr>
      </w:pPr>
      <w:r w:rsidRPr="00822CD3">
        <w:rPr>
          <w:rFonts w:ascii="Times New Roman" w:eastAsia="Times New Roman" w:hAnsi="Times New Roman" w:cs="Times New Roman"/>
          <w:sz w:val="24"/>
          <w:szCs w:val="24"/>
          <w:lang w:val="uk-UA"/>
        </w:rPr>
        <w:t>Внесення змін до тендерної документації</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ІІІ. Інструкція з підготовки тендерної пропозиції</w:t>
      </w:r>
    </w:p>
    <w:p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Зміст і спосіб подання тендерної пропозиції</w:t>
      </w:r>
    </w:p>
    <w:p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Забезпечення тендерної пропозиції</w:t>
      </w:r>
    </w:p>
    <w:p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64C23" w:rsidRPr="00464C23" w:rsidRDefault="00464C23" w:rsidP="00464C23">
      <w:pPr>
        <w:pStyle w:val="10"/>
        <w:widowControl w:val="0"/>
        <w:numPr>
          <w:ilvl w:val="0"/>
          <w:numId w:val="7"/>
        </w:numPr>
        <w:spacing w:line="240" w:lineRule="auto"/>
        <w:ind w:left="709" w:hanging="709"/>
        <w:rPr>
          <w:lang w:val="uk-UA"/>
        </w:rPr>
      </w:pPr>
      <w:r w:rsidRPr="00464C23">
        <w:rPr>
          <w:rFonts w:ascii="Times New Roman" w:eastAsia="Times New Roman" w:hAnsi="Times New Roman" w:cs="Times New Roman"/>
          <w:sz w:val="24"/>
          <w:szCs w:val="24"/>
          <w:lang w:val="uk-UA"/>
        </w:rPr>
        <w:t xml:space="preserve">Строк дії тендерної пропозиції, протягом якого тендерні пропозиції вважаються      дійсними </w:t>
      </w:r>
    </w:p>
    <w:p w:rsidR="00464C23" w:rsidRPr="00464C23" w:rsidRDefault="00464C23" w:rsidP="00464C23">
      <w:pPr>
        <w:pStyle w:val="a8"/>
        <w:widowControl w:val="0"/>
        <w:numPr>
          <w:ilvl w:val="0"/>
          <w:numId w:val="7"/>
        </w:numPr>
        <w:pBdr>
          <w:top w:val="nil"/>
          <w:left w:val="nil"/>
          <w:bottom w:val="nil"/>
          <w:right w:val="nil"/>
          <w:between w:val="nil"/>
        </w:pBdr>
        <w:ind w:left="709" w:hanging="709"/>
        <w:jc w:val="both"/>
        <w:rPr>
          <w:rFonts w:ascii="Times New Roman" w:eastAsia="Times New Roman" w:hAnsi="Times New Roman" w:cs="Times New Roman"/>
          <w:color w:val="000000"/>
          <w:sz w:val="24"/>
          <w:szCs w:val="24"/>
        </w:rPr>
      </w:pPr>
      <w:r w:rsidRPr="00464C23">
        <w:rPr>
          <w:rFonts w:ascii="Times New Roman" w:eastAsia="Times New Roman" w:hAnsi="Times New Roman" w:cs="Times New Roman"/>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w:t>
      </w:r>
      <w:r w:rsidRPr="00464C23">
        <w:rPr>
          <w:rFonts w:ascii="Times New Roman" w:eastAsia="Times New Roman" w:hAnsi="Times New Roman" w:cs="Times New Roman"/>
          <w:color w:val="000000"/>
          <w:sz w:val="24"/>
          <w:szCs w:val="24"/>
        </w:rPr>
        <w:t>в</w:t>
      </w:r>
      <w:r w:rsidRPr="00464C23">
        <w:rPr>
          <w:rFonts w:ascii="Times New Roman" w:eastAsia="Times New Roman" w:hAnsi="Times New Roman" w:cs="Times New Roman"/>
          <w:color w:val="000000"/>
          <w:sz w:val="24"/>
          <w:szCs w:val="24"/>
        </w:rPr>
        <w:t xml:space="preserve">леним критеріям і вимогам згідно із законодавством. </w:t>
      </w:r>
    </w:p>
    <w:p w:rsidR="00464C23" w:rsidRPr="00464C23" w:rsidRDefault="00464C23" w:rsidP="00464C23">
      <w:pPr>
        <w:pStyle w:val="a8"/>
        <w:widowControl w:val="0"/>
        <w:numPr>
          <w:ilvl w:val="0"/>
          <w:numId w:val="7"/>
        </w:numPr>
        <w:pBdr>
          <w:top w:val="nil"/>
          <w:left w:val="nil"/>
          <w:bottom w:val="nil"/>
          <w:right w:val="nil"/>
          <w:between w:val="nil"/>
        </w:pBdr>
        <w:ind w:left="709" w:hanging="709"/>
        <w:rPr>
          <w:rFonts w:ascii="Times New Roman" w:eastAsia="Times New Roman" w:hAnsi="Times New Roman" w:cs="Times New Roman"/>
          <w:color w:val="000000"/>
          <w:sz w:val="24"/>
          <w:szCs w:val="24"/>
        </w:rPr>
      </w:pPr>
      <w:r w:rsidRPr="00464C23">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w:t>
      </w:r>
      <w:r w:rsidRPr="00464C23">
        <w:rPr>
          <w:rFonts w:ascii="Times New Roman" w:eastAsia="Times New Roman" w:hAnsi="Times New Roman" w:cs="Times New Roman"/>
          <w:color w:val="000000"/>
          <w:sz w:val="24"/>
          <w:szCs w:val="24"/>
        </w:rPr>
        <w:t>у</w:t>
      </w:r>
      <w:r w:rsidRPr="00464C23">
        <w:rPr>
          <w:rFonts w:ascii="Times New Roman" w:eastAsia="Times New Roman" w:hAnsi="Times New Roman" w:cs="Times New Roman"/>
          <w:color w:val="000000"/>
          <w:sz w:val="24"/>
          <w:szCs w:val="24"/>
        </w:rPr>
        <w:t>півлі, у тому числі відповідна технічна специфікація (у разі потреби - плани, кресле</w:t>
      </w:r>
      <w:r w:rsidRPr="00464C23">
        <w:rPr>
          <w:rFonts w:ascii="Times New Roman" w:eastAsia="Times New Roman" w:hAnsi="Times New Roman" w:cs="Times New Roman"/>
          <w:color w:val="000000"/>
          <w:sz w:val="24"/>
          <w:szCs w:val="24"/>
        </w:rPr>
        <w:t>н</w:t>
      </w:r>
      <w:r w:rsidRPr="00464C23">
        <w:rPr>
          <w:rFonts w:ascii="Times New Roman" w:eastAsia="Times New Roman" w:hAnsi="Times New Roman" w:cs="Times New Roman"/>
          <w:color w:val="000000"/>
          <w:sz w:val="24"/>
          <w:szCs w:val="24"/>
        </w:rPr>
        <w:t>ня, малюнки чи опис предмета закупівлі).</w:t>
      </w:r>
    </w:p>
    <w:p w:rsidR="00464C23" w:rsidRPr="00464C23" w:rsidRDefault="00464C23" w:rsidP="00464C23">
      <w:pPr>
        <w:pStyle w:val="10"/>
        <w:widowControl w:val="0"/>
        <w:numPr>
          <w:ilvl w:val="0"/>
          <w:numId w:val="7"/>
        </w:numPr>
        <w:spacing w:line="240" w:lineRule="auto"/>
        <w:ind w:left="709" w:hanging="709"/>
        <w:rPr>
          <w:lang w:val="uk-UA"/>
        </w:rPr>
      </w:pPr>
      <w:r w:rsidRPr="00464C23">
        <w:rPr>
          <w:rFonts w:ascii="Times New Roman" w:eastAsia="Times New Roman" w:hAnsi="Times New Roman" w:cs="Times New Roman"/>
          <w:sz w:val="24"/>
          <w:szCs w:val="24"/>
        </w:rPr>
        <w:t>Інформація про маркування, протоколи випробувань або сертифікати, що</w:t>
      </w:r>
      <w:r w:rsidR="00BA3836">
        <w:rPr>
          <w:rFonts w:ascii="Times New Roman" w:eastAsia="Times New Roman" w:hAnsi="Times New Roman" w:cs="Times New Roman"/>
          <w:sz w:val="24"/>
          <w:szCs w:val="24"/>
          <w:lang w:val="uk-UA"/>
        </w:rPr>
        <w:t xml:space="preserve"> </w:t>
      </w:r>
      <w:r w:rsidRPr="00464C23">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 (у разі потреби)</w:t>
      </w:r>
    </w:p>
    <w:p w:rsidR="00464C23" w:rsidRPr="00464C23" w:rsidRDefault="00464C23" w:rsidP="00464C23">
      <w:pPr>
        <w:pStyle w:val="a8"/>
        <w:numPr>
          <w:ilvl w:val="0"/>
          <w:numId w:val="7"/>
        </w:numPr>
        <w:pBdr>
          <w:top w:val="nil"/>
          <w:left w:val="nil"/>
          <w:bottom w:val="nil"/>
          <w:right w:val="nil"/>
          <w:between w:val="nil"/>
        </w:pBdr>
        <w:ind w:left="709" w:hanging="709"/>
        <w:rPr>
          <w:rFonts w:ascii="Times New Roman" w:eastAsia="Times New Roman" w:hAnsi="Times New Roman" w:cs="Times New Roman"/>
          <w:color w:val="000000"/>
          <w:sz w:val="24"/>
          <w:szCs w:val="24"/>
        </w:rPr>
      </w:pPr>
      <w:r w:rsidRPr="00464C23">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r>
        <w:rPr>
          <w:rFonts w:ascii="Times New Roman" w:eastAsia="Times New Roman" w:hAnsi="Times New Roman" w:cs="Times New Roman"/>
          <w:color w:val="000000"/>
          <w:sz w:val="24"/>
          <w:szCs w:val="24"/>
        </w:rPr>
        <w:t>.</w:t>
      </w:r>
    </w:p>
    <w:p w:rsidR="00464C23" w:rsidRPr="005D4FEB"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Унесення змін або відкликання тендерної пропозиції учасником</w:t>
      </w:r>
      <w:r w:rsidR="005D4FEB">
        <w:rPr>
          <w:rFonts w:ascii="Times New Roman" w:eastAsia="Times New Roman" w:hAnsi="Times New Roman" w:cs="Times New Roman"/>
          <w:sz w:val="24"/>
          <w:szCs w:val="24"/>
          <w:lang w:val="uk-UA"/>
        </w:rPr>
        <w:t>.</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IV</w:t>
      </w:r>
      <w:r w:rsidRPr="00822CD3">
        <w:rPr>
          <w:rFonts w:ascii="Times New Roman" w:eastAsia="Times New Roman" w:hAnsi="Times New Roman" w:cs="Times New Roman"/>
          <w:b/>
          <w:i/>
          <w:sz w:val="24"/>
          <w:szCs w:val="24"/>
          <w:lang w:val="uk-UA"/>
        </w:rPr>
        <w:t>. Подання та розкриття тендерної пропозиції</w:t>
      </w:r>
    </w:p>
    <w:p w:rsidR="00464C23" w:rsidRPr="00822CD3" w:rsidRDefault="00464C23" w:rsidP="00464C23">
      <w:pPr>
        <w:pStyle w:val="10"/>
        <w:widowControl w:val="0"/>
        <w:numPr>
          <w:ilvl w:val="0"/>
          <w:numId w:val="8"/>
        </w:numPr>
        <w:spacing w:line="240" w:lineRule="auto"/>
        <w:ind w:left="0" w:firstLine="0"/>
        <w:rPr>
          <w:lang w:val="uk-UA"/>
        </w:rPr>
      </w:pPr>
      <w:r w:rsidRPr="00822CD3">
        <w:rPr>
          <w:rFonts w:ascii="Times New Roman" w:eastAsia="Times New Roman" w:hAnsi="Times New Roman" w:cs="Times New Roman"/>
          <w:sz w:val="24"/>
          <w:szCs w:val="24"/>
          <w:lang w:val="uk-UA"/>
        </w:rPr>
        <w:t>Кінцевий строк подання тендерної пропозиції</w:t>
      </w:r>
    </w:p>
    <w:p w:rsidR="00464C23" w:rsidRPr="00822CD3" w:rsidRDefault="00464C23" w:rsidP="00464C23">
      <w:pPr>
        <w:pStyle w:val="10"/>
        <w:widowControl w:val="0"/>
        <w:numPr>
          <w:ilvl w:val="0"/>
          <w:numId w:val="8"/>
        </w:numPr>
        <w:spacing w:line="240" w:lineRule="auto"/>
        <w:ind w:left="0" w:firstLine="0"/>
        <w:rPr>
          <w:lang w:val="uk-UA"/>
        </w:rPr>
      </w:pPr>
      <w:r w:rsidRPr="00822CD3">
        <w:rPr>
          <w:rFonts w:ascii="Times New Roman" w:eastAsia="Times New Roman" w:hAnsi="Times New Roman" w:cs="Times New Roman"/>
          <w:sz w:val="24"/>
          <w:szCs w:val="24"/>
          <w:lang w:val="uk-UA"/>
        </w:rPr>
        <w:t>Дата та час розкриття тендерної пропозиції</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V</w:t>
      </w:r>
      <w:r w:rsidRPr="00822CD3">
        <w:rPr>
          <w:rFonts w:ascii="Times New Roman" w:eastAsia="Times New Roman" w:hAnsi="Times New Roman" w:cs="Times New Roman"/>
          <w:b/>
          <w:i/>
          <w:sz w:val="24"/>
          <w:szCs w:val="24"/>
          <w:lang w:val="uk-UA"/>
        </w:rPr>
        <w:t>. Оцінка тендерної пропозиції</w:t>
      </w:r>
    </w:p>
    <w:p w:rsidR="00464C23" w:rsidRPr="00822CD3" w:rsidRDefault="00464C23" w:rsidP="00464C23">
      <w:pPr>
        <w:pStyle w:val="10"/>
        <w:widowControl w:val="0"/>
        <w:numPr>
          <w:ilvl w:val="0"/>
          <w:numId w:val="9"/>
        </w:numPr>
        <w:spacing w:line="240" w:lineRule="auto"/>
        <w:ind w:left="0" w:firstLine="0"/>
        <w:rPr>
          <w:lang w:val="uk-UA"/>
        </w:rPr>
      </w:pPr>
      <w:r w:rsidRPr="00822CD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CD6CC9" w:rsidRPr="00CD6CC9" w:rsidRDefault="00CD6CC9" w:rsidP="00CD6CC9">
      <w:pPr>
        <w:pStyle w:val="10"/>
        <w:widowControl w:val="0"/>
        <w:numPr>
          <w:ilvl w:val="0"/>
          <w:numId w:val="9"/>
        </w:numPr>
        <w:spacing w:line="240" w:lineRule="auto"/>
        <w:ind w:left="709" w:hanging="709"/>
        <w:rPr>
          <w:lang w:val="uk-UA"/>
        </w:rPr>
      </w:pPr>
      <w:r w:rsidRPr="00CD6CC9">
        <w:rPr>
          <w:rFonts w:ascii="Times New Roman" w:eastAsia="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p w:rsidR="00CD6CC9" w:rsidRPr="00CD6CC9" w:rsidRDefault="00CD6CC9" w:rsidP="00CD6CC9">
      <w:pPr>
        <w:pStyle w:val="10"/>
        <w:widowControl w:val="0"/>
        <w:numPr>
          <w:ilvl w:val="0"/>
          <w:numId w:val="9"/>
        </w:numPr>
        <w:spacing w:line="240" w:lineRule="auto"/>
        <w:ind w:left="709" w:hanging="709"/>
        <w:rPr>
          <w:lang w:val="uk-UA"/>
        </w:rPr>
      </w:pPr>
      <w:r w:rsidRPr="00CD6CC9">
        <w:rPr>
          <w:rFonts w:ascii="Times New Roman" w:eastAsia="Times New Roman" w:hAnsi="Times New Roman" w:cs="Times New Roman"/>
          <w:sz w:val="24"/>
          <w:szCs w:val="24"/>
        </w:rPr>
        <w:t>Інша інформація</w:t>
      </w:r>
      <w:r>
        <w:rPr>
          <w:rFonts w:ascii="Times New Roman" w:eastAsia="Times New Roman" w:hAnsi="Times New Roman" w:cs="Times New Roman"/>
          <w:sz w:val="24"/>
          <w:szCs w:val="24"/>
          <w:lang w:val="uk-UA"/>
        </w:rPr>
        <w:t>.</w:t>
      </w:r>
    </w:p>
    <w:p w:rsidR="00464C23" w:rsidRPr="00822CD3" w:rsidRDefault="00464C23" w:rsidP="00464C23">
      <w:pPr>
        <w:pStyle w:val="10"/>
        <w:widowControl w:val="0"/>
        <w:numPr>
          <w:ilvl w:val="0"/>
          <w:numId w:val="9"/>
        </w:numPr>
        <w:spacing w:line="240" w:lineRule="auto"/>
        <w:ind w:left="0" w:firstLine="0"/>
        <w:rPr>
          <w:lang w:val="uk-UA"/>
        </w:rPr>
      </w:pPr>
      <w:r w:rsidRPr="00822CD3">
        <w:rPr>
          <w:rFonts w:ascii="Times New Roman" w:eastAsia="Times New Roman" w:hAnsi="Times New Roman" w:cs="Times New Roman"/>
          <w:sz w:val="24"/>
          <w:szCs w:val="24"/>
          <w:lang w:val="uk-UA"/>
        </w:rPr>
        <w:t>Відхилення тендерних пропозицій</w:t>
      </w: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VI</w:t>
      </w:r>
      <w:r w:rsidRPr="00822CD3">
        <w:rPr>
          <w:rFonts w:ascii="Times New Roman" w:eastAsia="Times New Roman" w:hAnsi="Times New Roman" w:cs="Times New Roman"/>
          <w:b/>
          <w:i/>
          <w:sz w:val="24"/>
          <w:szCs w:val="24"/>
          <w:lang w:val="uk-UA"/>
        </w:rPr>
        <w:t xml:space="preserve">. Результати </w:t>
      </w:r>
      <w:r w:rsidR="00CD6CC9">
        <w:rPr>
          <w:rFonts w:ascii="Times New Roman" w:eastAsia="Times New Roman" w:hAnsi="Times New Roman" w:cs="Times New Roman"/>
          <w:b/>
          <w:i/>
          <w:sz w:val="24"/>
          <w:szCs w:val="24"/>
          <w:lang w:val="uk-UA"/>
        </w:rPr>
        <w:t>тендеру</w:t>
      </w:r>
      <w:r w:rsidRPr="00822CD3">
        <w:rPr>
          <w:rFonts w:ascii="Times New Roman" w:eastAsia="Times New Roman" w:hAnsi="Times New Roman" w:cs="Times New Roman"/>
          <w:b/>
          <w:i/>
          <w:sz w:val="24"/>
          <w:szCs w:val="24"/>
          <w:lang w:val="uk-UA"/>
        </w:rPr>
        <w:t xml:space="preserve"> та укладання договору про закупівлю</w:t>
      </w:r>
    </w:p>
    <w:p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 xml:space="preserve">Відміна замовником </w:t>
      </w:r>
      <w:r w:rsidR="00CD6CC9">
        <w:rPr>
          <w:rFonts w:ascii="Times New Roman" w:eastAsia="Times New Roman" w:hAnsi="Times New Roman" w:cs="Times New Roman"/>
          <w:sz w:val="24"/>
          <w:szCs w:val="24"/>
          <w:lang w:val="uk-UA"/>
        </w:rPr>
        <w:t>тендеру</w:t>
      </w:r>
      <w:r w:rsidRPr="00822CD3">
        <w:rPr>
          <w:rFonts w:ascii="Times New Roman" w:eastAsia="Times New Roman" w:hAnsi="Times New Roman" w:cs="Times New Roman"/>
          <w:sz w:val="24"/>
          <w:szCs w:val="24"/>
          <w:lang w:val="uk-UA"/>
        </w:rPr>
        <w:t xml:space="preserve"> чи визнання </w:t>
      </w:r>
      <w:r w:rsidR="00CD6CC9">
        <w:rPr>
          <w:rFonts w:ascii="Times New Roman" w:eastAsia="Times New Roman" w:hAnsi="Times New Roman" w:cs="Times New Roman"/>
          <w:sz w:val="24"/>
          <w:szCs w:val="24"/>
          <w:lang w:val="uk-UA"/>
        </w:rPr>
        <w:t>його</w:t>
      </w:r>
      <w:r w:rsidRPr="00822CD3">
        <w:rPr>
          <w:rFonts w:ascii="Times New Roman" w:eastAsia="Times New Roman" w:hAnsi="Times New Roman" w:cs="Times New Roman"/>
          <w:sz w:val="24"/>
          <w:szCs w:val="24"/>
          <w:lang w:val="uk-UA"/>
        </w:rPr>
        <w:t xml:space="preserve"> таким, що не відбу</w:t>
      </w:r>
      <w:r w:rsidR="00CD6CC9">
        <w:rPr>
          <w:rFonts w:ascii="Times New Roman" w:eastAsia="Times New Roman" w:hAnsi="Times New Roman" w:cs="Times New Roman"/>
          <w:sz w:val="24"/>
          <w:szCs w:val="24"/>
          <w:lang w:val="uk-UA"/>
        </w:rPr>
        <w:t>вся.</w:t>
      </w:r>
    </w:p>
    <w:p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Строк укладання договору</w:t>
      </w:r>
    </w:p>
    <w:p w:rsidR="00464C23" w:rsidRPr="00822CD3" w:rsidRDefault="00FD0522" w:rsidP="00464C23">
      <w:pPr>
        <w:pStyle w:val="10"/>
        <w:widowControl w:val="0"/>
        <w:numPr>
          <w:ilvl w:val="0"/>
          <w:numId w:val="10"/>
        </w:numPr>
        <w:spacing w:line="240" w:lineRule="auto"/>
        <w:ind w:left="0" w:firstLine="0"/>
        <w:rPr>
          <w:lang w:val="uk-UA"/>
        </w:rPr>
      </w:pPr>
      <w:r>
        <w:rPr>
          <w:rFonts w:ascii="Times New Roman" w:eastAsia="Times New Roman" w:hAnsi="Times New Roman" w:cs="Times New Roman"/>
          <w:sz w:val="24"/>
          <w:szCs w:val="24"/>
          <w:lang w:val="uk-UA"/>
        </w:rPr>
        <w:t>Проєкт</w:t>
      </w:r>
      <w:r w:rsidR="00464C23" w:rsidRPr="00822CD3">
        <w:rPr>
          <w:rFonts w:ascii="Times New Roman" w:eastAsia="Times New Roman" w:hAnsi="Times New Roman" w:cs="Times New Roman"/>
          <w:sz w:val="24"/>
          <w:szCs w:val="24"/>
          <w:lang w:val="uk-UA"/>
        </w:rPr>
        <w:t xml:space="preserve"> договору про закупівлю </w:t>
      </w:r>
    </w:p>
    <w:p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464C23" w:rsidRPr="00822CD3" w:rsidRDefault="00464C23" w:rsidP="00464C23">
      <w:pPr>
        <w:jc w:val="both"/>
        <w:rPr>
          <w:rFonts w:ascii="Times New Roman" w:hAnsi="Times New Roman"/>
          <w:sz w:val="24"/>
          <w:szCs w:val="24"/>
        </w:rPr>
      </w:pPr>
      <w:r w:rsidRPr="00822CD3">
        <w:rPr>
          <w:rFonts w:ascii="Times New Roman" w:hAnsi="Times New Roman"/>
          <w:sz w:val="24"/>
          <w:szCs w:val="24"/>
        </w:rPr>
        <w:t>6.</w:t>
      </w:r>
      <w:r w:rsidRPr="00822CD3">
        <w:rPr>
          <w:rFonts w:ascii="Times New Roman" w:hAnsi="Times New Roman"/>
          <w:sz w:val="24"/>
          <w:szCs w:val="24"/>
        </w:rPr>
        <w:tab/>
        <w:t>Забезпечення виконання договору про закупівлю</w:t>
      </w:r>
      <w:r w:rsidR="00CD6CC9">
        <w:rPr>
          <w:rFonts w:ascii="Times New Roman" w:hAnsi="Times New Roman"/>
          <w:sz w:val="24"/>
          <w:szCs w:val="24"/>
        </w:rPr>
        <w:t>.</w:t>
      </w:r>
    </w:p>
    <w:p w:rsidR="00464C23" w:rsidRPr="00822CD3" w:rsidRDefault="00464C23" w:rsidP="00464C23">
      <w:pPr>
        <w:ind w:firstLine="708"/>
        <w:jc w:val="both"/>
        <w:rPr>
          <w:rFonts w:ascii="Times New Roman" w:hAnsi="Times New Roman"/>
          <w:sz w:val="24"/>
          <w:szCs w:val="24"/>
        </w:rPr>
      </w:pPr>
    </w:p>
    <w:p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lastRenderedPageBreak/>
        <w:t>Додатки до тендерної документації, що завантажуються до електронної системи з</w:t>
      </w:r>
      <w:r w:rsidRPr="00822CD3">
        <w:rPr>
          <w:rFonts w:ascii="Times New Roman" w:eastAsia="Times New Roman" w:hAnsi="Times New Roman" w:cs="Times New Roman"/>
          <w:b/>
          <w:i/>
          <w:sz w:val="24"/>
          <w:szCs w:val="24"/>
          <w:lang w:val="uk-UA"/>
        </w:rPr>
        <w:t>а</w:t>
      </w:r>
      <w:r w:rsidRPr="00822CD3">
        <w:rPr>
          <w:rFonts w:ascii="Times New Roman" w:eastAsia="Times New Roman" w:hAnsi="Times New Roman" w:cs="Times New Roman"/>
          <w:b/>
          <w:i/>
          <w:sz w:val="24"/>
          <w:szCs w:val="24"/>
          <w:lang w:val="uk-UA"/>
        </w:rPr>
        <w:t>купівель окремими файлами:</w:t>
      </w:r>
    </w:p>
    <w:p w:rsidR="00464C23" w:rsidRPr="00822CD3" w:rsidRDefault="00464C23" w:rsidP="00464C23">
      <w:pPr>
        <w:ind w:firstLine="708"/>
        <w:jc w:val="both"/>
        <w:rPr>
          <w:rFonts w:ascii="Times New Roman" w:hAnsi="Times New Roman"/>
          <w:sz w:val="24"/>
          <w:szCs w:val="24"/>
        </w:rPr>
      </w:pPr>
    </w:p>
    <w:p w:rsidR="00464C23" w:rsidRPr="00822CD3" w:rsidRDefault="00464C23" w:rsidP="00464C23">
      <w:pPr>
        <w:ind w:firstLine="284"/>
        <w:jc w:val="both"/>
        <w:rPr>
          <w:rFonts w:ascii="Times New Roman" w:hAnsi="Times New Roman"/>
          <w:sz w:val="24"/>
          <w:szCs w:val="24"/>
        </w:rPr>
      </w:pPr>
      <w:r w:rsidRPr="00822CD3">
        <w:rPr>
          <w:rFonts w:ascii="Times New Roman" w:hAnsi="Times New Roman"/>
          <w:b/>
          <w:sz w:val="24"/>
          <w:szCs w:val="24"/>
        </w:rPr>
        <w:t xml:space="preserve">Додаток 1. </w:t>
      </w:r>
      <w:r w:rsidR="005D4FEB">
        <w:rPr>
          <w:rFonts w:ascii="Times New Roman" w:hAnsi="Times New Roman"/>
          <w:sz w:val="24"/>
          <w:szCs w:val="24"/>
        </w:rPr>
        <w:t>Перелік  документів,  що  має  надати  учасник.</w:t>
      </w:r>
      <w:r w:rsidR="00062EC8">
        <w:rPr>
          <w:rFonts w:ascii="Times New Roman" w:hAnsi="Times New Roman"/>
          <w:sz w:val="24"/>
          <w:szCs w:val="24"/>
        </w:rPr>
        <w:t xml:space="preserve"> </w:t>
      </w:r>
    </w:p>
    <w:p w:rsidR="00464C23" w:rsidRPr="00822CD3" w:rsidRDefault="00464C23" w:rsidP="00464C23">
      <w:pPr>
        <w:ind w:firstLine="284"/>
        <w:jc w:val="both"/>
        <w:rPr>
          <w:rFonts w:ascii="Times New Roman" w:hAnsi="Times New Roman"/>
          <w:b/>
          <w:bCs/>
          <w:sz w:val="24"/>
          <w:szCs w:val="24"/>
        </w:rPr>
      </w:pPr>
      <w:r w:rsidRPr="00822CD3">
        <w:rPr>
          <w:rFonts w:ascii="Times New Roman" w:hAnsi="Times New Roman"/>
          <w:b/>
          <w:sz w:val="24"/>
          <w:szCs w:val="24"/>
        </w:rPr>
        <w:t xml:space="preserve">Додаток 2. </w:t>
      </w:r>
      <w:r w:rsidRPr="00822CD3">
        <w:rPr>
          <w:rFonts w:ascii="Times New Roman" w:hAnsi="Times New Roman"/>
          <w:sz w:val="24"/>
          <w:szCs w:val="24"/>
        </w:rPr>
        <w:t xml:space="preserve">Перелік документів </w:t>
      </w:r>
      <w:r w:rsidR="00062EC8">
        <w:rPr>
          <w:rFonts w:ascii="Times New Roman" w:hAnsi="Times New Roman"/>
          <w:sz w:val="24"/>
          <w:szCs w:val="24"/>
        </w:rPr>
        <w:t>та  інформація  для  підтвердження  відповідності  пер</w:t>
      </w:r>
      <w:r w:rsidR="00062EC8">
        <w:rPr>
          <w:rFonts w:ascii="Times New Roman" w:hAnsi="Times New Roman"/>
          <w:sz w:val="24"/>
          <w:szCs w:val="24"/>
        </w:rPr>
        <w:t>е</w:t>
      </w:r>
      <w:r w:rsidR="00062EC8">
        <w:rPr>
          <w:rFonts w:ascii="Times New Roman" w:hAnsi="Times New Roman"/>
          <w:sz w:val="24"/>
          <w:szCs w:val="24"/>
        </w:rPr>
        <w:t xml:space="preserve">можця  вимогам,  </w:t>
      </w:r>
      <w:r w:rsidRPr="00822CD3">
        <w:rPr>
          <w:rFonts w:ascii="Times New Roman" w:hAnsi="Times New Roman"/>
          <w:sz w:val="24"/>
          <w:szCs w:val="24"/>
        </w:rPr>
        <w:t>визначеним у статті 17 Закону</w:t>
      </w:r>
      <w:r w:rsidR="00062EC8">
        <w:rPr>
          <w:rFonts w:ascii="Times New Roman" w:hAnsi="Times New Roman"/>
          <w:sz w:val="24"/>
          <w:szCs w:val="24"/>
        </w:rPr>
        <w:t xml:space="preserve">  «Про  публічні  закупівлі»</w:t>
      </w:r>
      <w:r w:rsidRPr="00822CD3">
        <w:rPr>
          <w:rFonts w:ascii="Times New Roman" w:hAnsi="Times New Roman"/>
          <w:sz w:val="24"/>
          <w:szCs w:val="24"/>
        </w:rPr>
        <w:t>.</w:t>
      </w:r>
    </w:p>
    <w:p w:rsidR="00464C23" w:rsidRDefault="00464C23" w:rsidP="00464C23">
      <w:pPr>
        <w:ind w:firstLine="284"/>
        <w:jc w:val="both"/>
        <w:outlineLvl w:val="0"/>
        <w:rPr>
          <w:rFonts w:ascii="Times New Roman" w:hAnsi="Times New Roman"/>
          <w:sz w:val="24"/>
          <w:szCs w:val="24"/>
        </w:rPr>
      </w:pPr>
      <w:r w:rsidRPr="00822CD3">
        <w:rPr>
          <w:rFonts w:ascii="Times New Roman" w:hAnsi="Times New Roman"/>
          <w:b/>
          <w:sz w:val="24"/>
          <w:szCs w:val="24"/>
        </w:rPr>
        <w:t xml:space="preserve">Додаток 3. </w:t>
      </w:r>
      <w:r w:rsidR="003F33BD">
        <w:rPr>
          <w:rFonts w:ascii="Times New Roman" w:hAnsi="Times New Roman"/>
          <w:sz w:val="24"/>
          <w:szCs w:val="24"/>
        </w:rPr>
        <w:t>Інформація про технічні, якісні та кількісні характеристики предмета закупі</w:t>
      </w:r>
      <w:r w:rsidR="003F33BD">
        <w:rPr>
          <w:rFonts w:ascii="Times New Roman" w:hAnsi="Times New Roman"/>
          <w:sz w:val="24"/>
          <w:szCs w:val="24"/>
        </w:rPr>
        <w:t>в</w:t>
      </w:r>
      <w:r w:rsidR="003F33BD">
        <w:rPr>
          <w:rFonts w:ascii="Times New Roman" w:hAnsi="Times New Roman"/>
          <w:sz w:val="24"/>
          <w:szCs w:val="24"/>
        </w:rPr>
        <w:t>лі</w:t>
      </w:r>
      <w:r w:rsidRPr="00822CD3">
        <w:rPr>
          <w:rFonts w:ascii="Times New Roman" w:hAnsi="Times New Roman"/>
          <w:sz w:val="24"/>
          <w:szCs w:val="24"/>
        </w:rPr>
        <w:t>.</w:t>
      </w:r>
    </w:p>
    <w:p w:rsidR="00464C23" w:rsidRPr="00822CD3" w:rsidRDefault="00464C23" w:rsidP="00464C23">
      <w:pPr>
        <w:ind w:firstLine="284"/>
        <w:jc w:val="both"/>
        <w:rPr>
          <w:rFonts w:ascii="Times New Roman" w:hAnsi="Times New Roman"/>
          <w:sz w:val="24"/>
          <w:szCs w:val="24"/>
        </w:rPr>
      </w:pPr>
      <w:r w:rsidRPr="00822CD3">
        <w:rPr>
          <w:rFonts w:ascii="Times New Roman" w:hAnsi="Times New Roman"/>
          <w:b/>
          <w:sz w:val="24"/>
          <w:szCs w:val="24"/>
        </w:rPr>
        <w:t>Додаток 4.</w:t>
      </w:r>
      <w:r w:rsidR="00FD0522">
        <w:rPr>
          <w:rFonts w:ascii="Times New Roman" w:hAnsi="Times New Roman"/>
          <w:sz w:val="24"/>
          <w:szCs w:val="24"/>
        </w:rPr>
        <w:t>Проєкт</w:t>
      </w:r>
      <w:r w:rsidRPr="00822CD3">
        <w:rPr>
          <w:rFonts w:ascii="Times New Roman" w:hAnsi="Times New Roman"/>
          <w:sz w:val="24"/>
          <w:szCs w:val="24"/>
        </w:rPr>
        <w:t xml:space="preserve"> договору про закупівлю</w:t>
      </w:r>
      <w:r w:rsidR="00062EC8">
        <w:rPr>
          <w:rFonts w:ascii="Times New Roman" w:hAnsi="Times New Roman"/>
          <w:sz w:val="24"/>
          <w:szCs w:val="24"/>
        </w:rPr>
        <w:t xml:space="preserve">  товару</w:t>
      </w:r>
      <w:r w:rsidRPr="00822CD3">
        <w:rPr>
          <w:rFonts w:ascii="Times New Roman" w:hAnsi="Times New Roman"/>
          <w:sz w:val="24"/>
          <w:szCs w:val="24"/>
        </w:rPr>
        <w:t>.</w:t>
      </w:r>
    </w:p>
    <w:p w:rsidR="00464C23" w:rsidRPr="00822CD3" w:rsidRDefault="00464C23" w:rsidP="00464C23">
      <w:pPr>
        <w:jc w:val="both"/>
        <w:outlineLvl w:val="0"/>
        <w:rPr>
          <w:rFonts w:ascii="Times New Roman" w:hAnsi="Times New Roman"/>
          <w:sz w:val="24"/>
          <w:szCs w:val="24"/>
        </w:rPr>
      </w:pPr>
      <w:r w:rsidRPr="00822CD3">
        <w:rPr>
          <w:rFonts w:ascii="Times New Roman" w:hAnsi="Times New Roman"/>
          <w:b/>
          <w:bCs/>
          <w:sz w:val="24"/>
          <w:szCs w:val="24"/>
        </w:rPr>
        <w:t xml:space="preserve">     Додаток 5.</w:t>
      </w:r>
      <w:r w:rsidRPr="00822CD3">
        <w:rPr>
          <w:rFonts w:ascii="Times New Roman" w:hAnsi="Times New Roman"/>
          <w:bCs/>
          <w:sz w:val="24"/>
          <w:szCs w:val="24"/>
        </w:rPr>
        <w:t>Форма „Тендерна пропозиція”.</w:t>
      </w:r>
    </w:p>
    <w:p w:rsidR="00464C23" w:rsidRDefault="00464C23" w:rsidP="00464C23">
      <w:pPr>
        <w:jc w:val="both"/>
        <w:outlineLvl w:val="0"/>
        <w:rPr>
          <w:rFonts w:ascii="Times New Roman" w:hAnsi="Times New Roman"/>
          <w:sz w:val="24"/>
          <w:szCs w:val="24"/>
        </w:rPr>
      </w:pPr>
      <w:r w:rsidRPr="00822CD3">
        <w:rPr>
          <w:rFonts w:ascii="Times New Roman" w:hAnsi="Times New Roman"/>
          <w:b/>
          <w:sz w:val="24"/>
          <w:szCs w:val="24"/>
        </w:rPr>
        <w:t xml:space="preserve">     Додаток 6.</w:t>
      </w:r>
      <w:r w:rsidRPr="00822CD3">
        <w:rPr>
          <w:rFonts w:ascii="Times New Roman" w:hAnsi="Times New Roman"/>
          <w:sz w:val="24"/>
          <w:szCs w:val="24"/>
        </w:rPr>
        <w:t>Гарантійний лист.</w:t>
      </w:r>
    </w:p>
    <w:p w:rsidR="005B6AA5" w:rsidRPr="005B6AA5" w:rsidRDefault="005B6AA5" w:rsidP="00464C23">
      <w:pPr>
        <w:jc w:val="both"/>
        <w:outlineLvl w:val="0"/>
        <w:rPr>
          <w:rFonts w:ascii="Times New Roman" w:hAnsi="Times New Roman" w:cs="Times New Roman"/>
          <w:sz w:val="22"/>
          <w:szCs w:val="22"/>
        </w:rPr>
      </w:pPr>
      <w:r w:rsidRPr="00822CD3">
        <w:rPr>
          <w:rFonts w:ascii="Times New Roman" w:hAnsi="Times New Roman"/>
          <w:b/>
          <w:sz w:val="24"/>
          <w:szCs w:val="24"/>
        </w:rPr>
        <w:t xml:space="preserve">Додаток </w:t>
      </w:r>
      <w:r>
        <w:rPr>
          <w:rFonts w:ascii="Times New Roman" w:hAnsi="Times New Roman"/>
          <w:b/>
          <w:sz w:val="24"/>
          <w:szCs w:val="24"/>
        </w:rPr>
        <w:t>7</w:t>
      </w:r>
      <w:r w:rsidRPr="00822CD3">
        <w:rPr>
          <w:rFonts w:ascii="Times New Roman" w:hAnsi="Times New Roman"/>
          <w:b/>
          <w:sz w:val="24"/>
          <w:szCs w:val="24"/>
        </w:rPr>
        <w:t>.</w:t>
      </w:r>
      <w:r w:rsidRPr="005B6AA5">
        <w:rPr>
          <w:rFonts w:ascii="Times New Roman" w:hAnsi="Times New Roman" w:cs="Times New Roman"/>
          <w:sz w:val="22"/>
          <w:szCs w:val="22"/>
        </w:rPr>
        <w:t>Згода на обробку, використання, поширення та доступ до персональних даних</w:t>
      </w:r>
      <w:r>
        <w:rPr>
          <w:rFonts w:ascii="Times New Roman" w:hAnsi="Times New Roman" w:cs="Times New Roman"/>
          <w:sz w:val="22"/>
          <w:szCs w:val="22"/>
        </w:rPr>
        <w:t>.</w:t>
      </w:r>
    </w:p>
    <w:p w:rsidR="00464C23" w:rsidRDefault="00464C23" w:rsidP="00464C23">
      <w:pPr>
        <w:jc w:val="both"/>
        <w:outlineLvl w:val="0"/>
        <w:rPr>
          <w:rFonts w:ascii="Times New Roman" w:hAnsi="Times New Roman"/>
          <w:sz w:val="24"/>
          <w:szCs w:val="24"/>
        </w:rPr>
      </w:pPr>
    </w:p>
    <w:p w:rsidR="00464C23" w:rsidRDefault="00464C23" w:rsidP="00464C23">
      <w:pPr>
        <w:jc w:val="both"/>
        <w:outlineLvl w:val="0"/>
        <w:rPr>
          <w:rFonts w:ascii="Times New Roman" w:hAnsi="Times New Roman"/>
          <w:sz w:val="24"/>
          <w:szCs w:val="24"/>
        </w:rPr>
      </w:pPr>
    </w:p>
    <w:p w:rsidR="00352552" w:rsidRDefault="003525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011"/>
        <w:gridCol w:w="6415"/>
      </w:tblGrid>
      <w:tr w:rsidR="00352552">
        <w:trPr>
          <w:trHeight w:val="522"/>
          <w:jc w:val="center"/>
        </w:trPr>
        <w:tc>
          <w:tcPr>
            <w:tcW w:w="570" w:type="dxa"/>
            <w:shd w:val="clear" w:color="auto" w:fill="A5A5A5"/>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52552" w:rsidTr="00834940">
        <w:trPr>
          <w:trHeight w:val="522"/>
          <w:jc w:val="center"/>
        </w:trPr>
        <w:tc>
          <w:tcPr>
            <w:tcW w:w="570"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11"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415"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52552" w:rsidTr="00834940">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352552" w:rsidRDefault="0079606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15" w:type="dxa"/>
            <w:vAlign w:val="center"/>
          </w:tcPr>
          <w:p w:rsidR="00062EC8" w:rsidRDefault="00062EC8" w:rsidP="00062EC8">
            <w:pPr>
              <w:jc w:val="both"/>
              <w:rPr>
                <w:rFonts w:ascii="Times New Roman" w:eastAsia="Times New Roman" w:hAnsi="Times New Roman" w:cs="Times New Roman"/>
                <w:sz w:val="24"/>
                <w:szCs w:val="24"/>
              </w:rPr>
            </w:pPr>
            <w:r w:rsidRPr="00E441FB">
              <w:rPr>
                <w:rFonts w:ascii="Times New Roman" w:eastAsia="Times New Roman" w:hAnsi="Times New Roman" w:cs="Times New Roman"/>
                <w:sz w:val="24"/>
                <w:szCs w:val="24"/>
              </w:rPr>
              <w:t>Тендерну</w:t>
            </w:r>
            <w:r>
              <w:rPr>
                <w:rFonts w:ascii="Times New Roman" w:eastAsia="Times New Roman" w:hAnsi="Times New Roman" w:cs="Times New Roman"/>
                <w:color w:val="000000"/>
                <w:sz w:val="24"/>
                <w:szCs w:val="24"/>
              </w:rPr>
              <w:t xml:space="preserve"> 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bookmarkStart w:id="1" w:name="_Hlk117842091"/>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Постанови від 12 жовтня 2022 р. № 1178 «Про затвердже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ня особливостей здійснення публічних закупівель товарів, робіт і послуг для замовників, передбачених Законом Укр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їни “Про публічні закупівлі”, на період дії правового реж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му воєнного стану в Україні та протягом 90 днів з дня його припинення або скасування»</w:t>
            </w:r>
            <w:bookmarkEnd w:id="1"/>
            <w:r>
              <w:rPr>
                <w:rFonts w:ascii="Times New Roman" w:eastAsia="Times New Roman" w:hAnsi="Times New Roman" w:cs="Times New Roman"/>
                <w:sz w:val="24"/>
                <w:szCs w:val="24"/>
              </w:rPr>
              <w:t xml:space="preserve"> (далі — Особливості).</w:t>
            </w:r>
          </w:p>
          <w:p w:rsidR="00062EC8" w:rsidRPr="00305BAA" w:rsidRDefault="00062EC8" w:rsidP="00062E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ються у значенні, наведеному в Законі</w:t>
            </w:r>
            <w:r w:rsidR="00305B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r w:rsidR="00305BAA">
              <w:rPr>
                <w:rFonts w:ascii="Times New Roman" w:eastAsia="Times New Roman" w:hAnsi="Times New Roman" w:cs="Times New Roman"/>
                <w:sz w:val="24"/>
                <w:szCs w:val="24"/>
              </w:rPr>
              <w:t xml:space="preserve">  та  постановах Кабінету Міністрів України</w:t>
            </w:r>
            <w:r>
              <w:rPr>
                <w:rFonts w:ascii="Times New Roman" w:eastAsia="Times New Roman" w:hAnsi="Times New Roman" w:cs="Times New Roman"/>
                <w:sz w:val="24"/>
                <w:szCs w:val="24"/>
              </w:rPr>
              <w:t>.</w:t>
            </w:r>
          </w:p>
        </w:tc>
      </w:tr>
      <w:tr w:rsidR="00352552" w:rsidTr="00834940">
        <w:trPr>
          <w:trHeight w:val="522"/>
          <w:jc w:val="center"/>
        </w:trPr>
        <w:tc>
          <w:tcPr>
            <w:tcW w:w="570"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011"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w:t>
            </w:r>
            <w:r>
              <w:rPr>
                <w:rFonts w:ascii="Times New Roman" w:eastAsia="Times New Roman" w:hAnsi="Times New Roman" w:cs="Times New Roman"/>
                <w:b/>
                <w:color w:val="000000"/>
                <w:sz w:val="24"/>
                <w:szCs w:val="24"/>
              </w:rPr>
              <w:t>в</w:t>
            </w:r>
            <w:r>
              <w:rPr>
                <w:rFonts w:ascii="Times New Roman" w:eastAsia="Times New Roman" w:hAnsi="Times New Roman" w:cs="Times New Roman"/>
                <w:b/>
                <w:color w:val="000000"/>
                <w:sz w:val="24"/>
                <w:szCs w:val="24"/>
              </w:rPr>
              <w:t>ника торгів</w:t>
            </w:r>
          </w:p>
        </w:tc>
        <w:tc>
          <w:tcPr>
            <w:tcW w:w="6415" w:type="dxa"/>
          </w:tcPr>
          <w:p w:rsidR="00352552" w:rsidRDefault="00352552"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415" w:type="dxa"/>
          </w:tcPr>
          <w:p w:rsidR="00BD2602" w:rsidRPr="00BD2602" w:rsidRDefault="00FF5410" w:rsidP="00BD2602">
            <w:pPr>
              <w:jc w:val="both"/>
              <w:rPr>
                <w:rFonts w:ascii="Times New Roman" w:hAnsi="Times New Roman" w:cs="Times New Roman"/>
              </w:rPr>
            </w:pPr>
            <w:r w:rsidRPr="00BA3836">
              <w:rPr>
                <w:rFonts w:ascii="Times New Roman" w:hAnsi="Times New Roman" w:cs="Times New Roman"/>
                <w:b/>
                <w:sz w:val="24"/>
                <w:szCs w:val="24"/>
              </w:rPr>
              <w:t>Комунальне підприємство Іванківської селищної ради «Виробниче управління житлово-комунального госп</w:t>
            </w:r>
            <w:r w:rsidRPr="00BA3836">
              <w:rPr>
                <w:rFonts w:ascii="Times New Roman" w:hAnsi="Times New Roman" w:cs="Times New Roman"/>
                <w:b/>
                <w:sz w:val="24"/>
                <w:szCs w:val="24"/>
              </w:rPr>
              <w:t>о</w:t>
            </w:r>
            <w:r w:rsidRPr="00BA3836">
              <w:rPr>
                <w:rFonts w:ascii="Times New Roman" w:hAnsi="Times New Roman" w:cs="Times New Roman"/>
                <w:b/>
                <w:sz w:val="24"/>
                <w:szCs w:val="24"/>
              </w:rPr>
              <w:t>дарства»</w:t>
            </w:r>
            <w:r w:rsidR="00BD2602" w:rsidRPr="00BD2602">
              <w:rPr>
                <w:rFonts w:ascii="Times New Roman" w:hAnsi="Times New Roman" w:cs="Times New Roman"/>
              </w:rPr>
              <w:t xml:space="preserve"> (далі — Замовник)  </w:t>
            </w:r>
          </w:p>
          <w:p w:rsidR="00BD2602" w:rsidRPr="00BD2602" w:rsidRDefault="00BD2602" w:rsidP="00FF54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D2602">
              <w:rPr>
                <w:rFonts w:ascii="Times New Roman" w:hAnsi="Times New Roman" w:cs="Times New Roman"/>
                <w:sz w:val="24"/>
                <w:szCs w:val="24"/>
              </w:rPr>
              <w:t>код  ЄДРПОУ  033</w:t>
            </w:r>
            <w:r w:rsidR="00FF5410">
              <w:rPr>
                <w:rFonts w:ascii="Times New Roman" w:hAnsi="Times New Roman" w:cs="Times New Roman"/>
                <w:sz w:val="24"/>
                <w:szCs w:val="24"/>
              </w:rPr>
              <w:t>46684</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415" w:type="dxa"/>
          </w:tcPr>
          <w:p w:rsidR="00BD2602" w:rsidRPr="00BD2602" w:rsidRDefault="00FF5410" w:rsidP="00FF54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07201</w:t>
            </w:r>
            <w:r w:rsidR="00BD2602" w:rsidRPr="00BD2602">
              <w:rPr>
                <w:rFonts w:ascii="Times New Roman" w:hAnsi="Times New Roman" w:cs="Times New Roman"/>
                <w:sz w:val="24"/>
                <w:szCs w:val="24"/>
              </w:rPr>
              <w:t xml:space="preserve">, </w:t>
            </w:r>
            <w:r>
              <w:rPr>
                <w:rFonts w:ascii="Times New Roman" w:hAnsi="Times New Roman" w:cs="Times New Roman"/>
                <w:sz w:val="24"/>
                <w:szCs w:val="24"/>
              </w:rPr>
              <w:t>Київська</w:t>
            </w:r>
            <w:r w:rsidR="00BD2602" w:rsidRPr="00BD2602">
              <w:rPr>
                <w:rFonts w:ascii="Times New Roman" w:hAnsi="Times New Roman" w:cs="Times New Roman"/>
                <w:sz w:val="24"/>
                <w:szCs w:val="24"/>
              </w:rPr>
              <w:t xml:space="preserve"> область, </w:t>
            </w:r>
            <w:r>
              <w:rPr>
                <w:rFonts w:ascii="Times New Roman" w:hAnsi="Times New Roman" w:cs="Times New Roman"/>
                <w:sz w:val="24"/>
                <w:szCs w:val="24"/>
              </w:rPr>
              <w:t>Вишгород</w:t>
            </w:r>
            <w:r w:rsidR="00BD2602" w:rsidRPr="00BD2602">
              <w:rPr>
                <w:rFonts w:ascii="Times New Roman" w:hAnsi="Times New Roman" w:cs="Times New Roman"/>
                <w:sz w:val="24"/>
                <w:szCs w:val="24"/>
              </w:rPr>
              <w:t>ський р-н, смт.</w:t>
            </w:r>
            <w:r>
              <w:rPr>
                <w:rFonts w:ascii="Times New Roman" w:hAnsi="Times New Roman" w:cs="Times New Roman"/>
                <w:sz w:val="24"/>
                <w:szCs w:val="24"/>
              </w:rPr>
              <w:t>Іванків</w:t>
            </w:r>
            <w:r w:rsidR="00BD2602" w:rsidRPr="00BD2602">
              <w:rPr>
                <w:rFonts w:ascii="Times New Roman" w:hAnsi="Times New Roman" w:cs="Times New Roman"/>
                <w:sz w:val="24"/>
                <w:szCs w:val="24"/>
              </w:rPr>
              <w:t>,         вул.</w:t>
            </w:r>
            <w:r>
              <w:rPr>
                <w:rFonts w:ascii="Times New Roman" w:hAnsi="Times New Roman" w:cs="Times New Roman"/>
                <w:sz w:val="24"/>
                <w:szCs w:val="24"/>
              </w:rPr>
              <w:t xml:space="preserve">І.Проскури, </w:t>
            </w:r>
            <w:r w:rsidR="00BD2602" w:rsidRPr="00BD2602">
              <w:rPr>
                <w:rFonts w:ascii="Times New Roman" w:hAnsi="Times New Roman" w:cs="Times New Roman"/>
                <w:sz w:val="24"/>
                <w:szCs w:val="24"/>
              </w:rPr>
              <w:t>1</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ти зв'язок з учасниками</w:t>
            </w:r>
          </w:p>
        </w:tc>
        <w:tc>
          <w:tcPr>
            <w:tcW w:w="6415" w:type="dxa"/>
          </w:tcPr>
          <w:p w:rsidR="00BD2602" w:rsidRPr="00BA3836" w:rsidRDefault="00FF5410" w:rsidP="00BD2602">
            <w:pPr>
              <w:rPr>
                <w:rFonts w:ascii="Times New Roman" w:hAnsi="Times New Roman" w:cs="Times New Roman"/>
                <w:b/>
                <w:sz w:val="24"/>
                <w:szCs w:val="24"/>
              </w:rPr>
            </w:pPr>
            <w:r w:rsidRPr="00BA3836">
              <w:rPr>
                <w:rFonts w:ascii="Times New Roman" w:hAnsi="Times New Roman" w:cs="Times New Roman"/>
                <w:b/>
                <w:sz w:val="24"/>
                <w:szCs w:val="24"/>
              </w:rPr>
              <w:t>Шаламова Леся Володимирівна</w:t>
            </w:r>
          </w:p>
          <w:p w:rsidR="00BD2602" w:rsidRPr="00BD2602" w:rsidRDefault="00FF5410" w:rsidP="00BD2602">
            <w:pPr>
              <w:rPr>
                <w:rFonts w:ascii="Times New Roman" w:hAnsi="Times New Roman" w:cs="Times New Roman"/>
                <w:sz w:val="24"/>
                <w:szCs w:val="24"/>
              </w:rPr>
            </w:pPr>
            <w:r w:rsidRPr="00BD2602">
              <w:rPr>
                <w:rFonts w:ascii="Times New Roman" w:hAnsi="Times New Roman" w:cs="Times New Roman"/>
                <w:sz w:val="24"/>
                <w:szCs w:val="24"/>
              </w:rPr>
              <w:t>П</w:t>
            </w:r>
            <w:r w:rsidR="00BD2602" w:rsidRPr="00BD2602">
              <w:rPr>
                <w:rFonts w:ascii="Times New Roman" w:hAnsi="Times New Roman" w:cs="Times New Roman"/>
                <w:sz w:val="24"/>
                <w:szCs w:val="24"/>
              </w:rPr>
              <w:t>осада</w:t>
            </w:r>
            <w:r>
              <w:rPr>
                <w:rFonts w:ascii="Times New Roman" w:hAnsi="Times New Roman" w:cs="Times New Roman"/>
                <w:sz w:val="24"/>
                <w:szCs w:val="24"/>
              </w:rPr>
              <w:t xml:space="preserve"> </w:t>
            </w:r>
            <w:r w:rsidR="00BD2602" w:rsidRPr="00BD2602">
              <w:rPr>
                <w:rFonts w:ascii="Times New Roman" w:hAnsi="Times New Roman" w:cs="Times New Roman"/>
                <w:sz w:val="24"/>
                <w:szCs w:val="24"/>
                <w:u w:val="single"/>
              </w:rPr>
              <w:t>уповноважена особа</w:t>
            </w:r>
          </w:p>
          <w:p w:rsidR="00BD2602" w:rsidRPr="00BD2602" w:rsidRDefault="00BD2602" w:rsidP="00BD2602">
            <w:pPr>
              <w:rPr>
                <w:rFonts w:ascii="Times New Roman" w:hAnsi="Times New Roman" w:cs="Times New Roman"/>
                <w:sz w:val="24"/>
                <w:szCs w:val="24"/>
              </w:rPr>
            </w:pPr>
            <w:r w:rsidRPr="00BD2602">
              <w:rPr>
                <w:rFonts w:ascii="Times New Roman" w:hAnsi="Times New Roman" w:cs="Times New Roman"/>
                <w:sz w:val="24"/>
                <w:szCs w:val="24"/>
              </w:rPr>
              <w:t xml:space="preserve">телефон, </w:t>
            </w:r>
            <w:r w:rsidRPr="00BD2602">
              <w:rPr>
                <w:rFonts w:ascii="Times New Roman" w:hAnsi="Times New Roman" w:cs="Times New Roman"/>
                <w:sz w:val="24"/>
                <w:szCs w:val="24"/>
                <w:u w:val="single"/>
              </w:rPr>
              <w:t>(0</w:t>
            </w:r>
            <w:r w:rsidR="007971D4">
              <w:rPr>
                <w:rFonts w:ascii="Times New Roman" w:hAnsi="Times New Roman" w:cs="Times New Roman"/>
                <w:sz w:val="24"/>
                <w:szCs w:val="24"/>
                <w:u w:val="single"/>
              </w:rPr>
              <w:t>4</w:t>
            </w:r>
            <w:r w:rsidRPr="00BD2602">
              <w:rPr>
                <w:rFonts w:ascii="Times New Roman" w:hAnsi="Times New Roman" w:cs="Times New Roman"/>
                <w:sz w:val="24"/>
                <w:szCs w:val="24"/>
                <w:u w:val="single"/>
              </w:rPr>
              <w:t>5</w:t>
            </w:r>
            <w:r w:rsidR="007971D4">
              <w:rPr>
                <w:rFonts w:ascii="Times New Roman" w:hAnsi="Times New Roman" w:cs="Times New Roman"/>
                <w:sz w:val="24"/>
                <w:szCs w:val="24"/>
                <w:u w:val="single"/>
              </w:rPr>
              <w:t>91</w:t>
            </w:r>
            <w:r w:rsidRPr="00BD2602">
              <w:rPr>
                <w:rFonts w:ascii="Times New Roman" w:hAnsi="Times New Roman" w:cs="Times New Roman"/>
                <w:sz w:val="24"/>
                <w:szCs w:val="24"/>
                <w:u w:val="single"/>
              </w:rPr>
              <w:t xml:space="preserve">) </w:t>
            </w:r>
            <w:r w:rsidR="007971D4">
              <w:rPr>
                <w:rFonts w:ascii="Times New Roman" w:hAnsi="Times New Roman" w:cs="Times New Roman"/>
                <w:sz w:val="24"/>
                <w:szCs w:val="24"/>
                <w:u w:val="single"/>
              </w:rPr>
              <w:t>52776</w:t>
            </w:r>
          </w:p>
          <w:p w:rsidR="00BD2602" w:rsidRPr="00BD2602" w:rsidRDefault="00BD2602" w:rsidP="00BD2602">
            <w:pPr>
              <w:rPr>
                <w:rFonts w:ascii="Times New Roman" w:hAnsi="Times New Roman" w:cs="Times New Roman"/>
                <w:sz w:val="24"/>
                <w:szCs w:val="24"/>
              </w:rPr>
            </w:pPr>
            <w:r w:rsidRPr="00BD2602">
              <w:rPr>
                <w:rFonts w:ascii="Times New Roman" w:hAnsi="Times New Roman" w:cs="Times New Roman"/>
                <w:sz w:val="24"/>
                <w:szCs w:val="24"/>
              </w:rPr>
              <w:t xml:space="preserve">e-mail: </w:t>
            </w:r>
            <w:r w:rsidR="007971D4">
              <w:rPr>
                <w:rFonts w:ascii="Times New Roman" w:hAnsi="Times New Roman" w:cs="Times New Roman"/>
                <w:sz w:val="24"/>
                <w:szCs w:val="24"/>
                <w:lang w:val="en-US"/>
              </w:rPr>
              <w:t>pyzkx</w:t>
            </w:r>
            <w:r w:rsidR="001A5E73" w:rsidRPr="001F3B91">
              <w:rPr>
                <w:rFonts w:ascii="Times New Roman" w:hAnsi="Times New Roman" w:cs="Times New Roman"/>
                <w:color w:val="0070C0"/>
                <w:sz w:val="24"/>
                <w:szCs w:val="24"/>
              </w:rPr>
              <w:t>@ukr.net</w:t>
            </w:r>
            <w:r w:rsidR="001A5E73" w:rsidRPr="001F3B91">
              <w:rPr>
                <w:rFonts w:ascii="Times New Roman" w:hAnsi="Times New Roman" w:cs="Times New Roman"/>
                <w:sz w:val="24"/>
                <w:szCs w:val="24"/>
              </w:rPr>
              <w:t>.</w:t>
            </w:r>
          </w:p>
          <w:p w:rsidR="00BD2602" w:rsidRPr="00BD2602" w:rsidRDefault="00BD2602" w:rsidP="00797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D2602">
              <w:rPr>
                <w:rFonts w:ascii="Times New Roman" w:hAnsi="Times New Roman" w:cs="Times New Roman"/>
                <w:sz w:val="24"/>
                <w:szCs w:val="24"/>
              </w:rPr>
              <w:t xml:space="preserve">адреса: </w:t>
            </w:r>
            <w:r w:rsidR="007971D4">
              <w:rPr>
                <w:rFonts w:ascii="Times New Roman" w:hAnsi="Times New Roman" w:cs="Times New Roman"/>
                <w:sz w:val="24"/>
                <w:szCs w:val="24"/>
              </w:rPr>
              <w:t>07201</w:t>
            </w:r>
            <w:r w:rsidR="007971D4" w:rsidRPr="00BD2602">
              <w:rPr>
                <w:rFonts w:ascii="Times New Roman" w:hAnsi="Times New Roman" w:cs="Times New Roman"/>
                <w:sz w:val="24"/>
                <w:szCs w:val="24"/>
              </w:rPr>
              <w:t xml:space="preserve">, </w:t>
            </w:r>
            <w:r w:rsidR="007971D4">
              <w:rPr>
                <w:rFonts w:ascii="Times New Roman" w:hAnsi="Times New Roman" w:cs="Times New Roman"/>
                <w:sz w:val="24"/>
                <w:szCs w:val="24"/>
              </w:rPr>
              <w:t>Київська</w:t>
            </w:r>
            <w:r w:rsidR="007971D4" w:rsidRPr="00BD2602">
              <w:rPr>
                <w:rFonts w:ascii="Times New Roman" w:hAnsi="Times New Roman" w:cs="Times New Roman"/>
                <w:sz w:val="24"/>
                <w:szCs w:val="24"/>
              </w:rPr>
              <w:t xml:space="preserve"> область, </w:t>
            </w:r>
            <w:r w:rsidR="007971D4">
              <w:rPr>
                <w:rFonts w:ascii="Times New Roman" w:hAnsi="Times New Roman" w:cs="Times New Roman"/>
                <w:sz w:val="24"/>
                <w:szCs w:val="24"/>
              </w:rPr>
              <w:t>Вишгород</w:t>
            </w:r>
            <w:r w:rsidR="007971D4" w:rsidRPr="00BD2602">
              <w:rPr>
                <w:rFonts w:ascii="Times New Roman" w:hAnsi="Times New Roman" w:cs="Times New Roman"/>
                <w:sz w:val="24"/>
                <w:szCs w:val="24"/>
              </w:rPr>
              <w:t>ський р-н, смт.</w:t>
            </w:r>
            <w:r w:rsidR="007971D4">
              <w:rPr>
                <w:rFonts w:ascii="Times New Roman" w:hAnsi="Times New Roman" w:cs="Times New Roman"/>
                <w:sz w:val="24"/>
                <w:szCs w:val="24"/>
              </w:rPr>
              <w:t>Іванків</w:t>
            </w:r>
            <w:r w:rsidR="007971D4" w:rsidRPr="00BD2602">
              <w:rPr>
                <w:rFonts w:ascii="Times New Roman" w:hAnsi="Times New Roman" w:cs="Times New Roman"/>
                <w:sz w:val="24"/>
                <w:szCs w:val="24"/>
              </w:rPr>
              <w:t>,         вул.</w:t>
            </w:r>
            <w:r w:rsidR="007971D4">
              <w:rPr>
                <w:rFonts w:ascii="Times New Roman" w:hAnsi="Times New Roman" w:cs="Times New Roman"/>
                <w:sz w:val="24"/>
                <w:szCs w:val="24"/>
              </w:rPr>
              <w:t xml:space="preserve">І.Проскури, </w:t>
            </w:r>
            <w:r w:rsidR="007971D4" w:rsidRPr="00BD2602">
              <w:rPr>
                <w:rFonts w:ascii="Times New Roman" w:hAnsi="Times New Roman" w:cs="Times New Roman"/>
                <w:sz w:val="24"/>
                <w:szCs w:val="24"/>
              </w:rPr>
              <w:t>1</w:t>
            </w:r>
          </w:p>
        </w:tc>
      </w:tr>
      <w:tr w:rsidR="00BD2602" w:rsidTr="00834940">
        <w:trPr>
          <w:trHeight w:val="325"/>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415"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о особливостями </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15"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15" w:type="dxa"/>
          </w:tcPr>
          <w:p w:rsidR="00517EEA" w:rsidRDefault="00517EEA" w:rsidP="00BD2602">
            <w:pPr>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Розкидач піску РП-3</w:t>
            </w:r>
            <w:r>
              <w:rPr>
                <w:rFonts w:ascii="Times New Roman" w:eastAsia="Times New Roman" w:hAnsi="Times New Roman" w:cs="Times New Roman"/>
                <w:color w:val="000000" w:themeColor="text1"/>
                <w:sz w:val="24"/>
                <w:szCs w:val="24"/>
              </w:rPr>
              <w:t xml:space="preserve">  </w:t>
            </w:r>
          </w:p>
          <w:p w:rsidR="00BD2602" w:rsidRPr="00BD2602" w:rsidRDefault="00BD2602" w:rsidP="00BD2602">
            <w:pPr>
              <w:rPr>
                <w:rFonts w:ascii="Times New Roman" w:hAnsi="Times New Roman" w:cs="Times New Roman"/>
                <w:sz w:val="24"/>
                <w:szCs w:val="24"/>
              </w:rPr>
            </w:pPr>
            <w:r w:rsidRPr="00BD2602">
              <w:rPr>
                <w:rFonts w:ascii="Times New Roman" w:hAnsi="Times New Roman" w:cs="Times New Roman"/>
                <w:sz w:val="24"/>
                <w:szCs w:val="24"/>
              </w:rPr>
              <w:t xml:space="preserve">за  кодом  </w:t>
            </w:r>
            <w:r w:rsidRPr="00BD2602">
              <w:rPr>
                <w:rFonts w:ascii="Times New Roman" w:hAnsi="Times New Roman" w:cs="Times New Roman"/>
                <w:b/>
                <w:sz w:val="24"/>
                <w:szCs w:val="24"/>
              </w:rPr>
              <w:t>ДК 021:2015</w:t>
            </w:r>
            <w:r w:rsidR="00332DA0">
              <w:rPr>
                <w:rFonts w:ascii="Times New Roman" w:hAnsi="Times New Roman" w:cs="Times New Roman"/>
                <w:b/>
                <w:sz w:val="24"/>
                <w:szCs w:val="24"/>
              </w:rPr>
              <w:t>:</w:t>
            </w:r>
            <w:r w:rsidRPr="00BD2602">
              <w:rPr>
                <w:rFonts w:ascii="Times New Roman" w:hAnsi="Times New Roman" w:cs="Times New Roman"/>
                <w:b/>
                <w:sz w:val="24"/>
                <w:szCs w:val="24"/>
              </w:rPr>
              <w:t xml:space="preserve"> </w:t>
            </w:r>
            <w:r w:rsidR="001A5E73">
              <w:rPr>
                <w:rFonts w:ascii="Times New Roman" w:hAnsi="Times New Roman" w:cs="Times New Roman"/>
                <w:b/>
                <w:sz w:val="24"/>
                <w:szCs w:val="24"/>
              </w:rPr>
              <w:t>34220000-5</w:t>
            </w:r>
            <w:r w:rsidRPr="00BD2602">
              <w:rPr>
                <w:rFonts w:ascii="Times New Roman" w:hAnsi="Times New Roman" w:cs="Times New Roman"/>
                <w:b/>
                <w:sz w:val="24"/>
                <w:szCs w:val="24"/>
              </w:rPr>
              <w:t xml:space="preserve">  «</w:t>
            </w:r>
            <w:r w:rsidR="001A5E73">
              <w:rPr>
                <w:rFonts w:ascii="Times New Roman" w:hAnsi="Times New Roman" w:cs="Times New Roman"/>
                <w:b/>
                <w:sz w:val="24"/>
                <w:szCs w:val="24"/>
              </w:rPr>
              <w:t>Причепи,  напів</w:t>
            </w:r>
            <w:r w:rsidR="001A5E73">
              <w:rPr>
                <w:rFonts w:ascii="Times New Roman" w:hAnsi="Times New Roman" w:cs="Times New Roman"/>
                <w:b/>
                <w:sz w:val="24"/>
                <w:szCs w:val="24"/>
              </w:rPr>
              <w:t>п</w:t>
            </w:r>
            <w:r w:rsidR="001A5E73">
              <w:rPr>
                <w:rFonts w:ascii="Times New Roman" w:hAnsi="Times New Roman" w:cs="Times New Roman"/>
                <w:b/>
                <w:sz w:val="24"/>
                <w:szCs w:val="24"/>
              </w:rPr>
              <w:t>ричепи  та  пересувні  контейнери</w:t>
            </w:r>
            <w:r w:rsidRPr="00BD2602">
              <w:rPr>
                <w:rFonts w:ascii="Times New Roman" w:hAnsi="Times New Roman" w:cs="Times New Roman"/>
                <w:b/>
                <w:sz w:val="24"/>
                <w:szCs w:val="24"/>
              </w:rPr>
              <w:t>»</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11"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стин) предмета закупівлі </w:t>
            </w:r>
            <w:r>
              <w:rPr>
                <w:rFonts w:ascii="Times New Roman" w:eastAsia="Times New Roman" w:hAnsi="Times New Roman" w:cs="Times New Roman"/>
                <w:color w:val="000000"/>
                <w:sz w:val="24"/>
                <w:szCs w:val="24"/>
              </w:rPr>
              <w:lastRenderedPageBreak/>
              <w:t>(лота), щодо якої можуть бути подані тендерні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позиції </w:t>
            </w:r>
          </w:p>
        </w:tc>
        <w:tc>
          <w:tcPr>
            <w:tcW w:w="6415" w:type="dxa"/>
          </w:tcPr>
          <w:p w:rsidR="00BD2602" w:rsidRPr="00E441FB" w:rsidRDefault="00BD2602" w:rsidP="00BD2602">
            <w:pPr>
              <w:pStyle w:val="10"/>
              <w:widowControl w:val="0"/>
              <w:spacing w:line="240" w:lineRule="auto"/>
              <w:ind w:right="113"/>
              <w:jc w:val="both"/>
              <w:rPr>
                <w:rFonts w:ascii="Times New Roman" w:hAnsi="Times New Roman" w:cs="Times New Roman"/>
                <w:sz w:val="24"/>
                <w:szCs w:val="24"/>
                <w:lang w:val="uk-UA"/>
              </w:rPr>
            </w:pPr>
            <w:r w:rsidRPr="00E441FB">
              <w:rPr>
                <w:rFonts w:ascii="Times New Roman" w:eastAsia="Times New Roman" w:hAnsi="Times New Roman" w:cs="Times New Roman"/>
                <w:sz w:val="24"/>
                <w:szCs w:val="24"/>
                <w:lang w:val="uk-UA"/>
              </w:rPr>
              <w:lastRenderedPageBreak/>
              <w:t>Закупівля здійснюється щодо предмету закупівлі в цілому.</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тавки товарів (надання послуг, виконання робіт)</w:t>
            </w:r>
          </w:p>
        </w:tc>
        <w:tc>
          <w:tcPr>
            <w:tcW w:w="6415" w:type="dxa"/>
          </w:tcPr>
          <w:p w:rsidR="00332DA0" w:rsidRDefault="00BD2602" w:rsidP="00332DA0">
            <w:pPr>
              <w:jc w:val="both"/>
              <w:rPr>
                <w:rFonts w:ascii="Times New Roman" w:hAnsi="Times New Roman" w:cs="Times New Roman"/>
                <w:sz w:val="24"/>
                <w:szCs w:val="24"/>
                <w:lang w:eastAsia="zh-CN"/>
              </w:rPr>
            </w:pPr>
            <w:r w:rsidRPr="00BD2602">
              <w:rPr>
                <w:rFonts w:ascii="Times New Roman" w:hAnsi="Times New Roman" w:cs="Times New Roman"/>
                <w:color w:val="000000"/>
                <w:sz w:val="24"/>
                <w:szCs w:val="24"/>
              </w:rPr>
              <w:t>Місце поставки товару:</w:t>
            </w:r>
            <w:r w:rsidRPr="00BD2602">
              <w:rPr>
                <w:rFonts w:ascii="Times New Roman" w:hAnsi="Times New Roman" w:cs="Times New Roman"/>
                <w:sz w:val="24"/>
                <w:szCs w:val="24"/>
                <w:lang w:eastAsia="zh-CN"/>
              </w:rPr>
              <w:t xml:space="preserve"> </w:t>
            </w:r>
            <w:r w:rsidR="00332DA0">
              <w:rPr>
                <w:rFonts w:ascii="Times New Roman" w:hAnsi="Times New Roman" w:cs="Times New Roman"/>
                <w:sz w:val="24"/>
                <w:szCs w:val="24"/>
              </w:rPr>
              <w:t>07201</w:t>
            </w:r>
            <w:r w:rsidR="00332DA0" w:rsidRPr="00BD2602">
              <w:rPr>
                <w:rFonts w:ascii="Times New Roman" w:hAnsi="Times New Roman" w:cs="Times New Roman"/>
                <w:sz w:val="24"/>
                <w:szCs w:val="24"/>
              </w:rPr>
              <w:t xml:space="preserve">, </w:t>
            </w:r>
            <w:r w:rsidR="00332DA0">
              <w:rPr>
                <w:rFonts w:ascii="Times New Roman" w:hAnsi="Times New Roman" w:cs="Times New Roman"/>
                <w:sz w:val="24"/>
                <w:szCs w:val="24"/>
              </w:rPr>
              <w:t>Київська</w:t>
            </w:r>
            <w:r w:rsidR="00332DA0" w:rsidRPr="00BD2602">
              <w:rPr>
                <w:rFonts w:ascii="Times New Roman" w:hAnsi="Times New Roman" w:cs="Times New Roman"/>
                <w:sz w:val="24"/>
                <w:szCs w:val="24"/>
              </w:rPr>
              <w:t xml:space="preserve"> область, </w:t>
            </w:r>
            <w:r w:rsidR="00332DA0">
              <w:rPr>
                <w:rFonts w:ascii="Times New Roman" w:hAnsi="Times New Roman" w:cs="Times New Roman"/>
                <w:sz w:val="24"/>
                <w:szCs w:val="24"/>
              </w:rPr>
              <w:t>Вишг</w:t>
            </w:r>
            <w:r w:rsidR="00332DA0">
              <w:rPr>
                <w:rFonts w:ascii="Times New Roman" w:hAnsi="Times New Roman" w:cs="Times New Roman"/>
                <w:sz w:val="24"/>
                <w:szCs w:val="24"/>
              </w:rPr>
              <w:t>о</w:t>
            </w:r>
            <w:r w:rsidR="00332DA0">
              <w:rPr>
                <w:rFonts w:ascii="Times New Roman" w:hAnsi="Times New Roman" w:cs="Times New Roman"/>
                <w:sz w:val="24"/>
                <w:szCs w:val="24"/>
              </w:rPr>
              <w:t>род</w:t>
            </w:r>
            <w:r w:rsidR="00332DA0" w:rsidRPr="00BD2602">
              <w:rPr>
                <w:rFonts w:ascii="Times New Roman" w:hAnsi="Times New Roman" w:cs="Times New Roman"/>
                <w:sz w:val="24"/>
                <w:szCs w:val="24"/>
              </w:rPr>
              <w:t>ський р-н, смт.</w:t>
            </w:r>
            <w:r w:rsidR="00332DA0">
              <w:rPr>
                <w:rFonts w:ascii="Times New Roman" w:hAnsi="Times New Roman" w:cs="Times New Roman"/>
                <w:sz w:val="24"/>
                <w:szCs w:val="24"/>
              </w:rPr>
              <w:t>Іванків</w:t>
            </w:r>
            <w:r w:rsidR="00332DA0" w:rsidRPr="00BD2602">
              <w:rPr>
                <w:rFonts w:ascii="Times New Roman" w:hAnsi="Times New Roman" w:cs="Times New Roman"/>
                <w:sz w:val="24"/>
                <w:szCs w:val="24"/>
              </w:rPr>
              <w:t>,         вул.</w:t>
            </w:r>
            <w:r w:rsidR="00332DA0">
              <w:rPr>
                <w:rFonts w:ascii="Times New Roman" w:hAnsi="Times New Roman" w:cs="Times New Roman"/>
                <w:sz w:val="24"/>
                <w:szCs w:val="24"/>
              </w:rPr>
              <w:t xml:space="preserve">І.Проскури, </w:t>
            </w:r>
            <w:r w:rsidR="00332DA0" w:rsidRPr="00BD2602">
              <w:rPr>
                <w:rFonts w:ascii="Times New Roman" w:hAnsi="Times New Roman" w:cs="Times New Roman"/>
                <w:sz w:val="24"/>
                <w:szCs w:val="24"/>
              </w:rPr>
              <w:t>1</w:t>
            </w:r>
          </w:p>
          <w:p w:rsidR="00BD2602" w:rsidRPr="00BD2602" w:rsidRDefault="00BD2602" w:rsidP="00332DA0">
            <w:pPr>
              <w:jc w:val="both"/>
              <w:rPr>
                <w:rFonts w:ascii="Times New Roman" w:eastAsia="Times New Roman" w:hAnsi="Times New Roman" w:cs="Times New Roman"/>
                <w:color w:val="000000"/>
                <w:sz w:val="24"/>
                <w:szCs w:val="24"/>
              </w:rPr>
            </w:pPr>
            <w:r w:rsidRPr="00BD2602">
              <w:rPr>
                <w:rFonts w:ascii="Times New Roman" w:hAnsi="Times New Roman" w:cs="Times New Roman"/>
                <w:sz w:val="24"/>
                <w:szCs w:val="24"/>
              </w:rPr>
              <w:t>В кількості : 1</w:t>
            </w:r>
            <w:r w:rsidR="00254591">
              <w:rPr>
                <w:rFonts w:ascii="Times New Roman" w:hAnsi="Times New Roman" w:cs="Times New Roman"/>
                <w:sz w:val="24"/>
                <w:szCs w:val="24"/>
              </w:rPr>
              <w:t xml:space="preserve"> штука.</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11"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робіт)</w:t>
            </w:r>
          </w:p>
        </w:tc>
        <w:tc>
          <w:tcPr>
            <w:tcW w:w="6415" w:type="dxa"/>
          </w:tcPr>
          <w:p w:rsidR="00BD2602" w:rsidRPr="00BE71DE" w:rsidRDefault="005F06C0" w:rsidP="00BD26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olor w:val="000000"/>
                <w:sz w:val="24"/>
                <w:szCs w:val="24"/>
              </w:rPr>
              <w:t>протягом  1</w:t>
            </w:r>
            <w:r w:rsidR="00305BAA">
              <w:rPr>
                <w:rFonts w:ascii="Times New Roman" w:hAnsi="Times New Roman"/>
                <w:color w:val="000000"/>
                <w:sz w:val="24"/>
                <w:szCs w:val="24"/>
              </w:rPr>
              <w:t>0</w:t>
            </w:r>
            <w:r>
              <w:rPr>
                <w:rFonts w:ascii="Times New Roman" w:hAnsi="Times New Roman"/>
                <w:color w:val="000000"/>
                <w:sz w:val="24"/>
                <w:szCs w:val="24"/>
              </w:rPr>
              <w:t xml:space="preserve">  календарних  днів  з  дня  підписання  догов</w:t>
            </w:r>
            <w:r>
              <w:rPr>
                <w:rFonts w:ascii="Times New Roman" w:hAnsi="Times New Roman"/>
                <w:color w:val="000000"/>
                <w:sz w:val="24"/>
                <w:szCs w:val="24"/>
              </w:rPr>
              <w:t>о</w:t>
            </w:r>
            <w:r>
              <w:rPr>
                <w:rFonts w:ascii="Times New Roman" w:hAnsi="Times New Roman"/>
                <w:color w:val="000000"/>
                <w:sz w:val="24"/>
                <w:szCs w:val="24"/>
              </w:rPr>
              <w:t>ру</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011" w:type="dxa"/>
          </w:tcPr>
          <w:p w:rsidR="00BD2602" w:rsidRDefault="00BD2602"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w:t>
            </w:r>
            <w:r>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ників</w:t>
            </w:r>
          </w:p>
        </w:tc>
        <w:tc>
          <w:tcPr>
            <w:tcW w:w="6415" w:type="dxa"/>
          </w:tcPr>
          <w:p w:rsidR="00BD2602" w:rsidRPr="00F966BF" w:rsidRDefault="00BD2602" w:rsidP="00BD2602">
            <w:pPr>
              <w:pStyle w:val="a9"/>
              <w:spacing w:after="0"/>
              <w:ind w:left="14"/>
              <w:rPr>
                <w:rFonts w:ascii="Times New Roman" w:hAnsi="Times New Roman"/>
                <w:sz w:val="24"/>
                <w:szCs w:val="24"/>
                <w:lang w:val="ru-RU"/>
              </w:rPr>
            </w:pPr>
            <w:r w:rsidRPr="00F966BF">
              <w:rPr>
                <w:rFonts w:ascii="Times New Roman" w:hAnsi="Times New Roman"/>
                <w:sz w:val="24"/>
                <w:szCs w:val="24"/>
                <w:lang w:val="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D2602" w:rsidRPr="00F966BF" w:rsidRDefault="00BD2602" w:rsidP="00BD2602">
            <w:pPr>
              <w:pStyle w:val="a9"/>
              <w:spacing w:after="0"/>
              <w:rPr>
                <w:rFonts w:ascii="Times New Roman" w:hAnsi="Times New Roman"/>
                <w:sz w:val="24"/>
                <w:szCs w:val="24"/>
                <w:lang w:val="ru-RU"/>
              </w:rPr>
            </w:pPr>
            <w:r w:rsidRPr="00F966BF">
              <w:rPr>
                <w:rFonts w:ascii="Times New Roman" w:hAnsi="Times New Roman"/>
                <w:sz w:val="24"/>
                <w:szCs w:val="24"/>
                <w:lang w:val="ru-RU"/>
              </w:rPr>
              <w:t>Документи, що надаються іноземною юридичною особою, мають бути легалізовані у встановленому чинним законодавством України порядку.</w:t>
            </w:r>
          </w:p>
          <w:p w:rsidR="00BD2602" w:rsidRPr="00F966BF" w:rsidRDefault="00BD2602" w:rsidP="00BD2602">
            <w:pPr>
              <w:pStyle w:val="a9"/>
              <w:spacing w:after="0"/>
              <w:rPr>
                <w:rFonts w:ascii="Times New Roman" w:hAnsi="Times New Roman"/>
                <w:sz w:val="24"/>
                <w:szCs w:val="24"/>
                <w:lang w:val="ru-RU"/>
              </w:rPr>
            </w:pPr>
            <w:r w:rsidRPr="00F966BF">
              <w:rPr>
                <w:rFonts w:ascii="Times New Roman" w:hAnsi="Times New Roman"/>
                <w:sz w:val="24"/>
                <w:szCs w:val="24"/>
                <w:lang w:val="ru-RU"/>
              </w:rPr>
              <w:t>Учасники – нерезиденти для виконання вимог щодо подання документів, передбачених пунктом 1 Розділу ІІІ та Додатком 2 до цієї документації подають документи, передбачені законодавством держави, де вони зареєстровані з відповідними поясненнями:</w:t>
            </w:r>
          </w:p>
          <w:p w:rsidR="00BD2602" w:rsidRPr="00BD2602" w:rsidRDefault="00BD2602" w:rsidP="00BD2602">
            <w:pPr>
              <w:pStyle w:val="a9"/>
              <w:tabs>
                <w:tab w:val="left" w:pos="464"/>
              </w:tabs>
              <w:spacing w:after="0"/>
              <w:ind w:left="14"/>
              <w:rPr>
                <w:rFonts w:ascii="Times New Roman" w:hAnsi="Times New Roman" w:cs="Times New Roman"/>
                <w:color w:val="000000"/>
                <w:sz w:val="24"/>
                <w:szCs w:val="24"/>
                <w:lang w:val="ru-RU"/>
              </w:rPr>
            </w:pPr>
            <w:r w:rsidRPr="00F966BF">
              <w:rPr>
                <w:rFonts w:ascii="Times New Roman" w:hAnsi="Times New Roman"/>
                <w:sz w:val="24"/>
                <w:szCs w:val="24"/>
                <w:lang w:val="ru-RU"/>
              </w:rPr>
              <w:t>-</w:t>
            </w:r>
            <w:r w:rsidRPr="00F966BF">
              <w:rPr>
                <w:rFonts w:ascii="Times New Roman" w:hAnsi="Times New Roman"/>
                <w:sz w:val="24"/>
                <w:szCs w:val="24"/>
                <w:lang w:val="ru-RU"/>
              </w:rPr>
              <w:tab/>
              <w:t xml:space="preserve">у разі подання аналога документа або у разі відсутності такого документа та його аналогу, учасник-нерезидент повинен додати пояснювальну записку з посиланням на нормативно-правові акти держави, резидентом якої він є; </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011"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w:t>
            </w:r>
            <w:r>
              <w:rPr>
                <w:rFonts w:ascii="Times New Roman" w:eastAsia="Times New Roman" w:hAnsi="Times New Roman" w:cs="Times New Roman"/>
                <w:b/>
                <w:color w:val="000000"/>
                <w:sz w:val="24"/>
                <w:szCs w:val="24"/>
              </w:rPr>
              <w:t>з</w:t>
            </w:r>
            <w:r>
              <w:rPr>
                <w:rFonts w:ascii="Times New Roman" w:eastAsia="Times New Roman" w:hAnsi="Times New Roman" w:cs="Times New Roman"/>
                <w:b/>
                <w:color w:val="000000"/>
                <w:sz w:val="24"/>
                <w:szCs w:val="24"/>
              </w:rPr>
              <w:t>раховано та зазначено ціну тендерної пропозиції</w:t>
            </w:r>
          </w:p>
        </w:tc>
        <w:tc>
          <w:tcPr>
            <w:tcW w:w="6415" w:type="dxa"/>
          </w:tcPr>
          <w:p w:rsidR="00BD2602" w:rsidRPr="00BD2602" w:rsidRDefault="00BD2602" w:rsidP="00BD2602">
            <w:pPr>
              <w:ind w:left="-11" w:right="40"/>
              <w:jc w:val="both"/>
              <w:rPr>
                <w:rFonts w:ascii="Times New Roman" w:hAnsi="Times New Roman" w:cs="Times New Roman"/>
                <w:sz w:val="24"/>
                <w:szCs w:val="24"/>
              </w:rPr>
            </w:pPr>
            <w:r w:rsidRPr="00BD2602">
              <w:rPr>
                <w:rFonts w:ascii="Times New Roman" w:hAnsi="Times New Roman" w:cs="Times New Roman"/>
                <w:sz w:val="24"/>
                <w:szCs w:val="24"/>
              </w:rPr>
              <w:t>Валютою тендерної пропозиції є гривня. Розрахунки здій</w:t>
            </w:r>
            <w:r w:rsidRPr="00BD2602">
              <w:rPr>
                <w:rFonts w:ascii="Times New Roman" w:hAnsi="Times New Roman" w:cs="Times New Roman"/>
                <w:sz w:val="24"/>
                <w:szCs w:val="24"/>
              </w:rPr>
              <w:t>с</w:t>
            </w:r>
            <w:r w:rsidRPr="00BD2602">
              <w:rPr>
                <w:rFonts w:ascii="Times New Roman" w:hAnsi="Times New Roman" w:cs="Times New Roman"/>
                <w:sz w:val="24"/>
                <w:szCs w:val="24"/>
              </w:rPr>
              <w:t>нюватимуться у національній валюті України згідно з ум</w:t>
            </w:r>
            <w:r w:rsidRPr="00BD2602">
              <w:rPr>
                <w:rFonts w:ascii="Times New Roman" w:hAnsi="Times New Roman" w:cs="Times New Roman"/>
                <w:sz w:val="24"/>
                <w:szCs w:val="24"/>
              </w:rPr>
              <w:t>о</w:t>
            </w:r>
            <w:r w:rsidRPr="00BD2602">
              <w:rPr>
                <w:rFonts w:ascii="Times New Roman" w:hAnsi="Times New Roman" w:cs="Times New Roman"/>
                <w:sz w:val="24"/>
                <w:szCs w:val="24"/>
              </w:rPr>
              <w:t>вами укладеного договору.</w:t>
            </w:r>
          </w:p>
          <w:p w:rsidR="00BD2602" w:rsidRPr="00BD2602" w:rsidRDefault="00BD2602" w:rsidP="00BD2602">
            <w:pPr>
              <w:ind w:left="-11" w:right="40"/>
              <w:jc w:val="both"/>
              <w:rPr>
                <w:rFonts w:ascii="Times New Roman" w:hAnsi="Times New Roman" w:cs="Times New Roman"/>
                <w:sz w:val="24"/>
                <w:szCs w:val="24"/>
              </w:rPr>
            </w:pPr>
            <w:r w:rsidRPr="00BD2602">
              <w:rPr>
                <w:rFonts w:ascii="Times New Roman" w:hAnsi="Times New Roman" w:cs="Times New Roman"/>
                <w:sz w:val="24"/>
                <w:szCs w:val="24"/>
              </w:rPr>
              <w:t>Ціна тендерної пропозиції зазначається в електронній си</w:t>
            </w:r>
            <w:r w:rsidRPr="00BD2602">
              <w:rPr>
                <w:rFonts w:ascii="Times New Roman" w:hAnsi="Times New Roman" w:cs="Times New Roman"/>
                <w:sz w:val="24"/>
                <w:szCs w:val="24"/>
              </w:rPr>
              <w:t>с</w:t>
            </w:r>
            <w:r w:rsidRPr="00BD2602">
              <w:rPr>
                <w:rFonts w:ascii="Times New Roman" w:hAnsi="Times New Roman" w:cs="Times New Roman"/>
                <w:sz w:val="24"/>
                <w:szCs w:val="24"/>
              </w:rPr>
              <w:t xml:space="preserve">темі закупівель в гривнях з урахування податку на додану вартість, якщо Учасник є платником такого податку. </w:t>
            </w:r>
          </w:p>
          <w:p w:rsidR="00BD2602" w:rsidRPr="00BD2602" w:rsidRDefault="00BD2602" w:rsidP="00BD260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BD2602">
              <w:rPr>
                <w:rFonts w:ascii="Times New Roman" w:hAnsi="Times New Roman" w:cs="Times New Roman"/>
                <w:sz w:val="24"/>
                <w:szCs w:val="24"/>
              </w:rPr>
              <w:t>У випадку, якщо Учасник не є платником податку на дод</w:t>
            </w:r>
            <w:r w:rsidRPr="00BD2602">
              <w:rPr>
                <w:rFonts w:ascii="Times New Roman" w:hAnsi="Times New Roman" w:cs="Times New Roman"/>
                <w:sz w:val="24"/>
                <w:szCs w:val="24"/>
              </w:rPr>
              <w:t>а</w:t>
            </w:r>
            <w:r w:rsidRPr="00BD2602">
              <w:rPr>
                <w:rFonts w:ascii="Times New Roman" w:hAnsi="Times New Roman" w:cs="Times New Roman"/>
                <w:sz w:val="24"/>
                <w:szCs w:val="24"/>
              </w:rPr>
              <w:t>ну вартість, про це зазначається окремо.</w:t>
            </w:r>
          </w:p>
        </w:tc>
      </w:tr>
      <w:tr w:rsidR="00BD2602" w:rsidTr="00834940">
        <w:trPr>
          <w:trHeight w:val="522"/>
          <w:jc w:val="center"/>
        </w:trPr>
        <w:tc>
          <w:tcPr>
            <w:tcW w:w="570" w:type="dxa"/>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011" w:type="dxa"/>
            <w:vAlign w:val="center"/>
          </w:tcPr>
          <w:p w:rsidR="00BD2602" w:rsidRDefault="00BD2602" w:rsidP="00BD260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15" w:type="dxa"/>
          </w:tcPr>
          <w:p w:rsidR="00BD2602" w:rsidRPr="00BD2602" w:rsidRDefault="00BD2602" w:rsidP="00BD2602">
            <w:pPr>
              <w:ind w:left="-11" w:right="40"/>
              <w:jc w:val="both"/>
              <w:rPr>
                <w:rFonts w:ascii="Times New Roman" w:hAnsi="Times New Roman" w:cs="Times New Roman"/>
                <w:bCs/>
                <w:sz w:val="24"/>
                <w:szCs w:val="24"/>
              </w:rPr>
            </w:pPr>
            <w:r w:rsidRPr="00BD2602">
              <w:rPr>
                <w:rFonts w:ascii="Times New Roman" w:hAnsi="Times New Roman" w:cs="Times New Roman"/>
                <w:sz w:val="24"/>
                <w:szCs w:val="24"/>
              </w:rPr>
              <w:t xml:space="preserve">Під час проведення процедур закупівель </w:t>
            </w:r>
            <w:r w:rsidRPr="00BD2602">
              <w:rPr>
                <w:rFonts w:ascii="Times New Roman" w:hAnsi="Times New Roman" w:cs="Times New Roman"/>
                <w:bCs/>
                <w:sz w:val="24"/>
                <w:szCs w:val="24"/>
              </w:rPr>
              <w:t>всі документи, що готуються Учасником та Замовником, викладаються укра</w:t>
            </w:r>
            <w:r w:rsidRPr="00BD2602">
              <w:rPr>
                <w:rFonts w:ascii="Times New Roman" w:hAnsi="Times New Roman" w:cs="Times New Roman"/>
                <w:bCs/>
                <w:sz w:val="24"/>
                <w:szCs w:val="24"/>
              </w:rPr>
              <w:t>ї</w:t>
            </w:r>
            <w:r w:rsidRPr="00BD2602">
              <w:rPr>
                <w:rFonts w:ascii="Times New Roman" w:hAnsi="Times New Roman" w:cs="Times New Roman"/>
                <w:bCs/>
                <w:sz w:val="24"/>
                <w:szCs w:val="24"/>
              </w:rPr>
              <w:t>нською мовою.</w:t>
            </w:r>
          </w:p>
          <w:p w:rsidR="00BD2602" w:rsidRPr="00BD2602" w:rsidRDefault="005E5343" w:rsidP="00BD26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Т</w:t>
            </w:r>
            <w:r w:rsidR="00BD2602" w:rsidRPr="00BD2602">
              <w:rPr>
                <w:rFonts w:ascii="Times New Roman" w:hAnsi="Times New Roman" w:cs="Times New Roman"/>
                <w:sz w:val="24"/>
                <w:szCs w:val="24"/>
              </w:rPr>
              <w:t>ендерні пропозиції підготовлені Учасниками – нер</w:t>
            </w:r>
            <w:r w:rsidR="00BD2602" w:rsidRPr="00BD2602">
              <w:rPr>
                <w:rFonts w:ascii="Times New Roman" w:hAnsi="Times New Roman" w:cs="Times New Roman"/>
                <w:sz w:val="24"/>
                <w:szCs w:val="24"/>
              </w:rPr>
              <w:t>е</w:t>
            </w:r>
            <w:r w:rsidR="00BD2602" w:rsidRPr="00BD2602">
              <w:rPr>
                <w:rFonts w:ascii="Times New Roman" w:hAnsi="Times New Roman" w:cs="Times New Roman"/>
                <w:sz w:val="24"/>
                <w:szCs w:val="24"/>
              </w:rPr>
              <w:t>зидентами України можуть бути викладені іншою інозе</w:t>
            </w:r>
            <w:r w:rsidR="00BD2602" w:rsidRPr="00BD2602">
              <w:rPr>
                <w:rFonts w:ascii="Times New Roman" w:hAnsi="Times New Roman" w:cs="Times New Roman"/>
                <w:sz w:val="24"/>
                <w:szCs w:val="24"/>
              </w:rPr>
              <w:t>м</w:t>
            </w:r>
            <w:r w:rsidR="00BD2602" w:rsidRPr="00BD2602">
              <w:rPr>
                <w:rFonts w:ascii="Times New Roman" w:hAnsi="Times New Roman" w:cs="Times New Roman"/>
                <w:sz w:val="24"/>
                <w:szCs w:val="24"/>
              </w:rPr>
              <w:t>ною мовою, при цьому повинні мати обов’язковий автент</w:t>
            </w:r>
            <w:r w:rsidR="00BD2602" w:rsidRPr="00BD2602">
              <w:rPr>
                <w:rFonts w:ascii="Times New Roman" w:hAnsi="Times New Roman" w:cs="Times New Roman"/>
                <w:sz w:val="24"/>
                <w:szCs w:val="24"/>
              </w:rPr>
              <w:t>и</w:t>
            </w:r>
            <w:r w:rsidR="00BD2602" w:rsidRPr="00BD2602">
              <w:rPr>
                <w:rFonts w:ascii="Times New Roman" w:hAnsi="Times New Roman" w:cs="Times New Roman"/>
                <w:sz w:val="24"/>
                <w:szCs w:val="24"/>
              </w:rPr>
              <w:t>чний переклад українською мовою, який зроблено в серт</w:t>
            </w:r>
            <w:r w:rsidR="00BD2602" w:rsidRPr="00BD2602">
              <w:rPr>
                <w:rFonts w:ascii="Times New Roman" w:hAnsi="Times New Roman" w:cs="Times New Roman"/>
                <w:sz w:val="24"/>
                <w:szCs w:val="24"/>
              </w:rPr>
              <w:t>и</w:t>
            </w:r>
            <w:r w:rsidR="00BD2602" w:rsidRPr="00BD2602">
              <w:rPr>
                <w:rFonts w:ascii="Times New Roman" w:hAnsi="Times New Roman" w:cs="Times New Roman"/>
                <w:sz w:val="24"/>
                <w:szCs w:val="24"/>
              </w:rPr>
              <w:t>фікованому центрі перекладів та завірено підписом уповн</w:t>
            </w:r>
            <w:r w:rsidR="00BD2602" w:rsidRPr="00BD2602">
              <w:rPr>
                <w:rFonts w:ascii="Times New Roman" w:hAnsi="Times New Roman" w:cs="Times New Roman"/>
                <w:sz w:val="24"/>
                <w:szCs w:val="24"/>
              </w:rPr>
              <w:t>о</w:t>
            </w:r>
            <w:r w:rsidR="00BD2602" w:rsidRPr="00BD2602">
              <w:rPr>
                <w:rFonts w:ascii="Times New Roman" w:hAnsi="Times New Roman" w:cs="Times New Roman"/>
                <w:sz w:val="24"/>
                <w:szCs w:val="24"/>
              </w:rPr>
              <w:t>важеної особи та печаткою цього центру. Визначальним є текст, викладений українською мовою.</w:t>
            </w:r>
            <w:r w:rsidR="00BD2602" w:rsidRPr="00BD2602">
              <w:rPr>
                <w:rFonts w:ascii="Times New Roman" w:eastAsia="Times New Roman" w:hAnsi="Times New Roman" w:cs="Times New Roman"/>
                <w:color w:val="000000"/>
                <w:sz w:val="24"/>
                <w:szCs w:val="24"/>
              </w:rPr>
              <w:t>.</w:t>
            </w:r>
          </w:p>
        </w:tc>
      </w:tr>
      <w:tr w:rsidR="005E5343" w:rsidTr="00FF541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прий</w:t>
            </w:r>
            <w:r>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яття</w:t>
            </w:r>
            <w:r w:rsidR="00517EE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чи  неприйняття  до  розгляду тендерної пр</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позиції,  ціна  якої  є  вищою,  ніж  очікувана вартість  предмета  зак</w:t>
            </w:r>
            <w:r>
              <w:rPr>
                <w:rFonts w:ascii="Times New Roman" w:eastAsia="Times New Roman" w:hAnsi="Times New Roman" w:cs="Times New Roman"/>
                <w:b/>
                <w:color w:val="000000"/>
                <w:sz w:val="24"/>
                <w:szCs w:val="24"/>
              </w:rPr>
              <w:t>у</w:t>
            </w:r>
            <w:r>
              <w:rPr>
                <w:rFonts w:ascii="Times New Roman" w:eastAsia="Times New Roman" w:hAnsi="Times New Roman" w:cs="Times New Roman"/>
                <w:b/>
                <w:color w:val="000000"/>
                <w:sz w:val="24"/>
                <w:szCs w:val="24"/>
              </w:rPr>
              <w:t>півлі,  визначена  замо</w:t>
            </w:r>
            <w:r>
              <w:rPr>
                <w:rFonts w:ascii="Times New Roman" w:eastAsia="Times New Roman" w:hAnsi="Times New Roman" w:cs="Times New Roman"/>
                <w:b/>
                <w:color w:val="000000"/>
                <w:sz w:val="24"/>
                <w:szCs w:val="24"/>
              </w:rPr>
              <w:t>в</w:t>
            </w:r>
            <w:r>
              <w:rPr>
                <w:rFonts w:ascii="Times New Roman" w:eastAsia="Times New Roman" w:hAnsi="Times New Roman" w:cs="Times New Roman"/>
                <w:b/>
                <w:color w:val="000000"/>
                <w:sz w:val="24"/>
                <w:szCs w:val="24"/>
              </w:rPr>
              <w:t>ником  в  оголошенні  про  проведення  відкр</w:t>
            </w:r>
            <w:r>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тих  торгів  з  особливо</w:t>
            </w:r>
            <w:r>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lastRenderedPageBreak/>
              <w:t>тями</w:t>
            </w:r>
          </w:p>
        </w:tc>
        <w:tc>
          <w:tcPr>
            <w:tcW w:w="6415" w:type="dxa"/>
          </w:tcPr>
          <w:p w:rsidR="005E5343" w:rsidRDefault="005E5343" w:rsidP="005E5343">
            <w:pPr>
              <w:ind w:left="-11"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Замовник  не  приймає  до  розгляду  тендерні  проп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зиції,  ціни  яких  є  вищими  ніж  очікувана  вартість  пр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дмета,  визначена  замовником  в  оголошенні  про  пров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дення  відкритих  торгів  з  особливостями.</w:t>
            </w:r>
          </w:p>
          <w:p w:rsidR="005E5343" w:rsidRPr="00BD2602" w:rsidRDefault="005E5343" w:rsidP="005E5343">
            <w:pPr>
              <w:ind w:left="-11" w:right="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  разі  подання  учасником  тендерної  пропозиції,  ціна  якої  вище  ніж  очікувана  вартість  предмета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влі,  визначена  замовником  в  оголошенні  про  проведе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відкритих  торгів  з  особливостями</w:t>
            </w:r>
            <w:r w:rsidR="002029E3">
              <w:rPr>
                <w:rFonts w:ascii="Times New Roman" w:eastAsia="Times New Roman" w:hAnsi="Times New Roman" w:cs="Times New Roman"/>
                <w:color w:val="000000"/>
                <w:sz w:val="24"/>
                <w:szCs w:val="24"/>
              </w:rPr>
              <w:t>,  замовник  відхиляє  таку  тендерну  пропо</w:t>
            </w:r>
            <w:r w:rsidR="00332DA0">
              <w:rPr>
                <w:rFonts w:ascii="Times New Roman" w:eastAsia="Times New Roman" w:hAnsi="Times New Roman" w:cs="Times New Roman"/>
                <w:color w:val="000000"/>
                <w:sz w:val="24"/>
                <w:szCs w:val="24"/>
              </w:rPr>
              <w:t>зицію  відповідно  до  абзацу  т</w:t>
            </w:r>
            <w:r w:rsidR="002029E3">
              <w:rPr>
                <w:rFonts w:ascii="Times New Roman" w:eastAsia="Times New Roman" w:hAnsi="Times New Roman" w:cs="Times New Roman"/>
                <w:color w:val="000000"/>
                <w:sz w:val="24"/>
                <w:szCs w:val="24"/>
              </w:rPr>
              <w:t>рин</w:t>
            </w:r>
            <w:r w:rsidR="002029E3">
              <w:rPr>
                <w:rFonts w:ascii="Times New Roman" w:eastAsia="Times New Roman" w:hAnsi="Times New Roman" w:cs="Times New Roman"/>
                <w:color w:val="000000"/>
                <w:sz w:val="24"/>
                <w:szCs w:val="24"/>
              </w:rPr>
              <w:t>а</w:t>
            </w:r>
            <w:r w:rsidR="002029E3">
              <w:rPr>
                <w:rFonts w:ascii="Times New Roman" w:eastAsia="Times New Roman" w:hAnsi="Times New Roman" w:cs="Times New Roman"/>
                <w:color w:val="000000"/>
                <w:sz w:val="24"/>
                <w:szCs w:val="24"/>
              </w:rPr>
              <w:t>дцятого  пункту  41  Особливостей.</w:t>
            </w:r>
          </w:p>
        </w:tc>
      </w:tr>
      <w:tr w:rsidR="005E5343">
        <w:trPr>
          <w:trHeight w:val="522"/>
          <w:jc w:val="center"/>
        </w:trPr>
        <w:tc>
          <w:tcPr>
            <w:tcW w:w="9996" w:type="dxa"/>
            <w:gridSpan w:val="3"/>
            <w:shd w:val="clear" w:color="auto" w:fill="A5A5A5"/>
            <w:vAlign w:val="center"/>
          </w:tcPr>
          <w:p w:rsidR="005E5343" w:rsidRDefault="005E5343" w:rsidP="005E53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w:t>
            </w: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 xml:space="preserve">ної документації </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ника за роз’ясненнями щодо тендерної документації та/або звернутися до замовника з вимогою щодо усунення пор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шення під час проведення тендеру. Усі звернення за роз’ясненнями та звернення щодо усунення порушення 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томатично оприлюднюються в електронній системі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вель без ідентифікації особи, яка звернулася до замовника.  Замовник повинен протягом трьох днів з дня їх оприлю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нення надати роз’яснення на звернення шляхом оприлю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нення його в електронній системі закупівель. У разі несво</w:t>
            </w:r>
            <w:r>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часного надання замовником роз’яснень щодо змісту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дерної документації електронна система закупівель автом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тично призупиняє перебіг відкритих торгів.</w:t>
            </w:r>
          </w:p>
          <w:p w:rsidR="005E5343" w:rsidRPr="00D31BAA"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поновлення перебігу відкритих торгів  з  особл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востями замовник повинен розмістити роз’яснення щодо змісту тендерної документації в електронній системі зак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півель з одночасним продовженням строку подання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них пропозицій не менше як на чотири дні.</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w:t>
            </w: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ної документації</w:t>
            </w:r>
          </w:p>
        </w:tc>
        <w:tc>
          <w:tcPr>
            <w:tcW w:w="6415" w:type="dxa"/>
          </w:tcPr>
          <w:p w:rsidR="005E5343" w:rsidRPr="00441799"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1799">
              <w:rPr>
                <w:rFonts w:ascii="Times New Roman" w:eastAsia="Times New Roman" w:hAnsi="Times New Roman" w:cs="Times New Roman"/>
                <w:color w:val="000000"/>
                <w:sz w:val="24"/>
                <w:szCs w:val="24"/>
              </w:rPr>
              <w:t xml:space="preserve">       Замовник має право з власної ініціативи або у разі ус</w:t>
            </w:r>
            <w:r w:rsidRPr="00441799">
              <w:rPr>
                <w:rFonts w:ascii="Times New Roman" w:eastAsia="Times New Roman" w:hAnsi="Times New Roman" w:cs="Times New Roman"/>
                <w:color w:val="000000"/>
                <w:sz w:val="24"/>
                <w:szCs w:val="24"/>
              </w:rPr>
              <w:t>у</w:t>
            </w:r>
            <w:r w:rsidRPr="00441799">
              <w:rPr>
                <w:rFonts w:ascii="Times New Roman" w:eastAsia="Times New Roman" w:hAnsi="Times New Roman" w:cs="Times New Roman"/>
                <w:color w:val="000000"/>
                <w:sz w:val="24"/>
                <w:szCs w:val="24"/>
              </w:rPr>
              <w:t>нення порушень вимог законодавства у сфері публічних закупівель, викладених у висновку органу державного ф</w:t>
            </w:r>
            <w:r w:rsidRPr="00441799">
              <w:rPr>
                <w:rFonts w:ascii="Times New Roman" w:eastAsia="Times New Roman" w:hAnsi="Times New Roman" w:cs="Times New Roman"/>
                <w:color w:val="000000"/>
                <w:sz w:val="24"/>
                <w:szCs w:val="24"/>
              </w:rPr>
              <w:t>і</w:t>
            </w:r>
            <w:r w:rsidRPr="00441799">
              <w:rPr>
                <w:rFonts w:ascii="Times New Roman" w:eastAsia="Times New Roman" w:hAnsi="Times New Roman" w:cs="Times New Roman"/>
                <w:color w:val="000000"/>
                <w:sz w:val="24"/>
                <w:szCs w:val="24"/>
              </w:rPr>
              <w:t>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sidRPr="00441799">
              <w:rPr>
                <w:rFonts w:ascii="Times New Roman" w:eastAsia="Times New Roman" w:hAnsi="Times New Roman" w:cs="Times New Roman"/>
                <w:color w:val="000000"/>
                <w:sz w:val="24"/>
                <w:szCs w:val="24"/>
              </w:rPr>
              <w:t>т</w:t>
            </w:r>
            <w:r w:rsidRPr="00441799">
              <w:rPr>
                <w:rFonts w:ascii="Times New Roman" w:eastAsia="Times New Roman" w:hAnsi="Times New Roman" w:cs="Times New Roman"/>
                <w:color w:val="000000"/>
                <w:sz w:val="24"/>
                <w:szCs w:val="24"/>
              </w:rPr>
              <w:t>ронній системі закупівель таким чином, щоб з моменту внесення змін до тендерної документації до закінчення кі</w:t>
            </w:r>
            <w:r w:rsidRPr="00441799">
              <w:rPr>
                <w:rFonts w:ascii="Times New Roman" w:eastAsia="Times New Roman" w:hAnsi="Times New Roman" w:cs="Times New Roman"/>
                <w:color w:val="000000"/>
                <w:sz w:val="24"/>
                <w:szCs w:val="24"/>
              </w:rPr>
              <w:t>н</w:t>
            </w:r>
            <w:r w:rsidRPr="00441799">
              <w:rPr>
                <w:rFonts w:ascii="Times New Roman" w:eastAsia="Times New Roman" w:hAnsi="Times New Roman" w:cs="Times New Roman"/>
                <w:color w:val="000000"/>
                <w:sz w:val="24"/>
                <w:szCs w:val="24"/>
              </w:rPr>
              <w:t>цевого строку подання тендерних пропозицій залишалося не менше чотирьох днів.</w:t>
            </w:r>
          </w:p>
          <w:p w:rsidR="005E5343" w:rsidRPr="00441799"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1799">
              <w:rPr>
                <w:rFonts w:ascii="Times New Roman" w:eastAsia="Times New Roman" w:hAnsi="Times New Roman" w:cs="Times New Roman"/>
                <w:color w:val="000000"/>
                <w:sz w:val="24"/>
                <w:szCs w:val="24"/>
              </w:rPr>
              <w:t xml:space="preserve">          Зміни, що вносяться замовником до тендерної док</w:t>
            </w:r>
            <w:r w:rsidRPr="00441799">
              <w:rPr>
                <w:rFonts w:ascii="Times New Roman" w:eastAsia="Times New Roman" w:hAnsi="Times New Roman" w:cs="Times New Roman"/>
                <w:color w:val="000000"/>
                <w:sz w:val="24"/>
                <w:szCs w:val="24"/>
              </w:rPr>
              <w:t>у</w:t>
            </w:r>
            <w:r w:rsidRPr="00441799">
              <w:rPr>
                <w:rFonts w:ascii="Times New Roman" w:eastAsia="Times New Roman" w:hAnsi="Times New Roman" w:cs="Times New Roman"/>
                <w:color w:val="000000"/>
                <w:sz w:val="24"/>
                <w:szCs w:val="24"/>
              </w:rPr>
              <w:t>ментації, розміщуються та відображаються в електронній системі закупівель у вигляді нової редакції тендерної док</w:t>
            </w:r>
            <w:r w:rsidRPr="00441799">
              <w:rPr>
                <w:rFonts w:ascii="Times New Roman" w:eastAsia="Times New Roman" w:hAnsi="Times New Roman" w:cs="Times New Roman"/>
                <w:color w:val="000000"/>
                <w:sz w:val="24"/>
                <w:szCs w:val="24"/>
              </w:rPr>
              <w:t>у</w:t>
            </w:r>
            <w:r w:rsidRPr="00441799">
              <w:rPr>
                <w:rFonts w:ascii="Times New Roman" w:eastAsia="Times New Roman" w:hAnsi="Times New Roman" w:cs="Times New Roman"/>
                <w:color w:val="000000"/>
                <w:sz w:val="24"/>
                <w:szCs w:val="24"/>
              </w:rPr>
              <w:t>ментації додатково до початкової редакції тендерної док</w:t>
            </w:r>
            <w:r w:rsidRPr="00441799">
              <w:rPr>
                <w:rFonts w:ascii="Times New Roman" w:eastAsia="Times New Roman" w:hAnsi="Times New Roman" w:cs="Times New Roman"/>
                <w:color w:val="000000"/>
                <w:sz w:val="24"/>
                <w:szCs w:val="24"/>
              </w:rPr>
              <w:t>у</w:t>
            </w:r>
            <w:r w:rsidRPr="00441799">
              <w:rPr>
                <w:rFonts w:ascii="Times New Roman" w:eastAsia="Times New Roman" w:hAnsi="Times New Roman" w:cs="Times New Roman"/>
                <w:color w:val="000000"/>
                <w:sz w:val="24"/>
                <w:szCs w:val="24"/>
              </w:rPr>
              <w:t>ментації. Замовник разом із змінами до тендерної докуме</w:t>
            </w:r>
            <w:r w:rsidRPr="00441799">
              <w:rPr>
                <w:rFonts w:ascii="Times New Roman" w:eastAsia="Times New Roman" w:hAnsi="Times New Roman" w:cs="Times New Roman"/>
                <w:color w:val="000000"/>
                <w:sz w:val="24"/>
                <w:szCs w:val="24"/>
              </w:rPr>
              <w:t>н</w:t>
            </w:r>
            <w:r w:rsidRPr="00441799">
              <w:rPr>
                <w:rFonts w:ascii="Times New Roman" w:eastAsia="Times New Roman" w:hAnsi="Times New Roman" w:cs="Times New Roman"/>
                <w:color w:val="000000"/>
                <w:sz w:val="24"/>
                <w:szCs w:val="24"/>
              </w:rPr>
              <w:t>тації в окремому документі оприлюднює перелік змін, що вносяться. Зміни до тендерної документації у машино зч</w:t>
            </w:r>
            <w:r w:rsidRPr="00441799">
              <w:rPr>
                <w:rFonts w:ascii="Times New Roman" w:eastAsia="Times New Roman" w:hAnsi="Times New Roman" w:cs="Times New Roman"/>
                <w:color w:val="000000"/>
                <w:sz w:val="24"/>
                <w:szCs w:val="24"/>
              </w:rPr>
              <w:t>и</w:t>
            </w:r>
            <w:r w:rsidRPr="00441799">
              <w:rPr>
                <w:rFonts w:ascii="Times New Roman" w:eastAsia="Times New Roman" w:hAnsi="Times New Roman" w:cs="Times New Roman"/>
                <w:color w:val="000000"/>
                <w:sz w:val="24"/>
                <w:szCs w:val="24"/>
              </w:rPr>
              <w:t xml:space="preserve">тувальному форматі розміщуються в електронній системі закупівель протягом одного дня з дати прийняття рішення про їх внесення. </w:t>
            </w:r>
          </w:p>
          <w:p w:rsidR="005E5343" w:rsidRPr="00441799"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1799">
              <w:rPr>
                <w:rFonts w:ascii="Times New Roman" w:hAnsi="Times New Roman" w:cs="Times New Roman"/>
                <w:sz w:val="24"/>
                <w:szCs w:val="24"/>
              </w:rPr>
              <w:t>Зазначена інформація оприлюднюється Замовником відп</w:t>
            </w:r>
            <w:r w:rsidRPr="00441799">
              <w:rPr>
                <w:rFonts w:ascii="Times New Roman" w:hAnsi="Times New Roman" w:cs="Times New Roman"/>
                <w:sz w:val="24"/>
                <w:szCs w:val="24"/>
              </w:rPr>
              <w:t>о</w:t>
            </w:r>
            <w:r w:rsidRPr="00441799">
              <w:rPr>
                <w:rFonts w:ascii="Times New Roman" w:hAnsi="Times New Roman" w:cs="Times New Roman"/>
                <w:sz w:val="24"/>
                <w:szCs w:val="24"/>
              </w:rPr>
              <w:t>відно до статті 10 Закону.</w:t>
            </w:r>
          </w:p>
        </w:tc>
      </w:tr>
      <w:tr w:rsidR="005E5343">
        <w:trPr>
          <w:trHeight w:val="522"/>
          <w:jc w:val="center"/>
        </w:trPr>
        <w:tc>
          <w:tcPr>
            <w:tcW w:w="9996" w:type="dxa"/>
            <w:gridSpan w:val="3"/>
            <w:shd w:val="clear" w:color="auto" w:fill="A5A5A5"/>
            <w:vAlign w:val="center"/>
          </w:tcPr>
          <w:p w:rsidR="005E5343" w:rsidRDefault="005E5343" w:rsidP="005E53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15" w:type="dxa"/>
          </w:tcPr>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Тендерні пропозиції подаються відповідно до поря</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ку, визначеного статтею 26 Закону, крім положень частини </w:t>
            </w:r>
            <w:r>
              <w:rPr>
                <w:rFonts w:ascii="Times New Roman" w:eastAsia="Times New Roman" w:hAnsi="Times New Roman" w:cs="Times New Roman"/>
                <w:color w:val="000000"/>
                <w:sz w:val="24"/>
                <w:szCs w:val="24"/>
              </w:rPr>
              <w:lastRenderedPageBreak/>
              <w:t>четвертої, шостої та сьомої статті 26 Закону.</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Замовник не застосовує до учасників процедури закупівлі кваліфікаційні критерії, визначені статтею 16 Закону;</w:t>
            </w:r>
          </w:p>
          <w:p w:rsidR="005E5343" w:rsidRDefault="005E5343" w:rsidP="005E5343">
            <w:pPr>
              <w:pStyle w:val="10"/>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надає  перелік  документів  </w:t>
            </w:r>
            <w:r w:rsidRPr="002B6C2A">
              <w:rPr>
                <w:rFonts w:ascii="Times New Roman" w:eastAsia="Times New Roman" w:hAnsi="Times New Roman" w:cs="Times New Roman"/>
                <w:sz w:val="24"/>
                <w:szCs w:val="24"/>
              </w:rPr>
              <w:t>(</w:t>
            </w:r>
            <w:r w:rsidRPr="002B6C2A">
              <w:rPr>
                <w:rFonts w:ascii="Times New Roman" w:eastAsia="Times New Roman" w:hAnsi="Times New Roman" w:cs="Times New Roman"/>
                <w:sz w:val="24"/>
                <w:szCs w:val="24"/>
                <w:lang w:val="uk-UA"/>
              </w:rPr>
              <w:t xml:space="preserve">згідно Додатку </w:t>
            </w:r>
            <w:r>
              <w:rPr>
                <w:rFonts w:ascii="Times New Roman" w:eastAsia="Times New Roman" w:hAnsi="Times New Roman" w:cs="Times New Roman"/>
                <w:sz w:val="24"/>
                <w:szCs w:val="24"/>
                <w:lang w:val="uk-UA"/>
              </w:rPr>
              <w:t>1</w:t>
            </w:r>
            <w:r w:rsidRPr="002B6C2A">
              <w:rPr>
                <w:rFonts w:ascii="Times New Roman" w:eastAsia="Times New Roman" w:hAnsi="Times New Roman" w:cs="Times New Roman"/>
                <w:sz w:val="24"/>
                <w:szCs w:val="24"/>
                <w:lang w:val="uk-UA"/>
              </w:rPr>
              <w:t xml:space="preserve"> до цієї тендерної документації);</w:t>
            </w:r>
          </w:p>
          <w:p w:rsidR="005E5343" w:rsidRPr="002B6C2A" w:rsidRDefault="005E5343" w:rsidP="005E5343">
            <w:pPr>
              <w:pStyle w:val="10"/>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інформації щодо відповідності учасника вимогам, визн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ченим у статті 17 Закону </w:t>
            </w:r>
            <w:r w:rsidRPr="002B6C2A">
              <w:rPr>
                <w:rFonts w:ascii="Times New Roman" w:eastAsia="Times New Roman" w:hAnsi="Times New Roman" w:cs="Times New Roman"/>
                <w:sz w:val="24"/>
                <w:szCs w:val="24"/>
              </w:rPr>
              <w:t>(</w:t>
            </w:r>
            <w:r w:rsidRPr="002B6C2A">
              <w:rPr>
                <w:rFonts w:ascii="Times New Roman" w:eastAsia="Times New Roman" w:hAnsi="Times New Roman" w:cs="Times New Roman"/>
                <w:sz w:val="24"/>
                <w:szCs w:val="24"/>
                <w:lang w:val="uk-UA"/>
              </w:rPr>
              <w:t xml:space="preserve">згідно Додатку </w:t>
            </w:r>
            <w:r>
              <w:rPr>
                <w:rFonts w:ascii="Times New Roman" w:eastAsia="Times New Roman" w:hAnsi="Times New Roman" w:cs="Times New Roman"/>
                <w:sz w:val="24"/>
                <w:szCs w:val="24"/>
                <w:lang w:val="uk-UA"/>
              </w:rPr>
              <w:t>2</w:t>
            </w:r>
            <w:r w:rsidRPr="002B6C2A">
              <w:rPr>
                <w:rFonts w:ascii="Times New Roman" w:eastAsia="Times New Roman" w:hAnsi="Times New Roman" w:cs="Times New Roman"/>
                <w:sz w:val="24"/>
                <w:szCs w:val="24"/>
                <w:lang w:val="uk-UA"/>
              </w:rPr>
              <w:t xml:space="preserve"> до цієї тенде</w:t>
            </w:r>
            <w:r w:rsidRPr="002B6C2A">
              <w:rPr>
                <w:rFonts w:ascii="Times New Roman" w:eastAsia="Times New Roman" w:hAnsi="Times New Roman" w:cs="Times New Roman"/>
                <w:sz w:val="24"/>
                <w:szCs w:val="24"/>
                <w:lang w:val="uk-UA"/>
              </w:rPr>
              <w:t>р</w:t>
            </w:r>
            <w:r w:rsidRPr="002B6C2A">
              <w:rPr>
                <w:rFonts w:ascii="Times New Roman" w:eastAsia="Times New Roman" w:hAnsi="Times New Roman" w:cs="Times New Roman"/>
                <w:sz w:val="24"/>
                <w:szCs w:val="24"/>
                <w:lang w:val="uk-UA"/>
              </w:rPr>
              <w:t>ної документації);</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відповідність товару технічним, якісним та кількісним характеристикам предмета закупівлі (гаранті</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ний лист за формою, наведеною у Додатку 3 до цієї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ної документації); </w:t>
            </w:r>
          </w:p>
          <w:p w:rsidR="005E5343" w:rsidRPr="00366006" w:rsidRDefault="005E5343" w:rsidP="005E5343">
            <w:pPr>
              <w:ind w:firstLine="43"/>
              <w:jc w:val="both"/>
              <w:rPr>
                <w:rFonts w:ascii="Times New Roman" w:eastAsia="Arial"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погодженим учасником проє</w:t>
            </w:r>
            <w:r w:rsidRPr="002B6C2A">
              <w:rPr>
                <w:rFonts w:ascii="Times New Roman" w:eastAsia="Times New Roman" w:hAnsi="Times New Roman" w:cs="Times New Roman"/>
                <w:sz w:val="24"/>
                <w:szCs w:val="24"/>
              </w:rPr>
              <w:t xml:space="preserve">ктом договору про закупівлю (згідно Додатку </w:t>
            </w:r>
            <w:r>
              <w:rPr>
                <w:rFonts w:ascii="Times New Roman" w:eastAsia="Times New Roman" w:hAnsi="Times New Roman" w:cs="Times New Roman"/>
                <w:sz w:val="24"/>
                <w:szCs w:val="24"/>
              </w:rPr>
              <w:t>4</w:t>
            </w:r>
            <w:r w:rsidRPr="002B6C2A">
              <w:rPr>
                <w:rFonts w:ascii="Times New Roman" w:eastAsia="Times New Roman" w:hAnsi="Times New Roman" w:cs="Times New Roman"/>
                <w:sz w:val="24"/>
                <w:szCs w:val="24"/>
              </w:rPr>
              <w:t xml:space="preserve"> до цієї тендерної документації);</w:t>
            </w:r>
          </w:p>
          <w:p w:rsidR="005E5343" w:rsidRPr="002B6C2A" w:rsidRDefault="005E5343" w:rsidP="005E5343">
            <w:pPr>
              <w:pStyle w:val="10"/>
              <w:widowControl w:val="0"/>
              <w:numPr>
                <w:ilvl w:val="0"/>
                <w:numId w:val="3"/>
              </w:numPr>
              <w:spacing w:line="240" w:lineRule="auto"/>
              <w:ind w:left="211" w:right="113" w:hanging="142"/>
              <w:jc w:val="both"/>
              <w:rPr>
                <w:rFonts w:ascii="Times New Roman" w:hAnsi="Times New Roman" w:cs="Times New Roman"/>
                <w:sz w:val="24"/>
                <w:szCs w:val="24"/>
                <w:lang w:val="uk-UA"/>
              </w:rPr>
            </w:pPr>
            <w:r w:rsidRPr="002B6C2A">
              <w:rPr>
                <w:rFonts w:ascii="Times New Roman" w:hAnsi="Times New Roman" w:cs="Times New Roman"/>
                <w:sz w:val="24"/>
                <w:szCs w:val="24"/>
                <w:lang w:val="uk-UA"/>
              </w:rPr>
              <w:t>гарантійного листа про строк дії пропозиції (</w:t>
            </w:r>
            <w:r w:rsidRPr="002B6C2A">
              <w:rPr>
                <w:rFonts w:ascii="Times New Roman" w:eastAsia="Times New Roman" w:hAnsi="Times New Roman" w:cs="Times New Roman"/>
                <w:sz w:val="24"/>
                <w:szCs w:val="24"/>
                <w:lang w:val="uk-UA"/>
              </w:rPr>
              <w:t>згідноДод</w:t>
            </w:r>
            <w:r w:rsidRPr="002B6C2A">
              <w:rPr>
                <w:rFonts w:ascii="Times New Roman" w:eastAsia="Times New Roman" w:hAnsi="Times New Roman" w:cs="Times New Roman"/>
                <w:sz w:val="24"/>
                <w:szCs w:val="24"/>
                <w:lang w:val="uk-UA"/>
              </w:rPr>
              <w:t>а</w:t>
            </w:r>
            <w:r w:rsidRPr="002B6C2A">
              <w:rPr>
                <w:rFonts w:ascii="Times New Roman" w:eastAsia="Times New Roman" w:hAnsi="Times New Roman" w:cs="Times New Roman"/>
                <w:sz w:val="24"/>
                <w:szCs w:val="24"/>
                <w:lang w:val="uk-UA"/>
              </w:rPr>
              <w:t xml:space="preserve">тку </w:t>
            </w:r>
            <w:r>
              <w:rPr>
                <w:rFonts w:ascii="Times New Roman" w:eastAsia="Times New Roman" w:hAnsi="Times New Roman" w:cs="Times New Roman"/>
                <w:sz w:val="24"/>
                <w:szCs w:val="24"/>
                <w:lang w:val="uk-UA"/>
              </w:rPr>
              <w:t>6</w:t>
            </w:r>
            <w:r w:rsidRPr="002B6C2A">
              <w:rPr>
                <w:rFonts w:ascii="Times New Roman" w:eastAsia="Times New Roman" w:hAnsi="Times New Roman" w:cs="Times New Roman"/>
                <w:sz w:val="24"/>
                <w:szCs w:val="24"/>
                <w:lang w:val="uk-UA"/>
              </w:rPr>
              <w:t xml:space="preserve"> до цієї тендерної документації)</w:t>
            </w:r>
            <w:r w:rsidRPr="002B6C2A">
              <w:rPr>
                <w:rFonts w:ascii="Times New Roman" w:hAnsi="Times New Roman" w:cs="Times New Roman"/>
                <w:sz w:val="24"/>
                <w:szCs w:val="24"/>
                <w:lang w:val="uk-UA"/>
              </w:rPr>
              <w:t>;</w:t>
            </w:r>
          </w:p>
          <w:p w:rsidR="005E5343" w:rsidRPr="002B6C2A" w:rsidRDefault="005E5343" w:rsidP="005E5343">
            <w:pPr>
              <w:pStyle w:val="10"/>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B6C2A">
              <w:rPr>
                <w:rFonts w:ascii="Times New Roman" w:eastAsia="Times New Roman" w:hAnsi="Times New Roman" w:cs="Times New Roman"/>
                <w:sz w:val="24"/>
                <w:szCs w:val="24"/>
                <w:lang w:val="uk-UA"/>
              </w:rPr>
              <w:t>документами, що підтверджують повноваження посад</w:t>
            </w:r>
            <w:r w:rsidRPr="002B6C2A">
              <w:rPr>
                <w:rFonts w:ascii="Times New Roman" w:eastAsia="Times New Roman" w:hAnsi="Times New Roman" w:cs="Times New Roman"/>
                <w:sz w:val="24"/>
                <w:szCs w:val="24"/>
                <w:lang w:val="uk-UA"/>
              </w:rPr>
              <w:t>о</w:t>
            </w:r>
            <w:r w:rsidRPr="002B6C2A">
              <w:rPr>
                <w:rFonts w:ascii="Times New Roman" w:eastAsia="Times New Roman" w:hAnsi="Times New Roman" w:cs="Times New Roman"/>
                <w:sz w:val="24"/>
                <w:szCs w:val="24"/>
                <w:lang w:val="uk-UA"/>
              </w:rPr>
              <w:t>вої особи або представника учасника процедури закупівлі щодо підпису документів тендерної пропозиції;</w:t>
            </w:r>
          </w:p>
          <w:p w:rsidR="005E5343" w:rsidRPr="002B6C2A" w:rsidRDefault="005E5343" w:rsidP="005E5343">
            <w:pPr>
              <w:tabs>
                <w:tab w:val="left" w:pos="225"/>
              </w:tabs>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інформації про право укладання та підписання</w:t>
            </w:r>
            <w:r w:rsidRPr="002B6C2A">
              <w:rPr>
                <w:rFonts w:ascii="Times New Roman" w:hAnsi="Times New Roman"/>
                <w:sz w:val="24"/>
                <w:szCs w:val="24"/>
              </w:rPr>
              <w:t xml:space="preserve"> посадово</w:t>
            </w:r>
            <w:r>
              <w:rPr>
                <w:rFonts w:ascii="Times New Roman" w:hAnsi="Times New Roman"/>
                <w:sz w:val="24"/>
                <w:szCs w:val="24"/>
              </w:rPr>
              <w:t>ю</w:t>
            </w:r>
            <w:r w:rsidRPr="002B6C2A">
              <w:rPr>
                <w:rFonts w:ascii="Times New Roman" w:hAnsi="Times New Roman"/>
                <w:sz w:val="24"/>
                <w:szCs w:val="24"/>
              </w:rPr>
              <w:t xml:space="preserve"> особ</w:t>
            </w:r>
            <w:r>
              <w:rPr>
                <w:rFonts w:ascii="Times New Roman" w:hAnsi="Times New Roman"/>
                <w:sz w:val="24"/>
                <w:szCs w:val="24"/>
              </w:rPr>
              <w:t>ою</w:t>
            </w:r>
            <w:r w:rsidRPr="002B6C2A">
              <w:rPr>
                <w:rFonts w:ascii="Times New Roman" w:hAnsi="Times New Roman"/>
                <w:sz w:val="24"/>
                <w:szCs w:val="24"/>
              </w:rPr>
              <w:t xml:space="preserve"> або представник</w:t>
            </w:r>
            <w:r>
              <w:rPr>
                <w:rFonts w:ascii="Times New Roman" w:hAnsi="Times New Roman"/>
                <w:sz w:val="24"/>
                <w:szCs w:val="24"/>
              </w:rPr>
              <w:t>ом</w:t>
            </w:r>
            <w:r w:rsidRPr="002B6C2A">
              <w:rPr>
                <w:rFonts w:ascii="Times New Roman" w:hAnsi="Times New Roman"/>
                <w:sz w:val="24"/>
                <w:szCs w:val="24"/>
              </w:rPr>
              <w:t xml:space="preserve"> Учасника процедури закупівлі договору про закупівлю:</w:t>
            </w:r>
          </w:p>
          <w:p w:rsidR="005E5343" w:rsidRPr="002B6C2A" w:rsidRDefault="005E5343" w:rsidP="005E5343">
            <w:pPr>
              <w:tabs>
                <w:tab w:val="left" w:pos="225"/>
              </w:tabs>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протокол загальних зборів щодо обрання керівника юр</w:t>
            </w:r>
            <w:r w:rsidRPr="002B6C2A">
              <w:rPr>
                <w:rFonts w:ascii="Times New Roman" w:hAnsi="Times New Roman"/>
                <w:sz w:val="24"/>
                <w:szCs w:val="24"/>
              </w:rPr>
              <w:t>и</w:t>
            </w:r>
            <w:r w:rsidRPr="002B6C2A">
              <w:rPr>
                <w:rFonts w:ascii="Times New Roman" w:hAnsi="Times New Roman"/>
                <w:sz w:val="24"/>
                <w:szCs w:val="24"/>
              </w:rPr>
              <w:t>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5E5343" w:rsidRDefault="005E5343" w:rsidP="005E5343">
            <w:pPr>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наказ про призначення (вступ) на посаду (у разі, якщо н</w:t>
            </w:r>
            <w:r w:rsidRPr="002B6C2A">
              <w:rPr>
                <w:rFonts w:ascii="Times New Roman" w:hAnsi="Times New Roman"/>
                <w:sz w:val="24"/>
                <w:szCs w:val="24"/>
              </w:rPr>
              <w:t>а</w:t>
            </w:r>
            <w:r w:rsidRPr="002B6C2A">
              <w:rPr>
                <w:rFonts w:ascii="Times New Roman" w:hAnsi="Times New Roman"/>
                <w:sz w:val="24"/>
                <w:szCs w:val="24"/>
              </w:rPr>
              <w:t>каз на призначення не ведеться - документ на підставі якого діє особа) у випадку підписання пропозиції безпосередньо керівником учасника,</w:t>
            </w:r>
          </w:p>
          <w:p w:rsidR="005E5343" w:rsidRPr="002B6C2A" w:rsidRDefault="005E5343" w:rsidP="005E5343">
            <w:pPr>
              <w:jc w:val="both"/>
              <w:rPr>
                <w:rFonts w:ascii="Times New Roman" w:hAnsi="Times New Roman"/>
                <w:sz w:val="24"/>
                <w:szCs w:val="24"/>
              </w:rPr>
            </w:pPr>
            <w:r>
              <w:rPr>
                <w:rFonts w:ascii="Times New Roman" w:hAnsi="Times New Roman"/>
                <w:sz w:val="24"/>
                <w:szCs w:val="24"/>
              </w:rPr>
              <w:t xml:space="preserve">- </w:t>
            </w:r>
            <w:r w:rsidRPr="002B6C2A">
              <w:rPr>
                <w:rFonts w:ascii="Times New Roman" w:hAnsi="Times New Roman"/>
                <w:sz w:val="24"/>
                <w:szCs w:val="24"/>
              </w:rPr>
              <w:t>копія статуту або іншого установчого документу</w:t>
            </w:r>
            <w:r>
              <w:rPr>
                <w:rFonts w:ascii="Times New Roman" w:hAnsi="Times New Roman"/>
                <w:sz w:val="24"/>
                <w:szCs w:val="24"/>
              </w:rPr>
              <w:t xml:space="preserve"> (для юридичної особи)</w:t>
            </w:r>
            <w:r w:rsidRPr="002B6C2A">
              <w:rPr>
                <w:rFonts w:ascii="Times New Roman" w:hAnsi="Times New Roman"/>
                <w:sz w:val="24"/>
                <w:szCs w:val="24"/>
              </w:rPr>
              <w:t>;</w:t>
            </w:r>
          </w:p>
          <w:p w:rsidR="005E5343" w:rsidRDefault="005E5343" w:rsidP="005E5343">
            <w:pPr>
              <w:tabs>
                <w:tab w:val="left" w:pos="225"/>
              </w:tabs>
              <w:jc w:val="both"/>
              <w:rPr>
                <w:rFonts w:ascii="Times New Roman" w:hAnsi="Times New Roman"/>
                <w:sz w:val="24"/>
                <w:szCs w:val="24"/>
              </w:rPr>
            </w:pPr>
            <w:r>
              <w:rPr>
                <w:rFonts w:ascii="Times New Roman" w:hAnsi="Times New Roman"/>
                <w:sz w:val="24"/>
                <w:szCs w:val="24"/>
              </w:rPr>
              <w:t>-</w:t>
            </w:r>
            <w:r w:rsidRPr="002B6C2A">
              <w:rPr>
                <w:rFonts w:ascii="Times New Roman" w:hAnsi="Times New Roman"/>
                <w:sz w:val="24"/>
                <w:szCs w:val="24"/>
              </w:rPr>
              <w:t xml:space="preserve"> довіреність, якщо повноваження особи визначені довір</w:t>
            </w:r>
            <w:r w:rsidRPr="002B6C2A">
              <w:rPr>
                <w:rFonts w:ascii="Times New Roman" w:hAnsi="Times New Roman"/>
                <w:sz w:val="24"/>
                <w:szCs w:val="24"/>
              </w:rPr>
              <w:t>е</w:t>
            </w:r>
            <w:r w:rsidRPr="002B6C2A">
              <w:rPr>
                <w:rFonts w:ascii="Times New Roman" w:hAnsi="Times New Roman"/>
                <w:sz w:val="24"/>
                <w:szCs w:val="24"/>
              </w:rPr>
              <w:t>ністю, при цьому учасник повинен надати документ про призначення (наказ</w:t>
            </w:r>
            <w:r>
              <w:rPr>
                <w:rFonts w:ascii="Times New Roman" w:hAnsi="Times New Roman"/>
                <w:sz w:val="24"/>
                <w:szCs w:val="24"/>
              </w:rPr>
              <w:t>,</w:t>
            </w:r>
            <w:r w:rsidRPr="002B6C2A">
              <w:rPr>
                <w:rFonts w:ascii="Times New Roman" w:hAnsi="Times New Roman"/>
                <w:sz w:val="24"/>
                <w:szCs w:val="24"/>
              </w:rPr>
              <w:t xml:space="preserve"> тощо) на особу, яка надала таку дов</w:t>
            </w:r>
            <w:r w:rsidRPr="002B6C2A">
              <w:rPr>
                <w:rFonts w:ascii="Times New Roman" w:hAnsi="Times New Roman"/>
                <w:sz w:val="24"/>
                <w:szCs w:val="24"/>
              </w:rPr>
              <w:t>і</w:t>
            </w:r>
            <w:r w:rsidRPr="002B6C2A">
              <w:rPr>
                <w:rFonts w:ascii="Times New Roman" w:hAnsi="Times New Roman"/>
                <w:sz w:val="24"/>
                <w:szCs w:val="24"/>
              </w:rPr>
              <w:t xml:space="preserve">реність, </w:t>
            </w:r>
          </w:p>
          <w:p w:rsidR="005E5343" w:rsidRPr="005B6AA5" w:rsidRDefault="005E5343" w:rsidP="005E5343">
            <w:pPr>
              <w:tabs>
                <w:tab w:val="left" w:pos="225"/>
              </w:tabs>
              <w:jc w:val="both"/>
              <w:rPr>
                <w:rFonts w:ascii="Times New Roman" w:hAnsi="Times New Roman" w:cs="Times New Roman"/>
                <w:sz w:val="22"/>
                <w:szCs w:val="22"/>
              </w:rPr>
            </w:pPr>
            <w:r>
              <w:rPr>
                <w:rFonts w:ascii="Times New Roman" w:hAnsi="Times New Roman"/>
                <w:sz w:val="24"/>
                <w:szCs w:val="24"/>
              </w:rPr>
              <w:t xml:space="preserve">- </w:t>
            </w:r>
            <w:r w:rsidRPr="005B6AA5">
              <w:rPr>
                <w:rFonts w:ascii="Times New Roman" w:hAnsi="Times New Roman" w:cs="Times New Roman"/>
                <w:sz w:val="22"/>
                <w:szCs w:val="22"/>
              </w:rPr>
              <w:t xml:space="preserve">Лист згода на обробку персональних даних (згідно з додатком №  </w:t>
            </w:r>
            <w:r>
              <w:rPr>
                <w:rFonts w:ascii="Times New Roman" w:hAnsi="Times New Roman" w:cs="Times New Roman"/>
                <w:sz w:val="22"/>
                <w:szCs w:val="22"/>
              </w:rPr>
              <w:t>7</w:t>
            </w:r>
            <w:r w:rsidRPr="005B6AA5">
              <w:rPr>
                <w:rFonts w:ascii="Times New Roman" w:hAnsi="Times New Roman" w:cs="Times New Roman"/>
                <w:sz w:val="22"/>
                <w:szCs w:val="22"/>
              </w:rPr>
              <w:t xml:space="preserve"> до тендерної документації) від учасника</w:t>
            </w:r>
            <w:r>
              <w:rPr>
                <w:rFonts w:ascii="Times New Roman" w:hAnsi="Times New Roman" w:cs="Times New Roman"/>
                <w:sz w:val="22"/>
                <w:szCs w:val="22"/>
              </w:rPr>
              <w:t xml:space="preserve"> на особу,</w:t>
            </w:r>
            <w:r w:rsidRPr="005B6AA5">
              <w:rPr>
                <w:rFonts w:ascii="Times New Roman" w:hAnsi="Times New Roman" w:cs="Times New Roman"/>
                <w:sz w:val="22"/>
                <w:szCs w:val="22"/>
              </w:rPr>
              <w:t xml:space="preserve"> яка пі</w:t>
            </w:r>
            <w:r w:rsidRPr="005B6AA5">
              <w:rPr>
                <w:rFonts w:ascii="Times New Roman" w:hAnsi="Times New Roman" w:cs="Times New Roman"/>
                <w:sz w:val="22"/>
                <w:szCs w:val="22"/>
              </w:rPr>
              <w:t>д</w:t>
            </w:r>
            <w:r w:rsidRPr="005B6AA5">
              <w:rPr>
                <w:rFonts w:ascii="Times New Roman" w:hAnsi="Times New Roman" w:cs="Times New Roman"/>
                <w:sz w:val="22"/>
                <w:szCs w:val="22"/>
              </w:rPr>
              <w:t>писала документи тендерної пропозиції</w:t>
            </w:r>
            <w:r>
              <w:rPr>
                <w:rFonts w:ascii="Times New Roman" w:hAnsi="Times New Roman" w:cs="Times New Roman"/>
                <w:sz w:val="22"/>
                <w:szCs w:val="22"/>
              </w:rPr>
              <w:t>;</w:t>
            </w:r>
          </w:p>
          <w:p w:rsidR="005E5343" w:rsidRPr="002B6C2A" w:rsidRDefault="005E5343" w:rsidP="005E5343">
            <w:pPr>
              <w:tabs>
                <w:tab w:val="left" w:pos="225"/>
              </w:tabs>
              <w:jc w:val="both"/>
              <w:rPr>
                <w:rFonts w:ascii="Times New Roman" w:hAnsi="Times New Roman"/>
                <w:bCs/>
                <w:sz w:val="24"/>
                <w:szCs w:val="24"/>
              </w:rPr>
            </w:pPr>
            <w:r>
              <w:rPr>
                <w:rFonts w:ascii="Times New Roman" w:hAnsi="Times New Roman"/>
                <w:bCs/>
                <w:sz w:val="24"/>
                <w:szCs w:val="24"/>
              </w:rPr>
              <w:t xml:space="preserve">- </w:t>
            </w:r>
            <w:r w:rsidRPr="002B6C2A">
              <w:rPr>
                <w:rFonts w:ascii="Times New Roman" w:hAnsi="Times New Roman"/>
                <w:bCs/>
                <w:sz w:val="24"/>
                <w:szCs w:val="24"/>
              </w:rPr>
              <w:t xml:space="preserve"> копія паспорту (для фізичних осіб);</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ції.</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Кожен учасник має право подати тільки одну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ну пропозицію.</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Всі визначені цією тендерною документацією докум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нти тендерної пропозиції завантажуються в електронну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стему закупівель у вигляді скан-копій придатних для 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шинозчитування (файли з розширенням «..pdf.», «..jpeg.», тощо), зміст та вигляд яких повинен відповідати оригіналам </w:t>
            </w:r>
            <w:r>
              <w:rPr>
                <w:rFonts w:ascii="Times New Roman" w:eastAsia="Times New Roman" w:hAnsi="Times New Roman" w:cs="Times New Roman"/>
                <w:color w:val="000000"/>
                <w:sz w:val="24"/>
                <w:szCs w:val="24"/>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ка/уповноваженої особи учасника. Вимога щодо засвідче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того чи іншого документу тендерної пропозиції власн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ручним підписом учасника/уповноваженої не застосовуєт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ся до документів (матеріалів та інформації), що подаються у складі тендерної пропозиції, якщо такі документи (мат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ріали та інформація) надані учасником у формі електронн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го документа через електронну систему закупівель із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кладанням кваліфікованого електронного підпису на кожен з таких документів (матеріал чи інформацію).</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 час використання електронної системи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вель з метою подання тендерних пропозицій та їх оцінки документи та дані створюються та подаються з урахува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(кваліф</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кований електронний підпис) учасника/уповноваженої ос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півлі підтверджується: для посадових (службових) осіб уч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відності до вимог чинного законодавства, із зазначенням повноважень повіреного, разом з документами, що у відп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відності до цього пункту підтверджують повноваження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садової (службової) особи учасника, що підписала від імені учасника вказану довіреність.</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них осіб - підприємців, не подаються ними у складі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lastRenderedPageBreak/>
              <w:t>ної пропозиції, не може бути підставою для її відхилення замовником.</w:t>
            </w:r>
          </w:p>
          <w:p w:rsidR="005E5343" w:rsidRPr="001F3CCB"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F3CCB">
              <w:rPr>
                <w:rFonts w:ascii="Times New Roman" w:hAnsi="Times New Roman" w:cs="Times New Roman"/>
                <w:sz w:val="24"/>
                <w:szCs w:val="24"/>
              </w:rPr>
              <w:t>Замовником не приймається до розгляду ціна, якщо є в</w:t>
            </w:r>
            <w:r w:rsidRPr="001F3CCB">
              <w:rPr>
                <w:rFonts w:ascii="Times New Roman" w:hAnsi="Times New Roman" w:cs="Times New Roman"/>
                <w:sz w:val="24"/>
                <w:szCs w:val="24"/>
              </w:rPr>
              <w:t>и</w:t>
            </w:r>
            <w:r w:rsidRPr="001F3CCB">
              <w:rPr>
                <w:rFonts w:ascii="Times New Roman" w:hAnsi="Times New Roman" w:cs="Times New Roman"/>
                <w:sz w:val="24"/>
                <w:szCs w:val="24"/>
              </w:rPr>
              <w:t>щою ніж очікувана вартість предмета закупівлі.</w:t>
            </w:r>
          </w:p>
          <w:p w:rsidR="005E5343" w:rsidRDefault="005E5343" w:rsidP="005E534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Ціною тендерної пропозиції вважається сума, зазн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них, якісних та кількісних характеристик предмету закупі</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лі, всіх умов виконання договору, та з урахуванням сум належних податків та зборів, що мають бути сплачені уча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ником</w:t>
            </w:r>
          </w:p>
        </w:tc>
      </w:tr>
      <w:tr w:rsidR="005E5343" w:rsidTr="00834940">
        <w:trPr>
          <w:trHeight w:val="410"/>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011"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15" w:type="dxa"/>
          </w:tcPr>
          <w:p w:rsidR="005E5343" w:rsidRPr="002B6C2A" w:rsidRDefault="005E5343" w:rsidP="005E5343">
            <w:pPr>
              <w:jc w:val="both"/>
              <w:rPr>
                <w:rFonts w:ascii="Times New Roman" w:hAnsi="Times New Roman"/>
                <w:sz w:val="24"/>
                <w:szCs w:val="24"/>
              </w:rPr>
            </w:pPr>
            <w:r>
              <w:rPr>
                <w:rFonts w:ascii="Times New Roman" w:hAnsi="Times New Roman"/>
                <w:sz w:val="24"/>
                <w:szCs w:val="24"/>
              </w:rPr>
              <w:t>Не вимагається</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w:t>
            </w:r>
            <w:r>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чення тендерної проп</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зиції</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позиції, протягом якого тендерні пропозиції вв</w:t>
            </w:r>
            <w:r>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жаються дійсними</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значеного в тендерній документації строку, який у разі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обхідності може бути продовжений.</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магати від учасників процедури закупівлі продовження строку дії тендерних пропозицій. Учасник процедури зак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півлі має право:</w:t>
            </w:r>
          </w:p>
          <w:p w:rsidR="005E5343" w:rsidRPr="00B3617D"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617D">
              <w:rPr>
                <w:rFonts w:ascii="Times New Roman" w:eastAsia="Times New Roman" w:hAnsi="Times New Roman" w:cs="Times New Roman"/>
                <w:color w:val="000000"/>
                <w:sz w:val="24"/>
                <w:szCs w:val="24"/>
              </w:rPr>
              <w:t>відхилити таку вимогу, не втрачаючи при цьому</w:t>
            </w:r>
            <w:r>
              <w:rPr>
                <w:rFonts w:ascii="Times New Roman" w:eastAsia="Times New Roman" w:hAnsi="Times New Roman" w:cs="Times New Roman"/>
                <w:color w:val="000000"/>
                <w:sz w:val="24"/>
                <w:szCs w:val="24"/>
              </w:rPr>
              <w:t xml:space="preserve"> наданого ним забезпечення тендерної пропозиції</w:t>
            </w:r>
            <w:r w:rsidRPr="00B3617D">
              <w:rPr>
                <w:rFonts w:ascii="Times New Roman" w:eastAsia="Times New Roman" w:hAnsi="Times New Roman" w:cs="Times New Roman"/>
                <w:color w:val="000000"/>
                <w:sz w:val="24"/>
                <w:szCs w:val="24"/>
              </w:rPr>
              <w:t>;</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ронну систему закупівель. </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 ні критерії відповідно до статті 16 Закону, підстави, вст</w:t>
            </w:r>
            <w:r>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новлені статтею 17 Зак</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ну, та інформація про спосіб підтвердження відповідності учасників установленим критеріям і вимогам згідно із зак</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 xml:space="preserve">нодавством. </w:t>
            </w:r>
          </w:p>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15" w:type="dxa"/>
          </w:tcPr>
          <w:p w:rsidR="005E5343" w:rsidRDefault="005E5343" w:rsidP="005E534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62A1C">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не застосовує до</w:t>
            </w:r>
            <w:r w:rsidRPr="00362A1C">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color w:val="000000"/>
                <w:sz w:val="24"/>
                <w:szCs w:val="24"/>
              </w:rPr>
              <w:t>процедури закупівлі</w:t>
            </w:r>
            <w:r w:rsidRPr="00362A1C">
              <w:rPr>
                <w:rFonts w:ascii="Times New Roman" w:eastAsia="Times New Roman" w:hAnsi="Times New Roman" w:cs="Times New Roman"/>
                <w:color w:val="000000"/>
                <w:sz w:val="24"/>
                <w:szCs w:val="24"/>
              </w:rPr>
              <w:t xml:space="preserve"> кваліфікаційн</w:t>
            </w:r>
            <w:r>
              <w:rPr>
                <w:rFonts w:ascii="Times New Roman" w:eastAsia="Times New Roman" w:hAnsi="Times New Roman" w:cs="Times New Roman"/>
                <w:color w:val="000000"/>
                <w:sz w:val="24"/>
                <w:szCs w:val="24"/>
              </w:rPr>
              <w:t>і</w:t>
            </w:r>
            <w:r w:rsidRPr="00362A1C">
              <w:rPr>
                <w:rFonts w:ascii="Times New Roman" w:eastAsia="Times New Roman" w:hAnsi="Times New Roman" w:cs="Times New Roman"/>
                <w:color w:val="000000"/>
                <w:sz w:val="24"/>
                <w:szCs w:val="24"/>
              </w:rPr>
              <w:t xml:space="preserve"> критері</w:t>
            </w:r>
            <w:r>
              <w:rPr>
                <w:rFonts w:ascii="Times New Roman" w:eastAsia="Times New Roman" w:hAnsi="Times New Roman" w:cs="Times New Roman"/>
                <w:color w:val="000000"/>
                <w:sz w:val="24"/>
                <w:szCs w:val="24"/>
              </w:rPr>
              <w:t>ї, визначені статтею 16 Закону</w:t>
            </w:r>
            <w:r w:rsidRPr="00362A1C">
              <w:rPr>
                <w:rFonts w:ascii="Times New Roman" w:eastAsia="Times New Roman" w:hAnsi="Times New Roman" w:cs="Times New Roman"/>
                <w:color w:val="000000"/>
                <w:sz w:val="24"/>
                <w:szCs w:val="24"/>
              </w:rPr>
              <w:t>.</w:t>
            </w:r>
          </w:p>
          <w:p w:rsidR="005E5343" w:rsidRPr="00362A1C" w:rsidRDefault="005E5343" w:rsidP="005E534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76E83">
              <w:rPr>
                <w:rFonts w:ascii="Times New Roman" w:eastAsia="Times New Roman" w:hAnsi="Times New Roman" w:cs="Times New Roman"/>
                <w:color w:val="000000"/>
                <w:sz w:val="24"/>
                <w:szCs w:val="24"/>
              </w:rPr>
              <w:t>Замовник не вимагає від учасника процедури закупівлі</w:t>
            </w:r>
            <w:r>
              <w:rPr>
                <w:rFonts w:ascii="Times New Roman" w:eastAsia="Times New Roman" w:hAnsi="Times New Roman" w:cs="Times New Roman"/>
                <w:color w:val="000000"/>
                <w:sz w:val="24"/>
                <w:szCs w:val="24"/>
              </w:rPr>
              <w:t xml:space="preserve"> під час подання тендерної пропозиції в електронній системі закупівель будь-яких документів, що підтверджують відс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тність підстав, визначених статтею 17 Закону.</w:t>
            </w:r>
          </w:p>
          <w:p w:rsidR="005E5343" w:rsidRDefault="005E5343" w:rsidP="005E5343">
            <w:pPr>
              <w:ind w:firstLine="567"/>
              <w:jc w:val="both"/>
              <w:rPr>
                <w:rFonts w:ascii="Times New Roman" w:hAnsi="Times New Roman"/>
                <w:sz w:val="24"/>
                <w:szCs w:val="24"/>
              </w:rPr>
            </w:pPr>
            <w:r w:rsidRPr="006A546A">
              <w:rPr>
                <w:rFonts w:ascii="Times New Roman" w:hAnsi="Times New Roman"/>
                <w:sz w:val="24"/>
                <w:szCs w:val="24"/>
              </w:rPr>
              <w:t>Переможець процедури закупівлі у строк, що не пер</w:t>
            </w:r>
            <w:r w:rsidRPr="006A546A">
              <w:rPr>
                <w:rFonts w:ascii="Times New Roman" w:hAnsi="Times New Roman"/>
                <w:sz w:val="24"/>
                <w:szCs w:val="24"/>
              </w:rPr>
              <w:t>е</w:t>
            </w:r>
            <w:r w:rsidRPr="006A546A">
              <w:rPr>
                <w:rFonts w:ascii="Times New Roman" w:hAnsi="Times New Roman"/>
                <w:sz w:val="24"/>
                <w:szCs w:val="24"/>
              </w:rPr>
              <w:t xml:space="preserve">вищує </w:t>
            </w:r>
            <w:r>
              <w:rPr>
                <w:rFonts w:ascii="Times New Roman" w:hAnsi="Times New Roman"/>
                <w:sz w:val="24"/>
                <w:szCs w:val="24"/>
              </w:rPr>
              <w:t>чотири</w:t>
            </w:r>
            <w:r w:rsidRPr="006A546A">
              <w:rPr>
                <w:rFonts w:ascii="Times New Roman" w:hAnsi="Times New Roman"/>
                <w:sz w:val="24"/>
                <w:szCs w:val="24"/>
              </w:rPr>
              <w:t xml:space="preserve"> дні з дати оприлюднення в електронній си</w:t>
            </w:r>
            <w:r w:rsidRPr="006A546A">
              <w:rPr>
                <w:rFonts w:ascii="Times New Roman" w:hAnsi="Times New Roman"/>
                <w:sz w:val="24"/>
                <w:szCs w:val="24"/>
              </w:rPr>
              <w:t>с</w:t>
            </w:r>
            <w:r w:rsidRPr="006A546A">
              <w:rPr>
                <w:rFonts w:ascii="Times New Roman" w:hAnsi="Times New Roman"/>
                <w:sz w:val="24"/>
                <w:szCs w:val="24"/>
              </w:rPr>
              <w:t>темі закупівель повідомлення про намір укласти договір про закупівлю, повинен надати замовнику шляхом оприл</w:t>
            </w:r>
            <w:r w:rsidRPr="006A546A">
              <w:rPr>
                <w:rFonts w:ascii="Times New Roman" w:hAnsi="Times New Roman"/>
                <w:sz w:val="24"/>
                <w:szCs w:val="24"/>
              </w:rPr>
              <w:t>ю</w:t>
            </w:r>
            <w:r w:rsidRPr="006A546A">
              <w:rPr>
                <w:rFonts w:ascii="Times New Roman" w:hAnsi="Times New Roman"/>
                <w:sz w:val="24"/>
                <w:szCs w:val="24"/>
              </w:rPr>
              <w:t>днення їх в електронній системі закупівель</w:t>
            </w:r>
            <w:r>
              <w:rPr>
                <w:rFonts w:ascii="Times New Roman" w:hAnsi="Times New Roman"/>
                <w:sz w:val="24"/>
                <w:szCs w:val="24"/>
              </w:rPr>
              <w:t xml:space="preserve"> документи</w:t>
            </w:r>
            <w:r w:rsidRPr="006A546A">
              <w:rPr>
                <w:rFonts w:ascii="Times New Roman" w:hAnsi="Times New Roman"/>
                <w:sz w:val="24"/>
                <w:szCs w:val="24"/>
              </w:rPr>
              <w:t xml:space="preserve">, що підтверджують відсутність підстав, визначених пунктами </w:t>
            </w:r>
            <w:r>
              <w:rPr>
                <w:rFonts w:ascii="Times New Roman" w:hAnsi="Times New Roman"/>
                <w:sz w:val="24"/>
                <w:szCs w:val="24"/>
              </w:rPr>
              <w:t xml:space="preserve">3, </w:t>
            </w:r>
            <w:r w:rsidRPr="006A546A">
              <w:rPr>
                <w:rFonts w:ascii="Times New Roman" w:hAnsi="Times New Roman"/>
                <w:sz w:val="24"/>
                <w:szCs w:val="24"/>
              </w:rPr>
              <w:t>5, 6</w:t>
            </w:r>
            <w:r>
              <w:rPr>
                <w:rFonts w:ascii="Times New Roman" w:hAnsi="Times New Roman"/>
                <w:sz w:val="24"/>
                <w:szCs w:val="24"/>
              </w:rPr>
              <w:t xml:space="preserve"> і</w:t>
            </w:r>
            <w:r w:rsidRPr="006A546A">
              <w:rPr>
                <w:rFonts w:ascii="Times New Roman" w:hAnsi="Times New Roman"/>
                <w:sz w:val="24"/>
                <w:szCs w:val="24"/>
              </w:rPr>
              <w:t xml:space="preserve"> 12частини першої та частиною другою статті 17 Зак</w:t>
            </w:r>
            <w:r w:rsidRPr="006A546A">
              <w:rPr>
                <w:rFonts w:ascii="Times New Roman" w:hAnsi="Times New Roman"/>
                <w:sz w:val="24"/>
                <w:szCs w:val="24"/>
              </w:rPr>
              <w:t>о</w:t>
            </w:r>
            <w:r w:rsidRPr="006A546A">
              <w:rPr>
                <w:rFonts w:ascii="Times New Roman" w:hAnsi="Times New Roman"/>
                <w:sz w:val="24"/>
                <w:szCs w:val="24"/>
              </w:rPr>
              <w:t>ну</w:t>
            </w:r>
            <w:r>
              <w:rPr>
                <w:rFonts w:ascii="Times New Roman" w:hAnsi="Times New Roman"/>
                <w:sz w:val="24"/>
                <w:szCs w:val="24"/>
              </w:rPr>
              <w:t>.</w:t>
            </w:r>
            <w:r w:rsidR="00332DA0">
              <w:rPr>
                <w:rFonts w:ascii="Times New Roman" w:hAnsi="Times New Roman"/>
                <w:sz w:val="24"/>
                <w:szCs w:val="24"/>
              </w:rPr>
              <w:t xml:space="preserve"> </w:t>
            </w:r>
            <w:r>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w:t>
            </w:r>
            <w:r>
              <w:rPr>
                <w:rFonts w:ascii="Times New Roman" w:hAnsi="Times New Roman"/>
                <w:sz w:val="24"/>
                <w:szCs w:val="24"/>
              </w:rPr>
              <w:t>а</w:t>
            </w:r>
            <w:r>
              <w:rPr>
                <w:rFonts w:ascii="Times New Roman" w:hAnsi="Times New Roman"/>
                <w:sz w:val="24"/>
                <w:szCs w:val="24"/>
              </w:rPr>
              <w:lastRenderedPageBreak/>
              <w:t>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w:t>
            </w:r>
            <w:r>
              <w:rPr>
                <w:rFonts w:ascii="Times New Roman" w:hAnsi="Times New Roman"/>
                <w:sz w:val="24"/>
                <w:szCs w:val="24"/>
              </w:rPr>
              <w:t>и</w:t>
            </w:r>
            <w:r>
              <w:rPr>
                <w:rFonts w:ascii="Times New Roman" w:hAnsi="Times New Roman"/>
                <w:sz w:val="24"/>
                <w:szCs w:val="24"/>
              </w:rPr>
              <w:t xml:space="preserve">тих торгів  </w:t>
            </w:r>
            <w:r>
              <w:rPr>
                <w:rFonts w:ascii="Times New Roman" w:eastAsia="Times New Roman" w:hAnsi="Times New Roman" w:cs="Times New Roman"/>
                <w:color w:val="000000"/>
                <w:sz w:val="24"/>
                <w:szCs w:val="24"/>
              </w:rPr>
              <w:t>з  особливостями</w:t>
            </w:r>
            <w:r w:rsidRPr="006A546A">
              <w:rPr>
                <w:rFonts w:ascii="Times New Roman" w:hAnsi="Times New Roman"/>
                <w:sz w:val="24"/>
                <w:szCs w:val="24"/>
              </w:rPr>
              <w:t>.</w:t>
            </w:r>
          </w:p>
          <w:p w:rsidR="005E5343" w:rsidRDefault="005E5343" w:rsidP="005E534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50C03">
              <w:rPr>
                <w:rFonts w:ascii="Times New Roman" w:hAnsi="Times New Roman"/>
                <w:color w:val="000000"/>
                <w:sz w:val="24"/>
                <w:szCs w:val="24"/>
              </w:rPr>
              <w:t>У разі коли учасник процедури закупівлі має намір залуч</w:t>
            </w:r>
            <w:r w:rsidRPr="00650C03">
              <w:rPr>
                <w:rFonts w:ascii="Times New Roman" w:hAnsi="Times New Roman"/>
                <w:color w:val="000000"/>
                <w:sz w:val="24"/>
                <w:szCs w:val="24"/>
              </w:rPr>
              <w:t>и</w:t>
            </w:r>
            <w:r w:rsidRPr="00650C03">
              <w:rPr>
                <w:rFonts w:ascii="Times New Roman" w:hAnsi="Times New Roman"/>
                <w:color w:val="000000"/>
                <w:sz w:val="24"/>
                <w:szCs w:val="24"/>
              </w:rPr>
              <w:t>ти інших суб’єктів господарювання як субпідрядн</w:t>
            </w:r>
            <w:r w:rsidRPr="00650C03">
              <w:rPr>
                <w:rFonts w:ascii="Times New Roman" w:hAnsi="Times New Roman"/>
                <w:color w:val="000000"/>
                <w:sz w:val="24"/>
                <w:szCs w:val="24"/>
              </w:rPr>
              <w:t>и</w:t>
            </w:r>
            <w:r w:rsidRPr="00650C03">
              <w:rPr>
                <w:rFonts w:ascii="Times New Roman" w:hAnsi="Times New Roman"/>
                <w:color w:val="000000"/>
                <w:sz w:val="24"/>
                <w:szCs w:val="24"/>
              </w:rPr>
              <w:t>ків/співвиконавців в обсязі не менше ніж 20 відсотків ва</w:t>
            </w:r>
            <w:r w:rsidRPr="00650C03">
              <w:rPr>
                <w:rFonts w:ascii="Times New Roman" w:hAnsi="Times New Roman"/>
                <w:color w:val="000000"/>
                <w:sz w:val="24"/>
                <w:szCs w:val="24"/>
              </w:rPr>
              <w:t>р</w:t>
            </w:r>
            <w:r w:rsidRPr="00650C03">
              <w:rPr>
                <w:rFonts w:ascii="Times New Roman" w:hAnsi="Times New Roman"/>
                <w:color w:val="000000"/>
                <w:sz w:val="24"/>
                <w:szCs w:val="24"/>
              </w:rPr>
              <w:t>тості договору про закупівлю у випадку закупівлі робіт або послуг для підтвердження його відповідності кваліфікаці</w:t>
            </w:r>
            <w:r w:rsidRPr="00650C03">
              <w:rPr>
                <w:rFonts w:ascii="Times New Roman" w:hAnsi="Times New Roman"/>
                <w:color w:val="000000"/>
                <w:sz w:val="24"/>
                <w:szCs w:val="24"/>
              </w:rPr>
              <w:t>й</w:t>
            </w:r>
            <w:r w:rsidRPr="00650C03">
              <w:rPr>
                <w:rFonts w:ascii="Times New Roman" w:hAnsi="Times New Roman"/>
                <w:color w:val="000000"/>
                <w:sz w:val="24"/>
                <w:szCs w:val="24"/>
              </w:rPr>
              <w:t>ним критеріям відповідно до частини третьої статті 16 ць</w:t>
            </w:r>
            <w:r w:rsidRPr="00650C03">
              <w:rPr>
                <w:rFonts w:ascii="Times New Roman" w:hAnsi="Times New Roman"/>
                <w:color w:val="000000"/>
                <w:sz w:val="24"/>
                <w:szCs w:val="24"/>
              </w:rPr>
              <w:t>о</w:t>
            </w:r>
            <w:r w:rsidRPr="00650C03">
              <w:rPr>
                <w:rFonts w:ascii="Times New Roman" w:hAnsi="Times New Roman"/>
                <w:color w:val="000000"/>
                <w:sz w:val="24"/>
                <w:szCs w:val="24"/>
              </w:rPr>
              <w:t>го Закону, замовник перевіряє таких суб’єктів господар</w:t>
            </w:r>
            <w:r w:rsidRPr="00650C03">
              <w:rPr>
                <w:rFonts w:ascii="Times New Roman" w:hAnsi="Times New Roman"/>
                <w:color w:val="000000"/>
                <w:sz w:val="24"/>
                <w:szCs w:val="24"/>
              </w:rPr>
              <w:t>ю</w:t>
            </w:r>
            <w:r w:rsidRPr="00650C03">
              <w:rPr>
                <w:rFonts w:ascii="Times New Roman" w:hAnsi="Times New Roman"/>
                <w:color w:val="000000"/>
                <w:sz w:val="24"/>
                <w:szCs w:val="24"/>
              </w:rPr>
              <w:t>вання на відсутність підстав (у разі застосування до уча</w:t>
            </w:r>
            <w:r w:rsidRPr="00650C03">
              <w:rPr>
                <w:rFonts w:ascii="Times New Roman" w:hAnsi="Times New Roman"/>
                <w:color w:val="000000"/>
                <w:sz w:val="24"/>
                <w:szCs w:val="24"/>
              </w:rPr>
              <w:t>с</w:t>
            </w:r>
            <w:r w:rsidRPr="00650C03">
              <w:rPr>
                <w:rFonts w:ascii="Times New Roman" w:hAnsi="Times New Roman"/>
                <w:color w:val="000000"/>
                <w:sz w:val="24"/>
                <w:szCs w:val="24"/>
              </w:rPr>
              <w:t>ника процедури закупівлі), визначених у частині першій статті 17 Закону (крім пункту 13 частини першої статті 17 Закону).</w:t>
            </w:r>
          </w:p>
        </w:tc>
      </w:tr>
      <w:tr w:rsidR="005E5343" w:rsidTr="00834940">
        <w:trPr>
          <w:trHeight w:val="557"/>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w:t>
            </w: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rPr>
              <w:t>сні характеристики пр</w:t>
            </w:r>
            <w:r>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дмета закупівлі, у тому числі відповідна техні</w:t>
            </w:r>
            <w:r>
              <w:rPr>
                <w:rFonts w:ascii="Times New Roman" w:eastAsia="Times New Roman" w:hAnsi="Times New Roman" w:cs="Times New Roman"/>
                <w:b/>
                <w:color w:val="000000"/>
                <w:sz w:val="24"/>
                <w:szCs w:val="24"/>
              </w:rPr>
              <w:t>ч</w:t>
            </w:r>
            <w:r>
              <w:rPr>
                <w:rFonts w:ascii="Times New Roman" w:eastAsia="Times New Roman" w:hAnsi="Times New Roman" w:cs="Times New Roman"/>
                <w:b/>
                <w:color w:val="000000"/>
                <w:sz w:val="24"/>
                <w:szCs w:val="24"/>
              </w:rPr>
              <w:t>на специфікація (у разі потреби - плани, кре</w:t>
            </w:r>
            <w:r>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лення, малюнки чи опис предмета закупівлі)</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Учасники процедури закупівлі повинні надати у складі тендерних пропозицій інформацію та документи, які під</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верджують відповідність тендерної пропозиції учасника технічним, якісним, кількісним та іншим вимогам до пре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мета закупівлі, установленим замовником.</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Технічні, якісні характеристики предмета закупівлі та технічні специфікації до предмета закупівлі визначаються замовником</w:t>
            </w:r>
            <w:r>
              <w:rPr>
                <w:rFonts w:ascii="Times New Roman" w:eastAsia="Times New Roman" w:hAnsi="Times New Roman" w:cs="Times New Roman"/>
                <w:color w:val="000000"/>
                <w:sz w:val="24"/>
                <w:szCs w:val="24"/>
              </w:rPr>
              <w:t xml:space="preserve"> з урахуванням вимог, визначених частини 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вертою статті 5 Закону;</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дження чи спосіб виробництва вживаються у значенні «…. «або еквівалент»».</w:t>
            </w:r>
          </w:p>
        </w:tc>
      </w:tr>
      <w:tr w:rsidR="005E5343" w:rsidTr="00834940">
        <w:trPr>
          <w:trHeight w:val="840"/>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011" w:type="dxa"/>
          </w:tcPr>
          <w:p w:rsidR="005E5343" w:rsidRPr="00F827A5" w:rsidRDefault="005E5343" w:rsidP="005E5343">
            <w:pPr>
              <w:widowControl w:val="0"/>
              <w:pBdr>
                <w:top w:val="nil"/>
                <w:left w:val="nil"/>
                <w:bottom w:val="nil"/>
                <w:right w:val="nil"/>
                <w:between w:val="nil"/>
              </w:pBdr>
              <w:rPr>
                <w:rFonts w:ascii="Times New Roman" w:eastAsia="Times New Roman" w:hAnsi="Times New Roman" w:cs="Times New Roman"/>
                <w:b/>
                <w:bCs/>
                <w:color w:val="000000"/>
                <w:sz w:val="24"/>
                <w:szCs w:val="24"/>
              </w:rPr>
            </w:pPr>
            <w:r w:rsidRPr="00F827A5">
              <w:rPr>
                <w:rFonts w:ascii="Times New Roman" w:hAnsi="Times New Roman" w:cs="Times New Roman"/>
                <w:b/>
                <w:bCs/>
                <w:sz w:val="24"/>
                <w:szCs w:val="24"/>
              </w:rPr>
              <w:t>Інформація про марк</w:t>
            </w:r>
            <w:r w:rsidRPr="00F827A5">
              <w:rPr>
                <w:rFonts w:ascii="Times New Roman" w:hAnsi="Times New Roman" w:cs="Times New Roman"/>
                <w:b/>
                <w:bCs/>
                <w:sz w:val="24"/>
                <w:szCs w:val="24"/>
              </w:rPr>
              <w:t>у</w:t>
            </w:r>
            <w:r w:rsidRPr="00F827A5">
              <w:rPr>
                <w:rFonts w:ascii="Times New Roman" w:hAnsi="Times New Roman" w:cs="Times New Roman"/>
                <w:b/>
                <w:bCs/>
                <w:sz w:val="24"/>
                <w:szCs w:val="24"/>
              </w:rPr>
              <w:t>вання, протоколи випр</w:t>
            </w:r>
            <w:r w:rsidRPr="00F827A5">
              <w:rPr>
                <w:rFonts w:ascii="Times New Roman" w:hAnsi="Times New Roman" w:cs="Times New Roman"/>
                <w:b/>
                <w:bCs/>
                <w:sz w:val="24"/>
                <w:szCs w:val="24"/>
              </w:rPr>
              <w:t>о</w:t>
            </w:r>
            <w:r w:rsidRPr="00F827A5">
              <w:rPr>
                <w:rFonts w:ascii="Times New Roman" w:hAnsi="Times New Roman" w:cs="Times New Roman"/>
                <w:b/>
                <w:bCs/>
                <w:sz w:val="24"/>
                <w:szCs w:val="24"/>
              </w:rPr>
              <w:t>бувань або сертифікати, що підтверджують ві</w:t>
            </w:r>
            <w:r w:rsidRPr="00F827A5">
              <w:rPr>
                <w:rFonts w:ascii="Times New Roman" w:hAnsi="Times New Roman" w:cs="Times New Roman"/>
                <w:b/>
                <w:bCs/>
                <w:sz w:val="24"/>
                <w:szCs w:val="24"/>
              </w:rPr>
              <w:t>д</w:t>
            </w:r>
            <w:r w:rsidRPr="00F827A5">
              <w:rPr>
                <w:rFonts w:ascii="Times New Roman" w:hAnsi="Times New Roman" w:cs="Times New Roman"/>
                <w:b/>
                <w:bCs/>
                <w:sz w:val="24"/>
                <w:szCs w:val="24"/>
              </w:rPr>
              <w:t>повідність предмета з</w:t>
            </w:r>
            <w:r w:rsidRPr="00F827A5">
              <w:rPr>
                <w:rFonts w:ascii="Times New Roman" w:hAnsi="Times New Roman" w:cs="Times New Roman"/>
                <w:b/>
                <w:bCs/>
                <w:sz w:val="24"/>
                <w:szCs w:val="24"/>
              </w:rPr>
              <w:t>а</w:t>
            </w:r>
            <w:r w:rsidRPr="00F827A5">
              <w:rPr>
                <w:rFonts w:ascii="Times New Roman" w:hAnsi="Times New Roman" w:cs="Times New Roman"/>
                <w:b/>
                <w:bCs/>
                <w:sz w:val="24"/>
                <w:szCs w:val="24"/>
              </w:rPr>
              <w:t>купівлі встановленим замовником вимогам (у разі потреби)</w:t>
            </w:r>
          </w:p>
        </w:tc>
        <w:tc>
          <w:tcPr>
            <w:tcW w:w="6415" w:type="dxa"/>
          </w:tcPr>
          <w:p w:rsidR="005E5343" w:rsidRPr="001264FF" w:rsidRDefault="005E5343" w:rsidP="005E5343">
            <w:pPr>
              <w:widowControl w:val="0"/>
              <w:pBdr>
                <w:top w:val="nil"/>
                <w:left w:val="nil"/>
                <w:bottom w:val="nil"/>
                <w:right w:val="nil"/>
                <w:between w:val="nil"/>
              </w:pBdr>
              <w:ind w:hanging="73"/>
              <w:jc w:val="both"/>
              <w:rPr>
                <w:rFonts w:ascii="Times New Roman" w:eastAsia="Times New Roman" w:hAnsi="Times New Roman" w:cs="Times New Roman"/>
                <w:color w:val="000000"/>
                <w:sz w:val="24"/>
                <w:szCs w:val="24"/>
                <w:highlight w:val="yellow"/>
              </w:rPr>
            </w:pPr>
            <w:r w:rsidRPr="00650C03">
              <w:rPr>
                <w:rFonts w:ascii="Times New Roman" w:hAnsi="Times New Roman" w:cs="Times New Roman"/>
                <w:sz w:val="24"/>
                <w:szCs w:val="24"/>
              </w:rPr>
              <w:t>Не вимагається.</w:t>
            </w:r>
          </w:p>
        </w:tc>
      </w:tr>
      <w:tr w:rsidR="005E5343" w:rsidTr="00834940">
        <w:trPr>
          <w:trHeight w:val="1265"/>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011" w:type="dxa"/>
          </w:tcPr>
          <w:p w:rsidR="005E5343" w:rsidRDefault="005E5343" w:rsidP="005E534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w:t>
            </w: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рядника/співвиконавця (у випадку закупівлі р</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біт чи послуг)</w:t>
            </w:r>
          </w:p>
        </w:tc>
        <w:tc>
          <w:tcPr>
            <w:tcW w:w="6415" w:type="dxa"/>
          </w:tcPr>
          <w:p w:rsidR="005E5343" w:rsidRPr="00650C0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0C03">
              <w:rPr>
                <w:rFonts w:ascii="Times New Roman" w:eastAsia="Times New Roman" w:hAnsi="Times New Roman" w:cs="Times New Roman"/>
                <w:color w:val="000000"/>
                <w:sz w:val="24"/>
                <w:szCs w:val="24"/>
              </w:rPr>
              <w:t>Не вимагається.</w:t>
            </w:r>
          </w:p>
          <w:p w:rsidR="005E5343" w:rsidRPr="001264FF" w:rsidRDefault="005E5343" w:rsidP="005E5343">
            <w:pPr>
              <w:widowControl w:val="0"/>
              <w:pBdr>
                <w:top w:val="nil"/>
                <w:left w:val="nil"/>
                <w:bottom w:val="nil"/>
                <w:right w:val="nil"/>
                <w:between w:val="nil"/>
              </w:pBdr>
              <w:jc w:val="both"/>
              <w:rPr>
                <w:rFonts w:ascii="Times New Roman" w:eastAsia="Times New Roman" w:hAnsi="Times New Roman" w:cs="Times New Roman"/>
                <w:strike/>
                <w:color w:val="000000"/>
                <w:sz w:val="24"/>
                <w:szCs w:val="24"/>
                <w:highlight w:val="yellow"/>
              </w:rPr>
            </w:pPr>
          </w:p>
        </w:tc>
      </w:tr>
      <w:tr w:rsidR="005E5343" w:rsidTr="00834940">
        <w:trPr>
          <w:trHeight w:val="249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011" w:type="dxa"/>
          </w:tcPr>
          <w:p w:rsidR="005E5343" w:rsidRPr="00897225"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897225">
              <w:rPr>
                <w:rFonts w:ascii="Times New Roman" w:eastAsia="Times New Roman" w:hAnsi="Times New Roman" w:cs="Times New Roman"/>
                <w:b/>
                <w:color w:val="000000"/>
                <w:sz w:val="24"/>
                <w:szCs w:val="24"/>
              </w:rPr>
              <w:t>Унесення змін або від</w:t>
            </w:r>
            <w:r w:rsidRPr="00897225">
              <w:rPr>
                <w:rFonts w:ascii="Times New Roman" w:eastAsia="Times New Roman" w:hAnsi="Times New Roman" w:cs="Times New Roman"/>
                <w:b/>
                <w:color w:val="000000"/>
                <w:sz w:val="24"/>
                <w:szCs w:val="24"/>
              </w:rPr>
              <w:t>к</w:t>
            </w:r>
            <w:r w:rsidRPr="00897225">
              <w:rPr>
                <w:rFonts w:ascii="Times New Roman" w:eastAsia="Times New Roman" w:hAnsi="Times New Roman" w:cs="Times New Roman"/>
                <w:b/>
                <w:color w:val="000000"/>
                <w:sz w:val="24"/>
                <w:szCs w:val="24"/>
              </w:rPr>
              <w:t>ликання тендерної пр</w:t>
            </w:r>
            <w:r w:rsidRPr="00897225">
              <w:rPr>
                <w:rFonts w:ascii="Times New Roman" w:eastAsia="Times New Roman" w:hAnsi="Times New Roman" w:cs="Times New Roman"/>
                <w:b/>
                <w:color w:val="000000"/>
                <w:sz w:val="24"/>
                <w:szCs w:val="24"/>
              </w:rPr>
              <w:t>о</w:t>
            </w:r>
            <w:r w:rsidRPr="00897225">
              <w:rPr>
                <w:rFonts w:ascii="Times New Roman" w:eastAsia="Times New Roman" w:hAnsi="Times New Roman" w:cs="Times New Roman"/>
                <w:b/>
                <w:color w:val="000000"/>
                <w:sz w:val="24"/>
                <w:szCs w:val="24"/>
              </w:rPr>
              <w:t>позиції учасником</w:t>
            </w:r>
          </w:p>
        </w:tc>
        <w:tc>
          <w:tcPr>
            <w:tcW w:w="6415" w:type="dxa"/>
          </w:tcPr>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кінцевого строку її подання без втрати свого забезпече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тендерної пропозиції. Такі зміни або заява про відкл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кання тендерної пропозиції враховуються, якщо вони отр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мані електронною системою закупівель до закінчення кі</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цевого строку подання тендерних пропозицій.</w:t>
            </w:r>
          </w:p>
        </w:tc>
      </w:tr>
      <w:tr w:rsidR="005E5343">
        <w:trPr>
          <w:trHeight w:val="522"/>
          <w:jc w:val="center"/>
        </w:trPr>
        <w:tc>
          <w:tcPr>
            <w:tcW w:w="9996" w:type="dxa"/>
            <w:gridSpan w:val="3"/>
            <w:shd w:val="clear" w:color="auto" w:fill="A5A5A5"/>
          </w:tcPr>
          <w:p w:rsidR="005E5343" w:rsidRDefault="005E5343" w:rsidP="005E5343">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5E5343" w:rsidRDefault="000A4AA5"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2" w:name="_GoBack"/>
            <w:bookmarkEnd w:id="2"/>
            <w:r>
              <w:rPr>
                <w:rFonts w:ascii="Times New Roman" w:eastAsia="Times New Roman" w:hAnsi="Times New Roman" w:cs="Times New Roman"/>
                <w:b/>
                <w:i/>
                <w:sz w:val="24"/>
                <w:szCs w:val="24"/>
                <w:highlight w:val="yellow"/>
                <w:bdr w:val="none" w:sz="0" w:space="0" w:color="auto" w:frame="1"/>
              </w:rPr>
              <w:t>0</w:t>
            </w:r>
            <w:r w:rsidR="00517EEA">
              <w:rPr>
                <w:rFonts w:ascii="Times New Roman" w:eastAsia="Times New Roman" w:hAnsi="Times New Roman" w:cs="Times New Roman"/>
                <w:b/>
                <w:i/>
                <w:sz w:val="24"/>
                <w:szCs w:val="24"/>
                <w:highlight w:val="yellow"/>
                <w:bdr w:val="none" w:sz="0" w:space="0" w:color="auto" w:frame="1"/>
              </w:rPr>
              <w:t>5</w:t>
            </w:r>
            <w:r w:rsidR="00933AF8" w:rsidRPr="00E10092">
              <w:rPr>
                <w:rFonts w:ascii="Times New Roman" w:eastAsia="Times New Roman" w:hAnsi="Times New Roman" w:cs="Times New Roman"/>
                <w:b/>
                <w:i/>
                <w:sz w:val="24"/>
                <w:szCs w:val="24"/>
                <w:highlight w:val="yellow"/>
                <w:bdr w:val="none" w:sz="0" w:space="0" w:color="auto" w:frame="1"/>
              </w:rPr>
              <w:t>.</w:t>
            </w:r>
            <w:r>
              <w:rPr>
                <w:rFonts w:ascii="Times New Roman" w:eastAsia="Times New Roman" w:hAnsi="Times New Roman" w:cs="Times New Roman"/>
                <w:b/>
                <w:i/>
                <w:sz w:val="24"/>
                <w:szCs w:val="24"/>
                <w:highlight w:val="yellow"/>
                <w:bdr w:val="none" w:sz="0" w:space="0" w:color="auto" w:frame="1"/>
              </w:rPr>
              <w:t>12</w:t>
            </w:r>
            <w:r w:rsidR="00517EEA">
              <w:rPr>
                <w:rFonts w:ascii="Times New Roman" w:eastAsia="Times New Roman" w:hAnsi="Times New Roman" w:cs="Times New Roman"/>
                <w:b/>
                <w:i/>
                <w:sz w:val="24"/>
                <w:szCs w:val="24"/>
                <w:highlight w:val="yellow"/>
                <w:bdr w:val="none" w:sz="0" w:space="0" w:color="auto" w:frame="1"/>
              </w:rPr>
              <w:t>.202</w:t>
            </w:r>
            <w:r w:rsidR="00517EEA">
              <w:rPr>
                <w:rFonts w:ascii="Times New Roman" w:eastAsia="Times New Roman" w:hAnsi="Times New Roman" w:cs="Times New Roman"/>
                <w:b/>
                <w:i/>
                <w:sz w:val="24"/>
                <w:szCs w:val="24"/>
                <w:bdr w:val="none" w:sz="0" w:space="0" w:color="auto" w:frame="1"/>
              </w:rPr>
              <w:t>3</w:t>
            </w:r>
            <w:r w:rsidR="005E5343" w:rsidRPr="00C531BD">
              <w:rPr>
                <w:rFonts w:ascii="Times New Roman" w:eastAsia="Times New Roman" w:hAnsi="Times New Roman" w:cs="Times New Roman"/>
                <w:b/>
                <w:i/>
                <w:sz w:val="24"/>
                <w:szCs w:val="24"/>
                <w:bdr w:val="none" w:sz="0" w:space="0" w:color="auto" w:frame="1"/>
              </w:rPr>
              <w:t xml:space="preserve"> </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E5343" w:rsidRDefault="005E5343" w:rsidP="005E534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дерної пропозиції із зазначенням дати та часу. Електронна система закупівель забезпечує можливість подання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ної пропозиції всім особам на рівних умовах.</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і час розкриття тендерних пропозицій, дата і час проведення електронного аукціону визначаються  елек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ронною системою закупівель автоматично в день оприлю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нення замовником оголошення про проведення відкритих торгів з  особливостями в електронній системі  закупівель.</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Розкриття тендерних пропозицій відбувається відп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відно до статті 28 Закону (положення абзацу третього 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тини першої статті 28 Закону не застосовується).</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5E5343">
        <w:trPr>
          <w:trHeight w:val="522"/>
          <w:jc w:val="center"/>
        </w:trPr>
        <w:tc>
          <w:tcPr>
            <w:tcW w:w="9996" w:type="dxa"/>
            <w:gridSpan w:val="3"/>
            <w:shd w:val="clear" w:color="auto" w:fill="A5A5A5"/>
          </w:tcPr>
          <w:p w:rsidR="005E5343" w:rsidRDefault="005E5343" w:rsidP="005E534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w:t>
            </w:r>
            <w:r>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тодика оцінки тендерної пропозиції із зазначе</w:t>
            </w:r>
            <w:r>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ням питомої ваги крит</w:t>
            </w:r>
            <w:r>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рію</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Розгляд та оцінка тендерних пропозицій відбувают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ся відповідно до статті 29 Закону (положення частини др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гої, дванадцятої та шістнадцятої статті 29 Закону не заст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совуються) з урахуванням, якщо замовником під час роз</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позиції та/або подання яких передбачалося тендерною 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нення таких невідповідностей в електронній системі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вель.</w:t>
            </w:r>
          </w:p>
          <w:p w:rsidR="005E5343" w:rsidRDefault="005E5343" w:rsidP="005E5343">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3E6FEF">
              <w:rPr>
                <w:rFonts w:ascii="Times New Roman" w:eastAsia="Times New Roman" w:hAnsi="Times New Roman" w:cs="Times New Roman"/>
                <w:color w:val="000000"/>
                <w:sz w:val="24"/>
                <w:szCs w:val="24"/>
              </w:rPr>
              <w:t>ритерієм оцінки згідно даної процедури</w:t>
            </w:r>
            <w:r w:rsidR="00332DA0">
              <w:rPr>
                <w:rFonts w:ascii="Times New Roman" w:eastAsia="Times New Roman" w:hAnsi="Times New Roman" w:cs="Times New Roman"/>
                <w:color w:val="000000"/>
                <w:sz w:val="24"/>
                <w:szCs w:val="24"/>
              </w:rPr>
              <w:t xml:space="preserve"> </w:t>
            </w:r>
            <w:r w:rsidRPr="003E6FEF">
              <w:rPr>
                <w:rFonts w:ascii="Times New Roman" w:eastAsia="Times New Roman" w:hAnsi="Times New Roman" w:cs="Times New Roman"/>
                <w:color w:val="000000"/>
                <w:sz w:val="24"/>
                <w:szCs w:val="24"/>
              </w:rPr>
              <w:t>відкритих торгів</w:t>
            </w:r>
            <w:r>
              <w:rPr>
                <w:rFonts w:ascii="Times New Roman" w:eastAsia="Times New Roman" w:hAnsi="Times New Roman" w:cs="Times New Roman"/>
                <w:color w:val="000000"/>
                <w:sz w:val="24"/>
                <w:szCs w:val="24"/>
              </w:rPr>
              <w:t xml:space="preserve"> з  особливостями</w:t>
            </w:r>
            <w:r w:rsidRPr="003E6FEF">
              <w:rPr>
                <w:rFonts w:ascii="Times New Roman" w:eastAsia="Times New Roman" w:hAnsi="Times New Roman" w:cs="Times New Roman"/>
                <w:color w:val="000000"/>
                <w:sz w:val="24"/>
                <w:szCs w:val="24"/>
              </w:rPr>
              <w:t xml:space="preserve"> є </w:t>
            </w:r>
            <w:r w:rsidRPr="003E6FEF">
              <w:rPr>
                <w:rFonts w:ascii="Times New Roman" w:eastAsia="Times New Roman" w:hAnsi="Times New Roman" w:cs="Times New Roman"/>
                <w:b/>
                <w:color w:val="000000"/>
                <w:sz w:val="24"/>
                <w:szCs w:val="24"/>
              </w:rPr>
              <w:t>ціна</w:t>
            </w:r>
            <w:r w:rsidRPr="003E6FEF">
              <w:rPr>
                <w:rFonts w:ascii="Times New Roman" w:eastAsia="Times New Roman" w:hAnsi="Times New Roman" w:cs="Times New Roman"/>
                <w:color w:val="000000"/>
                <w:sz w:val="24"/>
                <w:szCs w:val="24"/>
              </w:rPr>
              <w:t xml:space="preserve"> (питома вага критерію – 100%)</w:t>
            </w:r>
          </w:p>
          <w:p w:rsidR="005E5343" w:rsidRDefault="005E5343" w:rsidP="005E5343">
            <w:pPr>
              <w:contextualSpacing/>
              <w:jc w:val="both"/>
              <w:rPr>
                <w:rFonts w:ascii="Times New Roman" w:hAnsi="Times New Roman"/>
                <w:color w:val="121212"/>
                <w:sz w:val="24"/>
                <w:szCs w:val="24"/>
              </w:rPr>
            </w:pPr>
            <w:r w:rsidRPr="00527059">
              <w:rPr>
                <w:rFonts w:ascii="Times New Roman" w:hAnsi="Times New Roman"/>
                <w:color w:val="121212"/>
                <w:sz w:val="24"/>
                <w:szCs w:val="24"/>
              </w:rPr>
              <w:t>(</w:t>
            </w:r>
            <w:r w:rsidRPr="00527059">
              <w:rPr>
                <w:rFonts w:ascii="Times New Roman" w:hAnsi="Times New Roman"/>
                <w:sz w:val="24"/>
                <w:szCs w:val="24"/>
              </w:rPr>
              <w:t>з врахуванням податку на додану вартість (з ПДВ) - якщо учасник є платником податку на додану вартість; без вр</w:t>
            </w:r>
            <w:r w:rsidRPr="00527059">
              <w:rPr>
                <w:rFonts w:ascii="Times New Roman" w:hAnsi="Times New Roman"/>
                <w:sz w:val="24"/>
                <w:szCs w:val="24"/>
              </w:rPr>
              <w:t>а</w:t>
            </w:r>
            <w:r w:rsidRPr="00527059">
              <w:rPr>
                <w:rFonts w:ascii="Times New Roman" w:hAnsi="Times New Roman"/>
                <w:sz w:val="24"/>
                <w:szCs w:val="24"/>
              </w:rPr>
              <w:t>хування податку на додану вартість (без ПДВ) - якщо уча</w:t>
            </w:r>
            <w:r w:rsidRPr="00527059">
              <w:rPr>
                <w:rFonts w:ascii="Times New Roman" w:hAnsi="Times New Roman"/>
                <w:sz w:val="24"/>
                <w:szCs w:val="24"/>
              </w:rPr>
              <w:t>с</w:t>
            </w:r>
            <w:r w:rsidRPr="00527059">
              <w:rPr>
                <w:rFonts w:ascii="Times New Roman" w:hAnsi="Times New Roman"/>
                <w:sz w:val="24"/>
                <w:szCs w:val="24"/>
              </w:rPr>
              <w:t>ник не є платником податку на додану вартість</w:t>
            </w:r>
            <w:r w:rsidRPr="00527059">
              <w:rPr>
                <w:rFonts w:ascii="Times New Roman" w:hAnsi="Times New Roman"/>
                <w:color w:val="121212"/>
                <w:sz w:val="24"/>
                <w:szCs w:val="24"/>
              </w:rPr>
              <w:t>).</w:t>
            </w:r>
          </w:p>
          <w:p w:rsidR="005E5343" w:rsidRPr="003E6FEF" w:rsidRDefault="005E5343" w:rsidP="005E5343">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3E6FEF">
              <w:rPr>
                <w:rFonts w:ascii="Times New Roman" w:eastAsia="Times New Roman" w:hAnsi="Times New Roman" w:cs="Times New Roman"/>
                <w:color w:val="000000"/>
                <w:sz w:val="24"/>
                <w:szCs w:val="24"/>
              </w:rPr>
              <w:t xml:space="preserve"> Згідно ч. 1 ст. 28 Закону</w:t>
            </w:r>
            <w:r>
              <w:rPr>
                <w:rFonts w:ascii="Times New Roman" w:eastAsia="Times New Roman" w:hAnsi="Times New Roman" w:cs="Times New Roman"/>
                <w:color w:val="000000"/>
                <w:sz w:val="24"/>
                <w:szCs w:val="24"/>
              </w:rPr>
              <w:t xml:space="preserve"> (положення абзацу третього частини першої статті 28 Закону не застосовується)</w:t>
            </w:r>
            <w:r w:rsidRPr="003E6FEF">
              <w:rPr>
                <w:rFonts w:ascii="Times New Roman" w:eastAsia="Times New Roman" w:hAnsi="Times New Roman" w:cs="Times New Roman"/>
                <w:color w:val="000000"/>
                <w:sz w:val="24"/>
                <w:szCs w:val="24"/>
              </w:rPr>
              <w:t xml:space="preserve"> оцінка тендерних пропозицій проводиться автоматично електро</w:t>
            </w:r>
            <w:r w:rsidRPr="003E6FEF">
              <w:rPr>
                <w:rFonts w:ascii="Times New Roman" w:eastAsia="Times New Roman" w:hAnsi="Times New Roman" w:cs="Times New Roman"/>
                <w:color w:val="000000"/>
                <w:sz w:val="24"/>
                <w:szCs w:val="24"/>
              </w:rPr>
              <w:t>н</w:t>
            </w:r>
            <w:r w:rsidRPr="003E6FEF">
              <w:rPr>
                <w:rFonts w:ascii="Times New Roman" w:eastAsia="Times New Roman" w:hAnsi="Times New Roman" w:cs="Times New Roman"/>
                <w:color w:val="000000"/>
                <w:sz w:val="24"/>
                <w:szCs w:val="24"/>
              </w:rPr>
              <w:t>ною системою закупівель. Електронний аукціон здійсн</w:t>
            </w:r>
            <w:r w:rsidRPr="003E6FEF">
              <w:rPr>
                <w:rFonts w:ascii="Times New Roman" w:eastAsia="Times New Roman" w:hAnsi="Times New Roman" w:cs="Times New Roman"/>
                <w:color w:val="000000"/>
                <w:sz w:val="24"/>
                <w:szCs w:val="24"/>
              </w:rPr>
              <w:t>ю</w:t>
            </w:r>
            <w:r w:rsidRPr="003E6FEF">
              <w:rPr>
                <w:rFonts w:ascii="Times New Roman" w:eastAsia="Times New Roman" w:hAnsi="Times New Roman" w:cs="Times New Roman"/>
                <w:color w:val="000000"/>
                <w:sz w:val="24"/>
                <w:szCs w:val="24"/>
              </w:rPr>
              <w:t>ється у відповідності з положеннями ст. 30 Закону.</w:t>
            </w:r>
          </w:p>
          <w:p w:rsidR="005E5343" w:rsidRDefault="005E5343" w:rsidP="005E5343">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3E6FEF">
              <w:rPr>
                <w:rFonts w:ascii="Times New Roman" w:eastAsia="Times New Roman" w:hAnsi="Times New Roman" w:cs="Times New Roman"/>
                <w:color w:val="000000"/>
                <w:sz w:val="24"/>
                <w:szCs w:val="24"/>
              </w:rPr>
              <w:t xml:space="preserve"> До оцінки тендерних пропозицій приймається сума, </w:t>
            </w:r>
            <w:r w:rsidRPr="003E6FEF">
              <w:rPr>
                <w:rFonts w:ascii="Times New Roman" w:eastAsia="Times New Roman" w:hAnsi="Times New Roman" w:cs="Times New Roman"/>
                <w:color w:val="000000"/>
                <w:sz w:val="24"/>
                <w:szCs w:val="24"/>
              </w:rPr>
              <w:lastRenderedPageBreak/>
              <w:t>що становить загальну вартість тендерної пропозиції ко</w:t>
            </w:r>
            <w:r w:rsidRPr="003E6FEF">
              <w:rPr>
                <w:rFonts w:ascii="Times New Roman" w:eastAsia="Times New Roman" w:hAnsi="Times New Roman" w:cs="Times New Roman"/>
                <w:color w:val="000000"/>
                <w:sz w:val="24"/>
                <w:szCs w:val="24"/>
              </w:rPr>
              <w:t>ж</w:t>
            </w:r>
            <w:r w:rsidRPr="003E6FEF">
              <w:rPr>
                <w:rFonts w:ascii="Times New Roman" w:eastAsia="Times New Roman" w:hAnsi="Times New Roman" w:cs="Times New Roman"/>
                <w:color w:val="000000"/>
                <w:sz w:val="24"/>
                <w:szCs w:val="24"/>
              </w:rPr>
              <w:t>ного окремого учасника, розрахована з урахуванням вимог щодо технічних, якісних та кількісних характеристик пре</w:t>
            </w:r>
            <w:r w:rsidRPr="003E6FEF">
              <w:rPr>
                <w:rFonts w:ascii="Times New Roman" w:eastAsia="Times New Roman" w:hAnsi="Times New Roman" w:cs="Times New Roman"/>
                <w:color w:val="000000"/>
                <w:sz w:val="24"/>
                <w:szCs w:val="24"/>
              </w:rPr>
              <w:t>д</w:t>
            </w:r>
            <w:r w:rsidRPr="003E6FEF">
              <w:rPr>
                <w:rFonts w:ascii="Times New Roman" w:eastAsia="Times New Roman" w:hAnsi="Times New Roman" w:cs="Times New Roman"/>
                <w:color w:val="000000"/>
                <w:sz w:val="24"/>
                <w:szCs w:val="24"/>
              </w:rPr>
              <w:t>мету закупівлі, визначених цією документацією, в тому ч</w:t>
            </w:r>
            <w:r w:rsidRPr="003E6FEF">
              <w:rPr>
                <w:rFonts w:ascii="Times New Roman" w:eastAsia="Times New Roman" w:hAnsi="Times New Roman" w:cs="Times New Roman"/>
                <w:color w:val="000000"/>
                <w:sz w:val="24"/>
                <w:szCs w:val="24"/>
              </w:rPr>
              <w:t>и</w:t>
            </w:r>
            <w:r w:rsidRPr="003E6FEF">
              <w:rPr>
                <w:rFonts w:ascii="Times New Roman" w:eastAsia="Times New Roman" w:hAnsi="Times New Roman" w:cs="Times New Roman"/>
                <w:color w:val="000000"/>
                <w:sz w:val="24"/>
                <w:szCs w:val="24"/>
              </w:rPr>
              <w:t>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w:t>
            </w:r>
            <w:r w:rsidRPr="003E6FEF">
              <w:rPr>
                <w:rFonts w:ascii="Times New Roman" w:eastAsia="Times New Roman" w:hAnsi="Times New Roman" w:cs="Times New Roman"/>
                <w:color w:val="000000"/>
                <w:sz w:val="24"/>
                <w:szCs w:val="24"/>
              </w:rPr>
              <w:t>а</w:t>
            </w:r>
            <w:r w:rsidRPr="003E6FEF">
              <w:rPr>
                <w:rFonts w:ascii="Times New Roman" w:eastAsia="Times New Roman" w:hAnsi="Times New Roman" w:cs="Times New Roman"/>
                <w:color w:val="000000"/>
                <w:sz w:val="24"/>
                <w:szCs w:val="24"/>
              </w:rPr>
              <w:t>рів, робіт або послуг.</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011" w:type="dxa"/>
          </w:tcPr>
          <w:p w:rsidR="005E5343" w:rsidRDefault="005E5343" w:rsidP="005E534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w:t>
            </w: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мальних (несуттєвих) помилок, допущення яких учасниками не пр</w:t>
            </w:r>
            <w:r>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 xml:space="preserve">зведе до відхилення їх тендерних пропозицій. </w:t>
            </w:r>
          </w:p>
        </w:tc>
        <w:tc>
          <w:tcPr>
            <w:tcW w:w="6415" w:type="dxa"/>
          </w:tcPr>
          <w:p w:rsidR="005E5343" w:rsidRDefault="005E5343" w:rsidP="005E5343">
            <w:pPr>
              <w:spacing w:after="150"/>
              <w:ind w:firstLine="450"/>
              <w:jc w:val="both"/>
              <w:rPr>
                <w:rFonts w:ascii="Times New Roman" w:eastAsia="Times New Roman" w:hAnsi="Times New Roman" w:cs="Times New Roman"/>
                <w:color w:val="000000"/>
                <w:sz w:val="24"/>
                <w:szCs w:val="24"/>
              </w:rPr>
            </w:pPr>
            <w:r w:rsidRPr="000E21A4">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w:t>
            </w:r>
            <w:r w:rsidRPr="000E21A4">
              <w:rPr>
                <w:rFonts w:ascii="Times New Roman" w:eastAsia="Times New Roman" w:hAnsi="Times New Roman" w:cs="Times New Roman"/>
                <w:color w:val="000000"/>
                <w:sz w:val="24"/>
                <w:szCs w:val="24"/>
              </w:rPr>
              <w:t>и</w:t>
            </w:r>
            <w:r w:rsidRPr="000E21A4">
              <w:rPr>
                <w:rFonts w:ascii="Times New Roman" w:eastAsia="Times New Roman" w:hAnsi="Times New Roman" w:cs="Times New Roman"/>
                <w:color w:val="000000"/>
                <w:sz w:val="24"/>
                <w:szCs w:val="24"/>
              </w:rPr>
              <w:t>вають на зміст тендерної пропозиції, а саме - технічні п</w:t>
            </w:r>
            <w:r w:rsidRPr="000E21A4">
              <w:rPr>
                <w:rFonts w:ascii="Times New Roman" w:eastAsia="Times New Roman" w:hAnsi="Times New Roman" w:cs="Times New Roman"/>
                <w:color w:val="000000"/>
                <w:sz w:val="24"/>
                <w:szCs w:val="24"/>
              </w:rPr>
              <w:t>о</w:t>
            </w:r>
            <w:r w:rsidRPr="000E21A4">
              <w:rPr>
                <w:rFonts w:ascii="Times New Roman" w:eastAsia="Times New Roman" w:hAnsi="Times New Roman" w:cs="Times New Roman"/>
                <w:color w:val="000000"/>
                <w:sz w:val="24"/>
                <w:szCs w:val="24"/>
              </w:rPr>
              <w:t>милки та описки.</w:t>
            </w:r>
          </w:p>
          <w:p w:rsidR="005E5343" w:rsidRPr="000E21A4" w:rsidRDefault="005E5343" w:rsidP="005E5343">
            <w:pPr>
              <w:pStyle w:val="tl"/>
              <w:shd w:val="clear" w:color="auto" w:fill="FFFFFF"/>
              <w:spacing w:before="0" w:beforeAutospacing="0" w:after="0" w:afterAutospacing="0"/>
              <w:jc w:val="both"/>
              <w:rPr>
                <w:b/>
                <w:lang w:val="uk-UA"/>
              </w:rPr>
            </w:pPr>
            <w:r w:rsidRPr="000E21A4">
              <w:rPr>
                <w:color w:val="000000"/>
                <w:lang w:val="uk-UA"/>
              </w:rPr>
              <w:t xml:space="preserve">Відповідно до </w:t>
            </w:r>
            <w:r w:rsidRPr="000E21A4">
              <w:rPr>
                <w:lang w:val="uk-UA"/>
              </w:rPr>
              <w:t>Наказ</w:t>
            </w:r>
            <w:r>
              <w:rPr>
                <w:lang w:val="uk-UA"/>
              </w:rPr>
              <w:t>у</w:t>
            </w:r>
            <w:r w:rsidRPr="000E21A4">
              <w:rPr>
                <w:lang w:val="uk-UA"/>
              </w:rPr>
              <w:t xml:space="preserve"> Міністерства розвитку економіки, торгівлі та сільського господарства України15 квітня 2020 року </w:t>
            </w:r>
            <w:r w:rsidRPr="000E21A4">
              <w:t>N</w:t>
            </w:r>
            <w:r w:rsidRPr="000E21A4">
              <w:rPr>
                <w:lang w:val="uk-UA"/>
              </w:rPr>
              <w:t xml:space="preserve"> 710</w:t>
            </w:r>
            <w:r>
              <w:rPr>
                <w:lang w:val="uk-UA"/>
              </w:rPr>
              <w:t xml:space="preserve"> з</w:t>
            </w:r>
            <w:r w:rsidRPr="000E21A4">
              <w:rPr>
                <w:lang w:val="uk-UA"/>
              </w:rPr>
              <w:t>ареєстрован</w:t>
            </w:r>
            <w:r>
              <w:rPr>
                <w:lang w:val="uk-UA"/>
              </w:rPr>
              <w:t>ого</w:t>
            </w:r>
            <w:r w:rsidRPr="000E21A4">
              <w:rPr>
                <w:lang w:val="uk-UA"/>
              </w:rPr>
              <w:br/>
              <w:t>в Міністерстві юстиції України</w:t>
            </w:r>
            <w:r w:rsidRPr="000E21A4">
              <w:rPr>
                <w:lang w:val="uk-UA"/>
              </w:rPr>
              <w:br/>
              <w:t xml:space="preserve">29 липня 2020 р. за </w:t>
            </w:r>
            <w:r w:rsidRPr="000E21A4">
              <w:t>N</w:t>
            </w:r>
            <w:r w:rsidRPr="000E21A4">
              <w:rPr>
                <w:lang w:val="uk-UA"/>
              </w:rPr>
              <w:t xml:space="preserve"> 715/34998</w:t>
            </w:r>
            <w:r>
              <w:rPr>
                <w:lang w:val="uk-UA"/>
              </w:rPr>
              <w:t xml:space="preserve"> затверджений перелік</w:t>
            </w:r>
            <w:r w:rsidRPr="000E21A4">
              <w:rPr>
                <w:lang w:val="uk-UA"/>
              </w:rPr>
              <w:t xml:space="preserve"> фо</w:t>
            </w:r>
            <w:r w:rsidRPr="000E21A4">
              <w:rPr>
                <w:lang w:val="uk-UA"/>
              </w:rPr>
              <w:t>р</w:t>
            </w:r>
            <w:r w:rsidRPr="000E21A4">
              <w:rPr>
                <w:lang w:val="uk-UA"/>
              </w:rPr>
              <w:t>мальних помилок:</w:t>
            </w:r>
          </w:p>
          <w:p w:rsidR="005E5343" w:rsidRPr="00ED08CD" w:rsidRDefault="005E5343" w:rsidP="005E5343">
            <w:pPr>
              <w:pStyle w:val="tj"/>
              <w:shd w:val="clear" w:color="auto" w:fill="FFFFFF"/>
              <w:spacing w:before="0" w:beforeAutospacing="0" w:after="0" w:afterAutospacing="0"/>
              <w:jc w:val="both"/>
            </w:pPr>
            <w:r w:rsidRPr="00ED08CD">
              <w:t>1. Інформація/документ, подана учасником процедури закупівлі у складі тендерної пропозиції, містить помилку (помилки) у частині:</w:t>
            </w:r>
          </w:p>
          <w:p w:rsidR="005E5343" w:rsidRPr="00ED08CD" w:rsidRDefault="005E5343" w:rsidP="005E5343">
            <w:pPr>
              <w:pStyle w:val="tj"/>
              <w:shd w:val="clear" w:color="auto" w:fill="FFFFFF"/>
              <w:spacing w:before="0" w:beforeAutospacing="0" w:after="0" w:afterAutospacing="0"/>
              <w:ind w:left="164" w:hanging="164"/>
              <w:jc w:val="both"/>
            </w:pPr>
            <w:r w:rsidRPr="00ED08CD">
              <w:rPr>
                <w:lang w:val="uk-UA"/>
              </w:rPr>
              <w:t xml:space="preserve">- </w:t>
            </w:r>
            <w:r w:rsidRPr="00ED08CD">
              <w:t>уживання великої літери;</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уживання розділових знаків та відмінювання слів у реченні;</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використання слова або мовного звороту, запозичених з іншої мови;</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зазначення унікального номера оголошення про пров</w:t>
            </w:r>
            <w:r w:rsidRPr="00ED08CD">
              <w:t>е</w:t>
            </w:r>
            <w:r w:rsidRPr="00ED08CD">
              <w:t xml:space="preserve">дення конкурентної процедури закупівлі, </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 </w:t>
            </w:r>
            <w:r w:rsidRPr="00ED08CD">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застосування правил переносу частини слова з рядка в рядок;</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написання слів разом та/або окремо, та/або через дефіс;</w:t>
            </w:r>
          </w:p>
          <w:p w:rsidR="005E5343" w:rsidRPr="00ED08CD" w:rsidRDefault="005E5343" w:rsidP="005E5343">
            <w:pPr>
              <w:pStyle w:val="tj"/>
              <w:shd w:val="clear" w:color="auto" w:fill="FFFFFF"/>
              <w:spacing w:before="0" w:beforeAutospacing="0" w:after="0" w:afterAutospacing="0"/>
              <w:jc w:val="both"/>
            </w:pPr>
            <w:r w:rsidRPr="00ED08CD">
              <w:rPr>
                <w:lang w:val="uk-UA"/>
              </w:rPr>
              <w:t xml:space="preserve">- </w:t>
            </w:r>
            <w:r w:rsidRPr="00ED08CD">
              <w:t>нумерації сторінок/аркушів (у тому числі кілька сторінок/аркушів мають однаковий номер, пропущені н</w:t>
            </w:r>
            <w:r w:rsidRPr="00ED08CD">
              <w:t>о</w:t>
            </w:r>
            <w:r w:rsidRPr="00ED08CD">
              <w:t>мери окремих сторінок/аркушів, немає нумерації сторінок/аркушів, нумерація сторінок/аркушів не відповідає переліку, зазначеному в документі).</w:t>
            </w:r>
          </w:p>
          <w:p w:rsidR="005E5343" w:rsidRPr="00ED08CD" w:rsidRDefault="005E5343" w:rsidP="005E5343">
            <w:pPr>
              <w:pStyle w:val="tj"/>
              <w:shd w:val="clear" w:color="auto" w:fill="FFFFFF"/>
              <w:spacing w:before="0" w:beforeAutospacing="0" w:after="0" w:afterAutospacing="0"/>
              <w:jc w:val="both"/>
            </w:pPr>
            <w:r w:rsidRPr="00ED08CD">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w:t>
            </w:r>
            <w:r w:rsidRPr="00ED08CD">
              <w:t>е</w:t>
            </w:r>
            <w:r w:rsidRPr="00ED08CD">
              <w:t>ристики предмета закупівлі, кваліфікаційних критеріїв до учасника процедури закупівлі.</w:t>
            </w:r>
          </w:p>
          <w:p w:rsidR="005E5343" w:rsidRPr="00ED08CD" w:rsidRDefault="005E5343" w:rsidP="005E5343">
            <w:pPr>
              <w:pStyle w:val="tj"/>
              <w:shd w:val="clear" w:color="auto" w:fill="FFFFFF"/>
              <w:spacing w:before="0" w:beforeAutospacing="0" w:after="0" w:afterAutospacing="0"/>
              <w:jc w:val="both"/>
            </w:pPr>
            <w:r w:rsidRPr="00ED08CD">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5343" w:rsidRPr="00ED08CD" w:rsidRDefault="005E5343" w:rsidP="005E5343">
            <w:pPr>
              <w:pStyle w:val="tj"/>
              <w:shd w:val="clear" w:color="auto" w:fill="FFFFFF"/>
              <w:spacing w:before="0" w:beforeAutospacing="0" w:after="0" w:afterAutospacing="0"/>
              <w:jc w:val="both"/>
            </w:pPr>
            <w:r w:rsidRPr="00ED08CD">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5343" w:rsidRPr="00ED08CD" w:rsidRDefault="005E5343" w:rsidP="005E5343">
            <w:pPr>
              <w:pStyle w:val="tj"/>
              <w:shd w:val="clear" w:color="auto" w:fill="FFFFFF"/>
              <w:spacing w:before="0" w:beforeAutospacing="0" w:after="0" w:afterAutospacing="0"/>
              <w:jc w:val="both"/>
            </w:pPr>
            <w:r w:rsidRPr="00ED08CD">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w:t>
            </w:r>
            <w:r w:rsidRPr="00ED08CD">
              <w:t>и</w:t>
            </w:r>
            <w:r w:rsidRPr="00ED08CD">
              <w:t>ком не вимагається подання такого документа в тендерній документації.</w:t>
            </w:r>
          </w:p>
          <w:p w:rsidR="005E5343" w:rsidRPr="00ED08CD" w:rsidRDefault="005E5343" w:rsidP="005E5343">
            <w:pPr>
              <w:pStyle w:val="tj"/>
              <w:shd w:val="clear" w:color="auto" w:fill="FFFFFF"/>
              <w:spacing w:before="0" w:beforeAutospacing="0" w:after="0" w:afterAutospacing="0"/>
              <w:jc w:val="both"/>
            </w:pPr>
            <w:r w:rsidRPr="00ED08CD">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w:t>
            </w:r>
            <w:r w:rsidRPr="00ED08CD">
              <w:t>о</w:t>
            </w:r>
            <w:r w:rsidRPr="00ED08CD">
              <w:t>цедури закупівлі, якщо на цей документ (документи) накл</w:t>
            </w:r>
            <w:r w:rsidRPr="00ED08CD">
              <w:t>а</w:t>
            </w:r>
            <w:r w:rsidRPr="00ED08CD">
              <w:t>дено її кваліфікований електронний підпис.</w:t>
            </w:r>
          </w:p>
          <w:p w:rsidR="005E5343" w:rsidRPr="00ED08CD" w:rsidRDefault="005E5343" w:rsidP="005E5343">
            <w:pPr>
              <w:pStyle w:val="tj"/>
              <w:shd w:val="clear" w:color="auto" w:fill="FFFFFF"/>
              <w:spacing w:before="0" w:beforeAutospacing="0" w:after="0" w:afterAutospacing="0"/>
              <w:jc w:val="both"/>
            </w:pPr>
            <w:r w:rsidRPr="00ED08CD">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5343" w:rsidRPr="00ED08CD" w:rsidRDefault="005E5343" w:rsidP="005E5343">
            <w:pPr>
              <w:pStyle w:val="tj"/>
              <w:shd w:val="clear" w:color="auto" w:fill="FFFFFF"/>
              <w:spacing w:before="0" w:beforeAutospacing="0" w:after="0" w:afterAutospacing="0"/>
              <w:jc w:val="both"/>
            </w:pPr>
            <w:r w:rsidRPr="00ED08CD">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5343" w:rsidRPr="00ED08CD" w:rsidRDefault="005E5343" w:rsidP="005E5343">
            <w:pPr>
              <w:pStyle w:val="tj"/>
              <w:shd w:val="clear" w:color="auto" w:fill="FFFFFF"/>
              <w:spacing w:before="0" w:beforeAutospacing="0" w:after="0" w:afterAutospacing="0"/>
              <w:jc w:val="both"/>
            </w:pPr>
            <w:r w:rsidRPr="00ED08CD">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w:t>
            </w:r>
            <w:r w:rsidRPr="00ED08CD">
              <w:t>о</w:t>
            </w:r>
            <w:r w:rsidRPr="00ED08CD">
              <w:t>датково містить підпис (візу) особи, повноваження якої учасником процедури закупівлі не підтверджені (напри</w:t>
            </w:r>
            <w:r w:rsidRPr="00ED08CD">
              <w:t>к</w:t>
            </w:r>
            <w:r w:rsidRPr="00ED08CD">
              <w:t>лад, переклад документа завізований перекладачем тощо).</w:t>
            </w:r>
          </w:p>
          <w:p w:rsidR="005E5343" w:rsidRPr="00ED08CD" w:rsidRDefault="005E5343" w:rsidP="005E5343">
            <w:pPr>
              <w:pStyle w:val="tj"/>
              <w:shd w:val="clear" w:color="auto" w:fill="FFFFFF"/>
              <w:spacing w:before="0" w:beforeAutospacing="0" w:after="0" w:afterAutospacing="0"/>
              <w:jc w:val="both"/>
            </w:pPr>
            <w:r w:rsidRPr="00ED08CD">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w:t>
            </w:r>
            <w:r w:rsidRPr="00ED08CD">
              <w:t>о</w:t>
            </w:r>
            <w:r w:rsidRPr="00ED08CD">
              <w:t>нодавства після того, як відповідний документ (документи) був (були) поданий (подані).</w:t>
            </w:r>
          </w:p>
          <w:p w:rsidR="005E5343" w:rsidRPr="00ED08CD" w:rsidRDefault="005E5343" w:rsidP="005E5343">
            <w:pPr>
              <w:pStyle w:val="tj"/>
              <w:shd w:val="clear" w:color="auto" w:fill="FFFFFF"/>
              <w:spacing w:before="0" w:beforeAutospacing="0" w:after="0" w:afterAutospacing="0"/>
              <w:jc w:val="both"/>
            </w:pPr>
            <w:r w:rsidRPr="00ED08CD">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5343" w:rsidRDefault="005E5343" w:rsidP="005E5343">
            <w:pPr>
              <w:pStyle w:val="10"/>
              <w:widowControl w:val="0"/>
              <w:spacing w:line="240" w:lineRule="auto"/>
              <w:ind w:left="34" w:right="113" w:hanging="21"/>
              <w:jc w:val="both"/>
              <w:rPr>
                <w:rFonts w:ascii="Times New Roman" w:eastAsia="Times New Roman" w:hAnsi="Times New Roman" w:cs="Times New Roman"/>
                <w:sz w:val="24"/>
                <w:szCs w:val="24"/>
              </w:rPr>
            </w:pPr>
            <w:r w:rsidRPr="00ED08CD">
              <w:rPr>
                <w:rFonts w:ascii="Times New Roman" w:hAnsi="Times New Roman" w:cs="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w:t>
            </w:r>
            <w:r w:rsidRPr="00ED08CD">
              <w:rPr>
                <w:rFonts w:ascii="Times New Roman" w:hAnsi="Times New Roman" w:cs="Times New Roman"/>
                <w:color w:val="auto"/>
                <w:sz w:val="24"/>
                <w:szCs w:val="24"/>
              </w:rPr>
              <w:t>у</w:t>
            </w:r>
            <w:r w:rsidRPr="00ED08CD">
              <w:rPr>
                <w:rFonts w:ascii="Times New Roman" w:hAnsi="Times New Roman" w:cs="Times New Roman"/>
                <w:color w:val="auto"/>
                <w:sz w:val="24"/>
                <w:szCs w:val="24"/>
              </w:rPr>
              <w:t>мента забезпечує можливість його перегляду.</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3 ч. 1 ст. 1 Закону аномально низька ціна тенде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ної пропозиції (далі - аномально низька ціна) - ціна на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більш економічно вигідної пропозиції за результатами ау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ціону, яка є меншою на 40 або більше відсотків від сере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lastRenderedPageBreak/>
              <w:t>дерної пропозиції за результатами проведеного електронн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го аукціону. Аномально низька ціна визначається елек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ронною системою закупівель автоматично за умови наявн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сті не менше двох учасників, які подали свої тендерні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позиції щодо предмета закупівлі або його частини (лота).</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 який надав найбільш економічно вигідну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дерну пропозицію, що є аномально низькою, повинен над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ти протягом одного робочого дня з дня визначення на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більш економічно вигідної тендерної пропозиції обґрунт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вання в довільній формі щодо цін або вартості відповідних товарів, робіт чи послуг пропозиції.</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позицію, у разі якщо учасник не обґрунтував аномально низької ціни тендерної пропозиції протягом строку, визн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ченого в частині чотирнадцятій статтті 29 Закону.</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ному процесу виробництва товарів, порядку надання послуг чи технології будівництва;</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ри, надати послуги чи виконати роботи, зокрема спеціальна цінова пропозиція (знижка) учасника;</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конодавством.</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замовником під час розгляду тендерної проп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зиції учасника процедури закупівлі виявлено невідповідн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щує у строк, який не може бути меншим ніж два робочі дні до закінчення строку розгляду тендерних пропозицій, пов</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домлення з вимогою про усунення таких невідповідностей в електронній системі закупівель.</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ника процедури закупівлі більше ніж один раз повідомле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з вимогою про усунення невідповідностей в інформації та/або документах, що подані учасником процедури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влі у складі  тендерній пропозиції, крім випадків, пов</w:t>
            </w:r>
            <w:r w:rsidRPr="002D29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язаних з виконанням рішення органу оскарження.</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дерній пропозиції, виявлені замовником після розкриття тендерних пропозицій, шляхом завантаження через елек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ронну систему закупівель уточнених або нових документів </w:t>
            </w:r>
            <w:r>
              <w:rPr>
                <w:rFonts w:ascii="Times New Roman" w:eastAsia="Times New Roman" w:hAnsi="Times New Roman" w:cs="Times New Roman"/>
                <w:color w:val="000000"/>
                <w:sz w:val="24"/>
                <w:szCs w:val="24"/>
              </w:rPr>
              <w:lastRenderedPageBreak/>
              <w:t>в електронній системі закупівель, протягом 24 годин з 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менту розміщення замовником в електронній системі зак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півель повідомлення з вимогою про усунення таких неві</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повідностей. </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ням виправлення або не виправлення учасниками виявл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них невідповідностей. </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15" w:type="dxa"/>
          </w:tcPr>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ням аргументації в електронній системі закупівель у разі якщо:</w:t>
            </w:r>
          </w:p>
          <w:p w:rsidR="005E5343" w:rsidRPr="002D2946" w:rsidRDefault="005E5343" w:rsidP="005E5343">
            <w:pPr>
              <w:pStyle w:val="a8"/>
              <w:widowControl w:val="0"/>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sidRPr="002D2946">
              <w:rPr>
                <w:rFonts w:ascii="Times New Roman" w:eastAsia="Times New Roman" w:hAnsi="Times New Roman" w:cs="Times New Roman"/>
                <w:color w:val="000000"/>
                <w:sz w:val="24"/>
                <w:szCs w:val="24"/>
              </w:rPr>
              <w:t>учасник процедури закупівлі:</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мацію, що є суттєвою для визначення результатів відкритих торгів  з  особливостями, яку замовником виявлено згідно з абзацом другим частини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ятнадцятої статті 29 Закону;</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ке забезпечення вимагалося замовником, та/або забезп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чення тендерної пропозиції не відповідає умовам, що 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значені замовником у тендерній документації до такого забезпечення тендерної пропозиції;</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ндерних пропозицій невідповідності в інформації та/або документах, що подані ним у складі  своєї тендерної проп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зиції, та/або змінив предмет закупівлі (його найменування, марку, модель тощо) під час виправлення виявлених замо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ником невідповідностей, протягом 24 годин з моменту ро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міщення замовником в електронній системі закупівель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відомлення з вимогою про усунення таких невідповідно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тей;</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дерної пропозиції протягом строку, визначеного в частині чотирнадцятій статті 29 Закону;</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тини другої статті 28 Закону;</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юридичною особою – резидентом Російської Фед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рації/Республіки Білорусь державної форми власності, юридичною особою, створеною та/або зареєстрованою ві</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повідно до законодавства Російської Федерації/Республіки Білорусь, та/або юридичною особою, кінцевим бенефіціа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ним власником (власником) якої є резидент (резиденти) Російської Федерації/Білоруської Республіки, або фізичною особою (фізичною особою – підприємцем) – резидентом Російської Федерації/Республіки Білорусь, або є суб</w:t>
            </w:r>
            <w:r w:rsidRPr="008700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єктом господарювання, що здійснює продаж товарів, робіт, послуг з походженням з Російської Федерації/Республіки Білорусь (за винятком робіт, товарів та послуг, необхідних для рем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та послуг для замовників, передбачених Законом України «Про пу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lastRenderedPageBreak/>
              <w:t>лічні закупівлі», на період дії правового режиму воєнного стану в Україні та протягом 90 днів з дня його припинення або скасування»);</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передбачена тендерною документацією;</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ятний відсоток перевищення або відсоток перевищення є більшим, ніж зазначений замовником в тендерній докуме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тації;</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кументації відповідно до абзацу першого частини третьої статті 22 Закону;</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дповідно до вимог тендерної документації або укладення договору про закупівлю;</w:t>
            </w:r>
          </w:p>
          <w:p w:rsidR="005E5343" w:rsidRPr="002011E7"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ції, документи, що підтверджують відсутність підстав, установлених статтею 17 Закону  з  урахуванням  пункту 44  Особливостей  </w:t>
            </w:r>
            <w:r w:rsidRPr="002011E7">
              <w:rPr>
                <w:rFonts w:ascii="Times New Roman" w:hAnsi="Times New Roman" w:cs="Times New Roman"/>
                <w:color w:val="333333"/>
                <w:sz w:val="24"/>
                <w:szCs w:val="24"/>
                <w:shd w:val="clear" w:color="auto" w:fill="FFFFFF"/>
              </w:rPr>
              <w:t>здійснення публічних закупівель товарів, робіт і послуг для замовників, передбачених Законом Укр</w:t>
            </w:r>
            <w:r w:rsidRPr="002011E7">
              <w:rPr>
                <w:rFonts w:ascii="Times New Roman" w:hAnsi="Times New Roman" w:cs="Times New Roman"/>
                <w:color w:val="333333"/>
                <w:sz w:val="24"/>
                <w:szCs w:val="24"/>
                <w:shd w:val="clear" w:color="auto" w:fill="FFFFFF"/>
              </w:rPr>
              <w:t>а</w:t>
            </w:r>
            <w:r w:rsidRPr="002011E7">
              <w:rPr>
                <w:rFonts w:ascii="Times New Roman" w:hAnsi="Times New Roman" w:cs="Times New Roman"/>
                <w:color w:val="333333"/>
                <w:sz w:val="24"/>
                <w:szCs w:val="24"/>
                <w:shd w:val="clear" w:color="auto" w:fill="FFFFFF"/>
              </w:rPr>
              <w:t>їни “Про публічні закупівлі”, на період дії правового реж</w:t>
            </w:r>
            <w:r w:rsidRPr="002011E7">
              <w:rPr>
                <w:rFonts w:ascii="Times New Roman" w:hAnsi="Times New Roman" w:cs="Times New Roman"/>
                <w:color w:val="333333"/>
                <w:sz w:val="24"/>
                <w:szCs w:val="24"/>
                <w:shd w:val="clear" w:color="auto" w:fill="FFFFFF"/>
              </w:rPr>
              <w:t>и</w:t>
            </w:r>
            <w:r w:rsidRPr="002011E7">
              <w:rPr>
                <w:rFonts w:ascii="Times New Roman" w:hAnsi="Times New Roman" w:cs="Times New Roman"/>
                <w:color w:val="333333"/>
                <w:sz w:val="24"/>
                <w:szCs w:val="24"/>
                <w:shd w:val="clear" w:color="auto" w:fill="FFFFFF"/>
              </w:rPr>
              <w:t>му воєнного стану в Україні та протягом 90 днів з дня його припинення або скасування</w:t>
            </w:r>
            <w:r>
              <w:rPr>
                <w:rFonts w:ascii="Times New Roman" w:hAnsi="Times New Roman" w:cs="Times New Roman"/>
                <w:color w:val="333333"/>
                <w:sz w:val="24"/>
                <w:szCs w:val="24"/>
                <w:shd w:val="clear" w:color="auto" w:fill="FFFFFF"/>
              </w:rPr>
              <w:t xml:space="preserve">  прийнятих  постановою  КМУ  12  жовтня 2022 року  № 1178</w:t>
            </w:r>
            <w:r w:rsidRPr="002011E7">
              <w:rPr>
                <w:rFonts w:ascii="Times New Roman" w:eastAsia="Times New Roman" w:hAnsi="Times New Roman" w:cs="Times New Roman"/>
                <w:color w:val="000000"/>
                <w:sz w:val="24"/>
                <w:szCs w:val="24"/>
              </w:rPr>
              <w:t>;</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рактеру (у разі їх наявності) відповідно до частини другої статті 41 Закону;</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півлю, якщо таке забезпечення вимагалося замовником; </w:t>
            </w:r>
          </w:p>
          <w:p w:rsidR="005E5343" w:rsidRPr="0097759E"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ком виявлено згідно з абзацом другим частини п</w:t>
            </w:r>
            <w:r w:rsidRPr="009775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ятнадцятої статті 29 Закону. </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ник не відповідають, із зазначенням, у чому саме полягає така невідповідність), протягом одного дня з дати ухвале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рішення оприлюднюється в електронній системі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вель та автоматично надсилається учаснику процедури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lastRenderedPageBreak/>
              <w:t>купівлі/переможцю процедури закупівлі, тендерна проп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зиція якого відхилена, через електронну систему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вель.</w:t>
            </w:r>
          </w:p>
        </w:tc>
      </w:tr>
      <w:tr w:rsidR="005E5343">
        <w:trPr>
          <w:trHeight w:val="522"/>
          <w:jc w:val="center"/>
        </w:trPr>
        <w:tc>
          <w:tcPr>
            <w:tcW w:w="9996" w:type="dxa"/>
            <w:gridSpan w:val="3"/>
            <w:shd w:val="clear" w:color="auto" w:fill="A5A5A5"/>
            <w:vAlign w:val="center"/>
          </w:tcPr>
          <w:p w:rsidR="005E5343" w:rsidRDefault="005E5343" w:rsidP="005E5343">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w:t>
            </w:r>
            <w:r>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деру чи визнання його таким, що не відбувся</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варів, робіт чи послуг;</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5E5343" w:rsidRPr="002D2D1C" w:rsidRDefault="005E5343" w:rsidP="005E5343">
            <w:pPr>
              <w:pStyle w:val="a8"/>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sidRPr="002D2D1C">
              <w:rPr>
                <w:rFonts w:ascii="Times New Roman" w:eastAsia="Times New Roman" w:hAnsi="Times New Roman" w:cs="Times New Roman"/>
                <w:color w:val="000000"/>
                <w:sz w:val="24"/>
                <w:szCs w:val="24"/>
              </w:rPr>
              <w:t xml:space="preserve">відхилення всіх тендерних пропозицій (у тому </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759E">
              <w:rPr>
                <w:rFonts w:ascii="Times New Roman" w:eastAsia="Times New Roman" w:hAnsi="Times New Roman" w:cs="Times New Roman"/>
                <w:color w:val="000000"/>
                <w:sz w:val="24"/>
                <w:szCs w:val="24"/>
              </w:rPr>
              <w:t>числі, якщо була подана одна пропози</w:t>
            </w:r>
            <w:r>
              <w:rPr>
                <w:rFonts w:ascii="Times New Roman" w:eastAsia="Times New Roman" w:hAnsi="Times New Roman" w:cs="Times New Roman"/>
                <w:color w:val="000000"/>
                <w:sz w:val="24"/>
                <w:szCs w:val="24"/>
              </w:rPr>
              <w:t>ція, яка відхилена замовником)</w:t>
            </w:r>
            <w:r w:rsidRPr="0097759E">
              <w:rPr>
                <w:rFonts w:ascii="Times New Roman" w:eastAsia="Times New Roman" w:hAnsi="Times New Roman" w:cs="Times New Roman"/>
                <w:color w:val="000000"/>
                <w:sz w:val="24"/>
                <w:szCs w:val="24"/>
              </w:rPr>
              <w:t xml:space="preserve"> згідно з </w:t>
            </w:r>
            <w:r>
              <w:rPr>
                <w:rFonts w:ascii="Times New Roman" w:eastAsia="Times New Roman" w:hAnsi="Times New Roman" w:cs="Times New Roman"/>
                <w:color w:val="000000"/>
                <w:sz w:val="24"/>
                <w:szCs w:val="24"/>
              </w:rPr>
              <w:t xml:space="preserve">постановою  № 1178   від  12.10.2022року; </w:t>
            </w:r>
          </w:p>
          <w:p w:rsidR="005E5343" w:rsidRDefault="005E5343" w:rsidP="005E5343">
            <w:pPr>
              <w:pStyle w:val="a8"/>
              <w:widowControl w:val="0"/>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подано жодної тендерної пропозиції для </w:t>
            </w:r>
          </w:p>
          <w:p w:rsidR="005E5343" w:rsidRPr="002D2D1C"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2D1C">
              <w:rPr>
                <w:rFonts w:ascii="Times New Roman" w:eastAsia="Times New Roman" w:hAnsi="Times New Roman" w:cs="Times New Roman"/>
                <w:color w:val="000000"/>
                <w:sz w:val="24"/>
                <w:szCs w:val="24"/>
              </w:rPr>
              <w:t>участі</w:t>
            </w:r>
            <w:r>
              <w:rPr>
                <w:rFonts w:ascii="Times New Roman" w:eastAsia="Times New Roman" w:hAnsi="Times New Roman" w:cs="Times New Roman"/>
                <w:color w:val="000000"/>
                <w:sz w:val="24"/>
                <w:szCs w:val="24"/>
              </w:rPr>
              <w:t xml:space="preserve"> у відкритих торгах  з  особливостями у строк, уст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новлений замовником згідно з цими особливостями.</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з  особливостями, визначених цим пун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том, оприлюднюється інформація про відміну відкритих торгів  з  особливостями.</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011"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 xml:space="preserve">вору </w:t>
            </w:r>
          </w:p>
        </w:tc>
        <w:tc>
          <w:tcPr>
            <w:tcW w:w="6415" w:type="dxa"/>
          </w:tcPr>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w:t>
            </w:r>
            <w:r w:rsidRPr="002D2D1C">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ять днів з дати оприлюднення в електронній системі закупівель повідо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лення про намір укласти договір про закупівлю. </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60073">
              <w:rPr>
                <w:rFonts w:ascii="Times New Roman" w:eastAsia="Times New Roman" w:hAnsi="Times New Roman" w:cs="Times New Roman"/>
                <w:color w:val="000000"/>
                <w:sz w:val="24"/>
                <w:szCs w:val="24"/>
              </w:rPr>
              <w:t>15 д</w:t>
            </w:r>
            <w:r>
              <w:rPr>
                <w:rFonts w:ascii="Times New Roman" w:eastAsia="Times New Roman" w:hAnsi="Times New Roman" w:cs="Times New Roman"/>
                <w:color w:val="000000"/>
                <w:sz w:val="24"/>
                <w:szCs w:val="24"/>
                <w:highlight w:val="white"/>
              </w:rPr>
              <w:t>нів з дня прийняття рішення про намір укласти договір про зак</w:t>
            </w:r>
            <w:r>
              <w:rPr>
                <w:rFonts w:ascii="Times New Roman" w:eastAsia="Times New Roman" w:hAnsi="Times New Roman" w:cs="Times New Roman"/>
                <w:color w:val="000000"/>
                <w:sz w:val="24"/>
                <w:szCs w:val="24"/>
                <w:highlight w:val="white"/>
              </w:rPr>
              <w:t>у</w:t>
            </w:r>
            <w:r>
              <w:rPr>
                <w:rFonts w:ascii="Times New Roman" w:eastAsia="Times New Roman" w:hAnsi="Times New Roman" w:cs="Times New Roman"/>
                <w:color w:val="000000"/>
                <w:sz w:val="24"/>
                <w:szCs w:val="24"/>
                <w:highlight w:val="white"/>
              </w:rPr>
              <w:t>півлю відповідно до вимог тендерної документації та те</w:t>
            </w:r>
            <w:r>
              <w:rPr>
                <w:rFonts w:ascii="Times New Roman" w:eastAsia="Times New Roman" w:hAnsi="Times New Roman" w:cs="Times New Roman"/>
                <w:color w:val="000000"/>
                <w:sz w:val="24"/>
                <w:szCs w:val="24"/>
                <w:highlight w:val="white"/>
              </w:rPr>
              <w:t>н</w:t>
            </w:r>
            <w:r>
              <w:rPr>
                <w:rFonts w:ascii="Times New Roman" w:eastAsia="Times New Roman" w:hAnsi="Times New Roman" w:cs="Times New Roman"/>
                <w:color w:val="000000"/>
                <w:sz w:val="24"/>
                <w:szCs w:val="24"/>
                <w:highlight w:val="white"/>
              </w:rPr>
              <w:t>дерної пропозиції переможця процедури закупівлі. У вип</w:t>
            </w:r>
            <w:r>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дку обґрунтованої необхідності строк для укладання дог</w:t>
            </w:r>
            <w:r>
              <w:rPr>
                <w:rFonts w:ascii="Times New Roman" w:eastAsia="Times New Roman" w:hAnsi="Times New Roman" w:cs="Times New Roman"/>
                <w:color w:val="000000"/>
                <w:sz w:val="24"/>
                <w:szCs w:val="24"/>
                <w:highlight w:val="white"/>
              </w:rPr>
              <w:t>о</w:t>
            </w:r>
            <w:r>
              <w:rPr>
                <w:rFonts w:ascii="Times New Roman" w:eastAsia="Times New Roman" w:hAnsi="Times New Roman" w:cs="Times New Roman"/>
                <w:color w:val="000000"/>
                <w:sz w:val="24"/>
                <w:szCs w:val="24"/>
                <w:highlight w:val="white"/>
              </w:rPr>
              <w:t>вору може бути продовжений до 60 днів.</w:t>
            </w:r>
          </w:p>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лення про намір укласти договір про закупівлю перебіг строку для укладення договору про закупівлю зупиняється.</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Проєкт договору про з</w:t>
            </w:r>
            <w:r>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купівлю </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Проєкт договору складається замовником з урахува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ням особливостей предмету закупівлі.</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Проєкт договору про закупівлю з обов’язковим зазначе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ням порядку змін його умов.</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w:t>
            </w:r>
            <w:r>
              <w:rPr>
                <w:rFonts w:ascii="Times New Roman" w:eastAsia="Times New Roman" w:hAnsi="Times New Roman" w:cs="Times New Roman"/>
                <w:color w:val="000000"/>
                <w:sz w:val="24"/>
                <w:szCs w:val="24"/>
              </w:rPr>
              <w:lastRenderedPageBreak/>
              <w:t>Цивільного кодексу України та Господарського кодексу України з урахуванням особливостей, визначених Законом.</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ру про закупівлю повинен надати:</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кої діяльності, якщо отримання дозволу або ліцензії на 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вадження такого виду діяльності передбачено законом.</w:t>
            </w:r>
          </w:p>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w:t>
            </w:r>
            <w:r>
              <w:rPr>
                <w:rFonts w:ascii="Times New Roman" w:eastAsia="Times New Roman" w:hAnsi="Times New Roman" w:cs="Times New Roman"/>
                <w:b/>
                <w:color w:val="000000"/>
                <w:sz w:val="24"/>
                <w:szCs w:val="24"/>
              </w:rPr>
              <w:t>ь</w:t>
            </w:r>
            <w:r>
              <w:rPr>
                <w:rFonts w:ascii="Times New Roman" w:eastAsia="Times New Roman" w:hAnsi="Times New Roman" w:cs="Times New Roman"/>
                <w:b/>
                <w:color w:val="000000"/>
                <w:sz w:val="24"/>
                <w:szCs w:val="24"/>
              </w:rPr>
              <w:t>ся до договору про зак</w:t>
            </w:r>
            <w:r>
              <w:rPr>
                <w:rFonts w:ascii="Times New Roman" w:eastAsia="Times New Roman" w:hAnsi="Times New Roman" w:cs="Times New Roman"/>
                <w:b/>
                <w:color w:val="000000"/>
                <w:sz w:val="24"/>
                <w:szCs w:val="24"/>
              </w:rPr>
              <w:t>у</w:t>
            </w:r>
            <w:r>
              <w:rPr>
                <w:rFonts w:ascii="Times New Roman" w:eastAsia="Times New Roman" w:hAnsi="Times New Roman" w:cs="Times New Roman"/>
                <w:b/>
                <w:color w:val="000000"/>
                <w:sz w:val="24"/>
                <w:szCs w:val="24"/>
              </w:rPr>
              <w:t>півлю</w:t>
            </w:r>
          </w:p>
        </w:tc>
        <w:tc>
          <w:tcPr>
            <w:tcW w:w="6415" w:type="dxa"/>
          </w:tcPr>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w:t>
            </w:r>
          </w:p>
          <w:p w:rsidR="005E5343" w:rsidRPr="00A96A26"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предмет договору;</w:t>
            </w:r>
          </w:p>
          <w:p w:rsidR="005E5343" w:rsidRPr="00A96A26"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загальна вартість</w:t>
            </w:r>
            <w:r w:rsidRPr="00A96A26">
              <w:rPr>
                <w:rFonts w:ascii="Times New Roman" w:eastAsia="Times New Roman" w:hAnsi="Times New Roman" w:cs="Times New Roman"/>
                <w:color w:val="000000"/>
                <w:sz w:val="24"/>
                <w:szCs w:val="24"/>
              </w:rPr>
              <w:t xml:space="preserve"> договору</w:t>
            </w:r>
            <w:r>
              <w:rPr>
                <w:rFonts w:ascii="Times New Roman" w:eastAsia="Times New Roman" w:hAnsi="Times New Roman" w:cs="Times New Roman"/>
                <w:color w:val="000000"/>
                <w:sz w:val="24"/>
                <w:szCs w:val="24"/>
              </w:rPr>
              <w:t xml:space="preserve"> та ціна за одиницю товару (робіт або послуг)</w:t>
            </w:r>
            <w:r w:rsidRPr="00A96A26">
              <w:rPr>
                <w:rFonts w:ascii="Times New Roman" w:eastAsia="Times New Roman" w:hAnsi="Times New Roman" w:cs="Times New Roman"/>
                <w:color w:val="000000"/>
                <w:sz w:val="24"/>
                <w:szCs w:val="24"/>
              </w:rPr>
              <w:t>;</w:t>
            </w:r>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строки та порядок поставки</w:t>
            </w:r>
            <w:r>
              <w:rPr>
                <w:rFonts w:ascii="Times New Roman" w:eastAsia="Times New Roman" w:hAnsi="Times New Roman" w:cs="Times New Roman"/>
                <w:color w:val="000000"/>
                <w:sz w:val="24"/>
                <w:szCs w:val="24"/>
              </w:rPr>
              <w:t>;</w:t>
            </w:r>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якість товару, що постачається;</w:t>
            </w:r>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гарантія якості товару та порядок пред'явлення прет</w:t>
            </w:r>
            <w:r w:rsidRPr="00A96A26">
              <w:rPr>
                <w:rFonts w:ascii="Times New Roman" w:eastAsia="Times New Roman" w:hAnsi="Times New Roman" w:cs="Times New Roman"/>
                <w:color w:val="000000"/>
                <w:sz w:val="24"/>
                <w:szCs w:val="24"/>
              </w:rPr>
              <w:t>е</w:t>
            </w:r>
            <w:r w:rsidRPr="00A96A26">
              <w:rPr>
                <w:rFonts w:ascii="Times New Roman" w:eastAsia="Times New Roman" w:hAnsi="Times New Roman" w:cs="Times New Roman"/>
                <w:color w:val="000000"/>
                <w:sz w:val="24"/>
                <w:szCs w:val="24"/>
              </w:rPr>
              <w:t>нзій у зв'язку з недоліками поставленого товару</w:t>
            </w:r>
            <w:r>
              <w:rPr>
                <w:rFonts w:ascii="Times New Roman" w:eastAsia="Times New Roman" w:hAnsi="Times New Roman" w:cs="Times New Roman"/>
                <w:color w:val="000000"/>
                <w:sz w:val="24"/>
                <w:szCs w:val="24"/>
              </w:rPr>
              <w:t>;</w:t>
            </w:r>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6A26">
              <w:rPr>
                <w:rFonts w:ascii="Times New Roman" w:eastAsia="Times New Roman" w:hAnsi="Times New Roman" w:cs="Times New Roman"/>
                <w:color w:val="000000"/>
                <w:sz w:val="24"/>
                <w:szCs w:val="24"/>
              </w:rPr>
              <w:t>комплектність товару, що поста</w:t>
            </w:r>
            <w:r>
              <w:rPr>
                <w:rFonts w:ascii="Times New Roman" w:eastAsia="Times New Roman" w:hAnsi="Times New Roman" w:cs="Times New Roman"/>
                <w:color w:val="000000"/>
                <w:sz w:val="24"/>
                <w:szCs w:val="24"/>
              </w:rPr>
              <w:t>ча</w:t>
            </w:r>
            <w:r w:rsidRPr="00A96A26">
              <w:rPr>
                <w:rFonts w:ascii="Times New Roman" w:eastAsia="Times New Roman" w:hAnsi="Times New Roman" w:cs="Times New Roman"/>
                <w:color w:val="000000"/>
                <w:sz w:val="24"/>
                <w:szCs w:val="24"/>
              </w:rPr>
              <w:t>ється.</w:t>
            </w:r>
          </w:p>
          <w:p w:rsidR="005E5343" w:rsidRPr="00D17BC5" w:rsidRDefault="005E5343" w:rsidP="005E5343">
            <w:pPr>
              <w:ind w:firstLine="450"/>
              <w:jc w:val="both"/>
              <w:rPr>
                <w:rFonts w:ascii="Times New Roman" w:eastAsia="Times New Roman" w:hAnsi="Times New Roman" w:cs="Times New Roman"/>
                <w:color w:val="000000"/>
                <w:sz w:val="24"/>
                <w:szCs w:val="24"/>
              </w:rPr>
            </w:pPr>
            <w:r w:rsidRPr="00D17BC5">
              <w:rPr>
                <w:rFonts w:ascii="Times New Roman" w:eastAsia="Times New Roman" w:hAnsi="Times New Roman" w:cs="Times New Roman"/>
                <w:color w:val="000000"/>
                <w:sz w:val="24"/>
                <w:szCs w:val="24"/>
              </w:rPr>
              <w:t>Істотні умови договору про закупівлю не можуть зм</w:t>
            </w:r>
            <w:r w:rsidRPr="00D17BC5">
              <w:rPr>
                <w:rFonts w:ascii="Times New Roman" w:eastAsia="Times New Roman" w:hAnsi="Times New Roman" w:cs="Times New Roman"/>
                <w:color w:val="000000"/>
                <w:sz w:val="24"/>
                <w:szCs w:val="24"/>
              </w:rPr>
              <w:t>і</w:t>
            </w:r>
            <w:r w:rsidRPr="00D17BC5">
              <w:rPr>
                <w:rFonts w:ascii="Times New Roman" w:eastAsia="Times New Roman" w:hAnsi="Times New Roman" w:cs="Times New Roman"/>
                <w:color w:val="000000"/>
                <w:sz w:val="24"/>
                <w:szCs w:val="24"/>
              </w:rPr>
              <w:t>нюватися після його підписання до виконання зобов’язань сторонами в повному обсязі, крім випадків:</w:t>
            </w:r>
          </w:p>
          <w:p w:rsidR="005E5343" w:rsidRPr="00D17BC5" w:rsidRDefault="005E5343" w:rsidP="005E5343">
            <w:pPr>
              <w:ind w:firstLine="450"/>
              <w:jc w:val="both"/>
              <w:rPr>
                <w:rFonts w:ascii="Times New Roman" w:eastAsia="Times New Roman" w:hAnsi="Times New Roman" w:cs="Times New Roman"/>
                <w:color w:val="000000"/>
                <w:sz w:val="24"/>
                <w:szCs w:val="24"/>
              </w:rPr>
            </w:pPr>
            <w:bookmarkStart w:id="3" w:name="n1040"/>
            <w:bookmarkEnd w:id="3"/>
            <w:r w:rsidRPr="00D17BC5">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E5343" w:rsidRDefault="005E5343" w:rsidP="005E5343">
            <w:pPr>
              <w:ind w:firstLine="450"/>
              <w:jc w:val="both"/>
              <w:rPr>
                <w:rFonts w:ascii="Times New Roman" w:eastAsia="Times New Roman" w:hAnsi="Times New Roman" w:cs="Times New Roman"/>
                <w:color w:val="000000"/>
                <w:sz w:val="24"/>
                <w:szCs w:val="24"/>
              </w:rPr>
            </w:pPr>
            <w:bookmarkStart w:id="4" w:name="n1041"/>
            <w:bookmarkStart w:id="5" w:name="n1042"/>
            <w:bookmarkEnd w:id="4"/>
            <w:bookmarkEnd w:id="5"/>
            <w:r>
              <w:rPr>
                <w:rFonts w:ascii="Times New Roman" w:eastAsia="Times New Roman" w:hAnsi="Times New Roman" w:cs="Times New Roman"/>
                <w:color w:val="000000"/>
                <w:sz w:val="24"/>
                <w:szCs w:val="24"/>
              </w:rPr>
              <w:t>2</w:t>
            </w:r>
            <w:r w:rsidRPr="00D17BC5">
              <w:rPr>
                <w:rFonts w:ascii="Times New Roman" w:eastAsia="Times New Roman" w:hAnsi="Times New Roman" w:cs="Times New Roman"/>
                <w:color w:val="000000"/>
                <w:sz w:val="24"/>
                <w:szCs w:val="24"/>
              </w:rPr>
              <w:t>) погодження зміни ціни</w:t>
            </w:r>
            <w:r>
              <w:rPr>
                <w:rFonts w:ascii="Times New Roman" w:eastAsia="Times New Roman" w:hAnsi="Times New Roman" w:cs="Times New Roman"/>
                <w:color w:val="000000"/>
                <w:sz w:val="24"/>
                <w:szCs w:val="24"/>
              </w:rPr>
              <w:t xml:space="preserve"> за одиницю товару</w:t>
            </w:r>
            <w:r w:rsidRPr="00D17BC5">
              <w:rPr>
                <w:rFonts w:ascii="Times New Roman" w:eastAsia="Times New Roman" w:hAnsi="Times New Roman" w:cs="Times New Roman"/>
                <w:color w:val="000000"/>
                <w:sz w:val="24"/>
                <w:szCs w:val="24"/>
              </w:rPr>
              <w:t xml:space="preserve"> в договорі про закупівлю </w:t>
            </w:r>
            <w:r>
              <w:rPr>
                <w:rFonts w:ascii="Times New Roman" w:eastAsia="Times New Roman" w:hAnsi="Times New Roman" w:cs="Times New Roman"/>
                <w:color w:val="000000"/>
                <w:sz w:val="24"/>
                <w:szCs w:val="24"/>
              </w:rPr>
              <w:t>у разі коливання ціни такого товару на ри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ку, що відбулося з моменту укладення договору про закуп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влю або останнього внесення змін до договору про закупі</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лю </w:t>
            </w:r>
            <w:r w:rsidRPr="00D17BC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ницю товару не може перевищувати відсоток коливання (збільшення) ціни такого товару на ринку)за умови докум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17BC5">
              <w:rPr>
                <w:rFonts w:ascii="Times New Roman" w:eastAsia="Times New Roman" w:hAnsi="Times New Roman" w:cs="Times New Roman"/>
                <w:color w:val="000000"/>
                <w:sz w:val="24"/>
                <w:szCs w:val="24"/>
              </w:rPr>
              <w:t xml:space="preserve">; </w:t>
            </w:r>
            <w:bookmarkStart w:id="6" w:name="n1043"/>
            <w:bookmarkEnd w:id="6"/>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ної в договорі про закупівлю;</w:t>
            </w:r>
          </w:p>
          <w:p w:rsidR="005E5343"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D17BC5">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w:t>
            </w:r>
            <w:r w:rsidRPr="00D17BC5">
              <w:rPr>
                <w:rFonts w:ascii="Times New Roman" w:eastAsia="Times New Roman" w:hAnsi="Times New Roman" w:cs="Times New Roman"/>
                <w:color w:val="000000"/>
                <w:sz w:val="24"/>
                <w:szCs w:val="24"/>
              </w:rPr>
              <w:t>о</w:t>
            </w:r>
            <w:r w:rsidRPr="00D17BC5">
              <w:rPr>
                <w:rFonts w:ascii="Times New Roman" w:eastAsia="Times New Roman" w:hAnsi="Times New Roman" w:cs="Times New Roman"/>
                <w:color w:val="000000"/>
                <w:sz w:val="24"/>
                <w:szCs w:val="24"/>
              </w:rPr>
              <w:t>нання робіт, надання послуг у разі виникнення документ</w:t>
            </w:r>
            <w:r w:rsidRPr="00D17BC5">
              <w:rPr>
                <w:rFonts w:ascii="Times New Roman" w:eastAsia="Times New Roman" w:hAnsi="Times New Roman" w:cs="Times New Roman"/>
                <w:color w:val="000000"/>
                <w:sz w:val="24"/>
                <w:szCs w:val="24"/>
              </w:rPr>
              <w:t>а</w:t>
            </w:r>
            <w:r w:rsidRPr="00D17BC5">
              <w:rPr>
                <w:rFonts w:ascii="Times New Roman" w:eastAsia="Times New Roman" w:hAnsi="Times New Roman" w:cs="Times New Roman"/>
                <w:color w:val="000000"/>
                <w:sz w:val="24"/>
                <w:szCs w:val="24"/>
              </w:rPr>
              <w:t>льно підтверджених об’єктивних обставин, що спричинили таке продовження, у тому числі обставин непереборної с</w:t>
            </w:r>
            <w:r w:rsidRPr="00D17BC5">
              <w:rPr>
                <w:rFonts w:ascii="Times New Roman" w:eastAsia="Times New Roman" w:hAnsi="Times New Roman" w:cs="Times New Roman"/>
                <w:color w:val="000000"/>
                <w:sz w:val="24"/>
                <w:szCs w:val="24"/>
              </w:rPr>
              <w:t>и</w:t>
            </w:r>
            <w:r w:rsidRPr="00D17BC5">
              <w:rPr>
                <w:rFonts w:ascii="Times New Roman" w:eastAsia="Times New Roman" w:hAnsi="Times New Roman" w:cs="Times New Roman"/>
                <w:color w:val="000000"/>
                <w:sz w:val="24"/>
                <w:szCs w:val="24"/>
              </w:rPr>
              <w:t>ли, затримки фінансування витрат замовника, за умови що такі зміни не призведуть до збільшення суми, визначеної в договорі про закупівлю;</w:t>
            </w:r>
          </w:p>
          <w:p w:rsidR="005E5343" w:rsidRPr="00D17BC5"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lastRenderedPageBreak/>
              <w:t>рів, робіт і послуг);</w:t>
            </w:r>
          </w:p>
          <w:p w:rsidR="005E5343" w:rsidRDefault="005E5343" w:rsidP="005E5343">
            <w:pPr>
              <w:ind w:firstLine="450"/>
              <w:jc w:val="both"/>
              <w:rPr>
                <w:rFonts w:ascii="Times New Roman" w:eastAsia="Times New Roman" w:hAnsi="Times New Roman" w:cs="Times New Roman"/>
                <w:color w:val="000000"/>
                <w:sz w:val="24"/>
                <w:szCs w:val="24"/>
              </w:rPr>
            </w:pPr>
            <w:bookmarkStart w:id="7" w:name="n1044"/>
            <w:bookmarkStart w:id="8" w:name="n1045"/>
            <w:bookmarkEnd w:id="7"/>
            <w:bookmarkEnd w:id="8"/>
            <w:r>
              <w:rPr>
                <w:rFonts w:ascii="Times New Roman" w:eastAsia="Times New Roman" w:hAnsi="Times New Roman" w:cs="Times New Roman"/>
                <w:color w:val="000000"/>
                <w:sz w:val="24"/>
                <w:szCs w:val="24"/>
              </w:rPr>
              <w:t>6</w:t>
            </w:r>
            <w:r w:rsidRPr="00D17BC5">
              <w:rPr>
                <w:rFonts w:ascii="Times New Roman" w:eastAsia="Times New Roman" w:hAnsi="Times New Roman" w:cs="Times New Roman"/>
                <w:color w:val="000000"/>
                <w:sz w:val="24"/>
                <w:szCs w:val="24"/>
              </w:rPr>
              <w:t>) зміни ціни в договорі про закупівлю у зв’язку зі зм</w:t>
            </w:r>
            <w:r w:rsidRPr="00D17BC5">
              <w:rPr>
                <w:rFonts w:ascii="Times New Roman" w:eastAsia="Times New Roman" w:hAnsi="Times New Roman" w:cs="Times New Roman"/>
                <w:color w:val="000000"/>
                <w:sz w:val="24"/>
                <w:szCs w:val="24"/>
              </w:rPr>
              <w:t>і</w:t>
            </w:r>
            <w:r w:rsidRPr="00D17BC5">
              <w:rPr>
                <w:rFonts w:ascii="Times New Roman" w:eastAsia="Times New Roman" w:hAnsi="Times New Roman" w:cs="Times New Roman"/>
                <w:color w:val="000000"/>
                <w:sz w:val="24"/>
                <w:szCs w:val="24"/>
              </w:rPr>
              <w:t>ною ставок податків і зборів та/або зміною умов щодо н</w:t>
            </w:r>
            <w:r w:rsidRPr="00D17BC5">
              <w:rPr>
                <w:rFonts w:ascii="Times New Roman" w:eastAsia="Times New Roman" w:hAnsi="Times New Roman" w:cs="Times New Roman"/>
                <w:color w:val="000000"/>
                <w:sz w:val="24"/>
                <w:szCs w:val="24"/>
              </w:rPr>
              <w:t>а</w:t>
            </w:r>
            <w:r w:rsidRPr="00D17BC5">
              <w:rPr>
                <w:rFonts w:ascii="Times New Roman" w:eastAsia="Times New Roman" w:hAnsi="Times New Roman" w:cs="Times New Roman"/>
                <w:color w:val="000000"/>
                <w:sz w:val="24"/>
                <w:szCs w:val="24"/>
              </w:rPr>
              <w:t>дання пільг з оподаткування - пропорційно до зміни таких ставок та/або пільг з оподаткування</w:t>
            </w:r>
            <w:r>
              <w:rPr>
                <w:rFonts w:ascii="Times New Roman" w:eastAsia="Times New Roman" w:hAnsi="Times New Roman" w:cs="Times New Roman"/>
                <w:color w:val="000000"/>
                <w:sz w:val="24"/>
                <w:szCs w:val="24"/>
              </w:rPr>
              <w:t>, а також у зв</w:t>
            </w:r>
            <w:r w:rsidRPr="00CA5F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язку з зміною системи оподаткування пропорційно до зміни под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ткового навантаження внаслідок зміни системи оподатк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вання</w:t>
            </w:r>
            <w:r w:rsidRPr="00D17BC5">
              <w:rPr>
                <w:rFonts w:ascii="Times New Roman" w:eastAsia="Times New Roman" w:hAnsi="Times New Roman" w:cs="Times New Roman"/>
                <w:color w:val="000000"/>
                <w:sz w:val="24"/>
                <w:szCs w:val="24"/>
              </w:rPr>
              <w:t>;</w:t>
            </w:r>
          </w:p>
          <w:p w:rsidR="005E5343" w:rsidRPr="00254124" w:rsidRDefault="005E5343" w:rsidP="005E5343">
            <w:pP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 згідно із законодавством органи державної статистики індексу споживчих цін, зміни курсу іноземної валюти, зміни біржових котирувань або показн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ків </w:t>
            </w:r>
            <w:r>
              <w:rPr>
                <w:rFonts w:ascii="Times New Roman" w:eastAsia="Times New Roman" w:hAnsi="Times New Roman" w:cs="Times New Roman"/>
                <w:color w:val="000000"/>
                <w:sz w:val="24"/>
                <w:szCs w:val="24"/>
                <w:lang w:val="en-US"/>
              </w:rPr>
              <w:t>Platts</w:t>
            </w:r>
            <w:r>
              <w:rPr>
                <w:rFonts w:ascii="Times New Roman" w:eastAsia="Times New Roman" w:hAnsi="Times New Roman" w:cs="Times New Roman"/>
                <w:color w:val="000000"/>
                <w:sz w:val="24"/>
                <w:szCs w:val="24"/>
              </w:rPr>
              <w:t>, регулюючих цін (тарифів), нормативів, середнь</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зважених цін на електроенергію на ринку «на добу», що застосовується в договорі про закупівлю, у разі встановле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ня в договорі про закупівлю порядку зміни ціни.</w:t>
            </w:r>
          </w:p>
          <w:p w:rsidR="005E5343" w:rsidRPr="00D17BC5" w:rsidRDefault="005E5343" w:rsidP="005E5343">
            <w:pPr>
              <w:ind w:firstLine="450"/>
              <w:jc w:val="both"/>
              <w:rPr>
                <w:rFonts w:ascii="Times New Roman" w:eastAsia="Times New Roman" w:hAnsi="Times New Roman" w:cs="Times New Roman"/>
                <w:color w:val="000000"/>
                <w:sz w:val="24"/>
                <w:szCs w:val="24"/>
              </w:rPr>
            </w:pPr>
            <w:bookmarkStart w:id="9" w:name="n1046"/>
            <w:bookmarkStart w:id="10" w:name="n1047"/>
            <w:bookmarkEnd w:id="9"/>
            <w:bookmarkEnd w:id="10"/>
            <w:r>
              <w:rPr>
                <w:rFonts w:ascii="Times New Roman" w:hAnsi="Times New Roman" w:cs="Times New Roman"/>
                <w:color w:val="000000"/>
                <w:sz w:val="24"/>
                <w:szCs w:val="24"/>
              </w:rPr>
              <w:t>І</w:t>
            </w:r>
            <w:r w:rsidRPr="004B1F24">
              <w:rPr>
                <w:rFonts w:ascii="Times New Roman" w:hAnsi="Times New Roman" w:cs="Times New Roman"/>
                <w:color w:val="000000"/>
                <w:sz w:val="24"/>
                <w:szCs w:val="24"/>
              </w:rPr>
              <w:t>стотні умови договору про закупівлю не можуть зм</w:t>
            </w:r>
            <w:r w:rsidRPr="004B1F24">
              <w:rPr>
                <w:rFonts w:ascii="Times New Roman" w:hAnsi="Times New Roman" w:cs="Times New Roman"/>
                <w:color w:val="000000"/>
                <w:sz w:val="24"/>
                <w:szCs w:val="24"/>
              </w:rPr>
              <w:t>і</w:t>
            </w:r>
            <w:r w:rsidRPr="004B1F24">
              <w:rPr>
                <w:rFonts w:ascii="Times New Roman" w:hAnsi="Times New Roman" w:cs="Times New Roman"/>
                <w:color w:val="000000"/>
                <w:sz w:val="24"/>
                <w:szCs w:val="24"/>
              </w:rPr>
              <w:t>нюватися після його підписання до виконання зобов’язань сторонами в повному обсязі, крім випадків передбачених статтею 41 Закону.</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ві переможця торгів пі</w:t>
            </w: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писати договір про зак</w:t>
            </w:r>
            <w:r>
              <w:rPr>
                <w:rFonts w:ascii="Times New Roman" w:eastAsia="Times New Roman" w:hAnsi="Times New Roman" w:cs="Times New Roman"/>
                <w:b/>
                <w:color w:val="000000"/>
                <w:sz w:val="24"/>
                <w:szCs w:val="24"/>
              </w:rPr>
              <w:t>у</w:t>
            </w:r>
            <w:r>
              <w:rPr>
                <w:rFonts w:ascii="Times New Roman" w:eastAsia="Times New Roman" w:hAnsi="Times New Roman" w:cs="Times New Roman"/>
                <w:b/>
                <w:color w:val="000000"/>
                <w:sz w:val="24"/>
                <w:szCs w:val="24"/>
              </w:rPr>
              <w:t>півлю</w:t>
            </w:r>
          </w:p>
        </w:tc>
        <w:tc>
          <w:tcPr>
            <w:tcW w:w="6415" w:type="dxa"/>
          </w:tcPr>
          <w:p w:rsidR="005E5343" w:rsidRDefault="005E5343" w:rsidP="005E5343">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w:t>
            </w:r>
            <w:r>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дписання договору про закупівлю відповідно до вимог те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дерної документації або укладення договору про закупівлю, ненадання у спосіб, зазначений в тендерній документації,  документи, що підтверджують відсутність підстав, устан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влених статтею 17 Закону (крім пункту 13 частини першої), замовник відхиляє тендерну пропозицію такого учасника, визначає переможця процедури закупівлі серед тих учасн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5343" w:rsidTr="00834940">
        <w:trPr>
          <w:trHeight w:val="522"/>
          <w:jc w:val="center"/>
        </w:trPr>
        <w:tc>
          <w:tcPr>
            <w:tcW w:w="570"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011" w:type="dxa"/>
          </w:tcPr>
          <w:p w:rsidR="005E5343" w:rsidRDefault="005E5343" w:rsidP="005E53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415" w:type="dxa"/>
          </w:tcPr>
          <w:p w:rsidR="005E5343" w:rsidRDefault="005E5343" w:rsidP="005E53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вимагається.</w:t>
            </w:r>
          </w:p>
        </w:tc>
      </w:tr>
    </w:tbl>
    <w:p w:rsidR="00352552" w:rsidRDefault="00352552" w:rsidP="001D0F7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352552" w:rsidSect="00CD6CC9">
      <w:headerReference w:type="default" r:id="rId8"/>
      <w:footerReference w:type="default" r:id="rId9"/>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AD" w:rsidRDefault="00B061AD">
      <w:r>
        <w:separator/>
      </w:r>
    </w:p>
  </w:endnote>
  <w:endnote w:type="continuationSeparator" w:id="1">
    <w:p w:rsidR="00B061AD" w:rsidRDefault="00B0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013963"/>
      <w:docPartObj>
        <w:docPartGallery w:val="Page Numbers (Bottom of Page)"/>
        <w:docPartUnique/>
      </w:docPartObj>
    </w:sdtPr>
    <w:sdtEndPr>
      <w:rPr>
        <w:rFonts w:ascii="Times New Roman" w:hAnsi="Times New Roman" w:cs="Times New Roman"/>
        <w:szCs w:val="24"/>
      </w:rPr>
    </w:sdtEndPr>
    <w:sdtContent>
      <w:p w:rsidR="00FF5410" w:rsidRPr="00A96A26" w:rsidRDefault="008A0E60">
        <w:pPr>
          <w:pStyle w:val="af"/>
          <w:jc w:val="right"/>
          <w:rPr>
            <w:rFonts w:ascii="Times New Roman" w:hAnsi="Times New Roman" w:cs="Times New Roman"/>
            <w:szCs w:val="24"/>
          </w:rPr>
        </w:pPr>
        <w:r w:rsidRPr="00A96A26">
          <w:rPr>
            <w:rFonts w:ascii="Times New Roman" w:hAnsi="Times New Roman" w:cs="Times New Roman"/>
            <w:szCs w:val="24"/>
          </w:rPr>
          <w:fldChar w:fldCharType="begin"/>
        </w:r>
        <w:r w:rsidR="00FF5410" w:rsidRPr="00A96A26">
          <w:rPr>
            <w:rFonts w:ascii="Times New Roman" w:hAnsi="Times New Roman" w:cs="Times New Roman"/>
            <w:szCs w:val="24"/>
          </w:rPr>
          <w:instrText>PAGE   \* MERGEFORMAT</w:instrText>
        </w:r>
        <w:r w:rsidRPr="00A96A26">
          <w:rPr>
            <w:rFonts w:ascii="Times New Roman" w:hAnsi="Times New Roman" w:cs="Times New Roman"/>
            <w:szCs w:val="24"/>
          </w:rPr>
          <w:fldChar w:fldCharType="separate"/>
        </w:r>
        <w:r w:rsidR="00517EEA" w:rsidRPr="00517EEA">
          <w:rPr>
            <w:rFonts w:ascii="Times New Roman" w:hAnsi="Times New Roman" w:cs="Times New Roman"/>
            <w:noProof/>
            <w:szCs w:val="24"/>
            <w:lang w:val="ru-RU"/>
          </w:rPr>
          <w:t>18</w:t>
        </w:r>
        <w:r w:rsidRPr="00A96A26">
          <w:rPr>
            <w:rFonts w:ascii="Times New Roman" w:hAnsi="Times New Roman" w:cs="Times New Roman"/>
            <w:szCs w:val="24"/>
          </w:rPr>
          <w:fldChar w:fldCharType="end"/>
        </w:r>
      </w:p>
    </w:sdtContent>
  </w:sdt>
  <w:p w:rsidR="00FF5410" w:rsidRDefault="00FF54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AD" w:rsidRDefault="00B061AD">
      <w:r>
        <w:separator/>
      </w:r>
    </w:p>
  </w:footnote>
  <w:footnote w:type="continuationSeparator" w:id="1">
    <w:p w:rsidR="00B061AD" w:rsidRDefault="00B06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10" w:rsidRDefault="00FF5410">
    <w:pPr>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3BA2229"/>
    <w:multiLevelType w:val="hybridMultilevel"/>
    <w:tmpl w:val="4EBC19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18AF2BA8"/>
    <w:multiLevelType w:val="hybridMultilevel"/>
    <w:tmpl w:val="9A786712"/>
    <w:lvl w:ilvl="0" w:tplc="3418FD06">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43960CC8"/>
    <w:multiLevelType w:val="hybridMultilevel"/>
    <w:tmpl w:val="381849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18037B"/>
    <w:multiLevelType w:val="hybridMultilevel"/>
    <w:tmpl w:val="465247B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28371F"/>
    <w:multiLevelType w:val="hybridMultilevel"/>
    <w:tmpl w:val="0A0CB538"/>
    <w:lvl w:ilvl="0" w:tplc="1662306C">
      <w:start w:val="1"/>
      <w:numFmt w:val="decimal"/>
      <w:lvlText w:val="%1."/>
      <w:lvlJc w:val="left"/>
      <w:pPr>
        <w:ind w:left="3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606D723A"/>
    <w:multiLevelType w:val="multilevel"/>
    <w:tmpl w:val="E8A0C78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65CC0C09"/>
    <w:multiLevelType w:val="hybridMultilevel"/>
    <w:tmpl w:val="35EC20D4"/>
    <w:lvl w:ilvl="0" w:tplc="AD763D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3AB42B1"/>
    <w:multiLevelType w:val="hybridMultilevel"/>
    <w:tmpl w:val="77E299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7025268"/>
    <w:multiLevelType w:val="hybridMultilevel"/>
    <w:tmpl w:val="2C5051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80E0ED5"/>
    <w:multiLevelType w:val="hybridMultilevel"/>
    <w:tmpl w:val="143C80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6"/>
  </w:num>
  <w:num w:numId="5">
    <w:abstractNumId w:val="0"/>
  </w:num>
  <w:num w:numId="6">
    <w:abstractNumId w:val="13"/>
  </w:num>
  <w:num w:numId="7">
    <w:abstractNumId w:val="12"/>
  </w:num>
  <w:num w:numId="8">
    <w:abstractNumId w:val="5"/>
  </w:num>
  <w:num w:numId="9">
    <w:abstractNumId w:val="3"/>
  </w:num>
  <w:num w:numId="10">
    <w:abstractNumId w:val="17"/>
  </w:num>
  <w:num w:numId="11">
    <w:abstractNumId w:val="14"/>
  </w:num>
  <w:num w:numId="12">
    <w:abstractNumId w:val="8"/>
  </w:num>
  <w:num w:numId="13">
    <w:abstractNumId w:val="15"/>
  </w:num>
  <w:num w:numId="14">
    <w:abstractNumId w:val="1"/>
  </w:num>
  <w:num w:numId="15">
    <w:abstractNumId w:val="9"/>
  </w:num>
  <w:num w:numId="16">
    <w:abstractNumId w:val="4"/>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352552"/>
    <w:rsid w:val="00010A4D"/>
    <w:rsid w:val="000446E8"/>
    <w:rsid w:val="00062EC8"/>
    <w:rsid w:val="00066F90"/>
    <w:rsid w:val="00067C28"/>
    <w:rsid w:val="00067EBA"/>
    <w:rsid w:val="0007712C"/>
    <w:rsid w:val="000A4AA5"/>
    <w:rsid w:val="000B1097"/>
    <w:rsid w:val="000C3D5C"/>
    <w:rsid w:val="000D40E3"/>
    <w:rsid w:val="000E1D98"/>
    <w:rsid w:val="000E259F"/>
    <w:rsid w:val="000E7395"/>
    <w:rsid w:val="00101DB4"/>
    <w:rsid w:val="00106BB3"/>
    <w:rsid w:val="001264FF"/>
    <w:rsid w:val="00166800"/>
    <w:rsid w:val="00172603"/>
    <w:rsid w:val="00175A83"/>
    <w:rsid w:val="0018176F"/>
    <w:rsid w:val="001849B6"/>
    <w:rsid w:val="0018776D"/>
    <w:rsid w:val="001A52B9"/>
    <w:rsid w:val="001A5E73"/>
    <w:rsid w:val="001B57F1"/>
    <w:rsid w:val="001D0F79"/>
    <w:rsid w:val="001F163B"/>
    <w:rsid w:val="001F3CCB"/>
    <w:rsid w:val="001F4531"/>
    <w:rsid w:val="001F5011"/>
    <w:rsid w:val="001F543A"/>
    <w:rsid w:val="0020075E"/>
    <w:rsid w:val="002011E7"/>
    <w:rsid w:val="002029E3"/>
    <w:rsid w:val="00205178"/>
    <w:rsid w:val="00206171"/>
    <w:rsid w:val="00222F61"/>
    <w:rsid w:val="00223019"/>
    <w:rsid w:val="002252F5"/>
    <w:rsid w:val="00225D27"/>
    <w:rsid w:val="00232B82"/>
    <w:rsid w:val="00234B10"/>
    <w:rsid w:val="002369C0"/>
    <w:rsid w:val="0025212D"/>
    <w:rsid w:val="00254124"/>
    <w:rsid w:val="00254591"/>
    <w:rsid w:val="0025645D"/>
    <w:rsid w:val="0026789D"/>
    <w:rsid w:val="00267970"/>
    <w:rsid w:val="00273BBD"/>
    <w:rsid w:val="00273CC3"/>
    <w:rsid w:val="00283FFD"/>
    <w:rsid w:val="00291905"/>
    <w:rsid w:val="00296184"/>
    <w:rsid w:val="002A39A2"/>
    <w:rsid w:val="002B4F7D"/>
    <w:rsid w:val="002B7CC2"/>
    <w:rsid w:val="002C40B0"/>
    <w:rsid w:val="002D1489"/>
    <w:rsid w:val="002D19C4"/>
    <w:rsid w:val="002D2371"/>
    <w:rsid w:val="002D2946"/>
    <w:rsid w:val="002D2D1C"/>
    <w:rsid w:val="002D4A87"/>
    <w:rsid w:val="002E6504"/>
    <w:rsid w:val="00305BAA"/>
    <w:rsid w:val="00322D12"/>
    <w:rsid w:val="00326CDB"/>
    <w:rsid w:val="00332027"/>
    <w:rsid w:val="00332DA0"/>
    <w:rsid w:val="00343BD5"/>
    <w:rsid w:val="00352552"/>
    <w:rsid w:val="00356467"/>
    <w:rsid w:val="0035794A"/>
    <w:rsid w:val="00366006"/>
    <w:rsid w:val="00372EA1"/>
    <w:rsid w:val="00374E80"/>
    <w:rsid w:val="00384B4C"/>
    <w:rsid w:val="00395AFD"/>
    <w:rsid w:val="003A0673"/>
    <w:rsid w:val="003A4042"/>
    <w:rsid w:val="003A6E29"/>
    <w:rsid w:val="003C28A5"/>
    <w:rsid w:val="003E6F8D"/>
    <w:rsid w:val="003E6FEF"/>
    <w:rsid w:val="003F33BD"/>
    <w:rsid w:val="00414D8A"/>
    <w:rsid w:val="00431F7C"/>
    <w:rsid w:val="00437CE5"/>
    <w:rsid w:val="00441799"/>
    <w:rsid w:val="004630D8"/>
    <w:rsid w:val="00464C23"/>
    <w:rsid w:val="00465DC2"/>
    <w:rsid w:val="004767F3"/>
    <w:rsid w:val="00487B2F"/>
    <w:rsid w:val="00491BD0"/>
    <w:rsid w:val="0049684C"/>
    <w:rsid w:val="004A27BA"/>
    <w:rsid w:val="004B02CC"/>
    <w:rsid w:val="004B1F24"/>
    <w:rsid w:val="004B22B7"/>
    <w:rsid w:val="004B47A0"/>
    <w:rsid w:val="004D6303"/>
    <w:rsid w:val="004E2695"/>
    <w:rsid w:val="004E721B"/>
    <w:rsid w:val="004F11D0"/>
    <w:rsid w:val="005025A4"/>
    <w:rsid w:val="0050282F"/>
    <w:rsid w:val="00510035"/>
    <w:rsid w:val="00515CCA"/>
    <w:rsid w:val="00517EEA"/>
    <w:rsid w:val="00521E43"/>
    <w:rsid w:val="00523070"/>
    <w:rsid w:val="0053686B"/>
    <w:rsid w:val="00541598"/>
    <w:rsid w:val="005457C2"/>
    <w:rsid w:val="0054728C"/>
    <w:rsid w:val="00551066"/>
    <w:rsid w:val="0055375E"/>
    <w:rsid w:val="00591E2F"/>
    <w:rsid w:val="00593748"/>
    <w:rsid w:val="005A29A1"/>
    <w:rsid w:val="005A364D"/>
    <w:rsid w:val="005A4B41"/>
    <w:rsid w:val="005A7FC9"/>
    <w:rsid w:val="005B2F3C"/>
    <w:rsid w:val="005B6AA5"/>
    <w:rsid w:val="005C1B2B"/>
    <w:rsid w:val="005D4FEB"/>
    <w:rsid w:val="005D761E"/>
    <w:rsid w:val="005E5343"/>
    <w:rsid w:val="005F06C0"/>
    <w:rsid w:val="006036CE"/>
    <w:rsid w:val="0061732D"/>
    <w:rsid w:val="00625C5E"/>
    <w:rsid w:val="00644779"/>
    <w:rsid w:val="00650C03"/>
    <w:rsid w:val="00652FAE"/>
    <w:rsid w:val="00653935"/>
    <w:rsid w:val="0065671C"/>
    <w:rsid w:val="00673A31"/>
    <w:rsid w:val="006778D4"/>
    <w:rsid w:val="006807AF"/>
    <w:rsid w:val="00681E41"/>
    <w:rsid w:val="0068464C"/>
    <w:rsid w:val="0069253C"/>
    <w:rsid w:val="006A51A0"/>
    <w:rsid w:val="006A7E3E"/>
    <w:rsid w:val="006B2A75"/>
    <w:rsid w:val="006B682E"/>
    <w:rsid w:val="006C1182"/>
    <w:rsid w:val="006D0D53"/>
    <w:rsid w:val="006D3576"/>
    <w:rsid w:val="006D6B4A"/>
    <w:rsid w:val="006D7411"/>
    <w:rsid w:val="006E15A6"/>
    <w:rsid w:val="006E2F26"/>
    <w:rsid w:val="006E3FC0"/>
    <w:rsid w:val="006F77E6"/>
    <w:rsid w:val="0070155D"/>
    <w:rsid w:val="007033A1"/>
    <w:rsid w:val="00712293"/>
    <w:rsid w:val="00714FCE"/>
    <w:rsid w:val="00724670"/>
    <w:rsid w:val="00732882"/>
    <w:rsid w:val="00734506"/>
    <w:rsid w:val="0074064D"/>
    <w:rsid w:val="007470CF"/>
    <w:rsid w:val="00753281"/>
    <w:rsid w:val="00760073"/>
    <w:rsid w:val="00770069"/>
    <w:rsid w:val="00770C6F"/>
    <w:rsid w:val="0077423A"/>
    <w:rsid w:val="00777E9B"/>
    <w:rsid w:val="00787EDC"/>
    <w:rsid w:val="007944AC"/>
    <w:rsid w:val="0079606E"/>
    <w:rsid w:val="007971D4"/>
    <w:rsid w:val="007A42FB"/>
    <w:rsid w:val="007A513A"/>
    <w:rsid w:val="007A6E10"/>
    <w:rsid w:val="007A7AB2"/>
    <w:rsid w:val="007D11B9"/>
    <w:rsid w:val="007D4B52"/>
    <w:rsid w:val="007D559E"/>
    <w:rsid w:val="007F1938"/>
    <w:rsid w:val="008027E5"/>
    <w:rsid w:val="00804153"/>
    <w:rsid w:val="008215BD"/>
    <w:rsid w:val="00831FEB"/>
    <w:rsid w:val="00834811"/>
    <w:rsid w:val="00834940"/>
    <w:rsid w:val="008641D7"/>
    <w:rsid w:val="0087003B"/>
    <w:rsid w:val="008706CE"/>
    <w:rsid w:val="00871FDF"/>
    <w:rsid w:val="00873B39"/>
    <w:rsid w:val="00876D06"/>
    <w:rsid w:val="00890C77"/>
    <w:rsid w:val="00891E0A"/>
    <w:rsid w:val="00897225"/>
    <w:rsid w:val="008A0E60"/>
    <w:rsid w:val="008A2CA4"/>
    <w:rsid w:val="008A5C41"/>
    <w:rsid w:val="008A6DCE"/>
    <w:rsid w:val="008C0F27"/>
    <w:rsid w:val="008C2FCD"/>
    <w:rsid w:val="008C70ED"/>
    <w:rsid w:val="008E2E73"/>
    <w:rsid w:val="00912E00"/>
    <w:rsid w:val="00916A77"/>
    <w:rsid w:val="00930758"/>
    <w:rsid w:val="00933AF8"/>
    <w:rsid w:val="009427AC"/>
    <w:rsid w:val="00943F38"/>
    <w:rsid w:val="00951F83"/>
    <w:rsid w:val="0096752A"/>
    <w:rsid w:val="0097759E"/>
    <w:rsid w:val="009775EC"/>
    <w:rsid w:val="0098214B"/>
    <w:rsid w:val="009859EF"/>
    <w:rsid w:val="009955C6"/>
    <w:rsid w:val="0099777E"/>
    <w:rsid w:val="009A78CF"/>
    <w:rsid w:val="009C6F1A"/>
    <w:rsid w:val="00A0558E"/>
    <w:rsid w:val="00A142F0"/>
    <w:rsid w:val="00A22713"/>
    <w:rsid w:val="00A253CE"/>
    <w:rsid w:val="00A304BE"/>
    <w:rsid w:val="00A33A11"/>
    <w:rsid w:val="00A52371"/>
    <w:rsid w:val="00A61F7E"/>
    <w:rsid w:val="00A90B87"/>
    <w:rsid w:val="00A92BF4"/>
    <w:rsid w:val="00A96A26"/>
    <w:rsid w:val="00AA014D"/>
    <w:rsid w:val="00AB2B56"/>
    <w:rsid w:val="00AB4059"/>
    <w:rsid w:val="00AC5099"/>
    <w:rsid w:val="00AE2F17"/>
    <w:rsid w:val="00AE564E"/>
    <w:rsid w:val="00AE637B"/>
    <w:rsid w:val="00AE6881"/>
    <w:rsid w:val="00AF1462"/>
    <w:rsid w:val="00AF5613"/>
    <w:rsid w:val="00B061AD"/>
    <w:rsid w:val="00B21266"/>
    <w:rsid w:val="00B23A98"/>
    <w:rsid w:val="00B34581"/>
    <w:rsid w:val="00B3505C"/>
    <w:rsid w:val="00B3617D"/>
    <w:rsid w:val="00B36846"/>
    <w:rsid w:val="00B60C28"/>
    <w:rsid w:val="00B63B00"/>
    <w:rsid w:val="00B70170"/>
    <w:rsid w:val="00B83C21"/>
    <w:rsid w:val="00B84B22"/>
    <w:rsid w:val="00B85436"/>
    <w:rsid w:val="00B862F6"/>
    <w:rsid w:val="00B93EFA"/>
    <w:rsid w:val="00B95B4C"/>
    <w:rsid w:val="00B96A36"/>
    <w:rsid w:val="00BA3836"/>
    <w:rsid w:val="00BA6C63"/>
    <w:rsid w:val="00BB1F13"/>
    <w:rsid w:val="00BC1E7E"/>
    <w:rsid w:val="00BC3C86"/>
    <w:rsid w:val="00BD000B"/>
    <w:rsid w:val="00BD09F4"/>
    <w:rsid w:val="00BD2602"/>
    <w:rsid w:val="00BE4245"/>
    <w:rsid w:val="00BE5823"/>
    <w:rsid w:val="00BE71DE"/>
    <w:rsid w:val="00C1374F"/>
    <w:rsid w:val="00C17F8B"/>
    <w:rsid w:val="00C239FD"/>
    <w:rsid w:val="00C2607E"/>
    <w:rsid w:val="00C43809"/>
    <w:rsid w:val="00C446F9"/>
    <w:rsid w:val="00C47794"/>
    <w:rsid w:val="00C47D2E"/>
    <w:rsid w:val="00C531BD"/>
    <w:rsid w:val="00C55A5E"/>
    <w:rsid w:val="00C57DC3"/>
    <w:rsid w:val="00C60222"/>
    <w:rsid w:val="00C82610"/>
    <w:rsid w:val="00C867E9"/>
    <w:rsid w:val="00C93564"/>
    <w:rsid w:val="00CA5FA2"/>
    <w:rsid w:val="00CB2635"/>
    <w:rsid w:val="00CB71DB"/>
    <w:rsid w:val="00CC2950"/>
    <w:rsid w:val="00CC3F8D"/>
    <w:rsid w:val="00CC51D2"/>
    <w:rsid w:val="00CC6228"/>
    <w:rsid w:val="00CC6DB0"/>
    <w:rsid w:val="00CD55BF"/>
    <w:rsid w:val="00CD6CC9"/>
    <w:rsid w:val="00D01D21"/>
    <w:rsid w:val="00D1280D"/>
    <w:rsid w:val="00D14F13"/>
    <w:rsid w:val="00D17BC5"/>
    <w:rsid w:val="00D2257B"/>
    <w:rsid w:val="00D31BAA"/>
    <w:rsid w:val="00D36AF7"/>
    <w:rsid w:val="00D37A0C"/>
    <w:rsid w:val="00D44DFE"/>
    <w:rsid w:val="00D511C3"/>
    <w:rsid w:val="00D5275C"/>
    <w:rsid w:val="00D55094"/>
    <w:rsid w:val="00D61871"/>
    <w:rsid w:val="00D622A6"/>
    <w:rsid w:val="00D76694"/>
    <w:rsid w:val="00D96C4C"/>
    <w:rsid w:val="00DB3C64"/>
    <w:rsid w:val="00DE4AB6"/>
    <w:rsid w:val="00E00903"/>
    <w:rsid w:val="00E10092"/>
    <w:rsid w:val="00E14F0E"/>
    <w:rsid w:val="00E465E1"/>
    <w:rsid w:val="00E5551E"/>
    <w:rsid w:val="00E66359"/>
    <w:rsid w:val="00E752B2"/>
    <w:rsid w:val="00E763A7"/>
    <w:rsid w:val="00E83F79"/>
    <w:rsid w:val="00E9361D"/>
    <w:rsid w:val="00EB32B0"/>
    <w:rsid w:val="00EC07B7"/>
    <w:rsid w:val="00EC450B"/>
    <w:rsid w:val="00EC7E54"/>
    <w:rsid w:val="00EF316B"/>
    <w:rsid w:val="00EF5C2E"/>
    <w:rsid w:val="00F0102A"/>
    <w:rsid w:val="00F0459D"/>
    <w:rsid w:val="00F103E8"/>
    <w:rsid w:val="00F54CD0"/>
    <w:rsid w:val="00F56241"/>
    <w:rsid w:val="00F728B2"/>
    <w:rsid w:val="00F76E83"/>
    <w:rsid w:val="00F827A5"/>
    <w:rsid w:val="00F85723"/>
    <w:rsid w:val="00FA0CEE"/>
    <w:rsid w:val="00FB11D8"/>
    <w:rsid w:val="00FB4850"/>
    <w:rsid w:val="00FB5DA7"/>
    <w:rsid w:val="00FC69B9"/>
    <w:rsid w:val="00FD0522"/>
    <w:rsid w:val="00FD1792"/>
    <w:rsid w:val="00FD4ABB"/>
    <w:rsid w:val="00FD4E44"/>
    <w:rsid w:val="00FE35CC"/>
    <w:rsid w:val="00FF5410"/>
    <w:rsid w:val="00FF7C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2F61"/>
  </w:style>
  <w:style w:type="paragraph" w:styleId="1">
    <w:name w:val="heading 1"/>
    <w:basedOn w:val="a"/>
    <w:next w:val="a"/>
    <w:rsid w:val="00222F61"/>
    <w:pPr>
      <w:keepNext/>
      <w:keepLines/>
      <w:spacing w:before="480" w:after="120"/>
      <w:outlineLvl w:val="0"/>
    </w:pPr>
    <w:rPr>
      <w:b/>
      <w:sz w:val="48"/>
      <w:szCs w:val="48"/>
    </w:rPr>
  </w:style>
  <w:style w:type="paragraph" w:styleId="2">
    <w:name w:val="heading 2"/>
    <w:basedOn w:val="a"/>
    <w:next w:val="a"/>
    <w:rsid w:val="00222F61"/>
    <w:pPr>
      <w:keepNext/>
      <w:keepLines/>
      <w:spacing w:before="360" w:after="80"/>
      <w:outlineLvl w:val="1"/>
    </w:pPr>
    <w:rPr>
      <w:b/>
      <w:sz w:val="36"/>
      <w:szCs w:val="36"/>
    </w:rPr>
  </w:style>
  <w:style w:type="paragraph" w:styleId="3">
    <w:name w:val="heading 3"/>
    <w:basedOn w:val="a"/>
    <w:next w:val="a"/>
    <w:rsid w:val="00222F61"/>
    <w:pPr>
      <w:keepNext/>
      <w:keepLines/>
      <w:spacing w:before="280" w:after="80"/>
      <w:outlineLvl w:val="2"/>
    </w:pPr>
    <w:rPr>
      <w:b/>
      <w:sz w:val="28"/>
      <w:szCs w:val="28"/>
    </w:rPr>
  </w:style>
  <w:style w:type="paragraph" w:styleId="4">
    <w:name w:val="heading 4"/>
    <w:basedOn w:val="a"/>
    <w:next w:val="a"/>
    <w:rsid w:val="00222F61"/>
    <w:pPr>
      <w:keepNext/>
      <w:keepLines/>
      <w:spacing w:before="240" w:after="40"/>
      <w:outlineLvl w:val="3"/>
    </w:pPr>
    <w:rPr>
      <w:b/>
      <w:sz w:val="24"/>
      <w:szCs w:val="24"/>
    </w:rPr>
  </w:style>
  <w:style w:type="paragraph" w:styleId="5">
    <w:name w:val="heading 5"/>
    <w:basedOn w:val="a"/>
    <w:next w:val="a"/>
    <w:rsid w:val="00222F61"/>
    <w:pPr>
      <w:keepNext/>
      <w:keepLines/>
      <w:spacing w:before="220" w:after="40"/>
      <w:outlineLvl w:val="4"/>
    </w:pPr>
    <w:rPr>
      <w:b/>
      <w:sz w:val="22"/>
      <w:szCs w:val="22"/>
    </w:rPr>
  </w:style>
  <w:style w:type="paragraph" w:styleId="6">
    <w:name w:val="heading 6"/>
    <w:basedOn w:val="a"/>
    <w:next w:val="a"/>
    <w:rsid w:val="00222F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2F61"/>
    <w:tblPr>
      <w:tblCellMar>
        <w:top w:w="0" w:type="dxa"/>
        <w:left w:w="0" w:type="dxa"/>
        <w:bottom w:w="0" w:type="dxa"/>
        <w:right w:w="0" w:type="dxa"/>
      </w:tblCellMar>
    </w:tblPr>
  </w:style>
  <w:style w:type="paragraph" w:styleId="a3">
    <w:name w:val="Title"/>
    <w:basedOn w:val="a"/>
    <w:next w:val="a"/>
    <w:rsid w:val="00222F61"/>
    <w:pPr>
      <w:keepNext/>
      <w:keepLines/>
      <w:spacing w:before="480" w:after="120"/>
    </w:pPr>
    <w:rPr>
      <w:b/>
      <w:sz w:val="72"/>
      <w:szCs w:val="72"/>
    </w:rPr>
  </w:style>
  <w:style w:type="paragraph" w:styleId="a4">
    <w:name w:val="Subtitle"/>
    <w:basedOn w:val="a"/>
    <w:next w:val="a"/>
    <w:rsid w:val="00222F61"/>
    <w:pPr>
      <w:keepNext/>
      <w:keepLines/>
      <w:spacing w:before="360" w:after="80"/>
    </w:pPr>
    <w:rPr>
      <w:rFonts w:ascii="Georgia" w:eastAsia="Georgia" w:hAnsi="Georgia" w:cs="Georgia"/>
      <w:i/>
      <w:color w:val="666666"/>
      <w:sz w:val="48"/>
      <w:szCs w:val="48"/>
    </w:rPr>
  </w:style>
  <w:style w:type="table" w:customStyle="1" w:styleId="a5">
    <w:basedOn w:val="TableNormal"/>
    <w:rsid w:val="00222F61"/>
    <w:tblPr>
      <w:tblStyleRowBandSize w:val="1"/>
      <w:tblStyleColBandSize w:val="1"/>
      <w:tblCellMar>
        <w:top w:w="0" w:type="dxa"/>
        <w:left w:w="108" w:type="dxa"/>
        <w:bottom w:w="0" w:type="dxa"/>
        <w:right w:w="108" w:type="dxa"/>
      </w:tblCellMar>
    </w:tblPr>
  </w:style>
  <w:style w:type="character" w:styleId="a6">
    <w:name w:val="Hyperlink"/>
    <w:uiPriority w:val="99"/>
    <w:rsid w:val="00BE71DE"/>
    <w:rPr>
      <w:color w:val="0000FF"/>
      <w:u w:val="single"/>
    </w:rPr>
  </w:style>
  <w:style w:type="character" w:customStyle="1" w:styleId="s3">
    <w:name w:val="s3"/>
    <w:rsid w:val="00BE71DE"/>
  </w:style>
  <w:style w:type="paragraph" w:customStyle="1" w:styleId="a7">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0">
    <w:name w:val="Обычный1"/>
    <w:rsid w:val="00BE71DE"/>
    <w:pPr>
      <w:spacing w:line="276" w:lineRule="auto"/>
    </w:pPr>
    <w:rPr>
      <w:rFonts w:ascii="Arial" w:eastAsia="Arial" w:hAnsi="Arial" w:cs="Arial"/>
      <w:color w:val="000000"/>
      <w:sz w:val="22"/>
      <w:szCs w:val="22"/>
      <w:lang w:val="ru-RU"/>
    </w:rPr>
  </w:style>
  <w:style w:type="paragraph" w:styleId="a8">
    <w:name w:val="List Paragraph"/>
    <w:basedOn w:val="a"/>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ой текст Знак"/>
    <w:basedOn w:val="a0"/>
    <w:link w:val="a9"/>
    <w:rsid w:val="00414D8A"/>
    <w:rPr>
      <w:rFonts w:ascii="Arial" w:eastAsia="Times New Roman" w:hAnsi="Arial" w:cs="Arial"/>
      <w:lang w:val="en-GB" w:eastAsia="ar-SA"/>
    </w:rPr>
  </w:style>
  <w:style w:type="paragraph" w:styleId="HTML">
    <w:name w:val="HTML Preformatted"/>
    <w:basedOn w:val="a"/>
    <w:link w:val="HTML0"/>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basedOn w:val="a0"/>
    <w:link w:val="HTML"/>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выноски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styleId="ad">
    <w:name w:val="header"/>
    <w:basedOn w:val="a"/>
    <w:link w:val="ae"/>
    <w:uiPriority w:val="99"/>
    <w:unhideWhenUsed/>
    <w:rsid w:val="00A96A26"/>
    <w:pPr>
      <w:tabs>
        <w:tab w:val="center" w:pos="4844"/>
        <w:tab w:val="right" w:pos="9689"/>
      </w:tabs>
    </w:pPr>
  </w:style>
  <w:style w:type="character" w:customStyle="1" w:styleId="ae">
    <w:name w:val="Верхний колонтитул Знак"/>
    <w:basedOn w:val="a0"/>
    <w:link w:val="ad"/>
    <w:uiPriority w:val="99"/>
    <w:rsid w:val="00A96A26"/>
  </w:style>
  <w:style w:type="paragraph" w:styleId="af">
    <w:name w:val="footer"/>
    <w:basedOn w:val="a"/>
    <w:link w:val="af0"/>
    <w:uiPriority w:val="99"/>
    <w:unhideWhenUsed/>
    <w:rsid w:val="00A96A26"/>
    <w:pPr>
      <w:tabs>
        <w:tab w:val="center" w:pos="4844"/>
        <w:tab w:val="right" w:pos="9689"/>
      </w:tabs>
    </w:pPr>
  </w:style>
  <w:style w:type="character" w:customStyle="1" w:styleId="af0">
    <w:name w:val="Нижний колонтитул Знак"/>
    <w:basedOn w:val="a0"/>
    <w:link w:val="af"/>
    <w:uiPriority w:val="99"/>
    <w:rsid w:val="00A96A26"/>
  </w:style>
  <w:style w:type="paragraph" w:styleId="af1">
    <w:name w:val="No Spacing"/>
    <w:uiPriority w:val="99"/>
    <w:qFormat/>
    <w:rsid w:val="007470CF"/>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25993311">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0FBB-DF72-4B3F-AF72-45CE1F75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28097</Words>
  <Characters>16016</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Чугай Наталія Миколаївна</dc:creator>
  <cp:lastModifiedBy>vugkh1</cp:lastModifiedBy>
  <cp:revision>49</cp:revision>
  <cp:lastPrinted>2022-11-28T10:01:00Z</cp:lastPrinted>
  <dcterms:created xsi:type="dcterms:W3CDTF">2022-10-03T08:23:00Z</dcterms:created>
  <dcterms:modified xsi:type="dcterms:W3CDTF">2023-11-27T12:26:00Z</dcterms:modified>
</cp:coreProperties>
</file>