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B9" w:rsidRPr="00FA7D49" w:rsidRDefault="007C39B9" w:rsidP="002916DB">
      <w:pPr>
        <w:ind w:left="-567"/>
        <w:jc w:val="center"/>
        <w:outlineLvl w:val="0"/>
        <w:rPr>
          <w:b/>
          <w:i/>
        </w:rPr>
      </w:pPr>
      <w:r w:rsidRPr="00FA7D49">
        <w:rPr>
          <w:b/>
          <w:i/>
        </w:rPr>
        <w:t xml:space="preserve">                                           </w:t>
      </w:r>
      <w:r w:rsidR="00FA7D49" w:rsidRPr="00FA7D49">
        <w:rPr>
          <w:b/>
          <w:i/>
        </w:rPr>
        <w:t xml:space="preserve">                         ДОДАТОК</w:t>
      </w:r>
      <w:r w:rsidRPr="00FA7D49">
        <w:rPr>
          <w:b/>
          <w:i/>
        </w:rPr>
        <w:t xml:space="preserve"> №3</w:t>
      </w:r>
    </w:p>
    <w:p w:rsidR="000C19DE" w:rsidRPr="00FA7D49" w:rsidRDefault="000C19DE" w:rsidP="002916DB">
      <w:pPr>
        <w:ind w:left="-567"/>
        <w:jc w:val="center"/>
        <w:outlineLvl w:val="0"/>
        <w:rPr>
          <w:b/>
          <w:i/>
        </w:rPr>
      </w:pPr>
      <w:r w:rsidRPr="00FA7D49">
        <w:rPr>
          <w:b/>
          <w:i/>
        </w:rPr>
        <w:t xml:space="preserve">                                                                                       до тендерної документації</w:t>
      </w:r>
    </w:p>
    <w:p w:rsidR="007C39B9" w:rsidRDefault="007C39B9" w:rsidP="002916DB">
      <w:pPr>
        <w:ind w:left="-567"/>
        <w:jc w:val="center"/>
        <w:outlineLvl w:val="0"/>
        <w:rPr>
          <w:b/>
        </w:rPr>
      </w:pPr>
    </w:p>
    <w:p w:rsidR="00556008" w:rsidRDefault="00556008" w:rsidP="002916DB">
      <w:pPr>
        <w:ind w:left="-567"/>
        <w:jc w:val="center"/>
        <w:outlineLvl w:val="0"/>
        <w:rPr>
          <w:b/>
        </w:rPr>
      </w:pPr>
      <w:r w:rsidRPr="00ED17F2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7D2580" w:rsidRPr="007D2580" w:rsidRDefault="007D2580" w:rsidP="007D2580">
      <w:pPr>
        <w:ind w:left="-567"/>
        <w:jc w:val="center"/>
        <w:outlineLvl w:val="0"/>
        <w:rPr>
          <w:b/>
        </w:rPr>
      </w:pPr>
      <w:proofErr w:type="spellStart"/>
      <w:r w:rsidRPr="007D2580">
        <w:rPr>
          <w:b/>
        </w:rPr>
        <w:t>ДК</w:t>
      </w:r>
      <w:proofErr w:type="spellEnd"/>
      <w:r w:rsidRPr="007D2580">
        <w:rPr>
          <w:b/>
        </w:rPr>
        <w:t xml:space="preserve"> 021:2015: 38</w:t>
      </w:r>
      <w:r w:rsidR="005C544A">
        <w:rPr>
          <w:b/>
        </w:rPr>
        <w:t>630</w:t>
      </w:r>
      <w:r w:rsidRPr="007D2580">
        <w:rPr>
          <w:b/>
        </w:rPr>
        <w:t>000-</w:t>
      </w:r>
      <w:r w:rsidR="005C544A">
        <w:rPr>
          <w:b/>
        </w:rPr>
        <w:t>0 «Астрономічні та оптичні прилади»</w:t>
      </w:r>
    </w:p>
    <w:p w:rsidR="008C741E" w:rsidRDefault="008C741E" w:rsidP="002916DB">
      <w:pPr>
        <w:ind w:left="-567"/>
        <w:jc w:val="center"/>
        <w:rPr>
          <w:b/>
        </w:rPr>
      </w:pPr>
    </w:p>
    <w:p w:rsidR="008C741E" w:rsidRDefault="005C544A" w:rsidP="002916DB">
      <w:pPr>
        <w:widowControl w:val="0"/>
        <w:autoSpaceDE w:val="0"/>
        <w:autoSpaceDN w:val="0"/>
        <w:adjustRightInd w:val="0"/>
        <w:spacing w:line="228" w:lineRule="auto"/>
        <w:ind w:left="-567"/>
        <w:jc w:val="center"/>
      </w:pPr>
      <w:r>
        <w:t>М</w:t>
      </w:r>
      <w:r w:rsidR="008C741E" w:rsidRPr="008C741E">
        <w:t xml:space="preserve">еталографічний </w:t>
      </w:r>
      <w:r w:rsidR="00C13D4D">
        <w:t xml:space="preserve">оптичний </w:t>
      </w:r>
      <w:r w:rsidR="008C741E" w:rsidRPr="008C741E">
        <w:t>мікроскоп</w:t>
      </w:r>
      <w:r w:rsidR="008C741E">
        <w:t xml:space="preserve"> </w:t>
      </w:r>
      <w:r w:rsidR="008C741E" w:rsidRPr="008C741E">
        <w:t>з системою документування,</w:t>
      </w:r>
      <w:r w:rsidR="008C741E">
        <w:t xml:space="preserve"> </w:t>
      </w:r>
      <w:r w:rsidR="008C741E" w:rsidRPr="008C741E">
        <w:t xml:space="preserve">оснащений </w:t>
      </w:r>
      <w:r w:rsidR="00C13D4D">
        <w:t xml:space="preserve">кольоровою </w:t>
      </w:r>
      <w:r w:rsidR="008C741E" w:rsidRPr="008C741E">
        <w:t xml:space="preserve">фотокамерою в комплекті </w:t>
      </w:r>
      <w:r w:rsidR="00C13D4D">
        <w:t>з</w:t>
      </w:r>
      <w:r w:rsidR="008C741E" w:rsidRPr="008C741E">
        <w:t xml:space="preserve"> спеціалізованим програмним забезпеченням</w:t>
      </w:r>
      <w:r w:rsidR="008C741E">
        <w:t>.</w:t>
      </w:r>
    </w:p>
    <w:p w:rsidR="008C741E" w:rsidRPr="00673DA1" w:rsidRDefault="008C741E" w:rsidP="002916DB">
      <w:pPr>
        <w:widowControl w:val="0"/>
        <w:tabs>
          <w:tab w:val="left" w:pos="426"/>
        </w:tabs>
        <w:autoSpaceDE w:val="0"/>
        <w:autoSpaceDN w:val="0"/>
        <w:adjustRightInd w:val="0"/>
        <w:spacing w:line="228" w:lineRule="auto"/>
        <w:ind w:left="-567"/>
        <w:rPr>
          <w:b/>
          <w:lang w:eastAsia="en-US"/>
        </w:rPr>
      </w:pPr>
    </w:p>
    <w:p w:rsidR="008C741E" w:rsidRPr="00673DA1" w:rsidRDefault="008C741E" w:rsidP="002916DB">
      <w:pPr>
        <w:widowControl w:val="0"/>
        <w:tabs>
          <w:tab w:val="left" w:pos="426"/>
        </w:tabs>
        <w:autoSpaceDE w:val="0"/>
        <w:autoSpaceDN w:val="0"/>
        <w:adjustRightInd w:val="0"/>
        <w:spacing w:line="228" w:lineRule="auto"/>
        <w:ind w:left="-567"/>
        <w:jc w:val="center"/>
        <w:rPr>
          <w:b/>
          <w:lang w:eastAsia="en-US"/>
        </w:rPr>
      </w:pPr>
      <w:r w:rsidRPr="00673DA1">
        <w:rPr>
          <w:b/>
          <w:lang w:eastAsia="en-US"/>
        </w:rPr>
        <w:t>Загальні вимоги до предмету закупівлі</w:t>
      </w:r>
    </w:p>
    <w:p w:rsidR="008C741E" w:rsidRPr="007D2480" w:rsidRDefault="008C741E" w:rsidP="002916DB">
      <w:pPr>
        <w:ind w:left="-567"/>
        <w:jc w:val="center"/>
        <w:rPr>
          <w:b/>
        </w:rPr>
      </w:pPr>
    </w:p>
    <w:p w:rsidR="002916DB" w:rsidRPr="003650B9" w:rsidRDefault="002916DB" w:rsidP="002916DB">
      <w:pPr>
        <w:pStyle w:val="1"/>
        <w:numPr>
          <w:ilvl w:val="0"/>
          <w:numId w:val="1"/>
        </w:numPr>
        <w:autoSpaceDE w:val="0"/>
        <w:autoSpaceDN w:val="0"/>
        <w:adjustRightInd w:val="0"/>
        <w:ind w:left="-567" w:firstLine="283"/>
        <w:jc w:val="both"/>
        <w:rPr>
          <w:sz w:val="24"/>
          <w:szCs w:val="24"/>
          <w:lang w:val="uk-UA"/>
        </w:rPr>
      </w:pPr>
      <w:r w:rsidRPr="003650B9">
        <w:rPr>
          <w:color w:val="00000A"/>
          <w:sz w:val="24"/>
          <w:szCs w:val="24"/>
          <w:lang w:val="uk-UA" w:eastAsia="en-US"/>
        </w:rPr>
        <w:t>Запропонований учасником товар обов’язково повинен відповідати (або бути не гірше) усім наведеним у цьому додатку тендерної документації технічним вимогам, характеристикам, параметрам і комплектації. Учасник повинен підтвердити відповідність запропонованого ним товару вказаним технічним вимогам щодо даного предмету закупівлі шляхом заповнення Таблиці 1 в повному обсязі, з виконанням обов’язкових вимог п.6 розділу 3 Тендерної документації. Відсутність підтвердження відповідності у будь-якому пункті Таблиці у встановлений замовником спосіб, буде означати, що такий параметр в учасника відсутній, що призведе до відхилення його Тендерної пропозиції як такої, що не відповідає вимогам Тендерної документації.</w:t>
      </w:r>
    </w:p>
    <w:p w:rsidR="002916DB" w:rsidRPr="00FA5A11" w:rsidRDefault="002916DB" w:rsidP="00FA5A11">
      <w:pPr>
        <w:pStyle w:val="1"/>
        <w:numPr>
          <w:ilvl w:val="0"/>
          <w:numId w:val="1"/>
        </w:numPr>
        <w:autoSpaceDE w:val="0"/>
        <w:autoSpaceDN w:val="0"/>
        <w:adjustRightInd w:val="0"/>
        <w:ind w:left="-567" w:firstLine="283"/>
        <w:jc w:val="both"/>
        <w:rPr>
          <w:sz w:val="24"/>
          <w:szCs w:val="24"/>
          <w:lang w:val="uk-UA"/>
        </w:rPr>
      </w:pPr>
      <w:r w:rsidRPr="00FA5A11">
        <w:rPr>
          <w:sz w:val="24"/>
          <w:szCs w:val="24"/>
          <w:lang w:val="uk-UA"/>
        </w:rPr>
        <w:t>Матеріальна складова</w:t>
      </w:r>
      <w:r w:rsidR="001A7FAB" w:rsidRPr="00FA5A11">
        <w:rPr>
          <w:sz w:val="24"/>
          <w:szCs w:val="24"/>
          <w:lang w:val="uk-UA"/>
        </w:rPr>
        <w:t xml:space="preserve"> мікроскопу </w:t>
      </w:r>
      <w:r w:rsidRPr="00FA5A11">
        <w:rPr>
          <w:sz w:val="24"/>
          <w:szCs w:val="24"/>
          <w:lang w:val="uk-UA"/>
        </w:rPr>
        <w:t>повин</w:t>
      </w:r>
      <w:r w:rsidR="001A7FAB" w:rsidRPr="00FA5A11">
        <w:rPr>
          <w:sz w:val="24"/>
          <w:szCs w:val="24"/>
          <w:lang w:val="uk-UA"/>
        </w:rPr>
        <w:t>на</w:t>
      </w:r>
      <w:r w:rsidRPr="00FA5A11">
        <w:rPr>
          <w:sz w:val="24"/>
          <w:szCs w:val="24"/>
          <w:lang w:val="uk-UA"/>
        </w:rPr>
        <w:t xml:space="preserve"> бути оригінальн</w:t>
      </w:r>
      <w:r w:rsidR="001A7FAB" w:rsidRPr="00FA5A11">
        <w:rPr>
          <w:sz w:val="24"/>
          <w:szCs w:val="24"/>
          <w:lang w:val="uk-UA"/>
        </w:rPr>
        <w:t>а</w:t>
      </w:r>
      <w:r w:rsidRPr="00FA5A11">
        <w:rPr>
          <w:sz w:val="24"/>
          <w:szCs w:val="24"/>
          <w:lang w:val="uk-UA"/>
        </w:rPr>
        <w:t xml:space="preserve"> та нов</w:t>
      </w:r>
      <w:r w:rsidR="001A7FAB" w:rsidRPr="00FA5A11">
        <w:rPr>
          <w:sz w:val="24"/>
          <w:szCs w:val="24"/>
          <w:lang w:val="uk-UA"/>
        </w:rPr>
        <w:t>а</w:t>
      </w:r>
      <w:r w:rsidRPr="00FA5A11">
        <w:rPr>
          <w:sz w:val="24"/>
          <w:szCs w:val="24"/>
          <w:lang w:val="uk-UA"/>
        </w:rPr>
        <w:t xml:space="preserve">. </w:t>
      </w:r>
    </w:p>
    <w:p w:rsidR="002916DB" w:rsidRPr="003650B9" w:rsidRDefault="006B74A1" w:rsidP="002916DB">
      <w:pPr>
        <w:pStyle w:val="1"/>
        <w:numPr>
          <w:ilvl w:val="0"/>
          <w:numId w:val="1"/>
        </w:numPr>
        <w:ind w:left="-567" w:firstLine="2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 надає гарантійний лист, що він здійснює монтаж</w:t>
      </w:r>
      <w:r w:rsidR="00FA7D49">
        <w:rPr>
          <w:sz w:val="24"/>
          <w:szCs w:val="24"/>
          <w:lang w:val="uk-UA"/>
        </w:rPr>
        <w:t>, юстування</w:t>
      </w:r>
      <w:r w:rsidR="005C544A" w:rsidRPr="00FA7D49">
        <w:rPr>
          <w:sz w:val="24"/>
          <w:szCs w:val="24"/>
          <w:lang w:val="uk-UA"/>
        </w:rPr>
        <w:t xml:space="preserve"> </w:t>
      </w:r>
      <w:r w:rsidR="002916DB" w:rsidRPr="00FA7D49">
        <w:rPr>
          <w:sz w:val="24"/>
          <w:szCs w:val="24"/>
          <w:lang w:val="uk-UA"/>
        </w:rPr>
        <w:t xml:space="preserve"> прилад</w:t>
      </w:r>
      <w:r w:rsidR="005C544A" w:rsidRPr="00FA7D49">
        <w:rPr>
          <w:sz w:val="24"/>
          <w:szCs w:val="24"/>
          <w:lang w:val="uk-UA"/>
        </w:rPr>
        <w:t>у</w:t>
      </w:r>
      <w:r w:rsidR="005C544A">
        <w:rPr>
          <w:sz w:val="24"/>
          <w:szCs w:val="24"/>
          <w:lang w:val="uk-UA"/>
        </w:rPr>
        <w:t xml:space="preserve"> та введення його</w:t>
      </w:r>
      <w:r w:rsidR="002916DB" w:rsidRPr="003650B9">
        <w:rPr>
          <w:sz w:val="24"/>
          <w:szCs w:val="24"/>
          <w:lang w:val="uk-UA"/>
        </w:rPr>
        <w:t xml:space="preserve"> в експлуатацію.</w:t>
      </w:r>
    </w:p>
    <w:p w:rsidR="002916DB" w:rsidRPr="003650B9" w:rsidRDefault="002916DB" w:rsidP="002916DB">
      <w:pPr>
        <w:pStyle w:val="1"/>
        <w:numPr>
          <w:ilvl w:val="0"/>
          <w:numId w:val="1"/>
        </w:numPr>
        <w:ind w:left="-567" w:firstLine="283"/>
        <w:jc w:val="both"/>
        <w:rPr>
          <w:sz w:val="24"/>
          <w:szCs w:val="24"/>
          <w:lang w:val="uk-UA"/>
        </w:rPr>
      </w:pPr>
      <w:r w:rsidRPr="003650B9">
        <w:rPr>
          <w:sz w:val="24"/>
          <w:szCs w:val="24"/>
          <w:lang w:val="uk-UA"/>
        </w:rPr>
        <w:t>Товар, що пропонується учасником, при його застосуванні не повинен зашкоджувати довкіллю. У випадку, якщо це нем</w:t>
      </w:r>
      <w:r w:rsidR="00FA7D49">
        <w:rPr>
          <w:sz w:val="24"/>
          <w:szCs w:val="24"/>
          <w:lang w:val="uk-UA"/>
        </w:rPr>
        <w:t>ожливо, у</w:t>
      </w:r>
      <w:r w:rsidRPr="003650B9">
        <w:rPr>
          <w:sz w:val="24"/>
          <w:szCs w:val="24"/>
          <w:lang w:val="uk-UA"/>
        </w:rPr>
        <w:t>часник (відповідно ст. 22 Закону) повинен вказати необхідні заходи, які необхідно застосовувати для захисту довкілля (підтверджується гарантійним листом учасника).</w:t>
      </w:r>
    </w:p>
    <w:p w:rsidR="002916DB" w:rsidRPr="003650B9" w:rsidRDefault="002916DB" w:rsidP="002916DB">
      <w:pPr>
        <w:ind w:left="-567"/>
        <w:jc w:val="both"/>
        <w:rPr>
          <w:b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9F3A1D" w:rsidRDefault="009F3A1D" w:rsidP="00F02113">
      <w:pPr>
        <w:jc w:val="right"/>
        <w:rPr>
          <w:i/>
          <w:sz w:val="22"/>
          <w:szCs w:val="22"/>
        </w:rPr>
      </w:pPr>
    </w:p>
    <w:p w:rsidR="009F3A1D" w:rsidRDefault="009F3A1D" w:rsidP="00F02113">
      <w:pPr>
        <w:jc w:val="right"/>
        <w:rPr>
          <w:i/>
          <w:sz w:val="22"/>
          <w:szCs w:val="22"/>
        </w:rPr>
      </w:pPr>
    </w:p>
    <w:p w:rsidR="009F3A1D" w:rsidRDefault="009F3A1D" w:rsidP="00F02113">
      <w:pPr>
        <w:jc w:val="right"/>
        <w:rPr>
          <w:i/>
          <w:sz w:val="22"/>
          <w:szCs w:val="22"/>
        </w:rPr>
      </w:pPr>
    </w:p>
    <w:p w:rsidR="009F3A1D" w:rsidRDefault="009F3A1D" w:rsidP="00F02113">
      <w:pPr>
        <w:jc w:val="right"/>
        <w:rPr>
          <w:i/>
          <w:sz w:val="22"/>
          <w:szCs w:val="22"/>
        </w:rPr>
      </w:pPr>
    </w:p>
    <w:p w:rsidR="009F3A1D" w:rsidRDefault="009F3A1D" w:rsidP="00F02113">
      <w:pPr>
        <w:jc w:val="right"/>
        <w:rPr>
          <w:i/>
          <w:sz w:val="22"/>
          <w:szCs w:val="22"/>
        </w:rPr>
      </w:pPr>
    </w:p>
    <w:p w:rsidR="009F3A1D" w:rsidRDefault="009F3A1D" w:rsidP="00F02113">
      <w:pPr>
        <w:jc w:val="right"/>
        <w:rPr>
          <w:i/>
          <w:sz w:val="22"/>
          <w:szCs w:val="22"/>
        </w:rPr>
      </w:pPr>
    </w:p>
    <w:p w:rsidR="009F3A1D" w:rsidRDefault="009F3A1D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937801" w:rsidRDefault="00937801" w:rsidP="00F02113">
      <w:pPr>
        <w:jc w:val="right"/>
        <w:rPr>
          <w:i/>
          <w:sz w:val="22"/>
          <w:szCs w:val="22"/>
        </w:rPr>
      </w:pPr>
    </w:p>
    <w:p w:rsidR="009F3A1D" w:rsidRDefault="009F3A1D" w:rsidP="00F02113">
      <w:pPr>
        <w:jc w:val="right"/>
        <w:rPr>
          <w:i/>
          <w:sz w:val="22"/>
          <w:szCs w:val="22"/>
        </w:rPr>
      </w:pPr>
    </w:p>
    <w:p w:rsidR="00F02113" w:rsidRDefault="00F02113" w:rsidP="00F02113">
      <w:pPr>
        <w:jc w:val="right"/>
        <w:rPr>
          <w:i/>
          <w:sz w:val="22"/>
          <w:szCs w:val="22"/>
        </w:rPr>
      </w:pPr>
    </w:p>
    <w:p w:rsidR="007C39B9" w:rsidRDefault="007C39B9" w:rsidP="00F02113">
      <w:pPr>
        <w:jc w:val="right"/>
        <w:rPr>
          <w:i/>
          <w:sz w:val="22"/>
          <w:szCs w:val="22"/>
        </w:rPr>
      </w:pPr>
    </w:p>
    <w:p w:rsidR="007C39B9" w:rsidRDefault="007C39B9" w:rsidP="00F02113">
      <w:pPr>
        <w:jc w:val="right"/>
        <w:rPr>
          <w:i/>
          <w:sz w:val="22"/>
          <w:szCs w:val="22"/>
        </w:rPr>
      </w:pPr>
    </w:p>
    <w:p w:rsidR="00F02113" w:rsidRPr="00D72149" w:rsidRDefault="00F02113" w:rsidP="00F02113">
      <w:pPr>
        <w:jc w:val="right"/>
        <w:rPr>
          <w:i/>
          <w:sz w:val="22"/>
          <w:szCs w:val="22"/>
        </w:rPr>
      </w:pPr>
      <w:r w:rsidRPr="00D72149">
        <w:rPr>
          <w:i/>
          <w:sz w:val="22"/>
          <w:szCs w:val="22"/>
        </w:rPr>
        <w:t>Таблиця 1</w:t>
      </w:r>
    </w:p>
    <w:p w:rsidR="00F02113" w:rsidRPr="00D72149" w:rsidRDefault="00F02113" w:rsidP="00F02113">
      <w:pPr>
        <w:jc w:val="center"/>
        <w:rPr>
          <w:b/>
        </w:rPr>
      </w:pPr>
      <w:r w:rsidRPr="00D72149">
        <w:rPr>
          <w:b/>
        </w:rPr>
        <w:t>Технічні вимоги до</w:t>
      </w:r>
      <w:r w:rsidRPr="0088123D">
        <w:rPr>
          <w:b/>
        </w:rPr>
        <w:t xml:space="preserve"> </w:t>
      </w:r>
      <w:r>
        <w:rPr>
          <w:b/>
        </w:rPr>
        <w:t>металографічного м</w:t>
      </w:r>
      <w:r w:rsidRPr="00F02113">
        <w:rPr>
          <w:b/>
        </w:rPr>
        <w:t>ікроскоп</w:t>
      </w:r>
      <w:r>
        <w:rPr>
          <w:b/>
        </w:rPr>
        <w:t>у</w:t>
      </w:r>
      <w:r w:rsidRPr="00F02113">
        <w:rPr>
          <w:b/>
        </w:rPr>
        <w:t xml:space="preserve"> з системою документування</w:t>
      </w:r>
    </w:p>
    <w:p w:rsidR="00F02113" w:rsidRPr="00ED17F2" w:rsidRDefault="00F02113" w:rsidP="00F02113">
      <w:pPr>
        <w:jc w:val="both"/>
        <w:rPr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1855"/>
        <w:gridCol w:w="5247"/>
        <w:gridCol w:w="1706"/>
      </w:tblGrid>
      <w:tr w:rsidR="00F02113" w:rsidRPr="0059348A" w:rsidTr="00366525">
        <w:tc>
          <w:tcPr>
            <w:tcW w:w="399" w:type="pct"/>
          </w:tcPr>
          <w:p w:rsidR="00F02113" w:rsidRPr="0059348A" w:rsidRDefault="00F02113" w:rsidP="00366525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59348A">
              <w:rPr>
                <w:b/>
                <w:color w:val="000000"/>
              </w:rPr>
              <w:t>№з/п</w:t>
            </w:r>
          </w:p>
        </w:tc>
        <w:tc>
          <w:tcPr>
            <w:tcW w:w="969" w:type="pct"/>
          </w:tcPr>
          <w:p w:rsidR="00F02113" w:rsidRPr="0059348A" w:rsidRDefault="00F02113" w:rsidP="00366525">
            <w:pPr>
              <w:pStyle w:val="31"/>
              <w:jc w:val="center"/>
              <w:rPr>
                <w:b/>
                <w:szCs w:val="24"/>
                <w:lang w:val="uk-UA"/>
              </w:rPr>
            </w:pPr>
            <w:r w:rsidRPr="0059348A">
              <w:rPr>
                <w:b/>
                <w:szCs w:val="24"/>
                <w:lang w:val="uk-UA"/>
              </w:rPr>
              <w:t>Найменування параметра</w:t>
            </w:r>
          </w:p>
        </w:tc>
        <w:tc>
          <w:tcPr>
            <w:tcW w:w="2741" w:type="pct"/>
          </w:tcPr>
          <w:p w:rsidR="00F02113" w:rsidRPr="0059348A" w:rsidRDefault="00F02113" w:rsidP="00366525">
            <w:pPr>
              <w:jc w:val="center"/>
              <w:rPr>
                <w:b/>
              </w:rPr>
            </w:pPr>
            <w:r w:rsidRPr="0059348A">
              <w:rPr>
                <w:b/>
              </w:rPr>
              <w:t xml:space="preserve">Значення </w:t>
            </w:r>
            <w:r w:rsidR="00FA7D49">
              <w:rPr>
                <w:b/>
              </w:rPr>
              <w:t xml:space="preserve">необхідного </w:t>
            </w:r>
            <w:r w:rsidRPr="0059348A">
              <w:rPr>
                <w:b/>
              </w:rPr>
              <w:t>параметра</w:t>
            </w:r>
          </w:p>
        </w:tc>
        <w:tc>
          <w:tcPr>
            <w:tcW w:w="891" w:type="pct"/>
          </w:tcPr>
          <w:p w:rsidR="00F02113" w:rsidRPr="0059348A" w:rsidRDefault="00F02113" w:rsidP="00366525">
            <w:pPr>
              <w:snapToGrid w:val="0"/>
              <w:jc w:val="center"/>
              <w:rPr>
                <w:rStyle w:val="hps"/>
                <w:b/>
              </w:rPr>
            </w:pPr>
            <w:r w:rsidRPr="0059348A">
              <w:rPr>
                <w:rStyle w:val="hps"/>
                <w:b/>
              </w:rPr>
              <w:t>Відповідність</w:t>
            </w:r>
          </w:p>
          <w:p w:rsidR="00F02113" w:rsidRPr="0059348A" w:rsidRDefault="00F02113" w:rsidP="00366525">
            <w:pPr>
              <w:jc w:val="center"/>
            </w:pPr>
            <w:r w:rsidRPr="0059348A">
              <w:rPr>
                <w:rStyle w:val="hps"/>
                <w:b/>
              </w:rPr>
              <w:t>(Так/ні)</w:t>
            </w:r>
          </w:p>
        </w:tc>
      </w:tr>
      <w:tr w:rsidR="00F13B03" w:rsidRPr="0059348A" w:rsidTr="00F13B03">
        <w:trPr>
          <w:trHeight w:val="759"/>
        </w:trPr>
        <w:tc>
          <w:tcPr>
            <w:tcW w:w="399" w:type="pct"/>
            <w:vMerge w:val="restart"/>
          </w:tcPr>
          <w:p w:rsidR="00F13B03" w:rsidRPr="0059348A" w:rsidRDefault="00F13B03" w:rsidP="00366525">
            <w:pPr>
              <w:jc w:val="both"/>
            </w:pPr>
            <w:r w:rsidRPr="0059348A">
              <w:t>1.</w:t>
            </w:r>
          </w:p>
        </w:tc>
        <w:tc>
          <w:tcPr>
            <w:tcW w:w="969" w:type="pct"/>
            <w:vMerge w:val="restart"/>
          </w:tcPr>
          <w:p w:rsidR="00F13B03" w:rsidRPr="0059348A" w:rsidRDefault="00F13B03" w:rsidP="00366525">
            <w:r w:rsidRPr="0059348A">
              <w:t>Необхідні якісні та технічні характеристики приладу.</w:t>
            </w:r>
          </w:p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 xml:space="preserve">Оптичний мікроскоп із штативом оснащений кольоровою цифровою фото/відео системою в комплекті з програмним забезпеченням. 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278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 xml:space="preserve">Штатив з тримачами для предметного столу, конденсору 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246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proofErr w:type="spellStart"/>
            <w:r w:rsidRPr="0059348A">
              <w:t>Тринокулярный</w:t>
            </w:r>
            <w:proofErr w:type="spellEnd"/>
            <w:r w:rsidRPr="0059348A">
              <w:t xml:space="preserve"> тубус 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350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>Світлодіодне освітлення з регульованою інтенсивністю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498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DC021D">
            <w:pPr>
              <w:suppressAutoHyphens/>
              <w:ind w:left="147"/>
            </w:pPr>
            <w:r w:rsidRPr="0059348A">
              <w:t>Робота в режимах поляриз</w:t>
            </w:r>
            <w:r w:rsidR="0059348A" w:rsidRPr="0059348A">
              <w:t xml:space="preserve">ованого світла </w:t>
            </w:r>
            <w:r w:rsidRPr="0059348A">
              <w:t>без зміни штативу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278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>Комплект світлофільтрів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440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>Предметний стіл з тримачами зразків для роботи в прохідному і відбитому світлі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506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>Діапазон переміщення предметного стола не менше 75х50</w:t>
            </w:r>
            <w:r w:rsidR="00DC021D">
              <w:t xml:space="preserve"> мм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269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 xml:space="preserve">Турель </w:t>
            </w:r>
            <w:proofErr w:type="spellStart"/>
            <w:r w:rsidRPr="0059348A">
              <w:t>рефлеторних</w:t>
            </w:r>
            <w:proofErr w:type="spellEnd"/>
            <w:r w:rsidRPr="0059348A">
              <w:t xml:space="preserve"> модулів 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451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>Рефлекторний модуль світлого поля, для роботи у відбитому світлі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214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 xml:space="preserve">Рефлекторний модуль </w:t>
            </w:r>
            <w:proofErr w:type="spellStart"/>
            <w:r w:rsidRPr="0059348A">
              <w:t>слайдер</w:t>
            </w:r>
            <w:proofErr w:type="spellEnd"/>
            <w:r w:rsidRPr="0059348A">
              <w:t xml:space="preserve">, для роботи з поляризованим по колу світлом 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475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>Рефлекторний модуль поляризатор, для роботи у відбитому світлі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59348A">
        <w:trPr>
          <w:trHeight w:val="237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>Об’єктиви із збільшенням</w:t>
            </w:r>
            <w:r w:rsidR="00DC021D">
              <w:t>:</w:t>
            </w:r>
            <w:r w:rsidRPr="0059348A">
              <w:t xml:space="preserve"> 5х, 10х, 20х, 50х, 100х 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59348A" w:rsidRPr="0059348A" w:rsidTr="00F13B03">
        <w:trPr>
          <w:trHeight w:val="215"/>
        </w:trPr>
        <w:tc>
          <w:tcPr>
            <w:tcW w:w="399" w:type="pct"/>
            <w:vMerge/>
          </w:tcPr>
          <w:p w:rsidR="0059348A" w:rsidRPr="0059348A" w:rsidRDefault="0059348A" w:rsidP="00366525">
            <w:pPr>
              <w:jc w:val="both"/>
            </w:pPr>
          </w:p>
        </w:tc>
        <w:tc>
          <w:tcPr>
            <w:tcW w:w="969" w:type="pct"/>
            <w:vMerge/>
          </w:tcPr>
          <w:p w:rsidR="0059348A" w:rsidRPr="0059348A" w:rsidRDefault="0059348A" w:rsidP="00366525"/>
        </w:tc>
        <w:tc>
          <w:tcPr>
            <w:tcW w:w="2741" w:type="pct"/>
          </w:tcPr>
          <w:p w:rsidR="0059348A" w:rsidRPr="0059348A" w:rsidRDefault="0059348A" w:rsidP="00C13D4D">
            <w:pPr>
              <w:suppressAutoHyphens/>
              <w:ind w:left="147"/>
            </w:pPr>
            <w:r w:rsidRPr="0059348A">
              <w:t>Окуляр 10x</w:t>
            </w:r>
          </w:p>
        </w:tc>
        <w:tc>
          <w:tcPr>
            <w:tcW w:w="891" w:type="pct"/>
          </w:tcPr>
          <w:p w:rsidR="0059348A" w:rsidRPr="0059348A" w:rsidRDefault="0059348A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242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C13D4D">
            <w:pPr>
              <w:suppressAutoHyphens/>
              <w:ind w:left="147"/>
            </w:pPr>
            <w:r w:rsidRPr="0059348A">
              <w:t>Поляризатор, такий що повертається на 90°</w:t>
            </w:r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13B03" w:rsidRPr="0059348A" w:rsidTr="00F13B03">
        <w:trPr>
          <w:trHeight w:val="224"/>
        </w:trPr>
        <w:tc>
          <w:tcPr>
            <w:tcW w:w="399" w:type="pct"/>
            <w:vMerge/>
          </w:tcPr>
          <w:p w:rsidR="00F13B03" w:rsidRPr="0059348A" w:rsidRDefault="00F13B03" w:rsidP="00366525">
            <w:pPr>
              <w:jc w:val="both"/>
            </w:pPr>
          </w:p>
        </w:tc>
        <w:tc>
          <w:tcPr>
            <w:tcW w:w="969" w:type="pct"/>
            <w:vMerge/>
          </w:tcPr>
          <w:p w:rsidR="00F13B03" w:rsidRPr="0059348A" w:rsidRDefault="00F13B03" w:rsidP="00366525"/>
        </w:tc>
        <w:tc>
          <w:tcPr>
            <w:tcW w:w="2741" w:type="pct"/>
          </w:tcPr>
          <w:p w:rsidR="00F13B03" w:rsidRPr="0059348A" w:rsidRDefault="00F13B03" w:rsidP="00DC021D">
            <w:pPr>
              <w:suppressAutoHyphens/>
              <w:ind w:left="147"/>
            </w:pPr>
            <w:r w:rsidRPr="0059348A">
              <w:t xml:space="preserve">Окулярний мікрометр </w:t>
            </w:r>
            <w:bookmarkStart w:id="0" w:name="_GoBack"/>
            <w:bookmarkEnd w:id="0"/>
          </w:p>
        </w:tc>
        <w:tc>
          <w:tcPr>
            <w:tcW w:w="891" w:type="pct"/>
          </w:tcPr>
          <w:p w:rsidR="00F13B03" w:rsidRPr="0059348A" w:rsidRDefault="00F13B03" w:rsidP="00366525">
            <w:pPr>
              <w:ind w:left="12"/>
              <w:jc w:val="both"/>
              <w:rPr>
                <w:highlight w:val="yellow"/>
              </w:rPr>
            </w:pPr>
          </w:p>
        </w:tc>
      </w:tr>
      <w:tr w:rsidR="00F02113" w:rsidRPr="0059348A" w:rsidTr="00366525">
        <w:tc>
          <w:tcPr>
            <w:tcW w:w="399" w:type="pct"/>
          </w:tcPr>
          <w:p w:rsidR="00F02113" w:rsidRPr="0059348A" w:rsidRDefault="00604B27" w:rsidP="00366525">
            <w:pPr>
              <w:jc w:val="both"/>
            </w:pPr>
            <w:r w:rsidRPr="0059348A">
              <w:rPr>
                <w:lang w:val="en-US"/>
              </w:rPr>
              <w:t>2</w:t>
            </w:r>
            <w:r w:rsidR="00F02113" w:rsidRPr="0059348A">
              <w:t>.</w:t>
            </w:r>
          </w:p>
        </w:tc>
        <w:tc>
          <w:tcPr>
            <w:tcW w:w="969" w:type="pct"/>
          </w:tcPr>
          <w:p w:rsidR="00F02113" w:rsidRPr="0059348A" w:rsidRDefault="00F02113" w:rsidP="00366525">
            <w:r w:rsidRPr="0059348A">
              <w:t xml:space="preserve">Необхідність проведення </w:t>
            </w:r>
            <w:proofErr w:type="spellStart"/>
            <w:r w:rsidRPr="0059348A">
              <w:t>пуско-наладки</w:t>
            </w:r>
            <w:proofErr w:type="spellEnd"/>
            <w:r w:rsidRPr="0059348A">
              <w:t xml:space="preserve"> та інструктажу персоналу </w:t>
            </w:r>
          </w:p>
        </w:tc>
        <w:tc>
          <w:tcPr>
            <w:tcW w:w="2741" w:type="pct"/>
          </w:tcPr>
          <w:p w:rsidR="00F02113" w:rsidRPr="0059348A" w:rsidRDefault="00F02113" w:rsidP="002211A1">
            <w:r w:rsidRPr="0059348A">
              <w:t>Необхідн</w:t>
            </w:r>
            <w:r w:rsidR="005C544A">
              <w:t xml:space="preserve">о проведення монтажу </w:t>
            </w:r>
            <w:r w:rsidRPr="0059348A">
              <w:t xml:space="preserve"> пр</w:t>
            </w:r>
            <w:r w:rsidR="005C544A">
              <w:t>иладу, юстування приладу</w:t>
            </w:r>
            <w:r w:rsidRPr="0059348A">
              <w:t xml:space="preserve"> на площадці замовника. Монтаж та юстування пов</w:t>
            </w:r>
            <w:r w:rsidR="002211A1">
              <w:t xml:space="preserve">инні виконуватись </w:t>
            </w:r>
            <w:r w:rsidRPr="0059348A">
              <w:t xml:space="preserve"> сервіс-інженером </w:t>
            </w:r>
          </w:p>
        </w:tc>
        <w:tc>
          <w:tcPr>
            <w:tcW w:w="891" w:type="pct"/>
          </w:tcPr>
          <w:p w:rsidR="00F02113" w:rsidRPr="0059348A" w:rsidRDefault="00F02113" w:rsidP="00366525">
            <w:pPr>
              <w:jc w:val="both"/>
            </w:pPr>
          </w:p>
        </w:tc>
      </w:tr>
      <w:tr w:rsidR="00F02113" w:rsidRPr="0059348A" w:rsidTr="00366525">
        <w:tc>
          <w:tcPr>
            <w:tcW w:w="399" w:type="pct"/>
          </w:tcPr>
          <w:p w:rsidR="00F02113" w:rsidRPr="0059348A" w:rsidRDefault="00604B27" w:rsidP="00366525">
            <w:pPr>
              <w:jc w:val="both"/>
            </w:pPr>
            <w:r w:rsidRPr="0059348A">
              <w:rPr>
                <w:lang w:val="en-US"/>
              </w:rPr>
              <w:t>3</w:t>
            </w:r>
            <w:r w:rsidR="00F02113" w:rsidRPr="0059348A">
              <w:t>.</w:t>
            </w:r>
          </w:p>
        </w:tc>
        <w:tc>
          <w:tcPr>
            <w:tcW w:w="969" w:type="pct"/>
          </w:tcPr>
          <w:p w:rsidR="00F02113" w:rsidRPr="0059348A" w:rsidRDefault="00F02113" w:rsidP="00366525">
            <w:r w:rsidRPr="0059348A">
              <w:t xml:space="preserve">Гарантійний термін </w:t>
            </w:r>
          </w:p>
        </w:tc>
        <w:tc>
          <w:tcPr>
            <w:tcW w:w="2741" w:type="pct"/>
          </w:tcPr>
          <w:p w:rsidR="00F02113" w:rsidRPr="0059348A" w:rsidRDefault="007C39B9" w:rsidP="00C13D4D">
            <w:r>
              <w:t>Не менше 12</w:t>
            </w:r>
            <w:r w:rsidR="00F02113" w:rsidRPr="0059348A">
              <w:t xml:space="preserve"> місяців</w:t>
            </w:r>
          </w:p>
        </w:tc>
        <w:tc>
          <w:tcPr>
            <w:tcW w:w="891" w:type="pct"/>
          </w:tcPr>
          <w:p w:rsidR="00F02113" w:rsidRPr="0059348A" w:rsidRDefault="00F02113" w:rsidP="00366525">
            <w:pPr>
              <w:jc w:val="both"/>
            </w:pPr>
          </w:p>
        </w:tc>
      </w:tr>
    </w:tbl>
    <w:p w:rsidR="00F02113" w:rsidRDefault="00F02113" w:rsidP="00F02113">
      <w:pPr>
        <w:jc w:val="both"/>
        <w:rPr>
          <w:b/>
        </w:rPr>
      </w:pPr>
    </w:p>
    <w:p w:rsidR="00F02113" w:rsidRPr="005C544A" w:rsidRDefault="00F02113" w:rsidP="00F02113">
      <w:pPr>
        <w:jc w:val="both"/>
        <w:rPr>
          <w:b/>
        </w:rPr>
      </w:pPr>
      <w:r w:rsidRPr="00ED17F2">
        <w:rPr>
          <w:b/>
        </w:rPr>
        <w:t>Кількіс</w:t>
      </w:r>
      <w:r>
        <w:rPr>
          <w:b/>
        </w:rPr>
        <w:t xml:space="preserve">ть – </w:t>
      </w:r>
      <w:r w:rsidR="005C544A">
        <w:rPr>
          <w:b/>
        </w:rPr>
        <w:t xml:space="preserve">1 </w:t>
      </w:r>
      <w:proofErr w:type="spellStart"/>
      <w:r w:rsidR="005C544A">
        <w:rPr>
          <w:b/>
          <w:lang w:val="en-US"/>
        </w:rPr>
        <w:t>одиниця</w:t>
      </w:r>
      <w:proofErr w:type="spellEnd"/>
    </w:p>
    <w:p w:rsidR="00F02113" w:rsidRPr="00ED17F2" w:rsidRDefault="00F02113" w:rsidP="00F02113">
      <w:pPr>
        <w:rPr>
          <w:strike/>
          <w:color w:val="000000"/>
        </w:rPr>
      </w:pPr>
      <w:r w:rsidRPr="00ED17F2">
        <w:rPr>
          <w:b/>
        </w:rPr>
        <w:t xml:space="preserve">Місце поставки </w:t>
      </w:r>
      <w:r w:rsidRPr="00ED17F2">
        <w:rPr>
          <w:b/>
          <w:szCs w:val="26"/>
        </w:rPr>
        <w:t xml:space="preserve">за адресою </w:t>
      </w:r>
      <w:r w:rsidRPr="007D2480">
        <w:rPr>
          <w:b/>
          <w:szCs w:val="26"/>
        </w:rPr>
        <w:t>Замовника</w:t>
      </w:r>
      <w:r w:rsidRPr="007D2480">
        <w:rPr>
          <w:szCs w:val="26"/>
        </w:rPr>
        <w:t>:Україна, м. Київ, вул. Автозаводська,2.</w:t>
      </w:r>
    </w:p>
    <w:p w:rsidR="00F02113" w:rsidRPr="00ED17F2" w:rsidRDefault="00F02113" w:rsidP="00F02113">
      <w:pPr>
        <w:jc w:val="both"/>
        <w:rPr>
          <w:szCs w:val="26"/>
        </w:rPr>
      </w:pPr>
      <w:r w:rsidRPr="00ED17F2">
        <w:rPr>
          <w:b/>
        </w:rPr>
        <w:t>Умови поставки:</w:t>
      </w:r>
      <w:r w:rsidR="00FA7D49">
        <w:rPr>
          <w:szCs w:val="26"/>
        </w:rPr>
        <w:t xml:space="preserve"> поставка до місця призначення т</w:t>
      </w:r>
      <w:r w:rsidRPr="00ED17F2">
        <w:rPr>
          <w:szCs w:val="26"/>
        </w:rPr>
        <w:t xml:space="preserve">овару здійснюється </w:t>
      </w:r>
      <w:proofErr w:type="spellStart"/>
      <w:r w:rsidRPr="00ED17F2">
        <w:rPr>
          <w:szCs w:val="26"/>
        </w:rPr>
        <w:t>переможц</w:t>
      </w:r>
      <w:proofErr w:type="spellEnd"/>
      <w:r>
        <w:rPr>
          <w:szCs w:val="26"/>
          <w:lang w:val="ru-RU"/>
        </w:rPr>
        <w:t>ем</w:t>
      </w:r>
      <w:r w:rsidR="005C544A">
        <w:rPr>
          <w:szCs w:val="26"/>
        </w:rPr>
        <w:t xml:space="preserve"> процедури закупівлі </w:t>
      </w:r>
      <w:r w:rsidRPr="00ED17F2">
        <w:rPr>
          <w:szCs w:val="26"/>
        </w:rPr>
        <w:t xml:space="preserve"> за його рахунок. </w:t>
      </w:r>
    </w:p>
    <w:p w:rsidR="00F02113" w:rsidRPr="00ED17F2" w:rsidRDefault="00F02113" w:rsidP="00F02113">
      <w:pPr>
        <w:tabs>
          <w:tab w:val="right" w:pos="9921"/>
        </w:tabs>
        <w:jc w:val="both"/>
      </w:pPr>
      <w:r w:rsidRPr="00ED17F2">
        <w:rPr>
          <w:b/>
        </w:rPr>
        <w:t>Строки поставки товару</w:t>
      </w:r>
      <w:r w:rsidRPr="00BB76A5">
        <w:rPr>
          <w:b/>
        </w:rPr>
        <w:t>:</w:t>
      </w:r>
      <w:r w:rsidRPr="00BB76A5">
        <w:t xml:space="preserve"> до </w:t>
      </w:r>
      <w:r w:rsidR="00B738EA" w:rsidRPr="000C19DE">
        <w:rPr>
          <w:lang w:val="ru-RU"/>
        </w:rPr>
        <w:t>31</w:t>
      </w:r>
      <w:r w:rsidRPr="000C19DE">
        <w:t>.</w:t>
      </w:r>
      <w:r w:rsidR="000C19DE" w:rsidRPr="000C19DE">
        <w:rPr>
          <w:lang w:val="ru-RU"/>
        </w:rPr>
        <w:t>08</w:t>
      </w:r>
      <w:r w:rsidRPr="000C19DE">
        <w:t>.202</w:t>
      </w:r>
      <w:r w:rsidR="00B738EA" w:rsidRPr="000C19DE">
        <w:rPr>
          <w:lang w:val="ru-RU"/>
        </w:rPr>
        <w:t>3</w:t>
      </w:r>
      <w:r w:rsidRPr="000C19DE">
        <w:t xml:space="preserve"> року</w:t>
      </w:r>
    </w:p>
    <w:p w:rsidR="00F02113" w:rsidRDefault="00F02113" w:rsidP="00F02113">
      <w:r w:rsidRPr="00ED17F2">
        <w:rPr>
          <w:b/>
        </w:rPr>
        <w:t xml:space="preserve">Умови до тари і упаковки: </w:t>
      </w:r>
      <w:r w:rsidRPr="00ED17F2">
        <w:t>в пакуванні виробника.</w:t>
      </w:r>
      <w:r w:rsidR="00FA7D49">
        <w:t xml:space="preserve"> </w:t>
      </w:r>
    </w:p>
    <w:p w:rsidR="00F02113" w:rsidRPr="0004595B" w:rsidRDefault="00F02113" w:rsidP="00F02113">
      <w:pPr>
        <w:jc w:val="both"/>
      </w:pPr>
      <w:r w:rsidRPr="00ED17F2">
        <w:rPr>
          <w:b/>
        </w:rPr>
        <w:t>Вимоги до якості</w:t>
      </w:r>
      <w:r w:rsidRPr="00ED17F2">
        <w:rPr>
          <w:b/>
          <w:bCs/>
        </w:rPr>
        <w:t>:</w:t>
      </w:r>
      <w:r w:rsidRPr="00ED17F2">
        <w:rPr>
          <w:szCs w:val="26"/>
        </w:rPr>
        <w:t xml:space="preserve">Якість Товару має відповідати </w:t>
      </w:r>
      <w:r w:rsidRPr="00ED17F2">
        <w:t xml:space="preserve">діючим вимогам та стандартам. </w:t>
      </w:r>
      <w:r w:rsidR="00FA7D49">
        <w:rPr>
          <w:szCs w:val="26"/>
        </w:rPr>
        <w:t>Технічні характеристики т</w:t>
      </w:r>
      <w:r w:rsidRPr="00ED17F2">
        <w:rPr>
          <w:szCs w:val="26"/>
        </w:rPr>
        <w:t>овару мають</w:t>
      </w:r>
      <w:r>
        <w:rPr>
          <w:szCs w:val="26"/>
        </w:rPr>
        <w:t xml:space="preserve"> </w:t>
      </w:r>
      <w:r w:rsidRPr="00ED17F2">
        <w:rPr>
          <w:szCs w:val="26"/>
        </w:rPr>
        <w:t>передбачати застосування заходів із захисту довкілля.</w:t>
      </w:r>
    </w:p>
    <w:p w:rsidR="0004595B" w:rsidRDefault="00F02113" w:rsidP="00F02113">
      <w:r>
        <w:t xml:space="preserve"> </w:t>
      </w:r>
    </w:p>
    <w:p w:rsidR="002211A1" w:rsidRPr="004E51A5" w:rsidRDefault="002211A1" w:rsidP="002211A1">
      <w:pPr>
        <w:jc w:val="both"/>
        <w:rPr>
          <w:b/>
        </w:rPr>
      </w:pPr>
      <w:r w:rsidRPr="004E51A5">
        <w:rPr>
          <w:b/>
        </w:rPr>
        <w:t>Посада, прізвище, ініціали, підпис керівника або уповноваженої особи учасника</w:t>
      </w:r>
    </w:p>
    <w:p w:rsidR="0004595B" w:rsidRDefault="0004595B" w:rsidP="00F02113"/>
    <w:sectPr w:rsidR="0004595B" w:rsidSect="0081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3A6E"/>
    <w:multiLevelType w:val="hybridMultilevel"/>
    <w:tmpl w:val="8CDA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01B9"/>
    <w:multiLevelType w:val="hybridMultilevel"/>
    <w:tmpl w:val="9C6C7FEE"/>
    <w:lvl w:ilvl="0" w:tplc="44E21BC4">
      <w:start w:val="1"/>
      <w:numFmt w:val="decimal"/>
      <w:lvlText w:val="%1)"/>
      <w:lvlJc w:val="left"/>
      <w:pPr>
        <w:ind w:left="748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30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02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74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46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18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90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62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341" w:hanging="180"/>
      </w:pPr>
      <w:rPr>
        <w:rFonts w:cs="Times New Roman"/>
      </w:rPr>
    </w:lvl>
  </w:abstractNum>
  <w:abstractNum w:abstractNumId="2">
    <w:nsid w:val="274949DC"/>
    <w:multiLevelType w:val="hybridMultilevel"/>
    <w:tmpl w:val="80E676AC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3D065934"/>
    <w:multiLevelType w:val="hybridMultilevel"/>
    <w:tmpl w:val="16DC6DD0"/>
    <w:lvl w:ilvl="0" w:tplc="8320F08E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205A3"/>
    <w:rsid w:val="0004595B"/>
    <w:rsid w:val="000A0A13"/>
    <w:rsid w:val="000C19DE"/>
    <w:rsid w:val="000E3AAA"/>
    <w:rsid w:val="001A200F"/>
    <w:rsid w:val="001A7FAB"/>
    <w:rsid w:val="001B47C6"/>
    <w:rsid w:val="002211A1"/>
    <w:rsid w:val="002916DB"/>
    <w:rsid w:val="003B1C75"/>
    <w:rsid w:val="003F14A2"/>
    <w:rsid w:val="003F55A1"/>
    <w:rsid w:val="0041391B"/>
    <w:rsid w:val="00443F07"/>
    <w:rsid w:val="004E51A5"/>
    <w:rsid w:val="00531785"/>
    <w:rsid w:val="00556008"/>
    <w:rsid w:val="005735BD"/>
    <w:rsid w:val="0059348A"/>
    <w:rsid w:val="005C544A"/>
    <w:rsid w:val="00604B27"/>
    <w:rsid w:val="00613BC0"/>
    <w:rsid w:val="006A0094"/>
    <w:rsid w:val="006B74A1"/>
    <w:rsid w:val="007573B6"/>
    <w:rsid w:val="007A20C7"/>
    <w:rsid w:val="007B3518"/>
    <w:rsid w:val="007C39B9"/>
    <w:rsid w:val="007D2580"/>
    <w:rsid w:val="008102EB"/>
    <w:rsid w:val="008C741E"/>
    <w:rsid w:val="00937801"/>
    <w:rsid w:val="009F3A1D"/>
    <w:rsid w:val="00A037BD"/>
    <w:rsid w:val="00A26075"/>
    <w:rsid w:val="00A82B9E"/>
    <w:rsid w:val="00B53902"/>
    <w:rsid w:val="00B56393"/>
    <w:rsid w:val="00B738EA"/>
    <w:rsid w:val="00C13D4D"/>
    <w:rsid w:val="00C33BED"/>
    <w:rsid w:val="00D32CD6"/>
    <w:rsid w:val="00DC021D"/>
    <w:rsid w:val="00E70F6C"/>
    <w:rsid w:val="00E94C5B"/>
    <w:rsid w:val="00F02113"/>
    <w:rsid w:val="00F13B03"/>
    <w:rsid w:val="00F205A3"/>
    <w:rsid w:val="00F648F1"/>
    <w:rsid w:val="00FA5A11"/>
    <w:rsid w:val="00FA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2916DB"/>
    <w:pPr>
      <w:ind w:left="720"/>
      <w:contextualSpacing/>
    </w:pPr>
    <w:rPr>
      <w:rFonts w:eastAsia="Calibri"/>
      <w:sz w:val="20"/>
      <w:szCs w:val="20"/>
      <w:lang w:val="en-US"/>
    </w:rPr>
  </w:style>
  <w:style w:type="character" w:customStyle="1" w:styleId="ListParagraphChar">
    <w:name w:val="List Paragraph Char"/>
    <w:link w:val="1"/>
    <w:locked/>
    <w:rsid w:val="002916DB"/>
    <w:rPr>
      <w:rFonts w:ascii="Times New Roman" w:eastAsia="Calibri" w:hAnsi="Times New Roman" w:cs="Times New Roman"/>
      <w:kern w:val="0"/>
      <w:sz w:val="20"/>
      <w:szCs w:val="20"/>
      <w:lang w:val="en-US" w:eastAsia="ru-RU"/>
    </w:rPr>
  </w:style>
  <w:style w:type="paragraph" w:customStyle="1" w:styleId="31">
    <w:name w:val="Основной текст 31"/>
    <w:basedOn w:val="a"/>
    <w:rsid w:val="00F02113"/>
    <w:pPr>
      <w:jc w:val="both"/>
    </w:pPr>
    <w:rPr>
      <w:szCs w:val="20"/>
      <w:lang w:val="ru-RU"/>
    </w:rPr>
  </w:style>
  <w:style w:type="character" w:customStyle="1" w:styleId="hps">
    <w:name w:val="hps"/>
    <w:rsid w:val="00F02113"/>
  </w:style>
  <w:style w:type="paragraph" w:styleId="a3">
    <w:name w:val="List Paragraph"/>
    <w:basedOn w:val="a"/>
    <w:uiPriority w:val="34"/>
    <w:qFormat/>
    <w:rsid w:val="0057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Corporation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Ludmila</cp:lastModifiedBy>
  <cp:revision>7</cp:revision>
  <cp:lastPrinted>2023-05-30T07:20:00Z</cp:lastPrinted>
  <dcterms:created xsi:type="dcterms:W3CDTF">2023-05-26T08:15:00Z</dcterms:created>
  <dcterms:modified xsi:type="dcterms:W3CDTF">2023-05-30T07:21:00Z</dcterms:modified>
</cp:coreProperties>
</file>