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85" w:rsidRPr="004C3ACF" w:rsidRDefault="00DA1685" w:rsidP="00DA1685">
      <w:pPr>
        <w:jc w:val="right"/>
        <w:rPr>
          <w:b/>
        </w:rPr>
      </w:pPr>
      <w:r w:rsidRPr="004C3ACF">
        <w:rPr>
          <w:b/>
        </w:rPr>
        <w:t xml:space="preserve">Додаток </w:t>
      </w:r>
      <w:r w:rsidR="00057028">
        <w:rPr>
          <w:b/>
        </w:rPr>
        <w:t>4</w:t>
      </w:r>
    </w:p>
    <w:p w:rsidR="00DA1685" w:rsidRPr="004C3ACF" w:rsidRDefault="00DA1685" w:rsidP="00DA1685">
      <w:pPr>
        <w:jc w:val="right"/>
        <w:rPr>
          <w:b/>
        </w:rPr>
      </w:pPr>
      <w:r w:rsidRPr="004C3ACF">
        <w:rPr>
          <w:b/>
        </w:rPr>
        <w:t>до тендерної документації</w:t>
      </w:r>
    </w:p>
    <w:p w:rsidR="00DA1685" w:rsidRPr="004C3ACF" w:rsidRDefault="00DA1685" w:rsidP="007D12AE">
      <w:pPr>
        <w:rPr>
          <w:b/>
        </w:rPr>
      </w:pPr>
    </w:p>
    <w:p w:rsidR="00DA1685" w:rsidRPr="004C3ACF" w:rsidRDefault="00DA1685" w:rsidP="00DA1685">
      <w:pPr>
        <w:spacing w:before="120" w:after="120"/>
        <w:jc w:val="center"/>
        <w:rPr>
          <w:b/>
        </w:rPr>
      </w:pPr>
      <w:r w:rsidRPr="004C3ACF">
        <w:rPr>
          <w:b/>
        </w:rPr>
        <w:t>ДОГОВІР ПРО ЗАКУПІВЛЮ №___</w:t>
      </w:r>
    </w:p>
    <w:p w:rsidR="00DA1685" w:rsidRPr="004C3ACF" w:rsidRDefault="00DA1685" w:rsidP="007D12AE">
      <w:pPr>
        <w:jc w:val="center"/>
      </w:pPr>
      <w:r>
        <w:t>м. Болград</w:t>
      </w:r>
      <w:r>
        <w:tab/>
      </w:r>
      <w:r>
        <w:tab/>
      </w:r>
      <w:r>
        <w:tab/>
      </w:r>
      <w:r>
        <w:tab/>
      </w:r>
      <w:r>
        <w:tab/>
      </w:r>
      <w:r w:rsidR="00ED72FC">
        <w:tab/>
      </w:r>
      <w:r w:rsidR="00ED72FC">
        <w:tab/>
      </w:r>
      <w:r w:rsidRPr="004C3ACF">
        <w:tab/>
        <w:t>«_</w:t>
      </w:r>
      <w:r>
        <w:t>__</w:t>
      </w:r>
      <w:r w:rsidRPr="004C3ACF">
        <w:t>_» _</w:t>
      </w:r>
      <w:r>
        <w:t>___</w:t>
      </w:r>
      <w:r w:rsidRPr="004C3ACF">
        <w:t>_______ 202</w:t>
      </w:r>
      <w:r w:rsidR="002259F6">
        <w:t>4</w:t>
      </w:r>
      <w:r w:rsidRPr="004C3ACF">
        <w:t xml:space="preserve"> року</w:t>
      </w:r>
    </w:p>
    <w:p w:rsidR="00DA1685" w:rsidRPr="004C3ACF" w:rsidRDefault="00DA1685" w:rsidP="00DA1685">
      <w:pPr>
        <w:jc w:val="both"/>
        <w:rPr>
          <w:b/>
        </w:rPr>
      </w:pPr>
    </w:p>
    <w:p w:rsidR="00DA1685" w:rsidRPr="004C3ACF" w:rsidRDefault="00DA1685" w:rsidP="00DA1685">
      <w:pPr>
        <w:jc w:val="both"/>
      </w:pPr>
      <w:r w:rsidRPr="004C3ACF">
        <w:rPr>
          <w:b/>
          <w:bCs/>
          <w:spacing w:val="-2"/>
        </w:rPr>
        <w:t>Постачальник</w:t>
      </w:r>
      <w:r w:rsidRPr="004C3ACF">
        <w:rPr>
          <w:bCs/>
          <w:spacing w:val="-2"/>
        </w:rPr>
        <w:t xml:space="preserve">: </w:t>
      </w:r>
      <w:r>
        <w:t>___________________________</w:t>
      </w:r>
      <w:r w:rsidRPr="004C3ACF">
        <w:t>________________________</w:t>
      </w:r>
      <w:r>
        <w:t>__________</w:t>
      </w:r>
      <w:r w:rsidRPr="004C3ACF">
        <w:t>____________ в особі</w:t>
      </w:r>
    </w:p>
    <w:p w:rsidR="00DA1685" w:rsidRPr="004C3ACF" w:rsidRDefault="00DA1685" w:rsidP="00DA1685">
      <w:pPr>
        <w:jc w:val="both"/>
      </w:pPr>
      <w:r w:rsidRPr="004C3ACF">
        <w:t>_</w:t>
      </w:r>
      <w:r>
        <w:t>_______________</w:t>
      </w:r>
      <w:r w:rsidRPr="004C3ACF">
        <w:t>_________________________________________</w:t>
      </w:r>
      <w:r>
        <w:t>__________</w:t>
      </w:r>
      <w:r w:rsidRPr="004C3ACF">
        <w:t>__________________________,</w:t>
      </w:r>
    </w:p>
    <w:p w:rsidR="00DA1685" w:rsidRPr="004C3ACF" w:rsidRDefault="00DA1685" w:rsidP="00DA1685">
      <w:pPr>
        <w:jc w:val="both"/>
        <w:rPr>
          <w:b/>
        </w:rPr>
      </w:pPr>
      <w:r>
        <w:t>який діє на підставі</w:t>
      </w:r>
      <w:r w:rsidRPr="004C3ACF">
        <w:t>______________________________</w:t>
      </w:r>
      <w:r>
        <w:t>__________</w:t>
      </w:r>
      <w:r w:rsidRPr="004C3ACF">
        <w:t>____________________, з однієї сторони, та</w:t>
      </w:r>
    </w:p>
    <w:p w:rsidR="00DA1685" w:rsidRPr="004C3ACF" w:rsidRDefault="00DA1685" w:rsidP="00DC1D44">
      <w:pPr>
        <w:shd w:val="clear" w:color="auto" w:fill="FFFFFF"/>
        <w:spacing w:before="120"/>
        <w:ind w:left="6"/>
        <w:jc w:val="both"/>
      </w:pPr>
      <w:r w:rsidRPr="004C3ACF">
        <w:rPr>
          <w:b/>
          <w:bCs/>
          <w:spacing w:val="-1"/>
        </w:rPr>
        <w:t>Покупець:</w:t>
      </w:r>
      <w:r w:rsidRPr="004C3ACF">
        <w:rPr>
          <w:bCs/>
          <w:spacing w:val="-1"/>
        </w:rPr>
        <w:t xml:space="preserve"> </w:t>
      </w:r>
      <w:r w:rsidRPr="004C3ACF">
        <w:rPr>
          <w:b/>
          <w:bCs/>
          <w:spacing w:val="-1"/>
        </w:rPr>
        <w:t>Комунальне некомерційне підприємство «Болградська центральна районна лікарня»</w:t>
      </w:r>
      <w:r w:rsidRPr="004C3ACF">
        <w:rPr>
          <w:bCs/>
          <w:spacing w:val="-1"/>
        </w:rPr>
        <w:t xml:space="preserve"> </w:t>
      </w:r>
      <w:r w:rsidRPr="004C3ACF">
        <w:rPr>
          <w:b/>
          <w:spacing w:val="-1"/>
        </w:rPr>
        <w:t>Болградської міської ради Одеської області,</w:t>
      </w:r>
      <w:r w:rsidRPr="004C3ACF">
        <w:rPr>
          <w:bCs/>
          <w:spacing w:val="-1"/>
        </w:rPr>
        <w:t xml:space="preserve"> </w:t>
      </w:r>
      <w:r w:rsidRPr="004C3ACF">
        <w:rPr>
          <w:spacing w:val="-1"/>
        </w:rPr>
        <w:t>в особі генерального директора Дішлі Віктора Васильовича</w:t>
      </w:r>
      <w:r w:rsidRPr="004C3ACF">
        <w:t xml:space="preserve">, що діє на підставі Статуту, з іншої сторони, які далі по тексту спільно звуться Сторони, а кожна окремо Сторона, уклали цей Договір </w:t>
      </w:r>
      <w:r w:rsidR="001A3EC6">
        <w:t xml:space="preserve">про закупівлю (далі </w:t>
      </w:r>
      <w:r w:rsidR="001A3EC6" w:rsidRPr="00335AC8">
        <w:t>―</w:t>
      </w:r>
      <w:r w:rsidR="001A3EC6">
        <w:t xml:space="preserve"> Договір) </w:t>
      </w:r>
      <w:r w:rsidRPr="004C3ACF">
        <w:t>про наступне:</w:t>
      </w:r>
    </w:p>
    <w:p w:rsidR="00DA1685" w:rsidRPr="004C3ACF" w:rsidRDefault="00DA1685" w:rsidP="00DA1685">
      <w:pPr>
        <w:shd w:val="clear" w:color="auto" w:fill="FFFFFF"/>
        <w:spacing w:before="120" w:after="120"/>
        <w:jc w:val="center"/>
        <w:rPr>
          <w:b/>
        </w:rPr>
      </w:pPr>
      <w:r w:rsidRPr="004C3ACF">
        <w:rPr>
          <w:b/>
        </w:rPr>
        <w:t>1. Предмет договору</w:t>
      </w:r>
    </w:p>
    <w:p w:rsidR="00DA1685" w:rsidRDefault="00DA1685" w:rsidP="00935F0E">
      <w:pPr>
        <w:shd w:val="clear" w:color="auto" w:fill="FFFFFF"/>
        <w:spacing w:after="120"/>
        <w:jc w:val="both"/>
      </w:pPr>
      <w:r w:rsidRPr="004C3ACF">
        <w:rPr>
          <w:b/>
        </w:rPr>
        <w:t>1.1.</w:t>
      </w:r>
      <w:r w:rsidRPr="004C3ACF">
        <w:t xml:space="preserve"> Постачальник зобов’язує</w:t>
      </w:r>
      <w:r w:rsidR="001A3EC6">
        <w:t>ться поставити покупцеві товар</w:t>
      </w:r>
      <w:r w:rsidRPr="004C3ACF">
        <w:t>, а Покупець повинен прийняти і оплатити такий товар:</w:t>
      </w:r>
      <w:r w:rsidR="001A3EC6">
        <w:t xml:space="preserve"> </w:t>
      </w:r>
      <w:r w:rsidR="002259F6">
        <w:rPr>
          <w:rFonts w:eastAsia="Arial"/>
          <w:b/>
          <w:shd w:val="clear" w:color="auto" w:fill="FFFFFF"/>
          <w:lang w:eastAsia="ar-SA"/>
        </w:rPr>
        <w:t xml:space="preserve">ДК 021:2015 ― </w:t>
      </w:r>
      <w:r w:rsidR="002259F6" w:rsidRPr="00742665">
        <w:rPr>
          <w:rFonts w:eastAsia="Arial"/>
          <w:b/>
          <w:shd w:val="clear" w:color="auto" w:fill="FFFFFF"/>
          <w:lang w:eastAsia="ar-SA"/>
        </w:rPr>
        <w:t xml:space="preserve">31150000-2 Баласти для розрядних ламп чи трубок, </w:t>
      </w:r>
      <w:r w:rsidR="002259F6" w:rsidRPr="00291BF2">
        <w:rPr>
          <w:rFonts w:eastAsia="Arial"/>
          <w:b/>
          <w:shd w:val="clear" w:color="auto" w:fill="FFFFFF"/>
          <w:lang w:eastAsia="ar-SA"/>
        </w:rPr>
        <w:t xml:space="preserve">номенклатурна позиція </w:t>
      </w:r>
      <w:r w:rsidR="002259F6" w:rsidRPr="00EE27FA">
        <w:rPr>
          <w:rFonts w:eastAsia="Arial"/>
          <w:b/>
          <w:shd w:val="clear" w:color="auto" w:fill="FFFFFF"/>
          <w:lang w:eastAsia="ar-SA"/>
        </w:rPr>
        <w:t xml:space="preserve">ДК 021:2015 ― </w:t>
      </w:r>
      <w:r w:rsidR="002259F6" w:rsidRPr="00742665">
        <w:rPr>
          <w:rFonts w:eastAsia="Arial"/>
          <w:b/>
          <w:shd w:val="clear" w:color="auto" w:fill="FFFFFF"/>
          <w:lang w:eastAsia="ar-SA"/>
        </w:rPr>
        <w:t>31154000-0 Джерела безперебійного живлення</w:t>
      </w:r>
      <w:r w:rsidR="002259F6">
        <w:rPr>
          <w:rFonts w:eastAsia="Arial"/>
          <w:b/>
          <w:shd w:val="clear" w:color="auto" w:fill="FFFFFF"/>
          <w:lang w:eastAsia="ar-SA"/>
        </w:rPr>
        <w:t xml:space="preserve"> (Придбання системи збереження електроенергії (</w:t>
      </w:r>
      <w:r w:rsidR="002259F6">
        <w:rPr>
          <w:rFonts w:eastAsia="Arial"/>
          <w:b/>
          <w:shd w:val="clear" w:color="auto" w:fill="FFFFFF"/>
          <w:lang w:val="en-US" w:eastAsia="ar-SA"/>
        </w:rPr>
        <w:t>ESS</w:t>
      </w:r>
      <w:r w:rsidR="002259F6">
        <w:rPr>
          <w:rFonts w:eastAsia="Arial"/>
          <w:b/>
          <w:shd w:val="clear" w:color="auto" w:fill="FFFFFF"/>
          <w:lang w:eastAsia="ar-SA"/>
        </w:rPr>
        <w:t>) з акумуляторними батареями (АКБ) та комплектом для монтажу)</w:t>
      </w:r>
      <w:r w:rsidR="002259F6" w:rsidRPr="004C3ACF">
        <w:t xml:space="preserve"> </w:t>
      </w:r>
      <w:r w:rsidRPr="004C3ACF">
        <w:t xml:space="preserve">(далі </w:t>
      </w:r>
      <w:r w:rsidR="008A44A1" w:rsidRPr="000B6D96">
        <w:t>―</w:t>
      </w:r>
      <w:r w:rsidRPr="004C3ACF">
        <w:t xml:space="preserve"> «Товар»).</w:t>
      </w:r>
    </w:p>
    <w:p w:rsidR="00DA1685" w:rsidRPr="004C3ACF" w:rsidRDefault="00DA1685" w:rsidP="00935F0E">
      <w:pPr>
        <w:spacing w:after="120"/>
        <w:jc w:val="both"/>
      </w:pPr>
      <w:r w:rsidRPr="004C3ACF">
        <w:rPr>
          <w:b/>
        </w:rPr>
        <w:t>1.2.</w:t>
      </w:r>
      <w:r w:rsidRPr="004C3ACF">
        <w:t xml:space="preserve"> Одночасно з товаром Постачальник зобов’язується передати Покупцю його приналежності та супровідні технічні документи, що стосуються Товару і визначені виробником товару як обов’язкові згідно діючих стандартів та/або технічних регламентів.</w:t>
      </w:r>
    </w:p>
    <w:p w:rsidR="00DA1685" w:rsidRPr="004C3ACF" w:rsidRDefault="00DA1685" w:rsidP="00935F0E">
      <w:pPr>
        <w:spacing w:after="120"/>
        <w:jc w:val="both"/>
      </w:pPr>
      <w:r w:rsidRPr="004C3ACF">
        <w:rPr>
          <w:b/>
        </w:rPr>
        <w:t>1.3.</w:t>
      </w:r>
      <w:r w:rsidRPr="004C3ACF">
        <w:t xml:space="preserve"> Асортимент, ціна на товар, його кількість та комплектність то</w:t>
      </w:r>
      <w:r w:rsidR="001A3EC6">
        <w:t>вару визначені у додатку №1 до Договору (С</w:t>
      </w:r>
      <w:r w:rsidRPr="004C3ACF">
        <w:t>пецифікація), який є його невід’ємною частиною, з подальшим відображенням у видатковій накладній. Підписана зі сторони Покупця видаткова накладна засвідчує згоду останнього з асортиментом, кількістю, комплектністю та цінами товару, що передається Постачальником.</w:t>
      </w:r>
    </w:p>
    <w:p w:rsidR="00DA1685" w:rsidRPr="004C3ACF" w:rsidRDefault="00DA1685" w:rsidP="00DA1685">
      <w:pPr>
        <w:shd w:val="clear" w:color="auto" w:fill="FFFFFF"/>
        <w:jc w:val="both"/>
        <w:rPr>
          <w:b/>
        </w:rPr>
      </w:pPr>
      <w:r w:rsidRPr="00145F3E">
        <w:rPr>
          <w:b/>
        </w:rPr>
        <w:t>1.4.</w:t>
      </w:r>
      <w:r w:rsidRPr="00145F3E">
        <w:t xml:space="preserve"> Кількість</w:t>
      </w:r>
      <w:r w:rsidR="00057028">
        <w:t xml:space="preserve"> товару</w:t>
      </w:r>
      <w:r w:rsidRPr="00145F3E">
        <w:t>:</w:t>
      </w:r>
      <w:r w:rsidRPr="00895DFB">
        <w:rPr>
          <w:b/>
        </w:rPr>
        <w:t xml:space="preserve"> </w:t>
      </w:r>
      <w:r w:rsidR="002259F6">
        <w:rPr>
          <w:b/>
        </w:rPr>
        <w:t>1</w:t>
      </w:r>
      <w:r w:rsidR="00057028">
        <w:rPr>
          <w:b/>
        </w:rPr>
        <w:t xml:space="preserve"> </w:t>
      </w:r>
      <w:r w:rsidR="002259F6">
        <w:rPr>
          <w:b/>
        </w:rPr>
        <w:t>комплект</w:t>
      </w:r>
      <w:r w:rsidRPr="00145F3E">
        <w:rPr>
          <w:b/>
        </w:rPr>
        <w:t>.</w:t>
      </w:r>
    </w:p>
    <w:p w:rsidR="00DA1685" w:rsidRPr="004C3ACF" w:rsidRDefault="00DA1685" w:rsidP="00DA1685">
      <w:pPr>
        <w:shd w:val="clear" w:color="auto" w:fill="FFFFFF"/>
        <w:spacing w:before="120" w:after="120"/>
        <w:jc w:val="center"/>
        <w:rPr>
          <w:b/>
        </w:rPr>
      </w:pPr>
      <w:r w:rsidRPr="004C3ACF">
        <w:rPr>
          <w:b/>
        </w:rPr>
        <w:t>2. Якість товару</w:t>
      </w:r>
    </w:p>
    <w:p w:rsidR="00DA1685" w:rsidRPr="004C3ACF" w:rsidRDefault="00DA1685" w:rsidP="00935F0E">
      <w:pPr>
        <w:spacing w:after="120"/>
        <w:jc w:val="both"/>
      </w:pPr>
      <w:r w:rsidRPr="004C3ACF">
        <w:rPr>
          <w:b/>
        </w:rPr>
        <w:t xml:space="preserve">2.1. </w:t>
      </w:r>
      <w:r w:rsidRPr="004C3ACF">
        <w:t>Якість та комплектність Товару повинна відповідати вимогам нормативно-технічної документації (експлуатаційної) документації виробника, сертифікату відповідності уповноваженого органу України, якщо Товар підлягає обов’язковій сертифікації відповідно до законодавства України, а також додатковим умовам щодо якості та комплектності, якщо вони передбачені Специфікацією.</w:t>
      </w:r>
    </w:p>
    <w:p w:rsidR="00DA1685" w:rsidRDefault="00DA1685" w:rsidP="00935F0E">
      <w:pPr>
        <w:shd w:val="clear" w:color="auto" w:fill="FFFFFF"/>
        <w:spacing w:after="120"/>
        <w:jc w:val="both"/>
      </w:pPr>
      <w:r w:rsidRPr="004C3ACF">
        <w:rPr>
          <w:b/>
        </w:rPr>
        <w:t>2.2.</w:t>
      </w:r>
      <w:r w:rsidRPr="004C3ACF">
        <w:t xml:space="preserve"> Товар поставляється в упаковці виробника з відповідним маркуванням, чи у тарі, яка виключає його пошкодження чи псування при транспортуванні.</w:t>
      </w:r>
      <w:r w:rsidR="00AD3834">
        <w:t xml:space="preserve"> </w:t>
      </w:r>
      <w:r w:rsidR="00AD3834" w:rsidRPr="00AD3834">
        <w:t>Упаковка кожної одиниці Товару повинна містити належне маркування, яке визначене вимогами чинного законодавства України.</w:t>
      </w:r>
      <w:r w:rsidR="00AD3834">
        <w:t xml:space="preserve"> </w:t>
      </w:r>
      <w:r w:rsidR="00AD3834" w:rsidRPr="00AD3834">
        <w:t>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2E4C51" w:rsidRDefault="002E4C51" w:rsidP="00935F0E">
      <w:pPr>
        <w:shd w:val="clear" w:color="auto" w:fill="FFFFFF"/>
        <w:spacing w:after="120"/>
        <w:jc w:val="both"/>
      </w:pPr>
      <w:r w:rsidRPr="002E4C51">
        <w:rPr>
          <w:b/>
        </w:rPr>
        <w:t>2.3.</w:t>
      </w:r>
      <w:r>
        <w:t xml:space="preserve">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Зазначені документи мають містити всю необхідну інформацію, передбачену чинним законодавством України.</w:t>
      </w:r>
    </w:p>
    <w:p w:rsidR="002E4C51" w:rsidRDefault="00AD3834" w:rsidP="00935F0E">
      <w:pPr>
        <w:shd w:val="clear" w:color="auto" w:fill="FFFFFF"/>
        <w:spacing w:after="120"/>
        <w:jc w:val="both"/>
      </w:pPr>
      <w:r w:rsidRPr="00AD3834">
        <w:rPr>
          <w:b/>
        </w:rPr>
        <w:t>2.4.</w:t>
      </w:r>
      <w:r>
        <w:t xml:space="preserve"> </w:t>
      </w:r>
      <w:r w:rsidRPr="00AD3834">
        <w:t xml:space="preserve">Усі документи, зазначені у пункті </w:t>
      </w:r>
      <w:r>
        <w:t>2.3.</w:t>
      </w:r>
      <w:r w:rsidRPr="00AD3834">
        <w:t xml:space="preserve">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t>.</w:t>
      </w:r>
    </w:p>
    <w:p w:rsidR="002E4C51" w:rsidRDefault="00AD3834" w:rsidP="00935F0E">
      <w:pPr>
        <w:shd w:val="clear" w:color="auto" w:fill="FFFFFF"/>
        <w:spacing w:after="120"/>
        <w:jc w:val="both"/>
      </w:pPr>
      <w:r w:rsidRPr="00AD3834">
        <w:rPr>
          <w:b/>
        </w:rPr>
        <w:t>2.5.</w:t>
      </w:r>
      <w:r>
        <w:t xml:space="preserve"> </w:t>
      </w:r>
      <w:r w:rsidRPr="00AD3834">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w:t>
      </w:r>
      <w:r>
        <w:t>,</w:t>
      </w:r>
      <w:r w:rsidRPr="00AD3834">
        <w:t xml:space="preserve"> оформлену належним чином. У випадку неможливості виконати умови цього пункту </w:t>
      </w:r>
      <w:r>
        <w:t>Покупець</w:t>
      </w:r>
      <w:r w:rsidRPr="00AD3834">
        <w:t xml:space="preserve"> має право розірвати цей Договір в односторонньому порядку та не приймати Товар (відмовитись від підписання видаткової накладної).</w:t>
      </w:r>
    </w:p>
    <w:p w:rsidR="002E4C51" w:rsidRDefault="00935F0E" w:rsidP="00935F0E">
      <w:pPr>
        <w:shd w:val="clear" w:color="auto" w:fill="FFFFFF"/>
        <w:spacing w:after="120"/>
        <w:jc w:val="both"/>
      </w:pPr>
      <w:r w:rsidRPr="00935F0E">
        <w:rPr>
          <w:b/>
        </w:rPr>
        <w:t>2.6.</w:t>
      </w:r>
      <w:r>
        <w:t xml:space="preserve"> </w:t>
      </w:r>
      <w:r w:rsidRPr="00935F0E">
        <w:t xml:space="preserve">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w:t>
      </w:r>
      <w:r>
        <w:t>не менше 24 місяців</w:t>
      </w:r>
      <w:r w:rsidRPr="00935F0E">
        <w:t xml:space="preserve"> з дня підписання видаткової накладної</w:t>
      </w:r>
      <w:r>
        <w:t>.</w:t>
      </w:r>
    </w:p>
    <w:p w:rsidR="00935F0E" w:rsidRDefault="00935F0E" w:rsidP="00935F0E">
      <w:pPr>
        <w:shd w:val="clear" w:color="auto" w:fill="FFFFFF"/>
        <w:spacing w:after="120"/>
        <w:jc w:val="both"/>
      </w:pPr>
      <w:r w:rsidRPr="00935F0E">
        <w:rPr>
          <w:b/>
        </w:rPr>
        <w:lastRenderedPageBreak/>
        <w:t>2.7.</w:t>
      </w:r>
      <w:r>
        <w:t xml:space="preserve"> </w:t>
      </w:r>
      <w:r w:rsidRPr="00935F0E">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935F0E" w:rsidRPr="00935F0E" w:rsidRDefault="00935F0E" w:rsidP="00935F0E">
      <w:pPr>
        <w:shd w:val="clear" w:color="auto" w:fill="FFFFFF"/>
        <w:spacing w:after="120"/>
        <w:jc w:val="both"/>
      </w:pPr>
      <w:r w:rsidRPr="00935F0E">
        <w:rPr>
          <w:b/>
        </w:rPr>
        <w:t>2.8.</w:t>
      </w:r>
      <w:r>
        <w:t xml:space="preserve"> </w:t>
      </w:r>
      <w:r w:rsidRPr="00935F0E">
        <w:t xml:space="preserve">Гарантійний строк на Товар обчислюється з дати передачі Товару </w:t>
      </w:r>
      <w:r>
        <w:t>Покупцю</w:t>
      </w:r>
      <w:r w:rsidRPr="00935F0E">
        <w:t xml:space="preserve">, а якщо представниками Постачальника проводилось складання, встановлення (монтаж) та перевірка (випробування) працездатності Товару </w:t>
      </w:r>
      <w:r w:rsidRPr="00335AC8">
        <w:t>―</w:t>
      </w:r>
      <w:r w:rsidRPr="00935F0E">
        <w:t xml:space="preserve"> з дати передачі Товару </w:t>
      </w:r>
      <w:r>
        <w:t>Покупцю</w:t>
      </w:r>
      <w:r w:rsidRPr="00935F0E">
        <w:t xml:space="preserve"> або дати складання, встановлення (монтажу) та перевірки (випробування) працездатності Товару (залежно від того, яка з цих дат настане пізніше).</w:t>
      </w:r>
    </w:p>
    <w:p w:rsidR="00935F0E" w:rsidRDefault="00935F0E" w:rsidP="00935F0E">
      <w:pPr>
        <w:shd w:val="clear" w:color="auto" w:fill="FFFFFF"/>
        <w:spacing w:after="120"/>
        <w:jc w:val="both"/>
      </w:pPr>
      <w:r w:rsidRPr="00935F0E">
        <w:rPr>
          <w:b/>
        </w:rPr>
        <w:t>2.9.</w:t>
      </w:r>
      <w:r>
        <w:t xml:space="preserve"> У випадку, якщо під час використання Покупцем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Покупець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2 (двох) робочих днів з моменту виявлення таких недоліків. </w:t>
      </w:r>
    </w:p>
    <w:p w:rsidR="00935F0E" w:rsidRDefault="00935F0E" w:rsidP="00935F0E">
      <w:pPr>
        <w:shd w:val="clear" w:color="auto" w:fill="FFFFFF"/>
        <w:spacing w:after="120"/>
        <w:jc w:val="both"/>
      </w:pPr>
      <w:r>
        <w:t>Впродовж 2 (двох) робочих днів з моменту отримання вищезазначеного повідомлення Покупця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Покупець має право залучити для складання акту про недоліки Товару Торгово-промислову палату України або іншу незалежну організацію, у тому числі, незалежного експерта; оплата їх послуг компенсується Постачальником Покупцю, якщо не буде доведено, що недоліки Товару виникли з вини Покупця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Покупцем за участю незалежних організацій (експертів), буде виступати доказом поставки Товару неналежної якості.</w:t>
      </w:r>
    </w:p>
    <w:p w:rsidR="00935F0E" w:rsidRPr="00935F0E" w:rsidRDefault="00935F0E" w:rsidP="00935F0E">
      <w:pPr>
        <w:shd w:val="clear" w:color="auto" w:fill="FFFFFF"/>
        <w:spacing w:after="120"/>
        <w:jc w:val="both"/>
        <w:rPr>
          <w:b/>
        </w:rPr>
      </w:pPr>
      <w:r w:rsidRPr="00935F0E">
        <w:rPr>
          <w:b/>
        </w:rPr>
        <w:t xml:space="preserve">2.10. </w:t>
      </w:r>
      <w:r>
        <w:t xml:space="preserve">Постачальник зобов’язаний за вибором </w:t>
      </w:r>
      <w:r w:rsidR="00362E9C">
        <w:t>Покупця</w:t>
      </w:r>
      <w:r>
        <w:t xml:space="preserve">,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362E9C">
        <w:t>5 (п’яти)</w:t>
      </w:r>
      <w: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362E9C">
        <w:t>5</w:t>
      </w:r>
      <w:r>
        <w:t xml:space="preserve"> (</w:t>
      </w:r>
      <w:r w:rsidR="00362E9C">
        <w:t>п’яти</w:t>
      </w:r>
      <w: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rsidR="00935F0E" w:rsidRDefault="00935F0E" w:rsidP="00791F2A">
      <w:pPr>
        <w:shd w:val="clear" w:color="auto" w:fill="FFFFFF"/>
        <w:spacing w:after="120"/>
        <w:jc w:val="both"/>
      </w:pPr>
      <w:r>
        <w:t xml:space="preserve">Постачальник також зобов’язаний за свій рахунок замінити неякісний Товар на такий же, але якісний у випадку, якщо недоліки </w:t>
      </w:r>
      <w:r w:rsidRPr="00C945EF">
        <w:t xml:space="preserve">Товару неможливо усунути (виправити) протягом вищезазначеного </w:t>
      </w:r>
      <w:r w:rsidR="00362E9C" w:rsidRPr="00C945EF">
        <w:t>5</w:t>
      </w:r>
      <w:r w:rsidRPr="00C945EF">
        <w:t xml:space="preserve">-денного строку (у цьому випадку строк заміни Товару </w:t>
      </w:r>
      <w:r w:rsidR="00362E9C" w:rsidRPr="00C945EF">
        <w:t>―</w:t>
      </w:r>
      <w:r w:rsidRPr="00C945EF">
        <w:t xml:space="preserve"> </w:t>
      </w:r>
      <w:r w:rsidR="00362E9C" w:rsidRPr="00C945EF">
        <w:t>5</w:t>
      </w:r>
      <w:r w:rsidRPr="00C945EF">
        <w:t xml:space="preserve"> (</w:t>
      </w:r>
      <w:r w:rsidR="00362E9C" w:rsidRPr="00C945EF">
        <w:t>п’ять</w:t>
      </w:r>
      <w:r w:rsidRPr="00C945EF">
        <w:t xml:space="preserve">) календарних днів, наступних за останнім днем </w:t>
      </w:r>
      <w:r w:rsidRPr="00791F2A">
        <w:t xml:space="preserve">вищезазначеного </w:t>
      </w:r>
      <w:r w:rsidR="00362E9C" w:rsidRPr="00791F2A">
        <w:t>5</w:t>
      </w:r>
      <w:r w:rsidRPr="00791F2A">
        <w:t xml:space="preserve">-денного строку), та у випадку систематичного (три та більше випадків) виникнення недоліків у роботі Товару під час використання </w:t>
      </w:r>
      <w:r w:rsidR="00362E9C" w:rsidRPr="00791F2A">
        <w:t>Покупцем</w:t>
      </w:r>
      <w:r w:rsidRPr="00791F2A">
        <w:t xml:space="preserve"> Товару (у цьому випадку строк заміни Товару </w:t>
      </w:r>
      <w:r w:rsidR="00362E9C" w:rsidRPr="00791F2A">
        <w:t xml:space="preserve">― </w:t>
      </w:r>
      <w:r w:rsidR="00791F2A" w:rsidRPr="00791F2A">
        <w:t>3</w:t>
      </w:r>
      <w:r w:rsidRPr="00791F2A">
        <w:t xml:space="preserve"> (</w:t>
      </w:r>
      <w:r w:rsidR="00791F2A" w:rsidRPr="00791F2A">
        <w:t>три</w:t>
      </w:r>
      <w:r w:rsidRPr="00791F2A">
        <w:t>) календарних днів з моменту</w:t>
      </w:r>
      <w:r>
        <w:t xml:space="preserve"> складання акту про недоліки Товару, а якщо уповноважений представник Постачальника не брав участі у складанні цього акту </w:t>
      </w:r>
      <w:r w:rsidR="00791F2A" w:rsidRPr="00335AC8">
        <w:t>―</w:t>
      </w:r>
      <w:r>
        <w:t xml:space="preserve"> </w:t>
      </w:r>
      <w:r w:rsidR="00791F2A">
        <w:t>5</w:t>
      </w:r>
      <w:r>
        <w:t xml:space="preserve"> (</w:t>
      </w:r>
      <w:r w:rsidR="00791F2A">
        <w:t>п’ять</w:t>
      </w:r>
      <w:r>
        <w:t xml:space="preserve">)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w:t>
      </w:r>
      <w:r w:rsidR="00791F2A">
        <w:t>Покупець</w:t>
      </w:r>
      <w:r>
        <w:t xml:space="preserve">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w:t>
      </w:r>
      <w:r w:rsidR="00791F2A">
        <w:t>Покупцю</w:t>
      </w:r>
      <w:r>
        <w:t xml:space="preserve"> у повному обсязі витрати, понесені </w:t>
      </w:r>
      <w:r w:rsidR="00791F2A">
        <w:t>Покупцем</w:t>
      </w:r>
      <w:r>
        <w:t xml:space="preserve"> у зв’язку зі здійсненням цих заходів (строк цього відшкодування </w:t>
      </w:r>
      <w:r w:rsidR="00791F2A" w:rsidRPr="00335AC8">
        <w:t>―</w:t>
      </w:r>
      <w:r>
        <w:t xml:space="preserve"> </w:t>
      </w:r>
      <w:r w:rsidR="00791F2A">
        <w:t>30</w:t>
      </w:r>
      <w:r>
        <w:t xml:space="preserve"> (</w:t>
      </w:r>
      <w:r w:rsidR="00791F2A">
        <w:t>тридцять</w:t>
      </w:r>
      <w:r>
        <w:t xml:space="preserve">) </w:t>
      </w:r>
      <w:r w:rsidR="00791F2A">
        <w:t>календарних</w:t>
      </w:r>
      <w:r>
        <w:t xml:space="preserve"> днів з моменту отримання Постачальником відповідної письмової вимоги </w:t>
      </w:r>
      <w:r w:rsidR="00791F2A">
        <w:t>Покупця</w:t>
      </w:r>
      <w:r>
        <w:t>).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935F0E" w:rsidRDefault="00935F0E" w:rsidP="00791F2A">
      <w:pPr>
        <w:shd w:val="clear" w:color="auto" w:fill="FFFFFF"/>
        <w:spacing w:after="120"/>
        <w:jc w:val="both"/>
      </w:pPr>
      <w:r>
        <w:t>З метою застосування даного пункту цьог</w:t>
      </w:r>
      <w:r w:rsidR="001A3EC6">
        <w:t>о Д</w:t>
      </w:r>
      <w:r>
        <w:t>оговору до отримання Постачальником будь</w:t>
      </w:r>
      <w:r w:rsidR="00791F2A">
        <w:t>-</w:t>
      </w:r>
      <w:r>
        <w:t>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791F2A" w:rsidRPr="00791F2A" w:rsidRDefault="00791F2A" w:rsidP="006D69B4">
      <w:pPr>
        <w:shd w:val="clear" w:color="auto" w:fill="FFFFFF"/>
        <w:spacing w:after="120"/>
        <w:jc w:val="both"/>
        <w:rPr>
          <w:b/>
        </w:rPr>
      </w:pPr>
      <w:r w:rsidRPr="00791F2A">
        <w:rPr>
          <w:b/>
        </w:rPr>
        <w:t xml:space="preserve">2.11. </w:t>
      </w:r>
      <w:r w:rsidRPr="006D69B4">
        <w:t>Гарантія якості Товарів</w:t>
      </w:r>
      <w:r>
        <w:t xml:space="preserve"> забезпечується Постачальником згідно з положеннями нормативних та законодавчих актів України, які розповсюджують свою дію на Товари.</w:t>
      </w:r>
    </w:p>
    <w:p w:rsidR="00791F2A" w:rsidRPr="00791F2A" w:rsidRDefault="00791F2A" w:rsidP="006D69B4">
      <w:pPr>
        <w:shd w:val="clear" w:color="auto" w:fill="FFFFFF"/>
        <w:spacing w:after="120"/>
        <w:jc w:val="both"/>
        <w:rPr>
          <w:b/>
        </w:rPr>
      </w:pPr>
      <w:r w:rsidRPr="00791F2A">
        <w:rPr>
          <w:b/>
        </w:rPr>
        <w:t xml:space="preserve">2.12. </w:t>
      </w:r>
      <w:r>
        <w:t xml:space="preserve">Постачальник гарантує, що ним самим, або </w:t>
      </w:r>
      <w:r w:rsidR="001A3EC6">
        <w:t>сервісним центром, на підставі Д</w:t>
      </w:r>
      <w:r>
        <w:t>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2E4C51" w:rsidRPr="004C3ACF" w:rsidRDefault="00791F2A" w:rsidP="006D69B4">
      <w:pPr>
        <w:shd w:val="clear" w:color="auto" w:fill="FFFFFF"/>
        <w:spacing w:after="120"/>
        <w:jc w:val="both"/>
      </w:pPr>
      <w:r w:rsidRPr="00791F2A">
        <w:rPr>
          <w:b/>
        </w:rPr>
        <w:lastRenderedPageBreak/>
        <w:t xml:space="preserve">2.13. </w:t>
      </w:r>
      <w:r w:rsidR="00935F0E">
        <w:t xml:space="preserve">У випадку наявності підстав для повернення Товарів Постачальнику, </w:t>
      </w:r>
      <w:r>
        <w:t>Покупець</w:t>
      </w:r>
      <w:r w:rsidR="00935F0E">
        <w:t xml:space="preserve"> направляє Постачальнику письмове повідомлення про повернення Товарів. Постачальник (у разі наявності вини Постачальника, неякісності Товару) протягом </w:t>
      </w:r>
      <w:r>
        <w:t>5</w:t>
      </w:r>
      <w:r w:rsidR="00935F0E">
        <w:t xml:space="preserve"> (</w:t>
      </w:r>
      <w:r>
        <w:t>п’яти</w:t>
      </w:r>
      <w:r w:rsidR="00935F0E">
        <w:t xml:space="preserve">) робочих днів з дати отримання відповідного повідомлення від </w:t>
      </w:r>
      <w:r w:rsidR="001A3EC6">
        <w:t>Покупця</w:t>
      </w:r>
      <w:r w:rsidR="00935F0E">
        <w:t xml:space="preserve"> зобов’язаний за власний кошт вивезти такий Товар з території </w:t>
      </w:r>
      <w:r>
        <w:t>Покупця</w:t>
      </w:r>
      <w:r w:rsidR="00935F0E">
        <w:t>. Повернення товару здійснюватиметься за ціною, за якою було поставлено Товар. У випадку</w:t>
      </w:r>
      <w:r>
        <w:t>,</w:t>
      </w:r>
      <w:r w:rsidR="00935F0E">
        <w:t xml:space="preserve"> якщо </w:t>
      </w:r>
      <w:r>
        <w:t>Покупець</w:t>
      </w:r>
      <w:r w:rsidR="00935F0E">
        <w:t xml:space="preserve"> здійснив оплату Товару, який повертається, Постачальник зобов’язаний відшкодувати </w:t>
      </w:r>
      <w:r>
        <w:t>Покупцю</w:t>
      </w:r>
      <w:r w:rsidR="00935F0E">
        <w:t xml:space="preserve"> вартість Товарів, які повертаються, протягом </w:t>
      </w:r>
      <w:r>
        <w:t>30</w:t>
      </w:r>
      <w:r w:rsidR="00935F0E">
        <w:t xml:space="preserve"> (</w:t>
      </w:r>
      <w:r>
        <w:t>тридцяти</w:t>
      </w:r>
      <w:r w:rsidR="00935F0E">
        <w:t xml:space="preserve">) </w:t>
      </w:r>
      <w:r>
        <w:t>календарних</w:t>
      </w:r>
      <w:r w:rsidR="00935F0E">
        <w:t xml:space="preserve"> днів з дати отримання від </w:t>
      </w:r>
      <w:r>
        <w:t>Покупця</w:t>
      </w:r>
      <w:r w:rsidR="00935F0E">
        <w:t xml:space="preserve"> повідомлення про повернення Товарів.</w:t>
      </w:r>
    </w:p>
    <w:p w:rsidR="00DA1685" w:rsidRPr="004C3ACF" w:rsidRDefault="00DA1685" w:rsidP="006D69B4">
      <w:pPr>
        <w:shd w:val="clear" w:color="auto" w:fill="FFFFFF"/>
        <w:spacing w:after="120"/>
        <w:jc w:val="both"/>
      </w:pPr>
      <w:r w:rsidRPr="004C3ACF">
        <w:rPr>
          <w:b/>
        </w:rPr>
        <w:t>2.</w:t>
      </w:r>
      <w:r w:rsidR="00791F2A">
        <w:rPr>
          <w:b/>
        </w:rPr>
        <w:t>1</w:t>
      </w:r>
      <w:r w:rsidRPr="004C3ACF">
        <w:rPr>
          <w:b/>
        </w:rPr>
        <w:t>4.</w:t>
      </w:r>
      <w:r w:rsidRPr="004C3ACF">
        <w:t xml:space="preserve"> Гарантії Постачальника не поширюються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використанні товару, не передбачених інструкцією з експлуатації товару.</w:t>
      </w:r>
    </w:p>
    <w:p w:rsidR="002E4C51" w:rsidRDefault="00DA1685" w:rsidP="00DA1685">
      <w:pPr>
        <w:shd w:val="clear" w:color="auto" w:fill="FFFFFF"/>
        <w:jc w:val="both"/>
        <w:rPr>
          <w:b/>
        </w:rPr>
      </w:pPr>
      <w:r w:rsidRPr="004C3ACF">
        <w:rPr>
          <w:b/>
        </w:rPr>
        <w:t>2.</w:t>
      </w:r>
      <w:r w:rsidR="00791F2A">
        <w:rPr>
          <w:b/>
        </w:rPr>
        <w:t>1</w:t>
      </w:r>
      <w:r w:rsidRPr="004C3ACF">
        <w:rPr>
          <w:b/>
        </w:rPr>
        <w:t>5.</w:t>
      </w:r>
      <w:r w:rsidRPr="004C3ACF">
        <w:t xml:space="preserve">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A1685" w:rsidRPr="004C3ACF" w:rsidRDefault="00DA1685" w:rsidP="00DA1685">
      <w:pPr>
        <w:shd w:val="clear" w:color="auto" w:fill="FFFFFF"/>
        <w:spacing w:before="120" w:after="120"/>
        <w:jc w:val="center"/>
        <w:rPr>
          <w:b/>
        </w:rPr>
      </w:pPr>
      <w:bookmarkStart w:id="0" w:name="bookmark3"/>
      <w:r w:rsidRPr="004C3ACF">
        <w:rPr>
          <w:b/>
        </w:rPr>
        <w:t>3. Ціна договору</w:t>
      </w:r>
      <w:bookmarkEnd w:id="0"/>
    </w:p>
    <w:p w:rsidR="00DA1685" w:rsidRPr="004C3ACF" w:rsidRDefault="00DA1685" w:rsidP="006D69B4">
      <w:pPr>
        <w:spacing w:after="120"/>
        <w:jc w:val="both"/>
      </w:pPr>
      <w:r w:rsidRPr="004C3ACF">
        <w:rPr>
          <w:b/>
        </w:rPr>
        <w:t>3.1.</w:t>
      </w:r>
      <w:r w:rsidRPr="004C3ACF">
        <w:t xml:space="preserve"> Загальна вартість Договору складає </w:t>
      </w:r>
      <w:r>
        <w:rPr>
          <w:b/>
        </w:rPr>
        <w:t>__</w:t>
      </w:r>
      <w:r w:rsidRPr="004C3ACF">
        <w:rPr>
          <w:b/>
        </w:rPr>
        <w:t>_______ (______________________________________)</w:t>
      </w:r>
      <w:r w:rsidRPr="004C3ACF">
        <w:t>, з ПДВ/без ПДВ.</w:t>
      </w:r>
    </w:p>
    <w:p w:rsidR="00DA1685" w:rsidRPr="004C3ACF" w:rsidRDefault="00DA1685" w:rsidP="006D69B4">
      <w:pPr>
        <w:widowControl w:val="0"/>
        <w:spacing w:after="120"/>
        <w:jc w:val="both"/>
        <w:rPr>
          <w:bCs/>
          <w:color w:val="000000"/>
          <w:lang w:eastAsia="uk-UA" w:bidi="uk-UA"/>
        </w:rPr>
      </w:pPr>
      <w:r w:rsidRPr="004C3ACF">
        <w:rPr>
          <w:bCs/>
          <w:color w:val="000000"/>
          <w:lang w:eastAsia="uk-UA" w:bidi="uk-UA"/>
        </w:rPr>
        <w:t>Ціна Товару включає в себе вартість транспортування, страхування, навантаження, розвантаження, доставки до місцезнаходження Покупця, усі витрати, податки і збори, що сплачуються або мають бути сплачені Постачальником. Постачальник не має право вимагати від Покупця будь-яких інших додаткових виплат, не передбачених Договором.</w:t>
      </w:r>
    </w:p>
    <w:p w:rsidR="00DA1685" w:rsidRPr="004C3ACF" w:rsidRDefault="00DA1685" w:rsidP="00DA1685">
      <w:pPr>
        <w:widowControl w:val="0"/>
        <w:jc w:val="both"/>
        <w:rPr>
          <w:lang w:eastAsia="uk-UA"/>
        </w:rPr>
      </w:pPr>
      <w:r w:rsidRPr="004C3ACF">
        <w:rPr>
          <w:b/>
          <w:color w:val="000000"/>
          <w:lang w:eastAsia="uk-UA" w:bidi="uk-UA"/>
        </w:rPr>
        <w:t>3.2.</w:t>
      </w:r>
      <w:r w:rsidRPr="004C3ACF">
        <w:rPr>
          <w:color w:val="000000"/>
          <w:lang w:eastAsia="uk-UA" w:bidi="uk-UA"/>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від 25.12.2015 </w:t>
      </w:r>
      <w:r w:rsidR="00FA04EC" w:rsidRPr="006B3178">
        <w:rPr>
          <w:shd w:val="clear" w:color="auto" w:fill="FFFFFF"/>
        </w:rPr>
        <w:t>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3ACF">
        <w:rPr>
          <w:color w:val="000000"/>
          <w:lang w:eastAsia="uk-UA" w:bidi="uk-UA"/>
        </w:rPr>
        <w:t>.</w:t>
      </w:r>
    </w:p>
    <w:p w:rsidR="00DA1685" w:rsidRPr="004C3ACF" w:rsidRDefault="00DA1685" w:rsidP="00DA1685">
      <w:pPr>
        <w:shd w:val="clear" w:color="auto" w:fill="FFFFFF"/>
        <w:spacing w:before="120" w:after="120"/>
        <w:jc w:val="center"/>
        <w:rPr>
          <w:b/>
        </w:rPr>
      </w:pPr>
      <w:bookmarkStart w:id="1" w:name="bookmark4"/>
      <w:r w:rsidRPr="004C3ACF">
        <w:rPr>
          <w:b/>
        </w:rPr>
        <w:t>4. Порядок здійснення оплати</w:t>
      </w:r>
      <w:bookmarkEnd w:id="1"/>
    </w:p>
    <w:p w:rsidR="00DA1685" w:rsidRDefault="00DA1685" w:rsidP="006D69B4">
      <w:pPr>
        <w:widowControl w:val="0"/>
        <w:spacing w:after="120"/>
        <w:jc w:val="both"/>
        <w:rPr>
          <w:lang w:eastAsia="uk-UA"/>
        </w:rPr>
      </w:pPr>
      <w:r w:rsidRPr="004C3ACF">
        <w:rPr>
          <w:b/>
          <w:color w:val="000000"/>
          <w:lang w:eastAsia="uk-UA" w:bidi="uk-UA"/>
        </w:rPr>
        <w:t>4.1.</w:t>
      </w:r>
      <w:r w:rsidRPr="004C3ACF">
        <w:rPr>
          <w:color w:val="000000"/>
          <w:lang w:eastAsia="uk-UA" w:bidi="uk-UA"/>
        </w:rPr>
        <w:t xml:space="preserve"> Покупець здійснює оплату </w:t>
      </w:r>
      <w:r w:rsidRPr="004C3ACF">
        <w:rPr>
          <w:spacing w:val="-2"/>
          <w:lang w:eastAsia="uk-UA"/>
        </w:rPr>
        <w:t xml:space="preserve">шляхом </w:t>
      </w:r>
      <w:r w:rsidRPr="004C3ACF">
        <w:rPr>
          <w:lang w:eastAsia="uk-UA"/>
        </w:rPr>
        <w:t xml:space="preserve">перерахування грошей на розрахунковий рахунок Постачальника після отримання Товару та підписання відповідних супровідних документів. </w:t>
      </w:r>
    </w:p>
    <w:p w:rsidR="00DA1685" w:rsidRDefault="00DA1685" w:rsidP="006D69B4">
      <w:pPr>
        <w:widowControl w:val="0"/>
        <w:spacing w:after="120"/>
        <w:jc w:val="both"/>
        <w:rPr>
          <w:lang w:eastAsia="uk-UA"/>
        </w:rPr>
      </w:pPr>
      <w:r w:rsidRPr="002F4B46">
        <w:rPr>
          <w:b/>
          <w:lang w:eastAsia="uk-UA"/>
        </w:rPr>
        <w:t>4.2.</w:t>
      </w:r>
      <w:r w:rsidRPr="002F4B46">
        <w:rPr>
          <w:lang w:eastAsia="uk-UA"/>
        </w:rPr>
        <w:t xml:space="preserve"> Оплата здійснюється протягом 14 (чотирнадцяти) робочих днів з дати підписання товаросупровідних документів.</w:t>
      </w:r>
    </w:p>
    <w:p w:rsidR="00057028" w:rsidRPr="004C3ACF" w:rsidRDefault="00057028" w:rsidP="006D69B4">
      <w:pPr>
        <w:widowControl w:val="0"/>
        <w:spacing w:after="120"/>
        <w:jc w:val="both"/>
        <w:rPr>
          <w:lang w:eastAsia="uk-UA"/>
        </w:rPr>
      </w:pPr>
      <w:r w:rsidRPr="00057028">
        <w:rPr>
          <w:b/>
          <w:lang w:eastAsia="uk-UA"/>
        </w:rPr>
        <w:t>4.3.</w:t>
      </w:r>
      <w:r>
        <w:rPr>
          <w:lang w:eastAsia="uk-UA"/>
        </w:rPr>
        <w:t xml:space="preserve"> </w:t>
      </w:r>
      <w:r w:rsidRPr="00057028">
        <w:rPr>
          <w:lang w:eastAsia="uk-UA"/>
        </w:rPr>
        <w:t>У разі затримки бюджетного фінансування</w:t>
      </w:r>
      <w:r>
        <w:rPr>
          <w:lang w:eastAsia="uk-UA"/>
        </w:rPr>
        <w:t xml:space="preserve"> оплата</w:t>
      </w:r>
      <w:r w:rsidRPr="00057028">
        <w:rPr>
          <w:lang w:eastAsia="uk-UA"/>
        </w:rPr>
        <w:t xml:space="preserve"> здійснюється </w:t>
      </w:r>
      <w:r w:rsidRPr="002F4B46">
        <w:rPr>
          <w:lang w:eastAsia="uk-UA"/>
        </w:rPr>
        <w:t xml:space="preserve">протягом 14 (чотирнадцяти) робочих днів </w:t>
      </w:r>
      <w:r w:rsidRPr="00057028">
        <w:rPr>
          <w:lang w:eastAsia="uk-UA"/>
        </w:rPr>
        <w:t xml:space="preserve">з моменту отримання </w:t>
      </w:r>
      <w:r>
        <w:rPr>
          <w:lang w:eastAsia="uk-UA"/>
        </w:rPr>
        <w:t>Покупцем</w:t>
      </w:r>
      <w:r w:rsidRPr="00057028">
        <w:rPr>
          <w:lang w:eastAsia="uk-UA"/>
        </w:rPr>
        <w:t xml:space="preserve"> бюджетного призначення на фінансування закупівлі на свій рахунок.</w:t>
      </w:r>
    </w:p>
    <w:p w:rsidR="00DA1685" w:rsidRPr="004C3ACF" w:rsidRDefault="00DA1685" w:rsidP="00DA1685">
      <w:pPr>
        <w:widowControl w:val="0"/>
        <w:jc w:val="both"/>
        <w:rPr>
          <w:lang w:eastAsia="uk-UA"/>
        </w:rPr>
      </w:pPr>
      <w:r>
        <w:rPr>
          <w:b/>
        </w:rPr>
        <w:t>4.</w:t>
      </w:r>
      <w:r w:rsidR="00057028">
        <w:rPr>
          <w:b/>
        </w:rPr>
        <w:t>4</w:t>
      </w:r>
      <w:r w:rsidRPr="004C3ACF">
        <w:rPr>
          <w:b/>
        </w:rPr>
        <w:t>.</w:t>
      </w:r>
      <w:r w:rsidRPr="004C3ACF">
        <w:t xml:space="preserve"> Датою виконання зобов’язань з оплати вважається дата зарахування грошових коштів на рахунок Постачальника.</w:t>
      </w:r>
    </w:p>
    <w:p w:rsidR="00DA1685" w:rsidRPr="004C3ACF" w:rsidRDefault="00DA1685" w:rsidP="00DA1685">
      <w:pPr>
        <w:shd w:val="clear" w:color="auto" w:fill="FFFFFF"/>
        <w:spacing w:before="120" w:after="120"/>
        <w:jc w:val="center"/>
        <w:rPr>
          <w:b/>
        </w:rPr>
      </w:pPr>
      <w:bookmarkStart w:id="2" w:name="bookmark5"/>
      <w:r w:rsidRPr="004C3ACF">
        <w:rPr>
          <w:b/>
        </w:rPr>
        <w:t>5. Поставка товарів</w:t>
      </w:r>
    </w:p>
    <w:bookmarkEnd w:id="2"/>
    <w:p w:rsidR="009464D5" w:rsidRDefault="00DA1685" w:rsidP="006D69B4">
      <w:pPr>
        <w:widowControl w:val="0"/>
        <w:spacing w:after="120"/>
        <w:jc w:val="both"/>
        <w:rPr>
          <w:lang w:eastAsia="uk-UA" w:bidi="uk-UA"/>
        </w:rPr>
      </w:pPr>
      <w:r w:rsidRPr="004C3ACF">
        <w:rPr>
          <w:b/>
          <w:color w:val="000000"/>
          <w:lang w:eastAsia="uk-UA" w:bidi="uk-UA"/>
        </w:rPr>
        <w:t>5.1.</w:t>
      </w:r>
      <w:r w:rsidRPr="004C3ACF">
        <w:rPr>
          <w:color w:val="000000"/>
          <w:lang w:eastAsia="uk-UA" w:bidi="uk-UA"/>
        </w:rPr>
        <w:t xml:space="preserve"> Строк (термін) поставки (передачі) </w:t>
      </w:r>
      <w:r w:rsidRPr="002B573A">
        <w:rPr>
          <w:color w:val="000000"/>
          <w:lang w:eastAsia="uk-UA" w:bidi="uk-UA"/>
        </w:rPr>
        <w:t>Товару</w:t>
      </w:r>
      <w:r w:rsidRPr="002B573A">
        <w:rPr>
          <w:lang w:eastAsia="uk-UA" w:bidi="uk-UA"/>
        </w:rPr>
        <w:t xml:space="preserve">: </w:t>
      </w:r>
      <w:r w:rsidR="009464D5" w:rsidRPr="002B573A">
        <w:rPr>
          <w:lang w:eastAsia="uk-UA" w:bidi="uk-UA"/>
        </w:rPr>
        <w:t xml:space="preserve">з моменту підписання Договору </w:t>
      </w:r>
      <w:r w:rsidR="002259F6">
        <w:rPr>
          <w:lang w:eastAsia="uk-UA" w:bidi="uk-UA"/>
        </w:rPr>
        <w:t>до 31</w:t>
      </w:r>
      <w:r w:rsidR="002B573A">
        <w:rPr>
          <w:lang w:eastAsia="uk-UA" w:bidi="uk-UA"/>
        </w:rPr>
        <w:t>.0</w:t>
      </w:r>
      <w:r w:rsidR="002259F6">
        <w:rPr>
          <w:lang w:eastAsia="uk-UA" w:bidi="uk-UA"/>
        </w:rPr>
        <w:t>5</w:t>
      </w:r>
      <w:r w:rsidR="002B573A">
        <w:rPr>
          <w:lang w:eastAsia="uk-UA" w:bidi="uk-UA"/>
        </w:rPr>
        <w:t>.202</w:t>
      </w:r>
      <w:r w:rsidR="002259F6">
        <w:rPr>
          <w:lang w:eastAsia="uk-UA" w:bidi="uk-UA"/>
        </w:rPr>
        <w:t>4</w:t>
      </w:r>
      <w:r w:rsidRPr="00145F3E">
        <w:rPr>
          <w:lang w:eastAsia="uk-UA" w:bidi="uk-UA"/>
        </w:rPr>
        <w:t xml:space="preserve">. </w:t>
      </w:r>
    </w:p>
    <w:p w:rsidR="009464D5" w:rsidRDefault="009464D5" w:rsidP="006D69B4">
      <w:pPr>
        <w:widowControl w:val="0"/>
        <w:spacing w:after="120"/>
        <w:jc w:val="both"/>
        <w:rPr>
          <w:color w:val="000000"/>
          <w:lang w:eastAsia="uk-UA" w:bidi="uk-UA"/>
        </w:rPr>
      </w:pPr>
      <w:r w:rsidRPr="009464D5">
        <w:rPr>
          <w:b/>
          <w:color w:val="000000"/>
          <w:lang w:eastAsia="uk-UA" w:bidi="uk-UA"/>
        </w:rPr>
        <w:t>5.2.</w:t>
      </w:r>
      <w:r>
        <w:rPr>
          <w:color w:val="000000"/>
          <w:lang w:eastAsia="uk-UA" w:bidi="uk-UA"/>
        </w:rPr>
        <w:t xml:space="preserve"> </w:t>
      </w:r>
      <w:r w:rsidR="00DA1685" w:rsidRPr="00145F3E">
        <w:rPr>
          <w:color w:val="000000"/>
          <w:lang w:eastAsia="uk-UA" w:bidi="uk-UA"/>
        </w:rPr>
        <w:t>Право</w:t>
      </w:r>
      <w:r w:rsidR="00DA1685" w:rsidRPr="004C3ACF">
        <w:rPr>
          <w:color w:val="000000"/>
          <w:lang w:eastAsia="uk-UA" w:bidi="uk-UA"/>
        </w:rPr>
        <w:t xml:space="preserve"> власності </w:t>
      </w:r>
      <w:r w:rsidRPr="009464D5">
        <w:rPr>
          <w:color w:val="000000"/>
          <w:lang w:eastAsia="uk-UA" w:bidi="uk-UA"/>
        </w:rPr>
        <w:t xml:space="preserve">на Товар переходить від Постачальника до </w:t>
      </w:r>
      <w:r>
        <w:rPr>
          <w:color w:val="000000"/>
          <w:lang w:eastAsia="uk-UA" w:bidi="uk-UA"/>
        </w:rPr>
        <w:t>Покупця</w:t>
      </w:r>
      <w:r w:rsidRPr="009464D5">
        <w:rPr>
          <w:color w:val="000000"/>
          <w:lang w:eastAsia="uk-UA" w:bidi="uk-UA"/>
        </w:rPr>
        <w:t xml:space="preserve"> з моменту фактичної передачі Товару закладам </w:t>
      </w:r>
      <w:r w:rsidR="001A3EC6">
        <w:rPr>
          <w:color w:val="000000"/>
          <w:lang w:eastAsia="uk-UA" w:bidi="uk-UA"/>
        </w:rPr>
        <w:t>Покупця</w:t>
      </w:r>
      <w:r w:rsidRPr="009464D5">
        <w:rPr>
          <w:color w:val="000000"/>
          <w:lang w:eastAsia="uk-UA" w:bidi="uk-UA"/>
        </w:rPr>
        <w:t xml:space="preserve"> за належним чином оформленими видатковими накладними</w:t>
      </w:r>
      <w:r w:rsidR="00DA1685" w:rsidRPr="004C3ACF">
        <w:rPr>
          <w:color w:val="000000"/>
          <w:lang w:eastAsia="uk-UA" w:bidi="uk-UA"/>
        </w:rPr>
        <w:t>.</w:t>
      </w:r>
    </w:p>
    <w:p w:rsidR="00482AA4" w:rsidRDefault="00482AA4" w:rsidP="006D69B4">
      <w:pPr>
        <w:widowControl w:val="0"/>
        <w:spacing w:after="120"/>
        <w:jc w:val="both"/>
        <w:rPr>
          <w:color w:val="000000"/>
          <w:lang w:eastAsia="uk-UA" w:bidi="uk-UA"/>
        </w:rPr>
      </w:pPr>
      <w:r w:rsidRPr="00482AA4">
        <w:rPr>
          <w:b/>
          <w:color w:val="000000"/>
          <w:lang w:eastAsia="uk-UA" w:bidi="uk-UA"/>
        </w:rPr>
        <w:t>5.3.</w:t>
      </w:r>
      <w:r>
        <w:rPr>
          <w:color w:val="000000"/>
          <w:lang w:eastAsia="uk-UA" w:bidi="uk-UA"/>
        </w:rPr>
        <w:t xml:space="preserve"> </w:t>
      </w:r>
      <w:r w:rsidRPr="00482AA4">
        <w:rPr>
          <w:color w:val="000000"/>
          <w:lang w:eastAsia="uk-UA" w:bidi="uk-UA"/>
        </w:rPr>
        <w:t xml:space="preserve">Ризики випадкового знищення або випадкового пошкодження Товарів переходять до </w:t>
      </w:r>
      <w:r>
        <w:rPr>
          <w:color w:val="000000"/>
          <w:lang w:eastAsia="uk-UA" w:bidi="uk-UA"/>
        </w:rPr>
        <w:t>Покупця</w:t>
      </w:r>
      <w:r w:rsidRPr="00482AA4">
        <w:rPr>
          <w:color w:val="000000"/>
          <w:lang w:eastAsia="uk-UA" w:bidi="uk-UA"/>
        </w:rPr>
        <w:t xml:space="preserve"> в момент фактичного отримання Товару </w:t>
      </w:r>
      <w:r>
        <w:rPr>
          <w:color w:val="000000"/>
          <w:lang w:eastAsia="uk-UA" w:bidi="uk-UA"/>
        </w:rPr>
        <w:t>Покупцем</w:t>
      </w:r>
      <w:r w:rsidRPr="00482AA4">
        <w:rPr>
          <w:color w:val="000000"/>
          <w:lang w:eastAsia="uk-UA" w:bidi="uk-UA"/>
        </w:rPr>
        <w:t xml:space="preserve"> від Постачальника за видатковою накладною.</w:t>
      </w:r>
    </w:p>
    <w:p w:rsidR="00DA1685" w:rsidRDefault="00DA1685" w:rsidP="006D69B4">
      <w:pPr>
        <w:widowControl w:val="0"/>
        <w:spacing w:after="120"/>
        <w:jc w:val="both"/>
        <w:rPr>
          <w:b/>
          <w:bCs/>
          <w:color w:val="000000"/>
          <w:shd w:val="clear" w:color="auto" w:fill="FFFFFF"/>
          <w:lang w:eastAsia="uk-UA" w:bidi="uk-UA"/>
        </w:rPr>
      </w:pPr>
      <w:bookmarkStart w:id="3" w:name="bookmark6"/>
      <w:r w:rsidRPr="004C3ACF">
        <w:rPr>
          <w:b/>
          <w:bCs/>
          <w:color w:val="000000"/>
          <w:shd w:val="clear" w:color="auto" w:fill="FFFFFF"/>
          <w:lang w:eastAsia="uk-UA" w:bidi="uk-UA"/>
        </w:rPr>
        <w:t>5.</w:t>
      </w:r>
      <w:r w:rsidR="00482AA4">
        <w:rPr>
          <w:b/>
          <w:bCs/>
          <w:color w:val="000000"/>
          <w:shd w:val="clear" w:color="auto" w:fill="FFFFFF"/>
          <w:lang w:eastAsia="uk-UA" w:bidi="uk-UA"/>
        </w:rPr>
        <w:t>4</w:t>
      </w:r>
      <w:r w:rsidRPr="004C3ACF">
        <w:rPr>
          <w:b/>
          <w:bCs/>
          <w:color w:val="000000"/>
          <w:shd w:val="clear" w:color="auto" w:fill="FFFFFF"/>
          <w:lang w:eastAsia="uk-UA" w:bidi="uk-UA"/>
        </w:rPr>
        <w:t xml:space="preserve">. </w:t>
      </w:r>
      <w:r w:rsidRPr="004C3ACF">
        <w:rPr>
          <w:bCs/>
          <w:color w:val="000000"/>
          <w:shd w:val="clear" w:color="auto" w:fill="FFFFFF"/>
          <w:lang w:eastAsia="uk-UA" w:bidi="uk-UA"/>
        </w:rPr>
        <w:t>Місце поставки (передачі) Товару:</w:t>
      </w:r>
      <w:r w:rsidRPr="004C3ACF">
        <w:rPr>
          <w:b/>
          <w:bCs/>
          <w:color w:val="000000"/>
          <w:shd w:val="clear" w:color="auto" w:fill="FFFFFF"/>
          <w:lang w:eastAsia="uk-UA" w:bidi="uk-UA"/>
        </w:rPr>
        <w:t xml:space="preserve"> </w:t>
      </w:r>
      <w:bookmarkEnd w:id="3"/>
      <w:r w:rsidRPr="004C3ACF">
        <w:rPr>
          <w:b/>
          <w:bCs/>
          <w:color w:val="000000"/>
          <w:shd w:val="clear" w:color="auto" w:fill="FFFFFF"/>
          <w:lang w:eastAsia="uk-UA" w:bidi="uk-UA"/>
        </w:rPr>
        <w:t>вул. Ізмаїльська, 71, 75</w:t>
      </w:r>
      <w:r>
        <w:rPr>
          <w:b/>
          <w:bCs/>
          <w:color w:val="000000"/>
          <w:shd w:val="clear" w:color="auto" w:fill="FFFFFF"/>
          <w:lang w:eastAsia="uk-UA" w:bidi="uk-UA"/>
        </w:rPr>
        <w:t xml:space="preserve">, </w:t>
      </w:r>
      <w:r w:rsidRPr="004C3ACF">
        <w:rPr>
          <w:b/>
          <w:bCs/>
          <w:color w:val="000000"/>
          <w:shd w:val="clear" w:color="auto" w:fill="FFFFFF"/>
          <w:lang w:eastAsia="uk-UA" w:bidi="uk-UA"/>
        </w:rPr>
        <w:t>м. Болград</w:t>
      </w:r>
      <w:r>
        <w:rPr>
          <w:b/>
          <w:bCs/>
          <w:color w:val="000000"/>
          <w:shd w:val="clear" w:color="auto" w:fill="FFFFFF"/>
          <w:lang w:eastAsia="uk-UA" w:bidi="uk-UA"/>
        </w:rPr>
        <w:t>,</w:t>
      </w:r>
      <w:r w:rsidRPr="004C3ACF">
        <w:rPr>
          <w:b/>
          <w:bCs/>
          <w:color w:val="000000"/>
          <w:shd w:val="clear" w:color="auto" w:fill="FFFFFF"/>
          <w:lang w:eastAsia="uk-UA" w:bidi="uk-UA"/>
        </w:rPr>
        <w:t xml:space="preserve"> Болградський р-н</w:t>
      </w:r>
      <w:r>
        <w:rPr>
          <w:b/>
          <w:bCs/>
          <w:color w:val="000000"/>
          <w:shd w:val="clear" w:color="auto" w:fill="FFFFFF"/>
          <w:lang w:eastAsia="uk-UA" w:bidi="uk-UA"/>
        </w:rPr>
        <w:t>,</w:t>
      </w:r>
      <w:r w:rsidRPr="004C3ACF">
        <w:rPr>
          <w:b/>
          <w:bCs/>
          <w:color w:val="000000"/>
          <w:shd w:val="clear" w:color="auto" w:fill="FFFFFF"/>
          <w:lang w:eastAsia="uk-UA" w:bidi="uk-UA"/>
        </w:rPr>
        <w:t xml:space="preserve"> Одеська обл.</w:t>
      </w:r>
      <w:r>
        <w:rPr>
          <w:b/>
          <w:bCs/>
          <w:color w:val="000000"/>
          <w:shd w:val="clear" w:color="auto" w:fill="FFFFFF"/>
          <w:lang w:eastAsia="uk-UA" w:bidi="uk-UA"/>
        </w:rPr>
        <w:t xml:space="preserve">, </w:t>
      </w:r>
      <w:r w:rsidRPr="004C3ACF">
        <w:rPr>
          <w:b/>
          <w:bCs/>
          <w:color w:val="000000"/>
          <w:shd w:val="clear" w:color="auto" w:fill="FFFFFF"/>
          <w:lang w:eastAsia="uk-UA" w:bidi="uk-UA"/>
        </w:rPr>
        <w:t>68702.</w:t>
      </w:r>
    </w:p>
    <w:p w:rsidR="009464D5" w:rsidRPr="009464D5" w:rsidRDefault="00482AA4" w:rsidP="006D69B4">
      <w:pPr>
        <w:widowControl w:val="0"/>
        <w:spacing w:after="120"/>
        <w:jc w:val="both"/>
        <w:rPr>
          <w:bCs/>
          <w:color w:val="000000"/>
          <w:shd w:val="clear" w:color="auto" w:fill="FFFFFF"/>
          <w:lang w:eastAsia="uk-UA" w:bidi="uk-UA"/>
        </w:rPr>
      </w:pPr>
      <w:r>
        <w:rPr>
          <w:b/>
          <w:bCs/>
          <w:color w:val="000000"/>
          <w:shd w:val="clear" w:color="auto" w:fill="FFFFFF"/>
          <w:lang w:eastAsia="uk-UA" w:bidi="uk-UA"/>
        </w:rPr>
        <w:t>5.5</w:t>
      </w:r>
      <w:r w:rsidR="009464D5" w:rsidRPr="009464D5">
        <w:rPr>
          <w:b/>
          <w:bCs/>
          <w:color w:val="000000"/>
          <w:shd w:val="clear" w:color="auto" w:fill="FFFFFF"/>
          <w:lang w:eastAsia="uk-UA" w:bidi="uk-UA"/>
        </w:rPr>
        <w:t>.</w:t>
      </w:r>
      <w:r w:rsidR="009464D5">
        <w:rPr>
          <w:bCs/>
          <w:color w:val="000000"/>
          <w:shd w:val="clear" w:color="auto" w:fill="FFFFFF"/>
          <w:lang w:eastAsia="uk-UA" w:bidi="uk-UA"/>
        </w:rPr>
        <w:t xml:space="preserve"> </w:t>
      </w:r>
      <w:r w:rsidR="009464D5" w:rsidRPr="009464D5">
        <w:rPr>
          <w:bCs/>
          <w:color w:val="000000"/>
          <w:shd w:val="clear" w:color="auto" w:fill="FFFFFF"/>
          <w:lang w:eastAsia="uk-UA" w:bidi="uk-UA"/>
        </w:rPr>
        <w:t xml:space="preserve">Передача Товару від Постачальника </w:t>
      </w:r>
      <w:r w:rsidR="009464D5">
        <w:rPr>
          <w:bCs/>
          <w:color w:val="000000"/>
          <w:shd w:val="clear" w:color="auto" w:fill="FFFFFF"/>
          <w:lang w:eastAsia="uk-UA" w:bidi="uk-UA"/>
        </w:rPr>
        <w:t>Покупцю</w:t>
      </w:r>
      <w:r w:rsidR="009464D5" w:rsidRPr="009464D5">
        <w:rPr>
          <w:bCs/>
          <w:color w:val="000000"/>
          <w:shd w:val="clear" w:color="auto" w:fill="FFFFFF"/>
          <w:lang w:eastAsia="uk-UA" w:bidi="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w:t>
      </w:r>
      <w:r>
        <w:rPr>
          <w:bCs/>
          <w:color w:val="000000"/>
          <w:shd w:val="clear" w:color="auto" w:fill="FFFFFF"/>
          <w:lang w:eastAsia="uk-UA" w:bidi="uk-UA"/>
        </w:rPr>
        <w:t>Покупцем</w:t>
      </w:r>
      <w:r w:rsidR="009464D5" w:rsidRPr="009464D5">
        <w:rPr>
          <w:bCs/>
          <w:color w:val="000000"/>
          <w:shd w:val="clear" w:color="auto" w:fill="FFFFFF"/>
          <w:lang w:eastAsia="uk-UA" w:bidi="uk-UA"/>
        </w:rPr>
        <w:t xml:space="preserve"> Товару за відповідною видатковою накладною є дата</w:t>
      </w:r>
      <w:r>
        <w:rPr>
          <w:bCs/>
          <w:color w:val="000000"/>
          <w:shd w:val="clear" w:color="auto" w:fill="FFFFFF"/>
          <w:lang w:eastAsia="uk-UA" w:bidi="uk-UA"/>
        </w:rPr>
        <w:t>,</w:t>
      </w:r>
      <w:r w:rsidR="009464D5" w:rsidRPr="009464D5">
        <w:rPr>
          <w:bCs/>
          <w:color w:val="000000"/>
          <w:shd w:val="clear" w:color="auto" w:fill="FFFFFF"/>
          <w:lang w:eastAsia="uk-UA" w:bidi="uk-UA"/>
        </w:rPr>
        <w:t xml:space="preserve"> проставлена у такій видатковій накладній представником </w:t>
      </w:r>
      <w:r>
        <w:rPr>
          <w:bCs/>
          <w:color w:val="000000"/>
          <w:shd w:val="clear" w:color="auto" w:fill="FFFFFF"/>
          <w:lang w:eastAsia="uk-UA" w:bidi="uk-UA"/>
        </w:rPr>
        <w:t>Покупця</w:t>
      </w:r>
      <w:r w:rsidR="009464D5" w:rsidRPr="009464D5">
        <w:rPr>
          <w:bCs/>
          <w:color w:val="000000"/>
          <w:shd w:val="clear" w:color="auto" w:fill="FFFFFF"/>
          <w:lang w:eastAsia="uk-UA" w:bidi="uk-UA"/>
        </w:rPr>
        <w:t xml:space="preserve"> в день фактичного отримання Товару. </w:t>
      </w:r>
    </w:p>
    <w:p w:rsidR="009464D5" w:rsidRPr="009464D5" w:rsidRDefault="00482AA4" w:rsidP="006D69B4">
      <w:pPr>
        <w:widowControl w:val="0"/>
        <w:spacing w:after="120"/>
        <w:jc w:val="both"/>
        <w:rPr>
          <w:bCs/>
          <w:color w:val="000000"/>
          <w:shd w:val="clear" w:color="auto" w:fill="FFFFFF"/>
          <w:lang w:eastAsia="uk-UA" w:bidi="uk-UA"/>
        </w:rPr>
      </w:pPr>
      <w:r>
        <w:rPr>
          <w:b/>
          <w:bCs/>
          <w:color w:val="000000"/>
          <w:shd w:val="clear" w:color="auto" w:fill="FFFFFF"/>
          <w:lang w:eastAsia="uk-UA" w:bidi="uk-UA"/>
        </w:rPr>
        <w:t>5.6</w:t>
      </w:r>
      <w:r w:rsidR="009464D5" w:rsidRPr="00482AA4">
        <w:rPr>
          <w:b/>
          <w:bCs/>
          <w:color w:val="000000"/>
          <w:shd w:val="clear" w:color="auto" w:fill="FFFFFF"/>
          <w:lang w:eastAsia="uk-UA" w:bidi="uk-UA"/>
        </w:rPr>
        <w:t>.</w:t>
      </w:r>
      <w:r w:rsidR="009464D5" w:rsidRPr="009464D5">
        <w:rPr>
          <w:bCs/>
          <w:color w:val="000000"/>
          <w:shd w:val="clear" w:color="auto" w:fill="FFFFFF"/>
          <w:lang w:eastAsia="uk-UA" w:bidi="uk-UA"/>
        </w:rPr>
        <w:t xml:space="preserve"> У момент поставки Товару </w:t>
      </w:r>
      <w:r>
        <w:rPr>
          <w:bCs/>
          <w:color w:val="000000"/>
          <w:shd w:val="clear" w:color="auto" w:fill="FFFFFF"/>
          <w:lang w:eastAsia="uk-UA" w:bidi="uk-UA"/>
        </w:rPr>
        <w:t>Покупець</w:t>
      </w:r>
      <w:r w:rsidR="009464D5" w:rsidRPr="009464D5">
        <w:rPr>
          <w:bCs/>
          <w:color w:val="000000"/>
          <w:shd w:val="clear" w:color="auto" w:fill="FFFFFF"/>
          <w:lang w:eastAsia="uk-UA" w:bidi="uk-UA"/>
        </w:rPr>
        <w:t xml:space="preserve"> здійснює перевірку відповідності кількості та якості (окрім </w:t>
      </w:r>
      <w:r w:rsidR="009464D5" w:rsidRPr="009464D5">
        <w:rPr>
          <w:bCs/>
          <w:color w:val="000000"/>
          <w:shd w:val="clear" w:color="auto" w:fill="FFFFFF"/>
          <w:lang w:eastAsia="uk-UA" w:bidi="uk-UA"/>
        </w:rPr>
        <w:lastRenderedPageBreak/>
        <w:t>прихованих дефектів), комплектності Товару за домовленістю сторін або в порядку, що визначається діючим законодавством України.</w:t>
      </w:r>
    </w:p>
    <w:p w:rsidR="009464D5" w:rsidRPr="009464D5" w:rsidRDefault="00482AA4" w:rsidP="006D69B4">
      <w:pPr>
        <w:widowControl w:val="0"/>
        <w:spacing w:after="120"/>
        <w:jc w:val="both"/>
        <w:rPr>
          <w:bCs/>
          <w:color w:val="000000"/>
          <w:shd w:val="clear" w:color="auto" w:fill="FFFFFF"/>
          <w:lang w:eastAsia="uk-UA" w:bidi="uk-UA"/>
        </w:rPr>
      </w:pPr>
      <w:r>
        <w:rPr>
          <w:b/>
          <w:bCs/>
          <w:color w:val="000000"/>
          <w:shd w:val="clear" w:color="auto" w:fill="FFFFFF"/>
          <w:lang w:eastAsia="uk-UA" w:bidi="uk-UA"/>
        </w:rPr>
        <w:t>5.7</w:t>
      </w:r>
      <w:r w:rsidR="009464D5" w:rsidRPr="00482AA4">
        <w:rPr>
          <w:b/>
          <w:bCs/>
          <w:color w:val="000000"/>
          <w:shd w:val="clear" w:color="auto" w:fill="FFFFFF"/>
          <w:lang w:eastAsia="uk-UA" w:bidi="uk-UA"/>
        </w:rPr>
        <w:t>.</w:t>
      </w:r>
      <w:r w:rsidR="009464D5" w:rsidRPr="009464D5">
        <w:rPr>
          <w:bCs/>
          <w:color w:val="000000"/>
          <w:shd w:val="clear" w:color="auto" w:fill="FFFFFF"/>
          <w:lang w:eastAsia="uk-UA" w:bidi="uk-UA"/>
        </w:rPr>
        <w:t xml:space="preserve"> Якщо після завершення прийому Товару </w:t>
      </w:r>
      <w:r>
        <w:rPr>
          <w:bCs/>
          <w:color w:val="000000"/>
          <w:shd w:val="clear" w:color="auto" w:fill="FFFFFF"/>
          <w:lang w:eastAsia="uk-UA" w:bidi="uk-UA"/>
        </w:rPr>
        <w:t>Покупцем</w:t>
      </w:r>
      <w:r w:rsidR="009464D5" w:rsidRPr="009464D5">
        <w:rPr>
          <w:bCs/>
          <w:color w:val="000000"/>
          <w:shd w:val="clear" w:color="auto" w:fill="FFFFFF"/>
          <w:lang w:eastAsia="uk-UA" w:bidi="uk-UA"/>
        </w:rPr>
        <w:t xml:space="preserve"> будуть виявлені приховані недоліки товару (механічні пошкодження, некомплектність товару тощо), </w:t>
      </w:r>
      <w:r>
        <w:rPr>
          <w:bCs/>
          <w:color w:val="000000"/>
          <w:shd w:val="clear" w:color="auto" w:fill="FFFFFF"/>
          <w:lang w:eastAsia="uk-UA" w:bidi="uk-UA"/>
        </w:rPr>
        <w:t>Покупець</w:t>
      </w:r>
      <w:r w:rsidR="009464D5" w:rsidRPr="009464D5">
        <w:rPr>
          <w:bCs/>
          <w:color w:val="000000"/>
          <w:shd w:val="clear" w:color="auto" w:fill="FFFFFF"/>
          <w:lang w:eastAsia="uk-UA" w:bidi="uk-UA"/>
        </w:rPr>
        <w:t xml:space="preserve">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w:t>
      </w:r>
      <w:r>
        <w:rPr>
          <w:bCs/>
          <w:color w:val="000000"/>
          <w:shd w:val="clear" w:color="auto" w:fill="FFFFFF"/>
          <w:lang w:eastAsia="uk-UA" w:bidi="uk-UA"/>
        </w:rPr>
        <w:t>Покупця</w:t>
      </w:r>
      <w:r w:rsidR="009464D5" w:rsidRPr="009464D5">
        <w:rPr>
          <w:bCs/>
          <w:color w:val="000000"/>
          <w:shd w:val="clear" w:color="auto" w:fill="FFFFFF"/>
          <w:lang w:eastAsia="uk-UA" w:bidi="uk-UA"/>
        </w:rPr>
        <w:t xml:space="preserve"> протягом наступних п’яти календарних днів:</w:t>
      </w:r>
    </w:p>
    <w:p w:rsidR="009464D5" w:rsidRPr="009464D5" w:rsidRDefault="00077C16" w:rsidP="006D69B4">
      <w:pPr>
        <w:widowControl w:val="0"/>
        <w:spacing w:after="120"/>
        <w:jc w:val="both"/>
        <w:rPr>
          <w:bCs/>
          <w:color w:val="000000"/>
          <w:shd w:val="clear" w:color="auto" w:fill="FFFFFF"/>
          <w:lang w:eastAsia="uk-UA" w:bidi="uk-UA"/>
        </w:rPr>
      </w:pPr>
      <w:r w:rsidRPr="00077C16">
        <w:rPr>
          <w:bCs/>
          <w:color w:val="000000"/>
          <w:shd w:val="clear" w:color="auto" w:fill="FFFFFF"/>
          <w:lang w:eastAsia="uk-UA" w:bidi="uk-UA"/>
        </w:rPr>
        <w:t>―</w:t>
      </w:r>
      <w:r>
        <w:rPr>
          <w:bCs/>
          <w:color w:val="000000"/>
          <w:shd w:val="clear" w:color="auto" w:fill="FFFFFF"/>
          <w:lang w:eastAsia="uk-UA" w:bidi="uk-UA"/>
        </w:rPr>
        <w:t xml:space="preserve"> </w:t>
      </w:r>
      <w:r w:rsidR="009464D5" w:rsidRPr="009464D5">
        <w:rPr>
          <w:bCs/>
          <w:color w:val="000000"/>
          <w:shd w:val="clear" w:color="auto" w:fill="FFFFFF"/>
          <w:lang w:eastAsia="uk-UA" w:bidi="uk-UA"/>
        </w:rPr>
        <w:t>здійснити заміну такого Товару на аналогічний;</w:t>
      </w:r>
    </w:p>
    <w:p w:rsidR="009464D5" w:rsidRPr="009464D5" w:rsidRDefault="00077C16" w:rsidP="006D69B4">
      <w:pPr>
        <w:widowControl w:val="0"/>
        <w:spacing w:after="120"/>
        <w:jc w:val="both"/>
        <w:rPr>
          <w:bCs/>
          <w:color w:val="000000"/>
          <w:shd w:val="clear" w:color="auto" w:fill="FFFFFF"/>
          <w:lang w:eastAsia="uk-UA" w:bidi="uk-UA"/>
        </w:rPr>
      </w:pPr>
      <w:r w:rsidRPr="00077C16">
        <w:rPr>
          <w:bCs/>
          <w:color w:val="000000"/>
          <w:shd w:val="clear" w:color="auto" w:fill="FFFFFF"/>
          <w:lang w:eastAsia="uk-UA" w:bidi="uk-UA"/>
        </w:rPr>
        <w:t>―</w:t>
      </w:r>
      <w:r>
        <w:rPr>
          <w:bCs/>
          <w:color w:val="000000"/>
          <w:shd w:val="clear" w:color="auto" w:fill="FFFFFF"/>
          <w:lang w:eastAsia="uk-UA" w:bidi="uk-UA"/>
        </w:rPr>
        <w:t xml:space="preserve"> </w:t>
      </w:r>
      <w:r w:rsidR="009464D5" w:rsidRPr="009464D5">
        <w:rPr>
          <w:bCs/>
          <w:color w:val="000000"/>
          <w:shd w:val="clear" w:color="auto" w:fill="FFFFFF"/>
          <w:lang w:eastAsia="uk-UA" w:bidi="uk-UA"/>
        </w:rPr>
        <w:t xml:space="preserve">вивезти такий Товар із місця зберігання </w:t>
      </w:r>
      <w:r w:rsidR="00482AA4">
        <w:rPr>
          <w:bCs/>
          <w:color w:val="000000"/>
          <w:shd w:val="clear" w:color="auto" w:fill="FFFFFF"/>
          <w:lang w:eastAsia="uk-UA" w:bidi="uk-UA"/>
        </w:rPr>
        <w:t>Покупця</w:t>
      </w:r>
      <w:r w:rsidR="009464D5" w:rsidRPr="009464D5">
        <w:rPr>
          <w:bCs/>
          <w:color w:val="000000"/>
          <w:shd w:val="clear" w:color="auto" w:fill="FFFFFF"/>
          <w:lang w:eastAsia="uk-UA" w:bidi="uk-UA"/>
        </w:rPr>
        <w:t xml:space="preserve"> шляхом оформлення накладної на повернення Товару з перерахуванням платіжних зобов’язань </w:t>
      </w:r>
      <w:r w:rsidR="00482AA4">
        <w:rPr>
          <w:bCs/>
          <w:color w:val="000000"/>
          <w:shd w:val="clear" w:color="auto" w:fill="FFFFFF"/>
          <w:lang w:eastAsia="uk-UA" w:bidi="uk-UA"/>
        </w:rPr>
        <w:t>Покупця</w:t>
      </w:r>
      <w:r w:rsidR="009464D5" w:rsidRPr="009464D5">
        <w:rPr>
          <w:bCs/>
          <w:color w:val="000000"/>
          <w:shd w:val="clear" w:color="auto" w:fill="FFFFFF"/>
          <w:lang w:eastAsia="uk-UA" w:bidi="uk-UA"/>
        </w:rPr>
        <w:t xml:space="preserve"> або</w:t>
      </w:r>
      <w:r w:rsidR="00482AA4">
        <w:rPr>
          <w:bCs/>
          <w:color w:val="000000"/>
          <w:shd w:val="clear" w:color="auto" w:fill="FFFFFF"/>
          <w:lang w:eastAsia="uk-UA" w:bidi="uk-UA"/>
        </w:rPr>
        <w:t>,</w:t>
      </w:r>
      <w:r w:rsidR="009464D5" w:rsidRPr="009464D5">
        <w:rPr>
          <w:bCs/>
          <w:color w:val="000000"/>
          <w:shd w:val="clear" w:color="auto" w:fill="FFFFFF"/>
          <w:lang w:eastAsia="uk-UA" w:bidi="uk-UA"/>
        </w:rPr>
        <w:t xml:space="preserve"> якщо товар вже оплачений </w:t>
      </w:r>
      <w:r w:rsidR="00482AA4">
        <w:rPr>
          <w:bCs/>
          <w:color w:val="000000"/>
          <w:shd w:val="clear" w:color="auto" w:fill="FFFFFF"/>
          <w:lang w:eastAsia="uk-UA" w:bidi="uk-UA"/>
        </w:rPr>
        <w:t>Покупцем</w:t>
      </w:r>
      <w:r w:rsidR="009464D5" w:rsidRPr="009464D5">
        <w:rPr>
          <w:bCs/>
          <w:color w:val="000000"/>
          <w:shd w:val="clear" w:color="auto" w:fill="FFFFFF"/>
          <w:lang w:eastAsia="uk-UA" w:bidi="uk-UA"/>
        </w:rPr>
        <w:t xml:space="preserve">, з поверненням вартості такого Товару на користь </w:t>
      </w:r>
      <w:r w:rsidR="00482AA4">
        <w:rPr>
          <w:bCs/>
          <w:color w:val="000000"/>
          <w:shd w:val="clear" w:color="auto" w:fill="FFFFFF"/>
          <w:lang w:eastAsia="uk-UA" w:bidi="uk-UA"/>
        </w:rPr>
        <w:t>Покупця</w:t>
      </w:r>
      <w:r w:rsidR="009464D5" w:rsidRPr="009464D5">
        <w:rPr>
          <w:bCs/>
          <w:color w:val="000000"/>
          <w:shd w:val="clear" w:color="auto" w:fill="FFFFFF"/>
          <w:lang w:eastAsia="uk-UA" w:bidi="uk-UA"/>
        </w:rPr>
        <w:t xml:space="preserve"> за ціною, що відповідає ціні продажу такого Товару </w:t>
      </w:r>
      <w:r w:rsidR="00482AA4">
        <w:rPr>
          <w:bCs/>
          <w:color w:val="000000"/>
          <w:shd w:val="clear" w:color="auto" w:fill="FFFFFF"/>
          <w:lang w:eastAsia="uk-UA" w:bidi="uk-UA"/>
        </w:rPr>
        <w:t>Покупцю</w:t>
      </w:r>
      <w:r w:rsidR="009464D5" w:rsidRPr="009464D5">
        <w:rPr>
          <w:bCs/>
          <w:color w:val="000000"/>
          <w:shd w:val="clear" w:color="auto" w:fill="FFFFFF"/>
          <w:lang w:eastAsia="uk-UA" w:bidi="uk-UA"/>
        </w:rPr>
        <w:t xml:space="preserve"> на момент повернення Товару.</w:t>
      </w:r>
    </w:p>
    <w:p w:rsidR="009464D5" w:rsidRPr="009464D5" w:rsidRDefault="00482AA4" w:rsidP="006D69B4">
      <w:pPr>
        <w:widowControl w:val="0"/>
        <w:spacing w:after="120"/>
        <w:jc w:val="both"/>
        <w:rPr>
          <w:bCs/>
          <w:color w:val="000000"/>
          <w:shd w:val="clear" w:color="auto" w:fill="FFFFFF"/>
          <w:lang w:eastAsia="uk-UA" w:bidi="uk-UA"/>
        </w:rPr>
      </w:pPr>
      <w:r>
        <w:rPr>
          <w:b/>
          <w:bCs/>
          <w:color w:val="000000"/>
          <w:shd w:val="clear" w:color="auto" w:fill="FFFFFF"/>
          <w:lang w:eastAsia="uk-UA" w:bidi="uk-UA"/>
        </w:rPr>
        <w:t>5.8</w:t>
      </w:r>
      <w:r w:rsidR="009464D5" w:rsidRPr="00482AA4">
        <w:rPr>
          <w:b/>
          <w:bCs/>
          <w:color w:val="000000"/>
          <w:shd w:val="clear" w:color="auto" w:fill="FFFFFF"/>
          <w:lang w:eastAsia="uk-UA" w:bidi="uk-UA"/>
        </w:rPr>
        <w:t>.</w:t>
      </w:r>
      <w:r w:rsidR="009464D5" w:rsidRPr="009464D5">
        <w:rPr>
          <w:bCs/>
          <w:color w:val="000000"/>
          <w:shd w:val="clear" w:color="auto" w:fill="FFFFFF"/>
          <w:lang w:eastAsia="uk-UA" w:bidi="uk-UA"/>
        </w:rPr>
        <w:t xml:space="preserve"> Разом із Товаром Постачальник надає </w:t>
      </w:r>
      <w:r>
        <w:rPr>
          <w:bCs/>
          <w:color w:val="000000"/>
          <w:shd w:val="clear" w:color="auto" w:fill="FFFFFF"/>
          <w:lang w:eastAsia="uk-UA" w:bidi="uk-UA"/>
        </w:rPr>
        <w:t>Покупцю</w:t>
      </w:r>
      <w:r w:rsidR="009464D5" w:rsidRPr="009464D5">
        <w:rPr>
          <w:bCs/>
          <w:color w:val="000000"/>
          <w:shd w:val="clear" w:color="auto" w:fill="FFFFFF"/>
          <w:lang w:eastAsia="uk-UA" w:bidi="uk-UA"/>
        </w:rPr>
        <w:t xml:space="preserve">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w:t>
      </w:r>
      <w:r>
        <w:rPr>
          <w:bCs/>
          <w:color w:val="000000"/>
          <w:shd w:val="clear" w:color="auto" w:fill="FFFFFF"/>
          <w:lang w:eastAsia="uk-UA" w:bidi="uk-UA"/>
        </w:rPr>
        <w:t>,</w:t>
      </w:r>
      <w:r w:rsidR="009464D5" w:rsidRPr="009464D5">
        <w:rPr>
          <w:bCs/>
          <w:color w:val="000000"/>
          <w:shd w:val="clear" w:color="auto" w:fill="FFFFFF"/>
          <w:lang w:eastAsia="uk-UA" w:bidi="uk-UA"/>
        </w:rPr>
        <w:t xml:space="preserve"> визначені чинним законодавством України для такого Товару.</w:t>
      </w:r>
    </w:p>
    <w:p w:rsidR="009464D5" w:rsidRPr="009464D5" w:rsidRDefault="00482AA4" w:rsidP="006D69B4">
      <w:pPr>
        <w:widowControl w:val="0"/>
        <w:spacing w:after="120"/>
        <w:jc w:val="both"/>
        <w:rPr>
          <w:bCs/>
          <w:color w:val="000000"/>
          <w:shd w:val="clear" w:color="auto" w:fill="FFFFFF"/>
          <w:lang w:eastAsia="uk-UA" w:bidi="uk-UA"/>
        </w:rPr>
      </w:pPr>
      <w:r>
        <w:rPr>
          <w:b/>
          <w:bCs/>
          <w:color w:val="000000"/>
          <w:shd w:val="clear" w:color="auto" w:fill="FFFFFF"/>
          <w:lang w:eastAsia="uk-UA" w:bidi="uk-UA"/>
        </w:rPr>
        <w:t>5.9</w:t>
      </w:r>
      <w:r w:rsidR="009464D5" w:rsidRPr="00482AA4">
        <w:rPr>
          <w:b/>
          <w:bCs/>
          <w:color w:val="000000"/>
          <w:shd w:val="clear" w:color="auto" w:fill="FFFFFF"/>
          <w:lang w:eastAsia="uk-UA" w:bidi="uk-UA"/>
        </w:rPr>
        <w:t>.</w:t>
      </w:r>
      <w:r w:rsidR="009464D5" w:rsidRPr="009464D5">
        <w:rPr>
          <w:bCs/>
          <w:color w:val="000000"/>
          <w:shd w:val="clear" w:color="auto" w:fill="FFFFFF"/>
          <w:lang w:eastAsia="uk-UA" w:bidi="uk-UA"/>
        </w:rPr>
        <w:t xml:space="preserve"> У випадку повного або часткового ненадання Постачальником </w:t>
      </w:r>
      <w:r>
        <w:rPr>
          <w:bCs/>
          <w:color w:val="000000"/>
          <w:shd w:val="clear" w:color="auto" w:fill="FFFFFF"/>
          <w:lang w:eastAsia="uk-UA" w:bidi="uk-UA"/>
        </w:rPr>
        <w:t>Покупцю</w:t>
      </w:r>
      <w:r w:rsidR="009464D5" w:rsidRPr="009464D5">
        <w:rPr>
          <w:bCs/>
          <w:color w:val="000000"/>
          <w:shd w:val="clear" w:color="auto" w:fill="FFFFFF"/>
          <w:lang w:eastAsia="uk-UA" w:bidi="uk-UA"/>
        </w:rPr>
        <w:t xml:space="preserve"> супровідної документації на Товар, а також у випадку, якщо ця документація не відповідає вимогам законодавства України або містить помилки, </w:t>
      </w:r>
      <w:r>
        <w:rPr>
          <w:bCs/>
          <w:color w:val="000000"/>
          <w:shd w:val="clear" w:color="auto" w:fill="FFFFFF"/>
          <w:lang w:eastAsia="uk-UA" w:bidi="uk-UA"/>
        </w:rPr>
        <w:t>Покупець</w:t>
      </w:r>
      <w:r w:rsidR="009464D5" w:rsidRPr="009464D5">
        <w:rPr>
          <w:bCs/>
          <w:color w:val="000000"/>
          <w:shd w:val="clear" w:color="auto" w:fill="FFFFFF"/>
          <w:lang w:eastAsia="uk-UA" w:bidi="uk-UA"/>
        </w:rPr>
        <w:t xml:space="preserve"> має право затримати оплату Товару (б</w:t>
      </w:r>
      <w:r>
        <w:rPr>
          <w:bCs/>
          <w:color w:val="000000"/>
          <w:shd w:val="clear" w:color="auto" w:fill="FFFFFF"/>
          <w:lang w:eastAsia="uk-UA" w:bidi="uk-UA"/>
        </w:rPr>
        <w:t>ез нарахування та сплати будь-</w:t>
      </w:r>
      <w:r w:rsidR="009464D5" w:rsidRPr="009464D5">
        <w:rPr>
          <w:bCs/>
          <w:color w:val="000000"/>
          <w:shd w:val="clear" w:color="auto" w:fill="FFFFFF"/>
          <w:lang w:eastAsia="uk-UA" w:bidi="uk-UA"/>
        </w:rPr>
        <w:t xml:space="preserve">яких штрафних санкцій і пені та без відшкодування збитків) до моменту передання </w:t>
      </w:r>
      <w:r>
        <w:rPr>
          <w:bCs/>
          <w:color w:val="000000"/>
          <w:shd w:val="clear" w:color="auto" w:fill="FFFFFF"/>
          <w:lang w:eastAsia="uk-UA" w:bidi="uk-UA"/>
        </w:rPr>
        <w:t>Покупцю</w:t>
      </w:r>
      <w:r w:rsidR="009464D5" w:rsidRPr="009464D5">
        <w:rPr>
          <w:bCs/>
          <w:color w:val="000000"/>
          <w:shd w:val="clear" w:color="auto" w:fill="FFFFFF"/>
          <w:lang w:eastAsia="uk-UA" w:bidi="uk-UA"/>
        </w:rPr>
        <w:t>,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DA1685" w:rsidRPr="004C3ACF" w:rsidRDefault="00DA1685" w:rsidP="00DA1685">
      <w:pPr>
        <w:widowControl w:val="0"/>
        <w:jc w:val="both"/>
        <w:rPr>
          <w:lang w:eastAsia="uk-UA"/>
        </w:rPr>
      </w:pPr>
      <w:r w:rsidRPr="004C3ACF">
        <w:rPr>
          <w:b/>
          <w:color w:val="000000"/>
          <w:lang w:eastAsia="uk-UA" w:bidi="uk-UA"/>
        </w:rPr>
        <w:t>5.</w:t>
      </w:r>
      <w:r w:rsidR="00482AA4">
        <w:rPr>
          <w:b/>
          <w:color w:val="000000"/>
          <w:lang w:eastAsia="uk-UA" w:bidi="uk-UA"/>
        </w:rPr>
        <w:t>10</w:t>
      </w:r>
      <w:r w:rsidRPr="004C3ACF">
        <w:rPr>
          <w:b/>
          <w:color w:val="000000"/>
          <w:lang w:eastAsia="uk-UA" w:bidi="uk-UA"/>
        </w:rPr>
        <w:t>.</w:t>
      </w:r>
      <w:r w:rsidRPr="004C3ACF">
        <w:rPr>
          <w:color w:val="000000"/>
          <w:lang w:eastAsia="uk-UA" w:bidi="uk-UA"/>
        </w:rPr>
        <w:t xml:space="preserve"> Поставка Товару здійснюється за рахунок Постачальника.</w:t>
      </w:r>
    </w:p>
    <w:p w:rsidR="00DA1685" w:rsidRPr="004C3ACF" w:rsidRDefault="00DA1685" w:rsidP="00DA1685">
      <w:pPr>
        <w:shd w:val="clear" w:color="auto" w:fill="FFFFFF"/>
        <w:spacing w:before="120" w:after="120"/>
        <w:jc w:val="center"/>
        <w:rPr>
          <w:b/>
        </w:rPr>
      </w:pPr>
      <w:bookmarkStart w:id="4" w:name="bookmark7"/>
      <w:r w:rsidRPr="004C3ACF">
        <w:rPr>
          <w:b/>
        </w:rPr>
        <w:t>6. Права та обов'язки сторін</w:t>
      </w:r>
      <w:bookmarkEnd w:id="4"/>
    </w:p>
    <w:p w:rsidR="00DA1685" w:rsidRPr="00057028" w:rsidRDefault="00DA1685" w:rsidP="00DA1685">
      <w:pPr>
        <w:widowControl w:val="0"/>
        <w:jc w:val="both"/>
        <w:rPr>
          <w:b/>
          <w:lang w:eastAsia="uk-UA"/>
        </w:rPr>
      </w:pPr>
      <w:r w:rsidRPr="004C3ACF">
        <w:rPr>
          <w:b/>
          <w:color w:val="000000"/>
          <w:lang w:eastAsia="uk-UA" w:bidi="uk-UA"/>
        </w:rPr>
        <w:t>6.1.</w:t>
      </w:r>
      <w:r w:rsidRPr="004C3ACF">
        <w:rPr>
          <w:color w:val="000000"/>
          <w:lang w:eastAsia="uk-UA" w:bidi="uk-UA"/>
        </w:rPr>
        <w:t xml:space="preserve"> </w:t>
      </w:r>
      <w:r w:rsidRPr="00057028">
        <w:rPr>
          <w:b/>
          <w:color w:val="000000"/>
          <w:lang w:eastAsia="uk-UA" w:bidi="uk-UA"/>
        </w:rPr>
        <w:t>Покупець зобов'язаний:</w:t>
      </w:r>
    </w:p>
    <w:p w:rsidR="00DA1685" w:rsidRPr="004C3ACF" w:rsidRDefault="00DA1685" w:rsidP="00DA1685">
      <w:pPr>
        <w:widowControl w:val="0"/>
        <w:jc w:val="both"/>
        <w:rPr>
          <w:lang w:eastAsia="uk-UA"/>
        </w:rPr>
      </w:pPr>
      <w:r w:rsidRPr="004C3ACF">
        <w:rPr>
          <w:b/>
          <w:color w:val="000000"/>
          <w:lang w:eastAsia="uk-UA" w:bidi="uk-UA"/>
        </w:rPr>
        <w:t>6.1.1.</w:t>
      </w:r>
      <w:r w:rsidRPr="004C3ACF">
        <w:rPr>
          <w:color w:val="000000"/>
          <w:lang w:eastAsia="uk-UA" w:bidi="uk-UA"/>
        </w:rPr>
        <w:t xml:space="preserve"> Своєчасно та в повному обсязі сплачувати за поставлений Товар;</w:t>
      </w:r>
    </w:p>
    <w:p w:rsidR="00DA1685" w:rsidRPr="004C3ACF" w:rsidRDefault="00DA1685" w:rsidP="00DA1685">
      <w:pPr>
        <w:widowControl w:val="0"/>
        <w:jc w:val="both"/>
        <w:rPr>
          <w:lang w:eastAsia="uk-UA"/>
        </w:rPr>
      </w:pPr>
      <w:r w:rsidRPr="004C3ACF">
        <w:rPr>
          <w:b/>
          <w:color w:val="000000"/>
          <w:lang w:eastAsia="uk-UA" w:bidi="uk-UA"/>
        </w:rPr>
        <w:t xml:space="preserve">6.1.2. </w:t>
      </w:r>
      <w:r w:rsidRPr="004C3ACF">
        <w:rPr>
          <w:color w:val="000000"/>
          <w:lang w:eastAsia="uk-UA" w:bidi="uk-UA"/>
        </w:rPr>
        <w:t>Приймати поставлений Товар по кількості – відповідно до товарно-супровідних документів, по якості – відповідно до документів, що засвідчують якість Товару.</w:t>
      </w:r>
    </w:p>
    <w:p w:rsidR="00DA1685" w:rsidRPr="00057028" w:rsidRDefault="00DA1685" w:rsidP="006D69B4">
      <w:pPr>
        <w:widowControl w:val="0"/>
        <w:spacing w:before="120"/>
        <w:jc w:val="both"/>
        <w:rPr>
          <w:b/>
          <w:lang w:eastAsia="uk-UA"/>
        </w:rPr>
      </w:pPr>
      <w:r w:rsidRPr="004C3ACF">
        <w:rPr>
          <w:b/>
          <w:color w:val="000000"/>
          <w:lang w:eastAsia="uk-UA" w:bidi="uk-UA"/>
        </w:rPr>
        <w:t>6.2.</w:t>
      </w:r>
      <w:r w:rsidRPr="004C3ACF">
        <w:rPr>
          <w:color w:val="000000"/>
          <w:lang w:eastAsia="uk-UA" w:bidi="uk-UA"/>
        </w:rPr>
        <w:t xml:space="preserve"> </w:t>
      </w:r>
      <w:r w:rsidRPr="00057028">
        <w:rPr>
          <w:b/>
          <w:color w:val="000000"/>
          <w:lang w:eastAsia="uk-UA" w:bidi="uk-UA"/>
        </w:rPr>
        <w:t>Покупець має право:</w:t>
      </w:r>
    </w:p>
    <w:p w:rsidR="00DA1685" w:rsidRPr="004C3ACF" w:rsidRDefault="00DA1685" w:rsidP="00DA1685">
      <w:pPr>
        <w:widowControl w:val="0"/>
        <w:jc w:val="both"/>
        <w:rPr>
          <w:lang w:eastAsia="uk-UA"/>
        </w:rPr>
      </w:pPr>
      <w:r w:rsidRPr="004C3ACF">
        <w:rPr>
          <w:b/>
          <w:color w:val="000000"/>
          <w:lang w:eastAsia="uk-UA" w:bidi="uk-UA"/>
        </w:rPr>
        <w:t>6.2.1.</w:t>
      </w:r>
      <w:r w:rsidRPr="004C3ACF">
        <w:rPr>
          <w:color w:val="000000"/>
          <w:lang w:eastAsia="uk-UA" w:bidi="uk-UA"/>
        </w:rPr>
        <w:t xml:space="preserve"> Достроково в односторонньому порядку розірвати цей Договір у разі невиконання чи не належного виконання зобов'язань або через грубе порушення умов Договору Постачальником, повідомивши про це Постачальника у строк </w:t>
      </w:r>
      <w:r w:rsidRPr="004C3ACF">
        <w:rPr>
          <w:b/>
          <w:color w:val="000000"/>
          <w:lang w:eastAsia="uk-UA" w:bidi="uk-UA"/>
        </w:rPr>
        <w:t>10 календарних днів</w:t>
      </w:r>
      <w:r w:rsidRPr="004C3ACF">
        <w:rPr>
          <w:color w:val="000000"/>
          <w:lang w:eastAsia="uk-UA" w:bidi="uk-UA"/>
        </w:rPr>
        <w:t xml:space="preserve"> з дати настання такої події;</w:t>
      </w:r>
    </w:p>
    <w:p w:rsidR="00DA1685" w:rsidRPr="004C3ACF" w:rsidRDefault="00DA1685" w:rsidP="00DA1685">
      <w:pPr>
        <w:widowControl w:val="0"/>
        <w:jc w:val="both"/>
        <w:rPr>
          <w:lang w:eastAsia="uk-UA"/>
        </w:rPr>
      </w:pPr>
      <w:r w:rsidRPr="004C3ACF">
        <w:rPr>
          <w:b/>
          <w:color w:val="000000"/>
          <w:lang w:eastAsia="uk-UA" w:bidi="uk-UA"/>
        </w:rPr>
        <w:t>6.2.2.</w:t>
      </w:r>
      <w:r w:rsidRPr="004C3ACF">
        <w:rPr>
          <w:color w:val="000000"/>
          <w:lang w:eastAsia="uk-UA" w:bidi="uk-UA"/>
        </w:rPr>
        <w:t xml:space="preserve"> Зменшувати за згодою Постачальника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та документів бухгалтерського обліку;</w:t>
      </w:r>
    </w:p>
    <w:p w:rsidR="00DA1685" w:rsidRDefault="00DA1685" w:rsidP="00DA1685">
      <w:pPr>
        <w:widowControl w:val="0"/>
        <w:jc w:val="both"/>
        <w:rPr>
          <w:color w:val="000000"/>
          <w:lang w:eastAsia="uk-UA" w:bidi="uk-UA"/>
        </w:rPr>
      </w:pPr>
      <w:r w:rsidRPr="004C3ACF">
        <w:rPr>
          <w:b/>
          <w:color w:val="000000"/>
          <w:lang w:eastAsia="uk-UA" w:bidi="uk-UA"/>
        </w:rPr>
        <w:t>6.2.3.</w:t>
      </w:r>
      <w:r w:rsidRPr="004C3ACF">
        <w:rPr>
          <w:color w:val="000000"/>
          <w:lang w:eastAsia="uk-UA" w:bidi="uk-UA"/>
        </w:rPr>
        <w:t xml:space="preserve"> Повернути </w:t>
      </w:r>
      <w:r w:rsidR="00057028">
        <w:rPr>
          <w:color w:val="000000"/>
          <w:lang w:eastAsia="uk-UA" w:bidi="uk-UA"/>
        </w:rPr>
        <w:t>видаткову накладну</w:t>
      </w:r>
      <w:r w:rsidRPr="004C3ACF">
        <w:rPr>
          <w:color w:val="000000"/>
          <w:lang w:eastAsia="uk-UA" w:bidi="uk-UA"/>
        </w:rPr>
        <w:t xml:space="preserve"> Постачальнику без здійснення оплати в разі неналежного </w:t>
      </w:r>
      <w:r w:rsidR="00057028">
        <w:rPr>
          <w:color w:val="000000"/>
          <w:lang w:eastAsia="uk-UA" w:bidi="uk-UA"/>
        </w:rPr>
        <w:t>її оформлення</w:t>
      </w:r>
      <w:r w:rsidRPr="004C3ACF">
        <w:rPr>
          <w:color w:val="000000"/>
          <w:lang w:eastAsia="uk-UA" w:bidi="uk-UA"/>
        </w:rPr>
        <w:t>.</w:t>
      </w:r>
    </w:p>
    <w:p w:rsidR="00057028" w:rsidRPr="00057028" w:rsidRDefault="00057028" w:rsidP="00057028">
      <w:pPr>
        <w:widowControl w:val="0"/>
        <w:jc w:val="both"/>
        <w:rPr>
          <w:lang w:eastAsia="uk-UA"/>
        </w:rPr>
      </w:pPr>
      <w:r w:rsidRPr="00057028">
        <w:rPr>
          <w:b/>
          <w:lang w:eastAsia="uk-UA"/>
        </w:rPr>
        <w:t>6.2.4.</w:t>
      </w:r>
      <w:r>
        <w:rPr>
          <w:lang w:eastAsia="uk-UA"/>
        </w:rPr>
        <w:t xml:space="preserve"> </w:t>
      </w:r>
      <w:r w:rsidRPr="00057028">
        <w:rPr>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DA1685" w:rsidRPr="004C3ACF" w:rsidRDefault="00DA1685" w:rsidP="006D69B4">
      <w:pPr>
        <w:widowControl w:val="0"/>
        <w:spacing w:before="120"/>
        <w:jc w:val="both"/>
        <w:rPr>
          <w:lang w:eastAsia="uk-UA"/>
        </w:rPr>
      </w:pPr>
      <w:r w:rsidRPr="004C3ACF">
        <w:rPr>
          <w:b/>
          <w:color w:val="000000"/>
          <w:lang w:eastAsia="uk-UA" w:bidi="uk-UA"/>
        </w:rPr>
        <w:t>6.3.</w:t>
      </w:r>
      <w:r w:rsidRPr="004C3ACF">
        <w:rPr>
          <w:color w:val="000000"/>
          <w:lang w:eastAsia="uk-UA" w:bidi="uk-UA"/>
        </w:rPr>
        <w:t xml:space="preserve"> </w:t>
      </w:r>
      <w:r w:rsidRPr="00057028">
        <w:rPr>
          <w:b/>
          <w:color w:val="000000"/>
          <w:lang w:eastAsia="uk-UA" w:bidi="uk-UA"/>
        </w:rPr>
        <w:t>Постачальник зобов'язаний</w:t>
      </w:r>
      <w:r w:rsidRPr="004C3ACF">
        <w:rPr>
          <w:color w:val="000000"/>
          <w:lang w:eastAsia="uk-UA" w:bidi="uk-UA"/>
        </w:rPr>
        <w:t>:</w:t>
      </w:r>
    </w:p>
    <w:p w:rsidR="00DA1685" w:rsidRPr="004C3ACF" w:rsidRDefault="00DA1685" w:rsidP="00DA1685">
      <w:pPr>
        <w:widowControl w:val="0"/>
        <w:jc w:val="both"/>
        <w:rPr>
          <w:lang w:eastAsia="uk-UA"/>
        </w:rPr>
      </w:pPr>
      <w:r w:rsidRPr="004C3ACF">
        <w:rPr>
          <w:b/>
          <w:color w:val="000000"/>
          <w:lang w:eastAsia="uk-UA" w:bidi="uk-UA"/>
        </w:rPr>
        <w:t xml:space="preserve">6.3.1. </w:t>
      </w:r>
      <w:r w:rsidRPr="004C3ACF">
        <w:rPr>
          <w:color w:val="000000"/>
          <w:lang w:eastAsia="uk-UA" w:bidi="uk-UA"/>
        </w:rPr>
        <w:t>Забезпечити поставку Товару у місце та строки, встановлені цим Договором;</w:t>
      </w:r>
    </w:p>
    <w:p w:rsidR="00DA1685" w:rsidRDefault="00DA1685" w:rsidP="00DA1685">
      <w:pPr>
        <w:widowControl w:val="0"/>
        <w:jc w:val="both"/>
        <w:rPr>
          <w:color w:val="000000"/>
          <w:lang w:eastAsia="uk-UA" w:bidi="uk-UA"/>
        </w:rPr>
      </w:pPr>
      <w:r w:rsidRPr="004C3ACF">
        <w:rPr>
          <w:b/>
          <w:color w:val="000000"/>
          <w:lang w:eastAsia="uk-UA" w:bidi="uk-UA"/>
        </w:rPr>
        <w:t>6.3.2.</w:t>
      </w:r>
      <w:r w:rsidRPr="004C3ACF">
        <w:rPr>
          <w:color w:val="000000"/>
          <w:lang w:eastAsia="uk-UA" w:bidi="uk-UA"/>
        </w:rPr>
        <w:t xml:space="preserve"> Забезпечити поставку Товару, якість якого відповідає умовам технічних регламентів та нормативно правових актів у відповідності з діючим законодавством України.</w:t>
      </w:r>
    </w:p>
    <w:p w:rsidR="009464D5" w:rsidRPr="004C3ACF" w:rsidRDefault="009464D5" w:rsidP="00DA1685">
      <w:pPr>
        <w:widowControl w:val="0"/>
        <w:jc w:val="both"/>
        <w:rPr>
          <w:color w:val="000000"/>
          <w:lang w:eastAsia="uk-UA" w:bidi="uk-UA"/>
        </w:rPr>
      </w:pPr>
      <w:r w:rsidRPr="009464D5">
        <w:rPr>
          <w:b/>
          <w:color w:val="000000"/>
          <w:lang w:eastAsia="uk-UA" w:bidi="uk-UA"/>
        </w:rPr>
        <w:t>6.3.3.</w:t>
      </w:r>
      <w:r>
        <w:rPr>
          <w:color w:val="000000"/>
          <w:lang w:eastAsia="uk-UA" w:bidi="uk-UA"/>
        </w:rPr>
        <w:t xml:space="preserve"> </w:t>
      </w:r>
      <w:r w:rsidRPr="009464D5">
        <w:rPr>
          <w:color w:val="000000"/>
          <w:lang w:eastAsia="uk-UA" w:bidi="uk-UA"/>
        </w:rPr>
        <w:t>Надати щодо Товару достовірну документацію</w:t>
      </w:r>
      <w:r>
        <w:rPr>
          <w:color w:val="000000"/>
          <w:lang w:eastAsia="uk-UA" w:bidi="uk-UA"/>
        </w:rPr>
        <w:t>,</w:t>
      </w:r>
      <w:r w:rsidRPr="009464D5">
        <w:rPr>
          <w:color w:val="000000"/>
          <w:lang w:eastAsia="uk-UA" w:bidi="uk-UA"/>
        </w:rPr>
        <w:t xml:space="preserve"> оформлену належним чином</w:t>
      </w:r>
      <w:r>
        <w:rPr>
          <w:color w:val="000000"/>
          <w:lang w:eastAsia="uk-UA" w:bidi="uk-UA"/>
        </w:rPr>
        <w:t>.</w:t>
      </w:r>
    </w:p>
    <w:p w:rsidR="00DA1685" w:rsidRPr="004C3ACF" w:rsidRDefault="00DA1685" w:rsidP="006D69B4">
      <w:pPr>
        <w:widowControl w:val="0"/>
        <w:spacing w:before="120"/>
        <w:jc w:val="both"/>
        <w:rPr>
          <w:lang w:eastAsia="uk-UA"/>
        </w:rPr>
      </w:pPr>
      <w:r w:rsidRPr="004C3ACF">
        <w:rPr>
          <w:b/>
          <w:color w:val="000000"/>
          <w:lang w:eastAsia="uk-UA" w:bidi="uk-UA"/>
        </w:rPr>
        <w:t>6.4.</w:t>
      </w:r>
      <w:r w:rsidRPr="004C3ACF">
        <w:rPr>
          <w:color w:val="000000"/>
          <w:lang w:eastAsia="uk-UA" w:bidi="uk-UA"/>
        </w:rPr>
        <w:t xml:space="preserve"> </w:t>
      </w:r>
      <w:r w:rsidRPr="00057028">
        <w:rPr>
          <w:b/>
          <w:color w:val="000000"/>
          <w:lang w:eastAsia="uk-UA" w:bidi="uk-UA"/>
        </w:rPr>
        <w:t>Постачальник має право</w:t>
      </w:r>
      <w:r w:rsidRPr="004C3ACF">
        <w:rPr>
          <w:color w:val="000000"/>
          <w:lang w:eastAsia="uk-UA" w:bidi="uk-UA"/>
        </w:rPr>
        <w:t>:</w:t>
      </w:r>
    </w:p>
    <w:p w:rsidR="00DA1685" w:rsidRPr="004C3ACF" w:rsidRDefault="00DA1685" w:rsidP="00DA1685">
      <w:pPr>
        <w:widowControl w:val="0"/>
        <w:jc w:val="both"/>
        <w:rPr>
          <w:color w:val="000000"/>
          <w:lang w:eastAsia="uk-UA" w:bidi="uk-UA"/>
        </w:rPr>
      </w:pPr>
      <w:r w:rsidRPr="004C3ACF">
        <w:rPr>
          <w:b/>
          <w:color w:val="000000"/>
          <w:lang w:eastAsia="uk-UA" w:bidi="uk-UA"/>
        </w:rPr>
        <w:t>6.4.1.</w:t>
      </w:r>
      <w:r w:rsidRPr="004C3ACF">
        <w:rPr>
          <w:color w:val="000000"/>
          <w:lang w:eastAsia="uk-UA" w:bidi="uk-UA"/>
        </w:rPr>
        <w:t xml:space="preserve"> </w:t>
      </w:r>
      <w:r w:rsidR="009464D5">
        <w:rPr>
          <w:color w:val="000000"/>
          <w:lang w:eastAsia="uk-UA" w:bidi="uk-UA"/>
        </w:rPr>
        <w:t>Отримати</w:t>
      </w:r>
      <w:r w:rsidRPr="004C3ACF">
        <w:rPr>
          <w:color w:val="000000"/>
          <w:lang w:eastAsia="uk-UA" w:bidi="uk-UA"/>
        </w:rPr>
        <w:t xml:space="preserve"> від Покупця вчасно та в повному обс</w:t>
      </w:r>
      <w:r w:rsidR="009464D5">
        <w:rPr>
          <w:color w:val="000000"/>
          <w:lang w:eastAsia="uk-UA" w:bidi="uk-UA"/>
        </w:rPr>
        <w:t>язі оплату за поставлений Товар.</w:t>
      </w:r>
    </w:p>
    <w:p w:rsidR="00DA1685" w:rsidRPr="004C3ACF" w:rsidRDefault="00DA1685" w:rsidP="00DA1685">
      <w:pPr>
        <w:shd w:val="clear" w:color="auto" w:fill="FFFFFF"/>
        <w:spacing w:before="120" w:after="120"/>
        <w:jc w:val="center"/>
        <w:rPr>
          <w:b/>
        </w:rPr>
      </w:pPr>
      <w:bookmarkStart w:id="5" w:name="bookmark8"/>
      <w:r w:rsidRPr="004C3ACF">
        <w:rPr>
          <w:b/>
        </w:rPr>
        <w:t>7. Відповідальність сторін</w:t>
      </w:r>
      <w:bookmarkEnd w:id="5"/>
    </w:p>
    <w:p w:rsidR="00DA1685" w:rsidRPr="004C3ACF" w:rsidRDefault="00DA1685" w:rsidP="006D69B4">
      <w:pPr>
        <w:widowControl w:val="0"/>
        <w:spacing w:after="120"/>
        <w:jc w:val="both"/>
        <w:rPr>
          <w:color w:val="000000"/>
          <w:lang w:eastAsia="uk-UA" w:bidi="uk-UA"/>
        </w:rPr>
      </w:pPr>
      <w:r w:rsidRPr="004C3ACF">
        <w:rPr>
          <w:b/>
          <w:color w:val="000000"/>
          <w:lang w:eastAsia="uk-UA" w:bidi="uk-UA"/>
        </w:rPr>
        <w:t>7.1.</w:t>
      </w:r>
      <w:r w:rsidRPr="004C3ACF">
        <w:rPr>
          <w:color w:val="000000"/>
          <w:lang w:eastAsia="uk-UA" w:bidi="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A1685" w:rsidRDefault="00DA1685" w:rsidP="006D69B4">
      <w:pPr>
        <w:widowControl w:val="0"/>
        <w:spacing w:after="120"/>
        <w:jc w:val="both"/>
        <w:rPr>
          <w:color w:val="000000"/>
          <w:lang w:eastAsia="uk-UA" w:bidi="uk-UA"/>
        </w:rPr>
      </w:pPr>
      <w:r w:rsidRPr="004C3ACF">
        <w:rPr>
          <w:b/>
          <w:color w:val="000000"/>
          <w:lang w:eastAsia="uk-UA" w:bidi="uk-UA"/>
        </w:rPr>
        <w:t>7.2.</w:t>
      </w:r>
      <w:r w:rsidRPr="004C3ACF">
        <w:rPr>
          <w:color w:val="000000"/>
          <w:lang w:eastAsia="uk-UA" w:bidi="uk-UA"/>
        </w:rPr>
        <w:t xml:space="preserve"> У разі невиконання або несвоєчасного виконання зобов’язань Постачальник сплачує Покупцю штрафні санкції, які передбачені чинним законодавством України.</w:t>
      </w:r>
    </w:p>
    <w:p w:rsidR="00077C16" w:rsidRPr="00077C16" w:rsidRDefault="00077C16" w:rsidP="00DA1685">
      <w:pPr>
        <w:widowControl w:val="0"/>
        <w:jc w:val="both"/>
        <w:rPr>
          <w:color w:val="000000"/>
          <w:lang w:eastAsia="uk-UA" w:bidi="uk-UA"/>
        </w:rPr>
      </w:pPr>
      <w:r w:rsidRPr="00077C16">
        <w:rPr>
          <w:b/>
          <w:color w:val="000000"/>
          <w:lang w:eastAsia="uk-UA" w:bidi="uk-UA"/>
        </w:rPr>
        <w:t xml:space="preserve">7.3. </w:t>
      </w:r>
      <w:r w:rsidRPr="00077C16">
        <w:rPr>
          <w:color w:val="000000"/>
          <w:lang w:eastAsia="uk-UA" w:bidi="uk-UA"/>
        </w:rPr>
        <w:t xml:space="preserve">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w:t>
      </w:r>
      <w:r>
        <w:rPr>
          <w:color w:val="000000"/>
          <w:lang w:eastAsia="uk-UA" w:bidi="uk-UA"/>
        </w:rPr>
        <w:t>Покупець</w:t>
      </w:r>
      <w:r w:rsidRPr="00077C16">
        <w:rPr>
          <w:color w:val="000000"/>
          <w:lang w:eastAsia="uk-UA" w:bidi="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w:t>
      </w:r>
      <w:r w:rsidRPr="00077C16">
        <w:rPr>
          <w:color w:val="000000"/>
          <w:lang w:eastAsia="uk-UA" w:bidi="uk-UA"/>
        </w:rPr>
        <w:lastRenderedPageBreak/>
        <w:t>застосування оперативно</w:t>
      </w:r>
      <w:r>
        <w:rPr>
          <w:color w:val="000000"/>
          <w:lang w:eastAsia="uk-UA" w:bidi="uk-UA"/>
        </w:rPr>
        <w:t>-</w:t>
      </w:r>
      <w:r w:rsidRPr="00077C16">
        <w:rPr>
          <w:color w:val="000000"/>
          <w:lang w:eastAsia="uk-UA" w:bidi="uk-UA"/>
        </w:rPr>
        <w:t>господарських санкцій</w:t>
      </w:r>
      <w:r>
        <w:rPr>
          <w:color w:val="000000"/>
          <w:lang w:eastAsia="uk-UA" w:bidi="uk-UA"/>
        </w:rPr>
        <w:t xml:space="preserve"> </w:t>
      </w:r>
      <w:r w:rsidRPr="00077C16">
        <w:rPr>
          <w:color w:val="000000"/>
          <w:lang w:eastAsia="uk-UA" w:bidi="uk-UA"/>
        </w:rPr>
        <w:t>(п</w:t>
      </w:r>
      <w:r>
        <w:rPr>
          <w:color w:val="000000"/>
          <w:lang w:eastAsia="uk-UA" w:bidi="uk-UA"/>
        </w:rPr>
        <w:t>.</w:t>
      </w:r>
      <w:r w:rsidRPr="00077C16">
        <w:rPr>
          <w:color w:val="000000"/>
          <w:lang w:eastAsia="uk-UA" w:bidi="uk-UA"/>
        </w:rPr>
        <w:t>4 ч</w:t>
      </w:r>
      <w:r>
        <w:rPr>
          <w:color w:val="000000"/>
          <w:lang w:eastAsia="uk-UA" w:bidi="uk-UA"/>
        </w:rPr>
        <w:t>.</w:t>
      </w:r>
      <w:r w:rsidRPr="00077C16">
        <w:rPr>
          <w:color w:val="000000"/>
          <w:lang w:eastAsia="uk-UA" w:bidi="uk-UA"/>
        </w:rPr>
        <w:t>1 ст</w:t>
      </w:r>
      <w:r>
        <w:rPr>
          <w:color w:val="000000"/>
          <w:lang w:eastAsia="uk-UA" w:bidi="uk-UA"/>
        </w:rPr>
        <w:t>.</w:t>
      </w:r>
      <w:r w:rsidRPr="00077C16">
        <w:rPr>
          <w:color w:val="000000"/>
          <w:lang w:eastAsia="uk-UA" w:bidi="uk-UA"/>
        </w:rPr>
        <w:t>236 Господарського кодексу України).</w:t>
      </w:r>
    </w:p>
    <w:p w:rsidR="00DA1685" w:rsidRPr="004C3ACF" w:rsidRDefault="00DA1685" w:rsidP="00DA1685">
      <w:pPr>
        <w:shd w:val="clear" w:color="auto" w:fill="FFFFFF"/>
        <w:spacing w:before="120" w:after="120"/>
        <w:jc w:val="center"/>
        <w:rPr>
          <w:b/>
        </w:rPr>
      </w:pPr>
      <w:bookmarkStart w:id="6" w:name="bookmark9"/>
      <w:r w:rsidRPr="004C3ACF">
        <w:rPr>
          <w:b/>
        </w:rPr>
        <w:t>8. Обставини непереборної сили</w:t>
      </w:r>
      <w:bookmarkEnd w:id="6"/>
    </w:p>
    <w:p w:rsidR="00DA1685" w:rsidRDefault="00DA1685" w:rsidP="006D69B4">
      <w:pPr>
        <w:widowControl w:val="0"/>
        <w:spacing w:after="120"/>
        <w:jc w:val="both"/>
      </w:pPr>
      <w:r w:rsidRPr="004C3ACF">
        <w:rPr>
          <w:b/>
          <w:color w:val="000000"/>
          <w:lang w:eastAsia="uk-UA" w:bidi="uk-UA"/>
        </w:rPr>
        <w:t>8.1.</w:t>
      </w:r>
      <w:r w:rsidRPr="004C3ACF">
        <w:rPr>
          <w:color w:val="000000"/>
          <w:lang w:eastAsia="uk-UA" w:bidi="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sidRPr="004C3ACF">
        <w:t>.</w:t>
      </w:r>
    </w:p>
    <w:p w:rsidR="00077C16" w:rsidRDefault="00077C16" w:rsidP="006D69B4">
      <w:pPr>
        <w:widowControl w:val="0"/>
        <w:spacing w:after="120"/>
        <w:jc w:val="both"/>
      </w:pPr>
      <w:r w:rsidRPr="00077C16">
        <w:rPr>
          <w:b/>
        </w:rPr>
        <w:t>8.2.</w:t>
      </w:r>
      <w:r>
        <w:t xml:space="preserve"> </w:t>
      </w:r>
      <w:r w:rsidRPr="00077C16">
        <w:t xml:space="preserve">Сторона не звільняється від відповідальності за несвоєчасне виконання зобов’язань, якщо обставини, визначені </w:t>
      </w:r>
      <w:r>
        <w:t xml:space="preserve">в </w:t>
      </w:r>
      <w:r w:rsidRPr="00077C16">
        <w:t>п.</w:t>
      </w:r>
      <w:r>
        <w:t>8</w:t>
      </w:r>
      <w:r w:rsidRPr="00077C16">
        <w:t>.1 цього Договору, настали у період прострочення виконання зобов’язання</w:t>
      </w:r>
      <w:r>
        <w:t>.</w:t>
      </w:r>
    </w:p>
    <w:p w:rsidR="00DA1685" w:rsidRPr="004C3ACF" w:rsidRDefault="00DA1685" w:rsidP="006D69B4">
      <w:pPr>
        <w:widowControl w:val="0"/>
        <w:spacing w:after="120"/>
        <w:jc w:val="both"/>
        <w:rPr>
          <w:lang w:eastAsia="uk-UA"/>
        </w:rPr>
      </w:pPr>
      <w:r w:rsidRPr="004C3ACF">
        <w:rPr>
          <w:b/>
          <w:color w:val="000000"/>
          <w:lang w:eastAsia="uk-UA" w:bidi="uk-UA"/>
        </w:rPr>
        <w:t>8.</w:t>
      </w:r>
      <w:r w:rsidR="00077C16">
        <w:rPr>
          <w:b/>
          <w:color w:val="000000"/>
          <w:lang w:eastAsia="uk-UA" w:bidi="uk-UA"/>
        </w:rPr>
        <w:t>3</w:t>
      </w:r>
      <w:r w:rsidRPr="004C3ACF">
        <w:rPr>
          <w:b/>
          <w:color w:val="000000"/>
          <w:lang w:eastAsia="uk-UA" w:bidi="uk-UA"/>
        </w:rPr>
        <w:t>.</w:t>
      </w:r>
      <w:r w:rsidRPr="004C3ACF">
        <w:rPr>
          <w:color w:val="000000"/>
          <w:lang w:eastAsia="uk-UA" w:bidi="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4C3ACF">
        <w:rPr>
          <w:b/>
          <w:color w:val="000000"/>
          <w:lang w:eastAsia="uk-UA" w:bidi="uk-UA"/>
        </w:rPr>
        <w:t>3 робочих днів</w:t>
      </w:r>
      <w:r w:rsidRPr="004C3ACF">
        <w:rPr>
          <w:color w:val="000000"/>
          <w:lang w:eastAsia="uk-UA" w:bidi="uk-UA"/>
        </w:rPr>
        <w:t xml:space="preserve"> з моменту їх виникнення повідомити про це іншу Сторону у письмовій формі.</w:t>
      </w:r>
    </w:p>
    <w:p w:rsidR="00DA1685" w:rsidRDefault="00DA1685" w:rsidP="006D69B4">
      <w:pPr>
        <w:widowControl w:val="0"/>
        <w:spacing w:after="120"/>
        <w:jc w:val="both"/>
        <w:rPr>
          <w:color w:val="000000"/>
          <w:lang w:eastAsia="uk-UA" w:bidi="uk-UA"/>
        </w:rPr>
      </w:pPr>
      <w:r w:rsidRPr="004C3ACF">
        <w:rPr>
          <w:b/>
          <w:color w:val="000000"/>
          <w:lang w:eastAsia="uk-UA" w:bidi="uk-UA"/>
        </w:rPr>
        <w:t>8.</w:t>
      </w:r>
      <w:r w:rsidR="00077C16">
        <w:rPr>
          <w:b/>
          <w:color w:val="000000"/>
          <w:lang w:eastAsia="uk-UA" w:bidi="uk-UA"/>
        </w:rPr>
        <w:t>4</w:t>
      </w:r>
      <w:r w:rsidRPr="004C3ACF">
        <w:rPr>
          <w:b/>
          <w:color w:val="000000"/>
          <w:lang w:eastAsia="uk-UA" w:bidi="uk-UA"/>
        </w:rPr>
        <w:t>.</w:t>
      </w:r>
      <w:r w:rsidRPr="004C3ACF">
        <w:rPr>
          <w:color w:val="000000"/>
          <w:lang w:eastAsia="uk-UA" w:bidi="uk-UA"/>
        </w:rPr>
        <w:t xml:space="preserve"> Доказом виникнення обставин непереборної сили та строку їх дії є відповідні документи, які видаються відповідними компетентними органами.</w:t>
      </w:r>
    </w:p>
    <w:p w:rsidR="00077C16" w:rsidRPr="004C3ACF" w:rsidRDefault="00077C16" w:rsidP="006D69B4">
      <w:pPr>
        <w:widowControl w:val="0"/>
        <w:spacing w:after="120"/>
        <w:jc w:val="both"/>
        <w:rPr>
          <w:lang w:eastAsia="uk-UA"/>
        </w:rPr>
      </w:pPr>
      <w:r w:rsidRPr="00077C16">
        <w:rPr>
          <w:b/>
          <w:lang w:eastAsia="uk-UA"/>
        </w:rPr>
        <w:t>8.5.</w:t>
      </w:r>
      <w:r>
        <w:rPr>
          <w:lang w:eastAsia="uk-UA"/>
        </w:rPr>
        <w:t xml:space="preserve"> </w:t>
      </w:r>
      <w:r w:rsidRPr="00077C16">
        <w:rPr>
          <w:lang w:eastAsia="uk-UA"/>
        </w:rPr>
        <w:t>У випадку настання обставин, визначених п.</w:t>
      </w:r>
      <w:r>
        <w:rPr>
          <w:lang w:eastAsia="uk-UA"/>
        </w:rPr>
        <w:t>8</w:t>
      </w:r>
      <w:r w:rsidRPr="00077C16">
        <w:rPr>
          <w:lang w:eastAsia="uk-UA"/>
        </w:rPr>
        <w:t>.1 цього Договору, час виконання зобов’язань продовжується на час дії таких обставин або усунення їх наслідків, але не більше як на 1 (один) місяць.</w:t>
      </w:r>
    </w:p>
    <w:p w:rsidR="00DA1685" w:rsidRPr="004C3ACF" w:rsidRDefault="00077C16" w:rsidP="006D69B4">
      <w:pPr>
        <w:widowControl w:val="0"/>
        <w:spacing w:after="120"/>
        <w:jc w:val="both"/>
        <w:rPr>
          <w:color w:val="000000"/>
          <w:lang w:eastAsia="uk-UA" w:bidi="uk-UA"/>
        </w:rPr>
      </w:pPr>
      <w:r>
        <w:rPr>
          <w:b/>
          <w:color w:val="000000"/>
          <w:lang w:eastAsia="uk-UA" w:bidi="uk-UA"/>
        </w:rPr>
        <w:t>8.</w:t>
      </w:r>
      <w:r w:rsidR="00B65998">
        <w:rPr>
          <w:b/>
          <w:color w:val="000000"/>
          <w:lang w:eastAsia="uk-UA" w:bidi="uk-UA"/>
        </w:rPr>
        <w:t>6</w:t>
      </w:r>
      <w:r w:rsidR="00DA1685" w:rsidRPr="004C3ACF">
        <w:rPr>
          <w:b/>
          <w:color w:val="000000"/>
          <w:lang w:eastAsia="uk-UA" w:bidi="uk-UA"/>
        </w:rPr>
        <w:t>.</w:t>
      </w:r>
      <w:r w:rsidR="00DA1685" w:rsidRPr="004C3ACF">
        <w:rPr>
          <w:color w:val="000000"/>
          <w:lang w:eastAsia="uk-UA" w:bidi="uk-UA"/>
        </w:rPr>
        <w:t xml:space="preserve"> У разі, коли строк дії обставин непереборної сили продовжується більше </w:t>
      </w:r>
      <w:r>
        <w:rPr>
          <w:color w:val="000000"/>
          <w:lang w:eastAsia="uk-UA" w:bidi="uk-UA"/>
        </w:rPr>
        <w:t>1 (од</w:t>
      </w:r>
      <w:r w:rsidR="00B65998">
        <w:rPr>
          <w:color w:val="000000"/>
          <w:lang w:eastAsia="uk-UA" w:bidi="uk-UA"/>
        </w:rPr>
        <w:t>ного</w:t>
      </w:r>
      <w:r>
        <w:rPr>
          <w:color w:val="000000"/>
          <w:lang w:eastAsia="uk-UA" w:bidi="uk-UA"/>
        </w:rPr>
        <w:t>) місяц</w:t>
      </w:r>
      <w:r w:rsidR="00B65998">
        <w:rPr>
          <w:color w:val="000000"/>
          <w:lang w:eastAsia="uk-UA" w:bidi="uk-UA"/>
        </w:rPr>
        <w:t>я</w:t>
      </w:r>
      <w:r w:rsidR="00DA1685" w:rsidRPr="004C3ACF">
        <w:rPr>
          <w:color w:val="000000"/>
          <w:lang w:eastAsia="uk-UA" w:bidi="uk-UA"/>
        </w:rPr>
        <w:t xml:space="preserve">, </w:t>
      </w:r>
      <w:r w:rsidR="00B65998" w:rsidRPr="00B65998">
        <w:rPr>
          <w:color w:val="000000"/>
          <w:lang w:eastAsia="uk-UA" w:bidi="uk-UA"/>
        </w:rPr>
        <w:t>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r w:rsidR="00DA1685" w:rsidRPr="004C3ACF">
        <w:rPr>
          <w:color w:val="000000"/>
          <w:lang w:eastAsia="uk-UA" w:bidi="uk-UA"/>
        </w:rPr>
        <w:t xml:space="preserve"> </w:t>
      </w:r>
    </w:p>
    <w:p w:rsidR="00DA1685" w:rsidRPr="004C3ACF" w:rsidRDefault="00077C16" w:rsidP="00DA1685">
      <w:pPr>
        <w:widowControl w:val="0"/>
        <w:jc w:val="both"/>
        <w:rPr>
          <w:lang w:eastAsia="uk-UA"/>
        </w:rPr>
      </w:pPr>
      <w:r>
        <w:rPr>
          <w:b/>
          <w:color w:val="000000"/>
          <w:lang w:eastAsia="uk-UA" w:bidi="uk-UA"/>
        </w:rPr>
        <w:t>8.</w:t>
      </w:r>
      <w:r w:rsidR="00B65998">
        <w:rPr>
          <w:b/>
          <w:color w:val="000000"/>
          <w:lang w:eastAsia="uk-UA" w:bidi="uk-UA"/>
        </w:rPr>
        <w:t>7</w:t>
      </w:r>
      <w:r w:rsidR="00DA1685" w:rsidRPr="004C3ACF">
        <w:rPr>
          <w:b/>
          <w:color w:val="000000"/>
          <w:lang w:eastAsia="uk-UA" w:bidi="uk-UA"/>
        </w:rPr>
        <w:t>.</w:t>
      </w:r>
      <w:r w:rsidR="00DA1685" w:rsidRPr="004C3ACF">
        <w:rPr>
          <w:color w:val="000000"/>
          <w:lang w:eastAsia="uk-UA" w:bidi="uk-UA"/>
        </w:rPr>
        <w:t xml:space="preserve"> Враховуючи, що цей Договір укладено у період дії в Україні воєнного стану відповідно до Указу Президента України від 24.02.2022 №64 </w:t>
      </w:r>
      <w:r w:rsidR="00DA1685">
        <w:rPr>
          <w:color w:val="000000"/>
          <w:lang w:eastAsia="uk-UA" w:bidi="uk-UA"/>
        </w:rPr>
        <w:t>(зі змінами)</w:t>
      </w:r>
      <w:r w:rsidR="00DA1685" w:rsidRPr="004C3ACF">
        <w:rPr>
          <w:color w:val="000000"/>
          <w:lang w:eastAsia="uk-UA" w:bidi="uk-UA"/>
        </w:rPr>
        <w:t>,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DA1685" w:rsidRPr="004C3ACF" w:rsidRDefault="00DA1685" w:rsidP="00DA1685">
      <w:pPr>
        <w:shd w:val="clear" w:color="auto" w:fill="FFFFFF"/>
        <w:spacing w:before="120" w:after="120"/>
        <w:jc w:val="center"/>
        <w:rPr>
          <w:b/>
        </w:rPr>
      </w:pPr>
      <w:bookmarkStart w:id="7" w:name="bookmark10"/>
      <w:r w:rsidRPr="004C3ACF">
        <w:rPr>
          <w:b/>
        </w:rPr>
        <w:t>9. Вирішення спорів</w:t>
      </w:r>
      <w:bookmarkEnd w:id="7"/>
    </w:p>
    <w:p w:rsidR="00DA1685" w:rsidRPr="004C3ACF" w:rsidRDefault="00DA1685" w:rsidP="006D69B4">
      <w:pPr>
        <w:spacing w:after="120"/>
        <w:jc w:val="both"/>
      </w:pPr>
      <w:r w:rsidRPr="004C3ACF">
        <w:rPr>
          <w:b/>
          <w:color w:val="000000"/>
          <w:lang w:eastAsia="uk-UA" w:bidi="uk-UA"/>
        </w:rPr>
        <w:t>9.1.</w:t>
      </w:r>
      <w:r w:rsidRPr="004C3ACF">
        <w:rPr>
          <w:color w:val="000000"/>
          <w:lang w:eastAsia="uk-UA" w:bidi="uk-UA"/>
        </w:rPr>
        <w:t xml:space="preserve"> </w:t>
      </w:r>
      <w:r w:rsidRPr="004C3ACF">
        <w:t>Спори, що можуть виникнути між Сторонами з цього Договору або у зв’язку з ним, вирішуються в порядку досудового врегулювання спору з обов’язковим додержанням досудового (претензійного) порядку врегулювання спору.</w:t>
      </w:r>
    </w:p>
    <w:p w:rsidR="00DA1685" w:rsidRPr="004C3ACF" w:rsidRDefault="00DA1685" w:rsidP="00DA1685">
      <w:pPr>
        <w:jc w:val="both"/>
      </w:pPr>
      <w:r w:rsidRPr="004C3ACF">
        <w:rPr>
          <w:b/>
        </w:rPr>
        <w:t>9.2.</w:t>
      </w:r>
      <w:r w:rsidRPr="004C3ACF">
        <w:t xml:space="preserve"> У разі недосягнення згоди у досудовому порядку, спори передаються на розгляд і вирішення судом, згідно з чинним законодавством України.</w:t>
      </w:r>
    </w:p>
    <w:p w:rsidR="00DA1685" w:rsidRPr="004C3ACF" w:rsidRDefault="00DA1685" w:rsidP="00DA1685">
      <w:pPr>
        <w:shd w:val="clear" w:color="auto" w:fill="FFFFFF"/>
        <w:spacing w:before="120" w:after="120"/>
        <w:jc w:val="center"/>
        <w:rPr>
          <w:b/>
        </w:rPr>
      </w:pPr>
      <w:bookmarkStart w:id="8" w:name="bookmark11"/>
      <w:r w:rsidRPr="004C3ACF">
        <w:rPr>
          <w:b/>
        </w:rPr>
        <w:t>10. Строк дії договору</w:t>
      </w:r>
      <w:bookmarkEnd w:id="8"/>
      <w:r w:rsidRPr="004C3ACF">
        <w:rPr>
          <w:b/>
        </w:rPr>
        <w:t xml:space="preserve"> та інші умови</w:t>
      </w:r>
    </w:p>
    <w:p w:rsidR="00DA1685" w:rsidRPr="004C3ACF" w:rsidRDefault="00DA1685" w:rsidP="006D69B4">
      <w:pPr>
        <w:widowControl w:val="0"/>
        <w:spacing w:after="120"/>
        <w:jc w:val="both"/>
        <w:rPr>
          <w:b/>
          <w:color w:val="000000"/>
          <w:lang w:eastAsia="uk-UA" w:bidi="uk-UA"/>
        </w:rPr>
      </w:pPr>
      <w:r w:rsidRPr="004C3ACF">
        <w:rPr>
          <w:b/>
          <w:color w:val="000000"/>
          <w:lang w:eastAsia="uk-UA" w:bidi="uk-UA"/>
        </w:rPr>
        <w:t xml:space="preserve">10.1. </w:t>
      </w:r>
      <w:r w:rsidRPr="004C3ACF">
        <w:rPr>
          <w:color w:val="000000"/>
          <w:lang w:eastAsia="uk-UA" w:bidi="uk-UA"/>
        </w:rPr>
        <w:t>Даний Договір набирає чинності з моменту підписання його Сторонами і діє до 31.12.202</w:t>
      </w:r>
      <w:r w:rsidR="002259F6">
        <w:rPr>
          <w:color w:val="000000"/>
          <w:lang w:val="ru-RU" w:eastAsia="uk-UA" w:bidi="uk-UA"/>
        </w:rPr>
        <w:t>4</w:t>
      </w:r>
      <w:r w:rsidRPr="004C3ACF">
        <w:rPr>
          <w:color w:val="000000"/>
          <w:lang w:eastAsia="uk-UA" w:bidi="uk-UA"/>
        </w:rPr>
        <w:t xml:space="preserve"> або до повного виконання Сторонами договірних зобов’язань.</w:t>
      </w:r>
    </w:p>
    <w:p w:rsidR="00DA1685" w:rsidRPr="004C3ACF" w:rsidRDefault="00DA1685" w:rsidP="006D69B4">
      <w:pPr>
        <w:widowControl w:val="0"/>
        <w:spacing w:after="120"/>
        <w:jc w:val="both"/>
        <w:rPr>
          <w:color w:val="010101"/>
        </w:rPr>
      </w:pPr>
      <w:r w:rsidRPr="004C3ACF">
        <w:rPr>
          <w:b/>
          <w:color w:val="000000"/>
          <w:lang w:eastAsia="uk-UA" w:bidi="uk-UA"/>
        </w:rPr>
        <w:t>10.2.</w:t>
      </w:r>
      <w:r w:rsidRPr="004C3ACF">
        <w:rPr>
          <w:color w:val="000000"/>
          <w:lang w:eastAsia="uk-UA" w:bidi="uk-UA"/>
        </w:rPr>
        <w:t xml:space="preserve"> </w:t>
      </w:r>
      <w:bookmarkStart w:id="9" w:name="bookmark12"/>
      <w:r w:rsidRPr="004C3ACF">
        <w:rPr>
          <w:color w:val="010101"/>
        </w:rPr>
        <w:t xml:space="preserve">Цей Договір складений </w:t>
      </w:r>
      <w:r w:rsidRPr="004C3ACF">
        <w:rPr>
          <w:lang w:eastAsia="uk-UA"/>
        </w:rPr>
        <w:t xml:space="preserve">при повному розумінні Сторонами його умов та термінології </w:t>
      </w:r>
      <w:r w:rsidRPr="004C3ACF">
        <w:rPr>
          <w:color w:val="010101"/>
        </w:rPr>
        <w:t>українською мовою, у двох автентичних примірниках, що мають однакову юридичну силу, по одному для кожної із Сторін.</w:t>
      </w:r>
    </w:p>
    <w:p w:rsidR="00B65998" w:rsidRDefault="00B65998" w:rsidP="006D69B4">
      <w:pPr>
        <w:widowControl w:val="0"/>
        <w:spacing w:after="120"/>
        <w:jc w:val="both"/>
        <w:rPr>
          <w:lang w:eastAsia="uk-UA"/>
        </w:rPr>
      </w:pPr>
      <w:r w:rsidRPr="00B65998">
        <w:rPr>
          <w:b/>
          <w:lang w:eastAsia="uk-UA"/>
        </w:rPr>
        <w:t>10.</w:t>
      </w:r>
      <w:r w:rsidR="006D69B4">
        <w:rPr>
          <w:b/>
          <w:lang w:eastAsia="uk-UA"/>
        </w:rPr>
        <w:t>3</w:t>
      </w:r>
      <w:r w:rsidRPr="00B65998">
        <w:rPr>
          <w:b/>
          <w:lang w:eastAsia="uk-UA"/>
        </w:rPr>
        <w:t>.</w:t>
      </w:r>
      <w:r>
        <w:rPr>
          <w:lang w:eastAsia="uk-UA"/>
        </w:rPr>
        <w:t xml:space="preserve"> </w:t>
      </w:r>
      <w:r w:rsidRPr="00B65998">
        <w:rPr>
          <w:lang w:eastAsia="uk-UA"/>
        </w:rPr>
        <w:t xml:space="preserve">Істотними умовами цього Договору є предмет договору (номенклатура, асортимент), ціна та строк дії </w:t>
      </w:r>
      <w:r>
        <w:rPr>
          <w:lang w:eastAsia="uk-UA"/>
        </w:rPr>
        <w:t>Д</w:t>
      </w:r>
      <w:r w:rsidRPr="00B65998">
        <w:rPr>
          <w:lang w:eastAsia="uk-UA"/>
        </w:rPr>
        <w:t>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65998" w:rsidRPr="004C3ACF" w:rsidRDefault="00B65998" w:rsidP="006D69B4">
      <w:pPr>
        <w:widowControl w:val="0"/>
        <w:spacing w:after="120"/>
        <w:jc w:val="both"/>
        <w:rPr>
          <w:lang w:eastAsia="uk-UA"/>
        </w:rPr>
      </w:pPr>
      <w:r w:rsidRPr="004C3ACF">
        <w:rPr>
          <w:b/>
          <w:lang w:eastAsia="uk-UA"/>
        </w:rPr>
        <w:t>10.</w:t>
      </w:r>
      <w:r w:rsidR="006D69B4">
        <w:rPr>
          <w:b/>
          <w:lang w:eastAsia="uk-UA"/>
        </w:rPr>
        <w:t>4</w:t>
      </w:r>
      <w:r w:rsidRPr="004C3ACF">
        <w:rPr>
          <w:b/>
          <w:lang w:eastAsia="uk-UA"/>
        </w:rPr>
        <w:t>.</w:t>
      </w:r>
      <w:r w:rsidRPr="004C3ACF">
        <w:rPr>
          <w:lang w:eastAsia="uk-UA"/>
        </w:rPr>
        <w:t xml:space="preserve"> Всі можливі додаткові угоди та додатки до цього Договору становитимуть його невід’ємну частину і матимуть однакову юридичну силу у разі, якщо вони будуть викладені у письмовій формі, підписані Сторонами та скріплені їх печатками.</w:t>
      </w:r>
    </w:p>
    <w:p w:rsidR="00DA1685" w:rsidRDefault="00DA1685" w:rsidP="006D69B4">
      <w:pPr>
        <w:widowControl w:val="0"/>
        <w:spacing w:after="120"/>
        <w:jc w:val="both"/>
        <w:rPr>
          <w:color w:val="010101"/>
        </w:rPr>
      </w:pPr>
      <w:r w:rsidRPr="004C3ACF">
        <w:rPr>
          <w:b/>
          <w:color w:val="010101"/>
        </w:rPr>
        <w:t>10.5.</w:t>
      </w:r>
      <w:r w:rsidRPr="004C3ACF">
        <w:rPr>
          <w:color w:val="010101"/>
        </w:rPr>
        <w:t xml:space="preserve"> Зміна або розірвання цього Договору допускається лише за згодою Сторін шляхом укладення додаткової угоди, яка підписується Сторонами.</w:t>
      </w:r>
    </w:p>
    <w:p w:rsidR="006D69B4" w:rsidRDefault="006D69B4" w:rsidP="006D69B4">
      <w:pPr>
        <w:widowControl w:val="0"/>
        <w:spacing w:after="120"/>
        <w:jc w:val="both"/>
        <w:rPr>
          <w:color w:val="010101"/>
        </w:rPr>
      </w:pPr>
      <w:r w:rsidRPr="006D69B4">
        <w:rPr>
          <w:b/>
          <w:color w:val="010101"/>
        </w:rPr>
        <w:t>10.6.</w:t>
      </w:r>
      <w:r>
        <w:rPr>
          <w:color w:val="010101"/>
        </w:rPr>
        <w:t xml:space="preserve"> </w:t>
      </w:r>
      <w:r w:rsidRPr="006D69B4">
        <w:rPr>
          <w:color w:val="010101"/>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A1685" w:rsidRPr="004C3ACF" w:rsidRDefault="00DA1685" w:rsidP="006D69B4">
      <w:pPr>
        <w:spacing w:after="120"/>
        <w:jc w:val="both"/>
      </w:pPr>
      <w:r w:rsidRPr="004C3ACF">
        <w:rPr>
          <w:b/>
          <w:color w:val="010101"/>
        </w:rPr>
        <w:t>10.</w:t>
      </w:r>
      <w:r w:rsidR="006D69B4">
        <w:rPr>
          <w:b/>
          <w:color w:val="010101"/>
        </w:rPr>
        <w:t>7</w:t>
      </w:r>
      <w:r w:rsidRPr="004C3ACF">
        <w:rPr>
          <w:b/>
          <w:color w:val="010101"/>
        </w:rPr>
        <w:t>.</w:t>
      </w:r>
      <w:r w:rsidRPr="004C3ACF">
        <w:t xml:space="preserve"> Для прискорення обміну інформацією допускається попереднє надсилання документів із застосуванням електронних засобів зв’язку (апаратів факсиміле, електронної пошти, ін.). Одержані у такий спосіб копії документів або документи в електронній формі визнаються Сторонами як офіційні, якщо їхні оригінали надалі були надіслані з дотриманням наступних правил: якщо вони виконані у письмовій формі, підписані особами, що мають право представництва, завірені печатками Сторін (у разі наявності) і відправлені рекомендованим пакетом з повідомленням про вручення або доставлені кур’єром. </w:t>
      </w:r>
    </w:p>
    <w:p w:rsidR="00DA1685" w:rsidRPr="004C3ACF" w:rsidRDefault="00DA1685" w:rsidP="006D69B4">
      <w:pPr>
        <w:spacing w:after="120"/>
        <w:jc w:val="both"/>
      </w:pPr>
      <w:r w:rsidRPr="004C3ACF">
        <w:lastRenderedPageBreak/>
        <w:t xml:space="preserve">Вимога про підтвердження відповідності оригіналу документів, одержаних з використанням електронних засобів, підлягає задоволенню протягом </w:t>
      </w:r>
      <w:r w:rsidR="006D69B4">
        <w:t>3</w:t>
      </w:r>
      <w:r w:rsidRPr="004C3ACF">
        <w:t xml:space="preserve"> (</w:t>
      </w:r>
      <w:r w:rsidR="006D69B4">
        <w:t>трьох</w:t>
      </w:r>
      <w:r w:rsidRPr="004C3ACF">
        <w:t>) робочих днів з моменту отримання.</w:t>
      </w:r>
    </w:p>
    <w:p w:rsidR="00B65998" w:rsidRDefault="00DA1685" w:rsidP="006D69B4">
      <w:pPr>
        <w:widowControl w:val="0"/>
        <w:spacing w:after="120"/>
        <w:jc w:val="both"/>
        <w:rPr>
          <w:b/>
          <w:lang w:eastAsia="uk-UA"/>
        </w:rPr>
      </w:pPr>
      <w:r w:rsidRPr="004C3ACF">
        <w:rPr>
          <w:b/>
          <w:color w:val="010101"/>
        </w:rPr>
        <w:t>10.</w:t>
      </w:r>
      <w:r w:rsidR="006D69B4">
        <w:rPr>
          <w:b/>
          <w:color w:val="010101"/>
        </w:rPr>
        <w:t>8</w:t>
      </w:r>
      <w:r w:rsidRPr="004C3ACF">
        <w:rPr>
          <w:b/>
          <w:color w:val="010101"/>
        </w:rPr>
        <w:t>.</w:t>
      </w:r>
      <w:r w:rsidRPr="004C3ACF">
        <w:rPr>
          <w:color w:val="010101"/>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r w:rsidR="00B65998" w:rsidRPr="00B65998">
        <w:rPr>
          <w:b/>
          <w:lang w:eastAsia="uk-UA"/>
        </w:rPr>
        <w:t xml:space="preserve"> </w:t>
      </w:r>
    </w:p>
    <w:p w:rsidR="00B65998" w:rsidRDefault="00B65998" w:rsidP="006D69B4">
      <w:pPr>
        <w:widowControl w:val="0"/>
        <w:spacing w:after="120"/>
        <w:jc w:val="both"/>
        <w:rPr>
          <w:lang w:eastAsia="uk-UA"/>
        </w:rPr>
      </w:pPr>
      <w:r w:rsidRPr="004C3ACF">
        <w:rPr>
          <w:b/>
          <w:lang w:eastAsia="uk-UA"/>
        </w:rPr>
        <w:t>10.</w:t>
      </w:r>
      <w:r w:rsidR="006D69B4">
        <w:rPr>
          <w:b/>
          <w:lang w:eastAsia="uk-UA"/>
        </w:rPr>
        <w:t>9</w:t>
      </w:r>
      <w:r w:rsidRPr="004C3ACF">
        <w:rPr>
          <w:b/>
          <w:lang w:eastAsia="uk-UA"/>
        </w:rPr>
        <w:t>.</w:t>
      </w:r>
      <w:r w:rsidRPr="004C3ACF">
        <w:rPr>
          <w:lang w:eastAsia="uk-UA"/>
        </w:rPr>
        <w:t xml:space="preserve"> Реорганізація Покупця не є підставою для припинення дії цього Договору. </w:t>
      </w:r>
    </w:p>
    <w:p w:rsidR="00DA1685" w:rsidRPr="004C3ACF" w:rsidRDefault="00DA1685" w:rsidP="00DA1685">
      <w:pPr>
        <w:pStyle w:val="a3"/>
        <w:ind w:left="0"/>
        <w:jc w:val="both"/>
        <w:rPr>
          <w:color w:val="010101"/>
        </w:rPr>
      </w:pPr>
      <w:r w:rsidRPr="004C3ACF">
        <w:rPr>
          <w:b/>
          <w:color w:val="010101"/>
        </w:rPr>
        <w:t>10.</w:t>
      </w:r>
      <w:r w:rsidR="006D69B4">
        <w:rPr>
          <w:b/>
          <w:color w:val="010101"/>
        </w:rPr>
        <w:t>10</w:t>
      </w:r>
      <w:r w:rsidRPr="004C3ACF">
        <w:rPr>
          <w:b/>
          <w:color w:val="010101"/>
        </w:rPr>
        <w:t>.</w:t>
      </w:r>
      <w:r w:rsidRPr="004C3ACF">
        <w:rPr>
          <w:color w:val="010101"/>
        </w:rPr>
        <w:t xml:space="preserve"> Усе, що не врегульовано цим Договором, регулюється згідно з законодавством України.</w:t>
      </w:r>
    </w:p>
    <w:p w:rsidR="00DA1685" w:rsidRPr="004C3ACF" w:rsidRDefault="00DA1685" w:rsidP="00DA1685">
      <w:pPr>
        <w:shd w:val="clear" w:color="auto" w:fill="FFFFFF"/>
        <w:spacing w:before="120" w:after="120"/>
        <w:jc w:val="center"/>
        <w:rPr>
          <w:b/>
        </w:rPr>
      </w:pPr>
      <w:r w:rsidRPr="004C3ACF">
        <w:rPr>
          <w:b/>
        </w:rPr>
        <w:t>11. Додатки до договору</w:t>
      </w:r>
      <w:bookmarkEnd w:id="9"/>
    </w:p>
    <w:p w:rsidR="00DA1685" w:rsidRPr="004C3ACF" w:rsidRDefault="00DA1685" w:rsidP="00DA1685">
      <w:pPr>
        <w:widowControl w:val="0"/>
        <w:jc w:val="both"/>
        <w:rPr>
          <w:lang w:eastAsia="uk-UA"/>
        </w:rPr>
      </w:pPr>
      <w:r w:rsidRPr="004C3ACF">
        <w:rPr>
          <w:b/>
          <w:color w:val="000000"/>
          <w:lang w:eastAsia="uk-UA" w:bidi="uk-UA"/>
        </w:rPr>
        <w:t>11.1.</w:t>
      </w:r>
      <w:r w:rsidRPr="004C3ACF">
        <w:rPr>
          <w:color w:val="000000"/>
          <w:lang w:eastAsia="uk-UA" w:bidi="uk-UA"/>
        </w:rPr>
        <w:t xml:space="preserve"> Невід'ємною частиною цього Договору є:</w:t>
      </w:r>
      <w:r w:rsidR="001A3EC6">
        <w:rPr>
          <w:color w:val="000000"/>
          <w:lang w:eastAsia="uk-UA" w:bidi="uk-UA"/>
        </w:rPr>
        <w:t xml:space="preserve"> </w:t>
      </w:r>
    </w:p>
    <w:p w:rsidR="00DA1685" w:rsidRPr="004C3ACF" w:rsidRDefault="001A3EC6" w:rsidP="00DA1685">
      <w:pPr>
        <w:widowControl w:val="0"/>
        <w:rPr>
          <w:color w:val="000000"/>
          <w:lang w:eastAsia="uk-UA" w:bidi="uk-UA"/>
        </w:rPr>
      </w:pPr>
      <w:r w:rsidRPr="001A3EC6">
        <w:rPr>
          <w:color w:val="000000"/>
          <w:lang w:eastAsia="uk-UA" w:bidi="uk-UA"/>
        </w:rPr>
        <w:t>―</w:t>
      </w:r>
      <w:r w:rsidR="00DA1685" w:rsidRPr="004C3ACF">
        <w:rPr>
          <w:color w:val="000000"/>
          <w:lang w:eastAsia="uk-UA" w:bidi="uk-UA"/>
        </w:rPr>
        <w:t xml:space="preserve"> Специфікація </w:t>
      </w:r>
      <w:r>
        <w:rPr>
          <w:color w:val="000000"/>
          <w:lang w:eastAsia="uk-UA" w:bidi="uk-UA"/>
        </w:rPr>
        <w:t>(Додаток 1)</w:t>
      </w:r>
      <w:r w:rsidR="00DA1685" w:rsidRPr="004C3ACF">
        <w:rPr>
          <w:color w:val="000000"/>
          <w:lang w:eastAsia="uk-UA" w:bidi="uk-UA"/>
        </w:rPr>
        <w:t>.</w:t>
      </w:r>
    </w:p>
    <w:p w:rsidR="00DA1685" w:rsidRPr="004C3ACF" w:rsidRDefault="00DA1685" w:rsidP="00DA1685">
      <w:pPr>
        <w:shd w:val="clear" w:color="auto" w:fill="FFFFFF"/>
        <w:spacing w:before="120" w:after="120"/>
        <w:jc w:val="center"/>
        <w:rPr>
          <w:b/>
        </w:rPr>
      </w:pPr>
      <w:r w:rsidRPr="004C3ACF">
        <w:rPr>
          <w:b/>
        </w:rPr>
        <w:t>12. Місцезнаходження та банківські реквізити Сторін</w:t>
      </w:r>
    </w:p>
    <w:tbl>
      <w:tblPr>
        <w:tblW w:w="9356" w:type="dxa"/>
        <w:tblLayout w:type="fixed"/>
        <w:tblLook w:val="00A0" w:firstRow="1" w:lastRow="0" w:firstColumn="1" w:lastColumn="0" w:noHBand="0" w:noVBand="0"/>
      </w:tblPr>
      <w:tblGrid>
        <w:gridCol w:w="4678"/>
        <w:gridCol w:w="4678"/>
      </w:tblGrid>
      <w:tr w:rsidR="00DA1685" w:rsidRPr="004C3ACF" w:rsidTr="00DA1685">
        <w:tc>
          <w:tcPr>
            <w:tcW w:w="4678" w:type="dxa"/>
          </w:tcPr>
          <w:p w:rsidR="00DA1685" w:rsidRPr="004C3ACF" w:rsidRDefault="00DA1685" w:rsidP="003F0197">
            <w:pPr>
              <w:suppressAutoHyphens/>
              <w:contextualSpacing/>
              <w:jc w:val="both"/>
              <w:rPr>
                <w:lang w:eastAsia="ar-SA"/>
              </w:rPr>
            </w:pPr>
            <w:r w:rsidRPr="004C3ACF">
              <w:rPr>
                <w:b/>
                <w:lang w:eastAsia="ar-SA"/>
              </w:rPr>
              <w:t>Постачальник</w:t>
            </w:r>
            <w:r w:rsidRPr="004C3ACF">
              <w:rPr>
                <w:lang w:eastAsia="ar-SA"/>
              </w:rPr>
              <w:t xml:space="preserve"> </w:t>
            </w:r>
          </w:p>
          <w:p w:rsidR="00DA1685" w:rsidRPr="004C3ACF" w:rsidRDefault="00DA1685" w:rsidP="003F0197">
            <w:pPr>
              <w:suppressAutoHyphens/>
              <w:contextualSpacing/>
              <w:jc w:val="both"/>
              <w:rPr>
                <w:b/>
                <w:lang w:eastAsia="ar-SA"/>
              </w:rPr>
            </w:pP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p>
          <w:p w:rsidR="00DA1685" w:rsidRPr="004C3ACF" w:rsidRDefault="00DA1685" w:rsidP="003F0197">
            <w:pPr>
              <w:suppressAutoHyphens/>
              <w:contextualSpacing/>
              <w:jc w:val="both"/>
              <w:rPr>
                <w:lang w:eastAsia="ar-SA"/>
              </w:rPr>
            </w:pPr>
            <w:r w:rsidRPr="004C3ACF">
              <w:rPr>
                <w:lang w:eastAsia="ar-SA"/>
              </w:rPr>
              <w:t>Керівник</w:t>
            </w:r>
          </w:p>
          <w:p w:rsidR="00DA1685" w:rsidRPr="004C3ACF" w:rsidRDefault="00DA1685" w:rsidP="003F0197">
            <w:pPr>
              <w:suppressAutoHyphens/>
              <w:contextualSpacing/>
              <w:jc w:val="both"/>
              <w:rPr>
                <w:lang w:eastAsia="ar-SA"/>
              </w:rPr>
            </w:pPr>
            <w:r w:rsidRPr="004C3ACF">
              <w:rPr>
                <w:lang w:eastAsia="ar-SA"/>
              </w:rPr>
              <w:t>_________________ (_______________________)</w:t>
            </w:r>
          </w:p>
        </w:tc>
        <w:tc>
          <w:tcPr>
            <w:tcW w:w="4678" w:type="dxa"/>
          </w:tcPr>
          <w:p w:rsidR="00DA1685" w:rsidRPr="004C3ACF" w:rsidRDefault="00DA1685" w:rsidP="003F0197">
            <w:pPr>
              <w:suppressAutoHyphens/>
              <w:contextualSpacing/>
              <w:jc w:val="both"/>
              <w:rPr>
                <w:b/>
                <w:lang w:eastAsia="ar-SA"/>
              </w:rPr>
            </w:pPr>
            <w:r w:rsidRPr="004C3ACF">
              <w:rPr>
                <w:b/>
                <w:lang w:eastAsia="ar-SA"/>
              </w:rPr>
              <w:t>Покупець</w:t>
            </w:r>
          </w:p>
          <w:p w:rsidR="00DA1685" w:rsidRPr="004C3ACF" w:rsidRDefault="00DA1685" w:rsidP="003F0197">
            <w:pPr>
              <w:rPr>
                <w:b/>
                <w:color w:val="000000"/>
              </w:rPr>
            </w:pP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p>
          <w:p w:rsidR="00DA1685" w:rsidRPr="004C3ACF" w:rsidRDefault="00DA1685" w:rsidP="003F0197">
            <w:pPr>
              <w:tabs>
                <w:tab w:val="left" w:leader="underscore" w:pos="3523"/>
                <w:tab w:val="center" w:pos="4844"/>
              </w:tabs>
              <w:jc w:val="both"/>
              <w:rPr>
                <w:bCs/>
              </w:rPr>
            </w:pPr>
            <w:r>
              <w:rPr>
                <w:bCs/>
              </w:rPr>
              <w:t>Ке</w:t>
            </w:r>
            <w:r w:rsidRPr="004C3ACF">
              <w:rPr>
                <w:bCs/>
              </w:rPr>
              <w:t>рівник</w:t>
            </w:r>
          </w:p>
          <w:p w:rsidR="00DA1685" w:rsidRPr="00FA04EC" w:rsidRDefault="00DA1685" w:rsidP="003F0197">
            <w:pPr>
              <w:suppressAutoHyphens/>
              <w:contextualSpacing/>
              <w:jc w:val="both"/>
              <w:rPr>
                <w:bCs/>
              </w:rPr>
            </w:pPr>
            <w:r w:rsidRPr="004C3ACF">
              <w:rPr>
                <w:bCs/>
              </w:rPr>
              <w:t>_________________ (_______________________)</w:t>
            </w:r>
          </w:p>
        </w:tc>
      </w:tr>
    </w:tbl>
    <w:p w:rsidR="00DA1685" w:rsidRPr="004C3ACF" w:rsidRDefault="00DA1685" w:rsidP="00DA1685">
      <w:pPr>
        <w:autoSpaceDE w:val="0"/>
        <w:autoSpaceDN w:val="0"/>
        <w:adjustRightInd w:val="0"/>
        <w:rPr>
          <w:highlight w:val="yellow"/>
          <w:lang w:eastAsia="uk-UA"/>
        </w:rPr>
      </w:pPr>
    </w:p>
    <w:p w:rsidR="00DA1685" w:rsidRPr="004C3ACF" w:rsidRDefault="00DA1685" w:rsidP="00DA1685">
      <w:pPr>
        <w:rPr>
          <w:highlight w:val="yellow"/>
          <w:lang w:eastAsia="uk-UA"/>
        </w:rPr>
      </w:pPr>
      <w:r w:rsidRPr="004C3ACF">
        <w:rPr>
          <w:highlight w:val="yellow"/>
          <w:lang w:eastAsia="uk-UA"/>
        </w:rPr>
        <w:br w:type="page"/>
      </w:r>
    </w:p>
    <w:p w:rsidR="00DA1685" w:rsidRPr="004C3ACF" w:rsidRDefault="00DA1685" w:rsidP="00DA1685">
      <w:pPr>
        <w:autoSpaceDE w:val="0"/>
        <w:autoSpaceDN w:val="0"/>
        <w:adjustRightInd w:val="0"/>
        <w:jc w:val="right"/>
        <w:rPr>
          <w:b/>
          <w:lang w:eastAsia="uk-UA"/>
        </w:rPr>
      </w:pPr>
      <w:r w:rsidRPr="004C3ACF">
        <w:rPr>
          <w:lang w:eastAsia="uk-UA"/>
        </w:rPr>
        <w:lastRenderedPageBreak/>
        <w:t>Додаток №1</w:t>
      </w:r>
    </w:p>
    <w:p w:rsidR="00DA1685" w:rsidRPr="004C3ACF" w:rsidRDefault="00DA1685" w:rsidP="00DA1685">
      <w:pPr>
        <w:autoSpaceDE w:val="0"/>
        <w:autoSpaceDN w:val="0"/>
        <w:adjustRightInd w:val="0"/>
        <w:jc w:val="right"/>
      </w:pPr>
      <w:r w:rsidRPr="004C3ACF">
        <w:rPr>
          <w:lang w:eastAsia="uk-UA"/>
        </w:rPr>
        <w:t xml:space="preserve">до Договору про закупівлю </w:t>
      </w:r>
      <w:r w:rsidRPr="004C3ACF">
        <w:t>№ _____</w:t>
      </w:r>
    </w:p>
    <w:p w:rsidR="00DA1685" w:rsidRPr="004C3ACF" w:rsidRDefault="00DA1685" w:rsidP="00DA1685">
      <w:pPr>
        <w:autoSpaceDE w:val="0"/>
        <w:autoSpaceDN w:val="0"/>
        <w:adjustRightInd w:val="0"/>
        <w:jc w:val="right"/>
        <w:rPr>
          <w:b/>
          <w:lang w:eastAsia="uk-UA"/>
        </w:rPr>
      </w:pPr>
      <w:r w:rsidRPr="004C3ACF">
        <w:t>від «___» ___________ 202</w:t>
      </w:r>
      <w:r w:rsidR="002259F6">
        <w:t>4</w:t>
      </w:r>
      <w:bookmarkStart w:id="10" w:name="_GoBack"/>
      <w:bookmarkEnd w:id="10"/>
      <w:r w:rsidRPr="004C3ACF">
        <w:t xml:space="preserve"> р.</w:t>
      </w:r>
    </w:p>
    <w:p w:rsidR="00DA1685" w:rsidRPr="004C3ACF" w:rsidRDefault="00DA1685" w:rsidP="00DA1685">
      <w:pPr>
        <w:autoSpaceDE w:val="0"/>
        <w:autoSpaceDN w:val="0"/>
        <w:adjustRightInd w:val="0"/>
        <w:jc w:val="right"/>
        <w:rPr>
          <w:lang w:eastAsia="uk-UA"/>
        </w:rPr>
      </w:pPr>
    </w:p>
    <w:p w:rsidR="00DA1685" w:rsidRPr="004C3ACF" w:rsidRDefault="00DA1685" w:rsidP="00DA1685">
      <w:pPr>
        <w:autoSpaceDE w:val="0"/>
        <w:autoSpaceDN w:val="0"/>
        <w:adjustRightInd w:val="0"/>
        <w:jc w:val="right"/>
        <w:rPr>
          <w:lang w:eastAsia="uk-UA"/>
        </w:rPr>
      </w:pPr>
    </w:p>
    <w:p w:rsidR="00DA1685" w:rsidRPr="004C3ACF" w:rsidRDefault="00DA1685" w:rsidP="00DA1685">
      <w:pPr>
        <w:shd w:val="clear" w:color="auto" w:fill="FFFFFF"/>
        <w:jc w:val="center"/>
        <w:rPr>
          <w:b/>
          <w:caps/>
        </w:rPr>
      </w:pPr>
      <w:r w:rsidRPr="004C3ACF">
        <w:rPr>
          <w:b/>
          <w:caps/>
        </w:rPr>
        <w:t>Специфікація</w:t>
      </w:r>
    </w:p>
    <w:p w:rsidR="00DA1685" w:rsidRPr="004C3ACF" w:rsidRDefault="00DA1685" w:rsidP="00DA1685">
      <w:pPr>
        <w:shd w:val="clear" w:color="auto" w:fill="FFFFFF"/>
        <w:jc w:val="center"/>
        <w:rPr>
          <w:b/>
          <w:caps/>
        </w:rPr>
      </w:pPr>
    </w:p>
    <w:p w:rsidR="00DA1685" w:rsidRPr="004C3ACF" w:rsidRDefault="00DA1685" w:rsidP="00DA1685">
      <w:pPr>
        <w:shd w:val="clear" w:color="auto" w:fill="FFFFFF"/>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81"/>
        <w:gridCol w:w="1276"/>
        <w:gridCol w:w="1276"/>
        <w:gridCol w:w="1417"/>
        <w:gridCol w:w="1156"/>
      </w:tblGrid>
      <w:tr w:rsidR="00DA1685" w:rsidRPr="004C3ACF" w:rsidTr="00DA1685">
        <w:tc>
          <w:tcPr>
            <w:tcW w:w="525" w:type="dxa"/>
          </w:tcPr>
          <w:p w:rsidR="00DA1685" w:rsidRPr="004C3ACF" w:rsidRDefault="00DA1685" w:rsidP="003F0197">
            <w:pPr>
              <w:jc w:val="center"/>
              <w:rPr>
                <w:lang w:eastAsia="uk-UA"/>
              </w:rPr>
            </w:pPr>
            <w:r w:rsidRPr="004C3ACF">
              <w:rPr>
                <w:lang w:eastAsia="uk-UA"/>
              </w:rPr>
              <w:t>№</w:t>
            </w:r>
          </w:p>
        </w:tc>
        <w:tc>
          <w:tcPr>
            <w:tcW w:w="3581" w:type="dxa"/>
          </w:tcPr>
          <w:p w:rsidR="00DA1685" w:rsidRPr="004C3ACF" w:rsidRDefault="00DA1685" w:rsidP="003F0197">
            <w:pPr>
              <w:jc w:val="center"/>
              <w:rPr>
                <w:lang w:eastAsia="uk-UA"/>
              </w:rPr>
            </w:pPr>
            <w:r w:rsidRPr="004C3ACF">
              <w:rPr>
                <w:lang w:eastAsia="uk-UA"/>
              </w:rPr>
              <w:t>Найменування товару</w:t>
            </w:r>
          </w:p>
        </w:tc>
        <w:tc>
          <w:tcPr>
            <w:tcW w:w="1276" w:type="dxa"/>
          </w:tcPr>
          <w:p w:rsidR="00DA1685" w:rsidRPr="004C3ACF" w:rsidRDefault="00DA1685" w:rsidP="003F0197">
            <w:pPr>
              <w:jc w:val="center"/>
              <w:rPr>
                <w:lang w:eastAsia="uk-UA"/>
              </w:rPr>
            </w:pPr>
            <w:r w:rsidRPr="004C3ACF">
              <w:rPr>
                <w:lang w:eastAsia="uk-UA"/>
              </w:rPr>
              <w:t>Одиниці виміру</w:t>
            </w:r>
          </w:p>
        </w:tc>
        <w:tc>
          <w:tcPr>
            <w:tcW w:w="1276" w:type="dxa"/>
          </w:tcPr>
          <w:p w:rsidR="00DA1685" w:rsidRPr="004C3ACF" w:rsidRDefault="00DA1685" w:rsidP="003F0197">
            <w:pPr>
              <w:jc w:val="center"/>
              <w:rPr>
                <w:lang w:eastAsia="uk-UA"/>
              </w:rPr>
            </w:pPr>
            <w:r w:rsidRPr="004C3ACF">
              <w:rPr>
                <w:lang w:eastAsia="uk-UA"/>
              </w:rPr>
              <w:t>Кількість</w:t>
            </w:r>
          </w:p>
        </w:tc>
        <w:tc>
          <w:tcPr>
            <w:tcW w:w="1417" w:type="dxa"/>
          </w:tcPr>
          <w:p w:rsidR="00DA1685" w:rsidRPr="004C3ACF" w:rsidRDefault="00DA1685" w:rsidP="003F0197">
            <w:pPr>
              <w:autoSpaceDE w:val="0"/>
              <w:autoSpaceDN w:val="0"/>
              <w:adjustRightInd w:val="0"/>
              <w:jc w:val="center"/>
              <w:rPr>
                <w:color w:val="000000"/>
              </w:rPr>
            </w:pPr>
            <w:r w:rsidRPr="004C3ACF">
              <w:rPr>
                <w:color w:val="000000"/>
              </w:rPr>
              <w:t>Ціна за одиницю товару, з ПДВ*</w:t>
            </w:r>
          </w:p>
          <w:p w:rsidR="00DA1685" w:rsidRPr="004C3ACF" w:rsidRDefault="00DA1685" w:rsidP="003F0197">
            <w:pPr>
              <w:autoSpaceDE w:val="0"/>
              <w:autoSpaceDN w:val="0"/>
              <w:adjustRightInd w:val="0"/>
              <w:jc w:val="center"/>
              <w:rPr>
                <w:color w:val="000000"/>
              </w:rPr>
            </w:pPr>
            <w:r w:rsidRPr="004C3ACF">
              <w:rPr>
                <w:color w:val="000000"/>
              </w:rPr>
              <w:t>(грн)</w:t>
            </w:r>
          </w:p>
        </w:tc>
        <w:tc>
          <w:tcPr>
            <w:tcW w:w="1156" w:type="dxa"/>
          </w:tcPr>
          <w:p w:rsidR="00DA1685" w:rsidRPr="004C3ACF" w:rsidRDefault="00DA1685" w:rsidP="003F0197">
            <w:pPr>
              <w:autoSpaceDE w:val="0"/>
              <w:autoSpaceDN w:val="0"/>
              <w:adjustRightInd w:val="0"/>
              <w:jc w:val="center"/>
              <w:rPr>
                <w:color w:val="000000"/>
              </w:rPr>
            </w:pPr>
            <w:r w:rsidRPr="004C3ACF">
              <w:rPr>
                <w:color w:val="000000"/>
              </w:rPr>
              <w:t>Сума,</w:t>
            </w:r>
          </w:p>
          <w:p w:rsidR="00DA1685" w:rsidRPr="004C3ACF" w:rsidRDefault="00DA1685" w:rsidP="003F0197">
            <w:pPr>
              <w:autoSpaceDE w:val="0"/>
              <w:autoSpaceDN w:val="0"/>
              <w:adjustRightInd w:val="0"/>
              <w:jc w:val="center"/>
              <w:rPr>
                <w:color w:val="000000"/>
              </w:rPr>
            </w:pPr>
            <w:r w:rsidRPr="004C3ACF">
              <w:rPr>
                <w:color w:val="000000"/>
              </w:rPr>
              <w:t>з ПДВ*</w:t>
            </w:r>
          </w:p>
          <w:p w:rsidR="00DA1685" w:rsidRPr="004C3ACF" w:rsidRDefault="00DA1685" w:rsidP="003F0197">
            <w:pPr>
              <w:autoSpaceDE w:val="0"/>
              <w:autoSpaceDN w:val="0"/>
              <w:adjustRightInd w:val="0"/>
              <w:jc w:val="center"/>
              <w:rPr>
                <w:color w:val="000000"/>
              </w:rPr>
            </w:pPr>
            <w:r w:rsidRPr="004C3ACF">
              <w:rPr>
                <w:color w:val="000000"/>
              </w:rPr>
              <w:t>(грн)</w:t>
            </w:r>
          </w:p>
        </w:tc>
      </w:tr>
      <w:tr w:rsidR="00DA1685" w:rsidRPr="004C3ACF" w:rsidTr="00DA1685">
        <w:tc>
          <w:tcPr>
            <w:tcW w:w="525" w:type="dxa"/>
          </w:tcPr>
          <w:p w:rsidR="00DA1685" w:rsidRPr="004C3ACF" w:rsidRDefault="00DA1685" w:rsidP="003F0197">
            <w:pPr>
              <w:jc w:val="center"/>
              <w:rPr>
                <w:lang w:eastAsia="uk-UA"/>
              </w:rPr>
            </w:pPr>
            <w:r w:rsidRPr="004C3ACF">
              <w:rPr>
                <w:lang w:eastAsia="uk-UA"/>
              </w:rPr>
              <w:t>1</w:t>
            </w:r>
          </w:p>
        </w:tc>
        <w:tc>
          <w:tcPr>
            <w:tcW w:w="3581" w:type="dxa"/>
          </w:tcPr>
          <w:p w:rsidR="00DA1685" w:rsidRPr="004C3ACF" w:rsidRDefault="00DA1685" w:rsidP="003F0197">
            <w:pPr>
              <w:rPr>
                <w:b/>
              </w:rPr>
            </w:pPr>
          </w:p>
        </w:tc>
        <w:tc>
          <w:tcPr>
            <w:tcW w:w="1276" w:type="dxa"/>
            <w:vAlign w:val="center"/>
          </w:tcPr>
          <w:p w:rsidR="00DA1685" w:rsidRPr="004C3ACF" w:rsidRDefault="00DA1685" w:rsidP="003F0197">
            <w:pPr>
              <w:jc w:val="center"/>
              <w:rPr>
                <w:lang w:eastAsia="uk-UA"/>
              </w:rPr>
            </w:pPr>
          </w:p>
        </w:tc>
        <w:tc>
          <w:tcPr>
            <w:tcW w:w="1276" w:type="dxa"/>
            <w:vAlign w:val="center"/>
          </w:tcPr>
          <w:p w:rsidR="00DA1685" w:rsidRPr="004C3ACF" w:rsidRDefault="00DA1685" w:rsidP="003F0197">
            <w:pPr>
              <w:jc w:val="center"/>
              <w:rPr>
                <w:lang w:eastAsia="uk-UA"/>
              </w:rPr>
            </w:pPr>
          </w:p>
        </w:tc>
        <w:tc>
          <w:tcPr>
            <w:tcW w:w="1417" w:type="dxa"/>
            <w:vAlign w:val="center"/>
          </w:tcPr>
          <w:p w:rsidR="00DA1685" w:rsidRPr="004C3ACF" w:rsidRDefault="00DA1685" w:rsidP="003F0197">
            <w:pPr>
              <w:jc w:val="center"/>
              <w:rPr>
                <w:lang w:eastAsia="uk-UA"/>
              </w:rPr>
            </w:pPr>
          </w:p>
        </w:tc>
        <w:tc>
          <w:tcPr>
            <w:tcW w:w="1156" w:type="dxa"/>
            <w:vAlign w:val="center"/>
          </w:tcPr>
          <w:p w:rsidR="00DA1685" w:rsidRPr="004C3ACF" w:rsidRDefault="00DA1685" w:rsidP="003F0197">
            <w:pPr>
              <w:jc w:val="center"/>
              <w:rPr>
                <w:lang w:eastAsia="uk-UA"/>
              </w:rPr>
            </w:pPr>
          </w:p>
        </w:tc>
      </w:tr>
      <w:tr w:rsidR="00DA1685" w:rsidRPr="004C3ACF" w:rsidTr="00DA1685">
        <w:tc>
          <w:tcPr>
            <w:tcW w:w="525" w:type="dxa"/>
          </w:tcPr>
          <w:p w:rsidR="00DA1685" w:rsidRPr="004C3ACF" w:rsidRDefault="00DA1685" w:rsidP="003F0197">
            <w:pPr>
              <w:jc w:val="center"/>
              <w:rPr>
                <w:lang w:eastAsia="uk-UA"/>
              </w:rPr>
            </w:pPr>
            <w:r w:rsidRPr="004C3ACF">
              <w:rPr>
                <w:lang w:eastAsia="uk-UA"/>
              </w:rPr>
              <w:t>2</w:t>
            </w:r>
          </w:p>
        </w:tc>
        <w:tc>
          <w:tcPr>
            <w:tcW w:w="3581" w:type="dxa"/>
          </w:tcPr>
          <w:p w:rsidR="00DA1685" w:rsidRPr="004C3ACF" w:rsidRDefault="00DA1685" w:rsidP="003F0197">
            <w:pPr>
              <w:rPr>
                <w:b/>
              </w:rPr>
            </w:pPr>
          </w:p>
        </w:tc>
        <w:tc>
          <w:tcPr>
            <w:tcW w:w="1276" w:type="dxa"/>
            <w:vAlign w:val="center"/>
          </w:tcPr>
          <w:p w:rsidR="00DA1685" w:rsidRPr="004C3ACF" w:rsidRDefault="00DA1685" w:rsidP="003F0197">
            <w:pPr>
              <w:jc w:val="center"/>
              <w:rPr>
                <w:lang w:eastAsia="uk-UA"/>
              </w:rPr>
            </w:pPr>
          </w:p>
        </w:tc>
        <w:tc>
          <w:tcPr>
            <w:tcW w:w="1276" w:type="dxa"/>
            <w:vAlign w:val="center"/>
          </w:tcPr>
          <w:p w:rsidR="00DA1685" w:rsidRPr="004C3ACF" w:rsidRDefault="00DA1685" w:rsidP="003F0197">
            <w:pPr>
              <w:jc w:val="center"/>
              <w:rPr>
                <w:lang w:eastAsia="uk-UA"/>
              </w:rPr>
            </w:pPr>
          </w:p>
        </w:tc>
        <w:tc>
          <w:tcPr>
            <w:tcW w:w="1417" w:type="dxa"/>
            <w:vAlign w:val="center"/>
          </w:tcPr>
          <w:p w:rsidR="00DA1685" w:rsidRPr="004C3ACF" w:rsidRDefault="00DA1685" w:rsidP="003F0197">
            <w:pPr>
              <w:jc w:val="center"/>
              <w:rPr>
                <w:lang w:eastAsia="uk-UA"/>
              </w:rPr>
            </w:pPr>
          </w:p>
        </w:tc>
        <w:tc>
          <w:tcPr>
            <w:tcW w:w="1156" w:type="dxa"/>
            <w:vAlign w:val="center"/>
          </w:tcPr>
          <w:p w:rsidR="00DA1685" w:rsidRPr="004C3ACF" w:rsidRDefault="00DA1685" w:rsidP="003F0197">
            <w:pPr>
              <w:jc w:val="center"/>
              <w:rPr>
                <w:lang w:eastAsia="uk-UA"/>
              </w:rPr>
            </w:pPr>
          </w:p>
        </w:tc>
      </w:tr>
      <w:tr w:rsidR="00DA1685" w:rsidRPr="004C3ACF" w:rsidTr="00DA1685">
        <w:tc>
          <w:tcPr>
            <w:tcW w:w="525" w:type="dxa"/>
          </w:tcPr>
          <w:p w:rsidR="00DA1685" w:rsidRPr="004C3ACF" w:rsidRDefault="00DA1685" w:rsidP="003F0197">
            <w:pPr>
              <w:jc w:val="center"/>
              <w:rPr>
                <w:lang w:eastAsia="uk-UA"/>
              </w:rPr>
            </w:pPr>
            <w:r w:rsidRPr="004C3ACF">
              <w:rPr>
                <w:lang w:eastAsia="uk-UA"/>
              </w:rPr>
              <w:t>3</w:t>
            </w:r>
          </w:p>
        </w:tc>
        <w:tc>
          <w:tcPr>
            <w:tcW w:w="3581" w:type="dxa"/>
          </w:tcPr>
          <w:p w:rsidR="00DA1685" w:rsidRPr="004C3ACF" w:rsidRDefault="00DA1685" w:rsidP="003F0197">
            <w:pPr>
              <w:rPr>
                <w:b/>
              </w:rPr>
            </w:pPr>
          </w:p>
        </w:tc>
        <w:tc>
          <w:tcPr>
            <w:tcW w:w="1276" w:type="dxa"/>
            <w:vAlign w:val="center"/>
          </w:tcPr>
          <w:p w:rsidR="00DA1685" w:rsidRPr="004C3ACF" w:rsidRDefault="00DA1685" w:rsidP="003F0197">
            <w:pPr>
              <w:jc w:val="center"/>
              <w:rPr>
                <w:lang w:eastAsia="uk-UA"/>
              </w:rPr>
            </w:pPr>
          </w:p>
        </w:tc>
        <w:tc>
          <w:tcPr>
            <w:tcW w:w="1276" w:type="dxa"/>
            <w:vAlign w:val="center"/>
          </w:tcPr>
          <w:p w:rsidR="00DA1685" w:rsidRPr="004C3ACF" w:rsidRDefault="00DA1685" w:rsidP="003F0197">
            <w:pPr>
              <w:jc w:val="center"/>
              <w:rPr>
                <w:lang w:eastAsia="uk-UA"/>
              </w:rPr>
            </w:pPr>
          </w:p>
        </w:tc>
        <w:tc>
          <w:tcPr>
            <w:tcW w:w="1417" w:type="dxa"/>
            <w:vAlign w:val="center"/>
          </w:tcPr>
          <w:p w:rsidR="00DA1685" w:rsidRPr="004C3ACF" w:rsidRDefault="00DA1685" w:rsidP="003F0197">
            <w:pPr>
              <w:jc w:val="center"/>
              <w:rPr>
                <w:lang w:eastAsia="uk-UA"/>
              </w:rPr>
            </w:pPr>
          </w:p>
        </w:tc>
        <w:tc>
          <w:tcPr>
            <w:tcW w:w="1156" w:type="dxa"/>
            <w:vAlign w:val="center"/>
          </w:tcPr>
          <w:p w:rsidR="00DA1685" w:rsidRPr="004C3ACF" w:rsidRDefault="00DA1685" w:rsidP="003F0197">
            <w:pPr>
              <w:jc w:val="center"/>
              <w:rPr>
                <w:lang w:eastAsia="uk-UA"/>
              </w:rPr>
            </w:pPr>
          </w:p>
        </w:tc>
      </w:tr>
      <w:tr w:rsidR="00DA1685" w:rsidRPr="004C3ACF" w:rsidTr="00DA1685">
        <w:tc>
          <w:tcPr>
            <w:tcW w:w="525" w:type="dxa"/>
          </w:tcPr>
          <w:p w:rsidR="00DA1685" w:rsidRPr="004C3ACF" w:rsidRDefault="00DA1685" w:rsidP="003F0197">
            <w:pPr>
              <w:jc w:val="center"/>
              <w:rPr>
                <w:lang w:eastAsia="uk-UA"/>
              </w:rPr>
            </w:pPr>
          </w:p>
        </w:tc>
        <w:tc>
          <w:tcPr>
            <w:tcW w:w="3581" w:type="dxa"/>
          </w:tcPr>
          <w:p w:rsidR="00DA1685" w:rsidRPr="004C3ACF" w:rsidRDefault="00DA1685" w:rsidP="003F0197">
            <w:pPr>
              <w:rPr>
                <w:b/>
              </w:rPr>
            </w:pPr>
          </w:p>
        </w:tc>
        <w:tc>
          <w:tcPr>
            <w:tcW w:w="1276" w:type="dxa"/>
            <w:vAlign w:val="center"/>
          </w:tcPr>
          <w:p w:rsidR="00DA1685" w:rsidRPr="004C3ACF" w:rsidRDefault="00DA1685" w:rsidP="003F0197">
            <w:pPr>
              <w:jc w:val="center"/>
              <w:rPr>
                <w:lang w:eastAsia="uk-UA"/>
              </w:rPr>
            </w:pPr>
          </w:p>
        </w:tc>
        <w:tc>
          <w:tcPr>
            <w:tcW w:w="1276" w:type="dxa"/>
            <w:vAlign w:val="center"/>
          </w:tcPr>
          <w:p w:rsidR="00DA1685" w:rsidRPr="004C3ACF" w:rsidRDefault="00DA1685" w:rsidP="003F0197">
            <w:pPr>
              <w:jc w:val="center"/>
              <w:rPr>
                <w:lang w:eastAsia="uk-UA"/>
              </w:rPr>
            </w:pPr>
          </w:p>
        </w:tc>
        <w:tc>
          <w:tcPr>
            <w:tcW w:w="1417" w:type="dxa"/>
            <w:vAlign w:val="center"/>
          </w:tcPr>
          <w:p w:rsidR="00DA1685" w:rsidRPr="004C3ACF" w:rsidRDefault="00DA1685" w:rsidP="003F0197">
            <w:pPr>
              <w:jc w:val="center"/>
              <w:rPr>
                <w:lang w:eastAsia="uk-UA"/>
              </w:rPr>
            </w:pPr>
          </w:p>
        </w:tc>
        <w:tc>
          <w:tcPr>
            <w:tcW w:w="1156" w:type="dxa"/>
            <w:vAlign w:val="center"/>
          </w:tcPr>
          <w:p w:rsidR="00DA1685" w:rsidRPr="004C3ACF" w:rsidRDefault="00DA1685" w:rsidP="003F0197">
            <w:pPr>
              <w:jc w:val="center"/>
              <w:rPr>
                <w:lang w:eastAsia="uk-UA"/>
              </w:rPr>
            </w:pPr>
          </w:p>
        </w:tc>
      </w:tr>
      <w:tr w:rsidR="00DA1685" w:rsidRPr="004C3ACF" w:rsidTr="00DA1685">
        <w:tc>
          <w:tcPr>
            <w:tcW w:w="525" w:type="dxa"/>
          </w:tcPr>
          <w:p w:rsidR="00DA1685" w:rsidRPr="004C3ACF" w:rsidRDefault="00DA1685" w:rsidP="003F0197">
            <w:pPr>
              <w:jc w:val="center"/>
              <w:rPr>
                <w:lang w:eastAsia="uk-UA"/>
              </w:rPr>
            </w:pPr>
            <w:r w:rsidRPr="004C3ACF">
              <w:rPr>
                <w:lang w:eastAsia="uk-UA"/>
              </w:rPr>
              <w:t>N</w:t>
            </w:r>
          </w:p>
        </w:tc>
        <w:tc>
          <w:tcPr>
            <w:tcW w:w="3581" w:type="dxa"/>
          </w:tcPr>
          <w:p w:rsidR="00DA1685" w:rsidRPr="004C3ACF" w:rsidRDefault="00DA1685" w:rsidP="003F0197">
            <w:pPr>
              <w:rPr>
                <w:b/>
              </w:rPr>
            </w:pPr>
          </w:p>
        </w:tc>
        <w:tc>
          <w:tcPr>
            <w:tcW w:w="1276" w:type="dxa"/>
            <w:vAlign w:val="center"/>
          </w:tcPr>
          <w:p w:rsidR="00DA1685" w:rsidRPr="004C3ACF" w:rsidRDefault="00DA1685" w:rsidP="003F0197">
            <w:pPr>
              <w:jc w:val="center"/>
              <w:rPr>
                <w:lang w:eastAsia="uk-UA"/>
              </w:rPr>
            </w:pPr>
          </w:p>
        </w:tc>
        <w:tc>
          <w:tcPr>
            <w:tcW w:w="1276" w:type="dxa"/>
            <w:vAlign w:val="center"/>
          </w:tcPr>
          <w:p w:rsidR="00DA1685" w:rsidRPr="004C3ACF" w:rsidRDefault="00DA1685" w:rsidP="003F0197">
            <w:pPr>
              <w:jc w:val="center"/>
              <w:rPr>
                <w:lang w:eastAsia="uk-UA"/>
              </w:rPr>
            </w:pPr>
          </w:p>
        </w:tc>
        <w:tc>
          <w:tcPr>
            <w:tcW w:w="1417" w:type="dxa"/>
            <w:vAlign w:val="center"/>
          </w:tcPr>
          <w:p w:rsidR="00DA1685" w:rsidRPr="004C3ACF" w:rsidRDefault="00DA1685" w:rsidP="003F0197">
            <w:pPr>
              <w:jc w:val="center"/>
              <w:rPr>
                <w:lang w:eastAsia="uk-UA"/>
              </w:rPr>
            </w:pPr>
          </w:p>
        </w:tc>
        <w:tc>
          <w:tcPr>
            <w:tcW w:w="1156" w:type="dxa"/>
            <w:vAlign w:val="center"/>
          </w:tcPr>
          <w:p w:rsidR="00DA1685" w:rsidRPr="004C3ACF" w:rsidRDefault="00DA1685" w:rsidP="003F0197">
            <w:pPr>
              <w:jc w:val="center"/>
              <w:rPr>
                <w:lang w:eastAsia="uk-UA"/>
              </w:rPr>
            </w:pPr>
          </w:p>
        </w:tc>
      </w:tr>
      <w:tr w:rsidR="00DA1685" w:rsidRPr="004C3ACF" w:rsidTr="00DA1685">
        <w:tc>
          <w:tcPr>
            <w:tcW w:w="8075" w:type="dxa"/>
            <w:gridSpan w:val="5"/>
          </w:tcPr>
          <w:p w:rsidR="00DA1685" w:rsidRPr="004C3ACF" w:rsidRDefault="00DA1685" w:rsidP="003F0197">
            <w:pPr>
              <w:autoSpaceDE w:val="0"/>
              <w:autoSpaceDN w:val="0"/>
              <w:adjustRightInd w:val="0"/>
              <w:jc w:val="right"/>
              <w:rPr>
                <w:color w:val="000000"/>
              </w:rPr>
            </w:pPr>
            <w:r w:rsidRPr="004C3ACF">
              <w:rPr>
                <w:b/>
                <w:bCs/>
                <w:color w:val="000000"/>
              </w:rPr>
              <w:t xml:space="preserve">Всього без ПДВ: </w:t>
            </w:r>
          </w:p>
        </w:tc>
        <w:tc>
          <w:tcPr>
            <w:tcW w:w="1156" w:type="dxa"/>
            <w:vAlign w:val="center"/>
          </w:tcPr>
          <w:p w:rsidR="00DA1685" w:rsidRPr="004C3ACF" w:rsidRDefault="00DA1685" w:rsidP="003F0197">
            <w:pPr>
              <w:jc w:val="center"/>
              <w:rPr>
                <w:lang w:eastAsia="uk-UA"/>
              </w:rPr>
            </w:pPr>
          </w:p>
        </w:tc>
      </w:tr>
      <w:tr w:rsidR="00DA1685" w:rsidRPr="004C3ACF" w:rsidTr="00DA1685">
        <w:tc>
          <w:tcPr>
            <w:tcW w:w="8075" w:type="dxa"/>
            <w:gridSpan w:val="5"/>
          </w:tcPr>
          <w:p w:rsidR="00DA1685" w:rsidRPr="004C3ACF" w:rsidRDefault="00DA1685" w:rsidP="003F0197">
            <w:pPr>
              <w:autoSpaceDE w:val="0"/>
              <w:autoSpaceDN w:val="0"/>
              <w:adjustRightInd w:val="0"/>
              <w:jc w:val="right"/>
              <w:rPr>
                <w:color w:val="000000"/>
              </w:rPr>
            </w:pPr>
            <w:r w:rsidRPr="004C3ACF">
              <w:rPr>
                <w:b/>
                <w:bCs/>
                <w:color w:val="000000"/>
              </w:rPr>
              <w:t xml:space="preserve">ПДВ*: </w:t>
            </w:r>
          </w:p>
        </w:tc>
        <w:tc>
          <w:tcPr>
            <w:tcW w:w="1156" w:type="dxa"/>
            <w:vAlign w:val="center"/>
          </w:tcPr>
          <w:p w:rsidR="00DA1685" w:rsidRPr="004C3ACF" w:rsidRDefault="00DA1685" w:rsidP="003F0197">
            <w:pPr>
              <w:jc w:val="center"/>
              <w:rPr>
                <w:lang w:eastAsia="uk-UA"/>
              </w:rPr>
            </w:pPr>
          </w:p>
        </w:tc>
      </w:tr>
      <w:tr w:rsidR="00DA1685" w:rsidRPr="004C3ACF" w:rsidTr="00DA1685">
        <w:tc>
          <w:tcPr>
            <w:tcW w:w="8075" w:type="dxa"/>
            <w:gridSpan w:val="5"/>
          </w:tcPr>
          <w:p w:rsidR="00DA1685" w:rsidRPr="004C3ACF" w:rsidRDefault="00DA1685" w:rsidP="003F0197">
            <w:pPr>
              <w:autoSpaceDE w:val="0"/>
              <w:autoSpaceDN w:val="0"/>
              <w:adjustRightInd w:val="0"/>
              <w:jc w:val="right"/>
              <w:rPr>
                <w:color w:val="000000"/>
              </w:rPr>
            </w:pPr>
            <w:r w:rsidRPr="004C3ACF">
              <w:rPr>
                <w:b/>
                <w:bCs/>
                <w:color w:val="000000"/>
              </w:rPr>
              <w:t xml:space="preserve">Всього сума з ПДВ*: </w:t>
            </w:r>
          </w:p>
        </w:tc>
        <w:tc>
          <w:tcPr>
            <w:tcW w:w="1156" w:type="dxa"/>
            <w:vAlign w:val="center"/>
          </w:tcPr>
          <w:p w:rsidR="00DA1685" w:rsidRPr="004C3ACF" w:rsidRDefault="00DA1685" w:rsidP="003F0197">
            <w:pPr>
              <w:jc w:val="center"/>
              <w:rPr>
                <w:lang w:eastAsia="uk-UA"/>
              </w:rPr>
            </w:pPr>
          </w:p>
        </w:tc>
      </w:tr>
    </w:tbl>
    <w:p w:rsidR="00DA1685" w:rsidRPr="004C3ACF" w:rsidRDefault="00DA1685" w:rsidP="00DA1685">
      <w:pPr>
        <w:autoSpaceDE w:val="0"/>
        <w:autoSpaceDN w:val="0"/>
        <w:adjustRightInd w:val="0"/>
        <w:rPr>
          <w:lang w:eastAsia="uk-UA"/>
        </w:rPr>
      </w:pPr>
      <w:r w:rsidRPr="004C3ACF">
        <w:rPr>
          <w:lang w:eastAsia="uk-UA"/>
        </w:rPr>
        <w:t>*Якщо учасник не є платником податку на додану вартість, зазначається ціна «без ПДВ»</w:t>
      </w:r>
    </w:p>
    <w:p w:rsidR="00DA1685" w:rsidRPr="004C3ACF" w:rsidRDefault="00DA1685" w:rsidP="00DA1685">
      <w:pPr>
        <w:autoSpaceDE w:val="0"/>
        <w:autoSpaceDN w:val="0"/>
        <w:adjustRightInd w:val="0"/>
        <w:rPr>
          <w:lang w:eastAsia="uk-UA"/>
        </w:rPr>
      </w:pPr>
    </w:p>
    <w:p w:rsidR="00DA1685" w:rsidRPr="004C3ACF" w:rsidRDefault="00DA1685" w:rsidP="00DA1685">
      <w:pPr>
        <w:shd w:val="clear" w:color="auto" w:fill="FFFFFF"/>
        <w:ind w:left="192"/>
        <w:jc w:val="center"/>
        <w:rPr>
          <w:b/>
          <w:bCs/>
          <w:spacing w:val="-1"/>
        </w:rPr>
      </w:pPr>
      <w:r w:rsidRPr="004C3ACF">
        <w:rPr>
          <w:b/>
          <w:bCs/>
          <w:spacing w:val="-1"/>
        </w:rPr>
        <w:t>ПІДПИСИ СТОРІН</w:t>
      </w:r>
    </w:p>
    <w:p w:rsidR="00DA1685" w:rsidRPr="004C3ACF" w:rsidRDefault="00DA1685" w:rsidP="00DA1685">
      <w:pPr>
        <w:shd w:val="clear" w:color="auto" w:fill="FFFFFF"/>
        <w:ind w:left="192"/>
        <w:jc w:val="center"/>
        <w:rPr>
          <w:b/>
          <w:bCs/>
          <w:spacing w:val="-1"/>
        </w:rPr>
      </w:pPr>
    </w:p>
    <w:tbl>
      <w:tblPr>
        <w:tblW w:w="9356" w:type="dxa"/>
        <w:tblLayout w:type="fixed"/>
        <w:tblLook w:val="00A0" w:firstRow="1" w:lastRow="0" w:firstColumn="1" w:lastColumn="0" w:noHBand="0" w:noVBand="0"/>
      </w:tblPr>
      <w:tblGrid>
        <w:gridCol w:w="4678"/>
        <w:gridCol w:w="4678"/>
      </w:tblGrid>
      <w:tr w:rsidR="00DA1685" w:rsidRPr="004C3ACF" w:rsidTr="003F0197">
        <w:tc>
          <w:tcPr>
            <w:tcW w:w="4678" w:type="dxa"/>
          </w:tcPr>
          <w:p w:rsidR="00DA1685" w:rsidRPr="004C3ACF" w:rsidRDefault="00DA1685" w:rsidP="003F0197">
            <w:pPr>
              <w:suppressAutoHyphens/>
              <w:contextualSpacing/>
              <w:jc w:val="both"/>
              <w:rPr>
                <w:lang w:eastAsia="ar-SA"/>
              </w:rPr>
            </w:pPr>
            <w:r w:rsidRPr="004C3ACF">
              <w:rPr>
                <w:b/>
                <w:lang w:eastAsia="ar-SA"/>
              </w:rPr>
              <w:t>Постачальник</w:t>
            </w:r>
            <w:r w:rsidRPr="004C3ACF">
              <w:rPr>
                <w:lang w:eastAsia="ar-SA"/>
              </w:rPr>
              <w:t xml:space="preserve"> </w:t>
            </w:r>
          </w:p>
          <w:p w:rsidR="00DA1685" w:rsidRPr="004C3ACF" w:rsidRDefault="00DA1685" w:rsidP="003F0197">
            <w:pPr>
              <w:suppressAutoHyphens/>
              <w:contextualSpacing/>
              <w:jc w:val="both"/>
              <w:rPr>
                <w:b/>
                <w:lang w:eastAsia="ar-SA"/>
              </w:rPr>
            </w:pP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r w:rsidRPr="004C3ACF">
              <w:rPr>
                <w:lang w:eastAsia="ar-SA"/>
              </w:rPr>
              <w:t>__________________________________________</w:t>
            </w:r>
          </w:p>
          <w:p w:rsidR="00DA1685" w:rsidRPr="004C3ACF" w:rsidRDefault="00DA1685" w:rsidP="003F0197">
            <w:pPr>
              <w:suppressAutoHyphens/>
              <w:contextualSpacing/>
              <w:jc w:val="both"/>
              <w:rPr>
                <w:lang w:eastAsia="ar-SA"/>
              </w:rPr>
            </w:pPr>
          </w:p>
          <w:p w:rsidR="00DA1685" w:rsidRPr="004C3ACF" w:rsidRDefault="00DA1685" w:rsidP="003F0197">
            <w:pPr>
              <w:suppressAutoHyphens/>
              <w:contextualSpacing/>
              <w:jc w:val="both"/>
              <w:rPr>
                <w:lang w:eastAsia="ar-SA"/>
              </w:rPr>
            </w:pPr>
            <w:r w:rsidRPr="004C3ACF">
              <w:rPr>
                <w:lang w:eastAsia="ar-SA"/>
              </w:rPr>
              <w:t>Керівник</w:t>
            </w:r>
          </w:p>
          <w:p w:rsidR="00DA1685" w:rsidRPr="004C3ACF" w:rsidRDefault="00DA1685" w:rsidP="003F0197">
            <w:pPr>
              <w:suppressAutoHyphens/>
              <w:contextualSpacing/>
              <w:jc w:val="both"/>
              <w:rPr>
                <w:lang w:eastAsia="ar-SA"/>
              </w:rPr>
            </w:pPr>
            <w:r w:rsidRPr="004C3ACF">
              <w:rPr>
                <w:lang w:eastAsia="ar-SA"/>
              </w:rPr>
              <w:t>_________________ (_______________________)</w:t>
            </w:r>
          </w:p>
        </w:tc>
        <w:tc>
          <w:tcPr>
            <w:tcW w:w="4678" w:type="dxa"/>
          </w:tcPr>
          <w:p w:rsidR="00DA1685" w:rsidRPr="004C3ACF" w:rsidRDefault="00DA1685" w:rsidP="003F0197">
            <w:pPr>
              <w:suppressAutoHyphens/>
              <w:contextualSpacing/>
              <w:jc w:val="both"/>
              <w:rPr>
                <w:b/>
                <w:lang w:eastAsia="ar-SA"/>
              </w:rPr>
            </w:pPr>
            <w:r w:rsidRPr="004C3ACF">
              <w:rPr>
                <w:b/>
                <w:lang w:eastAsia="ar-SA"/>
              </w:rPr>
              <w:t>Покупець</w:t>
            </w:r>
          </w:p>
          <w:p w:rsidR="00DA1685" w:rsidRPr="004C3ACF" w:rsidRDefault="00DA1685" w:rsidP="003F0197">
            <w:pPr>
              <w:rPr>
                <w:b/>
                <w:color w:val="000000"/>
              </w:rPr>
            </w:pP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r w:rsidRPr="004C3ACF">
              <w:rPr>
                <w:color w:val="000000"/>
              </w:rPr>
              <w:t>__________________________________________</w:t>
            </w:r>
          </w:p>
          <w:p w:rsidR="00DA1685" w:rsidRPr="004C3ACF" w:rsidRDefault="00DA1685" w:rsidP="003F0197">
            <w:pPr>
              <w:rPr>
                <w:color w:val="000000"/>
              </w:rPr>
            </w:pPr>
          </w:p>
          <w:p w:rsidR="00DA1685" w:rsidRPr="004C3ACF" w:rsidRDefault="00DA1685" w:rsidP="003F0197">
            <w:pPr>
              <w:tabs>
                <w:tab w:val="left" w:leader="underscore" w:pos="3523"/>
                <w:tab w:val="center" w:pos="4844"/>
              </w:tabs>
              <w:jc w:val="both"/>
              <w:rPr>
                <w:bCs/>
              </w:rPr>
            </w:pPr>
            <w:r>
              <w:rPr>
                <w:bCs/>
              </w:rPr>
              <w:t>Ке</w:t>
            </w:r>
            <w:r w:rsidRPr="004C3ACF">
              <w:rPr>
                <w:bCs/>
              </w:rPr>
              <w:t>рівник</w:t>
            </w:r>
          </w:p>
          <w:p w:rsidR="00DA1685" w:rsidRPr="00FA04EC" w:rsidRDefault="00DA1685" w:rsidP="003F0197">
            <w:pPr>
              <w:suppressAutoHyphens/>
              <w:contextualSpacing/>
              <w:jc w:val="both"/>
              <w:rPr>
                <w:bCs/>
              </w:rPr>
            </w:pPr>
            <w:r w:rsidRPr="004C3ACF">
              <w:rPr>
                <w:bCs/>
              </w:rPr>
              <w:t>_________________ (_______________________)</w:t>
            </w:r>
          </w:p>
        </w:tc>
      </w:tr>
    </w:tbl>
    <w:p w:rsidR="00DA1685" w:rsidRPr="004C3ACF" w:rsidRDefault="00DA1685" w:rsidP="00DA1685">
      <w:pPr>
        <w:autoSpaceDE w:val="0"/>
        <w:autoSpaceDN w:val="0"/>
        <w:adjustRightInd w:val="0"/>
        <w:rPr>
          <w:highlight w:val="yellow"/>
          <w:lang w:eastAsia="uk-UA"/>
        </w:rPr>
      </w:pPr>
    </w:p>
    <w:p w:rsidR="000C51FA" w:rsidRDefault="000C51FA"/>
    <w:sectPr w:rsidR="000C51F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3D" w:rsidRDefault="00FC423D" w:rsidP="00FC423D">
      <w:r>
        <w:separator/>
      </w:r>
    </w:p>
  </w:endnote>
  <w:endnote w:type="continuationSeparator" w:id="0">
    <w:p w:rsidR="00FC423D" w:rsidRDefault="00FC423D" w:rsidP="00FC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6405"/>
      <w:docPartObj>
        <w:docPartGallery w:val="Page Numbers (Bottom of Page)"/>
        <w:docPartUnique/>
      </w:docPartObj>
    </w:sdtPr>
    <w:sdtEndPr>
      <w:rPr>
        <w:sz w:val="16"/>
        <w:szCs w:val="16"/>
      </w:rPr>
    </w:sdtEndPr>
    <w:sdtContent>
      <w:p w:rsidR="00FC423D" w:rsidRPr="00FC423D" w:rsidRDefault="00FC423D" w:rsidP="00FC423D">
        <w:pPr>
          <w:pStyle w:val="a7"/>
          <w:jc w:val="right"/>
          <w:rPr>
            <w:sz w:val="16"/>
            <w:szCs w:val="16"/>
          </w:rPr>
        </w:pPr>
        <w:r w:rsidRPr="00FC423D">
          <w:rPr>
            <w:sz w:val="16"/>
            <w:szCs w:val="16"/>
          </w:rPr>
          <w:fldChar w:fldCharType="begin"/>
        </w:r>
        <w:r w:rsidRPr="00FC423D">
          <w:rPr>
            <w:sz w:val="16"/>
            <w:szCs w:val="16"/>
          </w:rPr>
          <w:instrText>PAGE   \* MERGEFORMAT</w:instrText>
        </w:r>
        <w:r w:rsidRPr="00FC423D">
          <w:rPr>
            <w:sz w:val="16"/>
            <w:szCs w:val="16"/>
          </w:rPr>
          <w:fldChar w:fldCharType="separate"/>
        </w:r>
        <w:r w:rsidR="002259F6" w:rsidRPr="002259F6">
          <w:rPr>
            <w:noProof/>
            <w:sz w:val="16"/>
            <w:szCs w:val="16"/>
            <w:lang w:val="ru-RU"/>
          </w:rPr>
          <w:t>7</w:t>
        </w:r>
        <w:r w:rsidRPr="00FC423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3D" w:rsidRDefault="00FC423D" w:rsidP="00FC423D">
      <w:r>
        <w:separator/>
      </w:r>
    </w:p>
  </w:footnote>
  <w:footnote w:type="continuationSeparator" w:id="0">
    <w:p w:rsidR="00FC423D" w:rsidRDefault="00FC423D" w:rsidP="00FC4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85"/>
    <w:rsid w:val="00057028"/>
    <w:rsid w:val="00077C16"/>
    <w:rsid w:val="000C51FA"/>
    <w:rsid w:val="000F3AFD"/>
    <w:rsid w:val="0010198F"/>
    <w:rsid w:val="001A3EC6"/>
    <w:rsid w:val="002259F6"/>
    <w:rsid w:val="002B573A"/>
    <w:rsid w:val="002E4C51"/>
    <w:rsid w:val="00362E9C"/>
    <w:rsid w:val="003E7D42"/>
    <w:rsid w:val="00436FF7"/>
    <w:rsid w:val="00482AA4"/>
    <w:rsid w:val="00495234"/>
    <w:rsid w:val="004A49B7"/>
    <w:rsid w:val="005410F9"/>
    <w:rsid w:val="00564211"/>
    <w:rsid w:val="006D69B4"/>
    <w:rsid w:val="00751081"/>
    <w:rsid w:val="00791F2A"/>
    <w:rsid w:val="00795F19"/>
    <w:rsid w:val="007C4440"/>
    <w:rsid w:val="007D12AE"/>
    <w:rsid w:val="00895DFB"/>
    <w:rsid w:val="008A44A1"/>
    <w:rsid w:val="00935F0E"/>
    <w:rsid w:val="009464D5"/>
    <w:rsid w:val="009F1A6A"/>
    <w:rsid w:val="00A639DA"/>
    <w:rsid w:val="00AD3834"/>
    <w:rsid w:val="00B21756"/>
    <w:rsid w:val="00B65998"/>
    <w:rsid w:val="00C945EF"/>
    <w:rsid w:val="00D109E8"/>
    <w:rsid w:val="00DA1685"/>
    <w:rsid w:val="00DB5258"/>
    <w:rsid w:val="00DC1D44"/>
    <w:rsid w:val="00DE4D03"/>
    <w:rsid w:val="00ED72FC"/>
    <w:rsid w:val="00FA04EC"/>
    <w:rsid w:val="00FC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6B47"/>
  <w15:chartTrackingRefBased/>
  <w15:docId w15:val="{8585E252-40EB-4F41-940F-BFF51E6A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8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название табл/рис"/>
    <w:basedOn w:val="a"/>
    <w:link w:val="a4"/>
    <w:uiPriority w:val="34"/>
    <w:qFormat/>
    <w:rsid w:val="00DA1685"/>
    <w:pPr>
      <w:ind w:left="720"/>
      <w:contextualSpacing/>
    </w:pPr>
  </w:style>
  <w:style w:type="character" w:customStyle="1" w:styleId="a4">
    <w:name w:val="Абзац списка Знак"/>
    <w:aliases w:val="заголовок 1.1 Знак,название табл/рис Знак"/>
    <w:link w:val="a3"/>
    <w:uiPriority w:val="34"/>
    <w:locked/>
    <w:rsid w:val="00DA1685"/>
    <w:rPr>
      <w:rFonts w:ascii="Times New Roman" w:eastAsia="Times New Roman" w:hAnsi="Times New Roman" w:cs="Times New Roman"/>
      <w:sz w:val="20"/>
      <w:szCs w:val="20"/>
      <w:lang w:val="uk-UA" w:eastAsia="ru-RU"/>
    </w:rPr>
  </w:style>
  <w:style w:type="paragraph" w:styleId="a5">
    <w:name w:val="header"/>
    <w:basedOn w:val="a"/>
    <w:link w:val="a6"/>
    <w:uiPriority w:val="99"/>
    <w:unhideWhenUsed/>
    <w:rsid w:val="00FC423D"/>
    <w:pPr>
      <w:tabs>
        <w:tab w:val="center" w:pos="4677"/>
        <w:tab w:val="right" w:pos="9355"/>
      </w:tabs>
    </w:pPr>
  </w:style>
  <w:style w:type="character" w:customStyle="1" w:styleId="a6">
    <w:name w:val="Верхний колонтитул Знак"/>
    <w:basedOn w:val="a0"/>
    <w:link w:val="a5"/>
    <w:uiPriority w:val="99"/>
    <w:rsid w:val="00FC423D"/>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FC423D"/>
    <w:pPr>
      <w:tabs>
        <w:tab w:val="center" w:pos="4677"/>
        <w:tab w:val="right" w:pos="9355"/>
      </w:tabs>
    </w:pPr>
  </w:style>
  <w:style w:type="character" w:customStyle="1" w:styleId="a8">
    <w:name w:val="Нижний колонтитул Знак"/>
    <w:basedOn w:val="a0"/>
    <w:link w:val="a7"/>
    <w:uiPriority w:val="99"/>
    <w:rsid w:val="00FC423D"/>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15857</Words>
  <Characters>9039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КНП Болградська ЦРЛ</cp:lastModifiedBy>
  <cp:revision>2</cp:revision>
  <dcterms:created xsi:type="dcterms:W3CDTF">2024-04-30T17:43:00Z</dcterms:created>
  <dcterms:modified xsi:type="dcterms:W3CDTF">2024-04-30T17:43:00Z</dcterms:modified>
</cp:coreProperties>
</file>