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77" w:rsidRPr="00285977" w:rsidRDefault="00695C02" w:rsidP="0028597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85977"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285977" w:rsidRPr="00285977" w:rsidRDefault="00285977" w:rsidP="0028597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285977" w:rsidRPr="003D7494" w:rsidRDefault="00285977" w:rsidP="00285977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285977" w:rsidRPr="00AB53F3" w:rsidRDefault="002F6EF6" w:rsidP="002F6EF6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2F6EF6">
        <w:rPr>
          <w:b/>
          <w:iCs/>
          <w:color w:val="000000" w:themeColor="text1"/>
          <w:lang w:val="uk-UA"/>
        </w:rPr>
        <w:t>Тенічна</w:t>
      </w:r>
      <w:proofErr w:type="spellEnd"/>
      <w:r w:rsidRPr="002F6EF6">
        <w:rPr>
          <w:b/>
          <w:iCs/>
          <w:color w:val="000000" w:themeColor="text1"/>
          <w:lang w:val="uk-UA"/>
        </w:rPr>
        <w:t xml:space="preserve"> специфікація</w:t>
      </w:r>
    </w:p>
    <w:tbl>
      <w:tblPr>
        <w:tblStyle w:val="a3"/>
        <w:tblW w:w="106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30"/>
        <w:gridCol w:w="1418"/>
        <w:gridCol w:w="992"/>
        <w:gridCol w:w="992"/>
        <w:gridCol w:w="5277"/>
      </w:tblGrid>
      <w:tr w:rsidR="00285977" w:rsidRPr="003D7494" w:rsidTr="005605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№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284757" w:rsidRDefault="00285977" w:rsidP="00905C96">
            <w:pPr>
              <w:jc w:val="center"/>
              <w:rPr>
                <w:lang w:val="uk-UA"/>
              </w:rPr>
            </w:pPr>
            <w:proofErr w:type="spellStart"/>
            <w:r w:rsidRPr="00284757">
              <w:rPr>
                <w:bCs/>
                <w:spacing w:val="-3"/>
              </w:rPr>
              <w:t>Найменування</w:t>
            </w:r>
            <w:proofErr w:type="spellEnd"/>
            <w:r w:rsidRPr="00284757">
              <w:rPr>
                <w:bCs/>
                <w:spacing w:val="-3"/>
              </w:rPr>
              <w:t xml:space="preserve"> товару.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adjustRightInd w:val="0"/>
              <w:ind w:right="4"/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Вимоги щодо якості (ДСТУ, ГОСТ, ТУ тощо)</w:t>
            </w:r>
          </w:p>
          <w:p w:rsidR="00285977" w:rsidRPr="00AB59BF" w:rsidRDefault="00285977" w:rsidP="00905C9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Технічні та якісні характеристики </w:t>
            </w:r>
          </w:p>
        </w:tc>
      </w:tr>
      <w:tr w:rsidR="00285977" w:rsidRPr="003D7494" w:rsidTr="0056050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285977" w:rsidP="00905C96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2A680C" w:rsidRDefault="003D617D" w:rsidP="002A680C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D384A">
              <w:rPr>
                <w:lang w:val="uk-UA"/>
              </w:rPr>
              <w:t xml:space="preserve">артопля </w:t>
            </w:r>
            <w:r w:rsidRPr="003D617D">
              <w:rPr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F55FDB" w:rsidRDefault="003D617D" w:rsidP="002A680C">
            <w:pPr>
              <w:jc w:val="center"/>
              <w:rPr>
                <w:lang w:val="uk-UA"/>
              </w:rPr>
            </w:pPr>
            <w:r w:rsidRPr="00F55FDB">
              <w:rPr>
                <w:lang w:val="uk-UA"/>
              </w:rPr>
              <w:t>ДСТУ 4506:2005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CC7354" w:rsidRDefault="004436A4" w:rsidP="00905C96">
            <w:pPr>
              <w:jc w:val="center"/>
              <w:rPr>
                <w:bCs/>
                <w:color w:val="000000" w:themeColor="text1"/>
                <w:shd w:val="clear" w:color="auto" w:fill="FFFFFF"/>
                <w:lang w:val="uk-UA"/>
              </w:rPr>
            </w:pPr>
            <w:r w:rsidRPr="00CC7354">
              <w:rPr>
                <w:color w:val="000000" w:themeColor="text1"/>
                <w:lang w:val="uk-UA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A2669B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7" w:rsidRPr="00891E77" w:rsidRDefault="003D617D" w:rsidP="00891E77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3D617D">
              <w:rPr>
                <w:bCs/>
                <w:shd w:val="clear" w:color="auto" w:fill="FFFFFF"/>
                <w:lang w:val="uk-UA"/>
              </w:rPr>
              <w:t>Зовнішній вигляд: - бульби цілі, чисті, здорові, сухі, н</w:t>
            </w:r>
            <w:r w:rsidR="00891E77">
              <w:rPr>
                <w:bCs/>
                <w:shd w:val="clear" w:color="auto" w:fill="FFFFFF"/>
                <w:lang w:val="uk-UA"/>
              </w:rPr>
              <w:t>е пророслі, без ознак в’ялості,</w:t>
            </w:r>
            <w:r w:rsidR="00891E77" w:rsidRPr="00891E77">
              <w:rPr>
                <w:rFonts w:eastAsiaTheme="minorHAnsi"/>
                <w:lang w:val="uk-UA" w:eastAsia="en-US"/>
              </w:rPr>
              <w:t xml:space="preserve"> розмір бульб у поперечному діаметрі не менше 45 мм.</w:t>
            </w:r>
          </w:p>
          <w:p w:rsidR="003D617D" w:rsidRPr="003D617D" w:rsidRDefault="003D617D" w:rsidP="003D617D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3D617D">
              <w:rPr>
                <w:bCs/>
                <w:shd w:val="clear" w:color="auto" w:fill="FFFFFF"/>
                <w:lang w:val="uk-UA"/>
              </w:rPr>
              <w:t xml:space="preserve">Смак: властивий даному ботанічному </w:t>
            </w:r>
            <w:r w:rsidR="00891E77">
              <w:rPr>
                <w:bCs/>
                <w:shd w:val="clear" w:color="auto" w:fill="FFFFFF"/>
                <w:lang w:val="uk-UA"/>
              </w:rPr>
              <w:t>сорту, без стороннього присмаку та запаху.</w:t>
            </w:r>
            <w:r w:rsidRPr="003D617D">
              <w:rPr>
                <w:bCs/>
                <w:shd w:val="clear" w:color="auto" w:fill="FFFFFF"/>
                <w:lang w:val="uk-UA"/>
              </w:rPr>
              <w:t xml:space="preserve"> </w:t>
            </w:r>
          </w:p>
          <w:p w:rsidR="00285977" w:rsidRPr="003D7494" w:rsidRDefault="003D617D" w:rsidP="003D617D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3D617D">
              <w:rPr>
                <w:bCs/>
                <w:shd w:val="clear" w:color="auto" w:fill="FFFFFF"/>
                <w:lang w:val="uk-UA"/>
              </w:rPr>
              <w:t>За класами якості: перший клас, мита або о</w:t>
            </w:r>
            <w:r w:rsidR="00313A9C">
              <w:rPr>
                <w:bCs/>
                <w:shd w:val="clear" w:color="auto" w:fill="FFFFFF"/>
                <w:lang w:val="uk-UA"/>
              </w:rPr>
              <w:t>чищена від землі сухим способом. Фасована у сі</w:t>
            </w:r>
            <w:r w:rsidR="006E1F7D">
              <w:rPr>
                <w:bCs/>
                <w:shd w:val="clear" w:color="auto" w:fill="FFFFFF"/>
                <w:lang w:val="uk-UA"/>
              </w:rPr>
              <w:t>тку (</w:t>
            </w:r>
            <w:proofErr w:type="spellStart"/>
            <w:r w:rsidR="006E1F7D">
              <w:rPr>
                <w:bCs/>
                <w:shd w:val="clear" w:color="auto" w:fill="FFFFFF"/>
                <w:lang w:val="uk-UA"/>
              </w:rPr>
              <w:t>міщок</w:t>
            </w:r>
            <w:proofErr w:type="spellEnd"/>
            <w:r w:rsidR="006E1F7D">
              <w:rPr>
                <w:bCs/>
                <w:shd w:val="clear" w:color="auto" w:fill="FFFFFF"/>
                <w:lang w:val="uk-UA"/>
              </w:rPr>
              <w:t>) для овочів не менше</w:t>
            </w:r>
            <w:bookmarkStart w:id="0" w:name="_GoBack"/>
            <w:bookmarkEnd w:id="0"/>
            <w:r w:rsidR="00DC562E">
              <w:rPr>
                <w:bCs/>
                <w:shd w:val="clear" w:color="auto" w:fill="FFFFFF"/>
                <w:lang w:val="uk-UA"/>
              </w:rPr>
              <w:t xml:space="preserve"> 20 кг. </w:t>
            </w:r>
            <w:r w:rsidRPr="003D617D">
              <w:rPr>
                <w:bCs/>
                <w:shd w:val="clear" w:color="auto" w:fill="FFFFFF"/>
                <w:lang w:val="uk-UA"/>
              </w:rPr>
              <w:t>За внутрішньою структурою неприпустиме:</w:t>
            </w:r>
            <w:r w:rsidR="007D7F02">
              <w:rPr>
                <w:bCs/>
                <w:shd w:val="clear" w:color="auto" w:fill="FFFFFF"/>
                <w:lang w:val="uk-UA"/>
              </w:rPr>
              <w:t xml:space="preserve"> </w:t>
            </w:r>
            <w:r w:rsidRPr="003D617D">
              <w:rPr>
                <w:bCs/>
                <w:shd w:val="clear" w:color="auto" w:fill="FFFFFF"/>
                <w:lang w:val="uk-UA"/>
              </w:rPr>
              <w:t>наявність гнилості,  наявність потемнінь м'якуша картоплі.</w:t>
            </w:r>
          </w:p>
        </w:tc>
      </w:tr>
      <w:tr w:rsidR="00C30F28" w:rsidRPr="00C30F28" w:rsidTr="0056050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3D7494" w:rsidRDefault="00C30F28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2A680C" w:rsidRDefault="003D617D" w:rsidP="002A680C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3D617D">
              <w:rPr>
                <w:lang w:val="uk-UA"/>
              </w:rPr>
              <w:t>оче</w:t>
            </w:r>
            <w:r w:rsidR="004436A4">
              <w:rPr>
                <w:lang w:val="uk-UA"/>
              </w:rPr>
              <w:t xml:space="preserve">виця рожева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D" w:rsidRPr="00F55FDB" w:rsidRDefault="003D617D" w:rsidP="003D617D">
            <w:pPr>
              <w:jc w:val="center"/>
              <w:rPr>
                <w:lang w:val="uk-UA"/>
              </w:rPr>
            </w:pPr>
            <w:r w:rsidRPr="00F55FDB">
              <w:rPr>
                <w:lang w:val="uk-UA"/>
              </w:rPr>
              <w:t>ДСТУ</w:t>
            </w:r>
          </w:p>
          <w:p w:rsidR="00C30F28" w:rsidRPr="00F55FDB" w:rsidRDefault="003D617D" w:rsidP="003D617D">
            <w:pPr>
              <w:jc w:val="center"/>
              <w:rPr>
                <w:lang w:val="uk-UA"/>
              </w:rPr>
            </w:pPr>
            <w:r w:rsidRPr="00F55FDB">
              <w:rPr>
                <w:lang w:val="uk-UA"/>
              </w:rPr>
              <w:t xml:space="preserve"> 6020:2008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CC7354" w:rsidRDefault="00C30F28" w:rsidP="00905C96">
            <w:pPr>
              <w:jc w:val="center"/>
              <w:rPr>
                <w:color w:val="000000" w:themeColor="text1"/>
                <w:lang w:val="uk-UA"/>
              </w:rPr>
            </w:pPr>
            <w:r w:rsidRPr="00CC7354">
              <w:rPr>
                <w:color w:val="000000" w:themeColor="text1"/>
                <w:lang w:val="uk-UA"/>
              </w:rPr>
              <w:t>1225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Default="00C30F28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D" w:rsidRPr="003D617D" w:rsidRDefault="003D617D" w:rsidP="003D617D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3D617D">
              <w:rPr>
                <w:bCs/>
                <w:shd w:val="clear" w:color="auto" w:fill="FFFFFF"/>
                <w:lang w:val="uk-UA"/>
              </w:rPr>
              <w:t>Зовнішній вигляд:</w:t>
            </w:r>
            <w:r w:rsidR="00560507">
              <w:rPr>
                <w:bCs/>
                <w:shd w:val="clear" w:color="auto" w:fill="FFFFFF"/>
                <w:lang w:val="uk-UA"/>
              </w:rPr>
              <w:t>- з</w:t>
            </w:r>
            <w:r w:rsidRPr="003D617D">
              <w:rPr>
                <w:bCs/>
                <w:shd w:val="clear" w:color="auto" w:fill="FFFFFF"/>
                <w:lang w:val="uk-UA"/>
              </w:rPr>
              <w:t>ерна невеликі,</w:t>
            </w:r>
            <w:r w:rsidR="00560507">
              <w:rPr>
                <w:bCs/>
                <w:shd w:val="clear" w:color="auto" w:fill="FFFFFF"/>
                <w:lang w:val="uk-UA"/>
              </w:rPr>
              <w:t xml:space="preserve"> </w:t>
            </w:r>
            <w:r w:rsidRPr="003D617D">
              <w:rPr>
                <w:bCs/>
                <w:shd w:val="clear" w:color="auto" w:fill="FFFFFF"/>
                <w:lang w:val="uk-UA"/>
              </w:rPr>
              <w:t>половинками</w:t>
            </w:r>
            <w:r w:rsidR="00560507">
              <w:rPr>
                <w:bCs/>
                <w:shd w:val="clear" w:color="auto" w:fill="FFFFFF"/>
                <w:lang w:val="uk-UA"/>
              </w:rPr>
              <w:t>, рожевого</w:t>
            </w:r>
            <w:r w:rsidRPr="003D617D">
              <w:rPr>
                <w:bCs/>
                <w:shd w:val="clear" w:color="auto" w:fill="FFFFFF"/>
                <w:lang w:val="uk-UA"/>
              </w:rPr>
              <w:t xml:space="preserve"> або помаранчевого</w:t>
            </w:r>
            <w:r w:rsidR="00D40D89">
              <w:rPr>
                <w:bCs/>
                <w:shd w:val="clear" w:color="auto" w:fill="FFFFFF"/>
                <w:lang w:val="uk-UA"/>
              </w:rPr>
              <w:t xml:space="preserve"> кольору, без сторонніх запахів, </w:t>
            </w:r>
            <w:r w:rsidRPr="003D617D">
              <w:rPr>
                <w:bCs/>
                <w:shd w:val="clear" w:color="auto" w:fill="FFFFFF"/>
                <w:lang w:val="uk-UA"/>
              </w:rPr>
              <w:t xml:space="preserve">не затхлі, не плісняві, без лушпиння. Зерна не пошкоджені, без домішок і шкідників.  </w:t>
            </w:r>
          </w:p>
          <w:p w:rsidR="00C30F28" w:rsidRPr="002A680C" w:rsidRDefault="003D617D" w:rsidP="003D617D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3D617D">
              <w:rPr>
                <w:bCs/>
                <w:shd w:val="clear" w:color="auto" w:fill="FFFFFF"/>
                <w:lang w:val="uk-UA"/>
              </w:rPr>
              <w:t xml:space="preserve">За класами якості: першого </w:t>
            </w:r>
            <w:proofErr w:type="spellStart"/>
            <w:r w:rsidRPr="003D617D">
              <w:rPr>
                <w:bCs/>
                <w:shd w:val="clear" w:color="auto" w:fill="FFFFFF"/>
                <w:lang w:val="uk-UA"/>
              </w:rPr>
              <w:t>гатунку</w:t>
            </w:r>
            <w:proofErr w:type="spellEnd"/>
            <w:r w:rsidRPr="003D617D">
              <w:rPr>
                <w:bCs/>
                <w:shd w:val="clear" w:color="auto" w:fill="FFFFFF"/>
                <w:lang w:val="uk-UA"/>
              </w:rPr>
              <w:t xml:space="preserve"> очищена від землі сухим спо</w:t>
            </w:r>
            <w:r w:rsidR="00560507">
              <w:rPr>
                <w:bCs/>
                <w:shd w:val="clear" w:color="auto" w:fill="FFFFFF"/>
                <w:lang w:val="uk-UA"/>
              </w:rPr>
              <w:t xml:space="preserve">собом, фасована у </w:t>
            </w:r>
            <w:r w:rsidR="00560507" w:rsidRPr="002B497C">
              <w:t xml:space="preserve"> </w:t>
            </w:r>
            <w:r w:rsidR="00560507" w:rsidRPr="00CA13E1">
              <w:rPr>
                <w:lang w:val="uk-UA"/>
              </w:rPr>
              <w:t>м</w:t>
            </w:r>
            <w:proofErr w:type="spellStart"/>
            <w:r w:rsidR="00CA13E1" w:rsidRPr="00CA13E1">
              <w:t>ішки</w:t>
            </w:r>
            <w:proofErr w:type="spellEnd"/>
            <w:r w:rsidR="00CA13E1" w:rsidRPr="00CA13E1">
              <w:t xml:space="preserve"> </w:t>
            </w:r>
            <w:proofErr w:type="spellStart"/>
            <w:r w:rsidR="00CA13E1" w:rsidRPr="00CA13E1">
              <w:t>масою</w:t>
            </w:r>
            <w:proofErr w:type="spellEnd"/>
            <w:r w:rsidR="00CA13E1" w:rsidRPr="00CA13E1">
              <w:t xml:space="preserve"> </w:t>
            </w:r>
            <w:r w:rsidR="00CA13E1" w:rsidRPr="00CA13E1">
              <w:rPr>
                <w:lang w:val="uk-UA"/>
              </w:rPr>
              <w:t>не менше</w:t>
            </w:r>
            <w:r w:rsidR="00560507" w:rsidRPr="00CA13E1">
              <w:t xml:space="preserve"> 5-10 кг.</w:t>
            </w:r>
          </w:p>
        </w:tc>
      </w:tr>
      <w:tr w:rsidR="00C30F28" w:rsidRPr="00C30F28" w:rsidTr="0056050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Default="00C30F28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C30F28" w:rsidRDefault="004436A4" w:rsidP="002A680C">
            <w:pPr>
              <w:rPr>
                <w:lang w:val="uk-UA"/>
              </w:rPr>
            </w:pPr>
            <w:r>
              <w:rPr>
                <w:lang w:val="uk-UA"/>
              </w:rPr>
              <w:t>Квасоля біла суха</w:t>
            </w:r>
            <w:r w:rsidR="003D617D" w:rsidRPr="003D617D">
              <w:rPr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F55FDB" w:rsidRDefault="003D617D" w:rsidP="00C30F28">
            <w:pPr>
              <w:jc w:val="center"/>
              <w:rPr>
                <w:lang w:val="uk-UA"/>
              </w:rPr>
            </w:pPr>
            <w:r w:rsidRPr="00F55FDB">
              <w:rPr>
                <w:lang w:val="uk-UA"/>
              </w:rPr>
              <w:t>ДСТУ 8672</w:t>
            </w:r>
            <w:r w:rsidR="004436A4" w:rsidRPr="00F55FDB">
              <w:rPr>
                <w:lang w:val="uk-UA"/>
              </w:rPr>
              <w:t>:2016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CC7354" w:rsidRDefault="004436A4" w:rsidP="00905C96">
            <w:pPr>
              <w:jc w:val="center"/>
              <w:rPr>
                <w:color w:val="000000" w:themeColor="text1"/>
                <w:lang w:val="uk-UA"/>
              </w:rPr>
            </w:pPr>
            <w:r w:rsidRPr="00CC7354">
              <w:rPr>
                <w:color w:val="000000" w:themeColor="text1"/>
                <w:lang w:val="uk-UA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Default="00C30F28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D" w:rsidRPr="003D617D" w:rsidRDefault="003D617D" w:rsidP="003D617D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3D617D">
              <w:rPr>
                <w:bCs/>
                <w:shd w:val="clear" w:color="auto" w:fill="FFFFFF"/>
                <w:lang w:val="uk-UA"/>
              </w:rPr>
              <w:t>Зовнішній вигляд:</w:t>
            </w:r>
            <w:r w:rsidR="00702D45">
              <w:rPr>
                <w:bCs/>
                <w:shd w:val="clear" w:color="auto" w:fill="FFFFFF"/>
                <w:lang w:val="uk-UA"/>
              </w:rPr>
              <w:t xml:space="preserve"> - з</w:t>
            </w:r>
            <w:r w:rsidRPr="003D617D">
              <w:rPr>
                <w:bCs/>
                <w:shd w:val="clear" w:color="auto" w:fill="FFFFFF"/>
                <w:lang w:val="uk-UA"/>
              </w:rPr>
              <w:t>ерна цілі, білі, видовжені, циліндричні, округлені кінці</w:t>
            </w:r>
            <w:r w:rsidR="007F3263">
              <w:rPr>
                <w:bCs/>
                <w:shd w:val="clear" w:color="auto" w:fill="FFFFFF"/>
                <w:lang w:val="uk-UA"/>
              </w:rPr>
              <w:t>.</w:t>
            </w:r>
            <w:r w:rsidRPr="003D617D">
              <w:rPr>
                <w:bCs/>
                <w:shd w:val="clear" w:color="auto" w:fill="FFFFFF"/>
                <w:lang w:val="uk-UA"/>
              </w:rPr>
              <w:t xml:space="preserve"> Зерно сухе без сторонніх запахів , не затхлі, не плісняві, без лушпиння, без домішок і шкідників.  </w:t>
            </w:r>
          </w:p>
          <w:p w:rsidR="00C30F28" w:rsidRPr="00C30F28" w:rsidRDefault="003D617D" w:rsidP="00702D45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3D617D">
              <w:rPr>
                <w:bCs/>
                <w:shd w:val="clear" w:color="auto" w:fill="FFFFFF"/>
                <w:lang w:val="uk-UA"/>
              </w:rPr>
              <w:t xml:space="preserve">За класами якості: першого </w:t>
            </w:r>
            <w:proofErr w:type="spellStart"/>
            <w:r w:rsidRPr="003D617D">
              <w:rPr>
                <w:bCs/>
                <w:shd w:val="clear" w:color="auto" w:fill="FFFFFF"/>
                <w:lang w:val="uk-UA"/>
              </w:rPr>
              <w:t>гатунку</w:t>
            </w:r>
            <w:proofErr w:type="spellEnd"/>
            <w:r w:rsidRPr="003D617D">
              <w:rPr>
                <w:bCs/>
                <w:shd w:val="clear" w:color="auto" w:fill="FFFFFF"/>
                <w:lang w:val="uk-UA"/>
              </w:rPr>
              <w:t xml:space="preserve"> очищена від землі сухим способом, фасована </w:t>
            </w:r>
            <w:r w:rsidRPr="00CA13E1">
              <w:rPr>
                <w:bCs/>
                <w:shd w:val="clear" w:color="auto" w:fill="FFFFFF"/>
                <w:lang w:val="uk-UA"/>
              </w:rPr>
              <w:t xml:space="preserve">у </w:t>
            </w:r>
            <w:r w:rsidR="00702D45" w:rsidRPr="00CA13E1">
              <w:rPr>
                <w:lang w:val="uk-UA"/>
              </w:rPr>
              <w:t>м</w:t>
            </w:r>
            <w:proofErr w:type="spellStart"/>
            <w:r w:rsidR="00CA13E1" w:rsidRPr="00CA13E1">
              <w:t>ішки</w:t>
            </w:r>
            <w:proofErr w:type="spellEnd"/>
            <w:r w:rsidR="00CA13E1" w:rsidRPr="00CA13E1">
              <w:t xml:space="preserve"> </w:t>
            </w:r>
            <w:proofErr w:type="spellStart"/>
            <w:r w:rsidR="00CA13E1" w:rsidRPr="00CA13E1">
              <w:t>масою</w:t>
            </w:r>
            <w:proofErr w:type="spellEnd"/>
            <w:r w:rsidR="00CA13E1" w:rsidRPr="00CA13E1">
              <w:t xml:space="preserve"> </w:t>
            </w:r>
            <w:r w:rsidR="00CA13E1" w:rsidRPr="00CA13E1">
              <w:rPr>
                <w:lang w:val="uk-UA"/>
              </w:rPr>
              <w:t>не менше</w:t>
            </w:r>
            <w:r w:rsidR="00702D45" w:rsidRPr="00CA13E1">
              <w:t xml:space="preserve"> 5-10 кг.</w:t>
            </w:r>
          </w:p>
        </w:tc>
      </w:tr>
    </w:tbl>
    <w:p w:rsidR="00285977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  <w:r w:rsidRPr="00120404">
        <w:rPr>
          <w:b/>
          <w:bCs/>
          <w:spacing w:val="-3"/>
          <w:lang w:val="uk-UA"/>
        </w:rPr>
        <w:t>Вимоги замовника:</w:t>
      </w:r>
    </w:p>
    <w:p w:rsidR="00285977" w:rsidRPr="00120404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</w:p>
    <w:p w:rsidR="00285977" w:rsidRPr="00A149BE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A149BE">
        <w:rPr>
          <w:rFonts w:eastAsiaTheme="minorHAnsi"/>
          <w:lang w:val="uk-UA" w:eastAsia="en-US"/>
        </w:rPr>
        <w:t>Залишок строку придатності товару на момент поставки не менше 90</w:t>
      </w:r>
      <w:r w:rsidRPr="00A149BE">
        <w:rPr>
          <w:rFonts w:eastAsiaTheme="minorHAnsi"/>
          <w:lang w:eastAsia="en-US"/>
        </w:rPr>
        <w:t xml:space="preserve"> </w:t>
      </w:r>
      <w:r w:rsidRPr="00A149BE">
        <w:rPr>
          <w:rFonts w:eastAsiaTheme="minorHAnsi"/>
          <w:lang w:val="uk-UA" w:eastAsia="en-US"/>
        </w:rPr>
        <w:t>% від встановленого строку придатності.</w:t>
      </w:r>
    </w:p>
    <w:p w:rsidR="00D924C2" w:rsidRPr="00D924C2" w:rsidRDefault="00D924C2" w:rsidP="00D924C2">
      <w:pPr>
        <w:numPr>
          <w:ilvl w:val="0"/>
          <w:numId w:val="1"/>
        </w:numPr>
        <w:spacing w:line="240" w:lineRule="atLeast"/>
        <w:jc w:val="both"/>
        <w:rPr>
          <w:sz w:val="23"/>
          <w:szCs w:val="23"/>
        </w:rPr>
      </w:pPr>
      <w:proofErr w:type="spellStart"/>
      <w:r w:rsidRPr="001816A0">
        <w:rPr>
          <w:sz w:val="23"/>
          <w:szCs w:val="23"/>
        </w:rPr>
        <w:t>Учасник</w:t>
      </w:r>
      <w:proofErr w:type="spellEnd"/>
      <w:r w:rsidRPr="001816A0">
        <w:rPr>
          <w:sz w:val="23"/>
          <w:szCs w:val="23"/>
        </w:rPr>
        <w:t xml:space="preserve"> повинен </w:t>
      </w:r>
      <w:proofErr w:type="spellStart"/>
      <w:r w:rsidRPr="001816A0">
        <w:rPr>
          <w:sz w:val="23"/>
          <w:szCs w:val="23"/>
        </w:rPr>
        <w:t>обов’язково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надати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сертифікат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якості</w:t>
      </w:r>
      <w:proofErr w:type="spellEnd"/>
      <w:r w:rsidRPr="001816A0">
        <w:rPr>
          <w:sz w:val="23"/>
          <w:szCs w:val="23"/>
        </w:rPr>
        <w:t xml:space="preserve"> на </w:t>
      </w:r>
      <w:proofErr w:type="spellStart"/>
      <w:r w:rsidRPr="001816A0">
        <w:rPr>
          <w:sz w:val="23"/>
          <w:szCs w:val="23"/>
        </w:rPr>
        <w:t>продукцію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або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якісне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посвідче</w:t>
      </w:r>
      <w:r>
        <w:rPr>
          <w:sz w:val="23"/>
          <w:szCs w:val="23"/>
        </w:rPr>
        <w:t>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декларацію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виробника</w:t>
      </w:r>
      <w:proofErr w:type="spellEnd"/>
      <w:r w:rsidRPr="001816A0">
        <w:rPr>
          <w:sz w:val="23"/>
          <w:szCs w:val="23"/>
        </w:rPr>
        <w:t xml:space="preserve"> </w:t>
      </w:r>
      <w:r w:rsidRPr="00C436D8">
        <w:rPr>
          <w:sz w:val="23"/>
          <w:szCs w:val="23"/>
        </w:rPr>
        <w:t xml:space="preserve">на момент </w:t>
      </w:r>
      <w:proofErr w:type="spellStart"/>
      <w:r w:rsidRPr="00C436D8">
        <w:rPr>
          <w:sz w:val="23"/>
          <w:szCs w:val="23"/>
        </w:rPr>
        <w:t>подання</w:t>
      </w:r>
      <w:proofErr w:type="spellEnd"/>
      <w:r w:rsidRPr="00C436D8">
        <w:rPr>
          <w:sz w:val="23"/>
          <w:szCs w:val="23"/>
        </w:rPr>
        <w:t xml:space="preserve"> </w:t>
      </w:r>
      <w:proofErr w:type="spellStart"/>
      <w:r w:rsidRPr="00C436D8">
        <w:rPr>
          <w:sz w:val="23"/>
          <w:szCs w:val="23"/>
        </w:rPr>
        <w:t>тендерної</w:t>
      </w:r>
      <w:proofErr w:type="spellEnd"/>
      <w:r w:rsidRPr="00C436D8">
        <w:rPr>
          <w:sz w:val="23"/>
          <w:szCs w:val="23"/>
        </w:rPr>
        <w:t xml:space="preserve"> </w:t>
      </w:r>
      <w:proofErr w:type="spellStart"/>
      <w:r w:rsidRPr="00C436D8">
        <w:rPr>
          <w:sz w:val="23"/>
          <w:szCs w:val="23"/>
        </w:rPr>
        <w:t>документації</w:t>
      </w:r>
      <w:proofErr w:type="spellEnd"/>
      <w:r w:rsidRPr="00C436D8">
        <w:rPr>
          <w:sz w:val="23"/>
          <w:szCs w:val="23"/>
        </w:rPr>
        <w:t>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Товар, що поставляється, повинен відповідати стандартам, технічним умовам, іншій технічній документації, яка встановлює вимоги до його якості.</w:t>
      </w:r>
    </w:p>
    <w:p w:rsidR="00285977" w:rsidRPr="00A149BE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A149BE">
        <w:rPr>
          <w:rFonts w:eastAsiaTheme="minorHAnsi"/>
          <w:lang w:val="uk-UA" w:eastAsia="en-US"/>
        </w:rPr>
        <w:t>Товар повинен мати відповідне пакування, яке забезпечить цілісність товару та збереження його якості під час транспортування та зберігання.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Наявність санітарної книжки водія</w:t>
      </w:r>
      <w:r w:rsidRPr="00120404">
        <w:rPr>
          <w:rFonts w:eastAsiaTheme="minorHAnsi"/>
          <w:lang w:eastAsia="en-US"/>
        </w:rPr>
        <w:t>-</w:t>
      </w:r>
      <w:r w:rsidRPr="00120404">
        <w:rPr>
          <w:rFonts w:eastAsiaTheme="minorHAnsi"/>
          <w:lang w:val="uk-UA" w:eastAsia="en-US"/>
        </w:rPr>
        <w:t>експедитора (водія, експедитора) обов’язкова при поставці товару.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both"/>
        <w:rPr>
          <w:bCs/>
          <w:color w:val="000000"/>
          <w:lang w:val="uk-UA"/>
        </w:rPr>
      </w:pPr>
      <w:r>
        <w:rPr>
          <w:i/>
        </w:rPr>
        <w:t>*</w:t>
      </w:r>
      <w:r w:rsidRPr="00EB06AF">
        <w:rPr>
          <w:i/>
        </w:rPr>
        <w:t xml:space="preserve">У </w:t>
      </w:r>
      <w:proofErr w:type="spellStart"/>
      <w:r w:rsidRPr="00EB06AF">
        <w:rPr>
          <w:i/>
        </w:rPr>
        <w:t>разі</w:t>
      </w:r>
      <w:proofErr w:type="spellEnd"/>
      <w:r>
        <w:rPr>
          <w:i/>
        </w:rPr>
        <w:t xml:space="preserve">, </w:t>
      </w:r>
      <w:proofErr w:type="spellStart"/>
      <w:r w:rsidRPr="00EB06AF">
        <w:rPr>
          <w:i/>
        </w:rPr>
        <w:t>якщо</w:t>
      </w:r>
      <w:proofErr w:type="spellEnd"/>
      <w:r w:rsidRPr="00EB06AF">
        <w:rPr>
          <w:i/>
        </w:rPr>
        <w:t xml:space="preserve"> дана </w:t>
      </w:r>
      <w:proofErr w:type="spellStart"/>
      <w:r w:rsidRPr="00EB06AF">
        <w:rPr>
          <w:i/>
        </w:rPr>
        <w:t>технічна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специфікація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містить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конкретні</w:t>
      </w:r>
      <w:proofErr w:type="spellEnd"/>
      <w:r w:rsidRPr="00EB06AF">
        <w:rPr>
          <w:i/>
        </w:rPr>
        <w:t xml:space="preserve"> марку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виробника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конкретний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процес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що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характеризує</w:t>
      </w:r>
      <w:proofErr w:type="spellEnd"/>
      <w:r w:rsidRPr="00EB06AF">
        <w:rPr>
          <w:i/>
        </w:rPr>
        <w:t xml:space="preserve"> продукт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послугу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певного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суб’єкта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lastRenderedPageBreak/>
        <w:t>господарювання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торгові</w:t>
      </w:r>
      <w:proofErr w:type="spellEnd"/>
      <w:r w:rsidRPr="00EB06AF">
        <w:rPr>
          <w:i/>
        </w:rPr>
        <w:t xml:space="preserve"> марки, </w:t>
      </w:r>
      <w:proofErr w:type="spellStart"/>
      <w:r w:rsidRPr="00EB06AF">
        <w:rPr>
          <w:i/>
        </w:rPr>
        <w:t>патенти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типи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конкретне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місце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походження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спосіб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виробництва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тощо</w:t>
      </w:r>
      <w:proofErr w:type="spellEnd"/>
      <w:r w:rsidRPr="00EB06AF">
        <w:rPr>
          <w:i/>
        </w:rPr>
        <w:t>,</w:t>
      </w:r>
      <w:r>
        <w:rPr>
          <w:i/>
        </w:rPr>
        <w:t xml:space="preserve"> то</w:t>
      </w:r>
      <w:r w:rsidRPr="00EB06AF">
        <w:rPr>
          <w:i/>
        </w:rPr>
        <w:t xml:space="preserve"> </w:t>
      </w:r>
      <w:proofErr w:type="spellStart"/>
      <w:r w:rsidRPr="00EB06AF">
        <w:rPr>
          <w:i/>
        </w:rPr>
        <w:t>таке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є </w:t>
      </w:r>
      <w:proofErr w:type="spellStart"/>
      <w:r w:rsidRPr="00EB06AF">
        <w:rPr>
          <w:i/>
        </w:rPr>
        <w:t>необхідним</w:t>
      </w:r>
      <w:proofErr w:type="spellEnd"/>
      <w:r w:rsidRPr="00EB06AF">
        <w:rPr>
          <w:i/>
        </w:rPr>
        <w:t xml:space="preserve"> та </w:t>
      </w:r>
      <w:proofErr w:type="spellStart"/>
      <w:r w:rsidRPr="00EB06AF">
        <w:rPr>
          <w:i/>
        </w:rPr>
        <w:t>обґрунтованим</w:t>
      </w:r>
      <w:proofErr w:type="spellEnd"/>
      <w:r w:rsidRPr="00EB06AF">
        <w:rPr>
          <w:i/>
        </w:rPr>
        <w:t xml:space="preserve">. </w:t>
      </w:r>
      <w:proofErr w:type="spellStart"/>
      <w:r w:rsidRPr="00EB06AF">
        <w:rPr>
          <w:i/>
        </w:rPr>
        <w:t>Після</w:t>
      </w:r>
      <w:proofErr w:type="spellEnd"/>
      <w:r w:rsidRPr="00EB06AF">
        <w:rPr>
          <w:i/>
        </w:rPr>
        <w:t xml:space="preserve"> кожного такого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слід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вважати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наявним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вираз</w:t>
      </w:r>
      <w:proofErr w:type="spellEnd"/>
      <w:r w:rsidRPr="00EB06AF">
        <w:rPr>
          <w:i/>
        </w:rPr>
        <w:t xml:space="preserve"> «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еквівалент</w:t>
      </w:r>
      <w:proofErr w:type="spellEnd"/>
      <w:r w:rsidRPr="00EB06AF">
        <w:rPr>
          <w:i/>
        </w:rPr>
        <w:t>».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2C27CD" w:rsidRDefault="00285977" w:rsidP="00285977">
      <w:pPr>
        <w:spacing w:line="240" w:lineRule="exact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  <w:r w:rsidRPr="002744BD">
        <w:rPr>
          <w:rFonts w:ascii="Liberation Serif" w:hAnsi="Liberation Serif"/>
          <w:lang w:val="uk-UA"/>
        </w:rPr>
        <w:t>Керівник Учасника процедури закупівлі</w:t>
      </w:r>
      <w:r w:rsidRPr="002744BD">
        <w:rPr>
          <w:rFonts w:ascii="Liberation Serif" w:hAnsi="Liberation Serif"/>
          <w:lang w:val="uk-UA"/>
        </w:rPr>
        <w:tab/>
        <w:t>_____________                  ____________</w:t>
      </w:r>
    </w:p>
    <w:p w:rsidR="00285977" w:rsidRPr="0088014C" w:rsidRDefault="00285977" w:rsidP="00285977">
      <w:pPr>
        <w:spacing w:line="240" w:lineRule="exact"/>
        <w:rPr>
          <w:rFonts w:ascii="Liberation Serif" w:hAnsi="Liberation Serif"/>
          <w:b/>
          <w:lang w:val="uk-UA"/>
        </w:rPr>
      </w:pPr>
      <w:r w:rsidRPr="002744BD">
        <w:rPr>
          <w:rFonts w:ascii="Liberation Serif" w:hAnsi="Liberation Serif"/>
          <w:lang w:val="uk-UA"/>
        </w:rPr>
        <w:t>(або уповноважена особа)                                      (підп</w:t>
      </w:r>
      <w:r w:rsidR="005619B2">
        <w:rPr>
          <w:rFonts w:ascii="Liberation Serif" w:hAnsi="Liberation Serif"/>
          <w:lang w:val="uk-UA"/>
        </w:rPr>
        <w:t xml:space="preserve">ис)  М.П.             </w:t>
      </w:r>
      <w:r w:rsidR="005619B2" w:rsidRPr="005619B2">
        <w:rPr>
          <w:rFonts w:ascii="Liberation Serif" w:hAnsi="Liberation Serif"/>
        </w:rPr>
        <w:t xml:space="preserve">    </w:t>
      </w:r>
      <w:r w:rsidR="005619B2">
        <w:rPr>
          <w:rFonts w:ascii="Liberation Serif" w:hAnsi="Liberation Serif"/>
          <w:lang w:val="uk-UA"/>
        </w:rPr>
        <w:t xml:space="preserve"> (</w:t>
      </w:r>
      <w:proofErr w:type="spellStart"/>
      <w:r w:rsidR="005619B2">
        <w:rPr>
          <w:rFonts w:ascii="Liberation Serif" w:hAnsi="Liberation Serif"/>
          <w:lang w:val="uk-UA"/>
        </w:rPr>
        <w:t>ім</w:t>
      </w:r>
      <w:proofErr w:type="spellEnd"/>
      <w:r w:rsidR="005619B2">
        <w:rPr>
          <w:rFonts w:ascii="Liberation Serif" w:hAnsi="Liberation Serif"/>
          <w:lang w:val="en-US"/>
        </w:rPr>
        <w:t>’</w:t>
      </w:r>
      <w:r w:rsidR="005619B2">
        <w:rPr>
          <w:rFonts w:ascii="Liberation Serif" w:hAnsi="Liberation Serif"/>
          <w:lang w:val="uk-UA"/>
        </w:rPr>
        <w:t>я</w:t>
      </w:r>
      <w:r w:rsidR="00F008D9">
        <w:rPr>
          <w:rFonts w:ascii="Liberation Serif" w:hAnsi="Liberation Serif"/>
          <w:lang w:val="uk-UA"/>
        </w:rPr>
        <w:t xml:space="preserve"> та</w:t>
      </w:r>
      <w:r w:rsidR="00292BC2" w:rsidRPr="00292BC2">
        <w:t xml:space="preserve"> </w:t>
      </w:r>
      <w:r w:rsidR="00292BC2">
        <w:rPr>
          <w:rFonts w:ascii="Liberation Serif" w:hAnsi="Liberation Serif"/>
          <w:lang w:val="uk-UA"/>
        </w:rPr>
        <w:t>прізвище</w:t>
      </w:r>
      <w:r w:rsidRPr="0088014C">
        <w:rPr>
          <w:rFonts w:ascii="Liberation Serif" w:hAnsi="Liberation Serif"/>
          <w:b/>
          <w:lang w:val="uk-UA"/>
        </w:rPr>
        <w:t>)</w:t>
      </w:r>
    </w:p>
    <w:p w:rsidR="00502F25" w:rsidRDefault="006E1F7D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597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073753"/>
    <w:rsid w:val="0009067C"/>
    <w:rsid w:val="00177414"/>
    <w:rsid w:val="00285977"/>
    <w:rsid w:val="00292BC2"/>
    <w:rsid w:val="002A680C"/>
    <w:rsid w:val="002C444C"/>
    <w:rsid w:val="002F6EF6"/>
    <w:rsid w:val="00312D94"/>
    <w:rsid w:val="00313A9C"/>
    <w:rsid w:val="003D617D"/>
    <w:rsid w:val="004436A4"/>
    <w:rsid w:val="004C4EB6"/>
    <w:rsid w:val="00560507"/>
    <w:rsid w:val="005619B2"/>
    <w:rsid w:val="005B0B81"/>
    <w:rsid w:val="00695C02"/>
    <w:rsid w:val="006E17E7"/>
    <w:rsid w:val="006E1F7D"/>
    <w:rsid w:val="00702D45"/>
    <w:rsid w:val="007D7F02"/>
    <w:rsid w:val="007F3263"/>
    <w:rsid w:val="008654D3"/>
    <w:rsid w:val="00891E77"/>
    <w:rsid w:val="00897005"/>
    <w:rsid w:val="008D384A"/>
    <w:rsid w:val="00931407"/>
    <w:rsid w:val="00947965"/>
    <w:rsid w:val="00A149BE"/>
    <w:rsid w:val="00A2669B"/>
    <w:rsid w:val="00C30F28"/>
    <w:rsid w:val="00C65B4D"/>
    <w:rsid w:val="00CA13E1"/>
    <w:rsid w:val="00CC7354"/>
    <w:rsid w:val="00D073A9"/>
    <w:rsid w:val="00D40D89"/>
    <w:rsid w:val="00D924C2"/>
    <w:rsid w:val="00DC562E"/>
    <w:rsid w:val="00E82B0C"/>
    <w:rsid w:val="00F008D9"/>
    <w:rsid w:val="00F14BF5"/>
    <w:rsid w:val="00F5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1810</Words>
  <Characters>1032</Characters>
  <Application>Microsoft Office Word</Application>
  <DocSecurity>0</DocSecurity>
  <Lines>8</Lines>
  <Paragraphs>5</Paragraphs>
  <ScaleCrop>false</ScaleCrop>
  <Company>Home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41</cp:revision>
  <dcterms:created xsi:type="dcterms:W3CDTF">2024-01-15T12:46:00Z</dcterms:created>
  <dcterms:modified xsi:type="dcterms:W3CDTF">2024-01-31T09:06:00Z</dcterms:modified>
</cp:coreProperties>
</file>