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97" w:rsidRPr="00F02E29" w:rsidRDefault="00946B97" w:rsidP="00946B97">
      <w:pPr>
        <w:spacing w:line="240" w:lineRule="atLeast"/>
        <w:contextualSpacing/>
        <w:jc w:val="center"/>
        <w:rPr>
          <w:b/>
          <w:color w:val="000000"/>
        </w:rPr>
      </w:pPr>
      <w:r w:rsidRPr="00F02E29">
        <w:rPr>
          <w:b/>
          <w:color w:val="000000"/>
        </w:rPr>
        <w:t xml:space="preserve">УПРАВЛІННЯ ЖИТЛОВО-КОМУНАЛЬНОГО ГОСПОДАРСТВА </w:t>
      </w:r>
    </w:p>
    <w:p w:rsidR="00946B97" w:rsidRPr="00F02E29" w:rsidRDefault="00946B97" w:rsidP="00946B97">
      <w:pPr>
        <w:spacing w:line="240" w:lineRule="atLeast"/>
        <w:contextualSpacing/>
        <w:jc w:val="center"/>
        <w:rPr>
          <w:b/>
          <w:color w:val="000000"/>
        </w:rPr>
      </w:pPr>
      <w:r w:rsidRPr="00F02E29">
        <w:rPr>
          <w:b/>
          <w:color w:val="000000"/>
        </w:rPr>
        <w:t xml:space="preserve">  ЖМЕРИНСЬКОЇ МІСЬКОЇ РАДИ ВІННИЦЬКОЇ ОБЛАСТІ</w:t>
      </w:r>
    </w:p>
    <w:p w:rsidR="00946B97" w:rsidRPr="00F02E29" w:rsidRDefault="00946B97" w:rsidP="00946B97">
      <w:pPr>
        <w:spacing w:line="240" w:lineRule="atLeast"/>
        <w:contextualSpacing/>
        <w:rPr>
          <w:b/>
          <w:color w:val="000000"/>
        </w:rPr>
      </w:pPr>
    </w:p>
    <w:p w:rsidR="00946B97" w:rsidRPr="00F02E29" w:rsidRDefault="00946B97" w:rsidP="00946B97">
      <w:pPr>
        <w:widowControl w:val="0"/>
        <w:shd w:val="clear" w:color="auto" w:fill="FFFFFF"/>
        <w:spacing w:line="240" w:lineRule="atLeast"/>
        <w:contextualSpacing/>
        <w:jc w:val="center"/>
        <w:rPr>
          <w:b/>
          <w:snapToGrid w:val="0"/>
        </w:rPr>
      </w:pPr>
    </w:p>
    <w:p w:rsidR="00946B97" w:rsidRPr="00F02E29" w:rsidRDefault="00946B97" w:rsidP="00946B97">
      <w:pPr>
        <w:widowControl w:val="0"/>
        <w:shd w:val="clear" w:color="auto" w:fill="FFFFFF"/>
        <w:spacing w:line="240" w:lineRule="atLeast"/>
        <w:contextualSpacing/>
        <w:jc w:val="center"/>
        <w:rPr>
          <w:b/>
          <w:snapToGrid w:val="0"/>
        </w:rPr>
      </w:pPr>
    </w:p>
    <w:tbl>
      <w:tblPr>
        <w:tblW w:w="10050" w:type="dxa"/>
        <w:jc w:val="center"/>
        <w:tblLayout w:type="fixed"/>
        <w:tblLook w:val="0000" w:firstRow="0" w:lastRow="0" w:firstColumn="0" w:lastColumn="0" w:noHBand="0" w:noVBand="0"/>
      </w:tblPr>
      <w:tblGrid>
        <w:gridCol w:w="4715"/>
        <w:gridCol w:w="5335"/>
      </w:tblGrid>
      <w:tr w:rsidR="00946B97" w:rsidRPr="00F02E29" w:rsidTr="00EC5D95">
        <w:trPr>
          <w:trHeight w:val="2291"/>
          <w:jc w:val="center"/>
        </w:trPr>
        <w:tc>
          <w:tcPr>
            <w:tcW w:w="4715" w:type="dxa"/>
          </w:tcPr>
          <w:p w:rsidR="00946B97" w:rsidRPr="00F02E29" w:rsidRDefault="00946B97" w:rsidP="00EC5D95">
            <w:pPr>
              <w:shd w:val="clear" w:color="auto" w:fill="FFFFFF"/>
              <w:spacing w:line="240" w:lineRule="atLeast"/>
              <w:contextualSpacing/>
              <w:jc w:val="center"/>
              <w:rPr>
                <w:b/>
                <w:sz w:val="23"/>
                <w:szCs w:val="23"/>
              </w:rPr>
            </w:pPr>
          </w:p>
        </w:tc>
        <w:tc>
          <w:tcPr>
            <w:tcW w:w="5335" w:type="dxa"/>
          </w:tcPr>
          <w:p w:rsidR="00946B97" w:rsidRPr="00F02E29" w:rsidRDefault="00946B97" w:rsidP="00EC5D95">
            <w:r w:rsidRPr="00F02E29">
              <w:t>«ЗАТВЕРДЖЕНО» :</w:t>
            </w:r>
          </w:p>
          <w:p w:rsidR="00946B97" w:rsidRPr="00F02E29" w:rsidRDefault="00946B97" w:rsidP="00EC5D95">
            <w:r w:rsidRPr="00F02E29">
              <w:t>Рішенням Уповноваженої особи</w:t>
            </w:r>
          </w:p>
          <w:p w:rsidR="00946B97" w:rsidRPr="00F02E29" w:rsidRDefault="005750FD" w:rsidP="00EC5D95">
            <w:r w:rsidRPr="00F02E29">
              <w:t>від 20</w:t>
            </w:r>
            <w:r w:rsidR="00946B97" w:rsidRPr="00F02E29">
              <w:t xml:space="preserve"> грудня 2022 року</w:t>
            </w:r>
          </w:p>
          <w:p w:rsidR="00946B97" w:rsidRPr="00F02E29" w:rsidRDefault="00946B97" w:rsidP="00EC5D95">
            <w:pPr>
              <w:shd w:val="clear" w:color="auto" w:fill="FFFFFF"/>
              <w:spacing w:line="240" w:lineRule="atLeast"/>
              <w:contextualSpacing/>
            </w:pPr>
            <w:r w:rsidRPr="00F02E29">
              <w:t>Протокол № 53</w:t>
            </w:r>
          </w:p>
          <w:p w:rsidR="00946B97" w:rsidRPr="00F02E29" w:rsidRDefault="00946B97" w:rsidP="00EC5D95">
            <w:pPr>
              <w:shd w:val="clear" w:color="auto" w:fill="FFFFFF"/>
              <w:spacing w:line="240" w:lineRule="atLeast"/>
              <w:contextualSpacing/>
            </w:pPr>
            <w:r w:rsidRPr="00F02E29">
              <w:t>Уповноважена особа управління житлово-</w:t>
            </w:r>
          </w:p>
          <w:p w:rsidR="00946B97" w:rsidRPr="00F02E29" w:rsidRDefault="00946B97" w:rsidP="00EC5D95">
            <w:pPr>
              <w:shd w:val="clear" w:color="auto" w:fill="FFFFFF"/>
              <w:spacing w:line="240" w:lineRule="atLeast"/>
              <w:contextualSpacing/>
            </w:pPr>
            <w:r w:rsidRPr="00F02E29">
              <w:t>комунального господарства Жмеринської міської ради з проведення процедур конкурентних закупівель</w:t>
            </w:r>
          </w:p>
          <w:p w:rsidR="00946B97" w:rsidRPr="00F02E29" w:rsidRDefault="00946B97" w:rsidP="00EC5D95">
            <w:pPr>
              <w:shd w:val="clear" w:color="auto" w:fill="FFFFFF"/>
              <w:spacing w:line="240" w:lineRule="atLeast"/>
              <w:contextualSpacing/>
            </w:pPr>
          </w:p>
          <w:p w:rsidR="00946B97" w:rsidRPr="00F02E29" w:rsidRDefault="00946B97" w:rsidP="00EC5D95">
            <w:pPr>
              <w:shd w:val="clear" w:color="auto" w:fill="FFFFFF"/>
              <w:spacing w:line="240" w:lineRule="atLeast"/>
              <w:contextualSpacing/>
              <w:jc w:val="both"/>
            </w:pPr>
            <w:r w:rsidRPr="00F02E29">
              <w:t xml:space="preserve"> </w:t>
            </w:r>
          </w:p>
          <w:p w:rsidR="00946B97" w:rsidRPr="00F02E29" w:rsidRDefault="00946B97" w:rsidP="00EC5D95">
            <w:pPr>
              <w:shd w:val="clear" w:color="auto" w:fill="FFFFFF"/>
              <w:spacing w:line="240" w:lineRule="atLeast"/>
              <w:contextualSpacing/>
              <w:jc w:val="both"/>
            </w:pPr>
            <w:r w:rsidRPr="00F02E29">
              <w:t>_____________________Юрій ЗАДОЙКО</w:t>
            </w:r>
          </w:p>
          <w:p w:rsidR="00946B97" w:rsidRPr="00F02E29" w:rsidRDefault="00946B97" w:rsidP="00EC5D95">
            <w:pPr>
              <w:shd w:val="clear" w:color="auto" w:fill="FFFFFF"/>
              <w:spacing w:line="240" w:lineRule="atLeast"/>
              <w:contextualSpacing/>
              <w:rPr>
                <w:sz w:val="20"/>
                <w:szCs w:val="20"/>
              </w:rPr>
            </w:pPr>
            <w:r w:rsidRPr="00F02E29">
              <w:rPr>
                <w:sz w:val="20"/>
                <w:szCs w:val="20"/>
              </w:rPr>
              <w:t xml:space="preserve">             (Підпис)</w:t>
            </w:r>
          </w:p>
          <w:p w:rsidR="00946B97" w:rsidRPr="00F02E29" w:rsidRDefault="00946B97" w:rsidP="00EC5D95">
            <w:pPr>
              <w:shd w:val="clear" w:color="auto" w:fill="FFFFFF"/>
              <w:spacing w:line="240" w:lineRule="atLeast"/>
              <w:contextualSpacing/>
              <w:jc w:val="center"/>
              <w:rPr>
                <w:i/>
                <w:color w:val="000000"/>
                <w:sz w:val="23"/>
                <w:szCs w:val="23"/>
              </w:rPr>
            </w:pPr>
          </w:p>
        </w:tc>
      </w:tr>
    </w:tbl>
    <w:p w:rsidR="00946B97" w:rsidRPr="00F02E29" w:rsidRDefault="00946B97" w:rsidP="00946B97">
      <w:pPr>
        <w:widowControl w:val="0"/>
        <w:shd w:val="clear" w:color="auto" w:fill="FFFFFF"/>
        <w:spacing w:line="240" w:lineRule="atLeast"/>
        <w:contextualSpacing/>
        <w:jc w:val="center"/>
        <w:rPr>
          <w:b/>
          <w:snapToGrid w:val="0"/>
          <w:sz w:val="23"/>
          <w:szCs w:val="23"/>
        </w:rPr>
      </w:pPr>
    </w:p>
    <w:p w:rsidR="00946B97" w:rsidRPr="00F02E29" w:rsidRDefault="00946B97" w:rsidP="00946B97">
      <w:pPr>
        <w:widowControl w:val="0"/>
        <w:shd w:val="clear" w:color="auto" w:fill="FFFFFF"/>
        <w:spacing w:line="240" w:lineRule="atLeast"/>
        <w:contextualSpacing/>
        <w:jc w:val="center"/>
        <w:rPr>
          <w:b/>
          <w:snapToGrid w:val="0"/>
          <w:sz w:val="23"/>
          <w:szCs w:val="23"/>
        </w:rPr>
      </w:pPr>
    </w:p>
    <w:p w:rsidR="00946B97" w:rsidRPr="00F02E29" w:rsidRDefault="00946B97" w:rsidP="00946B97">
      <w:pPr>
        <w:widowControl w:val="0"/>
        <w:shd w:val="clear" w:color="auto" w:fill="FFFFFF"/>
        <w:spacing w:line="240" w:lineRule="atLeast"/>
        <w:contextualSpacing/>
        <w:jc w:val="center"/>
        <w:rPr>
          <w:b/>
          <w:snapToGrid w:val="0"/>
          <w:sz w:val="23"/>
          <w:szCs w:val="23"/>
        </w:rPr>
      </w:pPr>
    </w:p>
    <w:p w:rsidR="00946B97" w:rsidRPr="00F02E29" w:rsidRDefault="00946B97" w:rsidP="00946B97">
      <w:pPr>
        <w:widowControl w:val="0"/>
        <w:shd w:val="clear" w:color="auto" w:fill="FFFFFF"/>
        <w:spacing w:line="240" w:lineRule="atLeast"/>
        <w:contextualSpacing/>
        <w:jc w:val="center"/>
        <w:rPr>
          <w:b/>
          <w:snapToGrid w:val="0"/>
          <w:sz w:val="23"/>
          <w:szCs w:val="23"/>
        </w:rPr>
      </w:pPr>
    </w:p>
    <w:tbl>
      <w:tblPr>
        <w:tblW w:w="0" w:type="auto"/>
        <w:jc w:val="center"/>
        <w:tblLayout w:type="fixed"/>
        <w:tblLook w:val="0000" w:firstRow="0" w:lastRow="0" w:firstColumn="0" w:lastColumn="0" w:noHBand="0" w:noVBand="0"/>
      </w:tblPr>
      <w:tblGrid>
        <w:gridCol w:w="9732"/>
      </w:tblGrid>
      <w:tr w:rsidR="00946B97" w:rsidRPr="00F02E29" w:rsidTr="00EC5D95">
        <w:trPr>
          <w:jc w:val="center"/>
        </w:trPr>
        <w:tc>
          <w:tcPr>
            <w:tcW w:w="9732" w:type="dxa"/>
          </w:tcPr>
          <w:p w:rsidR="00946B97" w:rsidRPr="00F02E29" w:rsidRDefault="00946B97" w:rsidP="00EC5D95">
            <w:pPr>
              <w:pStyle w:val="6"/>
              <w:shd w:val="clear" w:color="auto" w:fill="FFFFFF"/>
              <w:spacing w:before="0" w:line="240" w:lineRule="atLeast"/>
              <w:contextualSpacing/>
              <w:jc w:val="center"/>
              <w:rPr>
                <w:rFonts w:ascii="Times New Roman" w:hAnsi="Times New Roman"/>
                <w:sz w:val="28"/>
                <w:szCs w:val="28"/>
              </w:rPr>
            </w:pPr>
            <w:r w:rsidRPr="00F02E29">
              <w:rPr>
                <w:rFonts w:ascii="Times New Roman" w:hAnsi="Times New Roman"/>
                <w:sz w:val="28"/>
                <w:szCs w:val="28"/>
              </w:rPr>
              <w:t>ТЕНДЕРНА ДОКУМЕНТАЦІЯ</w:t>
            </w:r>
          </w:p>
          <w:p w:rsidR="00946B97" w:rsidRPr="00F02E29" w:rsidRDefault="00946B97" w:rsidP="00EC5D95">
            <w:pPr>
              <w:jc w:val="center"/>
              <w:rPr>
                <w:b/>
                <w:sz w:val="28"/>
                <w:szCs w:val="28"/>
              </w:rPr>
            </w:pPr>
            <w:r w:rsidRPr="00F02E29">
              <w:rPr>
                <w:b/>
                <w:sz w:val="28"/>
                <w:szCs w:val="28"/>
              </w:rPr>
              <w:t>процедура закупівлі – відкриті торги з особливостями</w:t>
            </w:r>
          </w:p>
          <w:p w:rsidR="00946B97" w:rsidRPr="00F02E29" w:rsidRDefault="00946B97" w:rsidP="00EC5D95">
            <w:pPr>
              <w:spacing w:line="240" w:lineRule="atLeast"/>
              <w:contextualSpacing/>
              <w:rPr>
                <w:sz w:val="28"/>
                <w:szCs w:val="28"/>
              </w:rPr>
            </w:pPr>
            <w:r w:rsidRPr="00F02E29">
              <w:rPr>
                <w:b/>
                <w:sz w:val="28"/>
                <w:szCs w:val="28"/>
              </w:rPr>
              <w:t xml:space="preserve">            </w:t>
            </w:r>
          </w:p>
        </w:tc>
      </w:tr>
      <w:tr w:rsidR="00946B97" w:rsidRPr="00F02E29" w:rsidTr="00EC5D95">
        <w:trPr>
          <w:trHeight w:val="406"/>
          <w:jc w:val="center"/>
        </w:trPr>
        <w:tc>
          <w:tcPr>
            <w:tcW w:w="9732" w:type="dxa"/>
          </w:tcPr>
          <w:p w:rsidR="00946B97" w:rsidRPr="00F02E29" w:rsidRDefault="00946B97" w:rsidP="00EC5D95">
            <w:pPr>
              <w:pStyle w:val="6"/>
              <w:shd w:val="clear" w:color="auto" w:fill="FFFFFF"/>
              <w:spacing w:before="0" w:line="240" w:lineRule="atLeast"/>
              <w:contextualSpacing/>
              <w:jc w:val="center"/>
              <w:rPr>
                <w:rFonts w:ascii="Times New Roman" w:hAnsi="Times New Roman"/>
                <w:sz w:val="28"/>
                <w:szCs w:val="28"/>
              </w:rPr>
            </w:pPr>
            <w:r w:rsidRPr="00F02E29">
              <w:rPr>
                <w:rFonts w:ascii="Times New Roman" w:hAnsi="Times New Roman"/>
                <w:sz w:val="28"/>
                <w:szCs w:val="28"/>
              </w:rPr>
              <w:t>на закупівлю послуги:</w:t>
            </w:r>
          </w:p>
          <w:p w:rsidR="00946B97" w:rsidRPr="00F02E29" w:rsidRDefault="00946B97" w:rsidP="00EC5D95"/>
        </w:tc>
      </w:tr>
    </w:tbl>
    <w:p w:rsidR="00946B97" w:rsidRPr="00F02E29" w:rsidRDefault="00946B97" w:rsidP="00946B97">
      <w:pPr>
        <w:jc w:val="both"/>
        <w:rPr>
          <w:b/>
          <w:spacing w:val="-4"/>
          <w:sz w:val="28"/>
          <w:szCs w:val="28"/>
        </w:rPr>
      </w:pPr>
      <w:r w:rsidRPr="00F02E29">
        <w:rPr>
          <w:b/>
          <w:spacing w:val="-4"/>
          <w:sz w:val="28"/>
          <w:szCs w:val="28"/>
        </w:rPr>
        <w:t xml:space="preserve">Послуги із зимового утримання вулично-дорожньої мережі Жмеринської міської територіальної громади Вінницької області, </w:t>
      </w:r>
      <w:r w:rsidRPr="00F02E29">
        <w:rPr>
          <w:b/>
          <w:sz w:val="28"/>
          <w:szCs w:val="28"/>
        </w:rPr>
        <w:t>за кодом 90620000-9 відповідно до національного класифікатора України ДК 021:2015 «Єдиний закупівельний словник»</w:t>
      </w:r>
    </w:p>
    <w:p w:rsidR="00946B97" w:rsidRPr="00F02E29" w:rsidRDefault="00946B97" w:rsidP="00946B97">
      <w:pPr>
        <w:spacing w:line="240" w:lineRule="atLeast"/>
        <w:ind w:left="567"/>
        <w:contextualSpacing/>
        <w:rPr>
          <w:b/>
          <w:sz w:val="32"/>
          <w:szCs w:val="32"/>
        </w:rPr>
      </w:pPr>
    </w:p>
    <w:p w:rsidR="00946B97" w:rsidRPr="00F02E29" w:rsidRDefault="00946B97" w:rsidP="00946B97">
      <w:pPr>
        <w:snapToGrid w:val="0"/>
        <w:spacing w:line="240" w:lineRule="atLeast"/>
        <w:contextualSpacing/>
        <w:jc w:val="center"/>
        <w:rPr>
          <w:b/>
          <w:sz w:val="32"/>
          <w:szCs w:val="32"/>
        </w:rPr>
      </w:pPr>
    </w:p>
    <w:p w:rsidR="00946B97" w:rsidRPr="00F02E29" w:rsidRDefault="00946B97" w:rsidP="00946B97">
      <w:pPr>
        <w:snapToGrid w:val="0"/>
        <w:spacing w:line="240" w:lineRule="atLeast"/>
        <w:contextualSpacing/>
        <w:jc w:val="center"/>
        <w:rPr>
          <w:b/>
          <w:sz w:val="32"/>
          <w:szCs w:val="32"/>
        </w:rPr>
      </w:pPr>
    </w:p>
    <w:p w:rsidR="00946B97" w:rsidRPr="00F02E29" w:rsidRDefault="00946B97" w:rsidP="00946B97">
      <w:pPr>
        <w:snapToGrid w:val="0"/>
        <w:spacing w:line="240" w:lineRule="atLeast"/>
        <w:contextualSpacing/>
        <w:jc w:val="center"/>
        <w:rPr>
          <w:b/>
          <w:sz w:val="32"/>
          <w:szCs w:val="32"/>
        </w:rPr>
      </w:pPr>
    </w:p>
    <w:p w:rsidR="00946B97" w:rsidRPr="00F02E29" w:rsidRDefault="00946B97" w:rsidP="00946B97">
      <w:pPr>
        <w:snapToGrid w:val="0"/>
        <w:spacing w:line="240" w:lineRule="atLeast"/>
        <w:contextualSpacing/>
        <w:jc w:val="center"/>
        <w:rPr>
          <w:b/>
          <w:sz w:val="32"/>
          <w:szCs w:val="32"/>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outlineLvl w:val="0"/>
        <w:rPr>
          <w:b/>
          <w:sz w:val="28"/>
          <w:szCs w:val="20"/>
        </w:rPr>
      </w:pPr>
    </w:p>
    <w:p w:rsidR="00946B97" w:rsidRPr="00F02E29" w:rsidRDefault="00946B97" w:rsidP="00946B97">
      <w:pPr>
        <w:shd w:val="clear" w:color="auto" w:fill="FFFFFF"/>
        <w:spacing w:line="240" w:lineRule="atLeast"/>
        <w:contextualSpacing/>
        <w:jc w:val="center"/>
        <w:outlineLvl w:val="0"/>
        <w:rPr>
          <w:b/>
        </w:rPr>
      </w:pPr>
      <w:r w:rsidRPr="00F02E29">
        <w:rPr>
          <w:b/>
        </w:rPr>
        <w:t>м. Жмеринка  -  2022 р.</w:t>
      </w:r>
    </w:p>
    <w:tbl>
      <w:tblPr>
        <w:tblW w:w="5000" w:type="pct"/>
        <w:tblCellMar>
          <w:left w:w="0" w:type="dxa"/>
          <w:right w:w="0" w:type="dxa"/>
        </w:tblCellMar>
        <w:tblLook w:val="04A0" w:firstRow="1" w:lastRow="0" w:firstColumn="1" w:lastColumn="0" w:noHBand="0" w:noVBand="1"/>
      </w:tblPr>
      <w:tblGrid>
        <w:gridCol w:w="10348"/>
      </w:tblGrid>
      <w:tr w:rsidR="00946B97" w:rsidRPr="00F02E29" w:rsidTr="00EC5D95">
        <w:trPr>
          <w:trHeight w:val="728"/>
        </w:trPr>
        <w:tc>
          <w:tcPr>
            <w:tcW w:w="5000" w:type="pct"/>
            <w:shd w:val="clear" w:color="auto" w:fill="auto"/>
          </w:tcPr>
          <w:p w:rsidR="00946B97" w:rsidRPr="00F02E29" w:rsidRDefault="00946B97" w:rsidP="00EC5D95">
            <w:pPr>
              <w:spacing w:before="100" w:beforeAutospacing="1" w:after="100" w:afterAutospacing="1"/>
              <w:outlineLvl w:val="2"/>
              <w:rPr>
                <w:sz w:val="20"/>
                <w:szCs w:val="20"/>
              </w:rPr>
            </w:pPr>
            <w:r w:rsidRPr="00F02E29">
              <w:rPr>
                <w:b/>
                <w:sz w:val="20"/>
                <w:szCs w:val="20"/>
              </w:rPr>
              <w:lastRenderedPageBreak/>
              <w:t>Дане о</w:t>
            </w:r>
            <w:r w:rsidRPr="00F02E29">
              <w:rPr>
                <w:b/>
                <w:bCs/>
                <w:sz w:val="20"/>
                <w:szCs w:val="20"/>
                <w:lang w:eastAsia="uk-UA"/>
              </w:rPr>
              <w:t>голошення про проведення відкритих торгів містить необхідну інформацію, визначену частиною другою статті 21 Закону України «Про публічні закупівлі»</w:t>
            </w:r>
          </w:p>
        </w:tc>
      </w:tr>
    </w:tbl>
    <w:p w:rsidR="00946B97" w:rsidRPr="00F02E29" w:rsidRDefault="00946B97" w:rsidP="00946B97">
      <w:pPr>
        <w:pStyle w:val="rvps6"/>
        <w:shd w:val="clear" w:color="auto" w:fill="FFFFFF"/>
        <w:spacing w:before="300" w:beforeAutospacing="0" w:after="450" w:afterAutospacing="0"/>
        <w:ind w:left="450" w:right="450"/>
        <w:jc w:val="center"/>
        <w:rPr>
          <w:rStyle w:val="rvts23"/>
          <w:rFonts w:eastAsia="Calibri"/>
          <w:b/>
          <w:bCs/>
          <w:color w:val="000000"/>
          <w:sz w:val="20"/>
          <w:szCs w:val="20"/>
        </w:rPr>
      </w:pPr>
      <w:bookmarkStart w:id="0" w:name="n42"/>
      <w:bookmarkEnd w:id="0"/>
      <w:r w:rsidRPr="00F02E29">
        <w:rPr>
          <w:rStyle w:val="rvts23"/>
          <w:rFonts w:eastAsia="Calibri"/>
          <w:b/>
          <w:bCs/>
          <w:color w:val="000000"/>
          <w:sz w:val="20"/>
          <w:szCs w:val="20"/>
        </w:rPr>
        <w:t xml:space="preserve"> ОГОЛОШЕННЯ</w:t>
      </w:r>
      <w:r w:rsidRPr="00F02E29">
        <w:rPr>
          <w:color w:val="000000"/>
          <w:sz w:val="20"/>
          <w:szCs w:val="20"/>
        </w:rPr>
        <w:br/>
      </w:r>
      <w:r w:rsidRPr="00F02E29">
        <w:rPr>
          <w:rStyle w:val="rvts23"/>
          <w:rFonts w:eastAsia="Calibri"/>
          <w:b/>
          <w:bCs/>
          <w:color w:val="000000"/>
          <w:sz w:val="20"/>
          <w:szCs w:val="20"/>
        </w:rPr>
        <w:t>про проведення відкритих торгів</w:t>
      </w:r>
    </w:p>
    <w:p w:rsidR="00946B97" w:rsidRPr="00F02E29" w:rsidRDefault="00946B97" w:rsidP="00946B97">
      <w:pPr>
        <w:pStyle w:val="afe"/>
        <w:numPr>
          <w:ilvl w:val="0"/>
          <w:numId w:val="44"/>
        </w:numPr>
        <w:spacing w:after="0" w:line="240" w:lineRule="auto"/>
        <w:jc w:val="both"/>
        <w:rPr>
          <w:rFonts w:ascii="Times New Roman" w:hAnsi="Times New Roman"/>
          <w:b/>
          <w:bCs/>
          <w:sz w:val="20"/>
          <w:szCs w:val="20"/>
        </w:rPr>
      </w:pPr>
      <w:r w:rsidRPr="00F02E29">
        <w:rPr>
          <w:rFonts w:ascii="Times New Roman" w:hAnsi="Times New Roman"/>
          <w:color w:val="000000"/>
          <w:sz w:val="20"/>
          <w:szCs w:val="20"/>
        </w:rPr>
        <w:t>Найменування замовника.</w:t>
      </w:r>
      <w:r w:rsidRPr="00F02E29">
        <w:rPr>
          <w:rFonts w:ascii="Times New Roman" w:hAnsi="Times New Roman"/>
          <w:b/>
          <w:bCs/>
          <w:sz w:val="20"/>
          <w:szCs w:val="20"/>
        </w:rPr>
        <w:t xml:space="preserve"> Управління житлово-комунального господарства Жмеринської міської ради Вінницької області</w:t>
      </w:r>
    </w:p>
    <w:p w:rsidR="00946B97" w:rsidRPr="00F02E29" w:rsidRDefault="00946B97" w:rsidP="00946B97">
      <w:pPr>
        <w:pStyle w:val="afe"/>
        <w:numPr>
          <w:ilvl w:val="0"/>
          <w:numId w:val="44"/>
        </w:numPr>
        <w:spacing w:after="0" w:line="240" w:lineRule="auto"/>
        <w:jc w:val="both"/>
        <w:rPr>
          <w:rFonts w:ascii="Times New Roman" w:hAnsi="Times New Roman"/>
          <w:b/>
          <w:bCs/>
          <w:sz w:val="20"/>
          <w:szCs w:val="20"/>
        </w:rPr>
      </w:pPr>
      <w:r w:rsidRPr="00F02E29">
        <w:rPr>
          <w:rFonts w:ascii="Times New Roman" w:hAnsi="Times New Roman"/>
          <w:color w:val="000000"/>
          <w:sz w:val="20"/>
          <w:szCs w:val="20"/>
        </w:rPr>
        <w:t>Місцезнаходження замовника.</w:t>
      </w:r>
      <w:r w:rsidRPr="00F02E29">
        <w:rPr>
          <w:rFonts w:ascii="Times New Roman" w:hAnsi="Times New Roman"/>
          <w:b/>
          <w:bCs/>
          <w:sz w:val="20"/>
          <w:szCs w:val="20"/>
        </w:rPr>
        <w:t xml:space="preserve"> вул. Центральна, 4, кабінет 2, Вінницька область, м. Жмеринка,  поштовий індекс 23100.</w:t>
      </w:r>
    </w:p>
    <w:p w:rsidR="00946B97" w:rsidRPr="00F02E29" w:rsidRDefault="00946B97" w:rsidP="00946B97">
      <w:pPr>
        <w:pStyle w:val="afe"/>
        <w:numPr>
          <w:ilvl w:val="0"/>
          <w:numId w:val="44"/>
        </w:numPr>
        <w:spacing w:after="0" w:line="240" w:lineRule="auto"/>
        <w:jc w:val="both"/>
        <w:rPr>
          <w:rFonts w:ascii="Times New Roman" w:hAnsi="Times New Roman"/>
          <w:b/>
          <w:bCs/>
          <w:sz w:val="20"/>
          <w:szCs w:val="20"/>
        </w:rPr>
      </w:pPr>
      <w:bookmarkStart w:id="1" w:name="n44"/>
      <w:bookmarkEnd w:id="1"/>
      <w:r w:rsidRPr="00F02E29">
        <w:rPr>
          <w:rFonts w:ascii="Times New Roman" w:hAnsi="Times New Roman"/>
          <w:color w:val="333333"/>
          <w:sz w:val="20"/>
          <w:szCs w:val="20"/>
          <w:shd w:val="clear" w:color="auto" w:fill="FFFFFF"/>
        </w:rPr>
        <w:t>Ідентифікаційний код замовника в Єдиному державному реєстрі юридичних осіб, фізичних осіб - підприємців та громадських формувань</w:t>
      </w:r>
      <w:r w:rsidRPr="00F02E29">
        <w:rPr>
          <w:rFonts w:ascii="Times New Roman" w:hAnsi="Times New Roman"/>
          <w:color w:val="000000"/>
          <w:sz w:val="20"/>
          <w:szCs w:val="20"/>
        </w:rPr>
        <w:t xml:space="preserve">. </w:t>
      </w:r>
      <w:r w:rsidRPr="00F02E29">
        <w:rPr>
          <w:rFonts w:ascii="Times New Roman" w:hAnsi="Times New Roman"/>
          <w:b/>
          <w:bCs/>
          <w:sz w:val="20"/>
          <w:szCs w:val="20"/>
        </w:rPr>
        <w:t>25509242</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bCs/>
          <w:sz w:val="20"/>
          <w:szCs w:val="20"/>
        </w:rPr>
        <w:t>Категорія  замовника</w:t>
      </w:r>
      <w:bookmarkStart w:id="2" w:name="n45"/>
      <w:bookmarkEnd w:id="2"/>
      <w:r w:rsidRPr="00F02E29">
        <w:rPr>
          <w:rFonts w:ascii="Times New Roman" w:hAnsi="Times New Roman"/>
          <w:bCs/>
          <w:sz w:val="20"/>
          <w:szCs w:val="20"/>
        </w:rPr>
        <w:t>. Відповідно до п.1 ч.4 ст. 2 Закону України «Про публічні закупівлі» -</w:t>
      </w:r>
      <w:r w:rsidRPr="00F02E29">
        <w:rPr>
          <w:rFonts w:ascii="Times New Roman" w:hAnsi="Times New Roman"/>
          <w:color w:val="333333"/>
          <w:sz w:val="20"/>
          <w:szCs w:val="20"/>
          <w:shd w:val="clear" w:color="auto" w:fill="FFFFFF"/>
        </w:rPr>
        <w:t xml:space="preserve"> органи державної влади та органи місцевого самоврядування, зазначені у </w:t>
      </w:r>
      <w:hyperlink r:id="rId8" w:anchor="n795" w:history="1">
        <w:r w:rsidRPr="00F02E29">
          <w:rPr>
            <w:rStyle w:val="a3"/>
            <w:rFonts w:ascii="Times New Roman" w:hAnsi="Times New Roman"/>
            <w:color w:val="006600"/>
            <w:sz w:val="20"/>
            <w:szCs w:val="20"/>
            <w:shd w:val="clear" w:color="auto" w:fill="FFFFFF"/>
          </w:rPr>
          <w:t>пункті 1</w:t>
        </w:r>
      </w:hyperlink>
      <w:r w:rsidRPr="00F02E29">
        <w:rPr>
          <w:rFonts w:ascii="Times New Roman" w:hAnsi="Times New Roman"/>
          <w:color w:val="333333"/>
          <w:sz w:val="20"/>
          <w:szCs w:val="20"/>
          <w:shd w:val="clear" w:color="auto" w:fill="FFFFFF"/>
        </w:rPr>
        <w:t xml:space="preserve"> частини першої ст. </w:t>
      </w:r>
      <w:r w:rsidRPr="00F02E29">
        <w:rPr>
          <w:rFonts w:ascii="Times New Roman" w:hAnsi="Times New Roman"/>
          <w:bCs/>
          <w:sz w:val="20"/>
          <w:szCs w:val="20"/>
        </w:rPr>
        <w:t>2 Закону України «Про публічні закупівлі».</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02E29">
        <w:rPr>
          <w:rFonts w:ascii="Times New Roman" w:hAnsi="Times New Roman"/>
          <w:sz w:val="20"/>
          <w:szCs w:val="20"/>
        </w:rPr>
        <w:t xml:space="preserve"> </w:t>
      </w:r>
      <w:r w:rsidRPr="00F02E29">
        <w:rPr>
          <w:rFonts w:ascii="Times New Roman" w:hAnsi="Times New Roman"/>
          <w:b/>
          <w:bCs/>
          <w:sz w:val="20"/>
          <w:szCs w:val="20"/>
        </w:rPr>
        <w:t>Послуги із зимового утримання вулично-дорожньої  мережі</w:t>
      </w:r>
      <w:r w:rsidRPr="00F02E29">
        <w:rPr>
          <w:rFonts w:ascii="Times New Roman" w:hAnsi="Times New Roman"/>
          <w:b/>
          <w:sz w:val="20"/>
          <w:szCs w:val="20"/>
        </w:rPr>
        <w:t xml:space="preserve"> </w:t>
      </w:r>
      <w:r w:rsidRPr="00F02E29">
        <w:rPr>
          <w:rFonts w:ascii="Times New Roman" w:hAnsi="Times New Roman"/>
          <w:b/>
          <w:bCs/>
          <w:sz w:val="20"/>
          <w:szCs w:val="20"/>
        </w:rPr>
        <w:t>Жмеринської міської територіальної громади Вінницької області</w:t>
      </w:r>
      <w:r w:rsidRPr="00F02E29">
        <w:rPr>
          <w:rFonts w:ascii="Times New Roman" w:hAnsi="Times New Roman"/>
          <w:bCs/>
          <w:color w:val="000000"/>
          <w:sz w:val="20"/>
          <w:szCs w:val="20"/>
        </w:rPr>
        <w:t>,</w:t>
      </w:r>
      <w:r w:rsidRPr="00F02E29">
        <w:rPr>
          <w:rFonts w:ascii="Times New Roman" w:hAnsi="Times New Roman"/>
          <w:b/>
          <w:bCs/>
          <w:sz w:val="20"/>
          <w:szCs w:val="20"/>
        </w:rPr>
        <w:t xml:space="preserve"> </w:t>
      </w:r>
      <w:r w:rsidRPr="00F02E29">
        <w:rPr>
          <w:rFonts w:ascii="Times New Roman" w:hAnsi="Times New Roman"/>
          <w:bCs/>
          <w:sz w:val="20"/>
          <w:szCs w:val="20"/>
        </w:rPr>
        <w:t>за кодом 90620000-6 відповідно до національного класифікатора України ДК 021:2015 «Єдиний закупівельний словник»</w:t>
      </w:r>
      <w:r w:rsidRPr="00F02E29">
        <w:rPr>
          <w:rFonts w:ascii="Times New Roman" w:hAnsi="Times New Roman"/>
          <w:sz w:val="20"/>
          <w:szCs w:val="20"/>
        </w:rPr>
        <w:t xml:space="preserve"> (послуги з прибирання снігу).</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Кількість та місце поставки товарів, обсяг і місце виконання робіт чи надання послуг.</w:t>
      </w:r>
      <w:r w:rsidRPr="00F02E29">
        <w:rPr>
          <w:rFonts w:ascii="Times New Roman" w:hAnsi="Times New Roman"/>
          <w:b/>
          <w:sz w:val="20"/>
          <w:szCs w:val="20"/>
        </w:rPr>
        <w:t xml:space="preserve">  1 послуга </w:t>
      </w:r>
      <w:r w:rsidRPr="00F02E29">
        <w:rPr>
          <w:rFonts w:ascii="Times New Roman" w:hAnsi="Times New Roman"/>
          <w:sz w:val="20"/>
          <w:szCs w:val="20"/>
        </w:rPr>
        <w:t>(обсяг - площа прибирання до 3451793 м</w:t>
      </w:r>
      <w:r w:rsidRPr="00F02E29">
        <w:rPr>
          <w:rFonts w:ascii="Times New Roman" w:hAnsi="Times New Roman"/>
          <w:sz w:val="20"/>
          <w:szCs w:val="20"/>
          <w:vertAlign w:val="superscript"/>
        </w:rPr>
        <w:t>2</w:t>
      </w:r>
      <w:r w:rsidRPr="00F02E29">
        <w:rPr>
          <w:rFonts w:ascii="Times New Roman" w:hAnsi="Times New Roman"/>
          <w:sz w:val="20"/>
          <w:szCs w:val="20"/>
        </w:rPr>
        <w:t>,</w:t>
      </w:r>
      <w:r w:rsidRPr="00F02E29">
        <w:rPr>
          <w:rFonts w:ascii="Times New Roman" w:hAnsi="Times New Roman"/>
          <w:sz w:val="20"/>
          <w:szCs w:val="20"/>
          <w:vertAlign w:val="superscript"/>
        </w:rPr>
        <w:t xml:space="preserve"> </w:t>
      </w:r>
      <w:r w:rsidRPr="00F02E29">
        <w:rPr>
          <w:rFonts w:ascii="Times New Roman" w:hAnsi="Times New Roman"/>
          <w:sz w:val="20"/>
          <w:szCs w:val="20"/>
        </w:rPr>
        <w:t xml:space="preserve">згідно технічного завдання тендерної документації); </w:t>
      </w:r>
      <w:r w:rsidRPr="00F02E29">
        <w:rPr>
          <w:rFonts w:ascii="Times New Roman" w:hAnsi="Times New Roman"/>
          <w:b/>
          <w:color w:val="000000"/>
          <w:sz w:val="20"/>
          <w:szCs w:val="20"/>
        </w:rPr>
        <w:t xml:space="preserve">23100, Україна, Вінницька область, </w:t>
      </w:r>
      <w:r w:rsidRPr="00F02E29">
        <w:rPr>
          <w:rFonts w:ascii="Times New Roman" w:hAnsi="Times New Roman"/>
          <w:b/>
          <w:bCs/>
          <w:color w:val="000000"/>
          <w:sz w:val="20"/>
          <w:szCs w:val="20"/>
        </w:rPr>
        <w:t xml:space="preserve">територія </w:t>
      </w:r>
      <w:r w:rsidRPr="00F02E29">
        <w:rPr>
          <w:rFonts w:ascii="Times New Roman" w:hAnsi="Times New Roman"/>
          <w:b/>
          <w:sz w:val="20"/>
          <w:szCs w:val="20"/>
        </w:rPr>
        <w:t>Жмеринської міської територіальної громади</w:t>
      </w:r>
      <w:r w:rsidRPr="00F02E29">
        <w:rPr>
          <w:rFonts w:ascii="Times New Roman" w:hAnsi="Times New Roman"/>
          <w:sz w:val="20"/>
          <w:szCs w:val="20"/>
        </w:rPr>
        <w:t>, згідно технічного завдання Замовника.</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 xml:space="preserve">Очікувана вартість предмета закупівлі. </w:t>
      </w:r>
      <w:r w:rsidRPr="00F02E29">
        <w:rPr>
          <w:rStyle w:val="rvts82"/>
          <w:rFonts w:ascii="Times New Roman" w:hAnsi="Times New Roman"/>
          <w:b/>
          <w:bCs/>
          <w:sz w:val="20"/>
          <w:szCs w:val="20"/>
        </w:rPr>
        <w:t>4 998 010,00 грн.</w:t>
      </w:r>
    </w:p>
    <w:p w:rsidR="00946B97" w:rsidRPr="00F02E29" w:rsidRDefault="00946B97" w:rsidP="00946B97">
      <w:pPr>
        <w:pStyle w:val="rvps2"/>
        <w:numPr>
          <w:ilvl w:val="0"/>
          <w:numId w:val="44"/>
        </w:numPr>
        <w:shd w:val="clear" w:color="auto" w:fill="FFFFFF"/>
        <w:spacing w:before="0" w:beforeAutospacing="0" w:after="0" w:afterAutospacing="0"/>
        <w:jc w:val="both"/>
        <w:rPr>
          <w:color w:val="000000"/>
          <w:sz w:val="20"/>
          <w:szCs w:val="20"/>
        </w:rPr>
      </w:pPr>
      <w:r w:rsidRPr="00F02E29">
        <w:rPr>
          <w:color w:val="000000"/>
          <w:sz w:val="20"/>
          <w:szCs w:val="20"/>
        </w:rPr>
        <w:t>Строк поставки товарів, виконання робіт чи надання послуг.</w:t>
      </w:r>
      <w:r w:rsidRPr="00F02E29">
        <w:rPr>
          <w:b/>
          <w:color w:val="000000"/>
          <w:sz w:val="20"/>
          <w:szCs w:val="20"/>
        </w:rPr>
        <w:t xml:space="preserve"> січень - лютий 2023 р.</w:t>
      </w:r>
      <w:r w:rsidRPr="00F02E29">
        <w:rPr>
          <w:color w:val="000000"/>
          <w:sz w:val="20"/>
          <w:szCs w:val="20"/>
        </w:rPr>
        <w:t>,</w:t>
      </w:r>
      <w:r w:rsidRPr="00F02E29">
        <w:rPr>
          <w:b/>
          <w:color w:val="000000"/>
          <w:sz w:val="20"/>
          <w:szCs w:val="20"/>
        </w:rPr>
        <w:t xml:space="preserve"> до 28.02.2023 р. (включно)</w:t>
      </w:r>
    </w:p>
    <w:p w:rsidR="00946B97" w:rsidRPr="00F02E29" w:rsidRDefault="00946B97" w:rsidP="00946B97">
      <w:pPr>
        <w:pStyle w:val="rvps2"/>
        <w:numPr>
          <w:ilvl w:val="0"/>
          <w:numId w:val="44"/>
        </w:numPr>
        <w:shd w:val="clear" w:color="auto" w:fill="FFFFFF"/>
        <w:spacing w:before="0" w:beforeAutospacing="0" w:after="0" w:afterAutospacing="0"/>
        <w:jc w:val="both"/>
        <w:rPr>
          <w:b/>
          <w:bCs/>
          <w:sz w:val="20"/>
          <w:szCs w:val="20"/>
        </w:rPr>
      </w:pPr>
      <w:r w:rsidRPr="00F02E29">
        <w:rPr>
          <w:color w:val="333333"/>
          <w:sz w:val="20"/>
          <w:szCs w:val="20"/>
        </w:rPr>
        <w:t>Кінцевий строк подання тендерних пропозицій.</w:t>
      </w:r>
      <w:r w:rsidR="00BD3F05" w:rsidRPr="00F02E29">
        <w:rPr>
          <w:b/>
          <w:bCs/>
          <w:sz w:val="20"/>
          <w:szCs w:val="20"/>
        </w:rPr>
        <w:t xml:space="preserve"> 30</w:t>
      </w:r>
      <w:r w:rsidRPr="00F02E29">
        <w:rPr>
          <w:b/>
          <w:bCs/>
          <w:sz w:val="20"/>
          <w:szCs w:val="20"/>
        </w:rPr>
        <w:t>.12.2022 р.</w:t>
      </w:r>
      <w:r w:rsidRPr="00F02E29">
        <w:rPr>
          <w:b/>
          <w:sz w:val="20"/>
          <w:szCs w:val="20"/>
        </w:rPr>
        <w:t xml:space="preserve"> до 17 год. 00 хв. (за київським часом).</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 xml:space="preserve">Умови оплати. </w:t>
      </w:r>
      <w:r w:rsidRPr="00F02E29">
        <w:rPr>
          <w:rFonts w:ascii="Times New Roman" w:hAnsi="Times New Roman"/>
          <w:sz w:val="20"/>
          <w:szCs w:val="20"/>
        </w:rPr>
        <w:t>Оплата наданих послуг здійснюється</w:t>
      </w:r>
      <w:r w:rsidRPr="00F02E29">
        <w:rPr>
          <w:rFonts w:ascii="Times New Roman" w:hAnsi="Times New Roman"/>
          <w:b/>
          <w:sz w:val="20"/>
          <w:szCs w:val="20"/>
        </w:rPr>
        <w:t xml:space="preserve"> не пізніше двадцяти банківських днів</w:t>
      </w:r>
      <w:r w:rsidRPr="00F02E29">
        <w:rPr>
          <w:rFonts w:ascii="Times New Roman" w:hAnsi="Times New Roman"/>
          <w:sz w:val="20"/>
          <w:szCs w:val="20"/>
        </w:rPr>
        <w:t>,</w:t>
      </w:r>
      <w:r w:rsidRPr="00F02E29">
        <w:rPr>
          <w:rFonts w:ascii="Times New Roman" w:hAnsi="Times New Roman"/>
          <w:b/>
          <w:sz w:val="20"/>
          <w:szCs w:val="20"/>
        </w:rPr>
        <w:t xml:space="preserve"> </w:t>
      </w:r>
      <w:r w:rsidRPr="00F02E29">
        <w:rPr>
          <w:rFonts w:ascii="Times New Roman" w:hAnsi="Times New Roman"/>
          <w:sz w:val="20"/>
          <w:szCs w:val="20"/>
        </w:rPr>
        <w:t>з дня підписання Сторонами акту про надання  послуг та надання Виконавцем рахунку на оплату послуг</w:t>
      </w:r>
      <w:bookmarkStart w:id="3" w:name="n52"/>
      <w:bookmarkEnd w:id="3"/>
      <w:r w:rsidRPr="00F02E29">
        <w:rPr>
          <w:rFonts w:ascii="Times New Roman" w:hAnsi="Times New Roman"/>
          <w:sz w:val="20"/>
          <w:szCs w:val="20"/>
        </w:rPr>
        <w:t>и.</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 xml:space="preserve">Мова (мови), якою (якими) повинні готуватися тендерні пропозиції. </w:t>
      </w:r>
      <w:r w:rsidRPr="00F02E29">
        <w:rPr>
          <w:rFonts w:ascii="Times New Roman" w:hAnsi="Times New Roman"/>
          <w:b/>
          <w:color w:val="333333"/>
          <w:sz w:val="20"/>
          <w:szCs w:val="20"/>
        </w:rPr>
        <w:t>тендерні пропозиції повинні готуватися українською мовою</w:t>
      </w:r>
      <w:r w:rsidRPr="00F02E29">
        <w:rPr>
          <w:rFonts w:ascii="Times New Roman" w:hAnsi="Times New Roman"/>
          <w:b/>
          <w:sz w:val="20"/>
          <w:szCs w:val="20"/>
        </w:rPr>
        <w:t xml:space="preserve"> відповідно до умов тендерної документації</w:t>
      </w:r>
      <w:r w:rsidRPr="00F02E29">
        <w:rPr>
          <w:rFonts w:ascii="Times New Roman" w:hAnsi="Times New Roman"/>
          <w:color w:val="333333"/>
          <w:sz w:val="20"/>
          <w:szCs w:val="20"/>
        </w:rPr>
        <w:t>.</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 xml:space="preserve">Розмір, вид та умови надання забезпечення тендерних пропозицій (якщо замовник вимагає його надати). Надання забезпечення тендерних пропозицій замовником </w:t>
      </w:r>
      <w:r w:rsidRPr="00F02E29">
        <w:rPr>
          <w:rFonts w:ascii="Times New Roman" w:hAnsi="Times New Roman"/>
          <w:b/>
          <w:color w:val="333333"/>
          <w:sz w:val="20"/>
          <w:szCs w:val="20"/>
        </w:rPr>
        <w:t>не вимагається</w:t>
      </w:r>
      <w:r w:rsidRPr="00F02E29">
        <w:rPr>
          <w:rFonts w:ascii="Times New Roman" w:hAnsi="Times New Roman"/>
          <w:color w:val="333333"/>
          <w:sz w:val="20"/>
          <w:szCs w:val="20"/>
        </w:rPr>
        <w:t>.</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Дата та час розкриття тендерних пропозицій, якщо оголошення про проведення відкритих торгів оприлюднюється відповідно до </w:t>
      </w:r>
      <w:hyperlink r:id="rId9" w:anchor="n1059" w:history="1">
        <w:r w:rsidRPr="00F02E29">
          <w:rPr>
            <w:rStyle w:val="a3"/>
            <w:rFonts w:ascii="Times New Roman" w:hAnsi="Times New Roman"/>
            <w:sz w:val="20"/>
            <w:szCs w:val="20"/>
          </w:rPr>
          <w:t>частини третьої</w:t>
        </w:r>
      </w:hyperlink>
      <w:r w:rsidRPr="00F02E29">
        <w:rPr>
          <w:rFonts w:ascii="Times New Roman" w:hAnsi="Times New Roman"/>
          <w:color w:val="333333"/>
          <w:sz w:val="20"/>
          <w:szCs w:val="20"/>
        </w:rPr>
        <w:t> статті 10 цього Закону.</w:t>
      </w:r>
      <w:r w:rsidRPr="00F02E29">
        <w:rPr>
          <w:rFonts w:ascii="Times New Roman" w:hAnsi="Times New Roman"/>
          <w:b/>
          <w:color w:val="333333"/>
          <w:sz w:val="20"/>
          <w:szCs w:val="20"/>
        </w:rPr>
        <w:t xml:space="preserve"> не застосовується</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02E29">
        <w:rPr>
          <w:rStyle w:val="rvts82"/>
          <w:rFonts w:ascii="Times New Roman" w:hAnsi="Times New Roman"/>
          <w:b/>
          <w:bCs/>
          <w:sz w:val="20"/>
          <w:szCs w:val="20"/>
        </w:rPr>
        <w:t xml:space="preserve"> 25000,00 грн.</w:t>
      </w:r>
      <w:r w:rsidRPr="00F02E29">
        <w:rPr>
          <w:rFonts w:ascii="Times New Roman" w:hAnsi="Times New Roman"/>
          <w:sz w:val="20"/>
          <w:szCs w:val="20"/>
        </w:rPr>
        <w:t xml:space="preserve"> </w:t>
      </w:r>
      <w:r w:rsidRPr="00F02E29">
        <w:rPr>
          <w:rFonts w:ascii="Times New Roman" w:hAnsi="Times New Roman"/>
          <w:b/>
          <w:bCs/>
          <w:sz w:val="20"/>
          <w:szCs w:val="20"/>
        </w:rPr>
        <w:t>(0,50% від очікуваної вартості закупівлі).</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 xml:space="preserve">Математична формула для розрахунку приведеної ціни (у разі її застосування). </w:t>
      </w:r>
      <w:r w:rsidRPr="00F02E29">
        <w:rPr>
          <w:rFonts w:ascii="Times New Roman" w:hAnsi="Times New Roman"/>
          <w:sz w:val="20"/>
          <w:szCs w:val="20"/>
        </w:rPr>
        <w:t>Приведена ціна не застосовується,</w:t>
      </w:r>
      <w:r w:rsidRPr="00F02E29">
        <w:rPr>
          <w:rFonts w:ascii="Times New Roman" w:hAnsi="Times New Roman"/>
          <w:b/>
          <w:sz w:val="20"/>
          <w:szCs w:val="20"/>
        </w:rPr>
        <w:t xml:space="preserve"> єдиним критерієм оцінки тендерних пропозицій є – ціна.</w:t>
      </w:r>
    </w:p>
    <w:p w:rsidR="00946B97" w:rsidRPr="00F02E29" w:rsidRDefault="00946B97" w:rsidP="00946B97">
      <w:pPr>
        <w:pStyle w:val="rvps2"/>
        <w:numPr>
          <w:ilvl w:val="0"/>
          <w:numId w:val="44"/>
        </w:numPr>
        <w:shd w:val="clear" w:color="auto" w:fill="FFFFFF"/>
        <w:spacing w:before="0" w:beforeAutospacing="0" w:after="0" w:afterAutospacing="0"/>
        <w:jc w:val="both"/>
        <w:rPr>
          <w:bCs/>
          <w:sz w:val="20"/>
          <w:szCs w:val="20"/>
        </w:rPr>
      </w:pPr>
      <w:bookmarkStart w:id="4" w:name="n46"/>
      <w:bookmarkEnd w:id="4"/>
      <w:r w:rsidRPr="00F02E29">
        <w:rPr>
          <w:color w:val="000000"/>
          <w:sz w:val="20"/>
          <w:szCs w:val="20"/>
        </w:rPr>
        <w:t xml:space="preserve">Джерело фінансування закупівлі. </w:t>
      </w:r>
      <w:r w:rsidRPr="00F02E29">
        <w:rPr>
          <w:b/>
          <w:color w:val="000000"/>
          <w:sz w:val="20"/>
          <w:szCs w:val="20"/>
        </w:rPr>
        <w:t xml:space="preserve">Кошти місцевого бюджету </w:t>
      </w:r>
      <w:r w:rsidRPr="00F02E29">
        <w:rPr>
          <w:b/>
          <w:bCs/>
          <w:color w:val="000000"/>
          <w:sz w:val="20"/>
          <w:szCs w:val="20"/>
        </w:rPr>
        <w:t>Жмеринської міської територіальної громади.</w:t>
      </w:r>
    </w:p>
    <w:p w:rsidR="00946B97" w:rsidRPr="00F02E29" w:rsidRDefault="00946B97" w:rsidP="00946B97">
      <w:pPr>
        <w:pStyle w:val="rvps2"/>
        <w:numPr>
          <w:ilvl w:val="0"/>
          <w:numId w:val="44"/>
        </w:numPr>
        <w:shd w:val="clear" w:color="auto" w:fill="FFFFFF"/>
        <w:spacing w:before="0" w:beforeAutospacing="0" w:after="0" w:afterAutospacing="0"/>
        <w:jc w:val="both"/>
        <w:rPr>
          <w:bCs/>
          <w:sz w:val="20"/>
          <w:szCs w:val="20"/>
        </w:rPr>
      </w:pPr>
      <w:r w:rsidRPr="00F02E29">
        <w:rPr>
          <w:color w:val="000000"/>
          <w:sz w:val="20"/>
          <w:szCs w:val="20"/>
        </w:rPr>
        <w:t>Контактна особа замовника, уповноважена здійснювати зв’язок з учасниками.</w:t>
      </w:r>
      <w:r w:rsidRPr="00F02E29">
        <w:rPr>
          <w:b/>
          <w:bCs/>
          <w:sz w:val="20"/>
          <w:szCs w:val="20"/>
        </w:rPr>
        <w:t xml:space="preserve"> </w:t>
      </w:r>
      <w:r w:rsidRPr="00F02E29">
        <w:rPr>
          <w:bCs/>
          <w:sz w:val="20"/>
          <w:szCs w:val="20"/>
        </w:rPr>
        <w:t xml:space="preserve">Куленко Ольга Ігорівна, начальник управління житлово-комунального господарства Жмеринської міської ради Вінницької області, адреса: Вінницька область, м. Жмеринка, вул. Центральна, 4, кабінет 2, поштовий індекс 23100, </w:t>
      </w:r>
      <w:r w:rsidRPr="00F02E29">
        <w:rPr>
          <w:sz w:val="20"/>
          <w:szCs w:val="20"/>
        </w:rPr>
        <w:t xml:space="preserve">тел. +38(04332) 5-01-00, факс (04332) 5-00-99, веб-сайт замовника http: www. zhmerinka-adm.gov.ua e-mail: zkg@zhmr.gov.ua; з питань технічного завдання – головний спеціаліст відділу благоустрою міста управління житлово-комунального господарства Жмеринської міської ради Вінницької області Любчак Олена Сергіївна тел. +38(04332) 5-01-00; Уповноважена особа: Задойко Юрій Андрійович тел. +38 (04332) 5-01-00: e-mail: </w:t>
      </w:r>
      <w:hyperlink r:id="rId10" w:history="1">
        <w:r w:rsidRPr="00F02E29">
          <w:rPr>
            <w:rStyle w:val="a3"/>
            <w:sz w:val="20"/>
            <w:szCs w:val="20"/>
          </w:rPr>
          <w:t>zadoyko28@meta.ua</w:t>
        </w:r>
      </w:hyperlink>
      <w:r w:rsidRPr="00F02E29">
        <w:rPr>
          <w:sz w:val="20"/>
          <w:szCs w:val="20"/>
        </w:rPr>
        <w:t xml:space="preserve">  </w:t>
      </w:r>
    </w:p>
    <w:p w:rsidR="00946B97" w:rsidRPr="00F02E29" w:rsidRDefault="00946B97" w:rsidP="00946B97">
      <w:pPr>
        <w:pStyle w:val="afe"/>
        <w:numPr>
          <w:ilvl w:val="0"/>
          <w:numId w:val="44"/>
        </w:numPr>
        <w:spacing w:after="0" w:line="240" w:lineRule="auto"/>
        <w:jc w:val="both"/>
        <w:rPr>
          <w:rFonts w:ascii="Times New Roman" w:hAnsi="Times New Roman"/>
          <w:bCs/>
          <w:sz w:val="20"/>
          <w:szCs w:val="20"/>
        </w:rPr>
      </w:pPr>
      <w:r w:rsidRPr="00F02E29">
        <w:rPr>
          <w:rFonts w:ascii="Times New Roman" w:hAnsi="Times New Roman"/>
          <w:color w:val="333333"/>
          <w:sz w:val="20"/>
          <w:szCs w:val="20"/>
        </w:rPr>
        <w:t>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6B97" w:rsidRPr="00F02E29" w:rsidRDefault="00946B97" w:rsidP="00946B97">
      <w:pPr>
        <w:pStyle w:val="afe"/>
        <w:ind w:left="360"/>
        <w:jc w:val="both"/>
        <w:rPr>
          <w:rFonts w:ascii="Times New Roman" w:hAnsi="Times New Roman"/>
          <w:bCs/>
          <w:sz w:val="20"/>
          <w:szCs w:val="20"/>
        </w:rPr>
      </w:pPr>
    </w:p>
    <w:p w:rsidR="00946B97" w:rsidRPr="00F02E29" w:rsidRDefault="00946B97" w:rsidP="00BD3F05">
      <w:pPr>
        <w:shd w:val="clear" w:color="auto" w:fill="FFFFFF"/>
        <w:ind w:left="426"/>
        <w:jc w:val="both"/>
        <w:rPr>
          <w:sz w:val="20"/>
          <w:szCs w:val="20"/>
        </w:rPr>
      </w:pPr>
      <w:r w:rsidRPr="00F02E29">
        <w:rPr>
          <w:sz w:val="20"/>
          <w:szCs w:val="20"/>
          <w:lang w:eastAsia="uk-UA"/>
        </w:rPr>
        <w:t>ПРИМІТКИ: М</w:t>
      </w:r>
      <w:r w:rsidRPr="00F02E29">
        <w:rPr>
          <w:sz w:val="20"/>
          <w:szCs w:val="20"/>
        </w:rPr>
        <w:t xml:space="preserve">ова (мови), якою (якими) повинні готуватися тендерні пропозиції: </w:t>
      </w:r>
      <w:r w:rsidRPr="00F02E29">
        <w:rPr>
          <w:b/>
          <w:sz w:val="20"/>
          <w:szCs w:val="20"/>
        </w:rPr>
        <w:t>тендерні пропозиції повинні готуватися українською мовою</w:t>
      </w:r>
      <w:r w:rsidRPr="00F02E29">
        <w:rPr>
          <w:sz w:val="20"/>
          <w:szCs w:val="20"/>
        </w:rPr>
        <w:t xml:space="preserve"> відповідно до умов тендерної документації. Розмір, вид та умови надання забезпечення тендерних пропозицій: </w:t>
      </w:r>
      <w:r w:rsidRPr="00F02E29">
        <w:rPr>
          <w:color w:val="333333"/>
          <w:sz w:val="20"/>
          <w:szCs w:val="20"/>
        </w:rPr>
        <w:t xml:space="preserve">надання забезпечення тендерних пропозицій замовником </w:t>
      </w:r>
      <w:r w:rsidRPr="00F02E29">
        <w:rPr>
          <w:b/>
          <w:color w:val="333333"/>
          <w:sz w:val="20"/>
          <w:szCs w:val="20"/>
        </w:rPr>
        <w:t>не вимагається</w:t>
      </w:r>
      <w:r w:rsidRPr="00F02E29">
        <w:rPr>
          <w:sz w:val="20"/>
          <w:szCs w:val="20"/>
        </w:rPr>
        <w:t>. Більш детально визначено у тендерній документації.</w:t>
      </w:r>
    </w:p>
    <w:p w:rsidR="00946B97" w:rsidRPr="00F02E29" w:rsidRDefault="00946B97" w:rsidP="00946B97">
      <w:pPr>
        <w:shd w:val="clear" w:color="auto" w:fill="FFFFFF"/>
        <w:ind w:left="142"/>
        <w:jc w:val="both"/>
        <w:rPr>
          <w:sz w:val="20"/>
          <w:szCs w:val="20"/>
        </w:rPr>
      </w:pPr>
    </w:p>
    <w:tbl>
      <w:tblPr>
        <w:tblW w:w="5249" w:type="pct"/>
        <w:tblCellSpacing w:w="0" w:type="dxa"/>
        <w:tblCellMar>
          <w:left w:w="0" w:type="dxa"/>
          <w:right w:w="0" w:type="dxa"/>
        </w:tblCellMar>
        <w:tblLook w:val="0000" w:firstRow="0" w:lastRow="0" w:firstColumn="0" w:lastColumn="0" w:noHBand="0" w:noVBand="0"/>
      </w:tblPr>
      <w:tblGrid>
        <w:gridCol w:w="4862"/>
        <w:gridCol w:w="6001"/>
      </w:tblGrid>
      <w:tr w:rsidR="00946B97" w:rsidRPr="00F02E29" w:rsidTr="00EC5D95">
        <w:trPr>
          <w:tblCellSpacing w:w="0" w:type="dxa"/>
        </w:trPr>
        <w:tc>
          <w:tcPr>
            <w:tcW w:w="2238" w:type="pct"/>
          </w:tcPr>
          <w:p w:rsidR="00946B97" w:rsidRPr="00F02E29" w:rsidRDefault="00946B97" w:rsidP="00EC5D95">
            <w:pPr>
              <w:rPr>
                <w:sz w:val="20"/>
                <w:szCs w:val="20"/>
              </w:rPr>
            </w:pPr>
            <w:bookmarkStart w:id="5" w:name="n307"/>
            <w:bookmarkStart w:id="6" w:name="n287"/>
            <w:bookmarkEnd w:id="5"/>
            <w:bookmarkEnd w:id="6"/>
            <w:r w:rsidRPr="00F02E29">
              <w:rPr>
                <w:sz w:val="20"/>
                <w:szCs w:val="20"/>
              </w:rPr>
              <w:t xml:space="preserve">       Начальник управління </w:t>
            </w:r>
          </w:p>
          <w:p w:rsidR="00946B97" w:rsidRPr="00F02E29" w:rsidRDefault="00946B97" w:rsidP="00EC5D95">
            <w:pPr>
              <w:rPr>
                <w:sz w:val="20"/>
                <w:szCs w:val="20"/>
              </w:rPr>
            </w:pPr>
            <w:r w:rsidRPr="00F02E29">
              <w:rPr>
                <w:sz w:val="20"/>
                <w:szCs w:val="20"/>
              </w:rPr>
              <w:t xml:space="preserve">       житлово-комунального господарства </w:t>
            </w:r>
          </w:p>
          <w:p w:rsidR="00946B97" w:rsidRPr="00F02E29" w:rsidRDefault="00946B97" w:rsidP="00EC5D95">
            <w:pPr>
              <w:rPr>
                <w:sz w:val="20"/>
                <w:szCs w:val="20"/>
              </w:rPr>
            </w:pPr>
            <w:r w:rsidRPr="00F02E29">
              <w:rPr>
                <w:sz w:val="20"/>
                <w:szCs w:val="20"/>
              </w:rPr>
              <w:t xml:space="preserve">       Жмеринської міської ради Вінницької області</w:t>
            </w:r>
          </w:p>
          <w:p w:rsidR="00946B97" w:rsidRPr="00F02E29" w:rsidRDefault="00946B97" w:rsidP="00EC5D95">
            <w:pPr>
              <w:rPr>
                <w:sz w:val="20"/>
                <w:szCs w:val="20"/>
              </w:rPr>
            </w:pPr>
            <w:r w:rsidRPr="00F02E29">
              <w:rPr>
                <w:sz w:val="20"/>
                <w:szCs w:val="20"/>
              </w:rPr>
              <w:t xml:space="preserve">       </w:t>
            </w:r>
          </w:p>
        </w:tc>
        <w:tc>
          <w:tcPr>
            <w:tcW w:w="2762" w:type="pct"/>
          </w:tcPr>
          <w:p w:rsidR="00946B97" w:rsidRPr="00F02E29" w:rsidRDefault="00946B97" w:rsidP="00EC5D95">
            <w:pPr>
              <w:rPr>
                <w:sz w:val="20"/>
                <w:szCs w:val="20"/>
              </w:rPr>
            </w:pPr>
          </w:p>
          <w:p w:rsidR="00946B97" w:rsidRPr="00F02E29" w:rsidRDefault="00946B97" w:rsidP="00EC5D95">
            <w:pPr>
              <w:rPr>
                <w:sz w:val="20"/>
                <w:szCs w:val="20"/>
              </w:rPr>
            </w:pPr>
          </w:p>
          <w:p w:rsidR="00946B97" w:rsidRPr="00F02E29" w:rsidRDefault="00946B97" w:rsidP="00EC5D95">
            <w:pPr>
              <w:rPr>
                <w:b/>
                <w:sz w:val="20"/>
                <w:szCs w:val="20"/>
              </w:rPr>
            </w:pPr>
            <w:r w:rsidRPr="00F02E29">
              <w:rPr>
                <w:sz w:val="20"/>
                <w:szCs w:val="20"/>
              </w:rPr>
              <w:t xml:space="preserve">____________________  </w:t>
            </w:r>
            <w:r w:rsidRPr="00F02E29">
              <w:rPr>
                <w:b/>
                <w:sz w:val="20"/>
                <w:szCs w:val="20"/>
              </w:rPr>
              <w:t>Ольга КУЛЕНКО</w:t>
            </w:r>
          </w:p>
          <w:p w:rsidR="00946B97" w:rsidRPr="00F02E29" w:rsidRDefault="00946B97" w:rsidP="00EC5D95">
            <w:pPr>
              <w:rPr>
                <w:sz w:val="20"/>
                <w:szCs w:val="20"/>
              </w:rPr>
            </w:pPr>
            <w:r w:rsidRPr="00F02E29">
              <w:rPr>
                <w:sz w:val="20"/>
                <w:szCs w:val="20"/>
              </w:rPr>
              <w:t xml:space="preserve">         М.П.</w:t>
            </w:r>
          </w:p>
          <w:p w:rsidR="00946B97" w:rsidRPr="00F02E29" w:rsidRDefault="00946B97" w:rsidP="00EC5D95">
            <w:pPr>
              <w:rPr>
                <w:sz w:val="20"/>
                <w:szCs w:val="20"/>
              </w:rPr>
            </w:pPr>
          </w:p>
        </w:tc>
      </w:tr>
    </w:tbl>
    <w:p w:rsidR="00EC5D95" w:rsidRPr="00F02E29" w:rsidRDefault="00EC5D95" w:rsidP="00135AC4">
      <w:pPr>
        <w:jc w:val="center"/>
        <w:outlineLvl w:val="0"/>
        <w:rPr>
          <w:b/>
          <w:bCs/>
          <w:sz w:val="22"/>
          <w:szCs w:val="22"/>
        </w:rPr>
      </w:pPr>
    </w:p>
    <w:p w:rsidR="00135AC4" w:rsidRPr="00F02E29" w:rsidRDefault="00135AC4" w:rsidP="00135AC4">
      <w:pPr>
        <w:jc w:val="center"/>
        <w:outlineLvl w:val="0"/>
        <w:rPr>
          <w:b/>
          <w:bCs/>
          <w:sz w:val="22"/>
          <w:szCs w:val="22"/>
        </w:rPr>
      </w:pPr>
      <w:r w:rsidRPr="00F02E29">
        <w:rPr>
          <w:b/>
          <w:bCs/>
          <w:sz w:val="22"/>
          <w:szCs w:val="22"/>
        </w:rPr>
        <w:lastRenderedPageBreak/>
        <w:t>ЗМІСТ</w:t>
      </w:r>
    </w:p>
    <w:p w:rsidR="00F02E29" w:rsidRPr="00F02E29" w:rsidRDefault="00F02E29" w:rsidP="00135AC4">
      <w:pPr>
        <w:jc w:val="center"/>
        <w:outlineLvl w:val="0"/>
        <w:rPr>
          <w:b/>
          <w:bCs/>
          <w:sz w:val="22"/>
          <w:szCs w:val="22"/>
        </w:rPr>
      </w:pPr>
    </w:p>
    <w:p w:rsidR="0054025A" w:rsidRPr="00F02E29" w:rsidRDefault="0054025A" w:rsidP="00135AC4">
      <w:pPr>
        <w:jc w:val="center"/>
        <w:outlineLvl w:val="0"/>
        <w:rPr>
          <w:b/>
          <w:bCs/>
          <w:sz w:val="22"/>
          <w:szCs w:val="22"/>
        </w:rPr>
      </w:pPr>
    </w:p>
    <w:p w:rsidR="00135AC4" w:rsidRPr="00F02E29" w:rsidRDefault="00135AC4" w:rsidP="00A801D9">
      <w:pPr>
        <w:pStyle w:val="17"/>
        <w:widowControl w:val="0"/>
        <w:spacing w:line="240" w:lineRule="auto"/>
        <w:jc w:val="both"/>
        <w:rPr>
          <w:rFonts w:ascii="Times New Roman" w:hAnsi="Times New Roman" w:cs="Times New Roman"/>
          <w:b/>
          <w:bCs/>
          <w:i/>
          <w:iCs/>
          <w:sz w:val="20"/>
          <w:szCs w:val="20"/>
          <w:lang w:val="uk-UA"/>
        </w:rPr>
      </w:pPr>
      <w:r w:rsidRPr="00F02E29">
        <w:rPr>
          <w:rFonts w:ascii="Times New Roman" w:hAnsi="Times New Roman" w:cs="Times New Roman"/>
          <w:b/>
          <w:bCs/>
          <w:i/>
          <w:iCs/>
          <w:sz w:val="20"/>
          <w:szCs w:val="20"/>
          <w:lang w:val="uk-UA"/>
        </w:rPr>
        <w:t>Розділ 1. Загальні положення</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Терміни, які вживаються в тендерній документації</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Інформація про замовника торгів</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Процедура закупівлі </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Інформація про предмет закупівлі </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Недискримінація учасників</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Інформація про валюту, у якій повинно бути розраховано та зазначено ціну тендерної пропозиції</w:t>
      </w:r>
    </w:p>
    <w:p w:rsidR="00135AC4" w:rsidRPr="00F02E29" w:rsidRDefault="00135AC4" w:rsidP="00A801D9">
      <w:pPr>
        <w:pStyle w:val="17"/>
        <w:widowControl w:val="0"/>
        <w:numPr>
          <w:ilvl w:val="0"/>
          <w:numId w:val="2"/>
        </w:numPr>
        <w:spacing w:line="240" w:lineRule="auto"/>
        <w:ind w:left="0" w:firstLine="0"/>
        <w:jc w:val="both"/>
        <w:rPr>
          <w:sz w:val="20"/>
          <w:szCs w:val="20"/>
          <w:lang w:val="uk-UA"/>
        </w:rPr>
      </w:pPr>
      <w:r w:rsidRPr="00F02E29">
        <w:rPr>
          <w:rFonts w:ascii="Times New Roman" w:hAnsi="Times New Roman" w:cs="Times New Roman"/>
          <w:sz w:val="20"/>
          <w:szCs w:val="20"/>
          <w:lang w:val="uk-UA"/>
        </w:rPr>
        <w:t>Інформація про мову (мови), якою </w:t>
      </w:r>
      <w:r w:rsidR="000A79D1" w:rsidRPr="00F02E29">
        <w:rPr>
          <w:rFonts w:ascii="Times New Roman" w:hAnsi="Times New Roman" w:cs="Times New Roman"/>
          <w:sz w:val="20"/>
          <w:szCs w:val="20"/>
          <w:lang w:val="uk-UA"/>
        </w:rPr>
        <w:t>(якими) повинно </w:t>
      </w:r>
      <w:r w:rsidRPr="00F02E29">
        <w:rPr>
          <w:rFonts w:ascii="Times New Roman" w:hAnsi="Times New Roman" w:cs="Times New Roman"/>
          <w:sz w:val="20"/>
          <w:szCs w:val="20"/>
          <w:lang w:val="uk-UA"/>
        </w:rPr>
        <w:t>бути  складено тендерні пропозиції</w:t>
      </w:r>
    </w:p>
    <w:p w:rsidR="001A05F8" w:rsidRPr="00F02E29" w:rsidRDefault="001A05F8" w:rsidP="00A801D9">
      <w:pPr>
        <w:pStyle w:val="17"/>
        <w:widowControl w:val="0"/>
        <w:numPr>
          <w:ilvl w:val="0"/>
          <w:numId w:val="2"/>
        </w:numPr>
        <w:spacing w:line="240" w:lineRule="auto"/>
        <w:ind w:left="0" w:firstLine="0"/>
        <w:jc w:val="both"/>
        <w:rPr>
          <w:rFonts w:ascii="Times New Roman" w:hAnsi="Times New Roman" w:cs="Times New Roman"/>
          <w:sz w:val="20"/>
          <w:szCs w:val="20"/>
          <w:lang w:val="uk-UA"/>
        </w:rPr>
      </w:pPr>
      <w:r w:rsidRPr="00F02E29">
        <w:rPr>
          <w:rFonts w:ascii="Times New Roman" w:hAnsi="Times New Roman" w:cs="Times New Roman"/>
          <w:bCs/>
          <w:sz w:val="20"/>
          <w:szCs w:val="20"/>
          <w:lang w:val="uk-UA"/>
        </w:rPr>
        <w:t xml:space="preserve">Інформація про прийняття чи неприйняття до розгляду тендерної пропозиції, ціна якої є вищою, ніж очікувана </w:t>
      </w:r>
    </w:p>
    <w:p w:rsidR="001A05F8" w:rsidRPr="00F02E29" w:rsidRDefault="001A05F8" w:rsidP="001A05F8">
      <w:pPr>
        <w:pStyle w:val="17"/>
        <w:widowControl w:val="0"/>
        <w:spacing w:line="240" w:lineRule="auto"/>
        <w:jc w:val="both"/>
        <w:rPr>
          <w:rFonts w:ascii="Times New Roman" w:hAnsi="Times New Roman" w:cs="Times New Roman"/>
          <w:sz w:val="20"/>
          <w:szCs w:val="20"/>
          <w:lang w:val="uk-UA"/>
        </w:rPr>
      </w:pPr>
      <w:r w:rsidRPr="00F02E29">
        <w:rPr>
          <w:rFonts w:ascii="Times New Roman" w:hAnsi="Times New Roman" w:cs="Times New Roman"/>
          <w:bCs/>
          <w:sz w:val="20"/>
          <w:szCs w:val="20"/>
          <w:lang w:val="uk-UA"/>
        </w:rPr>
        <w:t xml:space="preserve">              вартість предмета закупівлі, визначена замовником в оголошенні про проведення відкритих торгів</w:t>
      </w:r>
    </w:p>
    <w:p w:rsidR="00135AC4" w:rsidRPr="00F02E29" w:rsidRDefault="00135AC4" w:rsidP="00A801D9">
      <w:pPr>
        <w:pStyle w:val="17"/>
        <w:widowControl w:val="0"/>
        <w:spacing w:line="240" w:lineRule="auto"/>
        <w:jc w:val="both"/>
        <w:rPr>
          <w:rFonts w:ascii="Times New Roman" w:hAnsi="Times New Roman" w:cs="Times New Roman"/>
          <w:b/>
          <w:bCs/>
          <w:i/>
          <w:iCs/>
          <w:sz w:val="20"/>
          <w:szCs w:val="20"/>
          <w:lang w:val="uk-UA"/>
        </w:rPr>
      </w:pPr>
      <w:r w:rsidRPr="00F02E29">
        <w:rPr>
          <w:rFonts w:ascii="Times New Roman" w:hAnsi="Times New Roman" w:cs="Times New Roman"/>
          <w:b/>
          <w:bCs/>
          <w:i/>
          <w:iCs/>
          <w:sz w:val="20"/>
          <w:szCs w:val="20"/>
          <w:lang w:val="uk-UA"/>
        </w:rPr>
        <w:t>Розділ 2. Порядок унесення змін та надання роз’яснень до тендерної документації</w:t>
      </w:r>
    </w:p>
    <w:p w:rsidR="00135AC4" w:rsidRPr="00F02E29" w:rsidRDefault="00135AC4" w:rsidP="00A801D9">
      <w:pPr>
        <w:pStyle w:val="17"/>
        <w:widowControl w:val="0"/>
        <w:numPr>
          <w:ilvl w:val="0"/>
          <w:numId w:val="3"/>
        </w:numPr>
        <w:spacing w:line="240" w:lineRule="auto"/>
        <w:ind w:left="0" w:firstLine="0"/>
        <w:jc w:val="both"/>
        <w:rPr>
          <w:sz w:val="20"/>
          <w:szCs w:val="20"/>
          <w:lang w:val="uk-UA"/>
        </w:rPr>
      </w:pPr>
      <w:r w:rsidRPr="00F02E29">
        <w:rPr>
          <w:rFonts w:ascii="Times New Roman" w:hAnsi="Times New Roman" w:cs="Times New Roman"/>
          <w:sz w:val="20"/>
          <w:szCs w:val="20"/>
          <w:lang w:val="uk-UA"/>
        </w:rPr>
        <w:t>Процедура надання роз’яснень щодо тендерної документації</w:t>
      </w:r>
    </w:p>
    <w:p w:rsidR="003011A3" w:rsidRPr="00F02E29" w:rsidRDefault="00135AC4" w:rsidP="003011A3">
      <w:pPr>
        <w:pStyle w:val="17"/>
        <w:widowControl w:val="0"/>
        <w:numPr>
          <w:ilvl w:val="0"/>
          <w:numId w:val="3"/>
        </w:numPr>
        <w:spacing w:line="240" w:lineRule="auto"/>
        <w:ind w:left="0" w:firstLine="0"/>
        <w:jc w:val="both"/>
        <w:rPr>
          <w:sz w:val="20"/>
          <w:szCs w:val="20"/>
          <w:lang w:val="uk-UA"/>
        </w:rPr>
      </w:pPr>
      <w:r w:rsidRPr="00F02E29">
        <w:rPr>
          <w:rFonts w:ascii="Times New Roman" w:hAnsi="Times New Roman" w:cs="Times New Roman"/>
          <w:sz w:val="20"/>
          <w:szCs w:val="20"/>
          <w:lang w:val="uk-UA"/>
        </w:rPr>
        <w:t>Унесення змін до тендерної документації</w:t>
      </w:r>
    </w:p>
    <w:p w:rsidR="00135AC4" w:rsidRPr="00F02E29" w:rsidRDefault="00135AC4" w:rsidP="00A801D9">
      <w:pPr>
        <w:pStyle w:val="17"/>
        <w:widowControl w:val="0"/>
        <w:spacing w:line="240" w:lineRule="auto"/>
        <w:jc w:val="both"/>
        <w:rPr>
          <w:rFonts w:ascii="Times New Roman" w:hAnsi="Times New Roman" w:cs="Times New Roman"/>
          <w:b/>
          <w:bCs/>
          <w:i/>
          <w:iCs/>
          <w:sz w:val="20"/>
          <w:szCs w:val="20"/>
          <w:lang w:val="uk-UA"/>
        </w:rPr>
      </w:pPr>
      <w:r w:rsidRPr="00F02E29">
        <w:rPr>
          <w:rFonts w:ascii="Times New Roman" w:hAnsi="Times New Roman" w:cs="Times New Roman"/>
          <w:b/>
          <w:bCs/>
          <w:i/>
          <w:iCs/>
          <w:sz w:val="20"/>
          <w:szCs w:val="20"/>
          <w:lang w:val="uk-UA"/>
        </w:rPr>
        <w:t>Розділ 3. Інструкція з підготовки тендерної пропозиції</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Зміст і спосіб подання тендерної пропозиції</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Забезпечення тендерної пропозиції</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Умови повернення чи неповернення забезпечення тендерної пропозиції</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Строк</w:t>
      </w:r>
      <w:r w:rsidR="009161ED" w:rsidRPr="00F02E29">
        <w:rPr>
          <w:rFonts w:ascii="Times New Roman" w:hAnsi="Times New Roman" w:cs="Times New Roman"/>
          <w:sz w:val="20"/>
          <w:szCs w:val="20"/>
          <w:lang w:val="uk-UA"/>
        </w:rPr>
        <w:t xml:space="preserve"> дії тендерної пропозиції</w:t>
      </w:r>
      <w:r w:rsidRPr="00F02E29">
        <w:rPr>
          <w:rFonts w:ascii="Times New Roman" w:hAnsi="Times New Roman" w:cs="Times New Roman"/>
          <w:sz w:val="20"/>
          <w:szCs w:val="20"/>
          <w:lang w:val="uk-UA"/>
        </w:rPr>
        <w:t xml:space="preserve">, протягом якого тендерні пропозиції </w:t>
      </w:r>
      <w:r w:rsidR="009161ED" w:rsidRPr="00F02E29">
        <w:rPr>
          <w:rFonts w:ascii="Times New Roman" w:hAnsi="Times New Roman" w:cs="Times New Roman"/>
          <w:sz w:val="20"/>
          <w:szCs w:val="20"/>
          <w:lang w:val="uk-UA"/>
        </w:rPr>
        <w:t xml:space="preserve">вважаються </w:t>
      </w:r>
      <w:r w:rsidRPr="00F02E29">
        <w:rPr>
          <w:rFonts w:ascii="Times New Roman" w:hAnsi="Times New Roman" w:cs="Times New Roman"/>
          <w:sz w:val="20"/>
          <w:szCs w:val="20"/>
          <w:lang w:val="uk-UA"/>
        </w:rPr>
        <w:t>дійсними</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Кваліфікаційні критерії </w:t>
      </w:r>
      <w:r w:rsidR="009161ED" w:rsidRPr="00F02E29">
        <w:rPr>
          <w:rFonts w:ascii="Times New Roman" w:hAnsi="Times New Roman" w:cs="Times New Roman"/>
          <w:sz w:val="20"/>
          <w:szCs w:val="20"/>
          <w:lang w:val="uk-UA"/>
        </w:rPr>
        <w:t xml:space="preserve">відповідно до статті 16 Закону, підстави, встановлені </w:t>
      </w:r>
      <w:r w:rsidRPr="00F02E29">
        <w:rPr>
          <w:rFonts w:ascii="Times New Roman" w:hAnsi="Times New Roman" w:cs="Times New Roman"/>
          <w:sz w:val="20"/>
          <w:szCs w:val="20"/>
          <w:lang w:val="uk-UA"/>
        </w:rPr>
        <w:t xml:space="preserve"> статтею 17 Закону</w:t>
      </w:r>
      <w:r w:rsidR="009161ED" w:rsidRPr="00F02E29">
        <w:rPr>
          <w:rFonts w:ascii="Times New Roman" w:hAnsi="Times New Roman" w:cs="Times New Roman"/>
          <w:sz w:val="20"/>
          <w:szCs w:val="20"/>
          <w:lang w:val="uk-UA"/>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Інформація про технічні, якісні та кількісні характеристики предмета закупівлі</w:t>
      </w:r>
      <w:r w:rsidR="009161ED" w:rsidRPr="00F02E29">
        <w:rPr>
          <w:rFonts w:ascii="Times New Roman" w:hAnsi="Times New Roman" w:cs="Times New Roman"/>
          <w:sz w:val="20"/>
          <w:szCs w:val="20"/>
          <w:lang w:val="uk-UA"/>
        </w:rPr>
        <w:t>, у тому числі відповідна технічна специфікація (у разі потреби – плани, креслення, малюнки чи опис предмета закупівлі)</w:t>
      </w:r>
      <w:r w:rsidR="00A801D9" w:rsidRPr="00F02E29">
        <w:rPr>
          <w:rFonts w:ascii="Times New Roman" w:hAnsi="Times New Roman" w:cs="Times New Roman"/>
          <w:sz w:val="20"/>
          <w:szCs w:val="20"/>
          <w:lang w:val="uk-UA"/>
        </w:rPr>
        <w:t>.</w:t>
      </w:r>
    </w:p>
    <w:p w:rsidR="00A801D9" w:rsidRPr="00F02E29" w:rsidRDefault="00A801D9"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Інформація про субпідрядника </w:t>
      </w:r>
      <w:r w:rsidR="00A801D9" w:rsidRPr="00F02E29">
        <w:rPr>
          <w:rFonts w:ascii="Times New Roman" w:hAnsi="Times New Roman" w:cs="Times New Roman"/>
          <w:sz w:val="20"/>
          <w:szCs w:val="20"/>
          <w:lang w:val="uk-UA"/>
        </w:rPr>
        <w:t>/ співвиконавця (</w:t>
      </w:r>
      <w:r w:rsidRPr="00F02E29">
        <w:rPr>
          <w:rFonts w:ascii="Times New Roman" w:hAnsi="Times New Roman" w:cs="Times New Roman"/>
          <w:sz w:val="20"/>
          <w:szCs w:val="20"/>
          <w:lang w:val="uk-UA"/>
        </w:rPr>
        <w:t>у випадку закупівлі робіт</w:t>
      </w:r>
      <w:r w:rsidR="00A801D9" w:rsidRPr="00F02E29">
        <w:rPr>
          <w:rFonts w:ascii="Times New Roman" w:hAnsi="Times New Roman" w:cs="Times New Roman"/>
          <w:sz w:val="20"/>
          <w:szCs w:val="20"/>
          <w:lang w:val="uk-UA"/>
        </w:rPr>
        <w:t xml:space="preserve"> чи послуг</w:t>
      </w:r>
      <w:r w:rsidRPr="00F02E29">
        <w:rPr>
          <w:rFonts w:ascii="Times New Roman" w:hAnsi="Times New Roman" w:cs="Times New Roman"/>
          <w:sz w:val="20"/>
          <w:szCs w:val="20"/>
          <w:lang w:val="uk-UA"/>
        </w:rPr>
        <w:t>)</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numPr>
          <w:ilvl w:val="0"/>
          <w:numId w:val="4"/>
        </w:numPr>
        <w:spacing w:line="240" w:lineRule="auto"/>
        <w:ind w:left="0" w:firstLine="0"/>
        <w:jc w:val="both"/>
        <w:rPr>
          <w:sz w:val="20"/>
          <w:szCs w:val="20"/>
          <w:lang w:val="uk-UA"/>
        </w:rPr>
      </w:pPr>
      <w:r w:rsidRPr="00F02E29">
        <w:rPr>
          <w:rFonts w:ascii="Times New Roman" w:hAnsi="Times New Roman" w:cs="Times New Roman"/>
          <w:sz w:val="20"/>
          <w:szCs w:val="20"/>
          <w:lang w:val="uk-UA"/>
        </w:rPr>
        <w:t>Унесення змін або відкликання тендерної пропозиції учасником</w:t>
      </w:r>
      <w:r w:rsidR="00A801D9" w:rsidRPr="00F02E29">
        <w:rPr>
          <w:rFonts w:ascii="Times New Roman" w:hAnsi="Times New Roman" w:cs="Times New Roman"/>
          <w:sz w:val="20"/>
          <w:szCs w:val="20"/>
          <w:lang w:val="uk-UA"/>
        </w:rPr>
        <w:t>.</w:t>
      </w:r>
    </w:p>
    <w:p w:rsidR="00474F0E" w:rsidRPr="00F02E29" w:rsidRDefault="00474F0E" w:rsidP="00A801D9">
      <w:pPr>
        <w:pStyle w:val="17"/>
        <w:widowControl w:val="0"/>
        <w:numPr>
          <w:ilvl w:val="0"/>
          <w:numId w:val="4"/>
        </w:numPr>
        <w:spacing w:line="240" w:lineRule="auto"/>
        <w:ind w:left="0" w:firstLine="0"/>
        <w:jc w:val="both"/>
        <w:rPr>
          <w:rFonts w:ascii="Times New Roman" w:hAnsi="Times New Roman" w:cs="Times New Roman"/>
          <w:sz w:val="20"/>
          <w:szCs w:val="20"/>
          <w:lang w:val="uk-UA"/>
        </w:rPr>
      </w:pPr>
      <w:r w:rsidRPr="00F02E29">
        <w:rPr>
          <w:rFonts w:ascii="Times New Roman" w:hAnsi="Times New Roman" w:cs="Times New Roman"/>
          <w:bCs/>
          <w:sz w:val="20"/>
          <w:lang w:val="uk-UA"/>
        </w:rPr>
        <w:t>Ступінь локалізації виробництва</w:t>
      </w:r>
    </w:p>
    <w:p w:rsidR="00474F0E" w:rsidRPr="00F02E29" w:rsidRDefault="00474F0E" w:rsidP="00A801D9">
      <w:pPr>
        <w:pStyle w:val="17"/>
        <w:widowControl w:val="0"/>
        <w:numPr>
          <w:ilvl w:val="0"/>
          <w:numId w:val="4"/>
        </w:numPr>
        <w:spacing w:line="240" w:lineRule="auto"/>
        <w:ind w:left="0" w:firstLine="0"/>
        <w:jc w:val="both"/>
        <w:rPr>
          <w:rFonts w:ascii="Times New Roman" w:hAnsi="Times New Roman" w:cs="Times New Roman"/>
          <w:sz w:val="20"/>
          <w:szCs w:val="20"/>
          <w:lang w:val="uk-UA"/>
        </w:rPr>
      </w:pPr>
      <w:r w:rsidRPr="00F02E29">
        <w:rPr>
          <w:rFonts w:ascii="Times New Roman" w:hAnsi="Times New Roman" w:cs="Times New Roman"/>
          <w:bCs/>
          <w:sz w:val="20"/>
          <w:lang w:val="uk-UA"/>
        </w:rPr>
        <w:t>Підготовка пропозицій</w:t>
      </w:r>
    </w:p>
    <w:p w:rsidR="00474F0E" w:rsidRPr="00F02E29" w:rsidRDefault="00474F0E" w:rsidP="00407B74">
      <w:pPr>
        <w:pStyle w:val="17"/>
        <w:widowControl w:val="0"/>
        <w:numPr>
          <w:ilvl w:val="0"/>
          <w:numId w:val="4"/>
        </w:numPr>
        <w:spacing w:line="240" w:lineRule="auto"/>
        <w:ind w:left="0" w:firstLine="0"/>
        <w:jc w:val="both"/>
        <w:rPr>
          <w:rFonts w:ascii="Times New Roman" w:hAnsi="Times New Roman" w:cs="Times New Roman"/>
          <w:sz w:val="20"/>
          <w:szCs w:val="20"/>
          <w:lang w:val="uk-UA"/>
        </w:rPr>
      </w:pPr>
      <w:r w:rsidRPr="00F02E29">
        <w:rPr>
          <w:rFonts w:ascii="Times New Roman" w:hAnsi="Times New Roman" w:cs="Times New Roman"/>
          <w:bCs/>
          <w:sz w:val="20"/>
          <w:lang w:val="uk-UA"/>
        </w:rPr>
        <w:t>Інша інформація</w:t>
      </w:r>
    </w:p>
    <w:p w:rsidR="00135AC4" w:rsidRPr="00F02E29" w:rsidRDefault="00135AC4" w:rsidP="00A801D9">
      <w:pPr>
        <w:pStyle w:val="17"/>
        <w:widowControl w:val="0"/>
        <w:spacing w:line="240" w:lineRule="auto"/>
        <w:jc w:val="both"/>
        <w:rPr>
          <w:rFonts w:ascii="Times New Roman" w:hAnsi="Times New Roman" w:cs="Times New Roman"/>
          <w:b/>
          <w:bCs/>
          <w:i/>
          <w:iCs/>
          <w:sz w:val="20"/>
          <w:szCs w:val="20"/>
          <w:lang w:val="uk-UA"/>
        </w:rPr>
      </w:pPr>
      <w:r w:rsidRPr="00F02E29">
        <w:rPr>
          <w:rFonts w:ascii="Times New Roman" w:hAnsi="Times New Roman" w:cs="Times New Roman"/>
          <w:b/>
          <w:bCs/>
          <w:i/>
          <w:iCs/>
          <w:sz w:val="20"/>
          <w:szCs w:val="20"/>
          <w:lang w:val="uk-UA"/>
        </w:rPr>
        <w:t>Розділ 4. Подання та розкриття тендерної пропозиції</w:t>
      </w:r>
    </w:p>
    <w:p w:rsidR="00135AC4" w:rsidRPr="00F02E29" w:rsidRDefault="00135AC4" w:rsidP="00A801D9">
      <w:pPr>
        <w:pStyle w:val="17"/>
        <w:widowControl w:val="0"/>
        <w:numPr>
          <w:ilvl w:val="0"/>
          <w:numId w:val="5"/>
        </w:numPr>
        <w:spacing w:line="240" w:lineRule="auto"/>
        <w:ind w:left="0" w:firstLine="0"/>
        <w:jc w:val="both"/>
        <w:rPr>
          <w:sz w:val="20"/>
          <w:szCs w:val="20"/>
          <w:lang w:val="uk-UA"/>
        </w:rPr>
      </w:pPr>
      <w:r w:rsidRPr="00F02E29">
        <w:rPr>
          <w:rFonts w:ascii="Times New Roman" w:hAnsi="Times New Roman" w:cs="Times New Roman"/>
          <w:sz w:val="20"/>
          <w:szCs w:val="20"/>
          <w:lang w:val="uk-UA"/>
        </w:rPr>
        <w:t>Кінцевий строк подання тендерної пропозиції</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numPr>
          <w:ilvl w:val="0"/>
          <w:numId w:val="5"/>
        </w:numPr>
        <w:spacing w:line="240" w:lineRule="auto"/>
        <w:ind w:left="0" w:firstLine="0"/>
        <w:jc w:val="both"/>
        <w:rPr>
          <w:sz w:val="20"/>
          <w:szCs w:val="20"/>
          <w:lang w:val="uk-UA"/>
        </w:rPr>
      </w:pPr>
      <w:r w:rsidRPr="00F02E29">
        <w:rPr>
          <w:rFonts w:ascii="Times New Roman" w:hAnsi="Times New Roman" w:cs="Times New Roman"/>
          <w:sz w:val="20"/>
          <w:szCs w:val="20"/>
          <w:lang w:val="uk-UA"/>
        </w:rPr>
        <w:t>Дата та час розкриття тендерної пропозиції</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spacing w:line="240" w:lineRule="auto"/>
        <w:jc w:val="both"/>
        <w:rPr>
          <w:rFonts w:ascii="Times New Roman" w:hAnsi="Times New Roman" w:cs="Times New Roman"/>
          <w:b/>
          <w:bCs/>
          <w:i/>
          <w:iCs/>
          <w:sz w:val="20"/>
          <w:szCs w:val="20"/>
          <w:lang w:val="uk-UA"/>
        </w:rPr>
      </w:pPr>
      <w:r w:rsidRPr="00F02E29">
        <w:rPr>
          <w:rFonts w:ascii="Times New Roman" w:hAnsi="Times New Roman" w:cs="Times New Roman"/>
          <w:b/>
          <w:bCs/>
          <w:i/>
          <w:iCs/>
          <w:sz w:val="20"/>
          <w:szCs w:val="20"/>
          <w:lang w:val="uk-UA"/>
        </w:rPr>
        <w:t>Розділ 5. Оцінка тендерної пропозиції</w:t>
      </w:r>
    </w:p>
    <w:p w:rsidR="00135AC4" w:rsidRPr="00F02E29" w:rsidRDefault="00135AC4" w:rsidP="00A801D9">
      <w:pPr>
        <w:pStyle w:val="17"/>
        <w:widowControl w:val="0"/>
        <w:numPr>
          <w:ilvl w:val="0"/>
          <w:numId w:val="6"/>
        </w:numPr>
        <w:spacing w:line="240" w:lineRule="auto"/>
        <w:ind w:left="0" w:firstLine="0"/>
        <w:jc w:val="both"/>
        <w:rPr>
          <w:sz w:val="20"/>
          <w:szCs w:val="20"/>
          <w:lang w:val="uk-UA"/>
        </w:rPr>
      </w:pPr>
      <w:r w:rsidRPr="00F02E29">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r w:rsidR="00A801D9" w:rsidRPr="00F02E29">
        <w:rPr>
          <w:rFonts w:ascii="Times New Roman" w:hAnsi="Times New Roman" w:cs="Times New Roman"/>
          <w:sz w:val="20"/>
          <w:szCs w:val="20"/>
          <w:lang w:val="uk-UA"/>
        </w:rPr>
        <w:t>.</w:t>
      </w:r>
    </w:p>
    <w:p w:rsidR="00A801D9" w:rsidRPr="00F02E29" w:rsidRDefault="00A801D9" w:rsidP="00A801D9">
      <w:pPr>
        <w:pStyle w:val="17"/>
        <w:widowControl w:val="0"/>
        <w:numPr>
          <w:ilvl w:val="0"/>
          <w:numId w:val="6"/>
        </w:numPr>
        <w:spacing w:line="240" w:lineRule="auto"/>
        <w:ind w:left="0" w:firstLine="0"/>
        <w:jc w:val="both"/>
        <w:rPr>
          <w:sz w:val="20"/>
          <w:szCs w:val="20"/>
          <w:lang w:val="uk-UA"/>
        </w:rPr>
      </w:pPr>
      <w:r w:rsidRPr="00F02E29">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p w:rsidR="00135AC4" w:rsidRPr="00F02E29" w:rsidRDefault="00135AC4" w:rsidP="00A801D9">
      <w:pPr>
        <w:pStyle w:val="17"/>
        <w:widowControl w:val="0"/>
        <w:numPr>
          <w:ilvl w:val="0"/>
          <w:numId w:val="6"/>
        </w:numPr>
        <w:spacing w:line="240" w:lineRule="auto"/>
        <w:ind w:left="0" w:firstLine="0"/>
        <w:jc w:val="both"/>
        <w:rPr>
          <w:sz w:val="20"/>
          <w:szCs w:val="20"/>
          <w:lang w:val="uk-UA"/>
        </w:rPr>
      </w:pPr>
      <w:r w:rsidRPr="00F02E29">
        <w:rPr>
          <w:rFonts w:ascii="Times New Roman" w:hAnsi="Times New Roman" w:cs="Times New Roman"/>
          <w:sz w:val="20"/>
          <w:szCs w:val="20"/>
          <w:lang w:val="uk-UA"/>
        </w:rPr>
        <w:t>Інша інформація</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numPr>
          <w:ilvl w:val="0"/>
          <w:numId w:val="6"/>
        </w:numPr>
        <w:spacing w:line="240" w:lineRule="auto"/>
        <w:ind w:left="0" w:firstLine="0"/>
        <w:jc w:val="both"/>
        <w:rPr>
          <w:sz w:val="20"/>
          <w:szCs w:val="20"/>
          <w:lang w:val="uk-UA"/>
        </w:rPr>
      </w:pPr>
      <w:r w:rsidRPr="00F02E29">
        <w:rPr>
          <w:rFonts w:ascii="Times New Roman" w:hAnsi="Times New Roman" w:cs="Times New Roman"/>
          <w:sz w:val="20"/>
          <w:szCs w:val="20"/>
          <w:lang w:val="uk-UA"/>
        </w:rPr>
        <w:t>Відхилення тендерних пропозицій</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spacing w:line="240" w:lineRule="auto"/>
        <w:jc w:val="both"/>
        <w:rPr>
          <w:rFonts w:ascii="Times New Roman" w:hAnsi="Times New Roman" w:cs="Times New Roman"/>
          <w:b/>
          <w:bCs/>
          <w:i/>
          <w:iCs/>
          <w:sz w:val="20"/>
          <w:szCs w:val="20"/>
          <w:lang w:val="uk-UA"/>
        </w:rPr>
      </w:pPr>
      <w:r w:rsidRPr="00F02E29">
        <w:rPr>
          <w:rFonts w:ascii="Times New Roman" w:hAnsi="Times New Roman" w:cs="Times New Roman"/>
          <w:b/>
          <w:bCs/>
          <w:i/>
          <w:iCs/>
          <w:sz w:val="20"/>
          <w:szCs w:val="20"/>
          <w:lang w:val="uk-UA"/>
        </w:rPr>
        <w:t xml:space="preserve">Розділ 6. Результати </w:t>
      </w:r>
      <w:r w:rsidR="00A801D9" w:rsidRPr="00F02E29">
        <w:rPr>
          <w:rFonts w:ascii="Times New Roman" w:hAnsi="Times New Roman" w:cs="Times New Roman"/>
          <w:b/>
          <w:bCs/>
          <w:i/>
          <w:iCs/>
          <w:sz w:val="20"/>
          <w:szCs w:val="20"/>
          <w:lang w:val="uk-UA"/>
        </w:rPr>
        <w:t>тендеру</w:t>
      </w:r>
      <w:r w:rsidRPr="00F02E29">
        <w:rPr>
          <w:rFonts w:ascii="Times New Roman" w:hAnsi="Times New Roman" w:cs="Times New Roman"/>
          <w:b/>
          <w:bCs/>
          <w:i/>
          <w:iCs/>
          <w:sz w:val="20"/>
          <w:szCs w:val="20"/>
          <w:lang w:val="uk-UA"/>
        </w:rPr>
        <w:t xml:space="preserve"> та укладання договору про закупівлю</w:t>
      </w:r>
    </w:p>
    <w:p w:rsidR="00135AC4" w:rsidRPr="00F02E29" w:rsidRDefault="00135AC4" w:rsidP="00A801D9">
      <w:pPr>
        <w:pStyle w:val="17"/>
        <w:widowControl w:val="0"/>
        <w:numPr>
          <w:ilvl w:val="0"/>
          <w:numId w:val="7"/>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Відміна замовником </w:t>
      </w:r>
      <w:r w:rsidR="00A801D9" w:rsidRPr="00F02E29">
        <w:rPr>
          <w:rFonts w:ascii="Times New Roman" w:hAnsi="Times New Roman" w:cs="Times New Roman"/>
          <w:sz w:val="20"/>
          <w:szCs w:val="20"/>
          <w:lang w:val="uk-UA"/>
        </w:rPr>
        <w:t xml:space="preserve">тендеру </w:t>
      </w:r>
      <w:r w:rsidRPr="00F02E29">
        <w:rPr>
          <w:rFonts w:ascii="Times New Roman" w:hAnsi="Times New Roman" w:cs="Times New Roman"/>
          <w:sz w:val="20"/>
          <w:szCs w:val="20"/>
          <w:lang w:val="uk-UA"/>
        </w:rPr>
        <w:t xml:space="preserve">чи визнання </w:t>
      </w:r>
      <w:r w:rsidR="00A801D9" w:rsidRPr="00F02E29">
        <w:rPr>
          <w:rFonts w:ascii="Times New Roman" w:hAnsi="Times New Roman" w:cs="Times New Roman"/>
          <w:sz w:val="20"/>
          <w:szCs w:val="20"/>
          <w:lang w:val="uk-UA"/>
        </w:rPr>
        <w:t>його</w:t>
      </w:r>
      <w:r w:rsidRPr="00F02E29">
        <w:rPr>
          <w:rFonts w:ascii="Times New Roman" w:hAnsi="Times New Roman" w:cs="Times New Roman"/>
          <w:sz w:val="20"/>
          <w:szCs w:val="20"/>
          <w:lang w:val="uk-UA"/>
        </w:rPr>
        <w:t xml:space="preserve"> таким, що не відбу</w:t>
      </w:r>
      <w:r w:rsidR="00A801D9" w:rsidRPr="00F02E29">
        <w:rPr>
          <w:rFonts w:ascii="Times New Roman" w:hAnsi="Times New Roman" w:cs="Times New Roman"/>
          <w:sz w:val="20"/>
          <w:szCs w:val="20"/>
          <w:lang w:val="uk-UA"/>
        </w:rPr>
        <w:t>вся.</w:t>
      </w:r>
    </w:p>
    <w:p w:rsidR="00135AC4" w:rsidRPr="00F02E29" w:rsidRDefault="00135AC4" w:rsidP="00A801D9">
      <w:pPr>
        <w:pStyle w:val="17"/>
        <w:widowControl w:val="0"/>
        <w:numPr>
          <w:ilvl w:val="0"/>
          <w:numId w:val="7"/>
        </w:numPr>
        <w:spacing w:line="240" w:lineRule="auto"/>
        <w:ind w:left="0" w:firstLine="0"/>
        <w:jc w:val="both"/>
        <w:rPr>
          <w:sz w:val="20"/>
          <w:szCs w:val="20"/>
          <w:lang w:val="uk-UA"/>
        </w:rPr>
      </w:pPr>
      <w:r w:rsidRPr="00F02E29">
        <w:rPr>
          <w:rFonts w:ascii="Times New Roman" w:hAnsi="Times New Roman" w:cs="Times New Roman"/>
          <w:sz w:val="20"/>
          <w:szCs w:val="20"/>
          <w:lang w:val="uk-UA"/>
        </w:rPr>
        <w:t>Строк укладання договору</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numPr>
          <w:ilvl w:val="0"/>
          <w:numId w:val="7"/>
        </w:numPr>
        <w:spacing w:line="240" w:lineRule="auto"/>
        <w:ind w:left="0" w:firstLine="0"/>
        <w:jc w:val="both"/>
        <w:rPr>
          <w:sz w:val="20"/>
          <w:szCs w:val="20"/>
          <w:lang w:val="uk-UA"/>
        </w:rPr>
      </w:pPr>
      <w:r w:rsidRPr="00F02E29">
        <w:rPr>
          <w:rFonts w:ascii="Times New Roman" w:hAnsi="Times New Roman" w:cs="Times New Roman"/>
          <w:sz w:val="20"/>
          <w:szCs w:val="20"/>
          <w:lang w:val="uk-UA"/>
        </w:rPr>
        <w:t xml:space="preserve">Проект договору про закупівлю </w:t>
      </w:r>
      <w:r w:rsidR="00A801D9" w:rsidRPr="00F02E29">
        <w:rPr>
          <w:rFonts w:ascii="Times New Roman" w:hAnsi="Times New Roman" w:cs="Times New Roman"/>
          <w:sz w:val="20"/>
          <w:szCs w:val="20"/>
          <w:lang w:val="uk-UA"/>
        </w:rPr>
        <w:t>.</w:t>
      </w:r>
    </w:p>
    <w:p w:rsidR="00135AC4" w:rsidRPr="00F02E29" w:rsidRDefault="00CF2521" w:rsidP="00A801D9">
      <w:pPr>
        <w:pStyle w:val="17"/>
        <w:widowControl w:val="0"/>
        <w:numPr>
          <w:ilvl w:val="0"/>
          <w:numId w:val="7"/>
        </w:numPr>
        <w:spacing w:line="240" w:lineRule="auto"/>
        <w:ind w:left="0" w:firstLine="0"/>
        <w:jc w:val="both"/>
        <w:rPr>
          <w:sz w:val="20"/>
          <w:szCs w:val="20"/>
          <w:lang w:val="uk-UA"/>
        </w:rPr>
      </w:pPr>
      <w:r w:rsidRPr="00F02E29">
        <w:rPr>
          <w:rFonts w:ascii="Times New Roman" w:hAnsi="Times New Roman" w:cs="Times New Roman"/>
          <w:sz w:val="20"/>
          <w:szCs w:val="20"/>
          <w:lang w:val="uk-UA"/>
        </w:rPr>
        <w:t>У</w:t>
      </w:r>
      <w:r w:rsidR="00135AC4" w:rsidRPr="00F02E29">
        <w:rPr>
          <w:rFonts w:ascii="Times New Roman" w:hAnsi="Times New Roman" w:cs="Times New Roman"/>
          <w:sz w:val="20"/>
          <w:szCs w:val="20"/>
          <w:lang w:val="uk-UA"/>
        </w:rPr>
        <w:t>мови, що обов’язково включаються до договору про закупівлю</w:t>
      </w:r>
      <w:r w:rsidR="00A801D9" w:rsidRPr="00F02E29">
        <w:rPr>
          <w:rFonts w:ascii="Times New Roman" w:hAnsi="Times New Roman" w:cs="Times New Roman"/>
          <w:sz w:val="20"/>
          <w:szCs w:val="20"/>
          <w:lang w:val="uk-UA"/>
        </w:rPr>
        <w:t>.</w:t>
      </w:r>
    </w:p>
    <w:p w:rsidR="00135AC4" w:rsidRPr="00F02E29" w:rsidRDefault="00135AC4" w:rsidP="00A801D9">
      <w:pPr>
        <w:pStyle w:val="17"/>
        <w:widowControl w:val="0"/>
        <w:numPr>
          <w:ilvl w:val="0"/>
          <w:numId w:val="7"/>
        </w:numPr>
        <w:spacing w:line="240" w:lineRule="auto"/>
        <w:ind w:left="0" w:firstLine="0"/>
        <w:jc w:val="both"/>
        <w:rPr>
          <w:sz w:val="20"/>
          <w:szCs w:val="20"/>
          <w:lang w:val="uk-UA"/>
        </w:rPr>
      </w:pPr>
      <w:r w:rsidRPr="00F02E29">
        <w:rPr>
          <w:rFonts w:ascii="Times New Roman" w:hAnsi="Times New Roman" w:cs="Times New Roman"/>
          <w:sz w:val="20"/>
          <w:szCs w:val="20"/>
          <w:lang w:val="uk-UA"/>
        </w:rPr>
        <w:t>Дії замовника при відмові переможця торгів підписати договір про закупівлю</w:t>
      </w:r>
      <w:r w:rsidR="00A801D9" w:rsidRPr="00F02E29">
        <w:rPr>
          <w:rFonts w:ascii="Times New Roman" w:hAnsi="Times New Roman" w:cs="Times New Roman"/>
          <w:sz w:val="20"/>
          <w:szCs w:val="20"/>
          <w:lang w:val="uk-UA"/>
        </w:rPr>
        <w:t>.</w:t>
      </w:r>
    </w:p>
    <w:p w:rsidR="00A801D9" w:rsidRPr="00F02E29" w:rsidRDefault="00A801D9" w:rsidP="00A801D9">
      <w:pPr>
        <w:pStyle w:val="17"/>
        <w:widowControl w:val="0"/>
        <w:numPr>
          <w:ilvl w:val="0"/>
          <w:numId w:val="7"/>
        </w:numPr>
        <w:spacing w:line="240" w:lineRule="auto"/>
        <w:ind w:left="0" w:firstLine="0"/>
        <w:jc w:val="both"/>
        <w:rPr>
          <w:sz w:val="20"/>
          <w:szCs w:val="20"/>
          <w:lang w:val="uk-UA"/>
        </w:rPr>
      </w:pPr>
      <w:r w:rsidRPr="00F02E29">
        <w:rPr>
          <w:rFonts w:ascii="Times New Roman" w:hAnsi="Times New Roman" w:cs="Times New Roman"/>
          <w:sz w:val="20"/>
          <w:szCs w:val="20"/>
          <w:lang w:val="uk-UA"/>
        </w:rPr>
        <w:t>Забезпечення виконання договору про закупівлю.</w:t>
      </w:r>
    </w:p>
    <w:p w:rsidR="00674636" w:rsidRPr="00F02E29" w:rsidRDefault="00674636" w:rsidP="00674636">
      <w:pPr>
        <w:pStyle w:val="17"/>
        <w:widowControl w:val="0"/>
        <w:spacing w:line="240" w:lineRule="auto"/>
        <w:jc w:val="both"/>
        <w:rPr>
          <w:rFonts w:ascii="Times New Roman" w:hAnsi="Times New Roman" w:cs="Times New Roman"/>
          <w:sz w:val="20"/>
          <w:szCs w:val="20"/>
          <w:lang w:val="uk-UA"/>
        </w:rPr>
      </w:pPr>
    </w:p>
    <w:p w:rsidR="00135AC4" w:rsidRPr="00F02E29" w:rsidRDefault="00407B74" w:rsidP="00A801D9">
      <w:pPr>
        <w:pStyle w:val="17"/>
        <w:widowControl w:val="0"/>
        <w:spacing w:line="240" w:lineRule="auto"/>
        <w:jc w:val="both"/>
        <w:rPr>
          <w:rFonts w:ascii="Times New Roman" w:hAnsi="Times New Roman" w:cs="Times New Roman"/>
          <w:b/>
          <w:bCs/>
          <w:i/>
          <w:iCs/>
          <w:color w:val="auto"/>
          <w:sz w:val="20"/>
          <w:szCs w:val="20"/>
          <w:lang w:val="uk-UA"/>
        </w:rPr>
      </w:pPr>
      <w:r w:rsidRPr="00F02E29">
        <w:rPr>
          <w:rFonts w:ascii="Times New Roman" w:hAnsi="Times New Roman" w:cs="Times New Roman"/>
          <w:b/>
          <w:bCs/>
          <w:i/>
          <w:iCs/>
          <w:color w:val="auto"/>
          <w:sz w:val="20"/>
          <w:szCs w:val="20"/>
          <w:lang w:val="uk-UA"/>
        </w:rPr>
        <w:t xml:space="preserve">       </w:t>
      </w:r>
      <w:r w:rsidR="00135AC4" w:rsidRPr="00F02E29">
        <w:rPr>
          <w:rFonts w:ascii="Times New Roman" w:hAnsi="Times New Roman" w:cs="Times New Roman"/>
          <w:b/>
          <w:bCs/>
          <w:i/>
          <w:iCs/>
          <w:color w:val="auto"/>
          <w:sz w:val="20"/>
          <w:szCs w:val="20"/>
          <w:lang w:val="uk-UA"/>
        </w:rPr>
        <w:t>Додатки до тендерної документації</w:t>
      </w:r>
      <w:r w:rsidR="000A79D1" w:rsidRPr="00F02E29">
        <w:rPr>
          <w:rFonts w:ascii="Times New Roman" w:hAnsi="Times New Roman" w:cs="Times New Roman"/>
          <w:b/>
          <w:bCs/>
          <w:i/>
          <w:iCs/>
          <w:color w:val="auto"/>
          <w:sz w:val="20"/>
          <w:szCs w:val="20"/>
          <w:lang w:val="uk-UA"/>
        </w:rPr>
        <w:t>:</w:t>
      </w:r>
    </w:p>
    <w:p w:rsidR="00135AC4" w:rsidRPr="00F02E29" w:rsidRDefault="00407B74" w:rsidP="00A801D9">
      <w:pPr>
        <w:ind w:firstLine="284"/>
        <w:jc w:val="both"/>
        <w:rPr>
          <w:sz w:val="20"/>
          <w:szCs w:val="20"/>
        </w:rPr>
      </w:pPr>
      <w:r w:rsidRPr="00F02E29">
        <w:rPr>
          <w:b/>
          <w:bCs/>
          <w:sz w:val="20"/>
          <w:szCs w:val="20"/>
        </w:rPr>
        <w:t xml:space="preserve"> </w:t>
      </w:r>
      <w:r w:rsidR="00135AC4" w:rsidRPr="00F02E29">
        <w:rPr>
          <w:b/>
          <w:bCs/>
          <w:sz w:val="20"/>
          <w:szCs w:val="20"/>
        </w:rPr>
        <w:t xml:space="preserve">Додаток 1. </w:t>
      </w:r>
      <w:r w:rsidR="00DE5C1A" w:rsidRPr="00F02E29">
        <w:rPr>
          <w:b/>
          <w:bCs/>
          <w:sz w:val="20"/>
          <w:szCs w:val="20"/>
        </w:rPr>
        <w:t xml:space="preserve"> </w:t>
      </w:r>
      <w:r w:rsidR="003B3220" w:rsidRPr="00F02E29">
        <w:rPr>
          <w:sz w:val="20"/>
          <w:szCs w:val="20"/>
        </w:rPr>
        <w:t>Форма «Тендерна пропозиція»</w:t>
      </w:r>
      <w:r w:rsidR="004F58E0" w:rsidRPr="00F02E29">
        <w:rPr>
          <w:sz w:val="20"/>
          <w:szCs w:val="20"/>
        </w:rPr>
        <w:t xml:space="preserve"> Загальні відомості про учасника.</w:t>
      </w:r>
    </w:p>
    <w:p w:rsidR="008267A9" w:rsidRPr="00F02E29" w:rsidRDefault="00407B74" w:rsidP="00A801D9">
      <w:pPr>
        <w:ind w:firstLine="284"/>
        <w:jc w:val="both"/>
        <w:rPr>
          <w:bCs/>
          <w:sz w:val="20"/>
          <w:szCs w:val="20"/>
        </w:rPr>
      </w:pPr>
      <w:r w:rsidRPr="00F02E29">
        <w:rPr>
          <w:b/>
          <w:bCs/>
          <w:sz w:val="20"/>
          <w:szCs w:val="20"/>
        </w:rPr>
        <w:t xml:space="preserve"> </w:t>
      </w:r>
      <w:r w:rsidR="008267A9" w:rsidRPr="00F02E29">
        <w:rPr>
          <w:b/>
          <w:bCs/>
          <w:sz w:val="20"/>
          <w:szCs w:val="20"/>
        </w:rPr>
        <w:t>Додаток 2.</w:t>
      </w:r>
      <w:r w:rsidR="008267A9" w:rsidRPr="00F02E29">
        <w:rPr>
          <w:bCs/>
          <w:sz w:val="20"/>
          <w:szCs w:val="20"/>
        </w:rPr>
        <w:t xml:space="preserve"> Технічне завдання.</w:t>
      </w:r>
    </w:p>
    <w:p w:rsidR="00AF5AC1" w:rsidRPr="00F02E29" w:rsidRDefault="00407B74" w:rsidP="00A801D9">
      <w:pPr>
        <w:ind w:firstLine="284"/>
        <w:jc w:val="both"/>
        <w:rPr>
          <w:bCs/>
          <w:sz w:val="20"/>
          <w:szCs w:val="20"/>
        </w:rPr>
      </w:pPr>
      <w:r w:rsidRPr="00F02E29">
        <w:rPr>
          <w:b/>
          <w:bCs/>
          <w:sz w:val="20"/>
          <w:szCs w:val="20"/>
        </w:rPr>
        <w:t xml:space="preserve"> </w:t>
      </w:r>
      <w:r w:rsidR="00135AC4" w:rsidRPr="00F02E29">
        <w:rPr>
          <w:b/>
          <w:bCs/>
          <w:sz w:val="20"/>
          <w:szCs w:val="20"/>
        </w:rPr>
        <w:t xml:space="preserve">Додаток </w:t>
      </w:r>
      <w:r w:rsidR="00B31C58" w:rsidRPr="00F02E29">
        <w:rPr>
          <w:b/>
          <w:bCs/>
          <w:sz w:val="20"/>
          <w:szCs w:val="20"/>
        </w:rPr>
        <w:t>3</w:t>
      </w:r>
      <w:r w:rsidR="00135AC4" w:rsidRPr="00F02E29">
        <w:rPr>
          <w:b/>
          <w:bCs/>
          <w:sz w:val="20"/>
          <w:szCs w:val="20"/>
        </w:rPr>
        <w:t xml:space="preserve">. </w:t>
      </w:r>
      <w:r w:rsidR="00B31C58" w:rsidRPr="00F02E29">
        <w:rPr>
          <w:bCs/>
          <w:sz w:val="20"/>
          <w:szCs w:val="20"/>
        </w:rPr>
        <w:t xml:space="preserve">Перелік документів необхідних для підтвердження відповідності учасників кваліфікаційним критеріям </w:t>
      </w:r>
    </w:p>
    <w:p w:rsidR="007D7BC2" w:rsidRPr="00F02E29" w:rsidRDefault="00407B74" w:rsidP="00A801D9">
      <w:pPr>
        <w:ind w:firstLine="284"/>
        <w:jc w:val="both"/>
        <w:rPr>
          <w:sz w:val="20"/>
          <w:szCs w:val="20"/>
        </w:rPr>
      </w:pPr>
      <w:r w:rsidRPr="00F02E29">
        <w:rPr>
          <w:bCs/>
          <w:sz w:val="20"/>
          <w:szCs w:val="20"/>
        </w:rPr>
        <w:t xml:space="preserve"> </w:t>
      </w:r>
      <w:r w:rsidR="00B31C58" w:rsidRPr="00F02E29">
        <w:rPr>
          <w:bCs/>
          <w:sz w:val="20"/>
          <w:szCs w:val="20"/>
        </w:rPr>
        <w:t>встановленим замовником відповідно до статті 16 Закону</w:t>
      </w:r>
    </w:p>
    <w:p w:rsidR="00AF5AC1" w:rsidRPr="00F02E29" w:rsidRDefault="00407B74" w:rsidP="00A801D9">
      <w:pPr>
        <w:ind w:firstLine="284"/>
        <w:jc w:val="both"/>
        <w:rPr>
          <w:bCs/>
          <w:sz w:val="20"/>
          <w:szCs w:val="20"/>
        </w:rPr>
      </w:pPr>
      <w:r w:rsidRPr="00F02E29">
        <w:rPr>
          <w:b/>
          <w:bCs/>
          <w:sz w:val="20"/>
          <w:szCs w:val="20"/>
        </w:rPr>
        <w:t xml:space="preserve"> </w:t>
      </w:r>
      <w:r w:rsidR="00135AC4" w:rsidRPr="00F02E29">
        <w:rPr>
          <w:b/>
          <w:bCs/>
          <w:sz w:val="20"/>
          <w:szCs w:val="20"/>
        </w:rPr>
        <w:t xml:space="preserve">Додаток </w:t>
      </w:r>
      <w:r w:rsidR="00B31C58" w:rsidRPr="00F02E29">
        <w:rPr>
          <w:b/>
          <w:bCs/>
          <w:sz w:val="20"/>
          <w:szCs w:val="20"/>
        </w:rPr>
        <w:t>4</w:t>
      </w:r>
      <w:r w:rsidR="00135AC4" w:rsidRPr="00F02E29">
        <w:rPr>
          <w:b/>
          <w:bCs/>
          <w:sz w:val="20"/>
          <w:szCs w:val="20"/>
        </w:rPr>
        <w:t xml:space="preserve">. </w:t>
      </w:r>
      <w:r w:rsidR="00DE5C1A" w:rsidRPr="00F02E29">
        <w:rPr>
          <w:bCs/>
          <w:sz w:val="20"/>
          <w:szCs w:val="20"/>
        </w:rPr>
        <w:t xml:space="preserve">Перелік документів на підтвердження відповідності учасника та переможця вимогам визначеним у статті </w:t>
      </w:r>
    </w:p>
    <w:p w:rsidR="00A73E20" w:rsidRPr="00F02E29" w:rsidRDefault="00407B74" w:rsidP="00A801D9">
      <w:pPr>
        <w:ind w:firstLine="284"/>
        <w:jc w:val="both"/>
        <w:rPr>
          <w:bCs/>
          <w:sz w:val="20"/>
          <w:szCs w:val="20"/>
        </w:rPr>
      </w:pPr>
      <w:r w:rsidRPr="00F02E29">
        <w:rPr>
          <w:bCs/>
          <w:sz w:val="20"/>
          <w:szCs w:val="20"/>
        </w:rPr>
        <w:t xml:space="preserve"> </w:t>
      </w:r>
      <w:r w:rsidR="00DE5C1A" w:rsidRPr="00F02E29">
        <w:rPr>
          <w:bCs/>
          <w:sz w:val="20"/>
          <w:szCs w:val="20"/>
        </w:rPr>
        <w:t>17 Закону</w:t>
      </w:r>
    </w:p>
    <w:p w:rsidR="007D7BC2" w:rsidRPr="00F02E29" w:rsidRDefault="00407B74" w:rsidP="009171A5">
      <w:pPr>
        <w:ind w:firstLine="284"/>
        <w:jc w:val="both"/>
        <w:rPr>
          <w:sz w:val="20"/>
          <w:szCs w:val="20"/>
        </w:rPr>
      </w:pPr>
      <w:r w:rsidRPr="00F02E29">
        <w:rPr>
          <w:b/>
          <w:bCs/>
          <w:sz w:val="20"/>
          <w:szCs w:val="20"/>
        </w:rPr>
        <w:t xml:space="preserve"> </w:t>
      </w:r>
      <w:r w:rsidR="004F58E0" w:rsidRPr="00F02E29">
        <w:rPr>
          <w:b/>
          <w:bCs/>
          <w:sz w:val="20"/>
          <w:szCs w:val="20"/>
        </w:rPr>
        <w:t xml:space="preserve">Додаток </w:t>
      </w:r>
      <w:r w:rsidR="00B31C58" w:rsidRPr="00F02E29">
        <w:rPr>
          <w:b/>
          <w:bCs/>
          <w:sz w:val="20"/>
          <w:szCs w:val="20"/>
        </w:rPr>
        <w:t>5.</w:t>
      </w:r>
      <w:r w:rsidR="004F58E0" w:rsidRPr="00F02E29">
        <w:rPr>
          <w:bCs/>
          <w:sz w:val="20"/>
          <w:szCs w:val="20"/>
        </w:rPr>
        <w:t xml:space="preserve"> </w:t>
      </w:r>
      <w:r w:rsidR="00F02E29" w:rsidRPr="00F02E29">
        <w:rPr>
          <w:sz w:val="20"/>
          <w:szCs w:val="20"/>
        </w:rPr>
        <w:t>Проект</w:t>
      </w:r>
      <w:r w:rsidR="003011A3" w:rsidRPr="00F02E29">
        <w:rPr>
          <w:sz w:val="20"/>
          <w:szCs w:val="20"/>
        </w:rPr>
        <w:t xml:space="preserve"> договору</w:t>
      </w:r>
    </w:p>
    <w:p w:rsidR="00D36953" w:rsidRPr="00F02E29" w:rsidRDefault="00D36953" w:rsidP="009171A5">
      <w:pPr>
        <w:ind w:firstLine="284"/>
        <w:jc w:val="both"/>
        <w:rPr>
          <w:sz w:val="20"/>
          <w:szCs w:val="20"/>
        </w:rPr>
      </w:pPr>
    </w:p>
    <w:p w:rsidR="00F904DF" w:rsidRPr="00F02E29" w:rsidRDefault="00F904DF" w:rsidP="0054025A">
      <w:pPr>
        <w:pStyle w:val="a4"/>
        <w:spacing w:before="0" w:after="0"/>
        <w:ind w:left="1560" w:hanging="1560"/>
        <w:rPr>
          <w:sz w:val="20"/>
          <w:szCs w:val="20"/>
        </w:rPr>
      </w:pPr>
    </w:p>
    <w:p w:rsidR="009255B2" w:rsidRPr="00F02E29" w:rsidRDefault="009255B2" w:rsidP="0054025A">
      <w:pPr>
        <w:pStyle w:val="a4"/>
        <w:spacing w:before="0" w:after="0"/>
        <w:ind w:left="1560" w:hanging="1560"/>
        <w:rPr>
          <w:sz w:val="20"/>
          <w:szCs w:val="20"/>
        </w:rPr>
      </w:pPr>
    </w:p>
    <w:p w:rsidR="00F02E29" w:rsidRPr="00F02E29" w:rsidRDefault="00F02E29" w:rsidP="0054025A">
      <w:pPr>
        <w:pStyle w:val="a4"/>
        <w:spacing w:before="0" w:after="0"/>
        <w:ind w:left="1560" w:hanging="1560"/>
        <w:rPr>
          <w:sz w:val="20"/>
          <w:szCs w:val="20"/>
        </w:rPr>
      </w:pPr>
    </w:p>
    <w:p w:rsidR="009255B2" w:rsidRPr="00F02E29" w:rsidRDefault="009255B2" w:rsidP="0054025A">
      <w:pPr>
        <w:pStyle w:val="a4"/>
        <w:spacing w:before="0" w:after="0"/>
        <w:ind w:left="1560" w:hanging="1560"/>
        <w:rPr>
          <w:sz w:val="20"/>
          <w:szCs w:val="20"/>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3"/>
        <w:gridCol w:w="6691"/>
      </w:tblGrid>
      <w:tr w:rsidR="001E3A26" w:rsidRPr="00F02E29" w:rsidTr="00F62D6F">
        <w:tc>
          <w:tcPr>
            <w:tcW w:w="10519" w:type="dxa"/>
            <w:gridSpan w:val="3"/>
            <w:shd w:val="clear" w:color="auto" w:fill="auto"/>
          </w:tcPr>
          <w:p w:rsidR="001E3A26" w:rsidRPr="00F02E29" w:rsidRDefault="00EA3BF0" w:rsidP="00F42CB8">
            <w:pPr>
              <w:widowControl w:val="0"/>
              <w:autoSpaceDE w:val="0"/>
              <w:autoSpaceDN w:val="0"/>
              <w:adjustRightInd w:val="0"/>
              <w:jc w:val="center"/>
              <w:rPr>
                <w:b/>
                <w:bCs/>
                <w:color w:val="000000"/>
                <w:sz w:val="20"/>
                <w:szCs w:val="20"/>
              </w:rPr>
            </w:pPr>
            <w:r w:rsidRPr="00F02E29">
              <w:rPr>
                <w:b/>
                <w:sz w:val="20"/>
                <w:szCs w:val="20"/>
              </w:rPr>
              <w:lastRenderedPageBreak/>
              <w:t xml:space="preserve">Розділ І. </w:t>
            </w:r>
            <w:r w:rsidR="001E3A26" w:rsidRPr="00F02E29">
              <w:rPr>
                <w:b/>
                <w:sz w:val="20"/>
                <w:szCs w:val="20"/>
              </w:rPr>
              <w:t>Загальні положення</w:t>
            </w:r>
          </w:p>
        </w:tc>
      </w:tr>
      <w:tr w:rsidR="001E3A26" w:rsidRPr="00F02E29" w:rsidTr="00F62D6F">
        <w:tc>
          <w:tcPr>
            <w:tcW w:w="675" w:type="dxa"/>
            <w:shd w:val="clear" w:color="auto" w:fill="auto"/>
          </w:tcPr>
          <w:p w:rsidR="001E3A26" w:rsidRPr="00F02E29" w:rsidRDefault="001E3A26" w:rsidP="00C5736C">
            <w:pPr>
              <w:widowControl w:val="0"/>
              <w:autoSpaceDE w:val="0"/>
              <w:autoSpaceDN w:val="0"/>
              <w:adjustRightInd w:val="0"/>
              <w:jc w:val="center"/>
              <w:rPr>
                <w:b/>
                <w:sz w:val="20"/>
                <w:szCs w:val="20"/>
              </w:rPr>
            </w:pPr>
            <w:r w:rsidRPr="00F02E29">
              <w:rPr>
                <w:b/>
                <w:sz w:val="20"/>
                <w:szCs w:val="20"/>
              </w:rPr>
              <w:t>1</w:t>
            </w:r>
          </w:p>
        </w:tc>
        <w:tc>
          <w:tcPr>
            <w:tcW w:w="3153" w:type="dxa"/>
            <w:shd w:val="clear" w:color="auto" w:fill="auto"/>
          </w:tcPr>
          <w:p w:rsidR="001E3A26" w:rsidRPr="00F02E29" w:rsidRDefault="001E3A26" w:rsidP="001C333B">
            <w:pPr>
              <w:pStyle w:val="rvps2"/>
              <w:jc w:val="both"/>
              <w:rPr>
                <w:b/>
                <w:sz w:val="20"/>
                <w:szCs w:val="20"/>
              </w:rPr>
            </w:pPr>
            <w:r w:rsidRPr="00F02E29">
              <w:rPr>
                <w:b/>
                <w:sz w:val="20"/>
                <w:szCs w:val="20"/>
              </w:rPr>
              <w:t>Терміни, які вживаються в тендерній документації</w:t>
            </w:r>
          </w:p>
        </w:tc>
        <w:tc>
          <w:tcPr>
            <w:tcW w:w="6691" w:type="dxa"/>
            <w:shd w:val="clear" w:color="auto" w:fill="auto"/>
          </w:tcPr>
          <w:p w:rsidR="00616DB3" w:rsidRPr="00F02E29" w:rsidRDefault="005F7A96" w:rsidP="0054025A">
            <w:pPr>
              <w:widowControl w:val="0"/>
              <w:autoSpaceDE w:val="0"/>
              <w:autoSpaceDN w:val="0"/>
              <w:adjustRightInd w:val="0"/>
              <w:jc w:val="both"/>
              <w:rPr>
                <w:sz w:val="20"/>
                <w:szCs w:val="20"/>
              </w:rPr>
            </w:pPr>
            <w:r w:rsidRPr="00F02E29">
              <w:rPr>
                <w:sz w:val="20"/>
                <w:szCs w:val="20"/>
              </w:rPr>
              <w:t xml:space="preserve">Тендерна документація розроблена на виконання вимог Закон України </w:t>
            </w:r>
            <w:r w:rsidR="00616DB3" w:rsidRPr="00F02E29">
              <w:rPr>
                <w:sz w:val="20"/>
                <w:szCs w:val="20"/>
              </w:rPr>
              <w:t xml:space="preserve">«Про публічні закупівлі» (далі — </w:t>
            </w:r>
            <w:r w:rsidR="00616DB3" w:rsidRPr="00F02E29">
              <w:rPr>
                <w:b/>
                <w:i/>
                <w:sz w:val="20"/>
                <w:szCs w:val="20"/>
              </w:rPr>
              <w:t>Закон</w:t>
            </w:r>
            <w:r w:rsidR="00616DB3" w:rsidRPr="00F02E29">
              <w:rPr>
                <w:sz w:val="20"/>
                <w:szCs w:val="20"/>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616DB3" w:rsidRPr="00F02E29">
              <w:rPr>
                <w:b/>
                <w:i/>
                <w:sz w:val="20"/>
                <w:szCs w:val="20"/>
              </w:rPr>
              <w:t>Особливості</w:t>
            </w:r>
            <w:r w:rsidR="00616DB3" w:rsidRPr="00F02E29">
              <w:rPr>
                <w:sz w:val="20"/>
                <w:szCs w:val="20"/>
              </w:rPr>
              <w:t>).</w:t>
            </w:r>
          </w:p>
          <w:p w:rsidR="00A63ADB" w:rsidRPr="00F02E29" w:rsidRDefault="00616DB3" w:rsidP="00616DB3">
            <w:pPr>
              <w:widowControl w:val="0"/>
              <w:autoSpaceDE w:val="0"/>
              <w:autoSpaceDN w:val="0"/>
              <w:adjustRightInd w:val="0"/>
              <w:ind w:firstLine="284"/>
              <w:jc w:val="both"/>
              <w:rPr>
                <w:bCs/>
              </w:rPr>
            </w:pPr>
            <w:r w:rsidRPr="00F02E29">
              <w:rPr>
                <w:sz w:val="20"/>
                <w:szCs w:val="20"/>
              </w:rPr>
              <w:t xml:space="preserve"> Терміни, які використовуються в цій документації, вживаються у значенні, наведеному в Законі та Особливостях.</w:t>
            </w:r>
          </w:p>
        </w:tc>
      </w:tr>
      <w:tr w:rsidR="001E3A26" w:rsidRPr="00F02E29" w:rsidTr="00F62D6F">
        <w:tc>
          <w:tcPr>
            <w:tcW w:w="675" w:type="dxa"/>
            <w:shd w:val="clear" w:color="auto" w:fill="auto"/>
          </w:tcPr>
          <w:p w:rsidR="001E3A26" w:rsidRPr="00F02E29" w:rsidRDefault="001E3A26" w:rsidP="00C5736C">
            <w:pPr>
              <w:widowControl w:val="0"/>
              <w:autoSpaceDE w:val="0"/>
              <w:autoSpaceDN w:val="0"/>
              <w:adjustRightInd w:val="0"/>
              <w:jc w:val="center"/>
              <w:rPr>
                <w:b/>
                <w:sz w:val="20"/>
                <w:szCs w:val="20"/>
              </w:rPr>
            </w:pPr>
            <w:r w:rsidRPr="00F02E29">
              <w:rPr>
                <w:b/>
                <w:sz w:val="20"/>
                <w:szCs w:val="20"/>
              </w:rPr>
              <w:t>2</w:t>
            </w:r>
          </w:p>
        </w:tc>
        <w:tc>
          <w:tcPr>
            <w:tcW w:w="3153" w:type="dxa"/>
            <w:shd w:val="clear" w:color="auto" w:fill="auto"/>
          </w:tcPr>
          <w:p w:rsidR="001E3A26" w:rsidRPr="00F02E29" w:rsidRDefault="001E3A26" w:rsidP="00946B97">
            <w:pPr>
              <w:pStyle w:val="rvps2"/>
              <w:rPr>
                <w:b/>
                <w:sz w:val="20"/>
                <w:szCs w:val="20"/>
              </w:rPr>
            </w:pPr>
            <w:r w:rsidRPr="00F02E29">
              <w:rPr>
                <w:b/>
                <w:sz w:val="20"/>
                <w:szCs w:val="20"/>
              </w:rPr>
              <w:t>Інформація про замовника торгів</w:t>
            </w:r>
          </w:p>
        </w:tc>
        <w:tc>
          <w:tcPr>
            <w:tcW w:w="6691" w:type="dxa"/>
            <w:shd w:val="clear" w:color="auto" w:fill="auto"/>
          </w:tcPr>
          <w:p w:rsidR="001E3A26" w:rsidRPr="00F02E29" w:rsidRDefault="001E3A26" w:rsidP="00F52BB9">
            <w:pPr>
              <w:widowControl w:val="0"/>
              <w:autoSpaceDE w:val="0"/>
              <w:autoSpaceDN w:val="0"/>
              <w:adjustRightInd w:val="0"/>
              <w:jc w:val="both"/>
              <w:rPr>
                <w:bCs/>
              </w:rPr>
            </w:pPr>
          </w:p>
        </w:tc>
      </w:tr>
      <w:tr w:rsidR="00907C60" w:rsidRPr="00F02E29" w:rsidTr="00F62D6F">
        <w:tc>
          <w:tcPr>
            <w:tcW w:w="675" w:type="dxa"/>
            <w:shd w:val="clear" w:color="auto" w:fill="auto"/>
          </w:tcPr>
          <w:p w:rsidR="00907C60" w:rsidRPr="00F02E29" w:rsidRDefault="00907C60" w:rsidP="00C5736C">
            <w:pPr>
              <w:widowControl w:val="0"/>
              <w:autoSpaceDE w:val="0"/>
              <w:autoSpaceDN w:val="0"/>
              <w:adjustRightInd w:val="0"/>
              <w:jc w:val="center"/>
              <w:rPr>
                <w:sz w:val="20"/>
                <w:szCs w:val="20"/>
              </w:rPr>
            </w:pPr>
            <w:r w:rsidRPr="00F02E29">
              <w:rPr>
                <w:sz w:val="20"/>
                <w:szCs w:val="20"/>
              </w:rPr>
              <w:t>2.1</w:t>
            </w:r>
          </w:p>
        </w:tc>
        <w:tc>
          <w:tcPr>
            <w:tcW w:w="3153" w:type="dxa"/>
            <w:shd w:val="clear" w:color="auto" w:fill="auto"/>
          </w:tcPr>
          <w:p w:rsidR="00907C60" w:rsidRPr="00F02E29" w:rsidRDefault="00907C60" w:rsidP="001C333B">
            <w:pPr>
              <w:pStyle w:val="rvps2"/>
              <w:jc w:val="both"/>
              <w:rPr>
                <w:sz w:val="20"/>
                <w:szCs w:val="20"/>
              </w:rPr>
            </w:pPr>
            <w:r w:rsidRPr="00F02E29">
              <w:rPr>
                <w:sz w:val="20"/>
                <w:szCs w:val="20"/>
              </w:rPr>
              <w:t>повне найменування</w:t>
            </w:r>
          </w:p>
        </w:tc>
        <w:tc>
          <w:tcPr>
            <w:tcW w:w="6691" w:type="dxa"/>
            <w:shd w:val="clear" w:color="auto" w:fill="auto"/>
            <w:vAlign w:val="center"/>
          </w:tcPr>
          <w:p w:rsidR="00907C60" w:rsidRPr="00F02E29" w:rsidRDefault="00946B97" w:rsidP="00A15A8F">
            <w:pPr>
              <w:jc w:val="both"/>
              <w:rPr>
                <w:bCs/>
              </w:rPr>
            </w:pPr>
            <w:r w:rsidRPr="00F02E29">
              <w:rPr>
                <w:color w:val="000000"/>
                <w:sz w:val="20"/>
                <w:szCs w:val="20"/>
              </w:rPr>
              <w:t xml:space="preserve">Управління житлово - комунального господарства Жмеринської міської ради Вінницької області. Код за </w:t>
            </w:r>
            <w:r w:rsidRPr="00F02E29">
              <w:rPr>
                <w:b/>
                <w:color w:val="000000"/>
                <w:sz w:val="20"/>
                <w:szCs w:val="20"/>
              </w:rPr>
              <w:t>ЄДРПОУ</w:t>
            </w:r>
            <w:r w:rsidRPr="00F02E29">
              <w:rPr>
                <w:color w:val="000000"/>
                <w:sz w:val="20"/>
                <w:szCs w:val="20"/>
              </w:rPr>
              <w:t xml:space="preserve"> </w:t>
            </w:r>
            <w:r w:rsidRPr="00F02E29">
              <w:rPr>
                <w:b/>
                <w:color w:val="000000"/>
                <w:sz w:val="20"/>
                <w:szCs w:val="20"/>
              </w:rPr>
              <w:t>25509242</w:t>
            </w:r>
          </w:p>
        </w:tc>
      </w:tr>
      <w:tr w:rsidR="00902C60" w:rsidRPr="00F02E29" w:rsidTr="00F62D6F">
        <w:tc>
          <w:tcPr>
            <w:tcW w:w="675" w:type="dxa"/>
            <w:shd w:val="clear" w:color="auto" w:fill="auto"/>
          </w:tcPr>
          <w:p w:rsidR="00902C60" w:rsidRPr="00F02E29" w:rsidRDefault="00902C60" w:rsidP="00C5736C">
            <w:pPr>
              <w:widowControl w:val="0"/>
              <w:autoSpaceDE w:val="0"/>
              <w:autoSpaceDN w:val="0"/>
              <w:adjustRightInd w:val="0"/>
              <w:jc w:val="center"/>
              <w:rPr>
                <w:sz w:val="20"/>
                <w:szCs w:val="20"/>
              </w:rPr>
            </w:pPr>
            <w:r w:rsidRPr="00F02E29">
              <w:rPr>
                <w:sz w:val="20"/>
                <w:szCs w:val="20"/>
              </w:rPr>
              <w:t>2.2</w:t>
            </w:r>
          </w:p>
        </w:tc>
        <w:tc>
          <w:tcPr>
            <w:tcW w:w="3153" w:type="dxa"/>
            <w:shd w:val="clear" w:color="auto" w:fill="auto"/>
          </w:tcPr>
          <w:p w:rsidR="00902C60" w:rsidRPr="00F02E29" w:rsidRDefault="003011A3" w:rsidP="001C333B">
            <w:pPr>
              <w:pStyle w:val="rvps2"/>
              <w:jc w:val="both"/>
              <w:rPr>
                <w:sz w:val="20"/>
                <w:szCs w:val="20"/>
              </w:rPr>
            </w:pPr>
            <w:r w:rsidRPr="00F02E29">
              <w:rPr>
                <w:sz w:val="20"/>
                <w:szCs w:val="20"/>
              </w:rPr>
              <w:t>м</w:t>
            </w:r>
            <w:r w:rsidR="00902C60" w:rsidRPr="00F02E29">
              <w:rPr>
                <w:sz w:val="20"/>
                <w:szCs w:val="20"/>
              </w:rPr>
              <w:t>ісцезнаходження</w:t>
            </w:r>
          </w:p>
        </w:tc>
        <w:tc>
          <w:tcPr>
            <w:tcW w:w="6691" w:type="dxa"/>
            <w:shd w:val="clear" w:color="auto" w:fill="auto"/>
            <w:vAlign w:val="center"/>
          </w:tcPr>
          <w:p w:rsidR="00902C60" w:rsidRPr="00F02E29" w:rsidRDefault="00902C60" w:rsidP="00CF27F0">
            <w:pPr>
              <w:jc w:val="both"/>
            </w:pPr>
            <w:r w:rsidRPr="00F02E29">
              <w:t xml:space="preserve"> </w:t>
            </w:r>
            <w:r w:rsidR="00946B97" w:rsidRPr="00F02E29">
              <w:rPr>
                <w:color w:val="000000"/>
                <w:sz w:val="20"/>
                <w:szCs w:val="20"/>
              </w:rPr>
              <w:t>23100, Вінницька область, м. Жмеринка, вул. Центральна, буд. 4, каб. № 2</w:t>
            </w:r>
          </w:p>
          <w:p w:rsidR="00CF27F0" w:rsidRPr="00F02E29" w:rsidRDefault="00CF27F0" w:rsidP="00CF27F0">
            <w:pPr>
              <w:jc w:val="both"/>
              <w:rPr>
                <w:sz w:val="20"/>
                <w:szCs w:val="20"/>
              </w:rPr>
            </w:pPr>
            <w:r w:rsidRPr="00F02E29">
              <w:rPr>
                <w:sz w:val="20"/>
                <w:szCs w:val="20"/>
              </w:rPr>
              <w:t>Категорія Замовника:</w:t>
            </w:r>
            <w:r w:rsidRPr="00F02E29">
              <w:rPr>
                <w:sz w:val="20"/>
                <w:szCs w:val="20"/>
              </w:rPr>
              <w:tab/>
              <w:t>Підприємства, установи, організації, зазначені у пункті 3 частини першої ст. 2 Закону</w:t>
            </w:r>
            <w:r w:rsidR="00B31C58" w:rsidRPr="00F02E29">
              <w:rPr>
                <w:sz w:val="20"/>
                <w:szCs w:val="20"/>
              </w:rPr>
              <w:t xml:space="preserve"> України «Про публічні закупівлі».</w:t>
            </w:r>
          </w:p>
        </w:tc>
      </w:tr>
      <w:tr w:rsidR="00907C60" w:rsidRPr="00F02E29" w:rsidTr="00F62D6F">
        <w:tc>
          <w:tcPr>
            <w:tcW w:w="675" w:type="dxa"/>
            <w:shd w:val="clear" w:color="auto" w:fill="auto"/>
          </w:tcPr>
          <w:p w:rsidR="00907C60" w:rsidRPr="00F02E29" w:rsidRDefault="00907C60" w:rsidP="00C5736C">
            <w:pPr>
              <w:widowControl w:val="0"/>
              <w:autoSpaceDE w:val="0"/>
              <w:autoSpaceDN w:val="0"/>
              <w:adjustRightInd w:val="0"/>
              <w:jc w:val="center"/>
              <w:rPr>
                <w:sz w:val="20"/>
                <w:szCs w:val="20"/>
              </w:rPr>
            </w:pPr>
            <w:r w:rsidRPr="00F02E29">
              <w:rPr>
                <w:sz w:val="20"/>
                <w:szCs w:val="20"/>
              </w:rPr>
              <w:t>2.3</w:t>
            </w:r>
          </w:p>
        </w:tc>
        <w:tc>
          <w:tcPr>
            <w:tcW w:w="3153" w:type="dxa"/>
            <w:shd w:val="clear" w:color="auto" w:fill="auto"/>
          </w:tcPr>
          <w:p w:rsidR="00907C60" w:rsidRPr="00F02E29" w:rsidRDefault="00907C60" w:rsidP="001C333B">
            <w:pPr>
              <w:pStyle w:val="rvps2"/>
              <w:jc w:val="both"/>
              <w:rPr>
                <w:sz w:val="20"/>
                <w:szCs w:val="20"/>
              </w:rPr>
            </w:pPr>
            <w:r w:rsidRPr="00F02E29">
              <w:rPr>
                <w:sz w:val="20"/>
                <w:szCs w:val="20"/>
              </w:rPr>
              <w:t>посадова особа замовника, уповноважена здійснювати зв'язок з учасниками</w:t>
            </w:r>
          </w:p>
        </w:tc>
        <w:tc>
          <w:tcPr>
            <w:tcW w:w="6691" w:type="dxa"/>
            <w:shd w:val="clear" w:color="auto" w:fill="auto"/>
            <w:vAlign w:val="center"/>
          </w:tcPr>
          <w:p w:rsidR="00946B97" w:rsidRPr="00F02E29" w:rsidRDefault="00946B97" w:rsidP="00946B97">
            <w:pPr>
              <w:jc w:val="both"/>
              <w:rPr>
                <w:sz w:val="20"/>
                <w:szCs w:val="20"/>
              </w:rPr>
            </w:pPr>
            <w:r w:rsidRPr="00F02E29">
              <w:rPr>
                <w:sz w:val="20"/>
                <w:szCs w:val="20"/>
              </w:rPr>
              <w:t>Начальник управління житлово - комунального господарства Жмеринської міської ради Вінницької області Куленко Ольга Ігорівна, тел. +38(04332) 5-01-00, факс (04332) 5-00-99, веб-сайт замовника http:</w:t>
            </w:r>
            <w:hyperlink r:id="rId11" w:history="1">
              <w:r w:rsidRPr="00F02E29">
                <w:rPr>
                  <w:rStyle w:val="a3"/>
                  <w:sz w:val="20"/>
                  <w:szCs w:val="20"/>
                </w:rPr>
                <w:t>www.zhmerinka-adm.gov.ua</w:t>
              </w:r>
            </w:hyperlink>
            <w:r w:rsidRPr="00F02E29">
              <w:rPr>
                <w:sz w:val="20"/>
                <w:szCs w:val="20"/>
              </w:rPr>
              <w:t xml:space="preserve"> e-mail: zkg@zhmr.gov.ua; з питань технічного завдання – начальник відділу капітального будівництва управління житлово-комунального господарства Жмеринської міської ради Вінницької області Оленич Андрій Васильович тел. +38(04332) 5-01-00; Уповноважена особа: З</w:t>
            </w:r>
            <w:r w:rsidR="00C0096E" w:rsidRPr="00F02E29">
              <w:rPr>
                <w:sz w:val="20"/>
                <w:szCs w:val="20"/>
              </w:rPr>
              <w:t>адойко Юрій Андрійович тел. +380433250100;</w:t>
            </w:r>
            <w:r w:rsidRPr="00F02E29">
              <w:rPr>
                <w:sz w:val="20"/>
                <w:szCs w:val="20"/>
              </w:rPr>
              <w:t xml:space="preserve"> e-mail: </w:t>
            </w:r>
            <w:hyperlink r:id="rId12" w:history="1">
              <w:r w:rsidRPr="00F02E29">
                <w:rPr>
                  <w:rStyle w:val="a3"/>
                  <w:sz w:val="20"/>
                  <w:szCs w:val="20"/>
                </w:rPr>
                <w:t>zadoyko28@meta.ua</w:t>
              </w:r>
            </w:hyperlink>
            <w:r w:rsidRPr="00F02E29">
              <w:rPr>
                <w:sz w:val="20"/>
                <w:szCs w:val="20"/>
              </w:rPr>
              <w:t xml:space="preserve"> </w:t>
            </w:r>
          </w:p>
          <w:p w:rsidR="00946B97" w:rsidRPr="00F02E29" w:rsidRDefault="00946B97" w:rsidP="00946B97">
            <w:pPr>
              <w:jc w:val="both"/>
              <w:rPr>
                <w:sz w:val="20"/>
                <w:szCs w:val="20"/>
              </w:rPr>
            </w:pPr>
            <w:r w:rsidRPr="00F02E29">
              <w:rPr>
                <w:sz w:val="20"/>
                <w:szCs w:val="20"/>
              </w:rPr>
              <w:t xml:space="preserve">       Тендерна документація знаходиться у відкритому доступі в електронній системі закупівель. Усі зміни, що вносяться замовником до тендерної документації, розміщуються та відображаються в електронній системі закупівель.</w:t>
            </w:r>
          </w:p>
          <w:p w:rsidR="00F83978" w:rsidRPr="00F02E29" w:rsidRDefault="00946B97" w:rsidP="00946B97">
            <w:pPr>
              <w:jc w:val="both"/>
              <w:rPr>
                <w:shd w:val="clear" w:color="auto" w:fill="FFFFFF"/>
              </w:rPr>
            </w:pPr>
            <w:r w:rsidRPr="00F02E29">
              <w:rPr>
                <w:sz w:val="20"/>
                <w:szCs w:val="20"/>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1E3A26" w:rsidRPr="00F02E29" w:rsidTr="00F62D6F">
        <w:tc>
          <w:tcPr>
            <w:tcW w:w="675" w:type="dxa"/>
            <w:shd w:val="clear" w:color="auto" w:fill="auto"/>
          </w:tcPr>
          <w:p w:rsidR="001E3A26" w:rsidRPr="00F02E29" w:rsidRDefault="001E3A26" w:rsidP="00C5736C">
            <w:pPr>
              <w:widowControl w:val="0"/>
              <w:autoSpaceDE w:val="0"/>
              <w:autoSpaceDN w:val="0"/>
              <w:adjustRightInd w:val="0"/>
              <w:jc w:val="center"/>
              <w:rPr>
                <w:b/>
                <w:bCs/>
                <w:color w:val="000000"/>
                <w:sz w:val="20"/>
                <w:szCs w:val="20"/>
              </w:rPr>
            </w:pPr>
            <w:r w:rsidRPr="00F02E29">
              <w:rPr>
                <w:b/>
                <w:bCs/>
                <w:color w:val="000000"/>
                <w:sz w:val="20"/>
                <w:szCs w:val="20"/>
              </w:rPr>
              <w:t>3</w:t>
            </w:r>
          </w:p>
        </w:tc>
        <w:tc>
          <w:tcPr>
            <w:tcW w:w="3153" w:type="dxa"/>
            <w:shd w:val="clear" w:color="auto" w:fill="auto"/>
          </w:tcPr>
          <w:p w:rsidR="001E3A26" w:rsidRPr="00F02E29" w:rsidRDefault="001E3A26" w:rsidP="001C333B">
            <w:pPr>
              <w:pStyle w:val="rvps2"/>
              <w:jc w:val="both"/>
              <w:rPr>
                <w:b/>
                <w:sz w:val="20"/>
                <w:szCs w:val="20"/>
              </w:rPr>
            </w:pPr>
            <w:r w:rsidRPr="00F02E29">
              <w:rPr>
                <w:b/>
                <w:sz w:val="20"/>
                <w:szCs w:val="20"/>
              </w:rPr>
              <w:t>Процедура закупівлі</w:t>
            </w:r>
          </w:p>
        </w:tc>
        <w:tc>
          <w:tcPr>
            <w:tcW w:w="6691" w:type="dxa"/>
            <w:shd w:val="clear" w:color="auto" w:fill="auto"/>
          </w:tcPr>
          <w:p w:rsidR="001E3A26" w:rsidRPr="00F02E29" w:rsidRDefault="00FF1655" w:rsidP="00F52BB9">
            <w:pPr>
              <w:widowControl w:val="0"/>
              <w:autoSpaceDE w:val="0"/>
              <w:autoSpaceDN w:val="0"/>
              <w:adjustRightInd w:val="0"/>
              <w:jc w:val="both"/>
              <w:rPr>
                <w:bCs/>
                <w:sz w:val="20"/>
                <w:szCs w:val="20"/>
              </w:rPr>
            </w:pPr>
            <w:r w:rsidRPr="00F02E29">
              <w:rPr>
                <w:sz w:val="20"/>
                <w:szCs w:val="20"/>
                <w:shd w:val="clear" w:color="auto" w:fill="FFFFFA"/>
              </w:rPr>
              <w:t>В</w:t>
            </w:r>
            <w:r w:rsidR="001E3A26" w:rsidRPr="00F02E29">
              <w:rPr>
                <w:sz w:val="20"/>
                <w:szCs w:val="20"/>
                <w:shd w:val="clear" w:color="auto" w:fill="FFFFFA"/>
              </w:rPr>
              <w:t>ідкриті торги</w:t>
            </w:r>
            <w:r w:rsidR="00616DB3" w:rsidRPr="00F02E29">
              <w:rPr>
                <w:sz w:val="20"/>
                <w:szCs w:val="20"/>
                <w:shd w:val="clear" w:color="auto" w:fill="FFFFFA"/>
              </w:rPr>
              <w:t xml:space="preserve"> з особливостями</w:t>
            </w:r>
          </w:p>
        </w:tc>
      </w:tr>
      <w:tr w:rsidR="001E3A26" w:rsidRPr="00F02E29" w:rsidTr="00F62D6F">
        <w:tc>
          <w:tcPr>
            <w:tcW w:w="675" w:type="dxa"/>
            <w:shd w:val="clear" w:color="auto" w:fill="auto"/>
          </w:tcPr>
          <w:p w:rsidR="001E3A26" w:rsidRPr="00F02E29" w:rsidRDefault="001E3A26" w:rsidP="00C5736C">
            <w:pPr>
              <w:widowControl w:val="0"/>
              <w:autoSpaceDE w:val="0"/>
              <w:autoSpaceDN w:val="0"/>
              <w:adjustRightInd w:val="0"/>
              <w:jc w:val="center"/>
              <w:rPr>
                <w:b/>
                <w:bCs/>
                <w:color w:val="000000"/>
                <w:sz w:val="20"/>
                <w:szCs w:val="20"/>
              </w:rPr>
            </w:pPr>
            <w:r w:rsidRPr="00F02E29">
              <w:rPr>
                <w:b/>
                <w:bCs/>
                <w:color w:val="000000"/>
                <w:sz w:val="20"/>
                <w:szCs w:val="20"/>
              </w:rPr>
              <w:t>4</w:t>
            </w:r>
          </w:p>
        </w:tc>
        <w:tc>
          <w:tcPr>
            <w:tcW w:w="3153" w:type="dxa"/>
            <w:shd w:val="clear" w:color="auto" w:fill="auto"/>
          </w:tcPr>
          <w:p w:rsidR="001E3A26" w:rsidRPr="00F02E29" w:rsidRDefault="001E3A26" w:rsidP="001A05F8">
            <w:pPr>
              <w:widowControl w:val="0"/>
              <w:autoSpaceDE w:val="0"/>
              <w:autoSpaceDN w:val="0"/>
              <w:adjustRightInd w:val="0"/>
              <w:rPr>
                <w:b/>
                <w:sz w:val="20"/>
                <w:szCs w:val="20"/>
              </w:rPr>
            </w:pPr>
            <w:r w:rsidRPr="00F02E29">
              <w:rPr>
                <w:b/>
                <w:sz w:val="20"/>
                <w:szCs w:val="20"/>
              </w:rPr>
              <w:t>Інформація про предмет закупівлі</w:t>
            </w:r>
          </w:p>
        </w:tc>
        <w:tc>
          <w:tcPr>
            <w:tcW w:w="6691" w:type="dxa"/>
            <w:shd w:val="clear" w:color="auto" w:fill="auto"/>
          </w:tcPr>
          <w:p w:rsidR="001E3A26" w:rsidRPr="00F02E29" w:rsidRDefault="001E3A26" w:rsidP="00CF3C7B">
            <w:pPr>
              <w:shd w:val="clear" w:color="auto" w:fill="FFFFFF" w:themeFill="background1"/>
              <w:jc w:val="both"/>
              <w:rPr>
                <w:bCs/>
              </w:rPr>
            </w:pPr>
          </w:p>
        </w:tc>
      </w:tr>
      <w:tr w:rsidR="001E3A26" w:rsidRPr="00F02E29" w:rsidTr="00F62D6F">
        <w:tc>
          <w:tcPr>
            <w:tcW w:w="675" w:type="dxa"/>
            <w:shd w:val="clear" w:color="auto" w:fill="auto"/>
          </w:tcPr>
          <w:p w:rsidR="001E3A26" w:rsidRPr="00F02E29" w:rsidRDefault="001E3A26" w:rsidP="00F52BB9">
            <w:pPr>
              <w:widowControl w:val="0"/>
              <w:autoSpaceDE w:val="0"/>
              <w:autoSpaceDN w:val="0"/>
              <w:adjustRightInd w:val="0"/>
              <w:jc w:val="center"/>
              <w:rPr>
                <w:bCs/>
                <w:color w:val="000000"/>
                <w:sz w:val="20"/>
                <w:szCs w:val="20"/>
              </w:rPr>
            </w:pPr>
            <w:r w:rsidRPr="00F02E29">
              <w:rPr>
                <w:bCs/>
                <w:color w:val="000000"/>
                <w:sz w:val="20"/>
                <w:szCs w:val="20"/>
              </w:rPr>
              <w:t>4.1</w:t>
            </w:r>
          </w:p>
        </w:tc>
        <w:tc>
          <w:tcPr>
            <w:tcW w:w="3153" w:type="dxa"/>
            <w:shd w:val="clear" w:color="auto" w:fill="auto"/>
          </w:tcPr>
          <w:p w:rsidR="001E3A26" w:rsidRPr="00F02E29" w:rsidRDefault="001E3A26" w:rsidP="00427E30">
            <w:pPr>
              <w:pStyle w:val="rvps2"/>
              <w:jc w:val="both"/>
              <w:rPr>
                <w:sz w:val="20"/>
                <w:szCs w:val="20"/>
              </w:rPr>
            </w:pPr>
            <w:r w:rsidRPr="00F02E29">
              <w:rPr>
                <w:sz w:val="20"/>
                <w:szCs w:val="20"/>
              </w:rPr>
              <w:t>назва предмета закупівлі</w:t>
            </w:r>
          </w:p>
        </w:tc>
        <w:tc>
          <w:tcPr>
            <w:tcW w:w="6691" w:type="dxa"/>
            <w:shd w:val="clear" w:color="auto" w:fill="auto"/>
          </w:tcPr>
          <w:p w:rsidR="001E3A26" w:rsidRPr="00F02E29" w:rsidRDefault="00EC5D95" w:rsidP="00EC5D95">
            <w:pPr>
              <w:jc w:val="both"/>
              <w:rPr>
                <w:bCs/>
                <w:color w:val="FF0000"/>
                <w:spacing w:val="-3"/>
              </w:rPr>
            </w:pPr>
            <w:r w:rsidRPr="00F02E29">
              <w:rPr>
                <w:spacing w:val="-4"/>
                <w:sz w:val="20"/>
                <w:szCs w:val="20"/>
              </w:rPr>
              <w:t xml:space="preserve">Послуги із зимового утримання вулично-дорожньої мережі Жмеринської міської територіальної громади Вінницької області, </w:t>
            </w:r>
            <w:r w:rsidRPr="00F02E29">
              <w:rPr>
                <w:sz w:val="20"/>
                <w:szCs w:val="20"/>
              </w:rPr>
              <w:t>за кодом 90620000-9 відповідно до національного класифікатора України ДК 021:2015«Єдиний закупівельний словник»</w:t>
            </w:r>
            <w:r w:rsidRPr="00F02E29">
              <w:rPr>
                <w:rFonts w:ascii="Segoe UI" w:hAnsi="Segoe UI" w:cs="Segoe UI"/>
                <w:sz w:val="23"/>
                <w:szCs w:val="23"/>
              </w:rPr>
              <w:t xml:space="preserve"> </w:t>
            </w:r>
            <w:r w:rsidRPr="00F02E29">
              <w:rPr>
                <w:sz w:val="20"/>
                <w:szCs w:val="20"/>
              </w:rPr>
              <w:t>(послуги з прибирання снігу)</w:t>
            </w:r>
            <w:r w:rsidRPr="00F02E29">
              <w:rPr>
                <w:bCs/>
                <w:sz w:val="20"/>
                <w:szCs w:val="20"/>
              </w:rPr>
              <w:t xml:space="preserve">. </w:t>
            </w:r>
          </w:p>
        </w:tc>
      </w:tr>
      <w:tr w:rsidR="001E3A26" w:rsidRPr="00F02E29" w:rsidTr="00F62D6F">
        <w:tc>
          <w:tcPr>
            <w:tcW w:w="675" w:type="dxa"/>
            <w:shd w:val="clear" w:color="auto" w:fill="auto"/>
          </w:tcPr>
          <w:p w:rsidR="001E3A26" w:rsidRPr="00F02E29" w:rsidRDefault="001E3A26" w:rsidP="00F52BB9">
            <w:pPr>
              <w:widowControl w:val="0"/>
              <w:autoSpaceDE w:val="0"/>
              <w:autoSpaceDN w:val="0"/>
              <w:adjustRightInd w:val="0"/>
              <w:jc w:val="center"/>
              <w:rPr>
                <w:bCs/>
                <w:color w:val="000000"/>
                <w:sz w:val="20"/>
                <w:szCs w:val="20"/>
              </w:rPr>
            </w:pPr>
            <w:r w:rsidRPr="00F02E29">
              <w:rPr>
                <w:bCs/>
                <w:color w:val="000000"/>
                <w:sz w:val="20"/>
                <w:szCs w:val="20"/>
              </w:rPr>
              <w:t>4.2</w:t>
            </w:r>
          </w:p>
        </w:tc>
        <w:tc>
          <w:tcPr>
            <w:tcW w:w="3153" w:type="dxa"/>
            <w:shd w:val="clear" w:color="auto" w:fill="auto"/>
          </w:tcPr>
          <w:p w:rsidR="001E3A26" w:rsidRPr="00F02E29" w:rsidRDefault="001E3A26" w:rsidP="00427E30">
            <w:pPr>
              <w:widowControl w:val="0"/>
              <w:autoSpaceDE w:val="0"/>
              <w:autoSpaceDN w:val="0"/>
              <w:adjustRightInd w:val="0"/>
              <w:jc w:val="both"/>
              <w:rPr>
                <w:bCs/>
                <w:sz w:val="20"/>
                <w:szCs w:val="20"/>
              </w:rPr>
            </w:pPr>
            <w:r w:rsidRPr="00F02E29">
              <w:rPr>
                <w:bCs/>
                <w:sz w:val="20"/>
                <w:szCs w:val="20"/>
              </w:rPr>
              <w:t>опис окремої частини (частин) предмета закупівлі (лота), щодо якої можуть бути подані тендерні пропозиції</w:t>
            </w:r>
          </w:p>
        </w:tc>
        <w:tc>
          <w:tcPr>
            <w:tcW w:w="6691" w:type="dxa"/>
            <w:shd w:val="clear" w:color="auto" w:fill="auto"/>
          </w:tcPr>
          <w:p w:rsidR="00EC5D95" w:rsidRPr="00F02E29" w:rsidRDefault="00EC5D95" w:rsidP="00EC5D95">
            <w:pPr>
              <w:keepNext/>
              <w:keepLines/>
              <w:ind w:right="112"/>
              <w:contextualSpacing/>
              <w:jc w:val="both"/>
              <w:rPr>
                <w:color w:val="000000"/>
                <w:sz w:val="20"/>
                <w:szCs w:val="20"/>
              </w:rPr>
            </w:pPr>
            <w:r w:rsidRPr="00F02E29">
              <w:rPr>
                <w:color w:val="000000"/>
                <w:sz w:val="20"/>
                <w:szCs w:val="20"/>
              </w:rPr>
              <w:t>Закупівля здійснюється щодо предмету закупівлі в цілому.</w:t>
            </w:r>
          </w:p>
          <w:p w:rsidR="001E3A26" w:rsidRPr="00F02E29" w:rsidRDefault="00EC5D95" w:rsidP="00EC5D95">
            <w:pPr>
              <w:keepNext/>
              <w:keepLines/>
              <w:ind w:right="112"/>
              <w:contextualSpacing/>
              <w:jc w:val="both"/>
            </w:pPr>
            <w:r w:rsidRPr="00F02E29">
              <w:rPr>
                <w:color w:val="000000"/>
                <w:sz w:val="20"/>
                <w:szCs w:val="20"/>
              </w:rPr>
              <w:t xml:space="preserve">Окремі частини предмета закупівлі </w:t>
            </w:r>
            <w:r w:rsidRPr="00F02E29">
              <w:rPr>
                <w:color w:val="000000"/>
                <w:sz w:val="20"/>
                <w:szCs w:val="20"/>
                <w:lang w:eastAsia="uk-UA"/>
              </w:rPr>
              <w:t>(лоти)</w:t>
            </w:r>
            <w:r w:rsidRPr="00F02E29">
              <w:rPr>
                <w:color w:val="000000"/>
                <w:sz w:val="20"/>
                <w:szCs w:val="20"/>
              </w:rPr>
              <w:t xml:space="preserve"> не передбачені.</w:t>
            </w:r>
          </w:p>
        </w:tc>
      </w:tr>
      <w:tr w:rsidR="001E3A26" w:rsidRPr="00F02E29" w:rsidTr="00F62D6F">
        <w:tc>
          <w:tcPr>
            <w:tcW w:w="675" w:type="dxa"/>
            <w:shd w:val="clear" w:color="auto" w:fill="auto"/>
          </w:tcPr>
          <w:p w:rsidR="001E3A26" w:rsidRPr="00F02E29" w:rsidRDefault="001E3A26" w:rsidP="00F52BB9">
            <w:pPr>
              <w:widowControl w:val="0"/>
              <w:autoSpaceDE w:val="0"/>
              <w:autoSpaceDN w:val="0"/>
              <w:adjustRightInd w:val="0"/>
              <w:jc w:val="center"/>
              <w:rPr>
                <w:bCs/>
                <w:color w:val="000000"/>
                <w:sz w:val="20"/>
                <w:szCs w:val="20"/>
              </w:rPr>
            </w:pPr>
            <w:r w:rsidRPr="00F02E29">
              <w:rPr>
                <w:bCs/>
                <w:color w:val="000000"/>
                <w:sz w:val="20"/>
                <w:szCs w:val="20"/>
              </w:rPr>
              <w:t>4.3</w:t>
            </w:r>
          </w:p>
        </w:tc>
        <w:tc>
          <w:tcPr>
            <w:tcW w:w="3153" w:type="dxa"/>
            <w:shd w:val="clear" w:color="auto" w:fill="auto"/>
          </w:tcPr>
          <w:p w:rsidR="001E3A26" w:rsidRPr="00F02E29" w:rsidRDefault="001E3A26" w:rsidP="00427E30">
            <w:pPr>
              <w:snapToGrid w:val="0"/>
              <w:jc w:val="both"/>
              <w:rPr>
                <w:sz w:val="20"/>
                <w:szCs w:val="20"/>
              </w:rPr>
            </w:pPr>
            <w:r w:rsidRPr="00F02E29">
              <w:rPr>
                <w:sz w:val="20"/>
                <w:szCs w:val="20"/>
              </w:rPr>
              <w:t>місце, кількість, обсяг поставки товарів (надання послуг, виконання робіт)</w:t>
            </w:r>
          </w:p>
        </w:tc>
        <w:tc>
          <w:tcPr>
            <w:tcW w:w="6691" w:type="dxa"/>
            <w:shd w:val="clear" w:color="auto" w:fill="auto"/>
          </w:tcPr>
          <w:p w:rsidR="00EC5D95" w:rsidRPr="00F02E29" w:rsidRDefault="00EC5D95" w:rsidP="00EC5D95">
            <w:pPr>
              <w:pStyle w:val="28"/>
              <w:spacing w:line="240" w:lineRule="auto"/>
              <w:ind w:hanging="2"/>
              <w:rPr>
                <w:rFonts w:ascii="Times New Roman" w:hAnsi="Times New Roman"/>
                <w:bCs/>
                <w:sz w:val="20"/>
                <w:lang w:val="uk-UA"/>
              </w:rPr>
            </w:pPr>
            <w:r w:rsidRPr="00F02E29">
              <w:rPr>
                <w:rFonts w:ascii="Times New Roman" w:hAnsi="Times New Roman"/>
                <w:bCs/>
                <w:sz w:val="20"/>
                <w:lang w:val="uk-UA"/>
              </w:rPr>
              <w:t>Предметом закупівлі є послуги:</w:t>
            </w:r>
          </w:p>
          <w:p w:rsidR="00EC5D95" w:rsidRPr="00F02E29" w:rsidRDefault="00EC5D95" w:rsidP="00EC5D95">
            <w:pPr>
              <w:pStyle w:val="rvps2"/>
              <w:shd w:val="clear" w:color="auto" w:fill="FFFFFF"/>
              <w:spacing w:before="0" w:beforeAutospacing="0" w:after="0" w:afterAutospacing="0"/>
              <w:jc w:val="both"/>
              <w:rPr>
                <w:sz w:val="20"/>
                <w:szCs w:val="20"/>
                <w:shd w:val="clear" w:color="auto" w:fill="FFFFFF"/>
              </w:rPr>
            </w:pPr>
            <w:r w:rsidRPr="00F02E29">
              <w:rPr>
                <w:sz w:val="20"/>
                <w:szCs w:val="20"/>
              </w:rPr>
              <w:t xml:space="preserve">- </w:t>
            </w:r>
            <w:r w:rsidRPr="00F02E29">
              <w:rPr>
                <w:sz w:val="20"/>
                <w:szCs w:val="20"/>
                <w:shd w:val="clear" w:color="auto" w:fill="FFFFFF"/>
              </w:rPr>
              <w:t>1 послуга</w:t>
            </w:r>
          </w:p>
          <w:p w:rsidR="00EC5D95" w:rsidRPr="00F02E29" w:rsidRDefault="00EC5D95" w:rsidP="00EC5D95">
            <w:pPr>
              <w:pStyle w:val="rvps2"/>
              <w:shd w:val="clear" w:color="auto" w:fill="FFFFFF"/>
              <w:spacing w:before="0" w:beforeAutospacing="0" w:after="0" w:afterAutospacing="0"/>
              <w:jc w:val="both"/>
              <w:rPr>
                <w:sz w:val="20"/>
                <w:szCs w:val="20"/>
              </w:rPr>
            </w:pPr>
            <w:r w:rsidRPr="00F02E29">
              <w:rPr>
                <w:sz w:val="20"/>
                <w:szCs w:val="20"/>
                <w:shd w:val="clear" w:color="auto" w:fill="FFFFFF"/>
              </w:rPr>
              <w:t>- кількість та обсяг визначені Замовником у</w:t>
            </w:r>
            <w:r w:rsidRPr="00F02E29">
              <w:rPr>
                <w:sz w:val="20"/>
                <w:szCs w:val="20"/>
              </w:rPr>
              <w:t xml:space="preserve"> технічному завданні (Додаток №2 до тендерної документації).</w:t>
            </w:r>
          </w:p>
          <w:p w:rsidR="001E3A26" w:rsidRPr="00F02E29" w:rsidRDefault="00EC5D95" w:rsidP="00EC5D95">
            <w:pPr>
              <w:widowControl w:val="0"/>
              <w:autoSpaceDE w:val="0"/>
              <w:autoSpaceDN w:val="0"/>
              <w:adjustRightInd w:val="0"/>
              <w:jc w:val="both"/>
              <w:rPr>
                <w:bCs/>
                <w:color w:val="FF0000"/>
              </w:rPr>
            </w:pPr>
            <w:r w:rsidRPr="00F02E29">
              <w:rPr>
                <w:sz w:val="20"/>
                <w:szCs w:val="20"/>
                <w:shd w:val="clear" w:color="auto" w:fill="FFFFFF"/>
              </w:rPr>
              <w:t xml:space="preserve"> - Вінницька область, вулично-дорожня мережа Жмеринської міської територіальної громади на яких здійснює свої повноваження Замовн</w:t>
            </w:r>
            <w:r w:rsidR="00AF5AC1" w:rsidRPr="00F02E29">
              <w:rPr>
                <w:sz w:val="20"/>
                <w:szCs w:val="20"/>
                <w:shd w:val="clear" w:color="auto" w:fill="FFFFFF"/>
              </w:rPr>
              <w:t>ик  (більш детально в Додатку №2</w:t>
            </w:r>
            <w:r w:rsidRPr="00F02E29">
              <w:rPr>
                <w:sz w:val="20"/>
                <w:szCs w:val="20"/>
                <w:shd w:val="clear" w:color="auto" w:fill="FFFFFF"/>
              </w:rPr>
              <w:t xml:space="preserve"> до тендерної документації)</w:t>
            </w:r>
          </w:p>
        </w:tc>
      </w:tr>
      <w:tr w:rsidR="001E3A26" w:rsidRPr="00F02E29" w:rsidTr="00F62D6F">
        <w:tc>
          <w:tcPr>
            <w:tcW w:w="675" w:type="dxa"/>
            <w:shd w:val="clear" w:color="auto" w:fill="auto"/>
          </w:tcPr>
          <w:p w:rsidR="001E3A26" w:rsidRPr="00F02E29" w:rsidRDefault="00C779C9" w:rsidP="006D4B68">
            <w:pPr>
              <w:widowControl w:val="0"/>
              <w:autoSpaceDE w:val="0"/>
              <w:autoSpaceDN w:val="0"/>
              <w:adjustRightInd w:val="0"/>
              <w:jc w:val="center"/>
              <w:rPr>
                <w:bCs/>
                <w:color w:val="000000"/>
                <w:sz w:val="20"/>
                <w:szCs w:val="20"/>
              </w:rPr>
            </w:pPr>
            <w:r w:rsidRPr="00F02E29">
              <w:rPr>
                <w:bCs/>
                <w:color w:val="000000"/>
                <w:sz w:val="20"/>
                <w:szCs w:val="20"/>
              </w:rPr>
              <w:t>4.</w:t>
            </w:r>
            <w:r w:rsidR="006D4B68" w:rsidRPr="00F02E29">
              <w:rPr>
                <w:bCs/>
                <w:color w:val="000000"/>
                <w:sz w:val="20"/>
                <w:szCs w:val="20"/>
              </w:rPr>
              <w:t>4</w:t>
            </w:r>
          </w:p>
        </w:tc>
        <w:tc>
          <w:tcPr>
            <w:tcW w:w="3153" w:type="dxa"/>
            <w:shd w:val="clear" w:color="auto" w:fill="auto"/>
          </w:tcPr>
          <w:p w:rsidR="001E3A26" w:rsidRPr="00F02E29" w:rsidRDefault="00C779C9" w:rsidP="00D36953">
            <w:pPr>
              <w:widowControl w:val="0"/>
              <w:autoSpaceDE w:val="0"/>
              <w:autoSpaceDN w:val="0"/>
              <w:adjustRightInd w:val="0"/>
              <w:rPr>
                <w:sz w:val="20"/>
                <w:szCs w:val="20"/>
              </w:rPr>
            </w:pPr>
            <w:r w:rsidRPr="00F02E29">
              <w:rPr>
                <w:sz w:val="20"/>
                <w:szCs w:val="20"/>
              </w:rPr>
              <w:t>строк поставки товарів (надання послуг, виконання робіт)</w:t>
            </w:r>
          </w:p>
        </w:tc>
        <w:tc>
          <w:tcPr>
            <w:tcW w:w="6691" w:type="dxa"/>
            <w:shd w:val="clear" w:color="auto" w:fill="auto"/>
          </w:tcPr>
          <w:p w:rsidR="00EC5D95" w:rsidRPr="00F02E29" w:rsidRDefault="00AF5AC1" w:rsidP="00EC5D95">
            <w:pPr>
              <w:widowControl w:val="0"/>
              <w:ind w:left="-106" w:right="112" w:hanging="2"/>
              <w:contextualSpacing/>
              <w:jc w:val="both"/>
              <w:rPr>
                <w:b/>
                <w:sz w:val="20"/>
                <w:szCs w:val="20"/>
                <w:lang w:eastAsia="uk-UA"/>
              </w:rPr>
            </w:pPr>
            <w:r w:rsidRPr="00F02E29">
              <w:rPr>
                <w:sz w:val="20"/>
                <w:szCs w:val="20"/>
                <w:lang w:eastAsia="uk-UA"/>
              </w:rPr>
              <w:t xml:space="preserve">     </w:t>
            </w:r>
            <w:r w:rsidR="00EC5D95" w:rsidRPr="00F02E29">
              <w:rPr>
                <w:sz w:val="20"/>
                <w:szCs w:val="20"/>
                <w:lang w:eastAsia="uk-UA"/>
              </w:rPr>
              <w:t xml:space="preserve">з дня підписання договору закупівлі </w:t>
            </w:r>
            <w:r w:rsidR="00EC5D95" w:rsidRPr="00F02E29">
              <w:rPr>
                <w:b/>
                <w:sz w:val="20"/>
                <w:szCs w:val="20"/>
                <w:lang w:eastAsia="uk-UA"/>
              </w:rPr>
              <w:t>до 28.02.2023 р. (включно);</w:t>
            </w:r>
          </w:p>
          <w:p w:rsidR="003917F8" w:rsidRPr="00F02E29" w:rsidRDefault="00EC5D95" w:rsidP="00EC5D95">
            <w:pPr>
              <w:widowControl w:val="0"/>
              <w:autoSpaceDE w:val="0"/>
              <w:autoSpaceDN w:val="0"/>
              <w:adjustRightInd w:val="0"/>
              <w:jc w:val="both"/>
              <w:rPr>
                <w:bCs/>
                <w:color w:val="FF0000"/>
              </w:rPr>
            </w:pPr>
            <w:r w:rsidRPr="00F02E29">
              <w:rPr>
                <w:sz w:val="20"/>
                <w:szCs w:val="20"/>
                <w:lang w:eastAsia="uk-UA"/>
              </w:rPr>
              <w:t xml:space="preserve">- надання послуг: </w:t>
            </w:r>
            <w:r w:rsidRPr="00F02E29">
              <w:rPr>
                <w:b/>
                <w:sz w:val="20"/>
                <w:szCs w:val="20"/>
                <w:lang w:eastAsia="uk-UA"/>
              </w:rPr>
              <w:t>січень - лютий 2023 року</w:t>
            </w:r>
            <w:r w:rsidRPr="00F02E29">
              <w:rPr>
                <w:sz w:val="20"/>
                <w:szCs w:val="20"/>
                <w:lang w:eastAsia="uk-UA"/>
              </w:rPr>
              <w:t>.</w:t>
            </w:r>
          </w:p>
        </w:tc>
      </w:tr>
      <w:tr w:rsidR="009C42A8" w:rsidRPr="00F02E29" w:rsidTr="00F62D6F">
        <w:tc>
          <w:tcPr>
            <w:tcW w:w="675" w:type="dxa"/>
            <w:shd w:val="clear" w:color="auto" w:fill="auto"/>
          </w:tcPr>
          <w:p w:rsidR="009C42A8" w:rsidRPr="00F02E29" w:rsidRDefault="009C42A8" w:rsidP="006D4B68">
            <w:pPr>
              <w:widowControl w:val="0"/>
              <w:autoSpaceDE w:val="0"/>
              <w:autoSpaceDN w:val="0"/>
              <w:adjustRightInd w:val="0"/>
              <w:jc w:val="center"/>
              <w:rPr>
                <w:bCs/>
                <w:color w:val="000000"/>
                <w:sz w:val="20"/>
                <w:szCs w:val="20"/>
              </w:rPr>
            </w:pPr>
            <w:r w:rsidRPr="00F02E29">
              <w:rPr>
                <w:bCs/>
                <w:color w:val="000000"/>
                <w:sz w:val="20"/>
                <w:szCs w:val="20"/>
              </w:rPr>
              <w:t>4.5.</w:t>
            </w:r>
          </w:p>
        </w:tc>
        <w:tc>
          <w:tcPr>
            <w:tcW w:w="3153" w:type="dxa"/>
            <w:shd w:val="clear" w:color="auto" w:fill="auto"/>
          </w:tcPr>
          <w:p w:rsidR="009C42A8" w:rsidRPr="00F02E29" w:rsidRDefault="006C2D5A" w:rsidP="00427E30">
            <w:pPr>
              <w:widowControl w:val="0"/>
              <w:autoSpaceDE w:val="0"/>
              <w:autoSpaceDN w:val="0"/>
              <w:adjustRightInd w:val="0"/>
              <w:jc w:val="both"/>
              <w:rPr>
                <w:sz w:val="20"/>
                <w:szCs w:val="20"/>
              </w:rPr>
            </w:pPr>
            <w:r w:rsidRPr="00F02E29">
              <w:rPr>
                <w:sz w:val="20"/>
                <w:szCs w:val="20"/>
              </w:rPr>
              <w:t>Джерело фінансування</w:t>
            </w:r>
          </w:p>
        </w:tc>
        <w:tc>
          <w:tcPr>
            <w:tcW w:w="6691" w:type="dxa"/>
            <w:shd w:val="clear" w:color="auto" w:fill="auto"/>
          </w:tcPr>
          <w:p w:rsidR="0088461E" w:rsidRPr="00F02E29" w:rsidRDefault="001519E8" w:rsidP="00A1499C">
            <w:pPr>
              <w:widowControl w:val="0"/>
              <w:autoSpaceDE w:val="0"/>
              <w:autoSpaceDN w:val="0"/>
              <w:adjustRightInd w:val="0"/>
              <w:jc w:val="both"/>
              <w:rPr>
                <w:bCs/>
                <w:sz w:val="20"/>
                <w:szCs w:val="20"/>
              </w:rPr>
            </w:pPr>
            <w:r w:rsidRPr="00F02E29">
              <w:rPr>
                <w:bCs/>
                <w:sz w:val="20"/>
                <w:szCs w:val="20"/>
              </w:rPr>
              <w:t>М</w:t>
            </w:r>
            <w:r w:rsidR="0088461E" w:rsidRPr="00F02E29">
              <w:rPr>
                <w:bCs/>
                <w:sz w:val="20"/>
                <w:szCs w:val="20"/>
              </w:rPr>
              <w:t>ісцев</w:t>
            </w:r>
            <w:r w:rsidRPr="00F02E29">
              <w:rPr>
                <w:bCs/>
                <w:sz w:val="20"/>
                <w:szCs w:val="20"/>
              </w:rPr>
              <w:t>ий</w:t>
            </w:r>
            <w:r w:rsidR="0088461E" w:rsidRPr="00F02E29">
              <w:rPr>
                <w:bCs/>
                <w:sz w:val="20"/>
                <w:szCs w:val="20"/>
              </w:rPr>
              <w:t xml:space="preserve"> бюджет</w:t>
            </w:r>
            <w:r w:rsidR="00FC32DB" w:rsidRPr="00F02E29">
              <w:rPr>
                <w:bCs/>
                <w:sz w:val="20"/>
                <w:szCs w:val="20"/>
              </w:rPr>
              <w:t xml:space="preserve">: </w:t>
            </w:r>
            <w:r w:rsidR="00D36953" w:rsidRPr="00F02E29">
              <w:rPr>
                <w:rStyle w:val="rvts82"/>
                <w:b/>
                <w:bCs/>
                <w:sz w:val="20"/>
                <w:szCs w:val="20"/>
              </w:rPr>
              <w:t>4 998 010,00 грн.</w:t>
            </w:r>
            <w:r w:rsidR="00D36953" w:rsidRPr="00F02E29">
              <w:rPr>
                <w:sz w:val="20"/>
                <w:szCs w:val="20"/>
              </w:rPr>
              <w:t xml:space="preserve"> з</w:t>
            </w:r>
            <w:r w:rsidR="00EF5EB0" w:rsidRPr="00F02E29">
              <w:rPr>
                <w:bCs/>
                <w:sz w:val="20"/>
                <w:szCs w:val="20"/>
              </w:rPr>
              <w:t xml:space="preserve"> ПДВ</w:t>
            </w:r>
          </w:p>
        </w:tc>
      </w:tr>
      <w:tr w:rsidR="001E3A26" w:rsidRPr="00F02E29" w:rsidTr="00F62D6F">
        <w:tc>
          <w:tcPr>
            <w:tcW w:w="675" w:type="dxa"/>
            <w:shd w:val="clear" w:color="auto" w:fill="auto"/>
          </w:tcPr>
          <w:p w:rsidR="001E3A26" w:rsidRPr="00F02E29" w:rsidRDefault="00800560" w:rsidP="00F52BB9">
            <w:pPr>
              <w:widowControl w:val="0"/>
              <w:autoSpaceDE w:val="0"/>
              <w:autoSpaceDN w:val="0"/>
              <w:adjustRightInd w:val="0"/>
              <w:jc w:val="center"/>
              <w:rPr>
                <w:b/>
                <w:bCs/>
                <w:color w:val="000000"/>
                <w:sz w:val="20"/>
                <w:szCs w:val="20"/>
              </w:rPr>
            </w:pPr>
            <w:r w:rsidRPr="00F02E29">
              <w:rPr>
                <w:b/>
                <w:bCs/>
                <w:color w:val="000000"/>
                <w:sz w:val="20"/>
                <w:szCs w:val="20"/>
              </w:rPr>
              <w:t>5</w:t>
            </w:r>
          </w:p>
        </w:tc>
        <w:tc>
          <w:tcPr>
            <w:tcW w:w="3153" w:type="dxa"/>
            <w:shd w:val="clear" w:color="auto" w:fill="auto"/>
          </w:tcPr>
          <w:p w:rsidR="001E3A26" w:rsidRPr="00F02E29" w:rsidRDefault="00C779C9" w:rsidP="0076526E">
            <w:pPr>
              <w:snapToGrid w:val="0"/>
              <w:jc w:val="both"/>
              <w:rPr>
                <w:b/>
                <w:sz w:val="20"/>
                <w:szCs w:val="20"/>
              </w:rPr>
            </w:pPr>
            <w:r w:rsidRPr="00F02E29">
              <w:rPr>
                <w:b/>
                <w:sz w:val="20"/>
                <w:szCs w:val="20"/>
              </w:rPr>
              <w:t>Недискримінація учасників</w:t>
            </w:r>
          </w:p>
        </w:tc>
        <w:tc>
          <w:tcPr>
            <w:tcW w:w="6691" w:type="dxa"/>
            <w:shd w:val="clear" w:color="auto" w:fill="auto"/>
          </w:tcPr>
          <w:p w:rsidR="00D36953" w:rsidRPr="00F02E29" w:rsidRDefault="00A20D77" w:rsidP="00D36953">
            <w:pPr>
              <w:widowControl w:val="0"/>
              <w:ind w:right="113"/>
              <w:contextualSpacing/>
              <w:jc w:val="both"/>
              <w:rPr>
                <w:sz w:val="20"/>
                <w:szCs w:val="20"/>
                <w:lang w:eastAsia="uk-UA"/>
              </w:rPr>
            </w:pPr>
            <w:r w:rsidRPr="00F02E29">
              <w:t xml:space="preserve"> </w:t>
            </w:r>
            <w:r w:rsidR="00AF5AC1" w:rsidRPr="00F02E29">
              <w:rPr>
                <w:sz w:val="20"/>
                <w:szCs w:val="20"/>
                <w:lang w:eastAsia="uk-UA"/>
              </w:rPr>
              <w:t xml:space="preserve">Учасники </w:t>
            </w:r>
            <w:r w:rsidR="00D36953" w:rsidRPr="00F02E29">
              <w:rPr>
                <w:sz w:val="20"/>
                <w:szCs w:val="20"/>
                <w:lang w:eastAsia="uk-UA"/>
              </w:rPr>
              <w:t>(резиденти та нерезиденти) всіх форм власності та організаційно-правових форм беруть участь у процедурах закупівель на рівних умовах.</w:t>
            </w:r>
          </w:p>
          <w:p w:rsidR="00D36953" w:rsidRPr="00F02E29" w:rsidRDefault="00D36953" w:rsidP="00D36953">
            <w:pPr>
              <w:widowControl w:val="0"/>
              <w:ind w:right="113"/>
              <w:contextualSpacing/>
              <w:jc w:val="both"/>
              <w:rPr>
                <w:sz w:val="20"/>
                <w:szCs w:val="20"/>
                <w:lang w:eastAsia="uk-UA"/>
              </w:rPr>
            </w:pPr>
            <w:r w:rsidRPr="00F02E29">
              <w:rPr>
                <w:sz w:val="20"/>
                <w:szCs w:val="20"/>
                <w:lang w:eastAsia="uk-UA"/>
              </w:rPr>
              <w:t>Замовники забезпечують вільний доступ усіх учасників до інформації про закупівлю, передбаченої цим Законом.</w:t>
            </w:r>
          </w:p>
          <w:p w:rsidR="00163598" w:rsidRPr="00F02E29" w:rsidRDefault="00D36953" w:rsidP="00D36953">
            <w:pPr>
              <w:snapToGrid w:val="0"/>
              <w:ind w:firstLine="284"/>
              <w:jc w:val="both"/>
            </w:pPr>
            <w:r w:rsidRPr="00F02E29">
              <w:rPr>
                <w:sz w:val="20"/>
                <w:szCs w:val="20"/>
              </w:rPr>
              <w:t>*</w:t>
            </w:r>
            <w:r w:rsidRPr="00F02E29">
              <w:rPr>
                <w:sz w:val="20"/>
                <w:szCs w:val="20"/>
                <w:lang w:eastAsia="uk-UA"/>
              </w:rPr>
              <w:t xml:space="preserve">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w:t>
            </w:r>
            <w:r w:rsidRPr="00F02E29">
              <w:rPr>
                <w:sz w:val="20"/>
                <w:szCs w:val="20"/>
                <w:lang w:eastAsia="uk-UA"/>
              </w:rPr>
              <w:lastRenderedPageBreak/>
              <w:t>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1E3A26" w:rsidRPr="00F02E29" w:rsidTr="00F62D6F">
        <w:tc>
          <w:tcPr>
            <w:tcW w:w="675" w:type="dxa"/>
            <w:shd w:val="clear" w:color="auto" w:fill="auto"/>
          </w:tcPr>
          <w:p w:rsidR="001E3A26" w:rsidRPr="00F02E29" w:rsidRDefault="00C779C9" w:rsidP="00F52BB9">
            <w:pPr>
              <w:widowControl w:val="0"/>
              <w:autoSpaceDE w:val="0"/>
              <w:autoSpaceDN w:val="0"/>
              <w:adjustRightInd w:val="0"/>
              <w:jc w:val="center"/>
              <w:rPr>
                <w:b/>
                <w:bCs/>
                <w:color w:val="000000"/>
                <w:sz w:val="20"/>
                <w:szCs w:val="20"/>
              </w:rPr>
            </w:pPr>
            <w:r w:rsidRPr="00F02E29">
              <w:rPr>
                <w:b/>
                <w:bCs/>
                <w:color w:val="000000"/>
                <w:sz w:val="20"/>
                <w:szCs w:val="20"/>
              </w:rPr>
              <w:lastRenderedPageBreak/>
              <w:t>6</w:t>
            </w:r>
          </w:p>
        </w:tc>
        <w:tc>
          <w:tcPr>
            <w:tcW w:w="3153" w:type="dxa"/>
            <w:shd w:val="clear" w:color="auto" w:fill="auto"/>
          </w:tcPr>
          <w:p w:rsidR="00D36953" w:rsidRPr="00F02E29" w:rsidRDefault="00C779C9" w:rsidP="00D36953">
            <w:pPr>
              <w:snapToGrid w:val="0"/>
              <w:rPr>
                <w:b/>
                <w:sz w:val="20"/>
                <w:szCs w:val="20"/>
              </w:rPr>
            </w:pPr>
            <w:r w:rsidRPr="00F02E29">
              <w:rPr>
                <w:b/>
                <w:sz w:val="20"/>
                <w:szCs w:val="20"/>
              </w:rPr>
              <w:t xml:space="preserve">Інформація про валюту, </w:t>
            </w:r>
          </w:p>
          <w:p w:rsidR="001E3A26" w:rsidRPr="00F02E29" w:rsidRDefault="00C779C9" w:rsidP="00D36953">
            <w:pPr>
              <w:snapToGrid w:val="0"/>
              <w:rPr>
                <w:b/>
                <w:bCs/>
                <w:sz w:val="20"/>
                <w:szCs w:val="20"/>
              </w:rPr>
            </w:pPr>
            <w:r w:rsidRPr="00F02E29">
              <w:rPr>
                <w:b/>
                <w:sz w:val="20"/>
                <w:szCs w:val="20"/>
              </w:rPr>
              <w:t>у якій повинно бути розраховано та зазначено ціну тендерної пропозиції</w:t>
            </w:r>
          </w:p>
        </w:tc>
        <w:tc>
          <w:tcPr>
            <w:tcW w:w="6691" w:type="dxa"/>
            <w:shd w:val="clear" w:color="auto" w:fill="auto"/>
          </w:tcPr>
          <w:p w:rsidR="00D36953" w:rsidRPr="00F02E29" w:rsidRDefault="00D36953" w:rsidP="00D36953">
            <w:pPr>
              <w:widowControl w:val="0"/>
              <w:ind w:right="113"/>
              <w:contextualSpacing/>
              <w:jc w:val="both"/>
              <w:rPr>
                <w:sz w:val="20"/>
                <w:szCs w:val="20"/>
                <w:lang w:eastAsia="uk-UA"/>
              </w:rPr>
            </w:pPr>
            <w:r w:rsidRPr="00F02E29">
              <w:rPr>
                <w:sz w:val="20"/>
                <w:szCs w:val="20"/>
                <w:lang w:eastAsia="uk-UA"/>
              </w:rPr>
              <w:t xml:space="preserve">Валютою тендерної пропозиції є національна валюта України – гривня. </w:t>
            </w:r>
          </w:p>
          <w:p w:rsidR="00D36953" w:rsidRPr="00F02E29" w:rsidRDefault="00D36953" w:rsidP="00D36953">
            <w:pPr>
              <w:widowControl w:val="0"/>
              <w:ind w:right="113"/>
              <w:contextualSpacing/>
              <w:jc w:val="both"/>
              <w:rPr>
                <w:sz w:val="20"/>
                <w:szCs w:val="20"/>
                <w:lang w:eastAsia="uk-UA"/>
              </w:rPr>
            </w:pPr>
            <w:r w:rsidRPr="00F02E29">
              <w:rPr>
                <w:sz w:val="20"/>
                <w:szCs w:val="20"/>
                <w:lang w:eastAsia="uk-UA"/>
              </w:rPr>
              <w:t>Розрахунки здійснюватимуться у національній валюті України згідно з Договором про закупівлю.</w:t>
            </w:r>
          </w:p>
          <w:p w:rsidR="00D36953" w:rsidRPr="00F02E29" w:rsidRDefault="00D36953" w:rsidP="00D36953">
            <w:pPr>
              <w:widowControl w:val="0"/>
              <w:ind w:right="113"/>
              <w:contextualSpacing/>
              <w:jc w:val="both"/>
              <w:rPr>
                <w:sz w:val="20"/>
                <w:szCs w:val="20"/>
                <w:lang w:eastAsia="uk-UA"/>
              </w:rPr>
            </w:pPr>
            <w:r w:rsidRPr="00F02E29">
              <w:rPr>
                <w:sz w:val="20"/>
                <w:szCs w:val="20"/>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rsidR="00C50EDA" w:rsidRPr="00F02E29" w:rsidRDefault="00D36953" w:rsidP="00D36953">
            <w:pPr>
              <w:widowControl w:val="0"/>
              <w:autoSpaceDE w:val="0"/>
              <w:autoSpaceDN w:val="0"/>
              <w:adjustRightInd w:val="0"/>
              <w:jc w:val="both"/>
              <w:rPr>
                <w:bCs/>
              </w:rPr>
            </w:pPr>
            <w:r w:rsidRPr="00F02E29">
              <w:rPr>
                <w:sz w:val="20"/>
                <w:szCs w:val="20"/>
                <w:lang w:eastAsia="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1E3A26" w:rsidRPr="00F02E29" w:rsidTr="00F62D6F">
        <w:tc>
          <w:tcPr>
            <w:tcW w:w="675" w:type="dxa"/>
            <w:shd w:val="clear" w:color="auto" w:fill="auto"/>
          </w:tcPr>
          <w:p w:rsidR="001E3A26" w:rsidRPr="00F02E29" w:rsidRDefault="00C779C9" w:rsidP="00F52BB9">
            <w:pPr>
              <w:widowControl w:val="0"/>
              <w:autoSpaceDE w:val="0"/>
              <w:autoSpaceDN w:val="0"/>
              <w:adjustRightInd w:val="0"/>
              <w:jc w:val="center"/>
              <w:rPr>
                <w:b/>
                <w:bCs/>
                <w:color w:val="000000"/>
                <w:sz w:val="20"/>
                <w:szCs w:val="20"/>
              </w:rPr>
            </w:pPr>
            <w:r w:rsidRPr="00F02E29">
              <w:rPr>
                <w:b/>
                <w:bCs/>
                <w:color w:val="000000"/>
                <w:sz w:val="20"/>
                <w:szCs w:val="20"/>
              </w:rPr>
              <w:t>7</w:t>
            </w:r>
          </w:p>
        </w:tc>
        <w:tc>
          <w:tcPr>
            <w:tcW w:w="3153" w:type="dxa"/>
            <w:shd w:val="clear" w:color="auto" w:fill="auto"/>
          </w:tcPr>
          <w:p w:rsidR="001E3A26" w:rsidRPr="00F02E29" w:rsidRDefault="00C779C9" w:rsidP="00D36953">
            <w:pPr>
              <w:widowControl w:val="0"/>
              <w:autoSpaceDE w:val="0"/>
              <w:autoSpaceDN w:val="0"/>
              <w:adjustRightInd w:val="0"/>
              <w:rPr>
                <w:b/>
                <w:sz w:val="20"/>
                <w:szCs w:val="20"/>
              </w:rPr>
            </w:pPr>
            <w:r w:rsidRPr="00F02E29">
              <w:rPr>
                <w:b/>
                <w:sz w:val="20"/>
                <w:szCs w:val="20"/>
              </w:rPr>
              <w:t>Інформація про мову (мови),</w:t>
            </w:r>
            <w:r w:rsidR="00AF64D2" w:rsidRPr="00F02E29">
              <w:rPr>
                <w:b/>
                <w:sz w:val="20"/>
                <w:szCs w:val="20"/>
              </w:rPr>
              <w:t xml:space="preserve"> </w:t>
            </w:r>
            <w:r w:rsidRPr="00F02E29">
              <w:rPr>
                <w:b/>
                <w:sz w:val="20"/>
                <w:szCs w:val="20"/>
              </w:rPr>
              <w:t>якою (якими) повинно бути  складено тендерні пропозиції</w:t>
            </w:r>
          </w:p>
          <w:p w:rsidR="008D6FBA" w:rsidRPr="00F02E29" w:rsidRDefault="008D6FBA" w:rsidP="00D36953">
            <w:pPr>
              <w:widowControl w:val="0"/>
              <w:autoSpaceDE w:val="0"/>
              <w:autoSpaceDN w:val="0"/>
              <w:adjustRightInd w:val="0"/>
              <w:rPr>
                <w:b/>
                <w:sz w:val="20"/>
                <w:szCs w:val="20"/>
              </w:rPr>
            </w:pPr>
          </w:p>
        </w:tc>
        <w:tc>
          <w:tcPr>
            <w:tcW w:w="6691" w:type="dxa"/>
            <w:shd w:val="clear" w:color="auto" w:fill="auto"/>
          </w:tcPr>
          <w:p w:rsidR="004A50E9" w:rsidRPr="00F02E29" w:rsidRDefault="004A50E9" w:rsidP="004A50E9">
            <w:pPr>
              <w:autoSpaceDE w:val="0"/>
              <w:autoSpaceDN w:val="0"/>
              <w:adjustRightInd w:val="0"/>
              <w:ind w:firstLine="284"/>
              <w:jc w:val="both"/>
              <w:textAlignment w:val="baseline"/>
              <w:rPr>
                <w:sz w:val="20"/>
                <w:szCs w:val="20"/>
              </w:rPr>
            </w:pPr>
            <w:r w:rsidRPr="00F02E29">
              <w:rPr>
                <w:sz w:val="20"/>
                <w:szCs w:val="20"/>
              </w:rPr>
              <w:t xml:space="preserve">Мова тендерної пропозиції – </w:t>
            </w:r>
            <w:r w:rsidRPr="00F02E29">
              <w:rPr>
                <w:b/>
                <w:sz w:val="20"/>
                <w:szCs w:val="20"/>
              </w:rPr>
              <w:t>українська</w:t>
            </w:r>
            <w:r w:rsidRPr="00F02E29">
              <w:rPr>
                <w:sz w:val="20"/>
                <w:szCs w:val="20"/>
              </w:rPr>
              <w:t>.</w:t>
            </w:r>
          </w:p>
          <w:p w:rsidR="004A50E9" w:rsidRPr="00F02E29" w:rsidRDefault="004A50E9" w:rsidP="004A50E9">
            <w:pPr>
              <w:autoSpaceDE w:val="0"/>
              <w:autoSpaceDN w:val="0"/>
              <w:adjustRightInd w:val="0"/>
              <w:ind w:firstLine="284"/>
              <w:jc w:val="both"/>
              <w:textAlignment w:val="baseline"/>
              <w:rPr>
                <w:sz w:val="20"/>
                <w:szCs w:val="20"/>
              </w:rPr>
            </w:pPr>
            <w:r w:rsidRPr="00F02E29">
              <w:rPr>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A50E9" w:rsidRPr="00F02E29" w:rsidRDefault="004A50E9" w:rsidP="004A50E9">
            <w:pPr>
              <w:autoSpaceDE w:val="0"/>
              <w:autoSpaceDN w:val="0"/>
              <w:adjustRightInd w:val="0"/>
              <w:ind w:firstLine="284"/>
              <w:jc w:val="both"/>
              <w:textAlignment w:val="baseline"/>
              <w:rPr>
                <w:sz w:val="20"/>
                <w:szCs w:val="20"/>
              </w:rPr>
            </w:pPr>
            <w:r w:rsidRPr="00F02E29">
              <w:rPr>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50E9" w:rsidRPr="00F02E29" w:rsidRDefault="004A50E9" w:rsidP="004A50E9">
            <w:pPr>
              <w:autoSpaceDE w:val="0"/>
              <w:autoSpaceDN w:val="0"/>
              <w:adjustRightInd w:val="0"/>
              <w:ind w:firstLine="284"/>
              <w:jc w:val="both"/>
              <w:textAlignment w:val="baseline"/>
              <w:rPr>
                <w:sz w:val="20"/>
                <w:szCs w:val="20"/>
              </w:rPr>
            </w:pPr>
            <w:r w:rsidRPr="00F02E29">
              <w:rPr>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A50E9" w:rsidRPr="00F02E29" w:rsidRDefault="004A50E9" w:rsidP="004A50E9">
            <w:pPr>
              <w:autoSpaceDE w:val="0"/>
              <w:autoSpaceDN w:val="0"/>
              <w:adjustRightInd w:val="0"/>
              <w:ind w:firstLine="284"/>
              <w:jc w:val="both"/>
              <w:textAlignment w:val="baseline"/>
              <w:rPr>
                <w:b/>
                <w:sz w:val="20"/>
                <w:szCs w:val="20"/>
              </w:rPr>
            </w:pPr>
            <w:r w:rsidRPr="00F02E29">
              <w:rPr>
                <w:b/>
                <w:sz w:val="20"/>
                <w:szCs w:val="20"/>
              </w:rPr>
              <w:t>Виключення:</w:t>
            </w:r>
          </w:p>
          <w:p w:rsidR="004A50E9" w:rsidRPr="00F02E29" w:rsidRDefault="004A50E9" w:rsidP="004A50E9">
            <w:pPr>
              <w:autoSpaceDE w:val="0"/>
              <w:autoSpaceDN w:val="0"/>
              <w:adjustRightInd w:val="0"/>
              <w:ind w:firstLine="284"/>
              <w:jc w:val="both"/>
              <w:textAlignment w:val="baseline"/>
              <w:rPr>
                <w:sz w:val="20"/>
                <w:szCs w:val="20"/>
              </w:rPr>
            </w:pPr>
            <w:r w:rsidRPr="00F02E29">
              <w:rPr>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E3A26" w:rsidRPr="00F02E29" w:rsidRDefault="004A50E9" w:rsidP="004A50E9">
            <w:pPr>
              <w:autoSpaceDE w:val="0"/>
              <w:autoSpaceDN w:val="0"/>
              <w:adjustRightInd w:val="0"/>
              <w:ind w:firstLine="284"/>
              <w:jc w:val="both"/>
              <w:textAlignment w:val="baseline"/>
              <w:rPr>
                <w:sz w:val="20"/>
                <w:szCs w:val="20"/>
              </w:rPr>
            </w:pPr>
            <w:r w:rsidRPr="00F02E29">
              <w:rPr>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C207B0" w:rsidRPr="00F02E29">
              <w:rPr>
                <w:sz w:val="20"/>
                <w:szCs w:val="20"/>
              </w:rPr>
              <w:t xml:space="preserve"> </w:t>
            </w:r>
          </w:p>
        </w:tc>
      </w:tr>
      <w:tr w:rsidR="00D36953" w:rsidRPr="00F02E29" w:rsidTr="00F62D6F">
        <w:tc>
          <w:tcPr>
            <w:tcW w:w="675" w:type="dxa"/>
            <w:shd w:val="clear" w:color="auto" w:fill="auto"/>
          </w:tcPr>
          <w:p w:rsidR="00D36953" w:rsidRPr="00F02E29" w:rsidRDefault="00D36953" w:rsidP="00F52BB9">
            <w:pPr>
              <w:widowControl w:val="0"/>
              <w:autoSpaceDE w:val="0"/>
              <w:autoSpaceDN w:val="0"/>
              <w:adjustRightInd w:val="0"/>
              <w:jc w:val="center"/>
              <w:rPr>
                <w:b/>
                <w:bCs/>
                <w:color w:val="000000"/>
                <w:sz w:val="20"/>
                <w:szCs w:val="20"/>
              </w:rPr>
            </w:pPr>
            <w:r w:rsidRPr="00F02E29">
              <w:rPr>
                <w:b/>
                <w:bCs/>
                <w:color w:val="000000"/>
                <w:sz w:val="20"/>
                <w:szCs w:val="20"/>
              </w:rPr>
              <w:t>8.</w:t>
            </w:r>
          </w:p>
        </w:tc>
        <w:tc>
          <w:tcPr>
            <w:tcW w:w="3153" w:type="dxa"/>
            <w:shd w:val="clear" w:color="auto" w:fill="auto"/>
          </w:tcPr>
          <w:p w:rsidR="00D36953" w:rsidRPr="00F02E29" w:rsidRDefault="00D36953" w:rsidP="00D36953">
            <w:pPr>
              <w:widowControl w:val="0"/>
              <w:autoSpaceDE w:val="0"/>
              <w:autoSpaceDN w:val="0"/>
              <w:adjustRightInd w:val="0"/>
              <w:rPr>
                <w:b/>
                <w:sz w:val="20"/>
                <w:szCs w:val="20"/>
              </w:rPr>
            </w:pPr>
            <w:r w:rsidRPr="00F02E29">
              <w:rPr>
                <w:b/>
                <w:bCs/>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91" w:type="dxa"/>
            <w:shd w:val="clear" w:color="auto" w:fill="auto"/>
          </w:tcPr>
          <w:p w:rsidR="00D36953" w:rsidRPr="00F02E29" w:rsidRDefault="00D36953" w:rsidP="004A50E9">
            <w:pPr>
              <w:autoSpaceDE w:val="0"/>
              <w:autoSpaceDN w:val="0"/>
              <w:adjustRightInd w:val="0"/>
              <w:ind w:firstLine="284"/>
              <w:jc w:val="both"/>
              <w:textAlignment w:val="baseline"/>
              <w:rPr>
                <w:sz w:val="20"/>
                <w:szCs w:val="20"/>
              </w:rPr>
            </w:pPr>
            <w:r w:rsidRPr="00F02E29">
              <w:rPr>
                <w:b/>
                <w:sz w:val="20"/>
                <w:szCs w:val="20"/>
              </w:rPr>
              <w:t>Замовник</w:t>
            </w:r>
            <w:r w:rsidRPr="00F02E29">
              <w:rPr>
                <w:sz w:val="20"/>
                <w:szCs w:val="20"/>
              </w:rPr>
              <w:t xml:space="preserve"> </w:t>
            </w:r>
            <w:r w:rsidRPr="00F02E29">
              <w:rPr>
                <w:b/>
                <w:sz w:val="20"/>
                <w:szCs w:val="20"/>
              </w:rPr>
              <w:t>не приймає до розгляду</w:t>
            </w:r>
            <w:r w:rsidRPr="00F02E29">
              <w:rPr>
                <w:sz w:val="20"/>
                <w:szCs w:val="20"/>
              </w:rPr>
              <w:t xml:space="preserve"> </w:t>
            </w:r>
            <w:r w:rsidRPr="00F02E29">
              <w:rPr>
                <w:b/>
                <w:sz w:val="20"/>
                <w:szCs w:val="20"/>
              </w:rPr>
              <w:t>тендерні пропозиції, ціни яких є вищими ніж очікувана вартість предмета закупівлі</w:t>
            </w:r>
            <w:r w:rsidRPr="00F02E29">
              <w:rPr>
                <w:sz w:val="20"/>
                <w:szCs w:val="20"/>
              </w:rPr>
              <w:t>, яка визначена замовником в оголошенні про проведення відкритих торгів.</w:t>
            </w:r>
          </w:p>
        </w:tc>
      </w:tr>
      <w:tr w:rsidR="00F40F71" w:rsidRPr="00F02E29" w:rsidTr="00F62D6F">
        <w:tc>
          <w:tcPr>
            <w:tcW w:w="10519" w:type="dxa"/>
            <w:gridSpan w:val="3"/>
            <w:shd w:val="clear" w:color="auto" w:fill="auto"/>
          </w:tcPr>
          <w:p w:rsidR="00F40F71" w:rsidRPr="00F02E29" w:rsidRDefault="00DF4ED7" w:rsidP="00141323">
            <w:pPr>
              <w:widowControl w:val="0"/>
              <w:autoSpaceDE w:val="0"/>
              <w:autoSpaceDN w:val="0"/>
              <w:adjustRightInd w:val="0"/>
              <w:jc w:val="center"/>
              <w:rPr>
                <w:bCs/>
                <w:sz w:val="20"/>
                <w:szCs w:val="20"/>
              </w:rPr>
            </w:pPr>
            <w:r w:rsidRPr="00F02E29">
              <w:rPr>
                <w:b/>
                <w:sz w:val="20"/>
                <w:szCs w:val="20"/>
              </w:rPr>
              <w:t xml:space="preserve">Розділ ІІ. </w:t>
            </w:r>
            <w:r w:rsidR="00F40F71" w:rsidRPr="00F02E29">
              <w:rPr>
                <w:b/>
                <w:sz w:val="20"/>
                <w:szCs w:val="20"/>
              </w:rPr>
              <w:t xml:space="preserve">Порядок </w:t>
            </w:r>
            <w:r w:rsidR="00141323" w:rsidRPr="00F02E29">
              <w:rPr>
                <w:b/>
                <w:sz w:val="20"/>
                <w:szCs w:val="20"/>
              </w:rPr>
              <w:t>в</w:t>
            </w:r>
            <w:r w:rsidR="00F40F71" w:rsidRPr="00F02E29">
              <w:rPr>
                <w:b/>
                <w:sz w:val="20"/>
                <w:szCs w:val="20"/>
              </w:rPr>
              <w:t>несення змін та надання роз’яснень до тендерної документації</w:t>
            </w:r>
          </w:p>
        </w:tc>
      </w:tr>
      <w:tr w:rsidR="00B82BC2" w:rsidRPr="00F02E29" w:rsidTr="00F62D6F">
        <w:tc>
          <w:tcPr>
            <w:tcW w:w="675" w:type="dxa"/>
            <w:shd w:val="clear" w:color="auto" w:fill="auto"/>
          </w:tcPr>
          <w:p w:rsidR="00B82BC2" w:rsidRPr="00F02E29" w:rsidRDefault="00B82BC2" w:rsidP="00F52BB9">
            <w:pPr>
              <w:widowControl w:val="0"/>
              <w:autoSpaceDE w:val="0"/>
              <w:autoSpaceDN w:val="0"/>
              <w:adjustRightInd w:val="0"/>
              <w:jc w:val="center"/>
              <w:rPr>
                <w:b/>
                <w:bCs/>
                <w:color w:val="000000"/>
                <w:sz w:val="20"/>
                <w:szCs w:val="20"/>
              </w:rPr>
            </w:pPr>
            <w:r w:rsidRPr="00F02E29">
              <w:rPr>
                <w:b/>
                <w:bCs/>
                <w:color w:val="000000"/>
                <w:sz w:val="20"/>
                <w:szCs w:val="20"/>
              </w:rPr>
              <w:t>1</w:t>
            </w:r>
          </w:p>
        </w:tc>
        <w:tc>
          <w:tcPr>
            <w:tcW w:w="3153" w:type="dxa"/>
            <w:shd w:val="clear" w:color="auto" w:fill="auto"/>
          </w:tcPr>
          <w:p w:rsidR="00B82BC2" w:rsidRPr="00F02E29" w:rsidRDefault="00B82BC2" w:rsidP="008737CB">
            <w:pPr>
              <w:rPr>
                <w:b/>
                <w:sz w:val="20"/>
                <w:szCs w:val="20"/>
              </w:rPr>
            </w:pPr>
            <w:r w:rsidRPr="00F02E29">
              <w:rPr>
                <w:b/>
                <w:sz w:val="20"/>
                <w:szCs w:val="20"/>
              </w:rPr>
              <w:t>Процедура надання роз’яснень щодо тендерної документації</w:t>
            </w:r>
          </w:p>
        </w:tc>
        <w:tc>
          <w:tcPr>
            <w:tcW w:w="6691" w:type="dxa"/>
            <w:shd w:val="clear" w:color="auto" w:fill="auto"/>
          </w:tcPr>
          <w:p w:rsidR="0054025A" w:rsidRPr="00F02E29" w:rsidRDefault="0054025A" w:rsidP="0054025A">
            <w:pPr>
              <w:jc w:val="both"/>
              <w:rPr>
                <w:sz w:val="20"/>
                <w:szCs w:val="20"/>
              </w:rPr>
            </w:pPr>
            <w:r w:rsidRPr="00F02E29">
              <w:rPr>
                <w:sz w:val="20"/>
                <w:szCs w:val="20"/>
              </w:rPr>
              <w:t xml:space="preserve">Фізична/юридична особа має право </w:t>
            </w:r>
            <w:r w:rsidRPr="00F02E29">
              <w:rPr>
                <w:b/>
                <w:i/>
                <w:sz w:val="20"/>
                <w:szCs w:val="20"/>
              </w:rPr>
              <w:t>не пізніше ніж за три дні до закінчення строку подання тендерної пропозиції</w:t>
            </w:r>
            <w:r w:rsidRPr="00F02E29">
              <w:rPr>
                <w:sz w:val="20"/>
                <w:szCs w:val="20"/>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02E29">
              <w:rPr>
                <w:b/>
                <w:bCs/>
                <w:i/>
                <w:iCs/>
                <w:sz w:val="20"/>
                <w:szCs w:val="20"/>
              </w:rPr>
              <w:t>протягом трьох днів</w:t>
            </w:r>
            <w:r w:rsidRPr="00F02E29">
              <w:rPr>
                <w:sz w:val="20"/>
                <w:szCs w:val="20"/>
              </w:rPr>
              <w:t xml:space="preserve"> з </w:t>
            </w:r>
            <w:r w:rsidRPr="00F02E29">
              <w:rPr>
                <w:sz w:val="20"/>
                <w:szCs w:val="20"/>
              </w:rPr>
              <w:lastRenderedPageBreak/>
              <w:t xml:space="preserve">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592A1C" w:rsidRPr="00F02E29" w:rsidRDefault="0054025A" w:rsidP="0054025A">
            <w:pPr>
              <w:jc w:val="both"/>
            </w:pPr>
            <w:r w:rsidRPr="00F02E29">
              <w:rPr>
                <w:sz w:val="20"/>
                <w:szCs w:val="20"/>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02E29">
              <w:rPr>
                <w:b/>
                <w:bCs/>
                <w:i/>
                <w:iCs/>
                <w:sz w:val="20"/>
                <w:szCs w:val="20"/>
              </w:rPr>
              <w:t>не менш як на чотири дні</w:t>
            </w:r>
            <w:r w:rsidR="00E1173C" w:rsidRPr="00F02E29">
              <w:rPr>
                <w:b/>
                <w:bCs/>
                <w:i/>
                <w:iCs/>
                <w:sz w:val="20"/>
                <w:szCs w:val="20"/>
              </w:rPr>
              <w:t>.</w:t>
            </w:r>
          </w:p>
        </w:tc>
      </w:tr>
      <w:tr w:rsidR="00B82BC2" w:rsidRPr="00F02E29" w:rsidTr="00F62D6F">
        <w:tc>
          <w:tcPr>
            <w:tcW w:w="675" w:type="dxa"/>
            <w:shd w:val="clear" w:color="auto" w:fill="auto"/>
          </w:tcPr>
          <w:p w:rsidR="00B82BC2" w:rsidRPr="00F02E29" w:rsidRDefault="00B82BC2" w:rsidP="00F52BB9">
            <w:pPr>
              <w:widowControl w:val="0"/>
              <w:autoSpaceDE w:val="0"/>
              <w:autoSpaceDN w:val="0"/>
              <w:adjustRightInd w:val="0"/>
              <w:jc w:val="center"/>
              <w:rPr>
                <w:b/>
                <w:bCs/>
                <w:color w:val="000000"/>
                <w:sz w:val="20"/>
                <w:szCs w:val="20"/>
              </w:rPr>
            </w:pPr>
            <w:r w:rsidRPr="00F02E29">
              <w:rPr>
                <w:b/>
                <w:bCs/>
                <w:color w:val="000000"/>
                <w:sz w:val="20"/>
                <w:szCs w:val="20"/>
              </w:rPr>
              <w:lastRenderedPageBreak/>
              <w:t>2</w:t>
            </w:r>
          </w:p>
        </w:tc>
        <w:tc>
          <w:tcPr>
            <w:tcW w:w="3153" w:type="dxa"/>
            <w:shd w:val="clear" w:color="auto" w:fill="auto"/>
          </w:tcPr>
          <w:p w:rsidR="00B82BC2" w:rsidRPr="00F02E29" w:rsidRDefault="00BD50D5" w:rsidP="0076526E">
            <w:pPr>
              <w:rPr>
                <w:b/>
                <w:sz w:val="20"/>
                <w:szCs w:val="20"/>
              </w:rPr>
            </w:pPr>
            <w:r w:rsidRPr="00F02E29">
              <w:rPr>
                <w:b/>
                <w:sz w:val="20"/>
                <w:szCs w:val="20"/>
              </w:rPr>
              <w:t>У</w:t>
            </w:r>
            <w:r w:rsidR="00B82BC2" w:rsidRPr="00F02E29">
              <w:rPr>
                <w:b/>
                <w:sz w:val="20"/>
                <w:szCs w:val="20"/>
              </w:rPr>
              <w:t>несення змін до тендерної документації</w:t>
            </w:r>
          </w:p>
        </w:tc>
        <w:tc>
          <w:tcPr>
            <w:tcW w:w="6691" w:type="dxa"/>
            <w:shd w:val="clear" w:color="auto" w:fill="auto"/>
          </w:tcPr>
          <w:p w:rsidR="00F671C8" w:rsidRPr="00F02E29" w:rsidRDefault="0054025A" w:rsidP="00F671C8">
            <w:pPr>
              <w:jc w:val="both"/>
              <w:rPr>
                <w:b/>
                <w:bCs/>
                <w:i/>
                <w:iCs/>
                <w:sz w:val="20"/>
                <w:szCs w:val="20"/>
              </w:rPr>
            </w:pPr>
            <w:r w:rsidRPr="00F02E29">
              <w:rPr>
                <w:sz w:val="20"/>
                <w:szCs w:val="20"/>
              </w:rPr>
              <w:t xml:space="preserve">   </w:t>
            </w:r>
            <w:r w:rsidR="00F671C8" w:rsidRPr="00F02E29">
              <w:rPr>
                <w:sz w:val="20"/>
                <w:szCs w:val="20"/>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671C8" w:rsidRPr="00F02E29">
              <w:rPr>
                <w:b/>
                <w:bCs/>
                <w:i/>
                <w:iCs/>
                <w:sz w:val="20"/>
                <w:szCs w:val="20"/>
              </w:rPr>
              <w:t xml:space="preserve">не менше чотирьох днів. </w:t>
            </w:r>
          </w:p>
          <w:p w:rsidR="00B82BC2" w:rsidRPr="00F02E29" w:rsidRDefault="00F671C8" w:rsidP="00F671C8">
            <w:pPr>
              <w:jc w:val="both"/>
              <w:rPr>
                <w:b/>
                <w:bCs/>
                <w:i/>
                <w:iCs/>
                <w:sz w:val="20"/>
                <w:szCs w:val="20"/>
              </w:rPr>
            </w:pPr>
            <w:r w:rsidRPr="00F02E29">
              <w:rPr>
                <w:b/>
                <w:bCs/>
                <w:i/>
                <w:iCs/>
                <w:sz w:val="20"/>
                <w:szCs w:val="20"/>
              </w:rPr>
              <w:t xml:space="preserve">      </w:t>
            </w:r>
            <w:r w:rsidRPr="00F02E29">
              <w:rPr>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F40F71" w:rsidRPr="00F02E29" w:rsidTr="00F62D6F">
        <w:tc>
          <w:tcPr>
            <w:tcW w:w="10519" w:type="dxa"/>
            <w:gridSpan w:val="3"/>
            <w:shd w:val="clear" w:color="auto" w:fill="auto"/>
          </w:tcPr>
          <w:p w:rsidR="00F40F71" w:rsidRPr="00F02E29" w:rsidRDefault="00B761EB" w:rsidP="008D5774">
            <w:pPr>
              <w:widowControl w:val="0"/>
              <w:jc w:val="center"/>
              <w:rPr>
                <w:rFonts w:eastAsia="Arial"/>
                <w:b/>
                <w:sz w:val="20"/>
                <w:szCs w:val="20"/>
                <w:lang w:eastAsia="zh-CN"/>
              </w:rPr>
            </w:pPr>
            <w:r w:rsidRPr="00F02E29">
              <w:rPr>
                <w:rFonts w:eastAsia="Arial"/>
                <w:b/>
                <w:sz w:val="20"/>
                <w:szCs w:val="20"/>
                <w:lang w:eastAsia="zh-CN"/>
              </w:rPr>
              <w:t xml:space="preserve">Розділ ІІІ. </w:t>
            </w:r>
            <w:r w:rsidR="004F3A8A" w:rsidRPr="00F02E29">
              <w:rPr>
                <w:rFonts w:eastAsia="Arial"/>
                <w:b/>
                <w:sz w:val="20"/>
                <w:szCs w:val="20"/>
                <w:lang w:eastAsia="zh-CN"/>
              </w:rPr>
              <w:t>Інструкція з підготовки тендерної пропозиції</w:t>
            </w:r>
          </w:p>
        </w:tc>
      </w:tr>
      <w:tr w:rsidR="001E3A26" w:rsidRPr="00F02E29" w:rsidTr="00F62D6F">
        <w:tc>
          <w:tcPr>
            <w:tcW w:w="675" w:type="dxa"/>
            <w:shd w:val="clear" w:color="auto" w:fill="auto"/>
          </w:tcPr>
          <w:p w:rsidR="001E3A26" w:rsidRPr="00F02E29" w:rsidRDefault="004F3A8A" w:rsidP="0051386B">
            <w:pPr>
              <w:widowControl w:val="0"/>
              <w:ind w:firstLine="284"/>
              <w:jc w:val="center"/>
              <w:rPr>
                <w:rFonts w:eastAsia="Arial"/>
                <w:b/>
                <w:color w:val="000000" w:themeColor="text1"/>
                <w:sz w:val="20"/>
                <w:szCs w:val="20"/>
                <w:lang w:eastAsia="zh-CN"/>
              </w:rPr>
            </w:pPr>
            <w:r w:rsidRPr="00F02E29">
              <w:rPr>
                <w:rFonts w:eastAsia="Arial"/>
                <w:b/>
                <w:color w:val="000000" w:themeColor="text1"/>
                <w:sz w:val="20"/>
                <w:szCs w:val="20"/>
                <w:lang w:eastAsia="zh-CN"/>
              </w:rPr>
              <w:t>1</w:t>
            </w:r>
          </w:p>
        </w:tc>
        <w:tc>
          <w:tcPr>
            <w:tcW w:w="3153" w:type="dxa"/>
            <w:shd w:val="clear" w:color="auto" w:fill="auto"/>
          </w:tcPr>
          <w:p w:rsidR="001E3A26" w:rsidRPr="00F02E29" w:rsidRDefault="004F3A8A" w:rsidP="00D36953">
            <w:pPr>
              <w:ind w:firstLine="284"/>
              <w:rPr>
                <w:rFonts w:eastAsia="Arial"/>
                <w:b/>
                <w:color w:val="000000" w:themeColor="text1"/>
                <w:sz w:val="20"/>
                <w:szCs w:val="20"/>
                <w:lang w:eastAsia="zh-CN"/>
              </w:rPr>
            </w:pPr>
            <w:r w:rsidRPr="00F02E29">
              <w:rPr>
                <w:rFonts w:eastAsia="Arial"/>
                <w:b/>
                <w:color w:val="000000" w:themeColor="text1"/>
                <w:sz w:val="20"/>
                <w:szCs w:val="20"/>
                <w:lang w:eastAsia="zh-CN"/>
              </w:rPr>
              <w:t>Зміст і спосіб подання тендерної пропозиції</w:t>
            </w:r>
          </w:p>
          <w:p w:rsidR="00711D69" w:rsidRPr="00F02E29" w:rsidRDefault="00711D69" w:rsidP="0051386B">
            <w:pPr>
              <w:ind w:firstLine="284"/>
              <w:jc w:val="both"/>
              <w:rPr>
                <w:rFonts w:eastAsia="Arial"/>
                <w:b/>
                <w:color w:val="000000" w:themeColor="text1"/>
                <w:sz w:val="20"/>
                <w:szCs w:val="20"/>
                <w:lang w:eastAsia="zh-CN"/>
              </w:rPr>
            </w:pPr>
          </w:p>
          <w:p w:rsidR="00311A92" w:rsidRPr="00F02E29" w:rsidRDefault="00311A92" w:rsidP="00D36953">
            <w:pPr>
              <w:ind w:firstLine="284"/>
              <w:textAlignment w:val="baseline"/>
              <w:rPr>
                <w:color w:val="000000" w:themeColor="text1"/>
                <w:sz w:val="20"/>
                <w:szCs w:val="20"/>
              </w:rPr>
            </w:pPr>
            <w:r w:rsidRPr="00F02E29">
              <w:rPr>
                <w:color w:val="000000" w:themeColor="text1"/>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311A92" w:rsidRPr="00F02E29" w:rsidRDefault="00311A92" w:rsidP="0051386B">
            <w:pPr>
              <w:ind w:firstLine="284"/>
              <w:jc w:val="both"/>
              <w:rPr>
                <w:rFonts w:eastAsia="Arial"/>
                <w:b/>
                <w:color w:val="000000" w:themeColor="text1"/>
                <w:sz w:val="20"/>
                <w:szCs w:val="20"/>
                <w:lang w:eastAsia="zh-CN"/>
              </w:rPr>
            </w:pPr>
          </w:p>
        </w:tc>
        <w:tc>
          <w:tcPr>
            <w:tcW w:w="6691" w:type="dxa"/>
            <w:shd w:val="clear" w:color="auto" w:fill="auto"/>
          </w:tcPr>
          <w:p w:rsidR="00662DAC" w:rsidRPr="00F02E29" w:rsidRDefault="00C4380A" w:rsidP="00662DAC">
            <w:pPr>
              <w:ind w:firstLine="284"/>
              <w:jc w:val="both"/>
              <w:rPr>
                <w:rFonts w:eastAsia="Arial"/>
                <w:color w:val="000000" w:themeColor="text1"/>
                <w:sz w:val="20"/>
                <w:szCs w:val="20"/>
                <w:lang w:eastAsia="zh-CN"/>
              </w:rPr>
            </w:pPr>
            <w:r w:rsidRPr="00F02E29">
              <w:rPr>
                <w:rFonts w:eastAsia="Arial"/>
                <w:color w:val="000000" w:themeColor="text1"/>
                <w:sz w:val="20"/>
                <w:szCs w:val="20"/>
                <w:lang w:eastAsia="zh-CN"/>
              </w:rPr>
              <w:t xml:space="preserve">  </w:t>
            </w:r>
            <w:r w:rsidR="0031027F" w:rsidRPr="00F02E29">
              <w:rPr>
                <w:rFonts w:eastAsia="Arial"/>
                <w:color w:val="000000" w:themeColor="text1"/>
                <w:sz w:val="20"/>
                <w:szCs w:val="20"/>
                <w:lang w:eastAsia="zh-CN"/>
              </w:rPr>
              <w:t>1.1.</w:t>
            </w:r>
            <w:r w:rsidRPr="00F02E29">
              <w:rPr>
                <w:rFonts w:eastAsia="Arial"/>
                <w:color w:val="000000" w:themeColor="text1"/>
                <w:sz w:val="20"/>
                <w:szCs w:val="20"/>
                <w:lang w:eastAsia="zh-CN"/>
              </w:rPr>
              <w:t xml:space="preserve"> </w:t>
            </w:r>
            <w:r w:rsidR="00662DAC" w:rsidRPr="00F02E29">
              <w:rPr>
                <w:rFonts w:eastAsia="Arial"/>
                <w:i/>
                <w:color w:val="000000" w:themeColor="text1"/>
                <w:sz w:val="20"/>
                <w:szCs w:val="20"/>
                <w:lang w:eastAsia="zh-CN"/>
              </w:rPr>
              <w:t xml:space="preserve">Тендерні пропозиції подаються відповідно до порядку, визначеного </w:t>
            </w:r>
            <w:r w:rsidR="00662DAC" w:rsidRPr="00F02E29">
              <w:rPr>
                <w:rFonts w:eastAsia="Arial"/>
                <w:b/>
                <w:i/>
                <w:color w:val="000000" w:themeColor="text1"/>
                <w:sz w:val="20"/>
                <w:szCs w:val="20"/>
                <w:lang w:eastAsia="zh-CN"/>
              </w:rPr>
              <w:t>статтею 26 Закону</w:t>
            </w:r>
            <w:r w:rsidR="00662DAC" w:rsidRPr="00F02E29">
              <w:rPr>
                <w:rFonts w:eastAsia="Arial"/>
                <w:i/>
                <w:color w:val="000000" w:themeColor="text1"/>
                <w:sz w:val="20"/>
                <w:szCs w:val="20"/>
                <w:lang w:eastAsia="zh-CN"/>
              </w:rPr>
              <w:t>, крім положень частин четвертої, шостої та сьомої статті 26 Закону.</w:t>
            </w:r>
            <w:r w:rsidR="00662DAC" w:rsidRPr="00F02E29">
              <w:rPr>
                <w:rFonts w:eastAsia="Arial"/>
                <w:color w:val="000000" w:themeColor="text1"/>
                <w:sz w:val="20"/>
                <w:szCs w:val="20"/>
                <w:lang w:eastAsia="zh-CN"/>
              </w:rPr>
              <w:t xml:space="preserve"> </w:t>
            </w:r>
          </w:p>
          <w:p w:rsidR="005244D3" w:rsidRPr="00F02E29" w:rsidRDefault="00662DAC" w:rsidP="00662DAC">
            <w:pPr>
              <w:ind w:firstLine="284"/>
              <w:jc w:val="both"/>
              <w:rPr>
                <w:color w:val="000000" w:themeColor="text1"/>
                <w:sz w:val="20"/>
                <w:szCs w:val="20"/>
                <w:lang w:eastAsia="uk-UA"/>
              </w:rPr>
            </w:pPr>
            <w:r w:rsidRPr="00F02E29">
              <w:rPr>
                <w:rFonts w:eastAsia="Arial"/>
                <w:color w:val="000000" w:themeColor="text1"/>
                <w:sz w:val="20"/>
                <w:szCs w:val="20"/>
                <w:lang w:eastAsia="zh-C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76DEE" w:rsidRPr="00F02E29" w:rsidRDefault="005244D3" w:rsidP="0051386B">
            <w:pPr>
              <w:widowControl w:val="0"/>
              <w:ind w:firstLine="284"/>
              <w:contextualSpacing/>
              <w:jc w:val="both"/>
              <w:rPr>
                <w:sz w:val="20"/>
                <w:szCs w:val="20"/>
                <w:lang w:eastAsia="uk-UA"/>
              </w:rPr>
            </w:pPr>
            <w:r w:rsidRPr="00F02E29">
              <w:rPr>
                <w:color w:val="000000" w:themeColor="text1"/>
                <w:sz w:val="20"/>
                <w:szCs w:val="20"/>
              </w:rPr>
              <w:t xml:space="preserve">1) </w:t>
            </w:r>
            <w:r w:rsidR="00C76DEE" w:rsidRPr="00F02E29">
              <w:rPr>
                <w:color w:val="000000" w:themeColor="text1"/>
                <w:sz w:val="20"/>
                <w:szCs w:val="20"/>
              </w:rPr>
              <w:t>з</w:t>
            </w:r>
            <w:r w:rsidR="00711D69" w:rsidRPr="00F02E29">
              <w:rPr>
                <w:color w:val="000000" w:themeColor="text1"/>
                <w:sz w:val="20"/>
                <w:szCs w:val="20"/>
              </w:rPr>
              <w:t>аповнена та підписана тендерна пропозиція</w:t>
            </w:r>
            <w:r w:rsidR="00711D69" w:rsidRPr="00F02E29">
              <w:rPr>
                <w:b/>
                <w:color w:val="000000" w:themeColor="text1"/>
                <w:sz w:val="20"/>
                <w:szCs w:val="20"/>
              </w:rPr>
              <w:t xml:space="preserve"> </w:t>
            </w:r>
            <w:r w:rsidR="00711D69" w:rsidRPr="00F02E29">
              <w:rPr>
                <w:color w:val="000000" w:themeColor="text1"/>
                <w:sz w:val="20"/>
                <w:szCs w:val="20"/>
              </w:rPr>
              <w:t xml:space="preserve">за формою </w:t>
            </w:r>
            <w:r w:rsidR="00711D69" w:rsidRPr="00F02E29">
              <w:rPr>
                <w:sz w:val="20"/>
                <w:szCs w:val="20"/>
              </w:rPr>
              <w:t>(Додаток 1 до тендерної документації).</w:t>
            </w:r>
            <w:r w:rsidR="00711D69" w:rsidRPr="00F02E29">
              <w:rPr>
                <w:sz w:val="20"/>
                <w:szCs w:val="20"/>
                <w:lang w:eastAsia="uk-UA"/>
              </w:rPr>
              <w:t xml:space="preserve"> </w:t>
            </w:r>
          </w:p>
          <w:p w:rsidR="006A7BC0" w:rsidRPr="00F02E29" w:rsidRDefault="009C1973" w:rsidP="006A7BC0">
            <w:pPr>
              <w:ind w:firstLine="284"/>
              <w:jc w:val="both"/>
              <w:rPr>
                <w:color w:val="000000" w:themeColor="text1"/>
                <w:sz w:val="20"/>
                <w:szCs w:val="20"/>
                <w:lang w:eastAsia="uk-UA"/>
              </w:rPr>
            </w:pPr>
            <w:r w:rsidRPr="00F02E29">
              <w:rPr>
                <w:color w:val="000000" w:themeColor="text1"/>
                <w:sz w:val="20"/>
                <w:szCs w:val="20"/>
                <w:lang w:eastAsia="uk-UA"/>
              </w:rPr>
              <w:t>Ціна</w:t>
            </w:r>
            <w:r w:rsidR="00711D69" w:rsidRPr="00F02E29">
              <w:rPr>
                <w:color w:val="000000" w:themeColor="text1"/>
                <w:sz w:val="20"/>
                <w:szCs w:val="20"/>
                <w:lang w:eastAsia="uk-UA"/>
              </w:rPr>
              <w:t xml:space="preserve"> в тендерній пропозиції вказуют</w:t>
            </w:r>
            <w:r w:rsidR="00C76DEE" w:rsidRPr="00F02E29">
              <w:rPr>
                <w:color w:val="000000" w:themeColor="text1"/>
                <w:sz w:val="20"/>
                <w:szCs w:val="20"/>
                <w:lang w:eastAsia="uk-UA"/>
              </w:rPr>
              <w:t>ься з двома десятковими знаками</w:t>
            </w:r>
            <w:r w:rsidR="006A7BC0" w:rsidRPr="00F02E29">
              <w:rPr>
                <w:color w:val="000000" w:themeColor="text1"/>
                <w:sz w:val="20"/>
                <w:szCs w:val="20"/>
                <w:lang w:eastAsia="uk-UA"/>
              </w:rPr>
              <w:t xml:space="preserve">. </w:t>
            </w:r>
          </w:p>
          <w:p w:rsidR="006A7BC0" w:rsidRPr="00F02E29" w:rsidRDefault="006A7BC0" w:rsidP="006A7BC0">
            <w:pPr>
              <w:ind w:firstLine="284"/>
              <w:jc w:val="both"/>
              <w:rPr>
                <w:color w:val="000000" w:themeColor="text1"/>
                <w:spacing w:val="-6"/>
                <w:sz w:val="20"/>
                <w:szCs w:val="20"/>
              </w:rPr>
            </w:pPr>
            <w:r w:rsidRPr="00F02E29">
              <w:rPr>
                <w:color w:val="000000" w:themeColor="text1"/>
                <w:spacing w:val="-6"/>
                <w:sz w:val="20"/>
                <w:szCs w:val="20"/>
              </w:rPr>
              <w:t xml:space="preserve">Ціною тендерної пропозиції вважається сума, заначена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203722" w:rsidRPr="00F02E29" w:rsidRDefault="00C76DEE" w:rsidP="0051386B">
            <w:pPr>
              <w:ind w:firstLine="284"/>
              <w:jc w:val="both"/>
              <w:textAlignment w:val="baseline"/>
              <w:rPr>
                <w:rFonts w:eastAsia="Arial"/>
                <w:sz w:val="20"/>
                <w:szCs w:val="20"/>
                <w:lang w:eastAsia="zh-CN"/>
              </w:rPr>
            </w:pPr>
            <w:r w:rsidRPr="00F02E29">
              <w:rPr>
                <w:rFonts w:eastAsia="Arial"/>
                <w:color w:val="000000" w:themeColor="text1"/>
                <w:sz w:val="20"/>
                <w:szCs w:val="20"/>
                <w:lang w:eastAsia="zh-CN"/>
              </w:rPr>
              <w:t>2</w:t>
            </w:r>
            <w:r w:rsidR="003211C6" w:rsidRPr="00F02E29">
              <w:rPr>
                <w:rFonts w:eastAsia="Arial"/>
                <w:color w:val="000000" w:themeColor="text1"/>
                <w:sz w:val="20"/>
                <w:szCs w:val="20"/>
                <w:lang w:eastAsia="zh-CN"/>
              </w:rPr>
              <w:t>)</w:t>
            </w:r>
            <w:r w:rsidR="007D7BC2" w:rsidRPr="00F02E29">
              <w:rPr>
                <w:rFonts w:eastAsia="Arial"/>
                <w:color w:val="000000" w:themeColor="text1"/>
                <w:sz w:val="20"/>
                <w:szCs w:val="20"/>
                <w:lang w:eastAsia="zh-CN"/>
              </w:rPr>
              <w:t xml:space="preserve"> </w:t>
            </w:r>
            <w:r w:rsidRPr="00F02E29">
              <w:rPr>
                <w:rFonts w:eastAsia="Arial"/>
                <w:color w:val="000000" w:themeColor="text1"/>
                <w:sz w:val="20"/>
                <w:szCs w:val="20"/>
                <w:lang w:eastAsia="zh-CN"/>
              </w:rPr>
              <w:t>інформація</w:t>
            </w:r>
            <w:r w:rsidR="00B600F7" w:rsidRPr="00F02E29">
              <w:rPr>
                <w:rFonts w:eastAsia="Arial"/>
                <w:color w:val="000000" w:themeColor="text1"/>
                <w:sz w:val="20"/>
                <w:szCs w:val="20"/>
                <w:lang w:eastAsia="zh-CN"/>
              </w:rPr>
              <w:t xml:space="preserve"> </w:t>
            </w:r>
            <w:r w:rsidR="00447175" w:rsidRPr="00F02E29">
              <w:rPr>
                <w:rFonts w:eastAsia="Arial"/>
                <w:color w:val="000000" w:themeColor="text1"/>
                <w:sz w:val="20"/>
                <w:szCs w:val="20"/>
                <w:lang w:eastAsia="zh-CN"/>
              </w:rPr>
              <w:t>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F42E08" w:rsidRPr="00F02E29">
              <w:rPr>
                <w:rFonts w:eastAsia="Arial"/>
                <w:color w:val="000000" w:themeColor="text1"/>
                <w:sz w:val="20"/>
                <w:szCs w:val="20"/>
                <w:lang w:eastAsia="zh-CN"/>
              </w:rPr>
              <w:t>,</w:t>
            </w:r>
            <w:r w:rsidR="009C1973" w:rsidRPr="00F02E29">
              <w:rPr>
                <w:rFonts w:eastAsia="Arial"/>
                <w:color w:val="000000" w:themeColor="text1"/>
                <w:sz w:val="20"/>
                <w:szCs w:val="20"/>
                <w:lang w:eastAsia="zh-CN"/>
              </w:rPr>
              <w:t xml:space="preserve"> що повинна складатись з документів</w:t>
            </w:r>
            <w:r w:rsidR="00CB39C8" w:rsidRPr="00F02E29">
              <w:rPr>
                <w:rFonts w:eastAsia="Arial"/>
                <w:color w:val="000000" w:themeColor="text1"/>
                <w:sz w:val="20"/>
                <w:szCs w:val="20"/>
                <w:lang w:eastAsia="zh-CN"/>
              </w:rPr>
              <w:t xml:space="preserve"> </w:t>
            </w:r>
            <w:r w:rsidR="00CB39C8" w:rsidRPr="00F02E29">
              <w:rPr>
                <w:rFonts w:eastAsia="Arial"/>
                <w:sz w:val="20"/>
                <w:szCs w:val="20"/>
                <w:lang w:eastAsia="zh-CN"/>
              </w:rPr>
              <w:t>зазначених в</w:t>
            </w:r>
            <w:r w:rsidR="00AD2014" w:rsidRPr="00F02E29">
              <w:rPr>
                <w:rFonts w:eastAsia="Arial"/>
                <w:sz w:val="20"/>
                <w:szCs w:val="20"/>
                <w:lang w:eastAsia="zh-CN"/>
              </w:rPr>
              <w:t xml:space="preserve"> Додатк</w:t>
            </w:r>
            <w:r w:rsidR="00CB39C8" w:rsidRPr="00F02E29">
              <w:rPr>
                <w:rFonts w:eastAsia="Arial"/>
                <w:sz w:val="20"/>
                <w:szCs w:val="20"/>
                <w:lang w:eastAsia="zh-CN"/>
              </w:rPr>
              <w:t>у</w:t>
            </w:r>
            <w:r w:rsidR="00AD2014" w:rsidRPr="00F02E29">
              <w:rPr>
                <w:rFonts w:eastAsia="Arial"/>
                <w:sz w:val="20"/>
                <w:szCs w:val="20"/>
                <w:lang w:eastAsia="zh-CN"/>
              </w:rPr>
              <w:t xml:space="preserve"> </w:t>
            </w:r>
            <w:r w:rsidR="003B3220" w:rsidRPr="00F02E29">
              <w:rPr>
                <w:rFonts w:eastAsia="Arial"/>
                <w:sz w:val="20"/>
                <w:szCs w:val="20"/>
                <w:lang w:eastAsia="zh-CN"/>
              </w:rPr>
              <w:t xml:space="preserve">2 </w:t>
            </w:r>
            <w:r w:rsidR="00AD2014" w:rsidRPr="00F02E29">
              <w:rPr>
                <w:rFonts w:eastAsia="Arial"/>
                <w:sz w:val="20"/>
                <w:szCs w:val="20"/>
                <w:lang w:eastAsia="zh-CN"/>
              </w:rPr>
              <w:t>до тендерної документації</w:t>
            </w:r>
            <w:r w:rsidR="00314862" w:rsidRPr="00F02E29">
              <w:rPr>
                <w:rFonts w:eastAsia="Arial"/>
                <w:sz w:val="20"/>
                <w:szCs w:val="20"/>
                <w:lang w:eastAsia="zh-CN"/>
              </w:rPr>
              <w:t xml:space="preserve">; </w:t>
            </w:r>
          </w:p>
          <w:p w:rsidR="00C047F0" w:rsidRPr="00F02E29" w:rsidRDefault="00C76DEE" w:rsidP="0051386B">
            <w:pPr>
              <w:widowControl w:val="0"/>
              <w:ind w:firstLine="284"/>
              <w:jc w:val="both"/>
              <w:rPr>
                <w:color w:val="000000" w:themeColor="text1"/>
                <w:sz w:val="20"/>
                <w:szCs w:val="20"/>
                <w:shd w:val="clear" w:color="auto" w:fill="FFFFFF"/>
              </w:rPr>
            </w:pPr>
            <w:r w:rsidRPr="00F02E29">
              <w:rPr>
                <w:rFonts w:eastAsia="Arial"/>
                <w:color w:val="000000" w:themeColor="text1"/>
                <w:sz w:val="20"/>
                <w:szCs w:val="20"/>
                <w:lang w:eastAsia="zh-CN"/>
              </w:rPr>
              <w:t>3</w:t>
            </w:r>
            <w:r w:rsidR="00203722" w:rsidRPr="00F02E29">
              <w:rPr>
                <w:rFonts w:eastAsia="Arial"/>
                <w:color w:val="000000" w:themeColor="text1"/>
                <w:sz w:val="20"/>
                <w:szCs w:val="20"/>
                <w:lang w:eastAsia="zh-CN"/>
              </w:rPr>
              <w:t>)</w:t>
            </w:r>
            <w:r w:rsidR="00E234DB" w:rsidRPr="00F02E29">
              <w:rPr>
                <w:rFonts w:eastAsia="Arial"/>
                <w:color w:val="000000" w:themeColor="text1"/>
                <w:sz w:val="20"/>
                <w:szCs w:val="20"/>
                <w:lang w:eastAsia="zh-CN"/>
              </w:rPr>
              <w:t xml:space="preserve"> </w:t>
            </w:r>
            <w:r w:rsidR="00F6500E" w:rsidRPr="00F02E29">
              <w:rPr>
                <w:rFonts w:eastAsia="Arial"/>
                <w:color w:val="000000" w:themeColor="text1"/>
                <w:sz w:val="20"/>
                <w:szCs w:val="20"/>
                <w:lang w:eastAsia="zh-CN"/>
              </w:rPr>
              <w:t>і</w:t>
            </w:r>
            <w:r w:rsidR="00C047F0" w:rsidRPr="00F02E29">
              <w:rPr>
                <w:color w:val="000000" w:themeColor="text1"/>
                <w:sz w:val="20"/>
                <w:szCs w:val="20"/>
                <w:shd w:val="clear" w:color="auto" w:fill="FFFFFF"/>
              </w:rPr>
              <w:t>нформаці</w:t>
            </w:r>
            <w:r w:rsidRPr="00F02E29">
              <w:rPr>
                <w:color w:val="000000" w:themeColor="text1"/>
                <w:sz w:val="20"/>
                <w:szCs w:val="20"/>
                <w:shd w:val="clear" w:color="auto" w:fill="FFFFFF"/>
              </w:rPr>
              <w:t>я</w:t>
            </w:r>
            <w:r w:rsidR="00F42E08" w:rsidRPr="00F02E29">
              <w:rPr>
                <w:color w:val="000000" w:themeColor="text1"/>
                <w:sz w:val="20"/>
                <w:szCs w:val="20"/>
                <w:shd w:val="clear" w:color="auto" w:fill="FFFFFF"/>
              </w:rPr>
              <w:t xml:space="preserve"> та документ</w:t>
            </w:r>
            <w:r w:rsidRPr="00F02E29">
              <w:rPr>
                <w:color w:val="000000" w:themeColor="text1"/>
                <w:sz w:val="20"/>
                <w:szCs w:val="20"/>
                <w:shd w:val="clear" w:color="auto" w:fill="FFFFFF"/>
              </w:rPr>
              <w:t>и</w:t>
            </w:r>
            <w:r w:rsidR="00F42E08" w:rsidRPr="00F02E29">
              <w:rPr>
                <w:color w:val="000000" w:themeColor="text1"/>
                <w:sz w:val="20"/>
                <w:szCs w:val="20"/>
                <w:shd w:val="clear" w:color="auto" w:fill="FFFFFF"/>
              </w:rPr>
              <w:t xml:space="preserve">, </w:t>
            </w:r>
            <w:r w:rsidR="00252747" w:rsidRPr="00F02E29">
              <w:rPr>
                <w:color w:val="000000" w:themeColor="text1"/>
                <w:sz w:val="20"/>
                <w:szCs w:val="20"/>
                <w:shd w:val="clear" w:color="auto" w:fill="FFFFFF"/>
              </w:rPr>
              <w:t>що</w:t>
            </w:r>
            <w:r w:rsidR="00C047F0" w:rsidRPr="00F02E29">
              <w:rPr>
                <w:color w:val="000000" w:themeColor="text1"/>
                <w:sz w:val="20"/>
                <w:szCs w:val="20"/>
                <w:shd w:val="clear" w:color="auto" w:fill="FFFFFF"/>
              </w:rPr>
              <w:t xml:space="preserve"> </w:t>
            </w:r>
            <w:r w:rsidR="00F42E08" w:rsidRPr="00F02E29">
              <w:rPr>
                <w:color w:val="000000" w:themeColor="text1"/>
                <w:sz w:val="20"/>
                <w:szCs w:val="20"/>
                <w:shd w:val="clear" w:color="auto" w:fill="FFFFFF"/>
              </w:rPr>
              <w:t xml:space="preserve">підтверджують відповідність </w:t>
            </w:r>
            <w:r w:rsidR="00C047F0" w:rsidRPr="00F02E29">
              <w:rPr>
                <w:color w:val="000000" w:themeColor="text1"/>
                <w:sz w:val="20"/>
                <w:szCs w:val="20"/>
                <w:shd w:val="clear" w:color="auto" w:fill="FFFFFF"/>
              </w:rPr>
              <w:t>учасника кваліфікаційним критеріям</w:t>
            </w:r>
            <w:r w:rsidR="005C0289" w:rsidRPr="00F02E29">
              <w:rPr>
                <w:color w:val="000000" w:themeColor="text1"/>
                <w:sz w:val="20"/>
                <w:szCs w:val="20"/>
                <w:shd w:val="clear" w:color="auto" w:fill="FFFFFF"/>
              </w:rPr>
              <w:t xml:space="preserve"> статті 16 Закону у відповідності з вимогами тендерної документації</w:t>
            </w:r>
            <w:r w:rsidR="00147C5E" w:rsidRPr="00F02E29">
              <w:rPr>
                <w:color w:val="000000" w:themeColor="text1"/>
                <w:sz w:val="20"/>
                <w:szCs w:val="20"/>
                <w:shd w:val="clear" w:color="auto" w:fill="FFFFFF"/>
              </w:rPr>
              <w:t xml:space="preserve"> Додаток 3</w:t>
            </w:r>
            <w:r w:rsidR="00307D86" w:rsidRPr="00F02E29">
              <w:rPr>
                <w:color w:val="000000" w:themeColor="text1"/>
                <w:sz w:val="20"/>
                <w:szCs w:val="20"/>
                <w:shd w:val="clear" w:color="auto" w:fill="FFFFFF"/>
              </w:rPr>
              <w:t>;</w:t>
            </w:r>
          </w:p>
          <w:p w:rsidR="003211C6" w:rsidRPr="00F02E29" w:rsidRDefault="00307D86" w:rsidP="0051386B">
            <w:pPr>
              <w:widowControl w:val="0"/>
              <w:ind w:firstLine="284"/>
              <w:jc w:val="both"/>
              <w:rPr>
                <w:rFonts w:eastAsia="Arial"/>
                <w:sz w:val="20"/>
                <w:szCs w:val="20"/>
                <w:lang w:eastAsia="zh-CN"/>
              </w:rPr>
            </w:pPr>
            <w:r w:rsidRPr="00F02E29">
              <w:rPr>
                <w:rFonts w:eastAsia="Arial"/>
                <w:color w:val="000000" w:themeColor="text1"/>
                <w:sz w:val="20"/>
                <w:szCs w:val="20"/>
                <w:lang w:eastAsia="zh-CN"/>
              </w:rPr>
              <w:t>4</w:t>
            </w:r>
            <w:r w:rsidR="003211C6" w:rsidRPr="00F02E29">
              <w:rPr>
                <w:rFonts w:eastAsia="Arial"/>
                <w:color w:val="000000" w:themeColor="text1"/>
                <w:sz w:val="20"/>
                <w:szCs w:val="20"/>
                <w:lang w:eastAsia="zh-CN"/>
              </w:rPr>
              <w:t>) інформаці</w:t>
            </w:r>
            <w:r w:rsidRPr="00F02E29">
              <w:rPr>
                <w:rFonts w:eastAsia="Arial"/>
                <w:color w:val="000000" w:themeColor="text1"/>
                <w:sz w:val="20"/>
                <w:szCs w:val="20"/>
                <w:lang w:eastAsia="zh-CN"/>
              </w:rPr>
              <w:t>я</w:t>
            </w:r>
            <w:r w:rsidR="003211C6" w:rsidRPr="00F02E29">
              <w:rPr>
                <w:rFonts w:eastAsia="Arial"/>
                <w:color w:val="000000" w:themeColor="text1"/>
                <w:sz w:val="20"/>
                <w:szCs w:val="20"/>
                <w:lang w:eastAsia="zh-CN"/>
              </w:rPr>
              <w:t xml:space="preserve"> щодо </w:t>
            </w:r>
            <w:r w:rsidR="00447175" w:rsidRPr="00F02E29">
              <w:rPr>
                <w:rFonts w:eastAsia="Arial"/>
                <w:color w:val="000000" w:themeColor="text1"/>
                <w:sz w:val="20"/>
                <w:szCs w:val="20"/>
                <w:lang w:eastAsia="zh-CN"/>
              </w:rPr>
              <w:t xml:space="preserve">відповідності учасника вимогам, визначеним у </w:t>
            </w:r>
            <w:r w:rsidR="003211C6" w:rsidRPr="00F02E29">
              <w:rPr>
                <w:rFonts w:eastAsia="Arial"/>
                <w:color w:val="000000" w:themeColor="text1"/>
                <w:sz w:val="20"/>
                <w:szCs w:val="20"/>
                <w:lang w:eastAsia="zh-CN"/>
              </w:rPr>
              <w:t>статті 17 Закону</w:t>
            </w:r>
            <w:r w:rsidR="005C0289" w:rsidRPr="00F02E29">
              <w:rPr>
                <w:rFonts w:eastAsia="Arial"/>
                <w:color w:val="000000" w:themeColor="text1"/>
                <w:sz w:val="20"/>
                <w:szCs w:val="20"/>
                <w:lang w:eastAsia="zh-CN"/>
              </w:rPr>
              <w:t xml:space="preserve"> у відповідності з вимогами </w:t>
            </w:r>
            <w:r w:rsidR="0025151E" w:rsidRPr="00F02E29">
              <w:rPr>
                <w:rFonts w:eastAsia="Arial"/>
                <w:color w:val="000000" w:themeColor="text1"/>
                <w:sz w:val="20"/>
                <w:szCs w:val="20"/>
                <w:lang w:eastAsia="zh-CN"/>
              </w:rPr>
              <w:t xml:space="preserve">тендерної документації та </w:t>
            </w:r>
            <w:r w:rsidR="005C0289" w:rsidRPr="00F02E29">
              <w:rPr>
                <w:rFonts w:eastAsia="Arial"/>
                <w:sz w:val="20"/>
                <w:szCs w:val="20"/>
                <w:lang w:eastAsia="zh-CN"/>
              </w:rPr>
              <w:t xml:space="preserve">Додатку </w:t>
            </w:r>
            <w:r w:rsidR="00147C5E" w:rsidRPr="00F02E29">
              <w:rPr>
                <w:rFonts w:eastAsia="Arial"/>
                <w:sz w:val="20"/>
                <w:szCs w:val="20"/>
                <w:lang w:eastAsia="zh-CN"/>
              </w:rPr>
              <w:t>4</w:t>
            </w:r>
            <w:r w:rsidR="005C0289" w:rsidRPr="00F02E29">
              <w:rPr>
                <w:rFonts w:eastAsia="Arial"/>
                <w:sz w:val="20"/>
                <w:szCs w:val="20"/>
                <w:lang w:eastAsia="zh-CN"/>
              </w:rPr>
              <w:t xml:space="preserve"> до тендерної документації</w:t>
            </w:r>
            <w:r w:rsidR="0025151E" w:rsidRPr="00F02E29">
              <w:rPr>
                <w:rFonts w:eastAsia="Arial"/>
                <w:sz w:val="20"/>
                <w:szCs w:val="20"/>
                <w:lang w:eastAsia="zh-CN"/>
              </w:rPr>
              <w:t xml:space="preserve"> </w:t>
            </w:r>
            <w:r w:rsidR="003211C6" w:rsidRPr="00F02E29">
              <w:rPr>
                <w:rFonts w:eastAsia="Arial"/>
                <w:sz w:val="20"/>
                <w:szCs w:val="20"/>
                <w:lang w:eastAsia="zh-CN"/>
              </w:rPr>
              <w:t>;</w:t>
            </w:r>
          </w:p>
          <w:p w:rsidR="00BD3F05" w:rsidRPr="00F02E29" w:rsidRDefault="005C6908" w:rsidP="0051386B">
            <w:pPr>
              <w:ind w:firstLine="284"/>
              <w:jc w:val="both"/>
              <w:textAlignment w:val="baseline"/>
              <w:rPr>
                <w:sz w:val="20"/>
                <w:szCs w:val="20"/>
              </w:rPr>
            </w:pPr>
            <w:r w:rsidRPr="00F02E29">
              <w:rPr>
                <w:color w:val="000000" w:themeColor="text1"/>
                <w:sz w:val="20"/>
                <w:szCs w:val="20"/>
              </w:rPr>
              <w:t>5</w:t>
            </w:r>
            <w:r w:rsidR="00F6500E" w:rsidRPr="00F02E29">
              <w:rPr>
                <w:color w:val="000000" w:themeColor="text1"/>
                <w:sz w:val="20"/>
                <w:szCs w:val="20"/>
              </w:rPr>
              <w:t xml:space="preserve">) </w:t>
            </w:r>
            <w:r w:rsidR="00E71C52" w:rsidRPr="00F02E29">
              <w:rPr>
                <w:color w:val="000000" w:themeColor="text1"/>
                <w:sz w:val="20"/>
                <w:szCs w:val="20"/>
              </w:rPr>
              <w:t>л</w:t>
            </w:r>
            <w:r w:rsidR="00F6500E" w:rsidRPr="00F02E29">
              <w:rPr>
                <w:color w:val="000000" w:themeColor="text1"/>
                <w:sz w:val="20"/>
                <w:szCs w:val="20"/>
              </w:rPr>
              <w:t>ист</w:t>
            </w:r>
            <w:r w:rsidR="0036396F" w:rsidRPr="00F02E29">
              <w:rPr>
                <w:color w:val="000000" w:themeColor="text1"/>
                <w:sz w:val="20"/>
                <w:szCs w:val="20"/>
              </w:rPr>
              <w:t>-згода</w:t>
            </w:r>
            <w:r w:rsidR="00F6500E" w:rsidRPr="00F02E29">
              <w:rPr>
                <w:color w:val="000000" w:themeColor="text1"/>
                <w:sz w:val="20"/>
                <w:szCs w:val="20"/>
              </w:rPr>
              <w:t xml:space="preserve"> учасника з про</w:t>
            </w:r>
            <w:r w:rsidR="00CA7118" w:rsidRPr="00F02E29">
              <w:rPr>
                <w:color w:val="000000" w:themeColor="text1"/>
                <w:sz w:val="20"/>
                <w:szCs w:val="20"/>
              </w:rPr>
              <w:t>є</w:t>
            </w:r>
            <w:r w:rsidR="00CF27F0" w:rsidRPr="00F02E29">
              <w:rPr>
                <w:color w:val="000000" w:themeColor="text1"/>
                <w:sz w:val="20"/>
                <w:szCs w:val="20"/>
              </w:rPr>
              <w:t>ктом договору</w:t>
            </w:r>
            <w:r w:rsidR="00B637D5" w:rsidRPr="00F02E29">
              <w:rPr>
                <w:color w:val="000000" w:themeColor="text1"/>
                <w:sz w:val="20"/>
                <w:szCs w:val="20"/>
              </w:rPr>
              <w:t>, засвідченого підписом уповноваженої особи Учасника</w:t>
            </w:r>
            <w:r w:rsidR="00474295" w:rsidRPr="00F02E29">
              <w:rPr>
                <w:color w:val="000000" w:themeColor="text1"/>
                <w:sz w:val="20"/>
                <w:szCs w:val="20"/>
              </w:rPr>
              <w:t xml:space="preserve"> та з відбитком його </w:t>
            </w:r>
            <w:r w:rsidR="00CD7B79" w:rsidRPr="00F02E29">
              <w:rPr>
                <w:color w:val="000000" w:themeColor="text1"/>
                <w:sz w:val="20"/>
                <w:szCs w:val="20"/>
              </w:rPr>
              <w:t>печатки</w:t>
            </w:r>
            <w:r w:rsidR="00474295" w:rsidRPr="00F02E29">
              <w:rPr>
                <w:color w:val="000000" w:themeColor="text1"/>
                <w:sz w:val="20"/>
                <w:szCs w:val="20"/>
              </w:rPr>
              <w:t>, або підписаний уповноваженою особою учасника та з відбитком його печатки</w:t>
            </w:r>
            <w:r w:rsidR="00A01CD3" w:rsidRPr="00F02E29">
              <w:rPr>
                <w:color w:val="000000" w:themeColor="text1"/>
                <w:sz w:val="20"/>
                <w:szCs w:val="20"/>
              </w:rPr>
              <w:t xml:space="preserve"> </w:t>
            </w:r>
            <w:r w:rsidR="00A01CD3" w:rsidRPr="00F02E29">
              <w:rPr>
                <w:sz w:val="20"/>
                <w:szCs w:val="20"/>
              </w:rPr>
              <w:t>Проє</w:t>
            </w:r>
            <w:r w:rsidR="00F6500E" w:rsidRPr="00F02E29">
              <w:rPr>
                <w:sz w:val="20"/>
                <w:szCs w:val="20"/>
              </w:rPr>
              <w:t>кт дог</w:t>
            </w:r>
            <w:r w:rsidR="00CF27F0" w:rsidRPr="00F02E29">
              <w:rPr>
                <w:sz w:val="20"/>
                <w:szCs w:val="20"/>
              </w:rPr>
              <w:t>овору</w:t>
            </w:r>
            <w:r w:rsidR="00474295" w:rsidRPr="00F02E29">
              <w:rPr>
                <w:sz w:val="20"/>
                <w:szCs w:val="20"/>
              </w:rPr>
              <w:t xml:space="preserve">, що </w:t>
            </w:r>
            <w:r w:rsidR="00A0311C" w:rsidRPr="00F02E29">
              <w:rPr>
                <w:sz w:val="20"/>
                <w:szCs w:val="20"/>
              </w:rPr>
              <w:t xml:space="preserve">викладений в Додатку </w:t>
            </w:r>
            <w:r w:rsidR="00474295" w:rsidRPr="00F02E29">
              <w:rPr>
                <w:sz w:val="20"/>
                <w:szCs w:val="20"/>
              </w:rPr>
              <w:t>5</w:t>
            </w:r>
            <w:r w:rsidR="00F6500E" w:rsidRPr="00F02E29">
              <w:rPr>
                <w:sz w:val="20"/>
                <w:szCs w:val="20"/>
              </w:rPr>
              <w:t xml:space="preserve"> до </w:t>
            </w:r>
            <w:r w:rsidR="00BD2F84" w:rsidRPr="00F02E29">
              <w:rPr>
                <w:sz w:val="20"/>
                <w:szCs w:val="20"/>
              </w:rPr>
              <w:t>тендерної д</w:t>
            </w:r>
            <w:r w:rsidR="0036396F" w:rsidRPr="00F02E29">
              <w:rPr>
                <w:sz w:val="20"/>
                <w:szCs w:val="20"/>
              </w:rPr>
              <w:t>окументації;</w:t>
            </w:r>
          </w:p>
          <w:p w:rsidR="00474295" w:rsidRPr="00F02E29" w:rsidRDefault="005C6908" w:rsidP="00BF497A">
            <w:pPr>
              <w:widowControl w:val="0"/>
              <w:ind w:firstLine="177"/>
              <w:jc w:val="both"/>
              <w:rPr>
                <w:sz w:val="20"/>
                <w:szCs w:val="20"/>
              </w:rPr>
            </w:pPr>
            <w:r w:rsidRPr="00F02E29">
              <w:rPr>
                <w:sz w:val="20"/>
                <w:szCs w:val="20"/>
              </w:rPr>
              <w:t>6</w:t>
            </w:r>
            <w:r w:rsidR="00474295" w:rsidRPr="00F02E29">
              <w:rPr>
                <w:sz w:val="20"/>
                <w:szCs w:val="20"/>
              </w:rPr>
              <w:t xml:space="preserve">) документ(и), що підтверджує(ють)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w:t>
            </w:r>
            <w:r w:rsidR="00474295" w:rsidRPr="00F02E29">
              <w:rPr>
                <w:sz w:val="20"/>
                <w:szCs w:val="20"/>
              </w:rPr>
              <w:lastRenderedPageBreak/>
              <w:t>пропозиції уповноваженої особи учасника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07ABD" w:rsidRPr="00F02E29" w:rsidRDefault="00474295" w:rsidP="00474295">
            <w:pPr>
              <w:widowControl w:val="0"/>
              <w:jc w:val="both"/>
              <w:rPr>
                <w:sz w:val="20"/>
                <w:szCs w:val="20"/>
              </w:rPr>
            </w:pPr>
            <w:r w:rsidRPr="00F02E29">
              <w:rPr>
                <w:sz w:val="20"/>
                <w:szCs w:val="20"/>
              </w:rPr>
              <w:t>При підтвердженні повноважень на підписання договору за результатами тендеру слід врахувати Закон України «Про товариства з обмеженою та додатковою відповідальністю».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p>
          <w:p w:rsidR="002B749E" w:rsidRPr="00F02E29" w:rsidRDefault="002B749E" w:rsidP="00474295">
            <w:pPr>
              <w:widowControl w:val="0"/>
              <w:jc w:val="both"/>
              <w:rPr>
                <w:sz w:val="20"/>
                <w:szCs w:val="20"/>
              </w:rPr>
            </w:pPr>
            <w:r w:rsidRPr="00F02E29">
              <w:rPr>
                <w:sz w:val="20"/>
                <w:szCs w:val="20"/>
              </w:rPr>
              <w:t xml:space="preserve">     </w:t>
            </w:r>
            <w:r w:rsidR="005C6908" w:rsidRPr="00F02E29">
              <w:rPr>
                <w:sz w:val="20"/>
                <w:szCs w:val="20"/>
              </w:rPr>
              <w:t>7</w:t>
            </w:r>
            <w:r w:rsidRPr="00F02E29">
              <w:rPr>
                <w:sz w:val="20"/>
                <w:szCs w:val="20"/>
              </w:rPr>
              <w:t xml:space="preserve">) скан-копія діючого Статуту в повному обсязі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w:t>
            </w:r>
            <w:r w:rsidR="00662DAC" w:rsidRPr="00F02E29">
              <w:rPr>
                <w:sz w:val="20"/>
                <w:szCs w:val="20"/>
              </w:rPr>
              <w:t>–</w:t>
            </w:r>
            <w:r w:rsidRPr="00F02E29">
              <w:rPr>
                <w:sz w:val="20"/>
                <w:szCs w:val="20"/>
              </w:rPr>
              <w:t xml:space="preserve"> юридичних осіб);</w:t>
            </w:r>
          </w:p>
          <w:p w:rsidR="00884E08" w:rsidRPr="00F02E29" w:rsidRDefault="005C6908" w:rsidP="00AB6C78">
            <w:pPr>
              <w:widowControl w:val="0"/>
              <w:ind w:firstLine="284"/>
              <w:jc w:val="both"/>
              <w:rPr>
                <w:color w:val="000000" w:themeColor="text1"/>
                <w:sz w:val="20"/>
                <w:szCs w:val="20"/>
              </w:rPr>
            </w:pPr>
            <w:r w:rsidRPr="00F02E29">
              <w:rPr>
                <w:color w:val="000000" w:themeColor="text1"/>
                <w:sz w:val="20"/>
                <w:szCs w:val="20"/>
              </w:rPr>
              <w:t>8</w:t>
            </w:r>
            <w:r w:rsidR="004D37A6" w:rsidRPr="00F02E29">
              <w:rPr>
                <w:color w:val="000000" w:themeColor="text1"/>
                <w:sz w:val="20"/>
                <w:szCs w:val="20"/>
              </w:rPr>
              <w:t xml:space="preserve">) </w:t>
            </w:r>
            <w:r w:rsidR="00884E08" w:rsidRPr="00F02E29">
              <w:rPr>
                <w:color w:val="000000" w:themeColor="text1"/>
                <w:sz w:val="20"/>
                <w:szCs w:val="20"/>
              </w:rPr>
              <w:tab/>
            </w:r>
            <w:r w:rsidR="00C66D03" w:rsidRPr="00F02E29">
              <w:rPr>
                <w:color w:val="000000" w:themeColor="text1"/>
                <w:sz w:val="20"/>
                <w:szCs w:val="20"/>
              </w:rPr>
              <w:t>копії свідоцтва про реєстрацію платника податку на додану вартість чи копії витягу з реєстру платників податку – для учасника, який є платником податку на додану вартість, або копії свідоцтва про право сплати єдиного податку чи копії витягу з реєстру платників єдиного податку, у разі коли учасн</w:t>
            </w:r>
            <w:r w:rsidR="000F2261" w:rsidRPr="00F02E29">
              <w:rPr>
                <w:color w:val="000000" w:themeColor="text1"/>
                <w:sz w:val="20"/>
                <w:szCs w:val="20"/>
              </w:rPr>
              <w:t>ик є платником єдиного податку</w:t>
            </w:r>
            <w:r w:rsidR="00C66D03" w:rsidRPr="00F02E29">
              <w:rPr>
                <w:color w:val="000000" w:themeColor="text1"/>
                <w:sz w:val="20"/>
                <w:szCs w:val="20"/>
              </w:rPr>
              <w:t xml:space="preserve">. У разі, якщо учасник перебуває на іншій системі оподаткування – надати інформаційний лист, завірений підписом уповноваженої особи учасника; </w:t>
            </w:r>
          </w:p>
          <w:p w:rsidR="00C00B81" w:rsidRPr="00F02E29" w:rsidRDefault="005C6908" w:rsidP="00AF2DC6">
            <w:pPr>
              <w:pStyle w:val="LO-normal"/>
              <w:widowControl w:val="0"/>
              <w:spacing w:line="240" w:lineRule="auto"/>
              <w:ind w:firstLine="284"/>
              <w:jc w:val="both"/>
              <w:rPr>
                <w:rStyle w:val="xfm53047729"/>
                <w:color w:val="000000" w:themeColor="text1"/>
                <w:sz w:val="20"/>
                <w:szCs w:val="20"/>
                <w:lang w:val="uk-UA"/>
              </w:rPr>
            </w:pPr>
            <w:r w:rsidRPr="00F02E29">
              <w:rPr>
                <w:rFonts w:ascii="Times New Roman" w:hAnsi="Times New Roman" w:cs="Times New Roman"/>
                <w:color w:val="000000" w:themeColor="text1"/>
                <w:sz w:val="20"/>
                <w:szCs w:val="20"/>
                <w:lang w:val="uk-UA"/>
              </w:rPr>
              <w:t>9</w:t>
            </w:r>
            <w:r w:rsidR="00C00B81" w:rsidRPr="00F02E29">
              <w:rPr>
                <w:rFonts w:ascii="Times New Roman" w:hAnsi="Times New Roman" w:cs="Times New Roman"/>
                <w:color w:val="auto"/>
                <w:sz w:val="20"/>
                <w:szCs w:val="20"/>
                <w:lang w:val="uk-UA"/>
              </w:rPr>
              <w:t>)</w:t>
            </w:r>
            <w:r w:rsidR="00FB616A" w:rsidRPr="00F02E29">
              <w:rPr>
                <w:rFonts w:ascii="Times New Roman" w:hAnsi="Times New Roman" w:cs="Times New Roman"/>
                <w:color w:val="auto"/>
                <w:sz w:val="20"/>
                <w:szCs w:val="20"/>
                <w:lang w:val="uk-UA"/>
              </w:rPr>
              <w:t xml:space="preserve"> </w:t>
            </w:r>
            <w:r w:rsidR="00C00B81" w:rsidRPr="00F02E29">
              <w:rPr>
                <w:rStyle w:val="xfm53047729"/>
                <w:rFonts w:ascii="Times New Roman" w:hAnsi="Times New Roman" w:cs="Times New Roman"/>
                <w:color w:val="auto"/>
                <w:sz w:val="20"/>
                <w:szCs w:val="20"/>
                <w:lang w:val="uk-UA"/>
              </w:rPr>
              <w:t xml:space="preserve"> </w:t>
            </w:r>
            <w:r w:rsidR="00C00B81" w:rsidRPr="00F02E29">
              <w:rPr>
                <w:rStyle w:val="xfm53047729"/>
                <w:rFonts w:ascii="Times New Roman" w:hAnsi="Times New Roman" w:cs="Times New Roman"/>
                <w:color w:val="000000" w:themeColor="text1"/>
                <w:sz w:val="20"/>
                <w:szCs w:val="20"/>
                <w:lang w:val="uk-UA"/>
              </w:rPr>
              <w:t>довідк</w:t>
            </w:r>
            <w:r w:rsidR="0051386B" w:rsidRPr="00F02E29">
              <w:rPr>
                <w:rStyle w:val="xfm53047729"/>
                <w:rFonts w:ascii="Times New Roman" w:hAnsi="Times New Roman" w:cs="Times New Roman"/>
                <w:color w:val="000000" w:themeColor="text1"/>
                <w:sz w:val="20"/>
                <w:szCs w:val="20"/>
                <w:lang w:val="uk-UA"/>
              </w:rPr>
              <w:t>а</w:t>
            </w:r>
            <w:r w:rsidR="00C00B81" w:rsidRPr="00F02E29">
              <w:rPr>
                <w:rStyle w:val="xfm53047729"/>
                <w:rFonts w:ascii="Times New Roman" w:hAnsi="Times New Roman" w:cs="Times New Roman"/>
                <w:color w:val="000000" w:themeColor="text1"/>
                <w:sz w:val="20"/>
                <w:szCs w:val="20"/>
                <w:lang w:val="uk-UA"/>
              </w:rPr>
              <w:t xml:space="preserve"> в довільній формі про те, що технічні, якісні характеристики предмета закупівлі передбачають застосування заходів із захисту довкілля</w:t>
            </w:r>
            <w:r w:rsidR="00DD0460" w:rsidRPr="00F02E29">
              <w:rPr>
                <w:rStyle w:val="xfm53047729"/>
                <w:rFonts w:ascii="Times New Roman" w:hAnsi="Times New Roman" w:cs="Times New Roman"/>
                <w:color w:val="000000" w:themeColor="text1"/>
                <w:sz w:val="20"/>
                <w:szCs w:val="20"/>
                <w:lang w:val="uk-UA"/>
              </w:rPr>
              <w:t>;</w:t>
            </w:r>
          </w:p>
          <w:p w:rsidR="00E11C29" w:rsidRPr="00F02E29" w:rsidRDefault="00DD0460" w:rsidP="00E11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z w:val="20"/>
                <w:szCs w:val="20"/>
              </w:rPr>
            </w:pPr>
            <w:r w:rsidRPr="00F02E29">
              <w:rPr>
                <w:color w:val="000000" w:themeColor="text1"/>
                <w:sz w:val="20"/>
                <w:szCs w:val="20"/>
              </w:rPr>
              <w:t>1</w:t>
            </w:r>
            <w:r w:rsidR="005C6908" w:rsidRPr="00F02E29">
              <w:rPr>
                <w:color w:val="000000" w:themeColor="text1"/>
                <w:sz w:val="20"/>
                <w:szCs w:val="20"/>
              </w:rPr>
              <w:t>0</w:t>
            </w:r>
            <w:r w:rsidR="0017176C" w:rsidRPr="00F02E29">
              <w:rPr>
                <w:color w:val="000000" w:themeColor="text1"/>
                <w:sz w:val="20"/>
                <w:szCs w:val="20"/>
              </w:rPr>
              <w:t>)</w:t>
            </w:r>
            <w:r w:rsidRPr="00F02E29">
              <w:rPr>
                <w:color w:val="000000" w:themeColor="text1"/>
                <w:sz w:val="20"/>
                <w:szCs w:val="20"/>
              </w:rPr>
              <w:t xml:space="preserve"> </w:t>
            </w:r>
            <w:r w:rsidR="00E11C29" w:rsidRPr="00F02E29">
              <w:rPr>
                <w:color w:val="000000" w:themeColor="text1"/>
                <w:sz w:val="20"/>
                <w:szCs w:val="20"/>
              </w:rPr>
              <w:t xml:space="preserve"> довідка в довільній формі, про те, що до учасника за останні три роки не застосовувалися оперативно-господарські санкції;</w:t>
            </w:r>
          </w:p>
          <w:p w:rsidR="002F2FFF" w:rsidRPr="00F02E29" w:rsidRDefault="00A73E20" w:rsidP="0051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z w:val="20"/>
                <w:szCs w:val="20"/>
              </w:rPr>
            </w:pPr>
            <w:r w:rsidRPr="00F02E29">
              <w:rPr>
                <w:color w:val="000000" w:themeColor="text1"/>
                <w:sz w:val="20"/>
                <w:szCs w:val="20"/>
              </w:rPr>
              <w:t>1</w:t>
            </w:r>
            <w:r w:rsidR="00DA52E3" w:rsidRPr="00F02E29">
              <w:rPr>
                <w:color w:val="000000" w:themeColor="text1"/>
                <w:sz w:val="20"/>
                <w:szCs w:val="20"/>
              </w:rPr>
              <w:t>1</w:t>
            </w:r>
            <w:r w:rsidR="00AF2DC6" w:rsidRPr="00F02E29">
              <w:rPr>
                <w:color w:val="000000" w:themeColor="text1"/>
                <w:sz w:val="20"/>
                <w:szCs w:val="20"/>
              </w:rPr>
              <w:t>)</w:t>
            </w:r>
            <w:r w:rsidR="00B2038D" w:rsidRPr="00F02E29">
              <w:rPr>
                <w:color w:val="000000" w:themeColor="text1"/>
                <w:sz w:val="20"/>
                <w:szCs w:val="20"/>
              </w:rPr>
              <w:t xml:space="preserve"> </w:t>
            </w:r>
            <w:r w:rsidR="00E1173C" w:rsidRPr="00F02E29">
              <w:rPr>
                <w:color w:val="000000" w:themeColor="text1"/>
                <w:sz w:val="20"/>
                <w:szCs w:val="20"/>
              </w:rPr>
              <w:t>інші</w:t>
            </w:r>
            <w:r w:rsidR="002F2FFF" w:rsidRPr="00F02E29">
              <w:rPr>
                <w:color w:val="000000" w:themeColor="text1"/>
                <w:sz w:val="20"/>
                <w:szCs w:val="20"/>
              </w:rPr>
              <w:t xml:space="preserve"> документ</w:t>
            </w:r>
            <w:r w:rsidR="00E1173C" w:rsidRPr="00F02E29">
              <w:rPr>
                <w:color w:val="000000" w:themeColor="text1"/>
                <w:sz w:val="20"/>
                <w:szCs w:val="20"/>
              </w:rPr>
              <w:t>и</w:t>
            </w:r>
            <w:r w:rsidR="002F2FFF" w:rsidRPr="00F02E29">
              <w:rPr>
                <w:color w:val="000000" w:themeColor="text1"/>
                <w:sz w:val="20"/>
                <w:szCs w:val="20"/>
              </w:rPr>
              <w:t xml:space="preserve">, </w:t>
            </w:r>
            <w:r w:rsidR="00BD4489" w:rsidRPr="00F02E29">
              <w:rPr>
                <w:color w:val="000000" w:themeColor="text1"/>
                <w:sz w:val="20"/>
                <w:szCs w:val="20"/>
              </w:rPr>
              <w:t xml:space="preserve">неохідність подання яких у складі тендерної пропозиції </w:t>
            </w:r>
            <w:r w:rsidR="002F2FFF" w:rsidRPr="00F02E29">
              <w:rPr>
                <w:color w:val="000000" w:themeColor="text1"/>
                <w:sz w:val="20"/>
                <w:szCs w:val="20"/>
              </w:rPr>
              <w:t>передбачен</w:t>
            </w:r>
            <w:r w:rsidR="00BD4489" w:rsidRPr="00F02E29">
              <w:rPr>
                <w:color w:val="000000" w:themeColor="text1"/>
                <w:sz w:val="20"/>
                <w:szCs w:val="20"/>
              </w:rPr>
              <w:t>а</w:t>
            </w:r>
            <w:r w:rsidR="002F2FFF" w:rsidRPr="00F02E29">
              <w:rPr>
                <w:color w:val="000000" w:themeColor="text1"/>
                <w:sz w:val="20"/>
                <w:szCs w:val="20"/>
              </w:rPr>
              <w:t xml:space="preserve"> </w:t>
            </w:r>
            <w:r w:rsidR="00BD4489" w:rsidRPr="00F02E29">
              <w:rPr>
                <w:color w:val="000000" w:themeColor="text1"/>
                <w:sz w:val="20"/>
                <w:szCs w:val="20"/>
              </w:rPr>
              <w:t>умовами цієї</w:t>
            </w:r>
            <w:r w:rsidR="002F2FFF" w:rsidRPr="00F02E29">
              <w:rPr>
                <w:color w:val="000000" w:themeColor="text1"/>
                <w:sz w:val="20"/>
                <w:szCs w:val="20"/>
              </w:rPr>
              <w:t xml:space="preserve"> документаці</w:t>
            </w:r>
            <w:r w:rsidR="00BD4489" w:rsidRPr="00F02E29">
              <w:rPr>
                <w:color w:val="000000" w:themeColor="text1"/>
                <w:sz w:val="20"/>
                <w:szCs w:val="20"/>
              </w:rPr>
              <w:t>ї</w:t>
            </w:r>
            <w:r w:rsidR="002F2FFF" w:rsidRPr="00F02E29">
              <w:rPr>
                <w:color w:val="000000" w:themeColor="text1"/>
                <w:sz w:val="20"/>
                <w:szCs w:val="20"/>
              </w:rPr>
              <w:t>.</w:t>
            </w:r>
          </w:p>
          <w:p w:rsidR="00DF0CD0" w:rsidRPr="00F02E29" w:rsidRDefault="00DF0CD0" w:rsidP="0051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z w:val="20"/>
                <w:szCs w:val="20"/>
              </w:rPr>
            </w:pPr>
            <w:r w:rsidRPr="00F02E29">
              <w:rPr>
                <w:color w:val="000000" w:themeColor="text1"/>
                <w:sz w:val="20"/>
                <w:szCs w:val="20"/>
              </w:rPr>
              <w:t xml:space="preserve">Якщо в даній тендерній документації вказано, що учасник повинен надати документ/інформацію, які  оприлюднені у формі відкритих даних згідно із Законом України </w:t>
            </w:r>
            <w:r w:rsidR="00662DAC" w:rsidRPr="00F02E29">
              <w:rPr>
                <w:color w:val="000000" w:themeColor="text1"/>
                <w:sz w:val="20"/>
                <w:szCs w:val="20"/>
              </w:rPr>
              <w:t>«</w:t>
            </w:r>
            <w:r w:rsidRPr="00F02E29">
              <w:rPr>
                <w:color w:val="000000" w:themeColor="text1"/>
                <w:sz w:val="20"/>
                <w:szCs w:val="20"/>
              </w:rPr>
              <w:t>Про доступ до публічної інформації</w:t>
            </w:r>
            <w:r w:rsidR="00662DAC" w:rsidRPr="00F02E29">
              <w:rPr>
                <w:color w:val="000000" w:themeColor="text1"/>
                <w:sz w:val="20"/>
                <w:szCs w:val="20"/>
              </w:rPr>
              <w:t>»</w:t>
            </w:r>
            <w:r w:rsidRPr="00F02E29">
              <w:rPr>
                <w:color w:val="000000" w:themeColor="text1"/>
                <w:sz w:val="20"/>
                <w:szCs w:val="20"/>
              </w:rPr>
              <w:t xml:space="preserve">, учасник такі документи може не надавати, надавши відповідне нормативне </w:t>
            </w:r>
            <w:r w:rsidR="00F02E29" w:rsidRPr="00F02E29">
              <w:rPr>
                <w:color w:val="000000" w:themeColor="text1"/>
                <w:sz w:val="20"/>
                <w:szCs w:val="20"/>
              </w:rPr>
              <w:t>обґрунтування</w:t>
            </w:r>
            <w:r w:rsidRPr="00F02E29">
              <w:rPr>
                <w:color w:val="000000" w:themeColor="text1"/>
                <w:sz w:val="20"/>
                <w:szCs w:val="20"/>
              </w:rPr>
              <w:t xml:space="preserve"> із вказівкою на адресу доступу до таких даних.</w:t>
            </w:r>
          </w:p>
          <w:p w:rsidR="00E71C52" w:rsidRPr="00F02E29" w:rsidRDefault="00091037" w:rsidP="0051386B">
            <w:pPr>
              <w:ind w:firstLine="284"/>
              <w:jc w:val="both"/>
              <w:rPr>
                <w:rFonts w:eastAsia="Arial"/>
                <w:color w:val="000000" w:themeColor="text1"/>
                <w:sz w:val="20"/>
                <w:szCs w:val="20"/>
                <w:lang w:eastAsia="zh-CN"/>
              </w:rPr>
            </w:pPr>
            <w:r w:rsidRPr="00F02E29">
              <w:rPr>
                <w:rFonts w:eastAsia="Arial"/>
                <w:color w:val="000000" w:themeColor="text1"/>
                <w:sz w:val="20"/>
                <w:szCs w:val="20"/>
                <w:lang w:eastAsia="zh-CN"/>
              </w:rPr>
              <w:t>1.</w:t>
            </w:r>
            <w:r w:rsidR="0031027F" w:rsidRPr="00F02E29">
              <w:rPr>
                <w:rFonts w:eastAsia="Arial"/>
                <w:color w:val="000000" w:themeColor="text1"/>
                <w:sz w:val="20"/>
                <w:szCs w:val="20"/>
                <w:lang w:eastAsia="zh-CN"/>
              </w:rPr>
              <w:t>2</w:t>
            </w:r>
            <w:r w:rsidRPr="00F02E29">
              <w:rPr>
                <w:rFonts w:eastAsia="Arial"/>
                <w:color w:val="000000" w:themeColor="text1"/>
                <w:sz w:val="20"/>
                <w:szCs w:val="20"/>
                <w:lang w:eastAsia="zh-CN"/>
              </w:rPr>
              <w:t>.</w:t>
            </w:r>
            <w:r w:rsidR="005244D3" w:rsidRPr="00F02E29">
              <w:rPr>
                <w:rFonts w:eastAsia="Arial"/>
                <w:color w:val="000000" w:themeColor="text1"/>
                <w:sz w:val="20"/>
                <w:szCs w:val="20"/>
                <w:lang w:eastAsia="zh-CN"/>
              </w:rPr>
              <w:t xml:space="preserve"> </w:t>
            </w:r>
            <w:r w:rsidRPr="00F02E29">
              <w:rPr>
                <w:rFonts w:eastAsia="Arial"/>
                <w:color w:val="000000" w:themeColor="text1"/>
                <w:sz w:val="20"/>
                <w:szCs w:val="20"/>
                <w:lang w:eastAsia="zh-CN"/>
              </w:rPr>
              <w:t xml:space="preserve"> </w:t>
            </w:r>
            <w:r w:rsidR="00E71C52" w:rsidRPr="00F02E29">
              <w:rPr>
                <w:rFonts w:eastAsia="Arial"/>
                <w:color w:val="000000" w:themeColor="text1"/>
                <w:sz w:val="20"/>
                <w:szCs w:val="20"/>
                <w:lang w:eastAsia="zh-CN"/>
              </w:rPr>
              <w:t>Кожен учасник має право подати тільки одну тендерну пропозицію.</w:t>
            </w:r>
          </w:p>
          <w:p w:rsidR="00A178B9" w:rsidRPr="00F02E29" w:rsidRDefault="00E4779B" w:rsidP="00A178B9">
            <w:pPr>
              <w:ind w:firstLine="284"/>
              <w:jc w:val="both"/>
              <w:textAlignment w:val="baseline"/>
              <w:rPr>
                <w:color w:val="000000" w:themeColor="text1"/>
                <w:sz w:val="20"/>
                <w:szCs w:val="20"/>
                <w:lang w:bidi="hi-IN"/>
              </w:rPr>
            </w:pPr>
            <w:r w:rsidRPr="00F02E29">
              <w:rPr>
                <w:color w:val="000000" w:themeColor="text1"/>
                <w:sz w:val="20"/>
                <w:szCs w:val="20"/>
                <w:lang w:bidi="hi-IN"/>
              </w:rPr>
              <w:t>1.</w:t>
            </w:r>
            <w:r w:rsidR="002B749E" w:rsidRPr="00F02E29">
              <w:rPr>
                <w:color w:val="000000" w:themeColor="text1"/>
                <w:sz w:val="20"/>
                <w:szCs w:val="20"/>
                <w:lang w:bidi="hi-IN"/>
              </w:rPr>
              <w:t>3</w:t>
            </w:r>
            <w:r w:rsidRPr="00F02E29">
              <w:rPr>
                <w:color w:val="000000" w:themeColor="text1"/>
                <w:sz w:val="20"/>
                <w:szCs w:val="20"/>
                <w:lang w:bidi="hi-IN"/>
              </w:rPr>
              <w:t>.</w:t>
            </w:r>
            <w:r w:rsidR="00FE3052" w:rsidRPr="00F02E29">
              <w:rPr>
                <w:color w:val="000000" w:themeColor="text1"/>
                <w:sz w:val="20"/>
                <w:szCs w:val="20"/>
                <w:lang w:bidi="hi-IN"/>
              </w:rPr>
              <w:t xml:space="preserve"> </w:t>
            </w:r>
            <w:r w:rsidR="00A178B9" w:rsidRPr="00F02E29">
              <w:rPr>
                <w:color w:val="000000" w:themeColor="text1"/>
                <w:sz w:val="20"/>
                <w:szCs w:val="20"/>
                <w:lang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62DAC" w:rsidRPr="00F02E29">
              <w:rPr>
                <w:color w:val="000000" w:themeColor="text1"/>
                <w:sz w:val="20"/>
                <w:szCs w:val="20"/>
                <w:lang w:bidi="hi-IN"/>
              </w:rPr>
              <w:t>«</w:t>
            </w:r>
            <w:r w:rsidR="00A178B9" w:rsidRPr="00F02E29">
              <w:rPr>
                <w:color w:val="000000" w:themeColor="text1"/>
                <w:sz w:val="20"/>
                <w:szCs w:val="20"/>
                <w:lang w:bidi="hi-IN"/>
              </w:rPr>
              <w:t>Про електронні документи та електронний документообіг</w:t>
            </w:r>
            <w:r w:rsidR="00662DAC" w:rsidRPr="00F02E29">
              <w:rPr>
                <w:color w:val="000000" w:themeColor="text1"/>
                <w:sz w:val="20"/>
                <w:szCs w:val="20"/>
                <w:lang w:bidi="hi-IN"/>
              </w:rPr>
              <w:t>»</w:t>
            </w:r>
            <w:r w:rsidR="00A178B9" w:rsidRPr="00F02E29">
              <w:rPr>
                <w:color w:val="000000" w:themeColor="text1"/>
                <w:sz w:val="20"/>
                <w:szCs w:val="20"/>
                <w:lang w:bidi="hi-IN"/>
              </w:rPr>
              <w:t xml:space="preserve"> та </w:t>
            </w:r>
            <w:r w:rsidR="00662DAC" w:rsidRPr="00F02E29">
              <w:rPr>
                <w:color w:val="000000" w:themeColor="text1"/>
                <w:sz w:val="20"/>
                <w:szCs w:val="20"/>
                <w:lang w:bidi="hi-IN"/>
              </w:rPr>
              <w:t>«</w:t>
            </w:r>
            <w:r w:rsidR="00A178B9" w:rsidRPr="00F02E29">
              <w:rPr>
                <w:color w:val="000000" w:themeColor="text1"/>
                <w:sz w:val="20"/>
                <w:szCs w:val="20"/>
                <w:lang w:bidi="hi-IN"/>
              </w:rPr>
              <w:t>Про електронні довірчі послуги</w:t>
            </w:r>
            <w:r w:rsidR="00662DAC" w:rsidRPr="00F02E29">
              <w:rPr>
                <w:color w:val="000000" w:themeColor="text1"/>
                <w:sz w:val="20"/>
                <w:szCs w:val="20"/>
                <w:lang w:bidi="hi-IN"/>
              </w:rPr>
              <w:t>»</w:t>
            </w:r>
            <w:r w:rsidR="00A178B9" w:rsidRPr="00F02E29">
              <w:rPr>
                <w:color w:val="000000" w:themeColor="text1"/>
                <w:sz w:val="20"/>
                <w:szCs w:val="20"/>
                <w:lang w:bidi="hi-IN"/>
              </w:rPr>
              <w:t>.</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1) документи мають бути чіткими та розбірливими для читання;</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3) якщо ж такі документи надано у формі електронного документа, КЕП накладають на кожен електронний документ тендерної пропозиції окремо;</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lastRenderedPageBreak/>
              <w:t xml:space="preserve">    </w:t>
            </w:r>
            <w:r w:rsidRPr="00F02E29">
              <w:rPr>
                <w:b/>
                <w:i/>
                <w:color w:val="000000" w:themeColor="text1"/>
                <w:sz w:val="20"/>
                <w:szCs w:val="20"/>
                <w:lang w:bidi="hi-IN"/>
              </w:rPr>
              <w:t>Зверніть увагу:</w:t>
            </w:r>
            <w:r w:rsidRPr="00F02E29">
              <w:rPr>
                <w:color w:val="000000" w:themeColor="text1"/>
                <w:sz w:val="20"/>
                <w:szCs w:val="20"/>
                <w:lang w:bidi="hi-IN"/>
              </w:rPr>
              <w:t xml:space="preserve">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 xml:space="preserve">     Замовник перевіряє КЕП учасника на сайті центрального засвідчувального органу за посиланням </w:t>
            </w:r>
            <w:hyperlink r:id="rId13" w:history="1">
              <w:r w:rsidR="00662DAC" w:rsidRPr="00F02E29">
                <w:rPr>
                  <w:rStyle w:val="a3"/>
                  <w:sz w:val="20"/>
                  <w:szCs w:val="20"/>
                  <w:lang w:bidi="hi-IN"/>
                </w:rPr>
                <w:t>https://czo</w:t>
              </w:r>
            </w:hyperlink>
            <w:r w:rsidRPr="00F02E29">
              <w:rPr>
                <w:color w:val="000000" w:themeColor="text1"/>
                <w:sz w:val="20"/>
                <w:szCs w:val="20"/>
                <w:lang w:bidi="hi-IN"/>
              </w:rPr>
              <w:t xml:space="preserve">.gov.ua/verify </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 xml:space="preserve">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rsidR="00A178B9"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F0CD0" w:rsidRPr="00F02E29" w:rsidRDefault="00A178B9" w:rsidP="00A178B9">
            <w:pPr>
              <w:ind w:firstLine="284"/>
              <w:jc w:val="both"/>
              <w:textAlignment w:val="baseline"/>
              <w:rPr>
                <w:color w:val="000000" w:themeColor="text1"/>
                <w:sz w:val="20"/>
                <w:szCs w:val="20"/>
                <w:lang w:bidi="hi-IN"/>
              </w:rPr>
            </w:pPr>
            <w:r w:rsidRPr="00F02E29">
              <w:rPr>
                <w:color w:val="000000" w:themeColor="text1"/>
                <w:sz w:val="20"/>
                <w:szCs w:val="20"/>
                <w:lang w:bidi="hi-IN"/>
              </w:rPr>
              <w:t xml:space="preserve">     Забороняється обмежувати перегляд файлів шляхом встановлення на них паролів або у будь-який інший спосіб.</w:t>
            </w:r>
          </w:p>
          <w:p w:rsidR="00E11C29" w:rsidRPr="00F02E29" w:rsidRDefault="00E11C29" w:rsidP="00DE25DD">
            <w:pPr>
              <w:jc w:val="both"/>
              <w:rPr>
                <w:color w:val="000000" w:themeColor="text1"/>
                <w:sz w:val="20"/>
                <w:szCs w:val="20"/>
              </w:rPr>
            </w:pPr>
            <w:r w:rsidRPr="00F02E29">
              <w:rPr>
                <w:color w:val="000000" w:themeColor="text1"/>
                <w:sz w:val="20"/>
                <w:szCs w:val="20"/>
              </w:rPr>
              <w:t>1.</w:t>
            </w:r>
            <w:r w:rsidR="008B5D54" w:rsidRPr="00F02E29">
              <w:rPr>
                <w:color w:val="000000" w:themeColor="text1"/>
                <w:sz w:val="20"/>
                <w:szCs w:val="20"/>
              </w:rPr>
              <w:t>4</w:t>
            </w:r>
            <w:r w:rsidRPr="00F02E29">
              <w:rPr>
                <w:color w:val="000000" w:themeColor="text1"/>
                <w:sz w:val="20"/>
                <w:szCs w:val="20"/>
              </w:rPr>
              <w:t xml:space="preserve">. Для правильного оформлення тендерної пропозиції учасник вивчає всі інструкції, форми, терміни, наведені у </w:t>
            </w:r>
            <w:r w:rsidR="00F671C8" w:rsidRPr="00F02E29">
              <w:rPr>
                <w:color w:val="000000" w:themeColor="text1"/>
                <w:sz w:val="20"/>
                <w:szCs w:val="20"/>
              </w:rPr>
              <w:t xml:space="preserve">цій </w:t>
            </w:r>
            <w:r w:rsidRPr="00F02E29">
              <w:rPr>
                <w:color w:val="000000" w:themeColor="text1"/>
                <w:sz w:val="20"/>
                <w:szCs w:val="20"/>
              </w:rPr>
              <w:t xml:space="preserve">Документації. </w:t>
            </w:r>
          </w:p>
          <w:p w:rsidR="00E11C29" w:rsidRPr="00F02E29" w:rsidRDefault="00E11C29" w:rsidP="00DE25DD">
            <w:pPr>
              <w:jc w:val="both"/>
              <w:rPr>
                <w:color w:val="000000" w:themeColor="text1"/>
                <w:sz w:val="20"/>
                <w:szCs w:val="20"/>
              </w:rPr>
            </w:pPr>
            <w:r w:rsidRPr="00F02E29">
              <w:rPr>
                <w:color w:val="000000" w:themeColor="text1"/>
                <w:sz w:val="20"/>
                <w:szCs w:val="20"/>
              </w:rPr>
              <w:t>1.</w:t>
            </w:r>
            <w:r w:rsidR="008B5D54" w:rsidRPr="00F02E29">
              <w:rPr>
                <w:color w:val="000000" w:themeColor="text1"/>
                <w:sz w:val="20"/>
                <w:szCs w:val="20"/>
              </w:rPr>
              <w:t>5</w:t>
            </w:r>
            <w:r w:rsidRPr="00F02E29">
              <w:rPr>
                <w:color w:val="000000" w:themeColor="text1"/>
                <w:sz w:val="20"/>
                <w:szCs w:val="20"/>
              </w:rPr>
              <w:t>.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rsidR="00E11C29" w:rsidRPr="00F02E29" w:rsidRDefault="00E11C29" w:rsidP="00DE25DD">
            <w:pPr>
              <w:jc w:val="both"/>
              <w:rPr>
                <w:color w:val="000000" w:themeColor="text1"/>
                <w:sz w:val="20"/>
                <w:szCs w:val="20"/>
              </w:rPr>
            </w:pPr>
            <w:r w:rsidRPr="00F02E29">
              <w:rPr>
                <w:color w:val="000000" w:themeColor="text1"/>
                <w:sz w:val="20"/>
                <w:szCs w:val="20"/>
              </w:rPr>
              <w:t>1.</w:t>
            </w:r>
            <w:r w:rsidR="008B5D54" w:rsidRPr="00F02E29">
              <w:rPr>
                <w:color w:val="000000" w:themeColor="text1"/>
                <w:sz w:val="20"/>
                <w:szCs w:val="20"/>
              </w:rPr>
              <w:t>6</w:t>
            </w:r>
            <w:r w:rsidRPr="00F02E29">
              <w:rPr>
                <w:color w:val="000000" w:themeColor="text1"/>
                <w:sz w:val="20"/>
                <w:szCs w:val="20"/>
              </w:rPr>
              <w:t>.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розцінена як невідповідність тендерної пропозиції умовам Документації.</w:t>
            </w:r>
          </w:p>
          <w:p w:rsidR="00E11C29" w:rsidRPr="00F02E29" w:rsidRDefault="00C71AC9" w:rsidP="00DE25DD">
            <w:pPr>
              <w:jc w:val="both"/>
              <w:rPr>
                <w:color w:val="000000" w:themeColor="text1"/>
                <w:sz w:val="20"/>
                <w:szCs w:val="20"/>
              </w:rPr>
            </w:pPr>
            <w:r w:rsidRPr="00F02E29">
              <w:rPr>
                <w:color w:val="000000" w:themeColor="text1"/>
                <w:sz w:val="20"/>
                <w:szCs w:val="20"/>
              </w:rPr>
              <w:t>1</w:t>
            </w:r>
            <w:r w:rsidR="00D024D6" w:rsidRPr="00F02E29">
              <w:rPr>
                <w:color w:val="000000" w:themeColor="text1"/>
                <w:sz w:val="20"/>
                <w:szCs w:val="20"/>
              </w:rPr>
              <w:t>.</w:t>
            </w:r>
            <w:r w:rsidR="008B5D54" w:rsidRPr="00F02E29">
              <w:rPr>
                <w:color w:val="000000" w:themeColor="text1"/>
                <w:sz w:val="20"/>
                <w:szCs w:val="20"/>
              </w:rPr>
              <w:t>7</w:t>
            </w:r>
            <w:r w:rsidRPr="00F02E29">
              <w:rPr>
                <w:color w:val="000000" w:themeColor="text1"/>
                <w:sz w:val="20"/>
                <w:szCs w:val="20"/>
              </w:rPr>
              <w:t xml:space="preserve">. </w:t>
            </w:r>
            <w:r w:rsidR="00E11C29" w:rsidRPr="00F02E29">
              <w:rPr>
                <w:color w:val="000000" w:themeColor="text1"/>
                <w:sz w:val="20"/>
                <w:szCs w:val="20"/>
              </w:rPr>
              <w:t xml:space="preserve">Документи, що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 Відсутність документів, що не передбачені законодавством для учасників  - юридичних, фізичних осіб, у тому числі фізичних осіб –підприємців, у складі тендерної пропозиції, не може бути підставою для її відхилення замовником.    </w:t>
            </w:r>
          </w:p>
          <w:p w:rsidR="002D066A" w:rsidRPr="00F02E29" w:rsidRDefault="00E11C29" w:rsidP="00DE25DD">
            <w:pPr>
              <w:jc w:val="both"/>
              <w:rPr>
                <w:color w:val="000000" w:themeColor="text1"/>
                <w:sz w:val="20"/>
                <w:szCs w:val="20"/>
              </w:rPr>
            </w:pPr>
            <w:r w:rsidRPr="00F02E29">
              <w:rPr>
                <w:color w:val="000000" w:themeColor="text1"/>
                <w:sz w:val="20"/>
                <w:szCs w:val="20"/>
              </w:rPr>
              <w:t>1.</w:t>
            </w:r>
            <w:r w:rsidR="00947BC7" w:rsidRPr="00F02E29">
              <w:rPr>
                <w:color w:val="000000" w:themeColor="text1"/>
                <w:sz w:val="20"/>
                <w:szCs w:val="20"/>
              </w:rPr>
              <w:t>8</w:t>
            </w:r>
            <w:r w:rsidRPr="00F02E29">
              <w:rPr>
                <w:color w:val="000000" w:themeColor="text1"/>
                <w:sz w:val="20"/>
                <w:szCs w:val="20"/>
              </w:rPr>
              <w:t>.</w:t>
            </w:r>
            <w:r w:rsidR="00E27C71" w:rsidRPr="00F02E29">
              <w:rPr>
                <w:color w:val="000000" w:themeColor="text1"/>
                <w:sz w:val="20"/>
                <w:szCs w:val="20"/>
              </w:rPr>
              <w:t xml:space="preserve"> </w:t>
            </w:r>
            <w:r w:rsidRPr="00F02E29">
              <w:rPr>
                <w:color w:val="000000" w:themeColor="text1"/>
                <w:sz w:val="20"/>
                <w:szCs w:val="20"/>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97A0A" w:rsidRPr="00F02E29" w:rsidRDefault="00C01E93" w:rsidP="00F671C8">
            <w:pPr>
              <w:pStyle w:val="17"/>
              <w:spacing w:line="240" w:lineRule="auto"/>
              <w:ind w:left="34" w:right="113" w:hanging="23"/>
              <w:jc w:val="both"/>
              <w:rPr>
                <w:rFonts w:ascii="Times New Roman" w:hAnsi="Times New Roman" w:cs="Times New Roman"/>
                <w:color w:val="000000" w:themeColor="text1"/>
                <w:sz w:val="20"/>
                <w:szCs w:val="20"/>
                <w:lang w:val="uk-UA"/>
              </w:rPr>
            </w:pPr>
            <w:r w:rsidRPr="00F02E29">
              <w:rPr>
                <w:rFonts w:ascii="Times New Roman" w:hAnsi="Times New Roman" w:cs="Times New Roman"/>
                <w:color w:val="000000" w:themeColor="text1"/>
                <w:sz w:val="20"/>
                <w:szCs w:val="20"/>
                <w:lang w:val="uk-UA"/>
              </w:rPr>
              <w:t xml:space="preserve">1.9. За надання недостовірної інформації учасник несе відповідальність відповідно до вимог чинного законодавства. У разі надання учасником недостовірної інформації при складання </w:t>
            </w:r>
            <w:r w:rsidR="00F02E29" w:rsidRPr="00F02E29">
              <w:rPr>
                <w:rFonts w:ascii="Times New Roman" w:hAnsi="Times New Roman" w:cs="Times New Roman"/>
                <w:color w:val="000000" w:themeColor="text1"/>
                <w:sz w:val="20"/>
                <w:szCs w:val="20"/>
                <w:lang w:val="uk-UA"/>
              </w:rPr>
              <w:t>документів</w:t>
            </w:r>
            <w:r w:rsidRPr="00F02E29">
              <w:rPr>
                <w:rFonts w:ascii="Times New Roman" w:hAnsi="Times New Roman" w:cs="Times New Roman"/>
                <w:color w:val="000000" w:themeColor="text1"/>
                <w:sz w:val="20"/>
                <w:szCs w:val="20"/>
                <w:lang w:val="uk-UA"/>
              </w:rPr>
              <w:t xml:space="preserve"> у довільній формі, він особисто нес</w:t>
            </w:r>
            <w:r w:rsidR="00F62D6F" w:rsidRPr="00F02E29">
              <w:rPr>
                <w:rFonts w:ascii="Times New Roman" w:hAnsi="Times New Roman" w:cs="Times New Roman"/>
                <w:color w:val="000000" w:themeColor="text1"/>
                <w:sz w:val="20"/>
                <w:szCs w:val="20"/>
                <w:lang w:val="uk-UA"/>
              </w:rPr>
              <w:t>е відповідальність згідно</w:t>
            </w:r>
            <w:r w:rsidRPr="00F02E29">
              <w:rPr>
                <w:rFonts w:ascii="Times New Roman" w:hAnsi="Times New Roman" w:cs="Times New Roman"/>
                <w:color w:val="000000" w:themeColor="text1"/>
                <w:sz w:val="20"/>
                <w:szCs w:val="20"/>
                <w:lang w:val="uk-UA"/>
              </w:rPr>
              <w:t xml:space="preserve"> вимог чинного</w:t>
            </w:r>
            <w:r w:rsidR="00F62D6F" w:rsidRPr="00F02E29">
              <w:rPr>
                <w:rFonts w:ascii="Times New Roman" w:hAnsi="Times New Roman" w:cs="Times New Roman"/>
                <w:color w:val="000000" w:themeColor="text1"/>
                <w:sz w:val="20"/>
                <w:szCs w:val="20"/>
                <w:lang w:val="uk-UA"/>
              </w:rPr>
              <w:t xml:space="preserve"> законодавства.</w:t>
            </w:r>
          </w:p>
          <w:p w:rsidR="00F671C8" w:rsidRPr="00F02E29" w:rsidRDefault="00F62D6F" w:rsidP="00797A0A">
            <w:pPr>
              <w:pStyle w:val="17"/>
              <w:spacing w:line="240" w:lineRule="auto"/>
              <w:ind w:left="34" w:hanging="23"/>
              <w:jc w:val="both"/>
              <w:rPr>
                <w:rFonts w:ascii="Times New Roman" w:hAnsi="Times New Roman"/>
                <w:sz w:val="20"/>
                <w:lang w:val="uk-UA"/>
              </w:rPr>
            </w:pPr>
            <w:r w:rsidRPr="00F02E29">
              <w:rPr>
                <w:rFonts w:ascii="Times New Roman" w:hAnsi="Times New Roman"/>
                <w:sz w:val="20"/>
                <w:lang w:val="uk-UA"/>
              </w:rPr>
              <w:t xml:space="preserve">1.10. </w:t>
            </w:r>
            <w:r w:rsidR="00F671C8" w:rsidRPr="00F02E29">
              <w:rPr>
                <w:rFonts w:ascii="Times New Roman" w:hAnsi="Times New Roman"/>
                <w:sz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71C8" w:rsidRPr="00F02E29" w:rsidRDefault="00A35059" w:rsidP="00797A0A">
            <w:pPr>
              <w:pStyle w:val="17"/>
              <w:spacing w:line="240" w:lineRule="auto"/>
              <w:ind w:left="34" w:hanging="23"/>
              <w:jc w:val="both"/>
              <w:rPr>
                <w:rFonts w:ascii="Times New Roman" w:hAnsi="Times New Roman"/>
                <w:sz w:val="20"/>
                <w:lang w:val="uk-UA"/>
              </w:rPr>
            </w:pPr>
            <w:r w:rsidRPr="00F02E29">
              <w:rPr>
                <w:rFonts w:ascii="Times New Roman" w:hAnsi="Times New Roman"/>
                <w:sz w:val="20"/>
                <w:lang w:val="uk-UA"/>
              </w:rPr>
              <w:t xml:space="preserve">       </w:t>
            </w:r>
            <w:r w:rsidR="00F671C8" w:rsidRPr="00F02E29">
              <w:rPr>
                <w:rFonts w:ascii="Times New Roman" w:hAnsi="Times New Roman"/>
                <w:sz w:val="20"/>
                <w:lang w:val="uk-UA"/>
              </w:rPr>
              <w:t>*Замовники не мають права вимагати від об’єднання учасників конкретної організаційно-правової форми для подання тендерної пропозиції або для участі у переговорах у разі застосування переговорної процедури закупівлі.</w:t>
            </w:r>
          </w:p>
          <w:p w:rsidR="00F671C8" w:rsidRPr="00F02E29" w:rsidRDefault="00E27C71" w:rsidP="00F62D6F">
            <w:pPr>
              <w:pStyle w:val="17"/>
              <w:spacing w:line="240" w:lineRule="auto"/>
              <w:ind w:left="34" w:hanging="23"/>
              <w:jc w:val="both"/>
              <w:rPr>
                <w:rFonts w:ascii="Times New Roman" w:hAnsi="Times New Roman"/>
                <w:sz w:val="20"/>
                <w:lang w:val="uk-UA"/>
              </w:rPr>
            </w:pPr>
            <w:r w:rsidRPr="00F02E29">
              <w:rPr>
                <w:rFonts w:ascii="Times New Roman" w:hAnsi="Times New Roman"/>
                <w:sz w:val="20"/>
                <w:lang w:val="uk-UA"/>
              </w:rPr>
              <w:lastRenderedPageBreak/>
              <w:t>1.11</w:t>
            </w:r>
            <w:r w:rsidR="001C2F91" w:rsidRPr="00F02E29">
              <w:rPr>
                <w:rFonts w:ascii="Times New Roman" w:hAnsi="Times New Roman"/>
                <w:sz w:val="20"/>
                <w:lang w:val="uk-UA"/>
              </w:rPr>
              <w:t xml:space="preserve">. </w:t>
            </w:r>
            <w:r w:rsidR="00F671C8" w:rsidRPr="00F02E29">
              <w:rPr>
                <w:rFonts w:ascii="Times New Roman" w:hAnsi="Times New Roman"/>
                <w:sz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71C8" w:rsidRPr="00F02E29" w:rsidRDefault="001C2F91" w:rsidP="00A35059">
            <w:pPr>
              <w:pStyle w:val="17"/>
              <w:spacing w:line="240" w:lineRule="auto"/>
              <w:ind w:left="34" w:right="113" w:hanging="23"/>
              <w:jc w:val="both"/>
              <w:rPr>
                <w:rFonts w:ascii="Times New Roman" w:hAnsi="Times New Roman"/>
                <w:sz w:val="20"/>
                <w:lang w:val="uk-UA"/>
              </w:rPr>
            </w:pPr>
            <w:r w:rsidRPr="00F02E29">
              <w:rPr>
                <w:rFonts w:ascii="Times New Roman" w:hAnsi="Times New Roman"/>
                <w:sz w:val="20"/>
                <w:lang w:val="uk-UA"/>
              </w:rPr>
              <w:t>1.12.</w:t>
            </w:r>
            <w:r w:rsidRPr="00F02E29">
              <w:rPr>
                <w:rFonts w:ascii="Times New Roman" w:hAnsi="Times New Roman"/>
                <w:i/>
                <w:sz w:val="20"/>
                <w:lang w:val="uk-UA"/>
              </w:rPr>
              <w:t xml:space="preserve"> </w:t>
            </w:r>
            <w:r w:rsidR="00F671C8" w:rsidRPr="00F02E29">
              <w:rPr>
                <w:rFonts w:ascii="Times New Roman" w:hAnsi="Times New Roman"/>
                <w:b/>
                <w:i/>
                <w:sz w:val="20"/>
                <w:lang w:val="uk-UA"/>
              </w:rPr>
              <w:t>Усі документи</w:t>
            </w:r>
            <w:r w:rsidR="00F671C8" w:rsidRPr="00F02E29">
              <w:rPr>
                <w:rFonts w:ascii="Times New Roman" w:hAnsi="Times New Roman"/>
                <w:sz w:val="20"/>
                <w:lang w:val="uk-UA"/>
              </w:rPr>
              <w:t xml:space="preserve"> (довідки, інформаційні до</w:t>
            </w:r>
            <w:r w:rsidRPr="00F02E29">
              <w:rPr>
                <w:rFonts w:ascii="Times New Roman" w:hAnsi="Times New Roman"/>
                <w:sz w:val="20"/>
                <w:lang w:val="uk-UA"/>
              </w:rPr>
              <w:t xml:space="preserve">відки, листи, гарантійні листи, </w:t>
            </w:r>
            <w:r w:rsidR="00F671C8" w:rsidRPr="00F02E29">
              <w:rPr>
                <w:rFonts w:ascii="Times New Roman" w:hAnsi="Times New Roman"/>
                <w:sz w:val="20"/>
                <w:lang w:val="uk-UA"/>
              </w:rPr>
              <w:t xml:space="preserve">тощо), які складаються безпосередньо учасником та завантажуються в електронну систему закупівель, </w:t>
            </w:r>
            <w:r w:rsidR="00F671C8" w:rsidRPr="00F02E29">
              <w:rPr>
                <w:rFonts w:ascii="Times New Roman" w:hAnsi="Times New Roman"/>
                <w:b/>
                <w:i/>
                <w:sz w:val="20"/>
                <w:lang w:val="uk-UA"/>
              </w:rPr>
              <w:t>повинні бути сформовані станом</w:t>
            </w:r>
            <w:r w:rsidR="00F671C8" w:rsidRPr="00F02E29">
              <w:rPr>
                <w:rFonts w:ascii="Times New Roman" w:hAnsi="Times New Roman"/>
                <w:i/>
                <w:sz w:val="20"/>
                <w:lang w:val="uk-UA"/>
              </w:rPr>
              <w:t xml:space="preserve"> </w:t>
            </w:r>
            <w:r w:rsidR="00F671C8" w:rsidRPr="00F02E29">
              <w:rPr>
                <w:rFonts w:ascii="Times New Roman" w:hAnsi="Times New Roman"/>
                <w:b/>
                <w:i/>
                <w:sz w:val="20"/>
                <w:lang w:val="uk-UA"/>
              </w:rPr>
              <w:t>не раніше дати оголошення цієї закупівлі</w:t>
            </w:r>
            <w:r w:rsidR="00F671C8" w:rsidRPr="00F02E29">
              <w:rPr>
                <w:rFonts w:ascii="Times New Roman" w:hAnsi="Times New Roman"/>
                <w:i/>
                <w:sz w:val="20"/>
                <w:lang w:val="uk-UA"/>
              </w:rPr>
              <w:t>,</w:t>
            </w:r>
            <w:r w:rsidR="00F671C8" w:rsidRPr="00F02E29">
              <w:rPr>
                <w:rFonts w:ascii="Times New Roman" w:hAnsi="Times New Roman"/>
                <w:sz w:val="20"/>
                <w:lang w:val="uk-UA"/>
              </w:rPr>
              <w:t xml:space="preserve">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F671C8" w:rsidRPr="00F02E29" w:rsidRDefault="00DE25DD" w:rsidP="00A35059">
            <w:pPr>
              <w:pStyle w:val="17"/>
              <w:spacing w:line="240" w:lineRule="auto"/>
              <w:ind w:left="34" w:right="113" w:hanging="23"/>
              <w:jc w:val="both"/>
              <w:rPr>
                <w:rFonts w:ascii="Times New Roman" w:hAnsi="Times New Roman"/>
                <w:sz w:val="20"/>
                <w:shd w:val="clear" w:color="auto" w:fill="FFFFFF"/>
                <w:lang w:val="uk-UA"/>
              </w:rPr>
            </w:pPr>
            <w:r w:rsidRPr="00F02E29">
              <w:rPr>
                <w:rFonts w:ascii="Times New Roman" w:hAnsi="Times New Roman"/>
                <w:sz w:val="20"/>
                <w:lang w:val="uk-UA"/>
              </w:rPr>
              <w:t xml:space="preserve"> </w:t>
            </w:r>
            <w:r w:rsidR="001E106E" w:rsidRPr="00F02E29">
              <w:rPr>
                <w:rFonts w:ascii="Times New Roman" w:hAnsi="Times New Roman"/>
                <w:sz w:val="20"/>
                <w:lang w:val="uk-UA"/>
              </w:rPr>
              <w:t>1.13.</w:t>
            </w:r>
            <w:r w:rsidR="00797A0A" w:rsidRPr="00F02E29">
              <w:rPr>
                <w:rFonts w:ascii="Times New Roman" w:hAnsi="Times New Roman"/>
                <w:sz w:val="20"/>
                <w:lang w:val="uk-UA"/>
              </w:rPr>
              <w:t xml:space="preserve">   </w:t>
            </w:r>
            <w:r w:rsidR="00F671C8" w:rsidRPr="00F02E29">
              <w:rPr>
                <w:rFonts w:ascii="Times New Roman" w:hAnsi="Times New Roman"/>
                <w:sz w:val="20"/>
                <w:lang w:val="uk-UA"/>
              </w:rPr>
              <w:t xml:space="preserve">Замовник не вимагає від учасників </w:t>
            </w:r>
            <w:r w:rsidR="00F671C8" w:rsidRPr="00F02E29">
              <w:rPr>
                <w:rFonts w:ascii="Times New Roman" w:hAnsi="Times New Roman"/>
                <w:sz w:val="20"/>
                <w:shd w:val="clear" w:color="auto" w:fill="FFFFFF"/>
                <w:lang w:val="uk-UA"/>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00F671C8" w:rsidRPr="00F02E29">
                <w:rPr>
                  <w:rStyle w:val="a3"/>
                  <w:rFonts w:ascii="Times New Roman" w:eastAsia="Calibri" w:hAnsi="Times New Roman"/>
                  <w:sz w:val="20"/>
                  <w:shd w:val="clear" w:color="auto" w:fill="FFFFFF"/>
                  <w:lang w:val="uk-UA"/>
                </w:rPr>
                <w:t>Закону України</w:t>
              </w:r>
            </w:hyperlink>
            <w:r w:rsidR="00F671C8" w:rsidRPr="00F02E29">
              <w:rPr>
                <w:rFonts w:ascii="Times New Roman" w:hAnsi="Times New Roman"/>
                <w:sz w:val="20"/>
                <w:shd w:val="clear" w:color="auto" w:fill="FFFFFF"/>
                <w:lang w:val="uk-UA"/>
              </w:rPr>
              <w:t> "Про електронні довірчі послуги".</w:t>
            </w:r>
          </w:p>
          <w:p w:rsidR="00F671C8" w:rsidRPr="00F02E29" w:rsidRDefault="00DE25DD" w:rsidP="00A35059">
            <w:pPr>
              <w:pStyle w:val="17"/>
              <w:spacing w:line="240" w:lineRule="auto"/>
              <w:ind w:left="34" w:right="113" w:hanging="23"/>
              <w:jc w:val="both"/>
              <w:rPr>
                <w:rFonts w:ascii="Times New Roman" w:hAnsi="Times New Roman"/>
                <w:sz w:val="20"/>
                <w:lang w:val="uk-UA"/>
              </w:rPr>
            </w:pPr>
            <w:r w:rsidRPr="00F02E29">
              <w:rPr>
                <w:rFonts w:ascii="Times New Roman" w:hAnsi="Times New Roman"/>
                <w:sz w:val="20"/>
                <w:lang w:val="uk-UA"/>
              </w:rPr>
              <w:t xml:space="preserve"> </w:t>
            </w:r>
            <w:r w:rsidR="001E106E" w:rsidRPr="00F02E29">
              <w:rPr>
                <w:rFonts w:ascii="Times New Roman" w:hAnsi="Times New Roman"/>
                <w:sz w:val="20"/>
                <w:lang w:val="uk-UA"/>
              </w:rPr>
              <w:t>1.14.</w:t>
            </w:r>
            <w:r w:rsidR="00A35059" w:rsidRPr="00F02E29">
              <w:rPr>
                <w:rFonts w:ascii="Times New Roman" w:hAnsi="Times New Roman"/>
                <w:sz w:val="20"/>
                <w:lang w:val="uk-UA"/>
              </w:rPr>
              <w:t xml:space="preserve"> </w:t>
            </w:r>
            <w:r w:rsidR="00F671C8" w:rsidRPr="00F02E29">
              <w:rPr>
                <w:rFonts w:ascii="Times New Roman" w:hAnsi="Times New Roman"/>
                <w:sz w:val="20"/>
                <w:lang w:val="uk-UA"/>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обов’язковими та проставляються за бажанням учасників.</w:t>
            </w:r>
          </w:p>
          <w:p w:rsidR="00F671C8" w:rsidRPr="00F02E29" w:rsidRDefault="001E106E" w:rsidP="00A35059">
            <w:pPr>
              <w:pStyle w:val="17"/>
              <w:spacing w:line="240" w:lineRule="auto"/>
              <w:ind w:left="34" w:right="113" w:hanging="23"/>
              <w:jc w:val="both"/>
              <w:rPr>
                <w:rFonts w:ascii="Times New Roman" w:hAnsi="Times New Roman"/>
                <w:sz w:val="20"/>
                <w:lang w:val="uk-UA"/>
              </w:rPr>
            </w:pPr>
            <w:r w:rsidRPr="00F02E29">
              <w:rPr>
                <w:rFonts w:ascii="Times New Roman" w:hAnsi="Times New Roman"/>
                <w:sz w:val="20"/>
                <w:lang w:val="uk-UA"/>
              </w:rPr>
              <w:t xml:space="preserve">1.15. </w:t>
            </w:r>
            <w:r w:rsidR="00F671C8" w:rsidRPr="00F02E29">
              <w:rPr>
                <w:rFonts w:ascii="Times New Roman" w:hAnsi="Times New Roman"/>
                <w:sz w:val="20"/>
                <w:lang w:val="uk-UA"/>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Пропозиція учасника може містити документи з водяними знаками.</w:t>
            </w:r>
          </w:p>
          <w:p w:rsidR="00F671C8" w:rsidRPr="00F02E29" w:rsidRDefault="001E106E" w:rsidP="00A35059">
            <w:pPr>
              <w:pStyle w:val="17"/>
              <w:spacing w:line="240" w:lineRule="auto"/>
              <w:ind w:left="34" w:right="113" w:hanging="23"/>
              <w:jc w:val="both"/>
              <w:rPr>
                <w:rFonts w:ascii="Times New Roman" w:hAnsi="Times New Roman"/>
                <w:sz w:val="20"/>
                <w:lang w:val="uk-UA"/>
              </w:rPr>
            </w:pPr>
            <w:r w:rsidRPr="00F02E29">
              <w:rPr>
                <w:rFonts w:ascii="Times New Roman" w:hAnsi="Times New Roman"/>
                <w:sz w:val="20"/>
                <w:lang w:val="uk-UA"/>
              </w:rPr>
              <w:t xml:space="preserve">1.16. </w:t>
            </w:r>
            <w:r w:rsidR="00F671C8" w:rsidRPr="00F02E29">
              <w:rPr>
                <w:rFonts w:ascii="Times New Roman" w:hAnsi="Times New Roman"/>
                <w:sz w:val="20"/>
                <w:lang w:val="uk-UA"/>
              </w:rPr>
              <w:t>Подані учасниками належним чином засвідчені копії документів повинні містити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w:t>
            </w:r>
          </w:p>
          <w:p w:rsidR="00F671C8" w:rsidRPr="00F02E29" w:rsidRDefault="00A35059" w:rsidP="00A35059">
            <w:pPr>
              <w:pStyle w:val="17"/>
              <w:spacing w:line="240" w:lineRule="auto"/>
              <w:ind w:left="34" w:right="113" w:hanging="23"/>
              <w:jc w:val="both"/>
              <w:rPr>
                <w:rFonts w:ascii="Times New Roman" w:hAnsi="Times New Roman"/>
                <w:i/>
                <w:sz w:val="20"/>
                <w:lang w:val="uk-UA"/>
              </w:rPr>
            </w:pPr>
            <w:r w:rsidRPr="00F02E29">
              <w:rPr>
                <w:rFonts w:ascii="Times New Roman" w:hAnsi="Times New Roman"/>
                <w:b/>
                <w:i/>
                <w:sz w:val="20"/>
                <w:lang w:val="uk-UA"/>
              </w:rPr>
              <w:t xml:space="preserve">       </w:t>
            </w:r>
            <w:r w:rsidR="00F671C8" w:rsidRPr="00F02E29">
              <w:rPr>
                <w:rFonts w:ascii="Times New Roman" w:hAnsi="Times New Roman"/>
                <w:b/>
                <w:i/>
                <w:sz w:val="20"/>
                <w:lang w:val="uk-UA"/>
              </w:rPr>
              <w:t>Рекомендовано:</w:t>
            </w:r>
            <w:r w:rsidR="00F671C8" w:rsidRPr="00F02E29">
              <w:rPr>
                <w:rFonts w:ascii="Times New Roman" w:hAnsi="Times New Roman"/>
                <w:i/>
                <w:sz w:val="20"/>
                <w:lang w:val="uk-UA"/>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rsidR="00F671C8" w:rsidRPr="00F02E29" w:rsidRDefault="001E106E" w:rsidP="00A35059">
            <w:pPr>
              <w:pStyle w:val="17"/>
              <w:spacing w:line="240" w:lineRule="auto"/>
              <w:ind w:left="34" w:right="113" w:hanging="23"/>
              <w:jc w:val="both"/>
              <w:rPr>
                <w:rFonts w:ascii="Times New Roman" w:hAnsi="Times New Roman"/>
                <w:sz w:val="20"/>
                <w:lang w:val="uk-UA"/>
              </w:rPr>
            </w:pPr>
            <w:r w:rsidRPr="00F02E29">
              <w:rPr>
                <w:rFonts w:ascii="Times New Roman" w:hAnsi="Times New Roman"/>
                <w:sz w:val="20"/>
                <w:lang w:val="uk-UA"/>
              </w:rPr>
              <w:t xml:space="preserve">1.17. </w:t>
            </w:r>
            <w:r w:rsidR="00F671C8" w:rsidRPr="00F02E29">
              <w:rPr>
                <w:rFonts w:ascii="Times New Roman" w:hAnsi="Times New Roman"/>
                <w:sz w:val="20"/>
                <w:lang w:val="uk-UA"/>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F671C8" w:rsidRPr="00F02E29" w:rsidRDefault="001E106E" w:rsidP="00A35059">
            <w:pPr>
              <w:pStyle w:val="17"/>
              <w:spacing w:line="240" w:lineRule="auto"/>
              <w:ind w:left="34" w:right="113" w:hanging="23"/>
              <w:jc w:val="both"/>
              <w:rPr>
                <w:rFonts w:ascii="Times New Roman" w:hAnsi="Times New Roman"/>
                <w:sz w:val="20"/>
                <w:lang w:val="uk-UA"/>
              </w:rPr>
            </w:pPr>
            <w:r w:rsidRPr="00F02E29">
              <w:rPr>
                <w:rFonts w:ascii="Times New Roman" w:hAnsi="Times New Roman"/>
                <w:sz w:val="20"/>
                <w:lang w:val="uk-UA"/>
              </w:rPr>
              <w:t xml:space="preserve">1.18. </w:t>
            </w:r>
            <w:r w:rsidR="00F671C8" w:rsidRPr="00F02E29">
              <w:rPr>
                <w:rFonts w:ascii="Times New Roman" w:hAnsi="Times New Roman"/>
                <w:sz w:val="20"/>
                <w:lang w:val="uk-UA"/>
              </w:rPr>
              <w:t>Всі сторінки тендерної пропозиції, на яких зроблені будь-які окремі записи або правки, засвідчуються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F671C8" w:rsidRPr="00F02E29" w:rsidRDefault="001E106E" w:rsidP="00F671C8">
            <w:pPr>
              <w:autoSpaceDE w:val="0"/>
              <w:autoSpaceDN w:val="0"/>
              <w:adjustRightInd w:val="0"/>
              <w:jc w:val="both"/>
              <w:rPr>
                <w:sz w:val="20"/>
                <w:szCs w:val="20"/>
              </w:rPr>
            </w:pPr>
            <w:r w:rsidRPr="00F02E29">
              <w:rPr>
                <w:sz w:val="20"/>
                <w:szCs w:val="20"/>
              </w:rPr>
              <w:t xml:space="preserve">1.19. </w:t>
            </w:r>
            <w:r w:rsidR="00F671C8" w:rsidRPr="00F02E29">
              <w:rPr>
                <w:sz w:val="20"/>
                <w:szCs w:val="2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p w:rsidR="00F671C8" w:rsidRPr="00F02E29" w:rsidRDefault="001E106E" w:rsidP="00F671C8">
            <w:pPr>
              <w:autoSpaceDE w:val="0"/>
              <w:autoSpaceDN w:val="0"/>
              <w:adjustRightInd w:val="0"/>
              <w:jc w:val="both"/>
              <w:rPr>
                <w:sz w:val="20"/>
                <w:szCs w:val="20"/>
              </w:rPr>
            </w:pPr>
            <w:r w:rsidRPr="00F02E29">
              <w:rPr>
                <w:sz w:val="20"/>
                <w:szCs w:val="20"/>
              </w:rPr>
              <w:t xml:space="preserve">1.20. </w:t>
            </w:r>
            <w:r w:rsidR="00F671C8" w:rsidRPr="00F02E29">
              <w:rPr>
                <w:sz w:val="20"/>
                <w:szCs w:val="20"/>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00F671C8" w:rsidRPr="00F02E29">
              <w:rPr>
                <w:sz w:val="20"/>
                <w:szCs w:val="20"/>
              </w:rPr>
              <w:lastRenderedPageBreak/>
              <w:t xml:space="preserve">послуги",  тобто тендерна пропозиція у будь-якому випадку повинна містити накладений електронний підпис (кваліфікований електронний підпис (КЕП)/удосконалений електронний підпис (УЕП)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w:t>
            </w:r>
            <w:r w:rsidR="00797A0A" w:rsidRPr="00F02E29">
              <w:rPr>
                <w:sz w:val="20"/>
                <w:szCs w:val="20"/>
              </w:rPr>
              <w:t>що вимагаються тендерною документацією</w:t>
            </w:r>
            <w:r w:rsidR="00F671C8" w:rsidRPr="00F02E29">
              <w:rPr>
                <w:sz w:val="20"/>
                <w:szCs w:val="20"/>
              </w:rPr>
              <w:t xml:space="preserve">. </w:t>
            </w:r>
          </w:p>
          <w:p w:rsidR="001E106E" w:rsidRPr="00F02E29" w:rsidRDefault="001E106E" w:rsidP="001E106E">
            <w:pPr>
              <w:autoSpaceDE w:val="0"/>
              <w:autoSpaceDN w:val="0"/>
              <w:adjustRightInd w:val="0"/>
              <w:jc w:val="both"/>
              <w:rPr>
                <w:sz w:val="20"/>
                <w:szCs w:val="20"/>
              </w:rPr>
            </w:pPr>
            <w:r w:rsidRPr="00F02E29">
              <w:rPr>
                <w:sz w:val="20"/>
                <w:szCs w:val="20"/>
              </w:rPr>
              <w:t xml:space="preserve">1.21. </w:t>
            </w:r>
            <w:r w:rsidR="00F671C8" w:rsidRPr="00F02E29">
              <w:rPr>
                <w:sz w:val="20"/>
                <w:szCs w:val="20"/>
              </w:rPr>
              <w:t>Під час перевірки КЕП/УЕП учасника на сайті центрального засвідчуваного органу за посиланням https://czo.gov.ua/verify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разі, якщо тендерна пропозиція не містить накладеного КЕП/УЕП керівника або особи уповноваженої учасником на підписання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підпункту 2 пункту 1 частини 1 статті 31 Закону.</w:t>
            </w:r>
          </w:p>
          <w:p w:rsidR="00F62D6F" w:rsidRPr="00F02E29" w:rsidRDefault="001E106E" w:rsidP="001E106E">
            <w:pPr>
              <w:autoSpaceDE w:val="0"/>
              <w:autoSpaceDN w:val="0"/>
              <w:adjustRightInd w:val="0"/>
              <w:jc w:val="both"/>
              <w:rPr>
                <w:sz w:val="20"/>
                <w:szCs w:val="20"/>
              </w:rPr>
            </w:pPr>
            <w:r w:rsidRPr="00F02E29">
              <w:rPr>
                <w:sz w:val="20"/>
                <w:szCs w:val="20"/>
              </w:rPr>
              <w:t xml:space="preserve">1.22. </w:t>
            </w:r>
            <w:r w:rsidR="00F62D6F" w:rsidRPr="00F02E29">
              <w:rPr>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62D6F" w:rsidRPr="00F02E29">
              <w:rPr>
                <w:i/>
                <w:sz w:val="20"/>
                <w:szCs w:val="20"/>
              </w:rPr>
              <w:t>На підтвердження інформації зазначеної у довідці в довільній формі учасник надає Витяг з Єдиного державного реєстру юридичних осіб, фізичних осіб-підприємців та громадських формувань.</w:t>
            </w:r>
          </w:p>
          <w:p w:rsidR="00F62D6F" w:rsidRPr="00F02E29" w:rsidRDefault="001E106E" w:rsidP="001713CF">
            <w:pPr>
              <w:pStyle w:val="afe"/>
              <w:ind w:left="0"/>
              <w:jc w:val="both"/>
              <w:rPr>
                <w:rFonts w:ascii="Times New Roman" w:hAnsi="Times New Roman"/>
                <w:sz w:val="20"/>
                <w:szCs w:val="20"/>
              </w:rPr>
            </w:pPr>
            <w:r w:rsidRPr="00F02E29">
              <w:rPr>
                <w:rFonts w:ascii="Times New Roman" w:hAnsi="Times New Roman"/>
                <w:sz w:val="20"/>
                <w:szCs w:val="20"/>
              </w:rPr>
              <w:t xml:space="preserve">1.23. </w:t>
            </w:r>
            <w:r w:rsidR="00F62D6F" w:rsidRPr="00F02E29">
              <w:rPr>
                <w:rFonts w:ascii="Times New Roman" w:hAnsi="Times New Roman"/>
                <w:sz w:val="20"/>
                <w:szCs w:val="20"/>
              </w:rPr>
              <w:t xml:space="preserve">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62D6F" w:rsidRPr="00F02E29" w:rsidRDefault="00F62D6F" w:rsidP="00F62D6F">
            <w:pPr>
              <w:pStyle w:val="afe"/>
              <w:ind w:left="0" w:firstLine="317"/>
              <w:jc w:val="both"/>
              <w:rPr>
                <w:rFonts w:ascii="Times New Roman" w:hAnsi="Times New Roman"/>
                <w:sz w:val="20"/>
                <w:szCs w:val="20"/>
              </w:rPr>
            </w:pPr>
            <w:r w:rsidRPr="00F02E29">
              <w:rPr>
                <w:rFonts w:ascii="Times New Roman" w:hAnsi="Times New Roman"/>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1E106E" w:rsidRPr="00F02E29" w:rsidRDefault="001E106E" w:rsidP="001713CF">
            <w:pPr>
              <w:pStyle w:val="afe"/>
              <w:ind w:left="34"/>
              <w:jc w:val="both"/>
              <w:rPr>
                <w:rFonts w:ascii="Times New Roman" w:hAnsi="Times New Roman"/>
                <w:sz w:val="20"/>
                <w:szCs w:val="20"/>
              </w:rPr>
            </w:pPr>
            <w:r w:rsidRPr="00F02E29">
              <w:rPr>
                <w:rFonts w:ascii="Times New Roman" w:hAnsi="Times New Roman"/>
                <w:sz w:val="20"/>
                <w:szCs w:val="20"/>
              </w:rPr>
              <w:t xml:space="preserve">1.24. </w:t>
            </w:r>
            <w:r w:rsidR="00F62D6F" w:rsidRPr="00F02E29">
              <w:rPr>
                <w:rFonts w:ascii="Times New Roman" w:hAnsi="Times New Roman"/>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62D6F" w:rsidRPr="00F02E29" w:rsidRDefault="005523A0" w:rsidP="001713CF">
            <w:pPr>
              <w:pStyle w:val="afe"/>
              <w:spacing w:after="0"/>
              <w:ind w:left="34"/>
              <w:jc w:val="both"/>
              <w:rPr>
                <w:rFonts w:ascii="Times New Roman" w:hAnsi="Times New Roman"/>
                <w:color w:val="000000"/>
                <w:sz w:val="20"/>
                <w:szCs w:val="20"/>
              </w:rPr>
            </w:pPr>
            <w:r w:rsidRPr="00F02E29">
              <w:rPr>
                <w:rFonts w:ascii="Times New Roman" w:hAnsi="Times New Roman"/>
                <w:color w:val="000000"/>
                <w:sz w:val="20"/>
                <w:szCs w:val="20"/>
              </w:rPr>
              <w:t xml:space="preserve">1.25. </w:t>
            </w:r>
            <w:r w:rsidR="00F62D6F" w:rsidRPr="00F02E29">
              <w:rPr>
                <w:rFonts w:ascii="Times New Roman" w:hAnsi="Times New Roman"/>
                <w:color w:val="000000"/>
                <w:sz w:val="20"/>
                <w:szCs w:val="20"/>
              </w:rPr>
              <w:t>Документи, які розміщуються учасниками повинні бути належного рівня зображення та доступні для перегляду.</w:t>
            </w:r>
          </w:p>
          <w:p w:rsidR="00F62D6F" w:rsidRPr="00F02E29" w:rsidRDefault="001713CF" w:rsidP="001E106E">
            <w:pPr>
              <w:jc w:val="both"/>
              <w:rPr>
                <w:b/>
                <w:bCs/>
                <w:i/>
                <w:iCs/>
                <w:color w:val="5B9BD5"/>
                <w:sz w:val="20"/>
                <w:szCs w:val="20"/>
              </w:rPr>
            </w:pPr>
            <w:r w:rsidRPr="00F02E29">
              <w:rPr>
                <w:bCs/>
                <w:iCs/>
                <w:sz w:val="20"/>
                <w:szCs w:val="20"/>
              </w:rPr>
              <w:lastRenderedPageBreak/>
              <w:t xml:space="preserve"> </w:t>
            </w:r>
            <w:r w:rsidR="005523A0" w:rsidRPr="00F02E29">
              <w:rPr>
                <w:bCs/>
                <w:iCs/>
                <w:sz w:val="20"/>
                <w:szCs w:val="20"/>
              </w:rPr>
              <w:t xml:space="preserve">1.26. </w:t>
            </w:r>
            <w:r w:rsidR="00F62D6F" w:rsidRPr="00F02E29">
              <w:rPr>
                <w:bCs/>
                <w:iCs/>
                <w:sz w:val="20"/>
                <w:szCs w:val="20"/>
              </w:rPr>
              <w:t xml:space="preserve"> </w:t>
            </w:r>
            <w:r w:rsidR="00F62D6F" w:rsidRPr="00F02E29">
              <w:rPr>
                <w:b/>
                <w:bCs/>
                <w:i/>
                <w:iCs/>
                <w:sz w:val="20"/>
                <w:szCs w:val="20"/>
              </w:rPr>
              <w:t xml:space="preserve">Переможець </w:t>
            </w:r>
            <w:r w:rsidR="00F62D6F" w:rsidRPr="00F02E29">
              <w:rPr>
                <w:bCs/>
                <w:iCs/>
                <w:sz w:val="20"/>
                <w:szCs w:val="20"/>
              </w:rPr>
              <w:t>процедури закупівлі</w:t>
            </w:r>
            <w:r w:rsidR="00F62D6F" w:rsidRPr="00F02E29">
              <w:rPr>
                <w:b/>
                <w:bCs/>
                <w:i/>
                <w:iCs/>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00F62D6F" w:rsidRPr="00F02E29">
              <w:rPr>
                <w:bCs/>
                <w:iCs/>
                <w:sz w:val="20"/>
                <w:szCs w:val="20"/>
              </w:rPr>
              <w:t>замовнику шляхом оприлюднення в електронній системі закупівель</w:t>
            </w:r>
            <w:r w:rsidR="00F62D6F" w:rsidRPr="00F02E29">
              <w:rPr>
                <w:b/>
                <w:bCs/>
                <w:i/>
                <w:iCs/>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w:t>
            </w:r>
          </w:p>
          <w:p w:rsidR="00F62D6F" w:rsidRPr="00F02E29" w:rsidRDefault="001713CF" w:rsidP="001713CF">
            <w:pPr>
              <w:jc w:val="both"/>
              <w:rPr>
                <w:color w:val="000000"/>
                <w:sz w:val="20"/>
                <w:szCs w:val="20"/>
              </w:rPr>
            </w:pPr>
            <w:r w:rsidRPr="00F02E29">
              <w:rPr>
                <w:color w:val="000000"/>
                <w:sz w:val="20"/>
                <w:szCs w:val="20"/>
              </w:rPr>
              <w:t xml:space="preserve">1.27. </w:t>
            </w:r>
            <w:r w:rsidR="00F62D6F" w:rsidRPr="00F02E29">
              <w:rPr>
                <w:color w:val="000000"/>
                <w:sz w:val="20"/>
                <w:szCs w:val="20"/>
              </w:rPr>
              <w:t xml:space="preserve">У випадку ненадання переможцем </w:t>
            </w:r>
            <w:r w:rsidR="005523A0" w:rsidRPr="00F02E29">
              <w:rPr>
                <w:color w:val="000000"/>
                <w:sz w:val="20"/>
                <w:szCs w:val="20"/>
              </w:rPr>
              <w:t xml:space="preserve">відповідних </w:t>
            </w:r>
            <w:r w:rsidR="00F62D6F" w:rsidRPr="00F02E29">
              <w:rPr>
                <w:color w:val="000000"/>
                <w:sz w:val="20"/>
                <w:szCs w:val="20"/>
              </w:rPr>
              <w:t xml:space="preserve">документів </w:t>
            </w:r>
            <w:r w:rsidR="005523A0" w:rsidRPr="00F02E29">
              <w:rPr>
                <w:bCs/>
                <w:iCs/>
                <w:color w:val="000000"/>
                <w:sz w:val="20"/>
                <w:szCs w:val="20"/>
              </w:rPr>
              <w:t>згідно з вимогами тендерної документації,</w:t>
            </w:r>
            <w:r w:rsidR="00F62D6F" w:rsidRPr="00F02E29">
              <w:rPr>
                <w:color w:val="000000"/>
                <w:sz w:val="20"/>
                <w:szCs w:val="20"/>
              </w:rPr>
              <w:t xml:space="preserve">  або надання їх з порушенням терміну або вимог, передбачених цією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p w:rsidR="00F671C8" w:rsidRPr="00F02E29" w:rsidRDefault="001713CF" w:rsidP="00DE25DD">
            <w:pPr>
              <w:jc w:val="both"/>
              <w:rPr>
                <w:color w:val="000000" w:themeColor="text1"/>
                <w:sz w:val="20"/>
                <w:szCs w:val="20"/>
              </w:rPr>
            </w:pPr>
            <w:r w:rsidRPr="00F02E29">
              <w:rPr>
                <w:color w:val="000000"/>
                <w:sz w:val="20"/>
                <w:szCs w:val="20"/>
              </w:rPr>
              <w:t xml:space="preserve">1.28. </w:t>
            </w:r>
            <w:r w:rsidR="00F62D6F" w:rsidRPr="00F02E29">
              <w:rPr>
                <w:color w:val="000000"/>
                <w:sz w:val="20"/>
                <w:szCs w:val="20"/>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tc>
      </w:tr>
      <w:tr w:rsidR="005523A0" w:rsidRPr="00F02E29" w:rsidTr="00F62D6F">
        <w:tc>
          <w:tcPr>
            <w:tcW w:w="675" w:type="dxa"/>
            <w:shd w:val="clear" w:color="auto" w:fill="auto"/>
          </w:tcPr>
          <w:p w:rsidR="005523A0" w:rsidRPr="00F02E29" w:rsidRDefault="005523A0" w:rsidP="00BF1847">
            <w:pPr>
              <w:widowControl w:val="0"/>
              <w:autoSpaceDE w:val="0"/>
              <w:autoSpaceDN w:val="0"/>
              <w:adjustRightInd w:val="0"/>
              <w:jc w:val="center"/>
              <w:rPr>
                <w:b/>
                <w:bCs/>
                <w:color w:val="000000"/>
                <w:sz w:val="20"/>
                <w:szCs w:val="20"/>
              </w:rPr>
            </w:pPr>
            <w:r w:rsidRPr="00F02E29">
              <w:rPr>
                <w:b/>
                <w:bCs/>
                <w:color w:val="000000"/>
                <w:sz w:val="20"/>
                <w:szCs w:val="20"/>
              </w:rPr>
              <w:lastRenderedPageBreak/>
              <w:t xml:space="preserve"> </w:t>
            </w:r>
            <w:r w:rsidR="00BF1847" w:rsidRPr="00F02E29">
              <w:rPr>
                <w:b/>
                <w:bCs/>
                <w:color w:val="000000"/>
                <w:sz w:val="20"/>
                <w:szCs w:val="20"/>
              </w:rPr>
              <w:t>2</w:t>
            </w:r>
          </w:p>
        </w:tc>
        <w:tc>
          <w:tcPr>
            <w:tcW w:w="3153" w:type="dxa"/>
            <w:shd w:val="clear" w:color="auto" w:fill="auto"/>
          </w:tcPr>
          <w:p w:rsidR="005523A0" w:rsidRPr="00F02E29" w:rsidRDefault="005523A0" w:rsidP="005523A0">
            <w:pPr>
              <w:rPr>
                <w:b/>
                <w:sz w:val="20"/>
                <w:szCs w:val="20"/>
              </w:rPr>
            </w:pPr>
            <w:r w:rsidRPr="00F02E29">
              <w:rPr>
                <w:b/>
                <w:sz w:val="20"/>
                <w:szCs w:val="20"/>
              </w:rPr>
              <w:t>Забезпечення тендерної пропозиції</w:t>
            </w:r>
          </w:p>
        </w:tc>
        <w:tc>
          <w:tcPr>
            <w:tcW w:w="6691" w:type="dxa"/>
            <w:shd w:val="clear" w:color="auto" w:fill="auto"/>
          </w:tcPr>
          <w:p w:rsidR="005523A0" w:rsidRPr="00F02E29" w:rsidRDefault="001713CF" w:rsidP="005523A0">
            <w:pPr>
              <w:tabs>
                <w:tab w:val="left" w:pos="3443"/>
              </w:tabs>
              <w:jc w:val="both"/>
              <w:rPr>
                <w:rStyle w:val="s11"/>
                <w:sz w:val="20"/>
                <w:szCs w:val="20"/>
                <w:shd w:val="clear" w:color="auto" w:fill="FFFFFF"/>
                <w:lang w:eastAsia="uk-UA"/>
              </w:rPr>
            </w:pPr>
            <w:r w:rsidRPr="00F02E29">
              <w:rPr>
                <w:rStyle w:val="s11"/>
                <w:sz w:val="20"/>
                <w:szCs w:val="20"/>
                <w:shd w:val="clear" w:color="auto" w:fill="FFFFFF"/>
                <w:lang w:eastAsia="uk-UA"/>
              </w:rPr>
              <w:t>2</w:t>
            </w:r>
            <w:r w:rsidR="005523A0" w:rsidRPr="00F02E29">
              <w:rPr>
                <w:rStyle w:val="s11"/>
                <w:sz w:val="20"/>
                <w:szCs w:val="20"/>
                <w:shd w:val="clear" w:color="auto" w:fill="FFFFFF"/>
                <w:lang w:eastAsia="uk-UA"/>
              </w:rPr>
              <w:t>.1.</w:t>
            </w:r>
            <w:r w:rsidR="005523A0" w:rsidRPr="00F02E29">
              <w:rPr>
                <w:sz w:val="20"/>
                <w:szCs w:val="20"/>
              </w:rPr>
              <w:t xml:space="preserve"> Забезпечення тендерної пропозиції не вимагається.</w:t>
            </w:r>
            <w:r w:rsidR="005523A0" w:rsidRPr="00F02E29">
              <w:rPr>
                <w:color w:val="000000"/>
                <w:sz w:val="20"/>
                <w:szCs w:val="20"/>
                <w:lang w:eastAsia="uk-UA"/>
              </w:rPr>
              <w:t xml:space="preserve">       </w:t>
            </w:r>
          </w:p>
        </w:tc>
      </w:tr>
      <w:tr w:rsidR="005523A0" w:rsidRPr="00F02E29" w:rsidTr="00F62D6F">
        <w:tc>
          <w:tcPr>
            <w:tcW w:w="675" w:type="dxa"/>
            <w:shd w:val="clear" w:color="auto" w:fill="auto"/>
          </w:tcPr>
          <w:p w:rsidR="005523A0" w:rsidRPr="00F02E29" w:rsidRDefault="00BF1847" w:rsidP="005523A0">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t>3</w:t>
            </w:r>
          </w:p>
        </w:tc>
        <w:tc>
          <w:tcPr>
            <w:tcW w:w="3153" w:type="dxa"/>
            <w:shd w:val="clear" w:color="auto" w:fill="auto"/>
          </w:tcPr>
          <w:p w:rsidR="005523A0" w:rsidRPr="00F02E29" w:rsidRDefault="005523A0" w:rsidP="005523A0">
            <w:pPr>
              <w:pStyle w:val="rvps2"/>
              <w:widowControl w:val="0"/>
              <w:shd w:val="clear" w:color="auto" w:fill="FFFFFF"/>
              <w:autoSpaceDE w:val="0"/>
              <w:autoSpaceDN w:val="0"/>
              <w:adjustRightInd w:val="0"/>
              <w:spacing w:before="0" w:beforeAutospacing="0" w:after="0" w:afterAutospacing="0"/>
              <w:textAlignment w:val="baseline"/>
              <w:rPr>
                <w:b/>
                <w:sz w:val="20"/>
                <w:szCs w:val="20"/>
              </w:rPr>
            </w:pPr>
            <w:r w:rsidRPr="00F02E29">
              <w:rPr>
                <w:b/>
                <w:sz w:val="20"/>
                <w:szCs w:val="20"/>
              </w:rPr>
              <w:t>Умови повернення чи неповернення забезпечення тендерної пропозиції</w:t>
            </w:r>
          </w:p>
        </w:tc>
        <w:tc>
          <w:tcPr>
            <w:tcW w:w="6691" w:type="dxa"/>
            <w:shd w:val="clear" w:color="auto" w:fill="auto"/>
          </w:tcPr>
          <w:p w:rsidR="005523A0" w:rsidRPr="00F02E29" w:rsidRDefault="001713CF" w:rsidP="005523A0">
            <w:pPr>
              <w:pStyle w:val="afe"/>
              <w:spacing w:after="0" w:line="240" w:lineRule="auto"/>
              <w:ind w:left="0"/>
              <w:jc w:val="both"/>
              <w:textAlignment w:val="baseline"/>
              <w:rPr>
                <w:rFonts w:ascii="Times New Roman" w:hAnsi="Times New Roman"/>
                <w:color w:val="000000"/>
                <w:sz w:val="20"/>
                <w:szCs w:val="20"/>
              </w:rPr>
            </w:pPr>
            <w:r w:rsidRPr="00F02E29">
              <w:rPr>
                <w:rFonts w:ascii="Times New Roman" w:hAnsi="Times New Roman"/>
                <w:color w:val="000000"/>
                <w:sz w:val="20"/>
                <w:szCs w:val="20"/>
              </w:rPr>
              <w:t>3</w:t>
            </w:r>
            <w:r w:rsidR="005523A0" w:rsidRPr="00F02E29">
              <w:rPr>
                <w:rFonts w:ascii="Times New Roman" w:hAnsi="Times New Roman"/>
                <w:color w:val="000000"/>
                <w:sz w:val="20"/>
                <w:szCs w:val="20"/>
              </w:rPr>
              <w:t xml:space="preserve">.1.Не передбачено. </w:t>
            </w:r>
          </w:p>
        </w:tc>
      </w:tr>
      <w:tr w:rsidR="005523A0" w:rsidRPr="00F02E29" w:rsidTr="00F62D6F">
        <w:tc>
          <w:tcPr>
            <w:tcW w:w="675" w:type="dxa"/>
            <w:shd w:val="clear" w:color="auto" w:fill="auto"/>
          </w:tcPr>
          <w:p w:rsidR="005523A0" w:rsidRPr="00F02E29" w:rsidRDefault="00BF1847" w:rsidP="005523A0">
            <w:pPr>
              <w:widowControl w:val="0"/>
              <w:autoSpaceDE w:val="0"/>
              <w:autoSpaceDN w:val="0"/>
              <w:adjustRightInd w:val="0"/>
              <w:jc w:val="center"/>
              <w:rPr>
                <w:b/>
                <w:bCs/>
                <w:color w:val="000000"/>
                <w:sz w:val="20"/>
                <w:szCs w:val="20"/>
              </w:rPr>
            </w:pPr>
            <w:r w:rsidRPr="00F02E29">
              <w:rPr>
                <w:b/>
                <w:bCs/>
                <w:color w:val="000000"/>
                <w:sz w:val="20"/>
                <w:szCs w:val="20"/>
              </w:rPr>
              <w:t>4</w:t>
            </w:r>
          </w:p>
        </w:tc>
        <w:tc>
          <w:tcPr>
            <w:tcW w:w="3153" w:type="dxa"/>
            <w:shd w:val="clear" w:color="auto" w:fill="auto"/>
          </w:tcPr>
          <w:p w:rsidR="005523A0" w:rsidRPr="00F02E29" w:rsidRDefault="005523A0" w:rsidP="005523A0">
            <w:pPr>
              <w:pStyle w:val="HTML"/>
              <w:rPr>
                <w:b/>
                <w:bCs/>
              </w:rPr>
            </w:pPr>
            <w:r w:rsidRPr="00F02E29">
              <w:rPr>
                <w:rFonts w:ascii="Times New Roman" w:hAnsi="Times New Roman"/>
                <w:b/>
                <w:color w:val="000000"/>
              </w:rPr>
              <w:t>Строк дії тендерної пропозиції, протягом якого тендерні пропозиції вважаються дійсними</w:t>
            </w:r>
          </w:p>
        </w:tc>
        <w:tc>
          <w:tcPr>
            <w:tcW w:w="6691" w:type="dxa"/>
            <w:shd w:val="clear" w:color="auto" w:fill="auto"/>
          </w:tcPr>
          <w:p w:rsidR="005523A0" w:rsidRPr="00F02E29" w:rsidRDefault="001713CF" w:rsidP="005523A0">
            <w:pPr>
              <w:ind w:firstLine="284"/>
              <w:jc w:val="both"/>
              <w:rPr>
                <w:color w:val="121212"/>
                <w:sz w:val="20"/>
                <w:szCs w:val="20"/>
              </w:rPr>
            </w:pPr>
            <w:r w:rsidRPr="00F02E29">
              <w:rPr>
                <w:color w:val="121212"/>
                <w:sz w:val="20"/>
                <w:szCs w:val="20"/>
              </w:rPr>
              <w:t>4</w:t>
            </w:r>
            <w:r w:rsidR="005523A0" w:rsidRPr="00F02E29">
              <w:rPr>
                <w:color w:val="121212"/>
                <w:sz w:val="20"/>
                <w:szCs w:val="20"/>
              </w:rPr>
              <w:t xml:space="preserve">.1. Тендерні пропозиції вважаються дійсними </w:t>
            </w:r>
            <w:r w:rsidR="005523A0" w:rsidRPr="00F02E29">
              <w:rPr>
                <w:b/>
                <w:i/>
                <w:color w:val="121212"/>
                <w:sz w:val="20"/>
                <w:szCs w:val="20"/>
              </w:rPr>
              <w:t>протягом 90 днів із дати кінцевого строку подання тендерних пропозицій.</w:t>
            </w:r>
            <w:r w:rsidR="005523A0" w:rsidRPr="00F02E29">
              <w:rPr>
                <w:color w:val="121212"/>
                <w:sz w:val="20"/>
                <w:szCs w:val="20"/>
              </w:rPr>
              <w:t xml:space="preserve"> </w:t>
            </w:r>
          </w:p>
          <w:p w:rsidR="005523A0" w:rsidRPr="00F02E29" w:rsidRDefault="001713CF" w:rsidP="005523A0">
            <w:pPr>
              <w:ind w:firstLine="284"/>
              <w:jc w:val="both"/>
              <w:rPr>
                <w:color w:val="121212"/>
                <w:sz w:val="20"/>
                <w:szCs w:val="20"/>
              </w:rPr>
            </w:pPr>
            <w:r w:rsidRPr="00F02E29">
              <w:rPr>
                <w:color w:val="121212"/>
                <w:sz w:val="20"/>
                <w:szCs w:val="20"/>
              </w:rPr>
              <w:t>4</w:t>
            </w:r>
            <w:r w:rsidR="005523A0" w:rsidRPr="00F02E29">
              <w:rPr>
                <w:color w:val="121212"/>
                <w:sz w:val="20"/>
                <w:szCs w:val="20"/>
              </w:rPr>
              <w:t>.2. До закінчення цього строку замовник має право вимагати від учасників процедури закупівлі продовження строку дії тендерних пропозицій.</w:t>
            </w:r>
          </w:p>
          <w:p w:rsidR="005523A0" w:rsidRPr="00F02E29" w:rsidRDefault="001713CF" w:rsidP="005523A0">
            <w:pPr>
              <w:ind w:firstLine="284"/>
              <w:jc w:val="both"/>
              <w:rPr>
                <w:color w:val="121212"/>
                <w:sz w:val="20"/>
                <w:szCs w:val="20"/>
              </w:rPr>
            </w:pPr>
            <w:r w:rsidRPr="00F02E29">
              <w:rPr>
                <w:color w:val="121212"/>
                <w:sz w:val="20"/>
                <w:szCs w:val="20"/>
              </w:rPr>
              <w:t>4</w:t>
            </w:r>
            <w:r w:rsidR="005523A0" w:rsidRPr="00F02E29">
              <w:rPr>
                <w:color w:val="121212"/>
                <w:sz w:val="20"/>
                <w:szCs w:val="20"/>
              </w:rPr>
              <w:t>.3. Учасник процедури закупівлі має право:</w:t>
            </w:r>
          </w:p>
          <w:p w:rsidR="005523A0" w:rsidRPr="00F02E29" w:rsidRDefault="005523A0" w:rsidP="005523A0">
            <w:pPr>
              <w:ind w:firstLine="284"/>
              <w:jc w:val="both"/>
              <w:rPr>
                <w:color w:val="121212"/>
                <w:sz w:val="20"/>
                <w:szCs w:val="20"/>
              </w:rPr>
            </w:pPr>
            <w:r w:rsidRPr="00F02E29">
              <w:rPr>
                <w:color w:val="121212"/>
                <w:sz w:val="20"/>
                <w:szCs w:val="20"/>
              </w:rPr>
              <w:t>відхилити таку вимогу, не втрачаючи при цьому наданого ним забезпечення тендерної документації;</w:t>
            </w:r>
          </w:p>
          <w:p w:rsidR="005523A0" w:rsidRPr="00F02E29" w:rsidRDefault="005523A0" w:rsidP="005523A0">
            <w:pPr>
              <w:ind w:firstLine="284"/>
              <w:jc w:val="both"/>
              <w:rPr>
                <w:color w:val="121212"/>
                <w:sz w:val="20"/>
                <w:szCs w:val="20"/>
              </w:rPr>
            </w:pPr>
            <w:r w:rsidRPr="00F02E29">
              <w:rPr>
                <w:color w:val="121212"/>
                <w:sz w:val="20"/>
                <w:szCs w:val="20"/>
              </w:rPr>
              <w:t>погодитися з вимогою та продовжити строк дії поданої ним тендерної пропозиції і наданого забезпечення те</w:t>
            </w:r>
            <w:r w:rsidR="00F02E29">
              <w:rPr>
                <w:color w:val="121212"/>
                <w:sz w:val="20"/>
                <w:szCs w:val="20"/>
              </w:rPr>
              <w:t>ндерної документації ( у раз</w:t>
            </w:r>
            <w:r w:rsidRPr="00F02E29">
              <w:rPr>
                <w:color w:val="121212"/>
                <w:sz w:val="20"/>
                <w:szCs w:val="20"/>
              </w:rPr>
              <w:t>і якщо таке вимагалось).</w:t>
            </w:r>
          </w:p>
          <w:p w:rsidR="005523A0" w:rsidRPr="00F02E29" w:rsidRDefault="005523A0" w:rsidP="005523A0">
            <w:pPr>
              <w:ind w:firstLine="284"/>
              <w:jc w:val="both"/>
              <w:rPr>
                <w:sz w:val="20"/>
                <w:szCs w:val="20"/>
                <w:lang w:eastAsia="uk-UA"/>
              </w:rPr>
            </w:pPr>
            <w:r w:rsidRPr="00F02E29">
              <w:rPr>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A0" w:rsidRPr="00F02E29" w:rsidTr="00F62D6F">
        <w:tc>
          <w:tcPr>
            <w:tcW w:w="675" w:type="dxa"/>
            <w:shd w:val="clear" w:color="auto" w:fill="auto"/>
          </w:tcPr>
          <w:p w:rsidR="005523A0" w:rsidRPr="00F02E29" w:rsidRDefault="00BF1847" w:rsidP="005523A0">
            <w:pPr>
              <w:widowControl w:val="0"/>
              <w:autoSpaceDE w:val="0"/>
              <w:autoSpaceDN w:val="0"/>
              <w:adjustRightInd w:val="0"/>
              <w:jc w:val="center"/>
              <w:rPr>
                <w:b/>
                <w:bCs/>
                <w:color w:val="000000"/>
                <w:sz w:val="20"/>
                <w:szCs w:val="20"/>
              </w:rPr>
            </w:pPr>
            <w:r w:rsidRPr="00F02E29">
              <w:rPr>
                <w:b/>
                <w:bCs/>
                <w:color w:val="000000"/>
                <w:sz w:val="20"/>
                <w:szCs w:val="20"/>
              </w:rPr>
              <w:t>5</w:t>
            </w:r>
          </w:p>
        </w:tc>
        <w:tc>
          <w:tcPr>
            <w:tcW w:w="3153" w:type="dxa"/>
            <w:shd w:val="clear" w:color="auto" w:fill="auto"/>
          </w:tcPr>
          <w:p w:rsidR="005523A0" w:rsidRPr="00F02E29" w:rsidRDefault="005523A0" w:rsidP="005523A0">
            <w:pPr>
              <w:pStyle w:val="HTML"/>
              <w:rPr>
                <w:rFonts w:ascii="Times New Roman" w:hAnsi="Times New Roman"/>
                <w:b/>
                <w:bCs/>
              </w:rPr>
            </w:pPr>
            <w:r w:rsidRPr="00F02E29">
              <w:rPr>
                <w:rFonts w:ascii="Times New Roman" w:hAnsi="Times New Roman"/>
                <w:b/>
                <w:bCs/>
              </w:rPr>
              <w:t>Кваліфікаційні критерії до учасників та вимоги, установлені статтею 17 Закону</w:t>
            </w:r>
          </w:p>
        </w:tc>
        <w:tc>
          <w:tcPr>
            <w:tcW w:w="6691" w:type="dxa"/>
            <w:shd w:val="clear" w:color="auto" w:fill="auto"/>
          </w:tcPr>
          <w:p w:rsidR="005523A0" w:rsidRPr="00F02E29" w:rsidRDefault="001713CF" w:rsidP="005523A0">
            <w:pPr>
              <w:pStyle w:val="rvps2"/>
              <w:spacing w:before="0" w:beforeAutospacing="0" w:after="0" w:afterAutospacing="0"/>
              <w:ind w:firstLine="284"/>
              <w:jc w:val="both"/>
              <w:rPr>
                <w:sz w:val="20"/>
                <w:szCs w:val="20"/>
              </w:rPr>
            </w:pPr>
            <w:bookmarkStart w:id="7" w:name="n285"/>
            <w:bookmarkStart w:id="8" w:name="n286"/>
            <w:bookmarkStart w:id="9" w:name="n290"/>
            <w:bookmarkStart w:id="10" w:name="n291"/>
            <w:bookmarkStart w:id="11" w:name="n292"/>
            <w:bookmarkStart w:id="12" w:name="n293"/>
            <w:bookmarkEnd w:id="7"/>
            <w:bookmarkEnd w:id="8"/>
            <w:bookmarkEnd w:id="9"/>
            <w:bookmarkEnd w:id="10"/>
            <w:bookmarkEnd w:id="11"/>
            <w:bookmarkEnd w:id="12"/>
            <w:r w:rsidRPr="00F02E29">
              <w:rPr>
                <w:sz w:val="20"/>
                <w:szCs w:val="20"/>
              </w:rPr>
              <w:t>5</w:t>
            </w:r>
            <w:r w:rsidR="009F1F8A" w:rsidRPr="00F02E29">
              <w:rPr>
                <w:sz w:val="20"/>
                <w:szCs w:val="20"/>
              </w:rPr>
              <w:t xml:space="preserve">.1. </w:t>
            </w:r>
            <w:r w:rsidR="005523A0" w:rsidRPr="00F02E29">
              <w:rPr>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523A0" w:rsidRPr="00F02E29">
              <w:rPr>
                <w:b/>
                <w:sz w:val="20"/>
                <w:szCs w:val="20"/>
              </w:rPr>
              <w:t>Додатку 3</w:t>
            </w:r>
            <w:r w:rsidR="005523A0" w:rsidRPr="00F02E29">
              <w:rPr>
                <w:sz w:val="20"/>
                <w:szCs w:val="20"/>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3 до цієї тендерної документації.</w:t>
            </w:r>
          </w:p>
          <w:p w:rsidR="005523A0" w:rsidRPr="00F02E29" w:rsidRDefault="005523A0" w:rsidP="005523A0">
            <w:pPr>
              <w:pStyle w:val="rvps2"/>
              <w:spacing w:before="0" w:beforeAutospacing="0" w:after="0" w:afterAutospacing="0"/>
              <w:ind w:firstLine="284"/>
              <w:jc w:val="both"/>
              <w:rPr>
                <w:b/>
                <w:sz w:val="20"/>
                <w:szCs w:val="20"/>
              </w:rPr>
            </w:pPr>
            <w:r w:rsidRPr="00F02E29">
              <w:rPr>
                <w:b/>
                <w:sz w:val="20"/>
                <w:szCs w:val="20"/>
              </w:rPr>
              <w:t>Пістави, встановлені статтею 17 Закону.</w:t>
            </w:r>
          </w:p>
          <w:p w:rsidR="005523A0" w:rsidRPr="00F02E29" w:rsidRDefault="005523A0" w:rsidP="005523A0">
            <w:pPr>
              <w:pStyle w:val="rvps2"/>
              <w:spacing w:before="0" w:beforeAutospacing="0" w:after="0" w:afterAutospacing="0"/>
              <w:ind w:firstLine="284"/>
              <w:jc w:val="both"/>
              <w:rPr>
                <w:sz w:val="20"/>
                <w:szCs w:val="20"/>
              </w:rPr>
            </w:pPr>
            <w:r w:rsidRPr="00F02E29">
              <w:rPr>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523A0" w:rsidRPr="00F02E29" w:rsidRDefault="005523A0" w:rsidP="005523A0">
            <w:pPr>
              <w:pStyle w:val="rvps2"/>
              <w:spacing w:before="0" w:beforeAutospacing="0" w:after="0" w:afterAutospacing="0"/>
              <w:ind w:firstLine="284"/>
              <w:jc w:val="both"/>
              <w:rPr>
                <w:sz w:val="20"/>
                <w:szCs w:val="20"/>
              </w:rPr>
            </w:pPr>
            <w:bookmarkStart w:id="13" w:name="n296"/>
            <w:bookmarkEnd w:id="13"/>
            <w:r w:rsidRPr="00F02E29">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23A0" w:rsidRPr="00F02E29" w:rsidRDefault="005523A0" w:rsidP="005523A0">
            <w:pPr>
              <w:pStyle w:val="rvps2"/>
              <w:spacing w:before="0" w:beforeAutospacing="0" w:after="0" w:afterAutospacing="0"/>
              <w:ind w:firstLine="284"/>
              <w:jc w:val="both"/>
              <w:rPr>
                <w:sz w:val="20"/>
                <w:szCs w:val="20"/>
              </w:rPr>
            </w:pPr>
            <w:bookmarkStart w:id="14" w:name="n297"/>
            <w:bookmarkEnd w:id="14"/>
            <w:r w:rsidRPr="00F02E29">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23A0" w:rsidRPr="00F02E29" w:rsidRDefault="005523A0" w:rsidP="005523A0">
            <w:pPr>
              <w:pStyle w:val="rvps2"/>
              <w:spacing w:before="0" w:beforeAutospacing="0" w:after="0" w:afterAutospacing="0"/>
              <w:ind w:firstLine="284"/>
              <w:jc w:val="both"/>
              <w:rPr>
                <w:sz w:val="20"/>
                <w:szCs w:val="20"/>
              </w:rPr>
            </w:pPr>
            <w:bookmarkStart w:id="15" w:name="n298"/>
            <w:bookmarkEnd w:id="15"/>
            <w:r w:rsidRPr="00F02E29">
              <w:rPr>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23A0" w:rsidRPr="00F02E29" w:rsidRDefault="005523A0" w:rsidP="005523A0">
            <w:pPr>
              <w:pStyle w:val="rvps2"/>
              <w:spacing w:before="0" w:beforeAutospacing="0" w:after="0" w:afterAutospacing="0"/>
              <w:ind w:firstLine="284"/>
              <w:jc w:val="both"/>
              <w:rPr>
                <w:sz w:val="20"/>
                <w:szCs w:val="20"/>
              </w:rPr>
            </w:pPr>
            <w:bookmarkStart w:id="16" w:name="n299"/>
            <w:bookmarkEnd w:id="16"/>
            <w:r w:rsidRPr="00F02E29">
              <w:rPr>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F02E29">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5523A0" w:rsidRPr="00F02E29" w:rsidRDefault="005523A0" w:rsidP="005523A0">
            <w:pPr>
              <w:pStyle w:val="rvps2"/>
              <w:spacing w:before="0" w:beforeAutospacing="0" w:after="0" w:afterAutospacing="0"/>
              <w:ind w:firstLine="284"/>
              <w:jc w:val="both"/>
              <w:rPr>
                <w:sz w:val="20"/>
                <w:szCs w:val="20"/>
              </w:rPr>
            </w:pPr>
            <w:bookmarkStart w:id="17" w:name="n300"/>
            <w:bookmarkEnd w:id="17"/>
            <w:r w:rsidRPr="00F02E29">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23A0" w:rsidRPr="00F02E29" w:rsidRDefault="005523A0" w:rsidP="005523A0">
            <w:pPr>
              <w:pStyle w:val="rvps2"/>
              <w:spacing w:before="0" w:beforeAutospacing="0" w:after="0" w:afterAutospacing="0"/>
              <w:ind w:firstLine="284"/>
              <w:jc w:val="both"/>
              <w:rPr>
                <w:sz w:val="20"/>
                <w:szCs w:val="20"/>
              </w:rPr>
            </w:pPr>
            <w:bookmarkStart w:id="18" w:name="n301"/>
            <w:bookmarkEnd w:id="18"/>
            <w:r w:rsidRPr="00F02E29">
              <w:rPr>
                <w:sz w:val="20"/>
                <w:szCs w:val="2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523A0" w:rsidRPr="00F02E29" w:rsidRDefault="005523A0" w:rsidP="005523A0">
            <w:pPr>
              <w:pStyle w:val="rvps2"/>
              <w:spacing w:before="0" w:beforeAutospacing="0" w:after="0" w:afterAutospacing="0"/>
              <w:ind w:firstLine="284"/>
              <w:jc w:val="both"/>
              <w:rPr>
                <w:sz w:val="20"/>
                <w:szCs w:val="20"/>
              </w:rPr>
            </w:pPr>
            <w:bookmarkStart w:id="19" w:name="n302"/>
            <w:bookmarkEnd w:id="19"/>
            <w:r w:rsidRPr="00F02E29">
              <w:rPr>
                <w:sz w:val="20"/>
                <w:szCs w:val="2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23A0" w:rsidRPr="00F02E29" w:rsidRDefault="005523A0" w:rsidP="005523A0">
            <w:pPr>
              <w:pStyle w:val="rvps2"/>
              <w:spacing w:before="0" w:beforeAutospacing="0" w:after="0" w:afterAutospacing="0"/>
              <w:ind w:firstLine="284"/>
              <w:jc w:val="both"/>
              <w:rPr>
                <w:sz w:val="20"/>
                <w:szCs w:val="20"/>
              </w:rPr>
            </w:pPr>
            <w:bookmarkStart w:id="20" w:name="n303"/>
            <w:bookmarkEnd w:id="20"/>
            <w:r w:rsidRPr="00F02E29">
              <w:rPr>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5523A0" w:rsidRPr="00F02E29" w:rsidRDefault="005523A0" w:rsidP="005523A0">
            <w:pPr>
              <w:pStyle w:val="rvps2"/>
              <w:spacing w:before="0" w:beforeAutospacing="0" w:after="0" w:afterAutospacing="0"/>
              <w:ind w:firstLine="284"/>
              <w:jc w:val="both"/>
              <w:rPr>
                <w:sz w:val="20"/>
                <w:szCs w:val="20"/>
              </w:rPr>
            </w:pPr>
            <w:bookmarkStart w:id="21" w:name="n304"/>
            <w:bookmarkEnd w:id="21"/>
            <w:r w:rsidRPr="00F02E29">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23A0" w:rsidRPr="00F02E29" w:rsidRDefault="005523A0" w:rsidP="005523A0">
            <w:pPr>
              <w:pStyle w:val="rvps2"/>
              <w:spacing w:before="0" w:beforeAutospacing="0" w:after="0" w:afterAutospacing="0"/>
              <w:ind w:firstLine="284"/>
              <w:jc w:val="both"/>
              <w:rPr>
                <w:sz w:val="20"/>
                <w:szCs w:val="20"/>
              </w:rPr>
            </w:pPr>
            <w:bookmarkStart w:id="22" w:name="n305"/>
            <w:bookmarkEnd w:id="22"/>
            <w:r w:rsidRPr="00F02E29">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23A0" w:rsidRPr="00F02E29" w:rsidRDefault="005523A0" w:rsidP="005523A0">
            <w:pPr>
              <w:pStyle w:val="rvps2"/>
              <w:spacing w:before="0" w:beforeAutospacing="0" w:after="0" w:afterAutospacing="0"/>
              <w:ind w:firstLine="284"/>
              <w:jc w:val="both"/>
              <w:rPr>
                <w:sz w:val="20"/>
                <w:szCs w:val="20"/>
              </w:rPr>
            </w:pPr>
            <w:r w:rsidRPr="00F02E29">
              <w:rPr>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23A0" w:rsidRPr="00F02E29" w:rsidRDefault="005523A0" w:rsidP="005523A0">
            <w:pPr>
              <w:pStyle w:val="rvps2"/>
              <w:spacing w:before="0" w:beforeAutospacing="0" w:after="0" w:afterAutospacing="0"/>
              <w:ind w:firstLine="284"/>
              <w:jc w:val="both"/>
              <w:rPr>
                <w:sz w:val="20"/>
                <w:szCs w:val="20"/>
              </w:rPr>
            </w:pPr>
            <w:r w:rsidRPr="00F02E29">
              <w:rPr>
                <w:sz w:val="20"/>
                <w:szCs w:val="2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F02E29" w:rsidRPr="00F02E29">
              <w:rPr>
                <w:sz w:val="20"/>
                <w:szCs w:val="20"/>
              </w:rPr>
              <w:t>правопорушення</w:t>
            </w:r>
            <w:r w:rsidRPr="00F02E29">
              <w:rPr>
                <w:sz w:val="20"/>
                <w:szCs w:val="20"/>
              </w:rPr>
              <w:t>, пов’язаного з використанням дитячої праці чи будь-якими формами торгівлі людьми;</w:t>
            </w:r>
          </w:p>
          <w:p w:rsidR="005523A0" w:rsidRPr="00F02E29" w:rsidRDefault="005523A0" w:rsidP="005523A0">
            <w:pPr>
              <w:pStyle w:val="rvps2"/>
              <w:spacing w:before="0" w:beforeAutospacing="0" w:after="0" w:afterAutospacing="0"/>
              <w:ind w:firstLine="284"/>
              <w:jc w:val="both"/>
              <w:rPr>
                <w:sz w:val="20"/>
                <w:szCs w:val="20"/>
              </w:rPr>
            </w:pPr>
            <w:r w:rsidRPr="00F02E29">
              <w:rPr>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02E29">
              <w:rPr>
                <w:i/>
                <w:sz w:val="20"/>
                <w:szCs w:val="2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523A0" w:rsidRPr="00F02E29" w:rsidRDefault="005523A0" w:rsidP="005523A0">
            <w:pPr>
              <w:ind w:firstLine="284"/>
              <w:jc w:val="both"/>
              <w:rPr>
                <w:rFonts w:eastAsia="Tahoma"/>
                <w:color w:val="000000"/>
                <w:sz w:val="20"/>
                <w:szCs w:val="20"/>
                <w:lang w:eastAsia="zh-CN" w:bidi="hi-IN"/>
              </w:rPr>
            </w:pPr>
            <w:r w:rsidRPr="00F02E29">
              <w:rPr>
                <w:rFonts w:eastAsia="Tahoma"/>
                <w:color w:val="000000"/>
                <w:sz w:val="20"/>
                <w:szCs w:val="20"/>
                <w:lang w:eastAsia="zh-CN" w:bidi="hi-IN"/>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23A0" w:rsidRPr="00F02E29" w:rsidRDefault="005523A0" w:rsidP="005523A0">
            <w:pPr>
              <w:ind w:firstLine="284"/>
              <w:jc w:val="both"/>
              <w:rPr>
                <w:sz w:val="20"/>
                <w:szCs w:val="20"/>
                <w:lang w:eastAsia="uk-UA"/>
              </w:rPr>
            </w:pPr>
            <w:r w:rsidRPr="00F02E29">
              <w:rPr>
                <w:rFonts w:eastAsia="Tahoma"/>
                <w:color w:val="000000"/>
                <w:sz w:val="20"/>
                <w:szCs w:val="20"/>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9F1F8A" w:rsidRPr="00F02E29">
              <w:rPr>
                <w:rFonts w:eastAsia="Tahoma"/>
                <w:color w:val="000000"/>
                <w:sz w:val="20"/>
                <w:szCs w:val="20"/>
                <w:lang w:eastAsia="zh-CN" w:bidi="hi-IN"/>
              </w:rPr>
              <w:t>.</w:t>
            </w:r>
          </w:p>
        </w:tc>
      </w:tr>
      <w:tr w:rsidR="005523A0" w:rsidRPr="00F02E29" w:rsidTr="00F62D6F">
        <w:tc>
          <w:tcPr>
            <w:tcW w:w="675" w:type="dxa"/>
            <w:shd w:val="clear" w:color="auto" w:fill="auto"/>
          </w:tcPr>
          <w:p w:rsidR="005523A0" w:rsidRPr="00F02E29" w:rsidRDefault="00BF1847" w:rsidP="005523A0">
            <w:pPr>
              <w:widowControl w:val="0"/>
              <w:autoSpaceDE w:val="0"/>
              <w:autoSpaceDN w:val="0"/>
              <w:adjustRightInd w:val="0"/>
              <w:jc w:val="center"/>
              <w:rPr>
                <w:b/>
                <w:bCs/>
                <w:color w:val="000000"/>
                <w:sz w:val="20"/>
                <w:szCs w:val="20"/>
              </w:rPr>
            </w:pPr>
            <w:r w:rsidRPr="00F02E29">
              <w:rPr>
                <w:b/>
                <w:bCs/>
                <w:color w:val="000000"/>
                <w:sz w:val="20"/>
                <w:szCs w:val="20"/>
              </w:rPr>
              <w:lastRenderedPageBreak/>
              <w:t>6</w:t>
            </w:r>
          </w:p>
        </w:tc>
        <w:tc>
          <w:tcPr>
            <w:tcW w:w="3153" w:type="dxa"/>
            <w:shd w:val="clear" w:color="auto" w:fill="auto"/>
          </w:tcPr>
          <w:p w:rsidR="005523A0" w:rsidRPr="00F02E29" w:rsidRDefault="005523A0" w:rsidP="009F1F8A">
            <w:pPr>
              <w:widowControl w:val="0"/>
              <w:autoSpaceDE w:val="0"/>
              <w:autoSpaceDN w:val="0"/>
              <w:adjustRightInd w:val="0"/>
              <w:rPr>
                <w:b/>
                <w:bCs/>
                <w:sz w:val="20"/>
                <w:szCs w:val="20"/>
              </w:rPr>
            </w:pPr>
            <w:r w:rsidRPr="00F02E29">
              <w:rPr>
                <w:b/>
                <w:sz w:val="20"/>
                <w:szCs w:val="20"/>
                <w:shd w:val="clear" w:color="auto" w:fill="FFFFFA"/>
              </w:rPr>
              <w:t xml:space="preserve">Інформація про необхідні технічні, якісні та кількісні характеристики предмета закупівлі. </w:t>
            </w:r>
          </w:p>
        </w:tc>
        <w:tc>
          <w:tcPr>
            <w:tcW w:w="6691" w:type="dxa"/>
            <w:shd w:val="clear" w:color="auto" w:fill="auto"/>
          </w:tcPr>
          <w:p w:rsidR="005523A0" w:rsidRPr="00F02E29" w:rsidRDefault="001713CF" w:rsidP="001713CF">
            <w:pPr>
              <w:autoSpaceDE w:val="0"/>
              <w:jc w:val="both"/>
              <w:rPr>
                <w:color w:val="000000"/>
                <w:sz w:val="20"/>
                <w:szCs w:val="20"/>
              </w:rPr>
            </w:pPr>
            <w:r w:rsidRPr="00F02E29">
              <w:rPr>
                <w:color w:val="000000"/>
                <w:sz w:val="20"/>
                <w:szCs w:val="20"/>
              </w:rPr>
              <w:t>6</w:t>
            </w:r>
            <w:r w:rsidR="009F1F8A" w:rsidRPr="00F02E29">
              <w:rPr>
                <w:color w:val="000000"/>
                <w:sz w:val="20"/>
                <w:szCs w:val="20"/>
              </w:rPr>
              <w:t xml:space="preserve">.1. </w:t>
            </w:r>
            <w:r w:rsidR="005523A0" w:rsidRPr="00F02E29">
              <w:rPr>
                <w:color w:val="000000"/>
                <w:sz w:val="20"/>
                <w:szCs w:val="20"/>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r w:rsidR="00C925B8" w:rsidRPr="00F02E29">
              <w:rPr>
                <w:color w:val="000000"/>
                <w:sz w:val="20"/>
                <w:szCs w:val="20"/>
              </w:rPr>
              <w:t>.</w:t>
            </w:r>
          </w:p>
          <w:p w:rsidR="00C925B8" w:rsidRPr="00F02E29" w:rsidRDefault="001713CF" w:rsidP="001713CF">
            <w:pPr>
              <w:keepNext/>
              <w:keepLines/>
              <w:ind w:right="120"/>
              <w:contextualSpacing/>
              <w:jc w:val="both"/>
              <w:rPr>
                <w:sz w:val="20"/>
                <w:szCs w:val="20"/>
              </w:rPr>
            </w:pPr>
            <w:r w:rsidRPr="00F02E29">
              <w:rPr>
                <w:color w:val="000000"/>
                <w:sz w:val="20"/>
                <w:szCs w:val="20"/>
              </w:rPr>
              <w:lastRenderedPageBreak/>
              <w:t>6</w:t>
            </w:r>
            <w:r w:rsidR="00C925B8" w:rsidRPr="00F02E29">
              <w:rPr>
                <w:color w:val="000000"/>
                <w:sz w:val="20"/>
                <w:szCs w:val="20"/>
              </w:rPr>
              <w:t xml:space="preserve">.2. </w:t>
            </w:r>
            <w:r w:rsidR="00C925B8" w:rsidRPr="00F02E29">
              <w:rPr>
                <w:sz w:val="20"/>
                <w:szCs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925B8" w:rsidRPr="00F02E29" w:rsidRDefault="00E31CD8" w:rsidP="001713CF">
            <w:pPr>
              <w:pStyle w:val="HTML"/>
              <w:ind w:left="49" w:right="194"/>
              <w:jc w:val="both"/>
              <w:rPr>
                <w:rFonts w:ascii="Times New Roman" w:hAnsi="Times New Roman"/>
              </w:rPr>
            </w:pPr>
            <w:r w:rsidRPr="00F02E29">
              <w:rPr>
                <w:rFonts w:ascii="Times New Roman" w:hAnsi="Times New Roman"/>
              </w:rPr>
              <w:t>6.3</w:t>
            </w:r>
            <w:r w:rsidR="001713CF" w:rsidRPr="00F02E29">
              <w:rPr>
                <w:rFonts w:ascii="Times New Roman" w:hAnsi="Times New Roman"/>
              </w:rPr>
              <w:t xml:space="preserve">. </w:t>
            </w:r>
            <w:r w:rsidR="00C925B8" w:rsidRPr="00F02E29">
              <w:rPr>
                <w:rFonts w:ascii="Times New Roman" w:hAnsi="Times New Roman"/>
              </w:rPr>
              <w:t>Якість надання послуг та/або виконання робіт повинна відповідати державним будівельним нормам. Матеріальні ресурси, що використовуються для надання послуг та/або виконання робіт повинні відповідати державним стандартам, будівельним нормам, іншим нормативним документам.</w:t>
            </w:r>
          </w:p>
          <w:p w:rsidR="00C925B8" w:rsidRPr="00F02E29" w:rsidRDefault="00E31CD8" w:rsidP="001713CF">
            <w:pPr>
              <w:pStyle w:val="HTML"/>
              <w:ind w:left="49" w:right="194"/>
              <w:jc w:val="both"/>
              <w:rPr>
                <w:rFonts w:ascii="Times New Roman" w:hAnsi="Times New Roman"/>
              </w:rPr>
            </w:pPr>
            <w:r w:rsidRPr="00F02E29">
              <w:rPr>
                <w:rFonts w:ascii="Times New Roman" w:hAnsi="Times New Roman"/>
              </w:rPr>
              <w:t xml:space="preserve"> 6.4</w:t>
            </w:r>
            <w:r w:rsidR="001713CF" w:rsidRPr="00F02E29">
              <w:rPr>
                <w:rFonts w:ascii="Times New Roman" w:hAnsi="Times New Roman"/>
              </w:rPr>
              <w:t xml:space="preserve">. </w:t>
            </w:r>
            <w:r w:rsidR="00C925B8" w:rsidRPr="00F02E29">
              <w:rPr>
                <w:rFonts w:ascii="Times New Roman" w:hAnsi="Times New Roman"/>
              </w:rPr>
              <w:t>Учасник процедури закупівлі для підтвердження необхідних технічних, кількісних характеристик до проведення електронного аукціону повинен надати у складі тендерної пропозиції:</w:t>
            </w:r>
          </w:p>
          <w:p w:rsidR="00C925B8" w:rsidRPr="00F02E29" w:rsidRDefault="00C925B8" w:rsidP="001713CF">
            <w:pPr>
              <w:pStyle w:val="HTML"/>
              <w:ind w:left="49" w:right="194"/>
              <w:jc w:val="both"/>
              <w:rPr>
                <w:rFonts w:ascii="Times New Roman" w:hAnsi="Times New Roman"/>
              </w:rPr>
            </w:pPr>
            <w:r w:rsidRPr="00F02E29">
              <w:rPr>
                <w:rFonts w:ascii="Times New Roman" w:hAnsi="Times New Roman"/>
              </w:rPr>
              <w:t xml:space="preserve">    а) гарантійний лист про відповідність пропозиції учасника технічним вимогам, із зазначенням переліку та обсягів послуг відповідно до Технічного завдання Замовника, викладеного в Додатку 2 із зазначення вартості кожної окремої складової послуг.</w:t>
            </w:r>
          </w:p>
          <w:p w:rsidR="00C925B8" w:rsidRPr="00F02E29" w:rsidRDefault="00DE25DD" w:rsidP="001713CF">
            <w:pPr>
              <w:widowControl w:val="0"/>
              <w:ind w:right="113"/>
              <w:contextualSpacing/>
              <w:jc w:val="both"/>
              <w:rPr>
                <w:sz w:val="20"/>
                <w:szCs w:val="20"/>
                <w:lang w:eastAsia="uk-UA"/>
              </w:rPr>
            </w:pPr>
            <w:r w:rsidRPr="00F02E29">
              <w:rPr>
                <w:sz w:val="20"/>
                <w:szCs w:val="20"/>
                <w:lang w:eastAsia="uk-UA"/>
              </w:rPr>
              <w:t xml:space="preserve">  </w:t>
            </w:r>
            <w:r w:rsidR="00E31CD8" w:rsidRPr="00F02E29">
              <w:rPr>
                <w:sz w:val="20"/>
                <w:szCs w:val="20"/>
                <w:lang w:eastAsia="uk-UA"/>
              </w:rPr>
              <w:t>6.5</w:t>
            </w:r>
            <w:r w:rsidR="001713CF" w:rsidRPr="00F02E29">
              <w:rPr>
                <w:sz w:val="20"/>
                <w:szCs w:val="20"/>
                <w:lang w:eastAsia="uk-UA"/>
              </w:rPr>
              <w:t xml:space="preserve">. </w:t>
            </w:r>
            <w:r w:rsidR="00C925B8" w:rsidRPr="00F02E29">
              <w:rPr>
                <w:sz w:val="20"/>
                <w:szCs w:val="20"/>
                <w:lang w:eastAsia="uk-UA"/>
              </w:rPr>
              <w:t>Технічні, якісні характеристики предмета закупівлі повинні передбачати необхідність застосування заходів із захисту довкілля.</w:t>
            </w:r>
          </w:p>
          <w:p w:rsidR="00C925B8" w:rsidRPr="00F02E29" w:rsidRDefault="00DE25DD" w:rsidP="001713CF">
            <w:pPr>
              <w:pStyle w:val="28"/>
              <w:spacing w:line="240" w:lineRule="auto"/>
              <w:jc w:val="both"/>
              <w:rPr>
                <w:rFonts w:ascii="Times New Roman" w:hAnsi="Times New Roman"/>
                <w:bCs/>
                <w:sz w:val="20"/>
                <w:lang w:val="uk-UA"/>
              </w:rPr>
            </w:pPr>
            <w:r w:rsidRPr="00F02E29">
              <w:rPr>
                <w:rFonts w:ascii="Times New Roman" w:hAnsi="Times New Roman"/>
                <w:bCs/>
                <w:sz w:val="20"/>
                <w:lang w:val="uk-UA"/>
              </w:rPr>
              <w:t xml:space="preserve">  </w:t>
            </w:r>
            <w:r w:rsidR="00E31CD8" w:rsidRPr="00F02E29">
              <w:rPr>
                <w:rFonts w:ascii="Times New Roman" w:hAnsi="Times New Roman"/>
                <w:bCs/>
                <w:sz w:val="20"/>
                <w:lang w:val="uk-UA"/>
              </w:rPr>
              <w:t>6.6</w:t>
            </w:r>
            <w:r w:rsidR="001713CF" w:rsidRPr="00F02E29">
              <w:rPr>
                <w:rFonts w:ascii="Times New Roman" w:hAnsi="Times New Roman"/>
                <w:bCs/>
                <w:sz w:val="20"/>
                <w:lang w:val="uk-UA"/>
              </w:rPr>
              <w:t xml:space="preserve">. </w:t>
            </w:r>
            <w:r w:rsidR="00C925B8" w:rsidRPr="00F02E29">
              <w:rPr>
                <w:rFonts w:ascii="Times New Roman" w:hAnsi="Times New Roman"/>
                <w:bCs/>
                <w:sz w:val="20"/>
                <w:lang w:val="uk-UA"/>
              </w:rPr>
              <w:t>Учасник зобов’язаний дотримуватися вимог чинного законодавства із захисту довкілля при наданні послуг, що є предметом закупівлі, у</w:t>
            </w:r>
            <w:r w:rsidR="00C925B8" w:rsidRPr="00F02E29">
              <w:rPr>
                <w:rFonts w:ascii="Times New Roman" w:hAnsi="Times New Roman"/>
                <w:sz w:val="20"/>
                <w:lang w:val="uk-UA" w:eastAsia="uk-UA"/>
              </w:rPr>
              <w:t xml:space="preserve"> </w:t>
            </w:r>
            <w:r w:rsidR="00E31CD8" w:rsidRPr="00F02E29">
              <w:rPr>
                <w:rFonts w:ascii="Times New Roman" w:hAnsi="Times New Roman"/>
                <w:sz w:val="20"/>
                <w:lang w:val="uk-UA" w:eastAsia="uk-UA"/>
              </w:rPr>
              <w:t>п</w:t>
            </w:r>
            <w:r w:rsidR="00C925B8" w:rsidRPr="00F02E29">
              <w:rPr>
                <w:rFonts w:ascii="Times New Roman" w:hAnsi="Times New Roman"/>
                <w:sz w:val="20"/>
                <w:lang w:val="uk-UA" w:eastAsia="uk-UA"/>
              </w:rPr>
              <w:t xml:space="preserve">ідтвердження </w:t>
            </w:r>
            <w:r w:rsidR="00C925B8" w:rsidRPr="00F02E29">
              <w:rPr>
                <w:rFonts w:ascii="Times New Roman" w:hAnsi="Times New Roman"/>
                <w:i/>
                <w:sz w:val="20"/>
                <w:lang w:val="uk-UA" w:eastAsia="uk-UA"/>
              </w:rPr>
              <w:t xml:space="preserve">застосування заходів із захисту довкілля </w:t>
            </w:r>
            <w:r w:rsidR="00C925B8" w:rsidRPr="00F02E29">
              <w:rPr>
                <w:rFonts w:ascii="Times New Roman" w:hAnsi="Times New Roman"/>
                <w:b/>
                <w:i/>
                <w:sz w:val="20"/>
                <w:lang w:val="uk-UA" w:eastAsia="uk-UA"/>
              </w:rPr>
              <w:t>Учасник</w:t>
            </w:r>
            <w:r w:rsidR="00C925B8" w:rsidRPr="00F02E29">
              <w:rPr>
                <w:rFonts w:ascii="Times New Roman" w:hAnsi="Times New Roman"/>
                <w:sz w:val="20"/>
                <w:lang w:val="uk-UA" w:eastAsia="uk-UA"/>
              </w:rPr>
              <w:t xml:space="preserve"> у складі тендерної пропозиції </w:t>
            </w:r>
            <w:r w:rsidR="00C925B8" w:rsidRPr="00F02E29">
              <w:rPr>
                <w:rFonts w:ascii="Times New Roman" w:hAnsi="Times New Roman"/>
                <w:i/>
                <w:sz w:val="20"/>
                <w:lang w:val="uk-UA" w:eastAsia="uk-UA"/>
              </w:rPr>
              <w:t>повинен подати</w:t>
            </w:r>
            <w:r w:rsidR="00C925B8" w:rsidRPr="00F02E29">
              <w:rPr>
                <w:rFonts w:ascii="Times New Roman" w:hAnsi="Times New Roman"/>
                <w:bCs/>
                <w:i/>
                <w:sz w:val="20"/>
                <w:lang w:val="uk-UA"/>
              </w:rPr>
              <w:t xml:space="preserve"> лист-гарантію</w:t>
            </w:r>
            <w:r w:rsidR="00C925B8" w:rsidRPr="00F02E29">
              <w:rPr>
                <w:rFonts w:ascii="Times New Roman" w:hAnsi="Times New Roman"/>
                <w:bCs/>
                <w:sz w:val="20"/>
                <w:lang w:val="uk-UA"/>
              </w:rPr>
              <w:t xml:space="preserve"> складену у довільній формі, зокрема обов’язковим є зазначення застосування таких заходів:</w:t>
            </w:r>
          </w:p>
          <w:p w:rsidR="00C925B8" w:rsidRPr="00F02E29" w:rsidRDefault="00C925B8" w:rsidP="001713CF">
            <w:pPr>
              <w:widowControl w:val="0"/>
              <w:ind w:firstLine="388"/>
              <w:contextualSpacing/>
              <w:jc w:val="both"/>
              <w:rPr>
                <w:sz w:val="20"/>
                <w:szCs w:val="20"/>
                <w:lang w:eastAsia="uk-UA"/>
              </w:rPr>
            </w:pPr>
            <w:r w:rsidRPr="00F02E29">
              <w:rPr>
                <w:sz w:val="20"/>
                <w:szCs w:val="20"/>
                <w:lang w:eastAsia="uk-UA"/>
              </w:rPr>
              <w:t>- не допускати розливу нафтопродуктів, мастил на ґрунт, асфальтове покриття;</w:t>
            </w:r>
          </w:p>
          <w:p w:rsidR="00C925B8" w:rsidRPr="00F02E29" w:rsidRDefault="00C925B8" w:rsidP="001713CF">
            <w:pPr>
              <w:widowControl w:val="0"/>
              <w:ind w:firstLine="388"/>
              <w:contextualSpacing/>
              <w:jc w:val="both"/>
              <w:rPr>
                <w:sz w:val="20"/>
                <w:szCs w:val="20"/>
                <w:lang w:eastAsia="uk-UA"/>
              </w:rPr>
            </w:pPr>
            <w:r w:rsidRPr="00F02E29">
              <w:rPr>
                <w:sz w:val="20"/>
                <w:szCs w:val="20"/>
                <w:lang w:eastAsia="uk-UA"/>
              </w:rPr>
              <w:t>- під час експлуатації автотранспорту викид відпрацьованих газів не повинен перевищувати допустимі норми;</w:t>
            </w:r>
          </w:p>
          <w:p w:rsidR="00C925B8" w:rsidRPr="00F02E29" w:rsidRDefault="00E31CD8" w:rsidP="00E31CD8">
            <w:pPr>
              <w:widowControl w:val="0"/>
              <w:contextualSpacing/>
              <w:jc w:val="both"/>
              <w:rPr>
                <w:sz w:val="20"/>
                <w:szCs w:val="20"/>
                <w:lang w:eastAsia="uk-UA"/>
              </w:rPr>
            </w:pPr>
            <w:r w:rsidRPr="00F02E29">
              <w:rPr>
                <w:sz w:val="20"/>
                <w:szCs w:val="20"/>
                <w:lang w:eastAsia="uk-UA"/>
              </w:rPr>
              <w:t xml:space="preserve">     </w:t>
            </w:r>
            <w:r w:rsidR="00C925B8" w:rsidRPr="00F02E29">
              <w:rPr>
                <w:sz w:val="20"/>
                <w:szCs w:val="20"/>
                <w:lang w:eastAsia="uk-UA"/>
              </w:rPr>
              <w:t xml:space="preserve">- не допускати складування сміття у несанкціонованих місцях; </w:t>
            </w:r>
          </w:p>
          <w:p w:rsidR="00C925B8" w:rsidRPr="00F02E29" w:rsidRDefault="00C925B8" w:rsidP="001713CF">
            <w:pPr>
              <w:pStyle w:val="28"/>
              <w:spacing w:line="240" w:lineRule="auto"/>
              <w:ind w:firstLine="242"/>
              <w:jc w:val="both"/>
              <w:rPr>
                <w:rFonts w:ascii="Times New Roman" w:hAnsi="Times New Roman"/>
                <w:bCs/>
                <w:sz w:val="20"/>
                <w:lang w:val="uk-UA"/>
              </w:rPr>
            </w:pPr>
            <w:r w:rsidRPr="00F02E29">
              <w:rPr>
                <w:rFonts w:ascii="Times New Roman" w:hAnsi="Times New Roman"/>
                <w:sz w:val="20"/>
                <w:lang w:val="uk-UA" w:eastAsia="uk-UA"/>
              </w:rPr>
              <w:t>- компенсувати шкоду, заподіяну в разі забруднення або іншого негативного впливу на природне середовище.</w:t>
            </w:r>
          </w:p>
          <w:p w:rsidR="00C925B8" w:rsidRPr="00F02E29" w:rsidRDefault="00DE25DD" w:rsidP="001713CF">
            <w:pPr>
              <w:widowControl w:val="0"/>
              <w:ind w:right="113"/>
              <w:contextualSpacing/>
              <w:jc w:val="both"/>
              <w:rPr>
                <w:sz w:val="20"/>
                <w:szCs w:val="20"/>
                <w:lang w:eastAsia="uk-UA"/>
              </w:rPr>
            </w:pPr>
            <w:r w:rsidRPr="00F02E29">
              <w:rPr>
                <w:sz w:val="20"/>
                <w:szCs w:val="20"/>
                <w:lang w:eastAsia="uk-UA"/>
              </w:rPr>
              <w:t xml:space="preserve">  </w:t>
            </w:r>
            <w:r w:rsidR="00E31CD8" w:rsidRPr="00F02E29">
              <w:rPr>
                <w:sz w:val="20"/>
                <w:szCs w:val="20"/>
                <w:lang w:eastAsia="uk-UA"/>
              </w:rPr>
              <w:t>6.7</w:t>
            </w:r>
            <w:r w:rsidR="001713CF" w:rsidRPr="00F02E29">
              <w:rPr>
                <w:sz w:val="20"/>
                <w:szCs w:val="20"/>
                <w:lang w:eastAsia="uk-UA"/>
              </w:rPr>
              <w:t xml:space="preserve">. </w:t>
            </w:r>
            <w:r w:rsidR="00C925B8" w:rsidRPr="00F02E29">
              <w:rPr>
                <w:sz w:val="20"/>
                <w:szCs w:val="20"/>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w:t>
            </w:r>
            <w:r w:rsidR="00C925B8" w:rsidRPr="00F02E29">
              <w:rPr>
                <w:i/>
                <w:sz w:val="20"/>
                <w:szCs w:val="20"/>
                <w:lang w:eastAsia="uk-UA"/>
              </w:rPr>
              <w:t>«або еквівалент»</w:t>
            </w:r>
            <w:r w:rsidR="00C925B8" w:rsidRPr="00F02E29">
              <w:rPr>
                <w:sz w:val="20"/>
                <w:szCs w:val="20"/>
                <w:lang w:eastAsia="uk-UA"/>
              </w:rPr>
              <w:t>.</w:t>
            </w:r>
          </w:p>
          <w:p w:rsidR="00C925B8" w:rsidRPr="00F02E29" w:rsidRDefault="00E31CD8" w:rsidP="001713CF">
            <w:pPr>
              <w:pStyle w:val="HTML"/>
              <w:ind w:left="49" w:right="194"/>
              <w:jc w:val="both"/>
              <w:rPr>
                <w:rFonts w:ascii="Times New Roman" w:hAnsi="Times New Roman"/>
              </w:rPr>
            </w:pPr>
            <w:bookmarkStart w:id="23" w:name="_Hlk39010320"/>
            <w:r w:rsidRPr="00F02E29">
              <w:rPr>
                <w:rFonts w:ascii="Times New Roman" w:hAnsi="Times New Roman"/>
              </w:rPr>
              <w:t>6.8</w:t>
            </w:r>
            <w:r w:rsidR="001713CF" w:rsidRPr="00F02E29">
              <w:rPr>
                <w:rFonts w:ascii="Times New Roman" w:hAnsi="Times New Roman"/>
              </w:rPr>
              <w:t xml:space="preserve">. </w:t>
            </w:r>
            <w:r w:rsidR="00C925B8" w:rsidRPr="00F02E29">
              <w:rPr>
                <w:rFonts w:ascii="Times New Roman" w:hAnsi="Times New Roman"/>
              </w:rPr>
              <w:t>Учасники процедури закупівлі повинні надати у складі тендерних пропозицій інформацію 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та кількісні характеристики предмета закупівлі</w:t>
            </w:r>
            <w:bookmarkEnd w:id="23"/>
            <w:r w:rsidR="00C925B8" w:rsidRPr="00F02E29">
              <w:rPr>
                <w:rFonts w:ascii="Times New Roman" w:hAnsi="Times New Roman"/>
              </w:rPr>
              <w:t>, а також спосіб їх підтвердження, зазначено у</w:t>
            </w:r>
            <w:r w:rsidR="00C925B8" w:rsidRPr="00F02E29">
              <w:rPr>
                <w:rFonts w:ascii="Times New Roman" w:hAnsi="Times New Roman"/>
                <w:color w:val="002060"/>
              </w:rPr>
              <w:t xml:space="preserve"> </w:t>
            </w:r>
            <w:r w:rsidR="00C925B8" w:rsidRPr="00F02E29">
              <w:rPr>
                <w:rFonts w:ascii="Times New Roman" w:hAnsi="Times New Roman"/>
              </w:rPr>
              <w:t>Додатку №2 Тендерної</w:t>
            </w:r>
            <w:r w:rsidR="00C925B8" w:rsidRPr="00F02E29">
              <w:rPr>
                <w:rFonts w:ascii="Times New Roman" w:hAnsi="Times New Roman"/>
                <w:b/>
              </w:rPr>
              <w:t xml:space="preserve"> </w:t>
            </w:r>
            <w:r w:rsidR="00C925B8" w:rsidRPr="00F02E29">
              <w:rPr>
                <w:rFonts w:ascii="Times New Roman" w:hAnsi="Times New Roman"/>
              </w:rPr>
              <w:t>документації.</w:t>
            </w:r>
          </w:p>
          <w:p w:rsidR="00C925B8" w:rsidRPr="00F02E29" w:rsidRDefault="00DE25DD" w:rsidP="00E31CD8">
            <w:pPr>
              <w:shd w:val="clear" w:color="auto" w:fill="FFFFFF"/>
              <w:jc w:val="both"/>
              <w:rPr>
                <w:color w:val="000000"/>
                <w:sz w:val="20"/>
                <w:szCs w:val="20"/>
              </w:rPr>
            </w:pPr>
            <w:r w:rsidRPr="00F02E29">
              <w:rPr>
                <w:sz w:val="20"/>
                <w:szCs w:val="20"/>
                <w:lang w:eastAsia="uk-UA"/>
              </w:rPr>
              <w:t xml:space="preserve"> </w:t>
            </w:r>
            <w:r w:rsidR="00E31CD8" w:rsidRPr="00F02E29">
              <w:rPr>
                <w:sz w:val="20"/>
                <w:szCs w:val="20"/>
                <w:lang w:eastAsia="uk-UA"/>
              </w:rPr>
              <w:t>6.9</w:t>
            </w:r>
            <w:r w:rsidR="001713CF" w:rsidRPr="00F02E29">
              <w:rPr>
                <w:sz w:val="20"/>
                <w:szCs w:val="20"/>
                <w:lang w:eastAsia="uk-UA"/>
              </w:rPr>
              <w:t xml:space="preserve">. </w:t>
            </w:r>
            <w:r w:rsidR="00C925B8" w:rsidRPr="00F02E29">
              <w:rPr>
                <w:sz w:val="20"/>
                <w:szCs w:val="20"/>
                <w:lang w:eastAsia="uk-UA"/>
              </w:rPr>
              <w:t>Відповідно до ч.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5523A0" w:rsidRPr="00F02E29" w:rsidTr="00F62D6F">
        <w:tc>
          <w:tcPr>
            <w:tcW w:w="675" w:type="dxa"/>
            <w:shd w:val="clear" w:color="auto" w:fill="auto"/>
          </w:tcPr>
          <w:p w:rsidR="005523A0" w:rsidRPr="00F02E29" w:rsidRDefault="00BF1847" w:rsidP="005523A0">
            <w:pPr>
              <w:widowControl w:val="0"/>
              <w:autoSpaceDE w:val="0"/>
              <w:autoSpaceDN w:val="0"/>
              <w:adjustRightInd w:val="0"/>
              <w:jc w:val="center"/>
              <w:rPr>
                <w:b/>
                <w:bCs/>
                <w:color w:val="000000"/>
                <w:sz w:val="20"/>
                <w:szCs w:val="20"/>
              </w:rPr>
            </w:pPr>
            <w:r w:rsidRPr="00F02E29">
              <w:rPr>
                <w:b/>
                <w:bCs/>
                <w:color w:val="000000"/>
                <w:sz w:val="20"/>
                <w:szCs w:val="20"/>
              </w:rPr>
              <w:lastRenderedPageBreak/>
              <w:t>7</w:t>
            </w:r>
          </w:p>
        </w:tc>
        <w:tc>
          <w:tcPr>
            <w:tcW w:w="3153" w:type="dxa"/>
            <w:shd w:val="clear" w:color="auto" w:fill="auto"/>
          </w:tcPr>
          <w:p w:rsidR="005523A0" w:rsidRPr="00F02E29" w:rsidRDefault="005523A0" w:rsidP="009F1F8A">
            <w:pPr>
              <w:widowControl w:val="0"/>
              <w:autoSpaceDE w:val="0"/>
              <w:autoSpaceDN w:val="0"/>
              <w:adjustRightInd w:val="0"/>
              <w:rPr>
                <w:b/>
                <w:sz w:val="20"/>
                <w:szCs w:val="20"/>
                <w:shd w:val="clear" w:color="auto" w:fill="FFFFFA"/>
              </w:rPr>
            </w:pPr>
            <w:r w:rsidRPr="00F02E29">
              <w:rPr>
                <w:b/>
                <w:sz w:val="20"/>
                <w:szCs w:val="20"/>
                <w:shd w:val="clear" w:color="auto" w:fill="FFFFF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691" w:type="dxa"/>
            <w:shd w:val="clear" w:color="auto" w:fill="auto"/>
          </w:tcPr>
          <w:p w:rsidR="005523A0" w:rsidRPr="00F02E29" w:rsidRDefault="001713CF" w:rsidP="005523A0">
            <w:pPr>
              <w:widowControl w:val="0"/>
              <w:pBdr>
                <w:top w:val="nil"/>
                <w:left w:val="nil"/>
                <w:bottom w:val="nil"/>
                <w:right w:val="nil"/>
                <w:between w:val="nil"/>
              </w:pBdr>
              <w:jc w:val="both"/>
              <w:rPr>
                <w:sz w:val="20"/>
                <w:szCs w:val="20"/>
              </w:rPr>
            </w:pPr>
            <w:r w:rsidRPr="00F02E29">
              <w:rPr>
                <w:sz w:val="20"/>
                <w:szCs w:val="20"/>
              </w:rPr>
              <w:t>7</w:t>
            </w:r>
            <w:r w:rsidR="005523A0" w:rsidRPr="00F02E29">
              <w:rPr>
                <w:sz w:val="20"/>
                <w:szCs w:val="20"/>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523A0" w:rsidRPr="00F02E29" w:rsidRDefault="001713CF" w:rsidP="005523A0">
            <w:pPr>
              <w:widowControl w:val="0"/>
              <w:pBdr>
                <w:top w:val="nil"/>
                <w:left w:val="nil"/>
                <w:bottom w:val="nil"/>
                <w:right w:val="nil"/>
                <w:between w:val="nil"/>
              </w:pBdr>
              <w:jc w:val="both"/>
              <w:rPr>
                <w:sz w:val="20"/>
                <w:szCs w:val="20"/>
              </w:rPr>
            </w:pPr>
            <w:r w:rsidRPr="00F02E29">
              <w:rPr>
                <w:sz w:val="20"/>
                <w:szCs w:val="20"/>
              </w:rPr>
              <w:t>7</w:t>
            </w:r>
            <w:r w:rsidR="005523A0" w:rsidRPr="00F02E29">
              <w:rPr>
                <w:sz w:val="20"/>
                <w:szCs w:val="20"/>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005523A0" w:rsidRPr="00F02E29">
              <w:rPr>
                <w:sz w:val="20"/>
                <w:szCs w:val="20"/>
              </w:rPr>
              <w:lastRenderedPageBreak/>
              <w:t xml:space="preserve">паспорт і визначити, чи справді він підтверджує відповідність установленим вимогам, із обґрунтуванням свого рішення. </w:t>
            </w:r>
          </w:p>
          <w:p w:rsidR="005523A0" w:rsidRPr="00F02E29" w:rsidRDefault="001713CF" w:rsidP="005523A0">
            <w:pPr>
              <w:widowControl w:val="0"/>
              <w:pBdr>
                <w:top w:val="nil"/>
                <w:left w:val="nil"/>
                <w:bottom w:val="nil"/>
                <w:right w:val="nil"/>
                <w:between w:val="nil"/>
              </w:pBdr>
              <w:jc w:val="both"/>
              <w:rPr>
                <w:sz w:val="20"/>
                <w:szCs w:val="20"/>
              </w:rPr>
            </w:pPr>
            <w:r w:rsidRPr="00F02E29">
              <w:rPr>
                <w:sz w:val="20"/>
                <w:szCs w:val="20"/>
              </w:rPr>
              <w:t>7</w:t>
            </w:r>
            <w:r w:rsidR="005523A0" w:rsidRPr="00F02E29">
              <w:rPr>
                <w:sz w:val="20"/>
                <w:szCs w:val="20"/>
              </w:rPr>
              <w:t>.3.Якщо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C925B8" w:rsidRPr="00F02E29" w:rsidRDefault="00C925B8" w:rsidP="005523A0">
            <w:pPr>
              <w:widowControl w:val="0"/>
              <w:pBdr>
                <w:top w:val="nil"/>
                <w:left w:val="nil"/>
                <w:bottom w:val="nil"/>
                <w:right w:val="nil"/>
                <w:between w:val="nil"/>
              </w:pBdr>
              <w:jc w:val="both"/>
              <w:rPr>
                <w:sz w:val="20"/>
                <w:szCs w:val="20"/>
              </w:rPr>
            </w:pPr>
            <w:r w:rsidRPr="00F02E29">
              <w:rPr>
                <w:i/>
                <w:sz w:val="20"/>
                <w:szCs w:val="20"/>
                <w:lang w:eastAsia="uk-UA"/>
              </w:rPr>
              <w:t xml:space="preserve">      Замовник у Тендерній документації не встановлює екологічної чи іншої характеристики послуги що є предметом закупівлі та не вимагає від учасників жодних </w:t>
            </w:r>
            <w:r w:rsidR="00F02E29" w:rsidRPr="00F02E29">
              <w:rPr>
                <w:i/>
                <w:sz w:val="20"/>
                <w:szCs w:val="20"/>
                <w:lang w:eastAsia="uk-UA"/>
              </w:rPr>
              <w:t>маркувань</w:t>
            </w:r>
            <w:r w:rsidRPr="00F02E29">
              <w:rPr>
                <w:i/>
                <w:sz w:val="20"/>
                <w:szCs w:val="20"/>
                <w:lang w:eastAsia="uk-UA"/>
              </w:rPr>
              <w:t>, протоколів випробувань або сертифікатів що можуть підтвердити відповідність предмета закупівлі таким характеристикам.</w:t>
            </w:r>
          </w:p>
        </w:tc>
      </w:tr>
      <w:tr w:rsidR="005523A0" w:rsidRPr="00F02E29" w:rsidTr="00F62D6F">
        <w:tc>
          <w:tcPr>
            <w:tcW w:w="675" w:type="dxa"/>
            <w:shd w:val="clear" w:color="auto" w:fill="auto"/>
          </w:tcPr>
          <w:p w:rsidR="005523A0" w:rsidRPr="00F02E29" w:rsidRDefault="00BF1847" w:rsidP="005523A0">
            <w:pPr>
              <w:widowControl w:val="0"/>
              <w:autoSpaceDE w:val="0"/>
              <w:autoSpaceDN w:val="0"/>
              <w:adjustRightInd w:val="0"/>
              <w:jc w:val="center"/>
              <w:rPr>
                <w:b/>
                <w:bCs/>
                <w:color w:val="000000"/>
                <w:sz w:val="20"/>
                <w:szCs w:val="20"/>
              </w:rPr>
            </w:pPr>
            <w:r w:rsidRPr="00F02E29">
              <w:rPr>
                <w:b/>
                <w:bCs/>
                <w:color w:val="000000"/>
                <w:sz w:val="20"/>
                <w:szCs w:val="20"/>
              </w:rPr>
              <w:lastRenderedPageBreak/>
              <w:t>8</w:t>
            </w:r>
          </w:p>
        </w:tc>
        <w:tc>
          <w:tcPr>
            <w:tcW w:w="3153" w:type="dxa"/>
            <w:shd w:val="clear" w:color="auto" w:fill="auto"/>
          </w:tcPr>
          <w:p w:rsidR="005523A0" w:rsidRPr="00F02E29" w:rsidRDefault="005523A0" w:rsidP="005523A0">
            <w:pPr>
              <w:rPr>
                <w:b/>
                <w:sz w:val="20"/>
                <w:szCs w:val="20"/>
              </w:rPr>
            </w:pPr>
            <w:r w:rsidRPr="00F02E29">
              <w:rPr>
                <w:b/>
                <w:sz w:val="20"/>
                <w:szCs w:val="20"/>
              </w:rPr>
              <w:t>Інформація про субпідрядника/співвиконавця (у випадку закупівлі робіт чи послуг)</w:t>
            </w:r>
          </w:p>
          <w:p w:rsidR="005523A0" w:rsidRPr="00F02E29" w:rsidRDefault="005523A0" w:rsidP="005523A0">
            <w:pPr>
              <w:ind w:firstLine="708"/>
              <w:jc w:val="both"/>
              <w:rPr>
                <w:b/>
                <w:bCs/>
                <w:sz w:val="20"/>
                <w:szCs w:val="20"/>
              </w:rPr>
            </w:pPr>
          </w:p>
        </w:tc>
        <w:tc>
          <w:tcPr>
            <w:tcW w:w="6691" w:type="dxa"/>
            <w:shd w:val="clear" w:color="auto" w:fill="auto"/>
          </w:tcPr>
          <w:p w:rsidR="005523A0" w:rsidRPr="00F02E29" w:rsidRDefault="001713CF" w:rsidP="00C925B8">
            <w:pPr>
              <w:jc w:val="both"/>
              <w:rPr>
                <w:sz w:val="20"/>
                <w:szCs w:val="20"/>
              </w:rPr>
            </w:pPr>
            <w:r w:rsidRPr="00F02E29">
              <w:rPr>
                <w:sz w:val="20"/>
                <w:szCs w:val="20"/>
              </w:rPr>
              <w:t>8</w:t>
            </w:r>
            <w:r w:rsidR="009F1F8A" w:rsidRPr="00F02E29">
              <w:rPr>
                <w:sz w:val="20"/>
                <w:szCs w:val="20"/>
              </w:rPr>
              <w:t xml:space="preserve">.1. </w:t>
            </w:r>
            <w:r w:rsidR="005523A0" w:rsidRPr="00F02E29">
              <w:rPr>
                <w:sz w:val="20"/>
                <w:szCs w:val="2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5523A0" w:rsidRPr="00F02E29">
              <w:rPr>
                <w:b/>
                <w:i/>
                <w:sz w:val="20"/>
                <w:szCs w:val="20"/>
              </w:rPr>
              <w:t>(надається у разі залучення)</w:t>
            </w:r>
            <w:r w:rsidR="00C925B8" w:rsidRPr="00F02E29">
              <w:rPr>
                <w:sz w:val="20"/>
                <w:szCs w:val="20"/>
              </w:rPr>
              <w:t>,</w:t>
            </w:r>
            <w:r w:rsidR="00C925B8" w:rsidRPr="00F02E29">
              <w:rPr>
                <w:i/>
                <w:sz w:val="20"/>
                <w:szCs w:val="20"/>
                <w:shd w:val="clear" w:color="auto" w:fill="FFFFFF"/>
              </w:rPr>
              <w:t xml:space="preserve"> або довідку у довільній формі про незалучення субпідрядника/ співвиконавця.</w:t>
            </w:r>
            <w:r w:rsidR="00C925B8" w:rsidRPr="00F02E29">
              <w:rPr>
                <w:sz w:val="20"/>
                <w:szCs w:val="20"/>
                <w:shd w:val="clear" w:color="auto" w:fill="FFFFFF"/>
              </w:rPr>
              <w:t xml:space="preserve"> </w:t>
            </w:r>
          </w:p>
        </w:tc>
      </w:tr>
      <w:tr w:rsidR="005523A0" w:rsidRPr="00F02E29" w:rsidTr="00F62D6F">
        <w:tc>
          <w:tcPr>
            <w:tcW w:w="675" w:type="dxa"/>
            <w:shd w:val="clear" w:color="auto" w:fill="auto"/>
          </w:tcPr>
          <w:p w:rsidR="005523A0" w:rsidRPr="00F02E29" w:rsidRDefault="00BF1847" w:rsidP="005523A0">
            <w:pPr>
              <w:widowControl w:val="0"/>
              <w:autoSpaceDE w:val="0"/>
              <w:autoSpaceDN w:val="0"/>
              <w:adjustRightInd w:val="0"/>
              <w:jc w:val="center"/>
              <w:rPr>
                <w:b/>
                <w:bCs/>
                <w:color w:val="000000"/>
                <w:sz w:val="20"/>
                <w:szCs w:val="20"/>
              </w:rPr>
            </w:pPr>
            <w:r w:rsidRPr="00F02E29">
              <w:rPr>
                <w:b/>
                <w:bCs/>
                <w:color w:val="000000"/>
                <w:sz w:val="20"/>
                <w:szCs w:val="20"/>
              </w:rPr>
              <w:t>9</w:t>
            </w:r>
          </w:p>
        </w:tc>
        <w:tc>
          <w:tcPr>
            <w:tcW w:w="3153" w:type="dxa"/>
            <w:shd w:val="clear" w:color="auto" w:fill="auto"/>
          </w:tcPr>
          <w:p w:rsidR="005523A0" w:rsidRPr="00F02E29" w:rsidRDefault="005523A0" w:rsidP="005523A0">
            <w:pPr>
              <w:jc w:val="both"/>
              <w:rPr>
                <w:b/>
                <w:sz w:val="20"/>
                <w:szCs w:val="20"/>
              </w:rPr>
            </w:pPr>
            <w:r w:rsidRPr="00F02E29">
              <w:rPr>
                <w:b/>
                <w:sz w:val="20"/>
                <w:szCs w:val="20"/>
              </w:rPr>
              <w:t>Унесення змін або відкликання тендерної пропозиції учасником</w:t>
            </w:r>
          </w:p>
        </w:tc>
        <w:tc>
          <w:tcPr>
            <w:tcW w:w="6691" w:type="dxa"/>
            <w:shd w:val="clear" w:color="auto" w:fill="auto"/>
          </w:tcPr>
          <w:p w:rsidR="00EB2F1A" w:rsidRPr="00F02E29" w:rsidRDefault="001713CF" w:rsidP="00EB2F1A">
            <w:pPr>
              <w:widowControl w:val="0"/>
              <w:autoSpaceDE w:val="0"/>
              <w:autoSpaceDN w:val="0"/>
              <w:adjustRightInd w:val="0"/>
              <w:jc w:val="both"/>
              <w:rPr>
                <w:sz w:val="20"/>
                <w:szCs w:val="20"/>
              </w:rPr>
            </w:pPr>
            <w:r w:rsidRPr="00F02E29">
              <w:rPr>
                <w:sz w:val="20"/>
                <w:szCs w:val="20"/>
              </w:rPr>
              <w:t>9</w:t>
            </w:r>
            <w:r w:rsidR="00EB2F1A" w:rsidRPr="00F02E29">
              <w:rPr>
                <w:sz w:val="20"/>
                <w:szCs w:val="20"/>
              </w:rPr>
              <w:t>.1.Учасник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B2F1A" w:rsidRPr="00F02E29" w:rsidRDefault="00EB2F1A" w:rsidP="00EB2F1A">
            <w:pPr>
              <w:jc w:val="both"/>
              <w:rPr>
                <w:sz w:val="20"/>
                <w:szCs w:val="20"/>
              </w:rPr>
            </w:pPr>
            <w:r w:rsidRPr="00F02E29">
              <w:rPr>
                <w:sz w:val="20"/>
                <w:szCs w:val="20"/>
              </w:rPr>
              <w:t xml:space="preserve">    </w:t>
            </w:r>
            <w:r w:rsidR="001713CF" w:rsidRPr="00F02E29">
              <w:rPr>
                <w:sz w:val="20"/>
                <w:szCs w:val="20"/>
              </w:rPr>
              <w:t>9</w:t>
            </w:r>
            <w:r w:rsidRPr="00F02E29">
              <w:rPr>
                <w:sz w:val="20"/>
                <w:szCs w:val="20"/>
              </w:rPr>
              <w:t xml:space="preserve">.2. Учасник процедури закупівлі виправляє невідповідності в інформації та/або документах, що подані ним у складі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02E29">
              <w:rPr>
                <w:b/>
                <w:bCs/>
                <w:i/>
                <w:iCs/>
                <w:sz w:val="20"/>
                <w:szCs w:val="20"/>
              </w:rPr>
              <w:t>протягом 24 годин</w:t>
            </w:r>
            <w:r w:rsidRPr="00F02E29">
              <w:rPr>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EB2F1A" w:rsidRPr="00F02E29" w:rsidRDefault="00EB2F1A" w:rsidP="00C0096E">
            <w:pPr>
              <w:widowControl w:val="0"/>
              <w:autoSpaceDE w:val="0"/>
              <w:autoSpaceDN w:val="0"/>
              <w:adjustRightInd w:val="0"/>
              <w:jc w:val="both"/>
              <w:rPr>
                <w:sz w:val="20"/>
                <w:szCs w:val="20"/>
              </w:rPr>
            </w:pPr>
            <w:r w:rsidRPr="00F02E29">
              <w:rPr>
                <w:sz w:val="20"/>
                <w:szCs w:val="20"/>
              </w:rPr>
              <w:t xml:space="preserve">Замовник розглядає подані тендерні пропозиції з урахуванням виправлення або </w:t>
            </w:r>
            <w:bookmarkStart w:id="24" w:name="_GoBack"/>
            <w:bookmarkEnd w:id="24"/>
            <w:r w:rsidR="00CD7B79" w:rsidRPr="00F02E29">
              <w:rPr>
                <w:sz w:val="20"/>
                <w:szCs w:val="20"/>
              </w:rPr>
              <w:t>не виправлення</w:t>
            </w:r>
            <w:r w:rsidRPr="00F02E29">
              <w:rPr>
                <w:sz w:val="20"/>
                <w:szCs w:val="20"/>
              </w:rPr>
              <w:t xml:space="preserve"> учасниками виявлених невідповідностей.</w:t>
            </w:r>
          </w:p>
        </w:tc>
      </w:tr>
      <w:tr w:rsidR="00EB2F1A" w:rsidRPr="00F02E29" w:rsidTr="00F62D6F">
        <w:tc>
          <w:tcPr>
            <w:tcW w:w="675" w:type="dxa"/>
            <w:shd w:val="clear" w:color="auto" w:fill="auto"/>
          </w:tcPr>
          <w:p w:rsidR="00EB2F1A" w:rsidRPr="00F02E29" w:rsidRDefault="00EB2F1A" w:rsidP="00EB2F1A">
            <w:pPr>
              <w:widowControl w:val="0"/>
              <w:ind w:left="-81" w:right="194"/>
              <w:contextualSpacing/>
              <w:jc w:val="center"/>
              <w:rPr>
                <w:b/>
                <w:color w:val="000000"/>
                <w:sz w:val="20"/>
                <w:szCs w:val="20"/>
                <w:lang w:eastAsia="uk-UA"/>
              </w:rPr>
            </w:pPr>
            <w:r w:rsidRPr="00F02E29">
              <w:rPr>
                <w:b/>
                <w:color w:val="000000"/>
                <w:sz w:val="20"/>
                <w:szCs w:val="20"/>
                <w:lang w:eastAsia="uk-UA"/>
              </w:rPr>
              <w:t>1</w:t>
            </w:r>
            <w:r w:rsidR="00BF1847" w:rsidRPr="00F02E29">
              <w:rPr>
                <w:b/>
                <w:color w:val="000000"/>
                <w:sz w:val="20"/>
                <w:szCs w:val="20"/>
                <w:lang w:eastAsia="uk-UA"/>
              </w:rPr>
              <w:t>0</w:t>
            </w:r>
          </w:p>
        </w:tc>
        <w:tc>
          <w:tcPr>
            <w:tcW w:w="3153" w:type="dxa"/>
            <w:shd w:val="clear" w:color="auto" w:fill="auto"/>
          </w:tcPr>
          <w:p w:rsidR="00EB2F1A" w:rsidRPr="00F02E29" w:rsidRDefault="00EB2F1A" w:rsidP="00EB2F1A">
            <w:pPr>
              <w:widowControl w:val="0"/>
              <w:ind w:right="194"/>
              <w:contextualSpacing/>
              <w:rPr>
                <w:b/>
                <w:color w:val="000000"/>
                <w:sz w:val="20"/>
                <w:szCs w:val="20"/>
                <w:lang w:eastAsia="uk-UA"/>
              </w:rPr>
            </w:pPr>
            <w:r w:rsidRPr="00F02E29">
              <w:rPr>
                <w:b/>
                <w:bCs/>
                <w:color w:val="000000"/>
                <w:sz w:val="20"/>
              </w:rPr>
              <w:t>Ступінь локалізації виробництва</w:t>
            </w:r>
          </w:p>
        </w:tc>
        <w:tc>
          <w:tcPr>
            <w:tcW w:w="6691" w:type="dxa"/>
            <w:shd w:val="clear" w:color="auto" w:fill="auto"/>
          </w:tcPr>
          <w:p w:rsidR="00EB2F1A" w:rsidRPr="00F02E29" w:rsidRDefault="001713CF" w:rsidP="00EB2F1A">
            <w:pPr>
              <w:jc w:val="both"/>
              <w:rPr>
                <w:color w:val="000000"/>
                <w:sz w:val="20"/>
                <w:szCs w:val="20"/>
              </w:rPr>
            </w:pPr>
            <w:r w:rsidRPr="00F02E29">
              <w:rPr>
                <w:sz w:val="20"/>
              </w:rPr>
              <w:t>10</w:t>
            </w:r>
            <w:r w:rsidR="00EB2F1A" w:rsidRPr="00F02E29">
              <w:rPr>
                <w:sz w:val="20"/>
              </w:rPr>
              <w:t>.1. Не застосовується</w:t>
            </w:r>
          </w:p>
        </w:tc>
      </w:tr>
      <w:tr w:rsidR="00EB2F1A" w:rsidRPr="00F02E29" w:rsidTr="00F62D6F">
        <w:tc>
          <w:tcPr>
            <w:tcW w:w="675" w:type="dxa"/>
            <w:shd w:val="clear" w:color="auto" w:fill="auto"/>
          </w:tcPr>
          <w:p w:rsidR="00EB2F1A" w:rsidRPr="00F02E29" w:rsidRDefault="00EB2F1A" w:rsidP="00EB2F1A">
            <w:pPr>
              <w:widowControl w:val="0"/>
              <w:ind w:left="-81" w:right="194"/>
              <w:contextualSpacing/>
              <w:jc w:val="center"/>
              <w:rPr>
                <w:b/>
                <w:color w:val="000000"/>
                <w:sz w:val="20"/>
                <w:szCs w:val="20"/>
                <w:lang w:eastAsia="uk-UA"/>
              </w:rPr>
            </w:pPr>
            <w:r w:rsidRPr="00F02E29">
              <w:rPr>
                <w:b/>
                <w:color w:val="000000"/>
                <w:sz w:val="20"/>
                <w:szCs w:val="20"/>
                <w:lang w:eastAsia="uk-UA"/>
              </w:rPr>
              <w:t>1</w:t>
            </w:r>
            <w:r w:rsidR="00BF1847" w:rsidRPr="00F02E29">
              <w:rPr>
                <w:b/>
                <w:color w:val="000000"/>
                <w:sz w:val="20"/>
                <w:szCs w:val="20"/>
                <w:lang w:eastAsia="uk-UA"/>
              </w:rPr>
              <w:t>1</w:t>
            </w:r>
          </w:p>
        </w:tc>
        <w:tc>
          <w:tcPr>
            <w:tcW w:w="3153" w:type="dxa"/>
            <w:shd w:val="clear" w:color="auto" w:fill="auto"/>
          </w:tcPr>
          <w:p w:rsidR="00EB2F1A" w:rsidRPr="00F02E29" w:rsidRDefault="00EB2F1A" w:rsidP="00EB2F1A">
            <w:pPr>
              <w:widowControl w:val="0"/>
              <w:ind w:right="194"/>
              <w:contextualSpacing/>
              <w:rPr>
                <w:b/>
                <w:bCs/>
                <w:color w:val="000000"/>
                <w:sz w:val="20"/>
              </w:rPr>
            </w:pPr>
            <w:r w:rsidRPr="00F02E29">
              <w:rPr>
                <w:b/>
                <w:bCs/>
                <w:sz w:val="20"/>
              </w:rPr>
              <w:t>Підготовка пропозицій</w:t>
            </w:r>
          </w:p>
        </w:tc>
        <w:tc>
          <w:tcPr>
            <w:tcW w:w="6691" w:type="dxa"/>
            <w:shd w:val="clear" w:color="auto" w:fill="auto"/>
          </w:tcPr>
          <w:p w:rsidR="00EB2F1A" w:rsidRPr="00F02E29" w:rsidRDefault="001713CF" w:rsidP="00EB2F1A">
            <w:pPr>
              <w:tabs>
                <w:tab w:val="left" w:pos="-559"/>
              </w:tabs>
              <w:autoSpaceDE w:val="0"/>
              <w:autoSpaceDN w:val="0"/>
              <w:adjustRightInd w:val="0"/>
              <w:jc w:val="both"/>
              <w:rPr>
                <w:sz w:val="20"/>
                <w:szCs w:val="20"/>
              </w:rPr>
            </w:pPr>
            <w:r w:rsidRPr="00F02E29">
              <w:rPr>
                <w:sz w:val="20"/>
                <w:szCs w:val="20"/>
              </w:rPr>
              <w:t>11</w:t>
            </w:r>
            <w:r w:rsidR="00EB2F1A" w:rsidRPr="00F02E29">
              <w:rPr>
                <w:sz w:val="20"/>
                <w:szCs w:val="20"/>
              </w:rPr>
              <w:t>.1. Учасник визначає ціну тендерної пропозиції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EB2F1A" w:rsidRPr="00F02E29" w:rsidRDefault="00C0096E" w:rsidP="00EB2F1A">
            <w:pPr>
              <w:jc w:val="both"/>
              <w:rPr>
                <w:sz w:val="20"/>
              </w:rPr>
            </w:pPr>
            <w:r w:rsidRPr="00F02E29">
              <w:rPr>
                <w:sz w:val="20"/>
                <w:szCs w:val="20"/>
              </w:rPr>
              <w:t xml:space="preserve">        </w:t>
            </w:r>
            <w:r w:rsidR="00E34F2E" w:rsidRPr="00F02E29">
              <w:rPr>
                <w:sz w:val="20"/>
                <w:szCs w:val="20"/>
              </w:rPr>
              <w:t>Учасник відповідає за одержання</w:t>
            </w:r>
            <w:r w:rsidR="009255B2" w:rsidRPr="00F02E29">
              <w:rPr>
                <w:sz w:val="20"/>
                <w:szCs w:val="20"/>
              </w:rPr>
              <w:t xml:space="preserve"> </w:t>
            </w:r>
            <w:r w:rsidR="00EB2F1A" w:rsidRPr="00F02E29">
              <w:rPr>
                <w:sz w:val="20"/>
                <w:szCs w:val="20"/>
              </w:rPr>
              <w:t>всіх необхідних дозволів, ліцензій, сертифікатів,</w:t>
            </w:r>
            <w:r w:rsidR="00E34F2E" w:rsidRPr="00F02E29">
              <w:rPr>
                <w:sz w:val="20"/>
                <w:szCs w:val="20"/>
              </w:rPr>
              <w:t xml:space="preserve"> які</w:t>
            </w:r>
            <w:r w:rsidR="00EB2F1A" w:rsidRPr="00F02E29">
              <w:rPr>
                <w:sz w:val="20"/>
                <w:szCs w:val="20"/>
              </w:rPr>
              <w:t xml:space="preserve"> необхідн</w:t>
            </w:r>
            <w:r w:rsidR="00E34F2E" w:rsidRPr="00F02E29">
              <w:rPr>
                <w:sz w:val="20"/>
                <w:szCs w:val="20"/>
              </w:rPr>
              <w:t>і для надання</w:t>
            </w:r>
            <w:r w:rsidR="00EB2F1A" w:rsidRPr="00F02E29">
              <w:rPr>
                <w:sz w:val="20"/>
                <w:szCs w:val="20"/>
              </w:rPr>
              <w:t xml:space="preserve"> послуг</w:t>
            </w:r>
            <w:r w:rsidR="00E34F2E" w:rsidRPr="00F02E29">
              <w:rPr>
                <w:sz w:val="20"/>
                <w:szCs w:val="20"/>
              </w:rPr>
              <w:t xml:space="preserve"> згідно цієї тендерної документації.</w:t>
            </w:r>
          </w:p>
        </w:tc>
      </w:tr>
      <w:tr w:rsidR="00E34F2E" w:rsidRPr="00F02E29" w:rsidTr="00F62D6F">
        <w:tc>
          <w:tcPr>
            <w:tcW w:w="675" w:type="dxa"/>
            <w:shd w:val="clear" w:color="auto" w:fill="auto"/>
          </w:tcPr>
          <w:p w:rsidR="00E34F2E" w:rsidRPr="00F02E29" w:rsidRDefault="00E34F2E" w:rsidP="00E34F2E">
            <w:pPr>
              <w:widowControl w:val="0"/>
              <w:ind w:left="-81" w:right="194"/>
              <w:contextualSpacing/>
              <w:jc w:val="center"/>
              <w:rPr>
                <w:b/>
                <w:color w:val="000000"/>
                <w:sz w:val="20"/>
                <w:szCs w:val="20"/>
                <w:lang w:eastAsia="uk-UA"/>
              </w:rPr>
            </w:pPr>
            <w:r w:rsidRPr="00F02E29">
              <w:rPr>
                <w:b/>
                <w:color w:val="000000"/>
                <w:sz w:val="20"/>
                <w:szCs w:val="20"/>
                <w:lang w:eastAsia="uk-UA"/>
              </w:rPr>
              <w:t>1</w:t>
            </w:r>
            <w:r w:rsidR="00BF1847" w:rsidRPr="00F02E29">
              <w:rPr>
                <w:b/>
                <w:color w:val="000000"/>
                <w:sz w:val="20"/>
                <w:szCs w:val="20"/>
                <w:lang w:eastAsia="uk-UA"/>
              </w:rPr>
              <w:t>2</w:t>
            </w:r>
          </w:p>
        </w:tc>
        <w:tc>
          <w:tcPr>
            <w:tcW w:w="3153" w:type="dxa"/>
            <w:shd w:val="clear" w:color="auto" w:fill="auto"/>
          </w:tcPr>
          <w:p w:rsidR="00E34F2E" w:rsidRPr="00F02E29" w:rsidRDefault="00E34F2E" w:rsidP="00E34F2E">
            <w:pPr>
              <w:widowControl w:val="0"/>
              <w:ind w:right="194"/>
              <w:contextualSpacing/>
              <w:rPr>
                <w:b/>
                <w:bCs/>
                <w:sz w:val="20"/>
              </w:rPr>
            </w:pPr>
            <w:r w:rsidRPr="00F02E29">
              <w:rPr>
                <w:b/>
                <w:bCs/>
                <w:sz w:val="20"/>
              </w:rPr>
              <w:t>Інша інформація</w:t>
            </w:r>
          </w:p>
        </w:tc>
        <w:tc>
          <w:tcPr>
            <w:tcW w:w="6691" w:type="dxa"/>
            <w:shd w:val="clear" w:color="auto" w:fill="auto"/>
          </w:tcPr>
          <w:p w:rsidR="00E34F2E" w:rsidRPr="00F02E29" w:rsidRDefault="001713CF" w:rsidP="00E34F2E">
            <w:pPr>
              <w:jc w:val="both"/>
              <w:rPr>
                <w:sz w:val="20"/>
                <w:szCs w:val="20"/>
              </w:rPr>
            </w:pPr>
            <w:r w:rsidRPr="00F02E29">
              <w:rPr>
                <w:sz w:val="20"/>
                <w:szCs w:val="20"/>
              </w:rPr>
              <w:t>12</w:t>
            </w:r>
            <w:r w:rsidR="00E34F2E" w:rsidRPr="00F02E29">
              <w:rPr>
                <w:sz w:val="20"/>
                <w:szCs w:val="20"/>
              </w:rPr>
              <w:t xml:space="preserve">.1. Замовник у будь-якому випадку не є вiдповiдальним за змiст тендерної пропозицiї учасника та за витрати учасника на пiдготовку пропозицiї незалежно вiд результату торгiв. </w:t>
            </w:r>
          </w:p>
          <w:p w:rsidR="00E34F2E" w:rsidRPr="00F02E29" w:rsidRDefault="00E34F2E" w:rsidP="00E34F2E">
            <w:pPr>
              <w:jc w:val="both"/>
              <w:rPr>
                <w:sz w:val="20"/>
                <w:szCs w:val="20"/>
              </w:rPr>
            </w:pPr>
            <w:r w:rsidRPr="00F02E29">
              <w:rPr>
                <w:sz w:val="20"/>
                <w:szCs w:val="20"/>
              </w:rPr>
              <w:t>1</w:t>
            </w:r>
            <w:r w:rsidR="001713CF" w:rsidRPr="00F02E29">
              <w:rPr>
                <w:sz w:val="20"/>
                <w:szCs w:val="20"/>
              </w:rPr>
              <w:t>2</w:t>
            </w:r>
            <w:r w:rsidRPr="00F02E29">
              <w:rPr>
                <w:sz w:val="20"/>
                <w:szCs w:val="20"/>
              </w:rPr>
              <w:t xml:space="preserve">.2. До кiнцевої  вapтocтi тендерної пропозиції включаються yci витрати учасника, в тому числі, прямi витрати, накладнi витрати та прибуток, який учасник планує одержати при </w:t>
            </w:r>
            <w:r w:rsidR="00F02E29" w:rsidRPr="00F02E29">
              <w:rPr>
                <w:sz w:val="20"/>
                <w:szCs w:val="20"/>
              </w:rPr>
              <w:t>виконанні</w:t>
            </w:r>
            <w:r w:rsidRPr="00F02E29">
              <w:rPr>
                <w:sz w:val="20"/>
                <w:szCs w:val="20"/>
              </w:rPr>
              <w:t xml:space="preserve"> договору.</w:t>
            </w:r>
          </w:p>
          <w:p w:rsidR="00E34F2E" w:rsidRPr="00F02E29" w:rsidRDefault="00E34F2E" w:rsidP="00E34F2E">
            <w:pPr>
              <w:jc w:val="both"/>
              <w:rPr>
                <w:sz w:val="20"/>
                <w:szCs w:val="20"/>
              </w:rPr>
            </w:pPr>
            <w:r w:rsidRPr="00F02E29">
              <w:rPr>
                <w:sz w:val="20"/>
                <w:szCs w:val="20"/>
              </w:rPr>
              <w:t xml:space="preserve">Heвpaxoвaнi у загальнiй цiнi витрати оплачуватися Замовником окремо не будуть. </w:t>
            </w:r>
          </w:p>
          <w:p w:rsidR="00E34F2E" w:rsidRPr="00F02E29" w:rsidRDefault="001713CF" w:rsidP="00E34F2E">
            <w:pPr>
              <w:jc w:val="both"/>
              <w:rPr>
                <w:sz w:val="20"/>
                <w:szCs w:val="20"/>
              </w:rPr>
            </w:pPr>
            <w:r w:rsidRPr="00F02E29">
              <w:rPr>
                <w:sz w:val="20"/>
                <w:szCs w:val="20"/>
              </w:rPr>
              <w:t>12</w:t>
            </w:r>
            <w:r w:rsidR="00E34F2E" w:rsidRPr="00F02E29">
              <w:rPr>
                <w:sz w:val="20"/>
                <w:szCs w:val="20"/>
              </w:rPr>
              <w:t xml:space="preserve">.3. Учасник вiдповiдає за одержання вcix необхiдних дозволiв, лiцензiй, сертифікатів, необхідних для надання послуг і  самостiйно несе вci витрати з отримання таких дозволiв, лiцензiй, сертифікатів. </w:t>
            </w:r>
          </w:p>
          <w:p w:rsidR="00E34F2E" w:rsidRPr="00F02E29" w:rsidRDefault="001713CF" w:rsidP="00E34F2E">
            <w:pPr>
              <w:jc w:val="both"/>
              <w:rPr>
                <w:sz w:val="20"/>
                <w:szCs w:val="20"/>
              </w:rPr>
            </w:pPr>
            <w:r w:rsidRPr="00F02E29">
              <w:rPr>
                <w:sz w:val="20"/>
                <w:szCs w:val="20"/>
              </w:rPr>
              <w:t>12</w:t>
            </w:r>
            <w:r w:rsidR="00E34F2E" w:rsidRPr="00F02E29">
              <w:rPr>
                <w:sz w:val="20"/>
                <w:szCs w:val="20"/>
              </w:rPr>
              <w:t xml:space="preserve">.4. Учасники у своїй дiяльностi повиннi дотримуватись норм чинного законодавства України, зокрема: Закону України «Про санкцiї» вiд 14.08.2014р. № 1644-VII; Закону України «Про запобiгання та протидiю легалiзацiї (вiдмиванню) доходiв, одержаних злочинним шляхом, фiнансуванню тероризму та фiнансуванню розповсюдження зброї масового знищення» вiд 06.12.2019 р. № 361-IX; Указу Президента України вiд 15 травня 2017 року № 1З3/2017; рiшення РНБО України вiд 28 квiтня 2017 року (введеного в дiю Указом Президента України вiд 15 травня 2017 року № 133/2017); Постанови Кабiнету Miнicтpiв вiд 07.11.2014p. № 595 «Деякi питання фiнансування бюджетних установ, здiйснення соцiальних виплат населенню та надання фiнансовоi пiдтримки окремим </w:t>
            </w:r>
            <w:r w:rsidR="00F02E29" w:rsidRPr="00F02E29">
              <w:rPr>
                <w:sz w:val="20"/>
                <w:szCs w:val="20"/>
              </w:rPr>
              <w:t>підприємствам</w:t>
            </w:r>
            <w:r w:rsidR="00E34F2E" w:rsidRPr="00F02E29">
              <w:rPr>
                <w:sz w:val="20"/>
                <w:szCs w:val="20"/>
              </w:rPr>
              <w:t xml:space="preserve"> i </w:t>
            </w:r>
            <w:r w:rsidR="00E34F2E" w:rsidRPr="00F02E29">
              <w:rPr>
                <w:sz w:val="20"/>
                <w:szCs w:val="20"/>
              </w:rPr>
              <w:lastRenderedPageBreak/>
              <w:t>органiзацiям Донецької та Луганської областей, а також iнших платежiв з рахунків вiдкритих в органах Казначействa»; Постанови Кабiнету Miнicтpiв від  16.12.2015р. № 1035  «Про обмеження поставок окремих тoвapiв (робiт, послуг) з тимчасово окупованої територiї на iншу територiю України та/або з iншої територiї України на тимчасово окуповану територiю»; Постанови Кабiнету Miнicтpiв України вiд 30 грудня 2015р. №1147 «Про заборону ввезення на митну територiю України тoвapiв, що походять з Росiйської Федерацiї».</w:t>
            </w:r>
          </w:p>
          <w:p w:rsidR="00E34F2E" w:rsidRPr="00F02E29" w:rsidRDefault="001713CF" w:rsidP="00E34F2E">
            <w:pPr>
              <w:jc w:val="both"/>
              <w:rPr>
                <w:sz w:val="20"/>
                <w:szCs w:val="20"/>
              </w:rPr>
            </w:pPr>
            <w:r w:rsidRPr="00F02E29">
              <w:rPr>
                <w:sz w:val="20"/>
                <w:szCs w:val="20"/>
              </w:rPr>
              <w:t>12</w:t>
            </w:r>
            <w:r w:rsidR="00E34F2E" w:rsidRPr="00F02E29">
              <w:rPr>
                <w:sz w:val="20"/>
                <w:szCs w:val="20"/>
              </w:rPr>
              <w:t xml:space="preserve">.5. Вiдсутнiсть будь-яких запитань або уточнень стосовно змiсту та викладення вимог тендерної документацiї з боку учасникiв процедури закупiвлi, означатиме, що учасники процедури закупiвлi, які беруть участь в цих торгах, повнiстю усвiдомлюють змiст цiєї тендерної документацiї та вимоги, викладенi Замовником при пiдготовцi цiєї закупiвлi. </w:t>
            </w:r>
          </w:p>
          <w:p w:rsidR="00E34F2E" w:rsidRPr="00F02E29" w:rsidRDefault="00E34F2E" w:rsidP="00E34F2E">
            <w:pPr>
              <w:widowControl w:val="0"/>
              <w:contextualSpacing/>
              <w:jc w:val="both"/>
              <w:rPr>
                <w:sz w:val="20"/>
                <w:szCs w:val="20"/>
              </w:rPr>
            </w:pPr>
            <w:r w:rsidRPr="00F02E29">
              <w:rPr>
                <w:sz w:val="20"/>
                <w:szCs w:val="20"/>
              </w:rPr>
              <w:t>За пiдроблення документiв, печаток, штампів та бланкiв, збут чи використання пiдроблених документiв, печаток, штампiв, учасник торгiв несе кримiнальну вiдповiдальнiсть згiдно статгi 358 Кримiнального Кодексу України.</w:t>
            </w:r>
          </w:p>
          <w:p w:rsidR="00E34F2E" w:rsidRPr="00F02E29" w:rsidRDefault="001713CF" w:rsidP="00E34F2E">
            <w:pPr>
              <w:widowControl w:val="0"/>
              <w:contextualSpacing/>
              <w:jc w:val="both"/>
              <w:rPr>
                <w:sz w:val="20"/>
                <w:szCs w:val="20"/>
              </w:rPr>
            </w:pPr>
            <w:r w:rsidRPr="00F02E29">
              <w:rPr>
                <w:sz w:val="20"/>
                <w:szCs w:val="20"/>
              </w:rPr>
              <w:t>12</w:t>
            </w:r>
            <w:r w:rsidR="00E34F2E" w:rsidRPr="00F02E29">
              <w:rPr>
                <w:sz w:val="20"/>
                <w:szCs w:val="20"/>
              </w:rPr>
              <w:t>.6. 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4F2E" w:rsidRPr="00F02E29" w:rsidRDefault="001713CF" w:rsidP="00E34F2E">
            <w:pPr>
              <w:widowControl w:val="0"/>
              <w:contextualSpacing/>
              <w:jc w:val="both"/>
              <w:rPr>
                <w:sz w:val="20"/>
                <w:szCs w:val="20"/>
              </w:rPr>
            </w:pPr>
            <w:r w:rsidRPr="00F02E29">
              <w:rPr>
                <w:sz w:val="20"/>
                <w:szCs w:val="20"/>
              </w:rPr>
              <w:t>12</w:t>
            </w:r>
            <w:r w:rsidR="00E34F2E" w:rsidRPr="00F02E29">
              <w:rPr>
                <w:sz w:val="20"/>
                <w:szCs w:val="20"/>
              </w:rPr>
              <w:t>.7.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34F2E" w:rsidRPr="00F02E29" w:rsidRDefault="001713CF" w:rsidP="00E34F2E">
            <w:pPr>
              <w:widowControl w:val="0"/>
              <w:contextualSpacing/>
              <w:jc w:val="both"/>
              <w:rPr>
                <w:sz w:val="20"/>
                <w:szCs w:val="20"/>
              </w:rPr>
            </w:pPr>
            <w:r w:rsidRPr="00F02E29">
              <w:rPr>
                <w:sz w:val="20"/>
                <w:szCs w:val="20"/>
              </w:rPr>
              <w:t xml:space="preserve">12.8. </w:t>
            </w:r>
            <w:r w:rsidR="00E34F2E" w:rsidRPr="00F02E29">
              <w:rPr>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4F2E" w:rsidRPr="00F02E29" w:rsidRDefault="001713CF" w:rsidP="00E34F2E">
            <w:pPr>
              <w:widowControl w:val="0"/>
              <w:contextualSpacing/>
              <w:jc w:val="both"/>
              <w:rPr>
                <w:sz w:val="20"/>
                <w:szCs w:val="20"/>
              </w:rPr>
            </w:pPr>
            <w:r w:rsidRPr="00F02E29">
              <w:rPr>
                <w:sz w:val="20"/>
                <w:szCs w:val="20"/>
              </w:rPr>
              <w:t xml:space="preserve">12.9. </w:t>
            </w:r>
            <w:r w:rsidR="00E34F2E" w:rsidRPr="00F02E29">
              <w:rPr>
                <w:sz w:val="20"/>
                <w:szCs w:val="20"/>
              </w:rPr>
              <w:t>Обґрунтування аномально низької тендерної пропозиції може містити інформацію про:</w:t>
            </w:r>
          </w:p>
          <w:p w:rsidR="00E34F2E" w:rsidRPr="00F02E29" w:rsidRDefault="00E34F2E" w:rsidP="00E34F2E">
            <w:pPr>
              <w:widowControl w:val="0"/>
              <w:contextualSpacing/>
              <w:jc w:val="both"/>
              <w:rPr>
                <w:sz w:val="20"/>
                <w:szCs w:val="20"/>
              </w:rPr>
            </w:pPr>
            <w:r w:rsidRPr="00F02E29">
              <w:rPr>
                <w:sz w:val="20"/>
                <w:szCs w:val="20"/>
              </w:rPr>
              <w:t>1) досягнення економії завдяки застосованому технологічному процесу виробництва товарів, порядку надання послуг чи технологій;</w:t>
            </w:r>
          </w:p>
          <w:p w:rsidR="00E34F2E" w:rsidRPr="00F02E29" w:rsidRDefault="00E34F2E" w:rsidP="00E34F2E">
            <w:pPr>
              <w:widowControl w:val="0"/>
              <w:contextualSpacing/>
              <w:jc w:val="both"/>
              <w:rPr>
                <w:sz w:val="20"/>
                <w:szCs w:val="20"/>
              </w:rPr>
            </w:pPr>
            <w:r w:rsidRPr="00F02E29">
              <w:rPr>
                <w:sz w:val="20"/>
                <w:szCs w:val="20"/>
              </w:rPr>
              <w:t>2) сприятливі умови, за яких учасник може поставити товари чи надати послуги, зокрема спеціальна цінова пропозиція (знижка) учасника;</w:t>
            </w:r>
          </w:p>
          <w:p w:rsidR="00E34F2E" w:rsidRPr="00F02E29" w:rsidRDefault="00E34F2E" w:rsidP="00E34F2E">
            <w:pPr>
              <w:widowControl w:val="0"/>
              <w:contextualSpacing/>
              <w:jc w:val="both"/>
              <w:rPr>
                <w:sz w:val="20"/>
                <w:szCs w:val="20"/>
              </w:rPr>
            </w:pPr>
            <w:r w:rsidRPr="00F02E29">
              <w:rPr>
                <w:sz w:val="20"/>
                <w:szCs w:val="20"/>
              </w:rPr>
              <w:t>3) отримання учасником державної допомоги згідно із законодавством.</w:t>
            </w:r>
          </w:p>
          <w:p w:rsidR="00E34F2E" w:rsidRPr="00F02E29" w:rsidRDefault="001713CF" w:rsidP="00E34F2E">
            <w:pPr>
              <w:widowControl w:val="0"/>
              <w:contextualSpacing/>
              <w:jc w:val="both"/>
              <w:rPr>
                <w:sz w:val="20"/>
                <w:szCs w:val="20"/>
              </w:rPr>
            </w:pPr>
            <w:r w:rsidRPr="00F02E29">
              <w:rPr>
                <w:sz w:val="20"/>
                <w:szCs w:val="20"/>
              </w:rPr>
              <w:t>12.10</w:t>
            </w:r>
            <w:r w:rsidR="00E34F2E" w:rsidRPr="00F02E29">
              <w:rPr>
                <w:sz w:val="20"/>
                <w:szCs w:val="20"/>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4F2E" w:rsidRPr="00F02E29" w:rsidRDefault="001713CF" w:rsidP="00E34F2E">
            <w:pPr>
              <w:widowControl w:val="0"/>
              <w:contextualSpacing/>
              <w:jc w:val="both"/>
              <w:rPr>
                <w:sz w:val="20"/>
                <w:szCs w:val="20"/>
              </w:rPr>
            </w:pPr>
            <w:r w:rsidRPr="00F02E29">
              <w:rPr>
                <w:sz w:val="20"/>
                <w:szCs w:val="20"/>
              </w:rPr>
              <w:t xml:space="preserve">12.11. </w:t>
            </w:r>
            <w:r w:rsidR="009255B2" w:rsidRPr="00F02E29">
              <w:rPr>
                <w:sz w:val="20"/>
                <w:szCs w:val="20"/>
              </w:rPr>
              <w:t>З</w:t>
            </w:r>
            <w:r w:rsidR="00E34F2E" w:rsidRPr="00F02E29">
              <w:rPr>
                <w:sz w:val="20"/>
                <w:szCs w:val="20"/>
              </w:rPr>
              <w:t>амовник розміщує повідомлення з вимогою про усунення невідповідностей в інформації та/або документах:</w:t>
            </w:r>
          </w:p>
          <w:p w:rsidR="00E34F2E" w:rsidRPr="00F02E29" w:rsidRDefault="00E34F2E" w:rsidP="00E34F2E">
            <w:pPr>
              <w:widowControl w:val="0"/>
              <w:contextualSpacing/>
              <w:jc w:val="both"/>
              <w:rPr>
                <w:sz w:val="20"/>
                <w:szCs w:val="20"/>
              </w:rPr>
            </w:pPr>
            <w:r w:rsidRPr="00F02E29">
              <w:rPr>
                <w:sz w:val="20"/>
                <w:szCs w:val="20"/>
              </w:rPr>
              <w:t>1) що підтверджують відповідність учасника процедури закупівлі кваліфікаційним критеріям відповідно до статті 16 Закону;</w:t>
            </w:r>
          </w:p>
          <w:p w:rsidR="00E34F2E" w:rsidRPr="00F02E29" w:rsidRDefault="00E34F2E" w:rsidP="00E34F2E">
            <w:pPr>
              <w:widowControl w:val="0"/>
              <w:contextualSpacing/>
              <w:jc w:val="both"/>
              <w:rPr>
                <w:sz w:val="20"/>
                <w:szCs w:val="20"/>
              </w:rPr>
            </w:pPr>
            <w:r w:rsidRPr="00F02E29">
              <w:rPr>
                <w:sz w:val="20"/>
                <w:szCs w:val="20"/>
              </w:rPr>
              <w:t>2) на підтвердження права підпису тендерної пропозиції та/або договору про закупівлю.</w:t>
            </w:r>
          </w:p>
          <w:p w:rsidR="00E34F2E" w:rsidRPr="00F02E29" w:rsidRDefault="001713CF" w:rsidP="00E34F2E">
            <w:pPr>
              <w:widowControl w:val="0"/>
              <w:contextualSpacing/>
              <w:jc w:val="both"/>
              <w:rPr>
                <w:sz w:val="20"/>
                <w:szCs w:val="20"/>
              </w:rPr>
            </w:pPr>
            <w:r w:rsidRPr="00F02E29">
              <w:rPr>
                <w:sz w:val="20"/>
                <w:szCs w:val="20"/>
              </w:rPr>
              <w:t xml:space="preserve">12.12. </w:t>
            </w:r>
            <w:r w:rsidR="00E34F2E" w:rsidRPr="00F02E29">
              <w:rPr>
                <w:sz w:val="20"/>
                <w:szCs w:val="20"/>
              </w:rPr>
              <w:t>Повідомлення з вимогою про усунення невідповідностей повинно містити наступну інформацію:</w:t>
            </w:r>
          </w:p>
          <w:p w:rsidR="00E34F2E" w:rsidRPr="00F02E29" w:rsidRDefault="00E34F2E" w:rsidP="00E34F2E">
            <w:pPr>
              <w:widowControl w:val="0"/>
              <w:contextualSpacing/>
              <w:jc w:val="both"/>
              <w:rPr>
                <w:sz w:val="20"/>
                <w:szCs w:val="20"/>
              </w:rPr>
            </w:pPr>
            <w:r w:rsidRPr="00F02E29">
              <w:rPr>
                <w:sz w:val="20"/>
                <w:szCs w:val="20"/>
              </w:rPr>
              <w:t>1) перелік виявлених невідповідностей;</w:t>
            </w:r>
          </w:p>
          <w:p w:rsidR="00E34F2E" w:rsidRPr="00F02E29" w:rsidRDefault="00E34F2E" w:rsidP="00E34F2E">
            <w:pPr>
              <w:widowControl w:val="0"/>
              <w:contextualSpacing/>
              <w:jc w:val="both"/>
              <w:rPr>
                <w:sz w:val="20"/>
                <w:szCs w:val="20"/>
              </w:rPr>
            </w:pPr>
            <w:r w:rsidRPr="00F02E29">
              <w:rPr>
                <w:sz w:val="20"/>
                <w:szCs w:val="20"/>
              </w:rPr>
              <w:t>2) посилання на вимогу (вимоги) тендерної документації, щодо яких виявлені невідповідності;</w:t>
            </w:r>
          </w:p>
          <w:p w:rsidR="00E34F2E" w:rsidRPr="00F02E29" w:rsidRDefault="00E34F2E" w:rsidP="00E34F2E">
            <w:pPr>
              <w:widowControl w:val="0"/>
              <w:contextualSpacing/>
              <w:jc w:val="both"/>
              <w:rPr>
                <w:sz w:val="20"/>
                <w:szCs w:val="20"/>
              </w:rPr>
            </w:pPr>
            <w:r w:rsidRPr="00F02E29">
              <w:rPr>
                <w:sz w:val="20"/>
                <w:szCs w:val="20"/>
              </w:rPr>
              <w:t>3) перелік інформації та/або документів, які повинен подати учасник для усунення виявлених невідповідностей.</w:t>
            </w:r>
          </w:p>
          <w:p w:rsidR="00E34F2E" w:rsidRPr="00F02E29" w:rsidRDefault="001713CF" w:rsidP="00E34F2E">
            <w:pPr>
              <w:widowControl w:val="0"/>
              <w:contextualSpacing/>
              <w:jc w:val="both"/>
              <w:rPr>
                <w:sz w:val="20"/>
                <w:szCs w:val="20"/>
              </w:rPr>
            </w:pPr>
            <w:r w:rsidRPr="00F02E29">
              <w:rPr>
                <w:sz w:val="20"/>
                <w:szCs w:val="20"/>
              </w:rPr>
              <w:lastRenderedPageBreak/>
              <w:t xml:space="preserve">12.13. </w:t>
            </w:r>
            <w:r w:rsidR="00E34F2E" w:rsidRPr="00F02E29">
              <w:rPr>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4F2E" w:rsidRPr="00F02E29" w:rsidRDefault="001713CF" w:rsidP="00E34F2E">
            <w:pPr>
              <w:widowControl w:val="0"/>
              <w:contextualSpacing/>
              <w:jc w:val="both"/>
              <w:rPr>
                <w:sz w:val="20"/>
                <w:szCs w:val="20"/>
              </w:rPr>
            </w:pPr>
            <w:r w:rsidRPr="00F02E29">
              <w:rPr>
                <w:sz w:val="20"/>
                <w:szCs w:val="20"/>
              </w:rPr>
              <w:t xml:space="preserve">12.14. </w:t>
            </w:r>
            <w:r w:rsidR="00E34F2E" w:rsidRPr="00F02E29">
              <w:rPr>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4F2E" w:rsidRPr="00F02E29" w:rsidRDefault="001713CF" w:rsidP="001713CF">
            <w:pPr>
              <w:widowControl w:val="0"/>
              <w:tabs>
                <w:tab w:val="left" w:pos="284"/>
                <w:tab w:val="left" w:pos="851"/>
              </w:tabs>
              <w:ind w:left="5"/>
              <w:jc w:val="both"/>
              <w:rPr>
                <w:sz w:val="20"/>
                <w:szCs w:val="20"/>
              </w:rPr>
            </w:pPr>
            <w:r w:rsidRPr="00F02E29">
              <w:rPr>
                <w:sz w:val="20"/>
                <w:szCs w:val="20"/>
              </w:rPr>
              <w:t xml:space="preserve">12.15. </w:t>
            </w:r>
            <w:r w:rsidR="00E34F2E" w:rsidRPr="00F02E29">
              <w:rPr>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rsidR="00E34F2E" w:rsidRPr="00F02E29" w:rsidRDefault="001713CF" w:rsidP="001713CF">
            <w:pPr>
              <w:widowControl w:val="0"/>
              <w:tabs>
                <w:tab w:val="left" w:pos="284"/>
                <w:tab w:val="left" w:pos="851"/>
              </w:tabs>
              <w:ind w:left="5"/>
              <w:jc w:val="both"/>
              <w:rPr>
                <w:i/>
                <w:sz w:val="20"/>
                <w:szCs w:val="20"/>
              </w:rPr>
            </w:pPr>
            <w:r w:rsidRPr="00F02E29">
              <w:rPr>
                <w:sz w:val="20"/>
                <w:szCs w:val="20"/>
              </w:rPr>
              <w:t xml:space="preserve">12.16. </w:t>
            </w:r>
            <w:r w:rsidR="00E34F2E" w:rsidRPr="00F02E29">
              <w:rPr>
                <w:sz w:val="20"/>
                <w:szCs w:val="20"/>
              </w:rPr>
              <w:t>У разі, якщо тендерною документацією вимагається надання документів, що не передбачені в діяльності Учасника, він надає інформаційний лист, або довідку у довільній формі із зазначенням відповідного факту та з посиланням на нормативні документи, що його підтверджують.</w:t>
            </w:r>
          </w:p>
          <w:p w:rsidR="00E34F2E" w:rsidRPr="00F02E29" w:rsidRDefault="001713CF" w:rsidP="001713CF">
            <w:pPr>
              <w:widowControl w:val="0"/>
              <w:tabs>
                <w:tab w:val="left" w:pos="284"/>
                <w:tab w:val="left" w:pos="851"/>
              </w:tabs>
              <w:ind w:left="5"/>
              <w:jc w:val="both"/>
              <w:rPr>
                <w:sz w:val="20"/>
                <w:szCs w:val="20"/>
              </w:rPr>
            </w:pPr>
            <w:r w:rsidRPr="00F02E29">
              <w:rPr>
                <w:bCs/>
                <w:sz w:val="20"/>
                <w:szCs w:val="20"/>
              </w:rPr>
              <w:t xml:space="preserve">12.17. </w:t>
            </w:r>
            <w:r w:rsidR="00E34F2E" w:rsidRPr="00F02E29">
              <w:rPr>
                <w:bCs/>
                <w:sz w:val="20"/>
                <w:szCs w:val="20"/>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 документацією, подають у складі своєї тендерної пропозиції документи, передбачені законодавством країн, де вони зареєстровані.</w:t>
            </w:r>
          </w:p>
        </w:tc>
      </w:tr>
      <w:tr w:rsidR="00E34F2E" w:rsidRPr="00F02E29" w:rsidTr="00F62D6F">
        <w:tc>
          <w:tcPr>
            <w:tcW w:w="10519" w:type="dxa"/>
            <w:gridSpan w:val="3"/>
            <w:shd w:val="clear" w:color="auto" w:fill="auto"/>
          </w:tcPr>
          <w:p w:rsidR="00E34F2E" w:rsidRPr="00F02E29" w:rsidRDefault="00E34F2E" w:rsidP="00E34F2E">
            <w:pPr>
              <w:jc w:val="center"/>
              <w:rPr>
                <w:b/>
                <w:sz w:val="20"/>
                <w:szCs w:val="20"/>
              </w:rPr>
            </w:pPr>
            <w:r w:rsidRPr="00F02E29">
              <w:rPr>
                <w:b/>
                <w:sz w:val="20"/>
                <w:szCs w:val="20"/>
              </w:rPr>
              <w:lastRenderedPageBreak/>
              <w:t>Розділ ІV. Подання та розкриття тендерної пропозиції</w:t>
            </w:r>
          </w:p>
        </w:tc>
      </w:tr>
      <w:tr w:rsidR="00E34F2E" w:rsidRPr="00F02E29" w:rsidTr="00F62D6F">
        <w:tc>
          <w:tcPr>
            <w:tcW w:w="675" w:type="dxa"/>
            <w:shd w:val="clear" w:color="auto" w:fill="auto"/>
          </w:tcPr>
          <w:p w:rsidR="00E34F2E" w:rsidRPr="00F02E29" w:rsidRDefault="00E34F2E" w:rsidP="00E34F2E">
            <w:pPr>
              <w:jc w:val="center"/>
              <w:rPr>
                <w:sz w:val="20"/>
                <w:szCs w:val="20"/>
              </w:rPr>
            </w:pPr>
            <w:r w:rsidRPr="00F02E29">
              <w:rPr>
                <w:sz w:val="20"/>
                <w:szCs w:val="20"/>
              </w:rPr>
              <w:t>1</w:t>
            </w:r>
          </w:p>
        </w:tc>
        <w:tc>
          <w:tcPr>
            <w:tcW w:w="3153" w:type="dxa"/>
            <w:shd w:val="clear" w:color="auto" w:fill="auto"/>
          </w:tcPr>
          <w:p w:rsidR="00E34F2E" w:rsidRPr="00F02E29" w:rsidRDefault="00E34F2E" w:rsidP="00E34F2E">
            <w:pPr>
              <w:rPr>
                <w:b/>
                <w:sz w:val="20"/>
                <w:szCs w:val="20"/>
              </w:rPr>
            </w:pPr>
            <w:r w:rsidRPr="00F02E29">
              <w:rPr>
                <w:b/>
                <w:sz w:val="20"/>
                <w:szCs w:val="20"/>
              </w:rPr>
              <w:t>Кінцевий строк подання тендерної пропозиції</w:t>
            </w:r>
          </w:p>
        </w:tc>
        <w:tc>
          <w:tcPr>
            <w:tcW w:w="6691" w:type="dxa"/>
            <w:shd w:val="clear" w:color="auto" w:fill="auto"/>
          </w:tcPr>
          <w:p w:rsidR="00E34F2E" w:rsidRPr="00F02E29" w:rsidRDefault="00E34F2E" w:rsidP="00E34F2E">
            <w:pPr>
              <w:ind w:right="194"/>
              <w:jc w:val="both"/>
              <w:rPr>
                <w:sz w:val="20"/>
                <w:szCs w:val="20"/>
              </w:rPr>
            </w:pPr>
            <w:r w:rsidRPr="00F02E29">
              <w:rPr>
                <w:sz w:val="20"/>
                <w:szCs w:val="20"/>
              </w:rPr>
              <w:t xml:space="preserve">1.1. </w:t>
            </w:r>
            <w:r w:rsidRPr="00F02E29">
              <w:rPr>
                <w:color w:val="000000"/>
                <w:sz w:val="20"/>
                <w:szCs w:val="20"/>
              </w:rPr>
              <w:t xml:space="preserve">Кінцевий строк подання тендерних пропозицій: </w:t>
            </w:r>
            <w:r w:rsidRPr="00F02E29">
              <w:rPr>
                <w:b/>
                <w:color w:val="000000"/>
                <w:sz w:val="20"/>
                <w:szCs w:val="20"/>
              </w:rPr>
              <w:t>зазначено в електронному полі оголошення</w:t>
            </w:r>
            <w:r w:rsidRPr="00F02E29">
              <w:rPr>
                <w:color w:val="000000"/>
                <w:sz w:val="20"/>
                <w:szCs w:val="20"/>
              </w:rPr>
              <w:t>.</w:t>
            </w:r>
          </w:p>
          <w:p w:rsidR="00E34F2E" w:rsidRPr="00F02E29" w:rsidRDefault="00E34F2E" w:rsidP="00E34F2E">
            <w:pPr>
              <w:widowControl w:val="0"/>
              <w:numPr>
                <w:ilvl w:val="1"/>
                <w:numId w:val="47"/>
              </w:numPr>
              <w:ind w:left="34" w:firstLine="0"/>
              <w:contextualSpacing/>
              <w:jc w:val="both"/>
              <w:rPr>
                <w:sz w:val="20"/>
                <w:szCs w:val="20"/>
              </w:rPr>
            </w:pPr>
            <w:r w:rsidRPr="00F02E29">
              <w:rPr>
                <w:color w:val="000000"/>
                <w:sz w:val="20"/>
                <w:szCs w:val="20"/>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p>
          <w:p w:rsidR="00E34F2E" w:rsidRPr="00F02E29" w:rsidRDefault="00E34F2E" w:rsidP="00E34F2E">
            <w:pPr>
              <w:widowControl w:val="0"/>
              <w:numPr>
                <w:ilvl w:val="1"/>
                <w:numId w:val="47"/>
              </w:numPr>
              <w:ind w:left="34" w:firstLine="0"/>
              <w:contextualSpacing/>
              <w:jc w:val="both"/>
              <w:rPr>
                <w:sz w:val="20"/>
                <w:szCs w:val="20"/>
              </w:rPr>
            </w:pPr>
            <w:r w:rsidRPr="00F02E29">
              <w:rPr>
                <w:sz w:val="20"/>
                <w:szCs w:val="20"/>
              </w:rPr>
              <w:t>Отримана тендерна пропозиція вноситься автоматично до реєстру отриманих тендерних пропозицій.</w:t>
            </w:r>
          </w:p>
          <w:p w:rsidR="00E34F2E" w:rsidRPr="00F02E29" w:rsidRDefault="00E34F2E" w:rsidP="00E34F2E">
            <w:pPr>
              <w:ind w:firstLine="284"/>
              <w:jc w:val="both"/>
              <w:rPr>
                <w:sz w:val="20"/>
                <w:szCs w:val="20"/>
              </w:rPr>
            </w:pPr>
            <w:r w:rsidRPr="00F02E29">
              <w:rPr>
                <w:sz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34F2E" w:rsidRPr="00F02E29" w:rsidTr="00F62D6F">
        <w:tc>
          <w:tcPr>
            <w:tcW w:w="675" w:type="dxa"/>
            <w:shd w:val="clear" w:color="auto" w:fill="auto"/>
          </w:tcPr>
          <w:p w:rsidR="00E34F2E" w:rsidRPr="00F02E29" w:rsidRDefault="00E34F2E" w:rsidP="00E34F2E">
            <w:pPr>
              <w:widowControl w:val="0"/>
              <w:autoSpaceDE w:val="0"/>
              <w:autoSpaceDN w:val="0"/>
              <w:adjustRightInd w:val="0"/>
              <w:jc w:val="center"/>
              <w:rPr>
                <w:b/>
                <w:bCs/>
                <w:color w:val="000000"/>
                <w:sz w:val="20"/>
                <w:szCs w:val="20"/>
              </w:rPr>
            </w:pPr>
            <w:r w:rsidRPr="00F02E29">
              <w:rPr>
                <w:b/>
                <w:bCs/>
                <w:color w:val="000000"/>
                <w:sz w:val="20"/>
                <w:szCs w:val="20"/>
              </w:rPr>
              <w:t>2</w:t>
            </w:r>
          </w:p>
        </w:tc>
        <w:tc>
          <w:tcPr>
            <w:tcW w:w="3153" w:type="dxa"/>
            <w:shd w:val="clear" w:color="auto" w:fill="auto"/>
          </w:tcPr>
          <w:p w:rsidR="00E34F2E" w:rsidRPr="00F02E29" w:rsidRDefault="00E34F2E" w:rsidP="00E34F2E">
            <w:pPr>
              <w:rPr>
                <w:b/>
                <w:bCs/>
                <w:sz w:val="20"/>
                <w:szCs w:val="20"/>
              </w:rPr>
            </w:pPr>
            <w:r w:rsidRPr="00F02E29">
              <w:rPr>
                <w:b/>
                <w:sz w:val="20"/>
                <w:szCs w:val="20"/>
              </w:rPr>
              <w:t>Дата та час розкриття тендерної пропозиції</w:t>
            </w:r>
          </w:p>
        </w:tc>
        <w:tc>
          <w:tcPr>
            <w:tcW w:w="6691" w:type="dxa"/>
            <w:shd w:val="clear" w:color="auto" w:fill="auto"/>
          </w:tcPr>
          <w:p w:rsidR="00E34F2E" w:rsidRPr="00F02E29" w:rsidRDefault="00B32CF0" w:rsidP="00E34F2E">
            <w:pPr>
              <w:jc w:val="both"/>
              <w:rPr>
                <w:sz w:val="20"/>
                <w:szCs w:val="20"/>
              </w:rPr>
            </w:pPr>
            <w:bookmarkStart w:id="25" w:name="n467"/>
            <w:bookmarkEnd w:id="25"/>
            <w:r w:rsidRPr="00F02E29">
              <w:rPr>
                <w:sz w:val="20"/>
                <w:szCs w:val="20"/>
              </w:rPr>
              <w:t xml:space="preserve">2.1. </w:t>
            </w:r>
            <w:r w:rsidR="00E34F2E" w:rsidRPr="00F02E29">
              <w:rPr>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02E29">
              <w:rPr>
                <w:sz w:val="20"/>
                <w:szCs w:val="20"/>
              </w:rPr>
              <w:t xml:space="preserve"> </w:t>
            </w:r>
            <w:r w:rsidR="00E34F2E" w:rsidRPr="00F02E29">
              <w:rPr>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32CF0" w:rsidRPr="00F02E29" w:rsidRDefault="00B32CF0" w:rsidP="00B32CF0">
            <w:pPr>
              <w:widowControl w:val="0"/>
              <w:contextualSpacing/>
              <w:jc w:val="both"/>
              <w:rPr>
                <w:sz w:val="20"/>
                <w:szCs w:val="20"/>
              </w:rPr>
            </w:pPr>
            <w:r w:rsidRPr="00F02E29">
              <w:rPr>
                <w:sz w:val="20"/>
                <w:szCs w:val="20"/>
              </w:rPr>
              <w:t xml:space="preserve">2.2.  </w:t>
            </w:r>
            <w:r w:rsidR="00E34F2E" w:rsidRPr="00F02E29">
              <w:rPr>
                <w:sz w:val="20"/>
                <w:szCs w:val="20"/>
              </w:rPr>
              <w:t>Для проведення відкритих торгів із застосуванням електронного аукціону повинно бути подано не менше двох тендерних пропозицій.</w:t>
            </w:r>
            <w:r w:rsidRPr="00F02E29">
              <w:rPr>
                <w:sz w:val="20"/>
                <w:szCs w:val="20"/>
              </w:rPr>
              <w:t xml:space="preserve"> </w:t>
            </w:r>
            <w:r w:rsidR="00E34F2E" w:rsidRPr="00F02E29">
              <w:rPr>
                <w:sz w:val="20"/>
                <w:szCs w:val="20"/>
              </w:rPr>
              <w:t>Електронний аукціон проводиться електронною системою закупівель відповідно до статті 30 Закону.</w:t>
            </w:r>
            <w:r w:rsidRPr="00F02E29">
              <w:rPr>
                <w:sz w:val="20"/>
                <w:szCs w:val="20"/>
              </w:rPr>
              <w:t xml:space="preserve"> </w:t>
            </w:r>
          </w:p>
          <w:p w:rsidR="00B32CF0" w:rsidRPr="00F02E29" w:rsidRDefault="00B32CF0" w:rsidP="00B32CF0">
            <w:pPr>
              <w:widowControl w:val="0"/>
              <w:contextualSpacing/>
              <w:jc w:val="both"/>
              <w:rPr>
                <w:sz w:val="20"/>
                <w:szCs w:val="20"/>
              </w:rPr>
            </w:pPr>
            <w:r w:rsidRPr="00F02E29">
              <w:rPr>
                <w:sz w:val="20"/>
                <w:szCs w:val="20"/>
              </w:rPr>
              <w:t>2.3.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32CF0" w:rsidRPr="00F02E29" w:rsidRDefault="00B32CF0" w:rsidP="00B32CF0">
            <w:pPr>
              <w:widowControl w:val="0"/>
              <w:contextualSpacing/>
              <w:jc w:val="both"/>
              <w:rPr>
                <w:sz w:val="20"/>
                <w:szCs w:val="20"/>
              </w:rPr>
            </w:pPr>
            <w:r w:rsidRPr="00F02E29">
              <w:rPr>
                <w:sz w:val="20"/>
                <w:szCs w:val="20"/>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w:t>
            </w:r>
          </w:p>
          <w:p w:rsidR="00B32CF0" w:rsidRPr="00F02E29" w:rsidRDefault="00B32CF0" w:rsidP="00C0096E">
            <w:pPr>
              <w:jc w:val="both"/>
              <w:rPr>
                <w:sz w:val="20"/>
                <w:szCs w:val="20"/>
              </w:rPr>
            </w:pPr>
            <w:r w:rsidRPr="00F02E29">
              <w:rPr>
                <w:b/>
                <w:sz w:val="20"/>
                <w:szCs w:val="20"/>
              </w:rPr>
              <w:t xml:space="preserve">Розмір мінімального кроку пониження ціни </w:t>
            </w:r>
            <w:r w:rsidRPr="00F02E29">
              <w:rPr>
                <w:sz w:val="20"/>
                <w:szCs w:val="20"/>
              </w:rPr>
              <w:t>під час</w:t>
            </w:r>
            <w:r w:rsidR="00C0096E" w:rsidRPr="00F02E29">
              <w:rPr>
                <w:sz w:val="20"/>
                <w:szCs w:val="20"/>
              </w:rPr>
              <w:t xml:space="preserve"> електронного аукціону складає</w:t>
            </w:r>
            <w:r w:rsidRPr="00F02E29">
              <w:rPr>
                <w:sz w:val="20"/>
                <w:szCs w:val="20"/>
              </w:rPr>
              <w:t xml:space="preserve"> 0,5</w:t>
            </w:r>
            <w:r w:rsidRPr="00F02E29">
              <w:rPr>
                <w:b/>
                <w:sz w:val="20"/>
                <w:szCs w:val="20"/>
              </w:rPr>
              <w:t xml:space="preserve"> </w:t>
            </w:r>
            <w:r w:rsidRPr="00F02E29">
              <w:rPr>
                <w:sz w:val="20"/>
                <w:szCs w:val="20"/>
              </w:rPr>
              <w:t>відсотка від очікуваної вартості закупівлі</w:t>
            </w:r>
            <w:r w:rsidR="00C0096E" w:rsidRPr="00F02E29">
              <w:rPr>
                <w:sz w:val="20"/>
                <w:szCs w:val="20"/>
              </w:rPr>
              <w:t>.</w:t>
            </w:r>
          </w:p>
        </w:tc>
      </w:tr>
      <w:tr w:rsidR="00E34F2E" w:rsidRPr="00F02E29" w:rsidTr="00F62D6F">
        <w:tc>
          <w:tcPr>
            <w:tcW w:w="10519" w:type="dxa"/>
            <w:gridSpan w:val="3"/>
            <w:shd w:val="clear" w:color="auto" w:fill="auto"/>
          </w:tcPr>
          <w:p w:rsidR="00E34F2E" w:rsidRPr="00F02E29" w:rsidRDefault="00E34F2E" w:rsidP="00E34F2E">
            <w:pPr>
              <w:widowControl w:val="0"/>
              <w:autoSpaceDE w:val="0"/>
              <w:autoSpaceDN w:val="0"/>
              <w:adjustRightInd w:val="0"/>
              <w:jc w:val="center"/>
              <w:rPr>
                <w:b/>
                <w:sz w:val="20"/>
                <w:szCs w:val="20"/>
                <w:shd w:val="clear" w:color="auto" w:fill="FFFFFA"/>
              </w:rPr>
            </w:pPr>
            <w:r w:rsidRPr="00F02E29">
              <w:rPr>
                <w:b/>
                <w:sz w:val="20"/>
                <w:szCs w:val="20"/>
                <w:shd w:val="clear" w:color="auto" w:fill="FFFFFA"/>
              </w:rPr>
              <w:t>Розділ V. Оцінка тендерної пропозиції</w:t>
            </w:r>
          </w:p>
        </w:tc>
      </w:tr>
      <w:tr w:rsidR="00E34F2E" w:rsidRPr="00F02E29" w:rsidTr="00F62D6F">
        <w:tc>
          <w:tcPr>
            <w:tcW w:w="675" w:type="dxa"/>
            <w:shd w:val="clear" w:color="auto" w:fill="auto"/>
          </w:tcPr>
          <w:p w:rsidR="00E34F2E" w:rsidRPr="00F02E29" w:rsidRDefault="00E34F2E" w:rsidP="00E34F2E">
            <w:pPr>
              <w:widowControl w:val="0"/>
              <w:autoSpaceDE w:val="0"/>
              <w:autoSpaceDN w:val="0"/>
              <w:adjustRightInd w:val="0"/>
              <w:jc w:val="center"/>
              <w:rPr>
                <w:b/>
                <w:bCs/>
                <w:color w:val="000000"/>
                <w:sz w:val="20"/>
                <w:szCs w:val="20"/>
              </w:rPr>
            </w:pPr>
            <w:r w:rsidRPr="00F02E29">
              <w:rPr>
                <w:b/>
                <w:bCs/>
                <w:color w:val="000000"/>
                <w:sz w:val="20"/>
                <w:szCs w:val="20"/>
              </w:rPr>
              <w:t>1</w:t>
            </w:r>
          </w:p>
        </w:tc>
        <w:tc>
          <w:tcPr>
            <w:tcW w:w="3153" w:type="dxa"/>
            <w:shd w:val="clear" w:color="auto" w:fill="auto"/>
          </w:tcPr>
          <w:p w:rsidR="00E34F2E" w:rsidRPr="00F02E29" w:rsidRDefault="00E34F2E" w:rsidP="00E34F2E">
            <w:pPr>
              <w:widowControl w:val="0"/>
              <w:autoSpaceDE w:val="0"/>
              <w:autoSpaceDN w:val="0"/>
              <w:adjustRightInd w:val="0"/>
              <w:rPr>
                <w:b/>
                <w:bCs/>
                <w:sz w:val="20"/>
                <w:szCs w:val="20"/>
              </w:rPr>
            </w:pPr>
            <w:r w:rsidRPr="00F02E29">
              <w:rPr>
                <w:b/>
                <w:sz w:val="20"/>
                <w:szCs w:val="20"/>
                <w:shd w:val="clear" w:color="auto" w:fill="FFFFFA"/>
              </w:rPr>
              <w:t>Перелік критеріїв та методика оцінки тендерної пропозиції із зазначенням питомої ваги критерію</w:t>
            </w:r>
          </w:p>
        </w:tc>
        <w:tc>
          <w:tcPr>
            <w:tcW w:w="6691" w:type="dxa"/>
            <w:shd w:val="clear" w:color="auto" w:fill="auto"/>
          </w:tcPr>
          <w:p w:rsidR="00E34F2E" w:rsidRPr="00F02E29" w:rsidRDefault="00E34F2E" w:rsidP="00E34F2E">
            <w:pPr>
              <w:ind w:firstLine="284"/>
              <w:jc w:val="both"/>
              <w:rPr>
                <w:bCs/>
                <w:sz w:val="20"/>
                <w:szCs w:val="20"/>
              </w:rPr>
            </w:pPr>
            <w:r w:rsidRPr="00F02E29">
              <w:rPr>
                <w:bCs/>
                <w:sz w:val="20"/>
                <w:szCs w:val="20"/>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34F2E" w:rsidRPr="00F02E29" w:rsidRDefault="00E34F2E" w:rsidP="00E34F2E">
            <w:pPr>
              <w:ind w:firstLine="284"/>
              <w:jc w:val="both"/>
              <w:rPr>
                <w:bCs/>
                <w:sz w:val="20"/>
                <w:szCs w:val="20"/>
              </w:rPr>
            </w:pPr>
            <w:r w:rsidRPr="00F02E29">
              <w:rPr>
                <w:bCs/>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E34F2E" w:rsidRPr="00F02E29" w:rsidRDefault="00E34F2E" w:rsidP="00E34F2E">
            <w:pPr>
              <w:ind w:firstLine="284"/>
              <w:jc w:val="both"/>
              <w:rPr>
                <w:bCs/>
                <w:sz w:val="20"/>
                <w:szCs w:val="20"/>
              </w:rPr>
            </w:pPr>
            <w:r w:rsidRPr="00F02E29">
              <w:rPr>
                <w:bCs/>
                <w:sz w:val="20"/>
                <w:szCs w:val="20"/>
              </w:rPr>
              <w:lastRenderedPageBreak/>
              <w:t>Електронний аукціон проводиться електронною системою закупівель відповідно до статті 30 Закону.</w:t>
            </w:r>
          </w:p>
          <w:p w:rsidR="00E34F2E" w:rsidRPr="00F02E29" w:rsidRDefault="00E34F2E" w:rsidP="00E34F2E">
            <w:pPr>
              <w:ind w:firstLine="284"/>
              <w:jc w:val="both"/>
              <w:rPr>
                <w:bCs/>
                <w:sz w:val="20"/>
                <w:szCs w:val="20"/>
              </w:rPr>
            </w:pPr>
            <w:r w:rsidRPr="00F02E29">
              <w:rPr>
                <w:bCs/>
                <w:sz w:val="20"/>
                <w:szCs w:val="20"/>
              </w:rPr>
              <w:t>Критерії та методика оцінки визначаються відповідно до статті 29 Закону.</w:t>
            </w:r>
          </w:p>
          <w:p w:rsidR="00E34F2E" w:rsidRPr="00F02E29" w:rsidRDefault="00E34F2E" w:rsidP="00E34F2E">
            <w:pPr>
              <w:ind w:firstLine="284"/>
              <w:jc w:val="both"/>
              <w:rPr>
                <w:b/>
                <w:bCs/>
                <w:sz w:val="20"/>
                <w:szCs w:val="20"/>
              </w:rPr>
            </w:pPr>
            <w:r w:rsidRPr="00F02E29">
              <w:rPr>
                <w:b/>
                <w:bCs/>
                <w:sz w:val="20"/>
                <w:szCs w:val="20"/>
              </w:rPr>
              <w:t>Перелік критеріїв та методика оцінки тендерної пропозиції із зазначенням питомої ваги критерію:</w:t>
            </w:r>
          </w:p>
          <w:p w:rsidR="00E34F2E" w:rsidRPr="00F02E29" w:rsidRDefault="00E34F2E" w:rsidP="00E34F2E">
            <w:pPr>
              <w:ind w:firstLine="284"/>
              <w:jc w:val="both"/>
              <w:rPr>
                <w:bCs/>
                <w:sz w:val="20"/>
                <w:szCs w:val="20"/>
              </w:rPr>
            </w:pPr>
            <w:r w:rsidRPr="00F02E29">
              <w:rPr>
                <w:bCs/>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E34F2E" w:rsidRPr="00F02E29" w:rsidRDefault="00E34F2E" w:rsidP="00E34F2E">
            <w:pPr>
              <w:ind w:firstLine="284"/>
              <w:jc w:val="both"/>
              <w:rPr>
                <w:bCs/>
                <w:sz w:val="20"/>
                <w:szCs w:val="20"/>
              </w:rPr>
            </w:pPr>
            <w:r w:rsidRPr="00F02E29">
              <w:rPr>
                <w:bCs/>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34F2E" w:rsidRPr="00F02E29" w:rsidRDefault="00E34F2E" w:rsidP="00E34F2E">
            <w:pPr>
              <w:ind w:firstLine="284"/>
              <w:jc w:val="both"/>
              <w:rPr>
                <w:bCs/>
                <w:sz w:val="20"/>
                <w:szCs w:val="20"/>
              </w:rPr>
            </w:pPr>
            <w:r w:rsidRPr="00F02E29">
              <w:rPr>
                <w:bCs/>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34F2E" w:rsidRPr="00F02E29" w:rsidRDefault="00E34F2E" w:rsidP="00E34F2E">
            <w:pPr>
              <w:ind w:firstLine="284"/>
              <w:jc w:val="both"/>
              <w:rPr>
                <w:bCs/>
                <w:sz w:val="20"/>
                <w:szCs w:val="20"/>
              </w:rPr>
            </w:pPr>
            <w:r w:rsidRPr="00F02E29">
              <w:rPr>
                <w:bCs/>
                <w:sz w:val="20"/>
                <w:szCs w:val="20"/>
              </w:rPr>
              <w:t xml:space="preserve">Ціна тендерної пропозиції </w:t>
            </w:r>
            <w:r w:rsidR="00C0096E" w:rsidRPr="00F02E29">
              <w:rPr>
                <w:b/>
                <w:bCs/>
                <w:sz w:val="20"/>
                <w:szCs w:val="20"/>
              </w:rPr>
              <w:t>не може</w:t>
            </w:r>
            <w:r w:rsidRPr="00F02E29">
              <w:rPr>
                <w:bCs/>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4F2E" w:rsidRPr="00F02E29" w:rsidRDefault="00E34F2E" w:rsidP="00E34F2E">
            <w:pPr>
              <w:ind w:firstLine="284"/>
              <w:jc w:val="both"/>
              <w:rPr>
                <w:bCs/>
                <w:sz w:val="20"/>
                <w:szCs w:val="20"/>
              </w:rPr>
            </w:pPr>
            <w:r w:rsidRPr="00F02E29">
              <w:rPr>
                <w:bCs/>
                <w:sz w:val="20"/>
                <w:szCs w:val="20"/>
              </w:rPr>
              <w:t xml:space="preserve">До розгляду </w:t>
            </w:r>
            <w:r w:rsidR="00C0096E" w:rsidRPr="00F02E29">
              <w:rPr>
                <w:b/>
                <w:bCs/>
                <w:sz w:val="20"/>
                <w:szCs w:val="20"/>
              </w:rPr>
              <w:t>не приймається</w:t>
            </w:r>
            <w:r w:rsidRPr="00F02E29">
              <w:rPr>
                <w:bCs/>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4F2E" w:rsidRPr="00F02E29" w:rsidRDefault="00E34F2E" w:rsidP="00E34F2E">
            <w:pPr>
              <w:ind w:firstLine="284"/>
              <w:jc w:val="both"/>
              <w:rPr>
                <w:b/>
                <w:bCs/>
                <w:sz w:val="20"/>
                <w:szCs w:val="20"/>
              </w:rPr>
            </w:pPr>
            <w:r w:rsidRPr="00F02E29">
              <w:rPr>
                <w:b/>
                <w:bCs/>
                <w:sz w:val="20"/>
                <w:szCs w:val="20"/>
              </w:rPr>
              <w:t>Оцінка тендерних пропозицій здійснюється на основі критерію „Ціна”. Питома вага – 100%.</w:t>
            </w:r>
          </w:p>
          <w:p w:rsidR="00E34F2E" w:rsidRPr="00F02E29" w:rsidRDefault="00E34F2E" w:rsidP="00E34F2E">
            <w:pPr>
              <w:ind w:firstLine="284"/>
              <w:jc w:val="both"/>
              <w:rPr>
                <w:bCs/>
                <w:sz w:val="20"/>
                <w:szCs w:val="20"/>
              </w:rPr>
            </w:pPr>
            <w:r w:rsidRPr="00F02E29">
              <w:rPr>
                <w:bCs/>
                <w:sz w:val="20"/>
                <w:szCs w:val="20"/>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4F2E" w:rsidRPr="00F02E29" w:rsidRDefault="00E34F2E" w:rsidP="00E34F2E">
            <w:pPr>
              <w:ind w:firstLine="284"/>
              <w:jc w:val="both"/>
              <w:rPr>
                <w:bCs/>
                <w:sz w:val="20"/>
                <w:szCs w:val="20"/>
              </w:rPr>
            </w:pPr>
            <w:r w:rsidRPr="00F02E29">
              <w:rPr>
                <w:bCs/>
                <w:sz w:val="20"/>
                <w:szCs w:val="20"/>
              </w:rPr>
              <w:t>Оцінка здійснюється щодо предмета закупівлі вцілому.</w:t>
            </w:r>
          </w:p>
          <w:p w:rsidR="00E34F2E" w:rsidRPr="00F02E29" w:rsidRDefault="00E34F2E" w:rsidP="00E34F2E">
            <w:pPr>
              <w:ind w:firstLine="284"/>
              <w:jc w:val="both"/>
              <w:rPr>
                <w:bCs/>
                <w:sz w:val="20"/>
                <w:szCs w:val="20"/>
              </w:rPr>
            </w:pPr>
            <w:r w:rsidRPr="00F02E29">
              <w:rPr>
                <w:bCs/>
                <w:sz w:val="20"/>
                <w:szCs w:val="20"/>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34F2E" w:rsidRPr="00F02E29" w:rsidRDefault="00E34F2E" w:rsidP="00E34F2E">
            <w:pPr>
              <w:ind w:firstLine="284"/>
              <w:jc w:val="both"/>
              <w:rPr>
                <w:bCs/>
                <w:sz w:val="20"/>
                <w:szCs w:val="20"/>
              </w:rPr>
            </w:pPr>
            <w:r w:rsidRPr="00F02E29">
              <w:rPr>
                <w:bCs/>
                <w:sz w:val="20"/>
                <w:szCs w:val="20"/>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34F2E" w:rsidRPr="00F02E29" w:rsidRDefault="00E34F2E" w:rsidP="00E34F2E">
            <w:pPr>
              <w:ind w:firstLine="284"/>
              <w:jc w:val="both"/>
              <w:rPr>
                <w:bCs/>
                <w:sz w:val="20"/>
                <w:szCs w:val="20"/>
              </w:rPr>
            </w:pPr>
            <w:r w:rsidRPr="00F02E29">
              <w:rPr>
                <w:bCs/>
                <w:sz w:val="20"/>
                <w:szCs w:val="20"/>
              </w:rPr>
              <w:t>Розмір мінімального кроку пониження ціни під ча</w:t>
            </w:r>
            <w:r w:rsidR="00C0096E" w:rsidRPr="00F02E29">
              <w:rPr>
                <w:bCs/>
                <w:sz w:val="20"/>
                <w:szCs w:val="20"/>
              </w:rPr>
              <w:t xml:space="preserve">с електронного аукціону </w:t>
            </w:r>
            <w:r w:rsidR="00A26A79" w:rsidRPr="00F02E29">
              <w:rPr>
                <w:bCs/>
                <w:sz w:val="20"/>
                <w:szCs w:val="20"/>
              </w:rPr>
              <w:t xml:space="preserve">складає </w:t>
            </w:r>
            <w:r w:rsidR="00C0096E" w:rsidRPr="00F02E29">
              <w:rPr>
                <w:bCs/>
                <w:sz w:val="20"/>
                <w:szCs w:val="20"/>
              </w:rPr>
              <w:t>0,5 %</w:t>
            </w:r>
            <w:r w:rsidR="00A26A79" w:rsidRPr="00F02E29">
              <w:rPr>
                <w:sz w:val="20"/>
                <w:szCs w:val="20"/>
              </w:rPr>
              <w:t xml:space="preserve"> від очікуваної вартості закупівлі, або 25000,00 грн.</w:t>
            </w:r>
          </w:p>
          <w:p w:rsidR="00E34F2E" w:rsidRPr="00F02E29" w:rsidRDefault="00E34F2E" w:rsidP="00E34F2E">
            <w:pPr>
              <w:ind w:firstLine="284"/>
              <w:jc w:val="both"/>
              <w:rPr>
                <w:bCs/>
                <w:sz w:val="20"/>
                <w:szCs w:val="20"/>
              </w:rPr>
            </w:pPr>
            <w:r w:rsidRPr="00F02E29">
              <w:rPr>
                <w:bCs/>
                <w:sz w:val="20"/>
                <w:szCs w:val="2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E34F2E" w:rsidRPr="00F02E29" w:rsidRDefault="00E34F2E" w:rsidP="00E34F2E">
            <w:pPr>
              <w:ind w:firstLine="284"/>
              <w:jc w:val="both"/>
              <w:rPr>
                <w:bCs/>
                <w:sz w:val="20"/>
                <w:szCs w:val="20"/>
              </w:rPr>
            </w:pPr>
            <w:r w:rsidRPr="00F02E29">
              <w:rPr>
                <w:bCs/>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4F2E" w:rsidRPr="00F02E29" w:rsidRDefault="00E34F2E" w:rsidP="00E34F2E">
            <w:pPr>
              <w:ind w:firstLine="284"/>
              <w:jc w:val="both"/>
              <w:rPr>
                <w:bCs/>
                <w:sz w:val="20"/>
                <w:szCs w:val="20"/>
              </w:rPr>
            </w:pPr>
            <w:r w:rsidRPr="00F02E29">
              <w:rPr>
                <w:bCs/>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w:t>
            </w:r>
            <w:r w:rsidRPr="00F02E29">
              <w:rPr>
                <w:b/>
                <w:bCs/>
                <w:sz w:val="20"/>
                <w:szCs w:val="20"/>
              </w:rPr>
              <w:t>п’яти робочих днів</w:t>
            </w:r>
            <w:r w:rsidRPr="00F02E29">
              <w:rPr>
                <w:bCs/>
                <w:sz w:val="20"/>
                <w:szCs w:val="20"/>
              </w:rPr>
              <w:t xml:space="preserve"> з дня визначення найбільш економічно вигідної пропозиції. </w:t>
            </w:r>
          </w:p>
          <w:p w:rsidR="00E34F2E" w:rsidRPr="00F02E29" w:rsidRDefault="00E34F2E" w:rsidP="00E34F2E">
            <w:pPr>
              <w:ind w:firstLine="284"/>
              <w:jc w:val="both"/>
              <w:rPr>
                <w:bCs/>
                <w:sz w:val="20"/>
                <w:szCs w:val="20"/>
              </w:rPr>
            </w:pPr>
            <w:r w:rsidRPr="00F02E29">
              <w:rPr>
                <w:bCs/>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4F2E" w:rsidRPr="00F02E29" w:rsidRDefault="00E34F2E" w:rsidP="00E34F2E">
            <w:pPr>
              <w:ind w:firstLine="284"/>
              <w:jc w:val="both"/>
              <w:rPr>
                <w:bCs/>
                <w:sz w:val="20"/>
                <w:szCs w:val="20"/>
              </w:rPr>
            </w:pPr>
            <w:r w:rsidRPr="00F02E29">
              <w:rPr>
                <w:bCs/>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34F2E" w:rsidRPr="00F02E29" w:rsidRDefault="00E34F2E" w:rsidP="00E34F2E">
            <w:pPr>
              <w:ind w:firstLine="284"/>
              <w:jc w:val="both"/>
              <w:rPr>
                <w:bCs/>
                <w:sz w:val="20"/>
                <w:szCs w:val="20"/>
              </w:rPr>
            </w:pPr>
            <w:r w:rsidRPr="00F02E29">
              <w:rPr>
                <w:bCs/>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E34F2E" w:rsidRPr="00F02E29" w:rsidRDefault="00E34F2E" w:rsidP="00E34F2E">
            <w:pPr>
              <w:ind w:firstLine="284"/>
              <w:jc w:val="both"/>
              <w:rPr>
                <w:bCs/>
                <w:sz w:val="20"/>
                <w:szCs w:val="20"/>
              </w:rPr>
            </w:pPr>
            <w:r w:rsidRPr="00F02E29">
              <w:rPr>
                <w:bCs/>
                <w:sz w:val="20"/>
                <w:szCs w:val="20"/>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34F2E" w:rsidRPr="00F02E29" w:rsidRDefault="00E34F2E" w:rsidP="00E34F2E">
            <w:pPr>
              <w:ind w:firstLine="284"/>
              <w:jc w:val="both"/>
              <w:rPr>
                <w:bCs/>
                <w:sz w:val="20"/>
                <w:szCs w:val="20"/>
              </w:rPr>
            </w:pPr>
            <w:r w:rsidRPr="00F02E29">
              <w:rPr>
                <w:bCs/>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4F2E" w:rsidRPr="00F02E29" w:rsidRDefault="00E34F2E" w:rsidP="00E34F2E">
            <w:pPr>
              <w:ind w:firstLine="284"/>
              <w:jc w:val="both"/>
              <w:rPr>
                <w:bCs/>
                <w:sz w:val="20"/>
                <w:szCs w:val="20"/>
              </w:rPr>
            </w:pPr>
            <w:r w:rsidRPr="00F02E29">
              <w:rPr>
                <w:bCs/>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34F2E" w:rsidRPr="00F02E29" w:rsidRDefault="00E34F2E" w:rsidP="00E34F2E">
            <w:pPr>
              <w:ind w:firstLine="284"/>
              <w:jc w:val="both"/>
              <w:rPr>
                <w:bCs/>
                <w:sz w:val="20"/>
                <w:szCs w:val="20"/>
              </w:rPr>
            </w:pPr>
            <w:r w:rsidRPr="00F02E29">
              <w:rPr>
                <w:bCs/>
                <w:sz w:val="20"/>
                <w:szCs w:val="20"/>
              </w:rPr>
              <w:t>Обґрунтування аномально низької тендерної пропозиції може містити інформацію про:</w:t>
            </w:r>
          </w:p>
          <w:p w:rsidR="00E34F2E" w:rsidRPr="00F02E29" w:rsidRDefault="00E34F2E" w:rsidP="00E34F2E">
            <w:pPr>
              <w:ind w:firstLine="284"/>
              <w:jc w:val="both"/>
              <w:rPr>
                <w:bCs/>
                <w:sz w:val="20"/>
                <w:szCs w:val="20"/>
              </w:rPr>
            </w:pPr>
            <w:r w:rsidRPr="00F02E29">
              <w:rPr>
                <w:bCs/>
                <w:sz w:val="20"/>
                <w:szCs w:val="20"/>
              </w:rPr>
              <w:t>1)</w:t>
            </w:r>
            <w:r w:rsidRPr="00F02E29">
              <w:rPr>
                <w:bCs/>
                <w:sz w:val="20"/>
                <w:szCs w:val="2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34F2E" w:rsidRPr="00F02E29" w:rsidRDefault="00E34F2E" w:rsidP="00E34F2E">
            <w:pPr>
              <w:ind w:firstLine="284"/>
              <w:jc w:val="both"/>
              <w:rPr>
                <w:bCs/>
                <w:sz w:val="20"/>
                <w:szCs w:val="20"/>
              </w:rPr>
            </w:pPr>
            <w:r w:rsidRPr="00F02E29">
              <w:rPr>
                <w:bCs/>
                <w:sz w:val="20"/>
                <w:szCs w:val="20"/>
              </w:rPr>
              <w:t>2)</w:t>
            </w:r>
            <w:r w:rsidRPr="00F02E29">
              <w:rPr>
                <w:bCs/>
                <w:sz w:val="20"/>
                <w:szCs w:val="20"/>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4F2E" w:rsidRPr="00F02E29" w:rsidRDefault="00E34F2E" w:rsidP="00E34F2E">
            <w:pPr>
              <w:ind w:firstLine="284"/>
              <w:jc w:val="both"/>
              <w:rPr>
                <w:bCs/>
                <w:sz w:val="20"/>
                <w:szCs w:val="20"/>
              </w:rPr>
            </w:pPr>
            <w:r w:rsidRPr="00F02E29">
              <w:rPr>
                <w:bCs/>
                <w:sz w:val="20"/>
                <w:szCs w:val="20"/>
              </w:rPr>
              <w:t>3)</w:t>
            </w:r>
            <w:r w:rsidRPr="00F02E29">
              <w:rPr>
                <w:bCs/>
                <w:sz w:val="20"/>
                <w:szCs w:val="20"/>
              </w:rPr>
              <w:tab/>
              <w:t>отримання учасником державної допомоги згідно із законодавством.</w:t>
            </w:r>
          </w:p>
          <w:p w:rsidR="00E34F2E" w:rsidRPr="00F02E29" w:rsidRDefault="00E34F2E" w:rsidP="00E34F2E">
            <w:pPr>
              <w:ind w:firstLine="284"/>
              <w:jc w:val="both"/>
              <w:rPr>
                <w:bCs/>
                <w:sz w:val="20"/>
                <w:szCs w:val="20"/>
              </w:rPr>
            </w:pPr>
            <w:r w:rsidRPr="00F02E29">
              <w:rPr>
                <w:bCs/>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34F2E" w:rsidRPr="00F02E29" w:rsidRDefault="00E34F2E" w:rsidP="00E34F2E">
            <w:pPr>
              <w:ind w:firstLine="284"/>
              <w:jc w:val="both"/>
              <w:rPr>
                <w:bCs/>
                <w:sz w:val="20"/>
                <w:szCs w:val="20"/>
              </w:rPr>
            </w:pPr>
            <w:r w:rsidRPr="00F02E29">
              <w:rPr>
                <w:bCs/>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4F2E" w:rsidRPr="00F02E29" w:rsidRDefault="00E34F2E" w:rsidP="00E34F2E">
            <w:pPr>
              <w:ind w:firstLine="284"/>
              <w:jc w:val="both"/>
              <w:rPr>
                <w:bCs/>
                <w:sz w:val="20"/>
                <w:szCs w:val="20"/>
              </w:rPr>
            </w:pPr>
            <w:r w:rsidRPr="00F02E29">
              <w:rPr>
                <w:bCs/>
                <w:sz w:val="20"/>
                <w:szCs w:val="20"/>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E34F2E" w:rsidRPr="00F02E29" w:rsidRDefault="00E34F2E" w:rsidP="00E34F2E">
            <w:pPr>
              <w:ind w:firstLine="284"/>
              <w:jc w:val="both"/>
              <w:rPr>
                <w:bCs/>
                <w:sz w:val="20"/>
                <w:szCs w:val="20"/>
              </w:rPr>
            </w:pPr>
            <w:r w:rsidRPr="00F02E29">
              <w:rPr>
                <w:bCs/>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4F2E" w:rsidRPr="00F02E29" w:rsidRDefault="00E34F2E" w:rsidP="00E34F2E">
            <w:pPr>
              <w:ind w:firstLine="284"/>
              <w:jc w:val="both"/>
              <w:rPr>
                <w:bCs/>
                <w:sz w:val="20"/>
                <w:szCs w:val="20"/>
              </w:rPr>
            </w:pPr>
            <w:r w:rsidRPr="00F02E29">
              <w:rPr>
                <w:bCs/>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4F2E" w:rsidRPr="00F02E29" w:rsidRDefault="00E34F2E" w:rsidP="00E34F2E">
            <w:pPr>
              <w:ind w:firstLine="284"/>
              <w:jc w:val="both"/>
              <w:rPr>
                <w:bCs/>
                <w:sz w:val="20"/>
                <w:szCs w:val="20"/>
              </w:rPr>
            </w:pPr>
            <w:r w:rsidRPr="00F02E29">
              <w:rPr>
                <w:bCs/>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4F2E" w:rsidRPr="00F02E29" w:rsidRDefault="00E34F2E" w:rsidP="00E34F2E">
            <w:pPr>
              <w:ind w:firstLine="284"/>
              <w:jc w:val="both"/>
              <w:rPr>
                <w:bCs/>
                <w:sz w:val="20"/>
                <w:szCs w:val="20"/>
              </w:rPr>
            </w:pPr>
            <w:r w:rsidRPr="00F02E29">
              <w:rPr>
                <w:bCs/>
                <w:sz w:val="20"/>
                <w:szCs w:val="20"/>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4F2E" w:rsidRPr="00F02E29" w:rsidRDefault="00E34F2E" w:rsidP="00E34F2E">
            <w:pPr>
              <w:ind w:firstLine="284"/>
              <w:jc w:val="both"/>
              <w:rPr>
                <w:bCs/>
                <w:sz w:val="20"/>
                <w:szCs w:val="20"/>
              </w:rPr>
            </w:pPr>
            <w:r w:rsidRPr="00F02E29">
              <w:rPr>
                <w:bCs/>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4F2E" w:rsidRPr="00F02E29" w:rsidRDefault="00E34F2E" w:rsidP="00E34F2E">
            <w:pPr>
              <w:ind w:firstLine="284"/>
              <w:jc w:val="both"/>
              <w:rPr>
                <w:bCs/>
                <w:sz w:val="20"/>
                <w:szCs w:val="20"/>
              </w:rPr>
            </w:pPr>
            <w:r w:rsidRPr="00F02E29">
              <w:rPr>
                <w:bCs/>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4F2E" w:rsidRPr="00F02E29" w:rsidRDefault="00E34F2E" w:rsidP="00E34F2E">
            <w:pPr>
              <w:ind w:firstLine="284"/>
              <w:jc w:val="both"/>
              <w:rPr>
                <w:bCs/>
                <w:sz w:val="20"/>
                <w:szCs w:val="20"/>
              </w:rPr>
            </w:pPr>
            <w:r w:rsidRPr="00F02E29">
              <w:rPr>
                <w:bCs/>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4F2E" w:rsidRPr="00F02E29" w:rsidTr="00F62D6F">
        <w:tc>
          <w:tcPr>
            <w:tcW w:w="675" w:type="dxa"/>
            <w:shd w:val="clear" w:color="auto" w:fill="auto"/>
          </w:tcPr>
          <w:p w:rsidR="00E34F2E" w:rsidRPr="00F02E29" w:rsidRDefault="00E34F2E" w:rsidP="00E34F2E">
            <w:pPr>
              <w:widowControl w:val="0"/>
              <w:autoSpaceDE w:val="0"/>
              <w:autoSpaceDN w:val="0"/>
              <w:adjustRightInd w:val="0"/>
              <w:jc w:val="center"/>
              <w:rPr>
                <w:b/>
                <w:bCs/>
                <w:color w:val="000000"/>
                <w:sz w:val="20"/>
                <w:szCs w:val="20"/>
              </w:rPr>
            </w:pPr>
            <w:r w:rsidRPr="00F02E29">
              <w:rPr>
                <w:b/>
                <w:bCs/>
                <w:color w:val="000000"/>
                <w:sz w:val="20"/>
                <w:szCs w:val="20"/>
              </w:rPr>
              <w:lastRenderedPageBreak/>
              <w:t>2</w:t>
            </w:r>
          </w:p>
        </w:tc>
        <w:tc>
          <w:tcPr>
            <w:tcW w:w="3153" w:type="dxa"/>
            <w:shd w:val="clear" w:color="auto" w:fill="auto"/>
          </w:tcPr>
          <w:p w:rsidR="00E34F2E" w:rsidRPr="00F02E29" w:rsidRDefault="00E34F2E" w:rsidP="00E34F2E">
            <w:pPr>
              <w:widowControl w:val="0"/>
              <w:autoSpaceDE w:val="0"/>
              <w:autoSpaceDN w:val="0"/>
              <w:adjustRightInd w:val="0"/>
              <w:rPr>
                <w:b/>
                <w:sz w:val="20"/>
                <w:szCs w:val="20"/>
                <w:shd w:val="clear" w:color="auto" w:fill="FFFFFA"/>
              </w:rPr>
            </w:pPr>
            <w:r w:rsidRPr="00F02E29">
              <w:rPr>
                <w:b/>
                <w:sz w:val="20"/>
                <w:szCs w:val="20"/>
                <w:shd w:val="clear" w:color="auto" w:fill="FFFFFA"/>
              </w:rPr>
              <w:t>Опис та приклади формальних (несуттєвих) помилок, допущення яких учасниками не призведе до відхилення їх тендерних пропозицій</w:t>
            </w:r>
          </w:p>
        </w:tc>
        <w:tc>
          <w:tcPr>
            <w:tcW w:w="6691" w:type="dxa"/>
            <w:shd w:val="clear" w:color="auto" w:fill="auto"/>
          </w:tcPr>
          <w:p w:rsidR="00E34F2E" w:rsidRPr="00F02E29" w:rsidRDefault="00E34F2E" w:rsidP="00E34F2E">
            <w:pPr>
              <w:ind w:firstLine="284"/>
              <w:jc w:val="both"/>
              <w:rPr>
                <w:sz w:val="20"/>
                <w:szCs w:val="20"/>
                <w:lang w:eastAsia="uk-UA"/>
              </w:rPr>
            </w:pPr>
            <w:r w:rsidRPr="00F02E29">
              <w:rPr>
                <w:sz w:val="20"/>
                <w:szCs w:val="20"/>
                <w:lang w:eastAsia="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sidR="00A26A79" w:rsidRPr="00F02E29">
              <w:rPr>
                <w:sz w:val="20"/>
                <w:szCs w:val="20"/>
                <w:lang w:eastAsia="uk-UA"/>
              </w:rPr>
              <w:t xml:space="preserve">замовником </w:t>
            </w:r>
            <w:r w:rsidRPr="00F02E29">
              <w:rPr>
                <w:sz w:val="20"/>
                <w:szCs w:val="20"/>
                <w:lang w:eastAsia="uk-UA"/>
              </w:rPr>
              <w:t>наведено опис та приклади формальних (несуттєвих) помилок, допущення яких учасниками не призведе до відхилення їх тендерних</w:t>
            </w:r>
            <w:r w:rsidR="00A26A79" w:rsidRPr="00F02E29">
              <w:rPr>
                <w:sz w:val="20"/>
                <w:szCs w:val="20"/>
                <w:lang w:eastAsia="uk-UA"/>
              </w:rPr>
              <w:t xml:space="preserve"> пропозицій, а саме:</w:t>
            </w:r>
          </w:p>
          <w:p w:rsidR="00E34F2E" w:rsidRPr="00F02E29" w:rsidRDefault="00A26A79" w:rsidP="00E34F2E">
            <w:pPr>
              <w:ind w:firstLine="284"/>
              <w:jc w:val="both"/>
              <w:rPr>
                <w:sz w:val="20"/>
                <w:szCs w:val="20"/>
                <w:lang w:eastAsia="uk-UA"/>
              </w:rPr>
            </w:pPr>
            <w:r w:rsidRPr="00F02E29">
              <w:rPr>
                <w:sz w:val="20"/>
                <w:szCs w:val="20"/>
                <w:lang w:eastAsia="uk-UA"/>
              </w:rPr>
              <w:t>ф</w:t>
            </w:r>
            <w:r w:rsidR="00E34F2E" w:rsidRPr="00F02E29">
              <w:rPr>
                <w:sz w:val="20"/>
                <w:szCs w:val="20"/>
                <w:lang w:eastAsia="uk-UA"/>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34F2E" w:rsidRPr="00F02E29" w:rsidRDefault="00E34F2E" w:rsidP="00E34F2E">
            <w:pPr>
              <w:ind w:firstLine="284"/>
              <w:jc w:val="both"/>
              <w:rPr>
                <w:sz w:val="20"/>
                <w:szCs w:val="20"/>
                <w:lang w:eastAsia="uk-UA"/>
              </w:rPr>
            </w:pPr>
            <w:r w:rsidRPr="00F02E29">
              <w:rPr>
                <w:sz w:val="20"/>
                <w:szCs w:val="20"/>
                <w:lang w:eastAsia="uk-UA"/>
              </w:rPr>
              <w:t xml:space="preserve">Опис формальних </w:t>
            </w:r>
            <w:r w:rsidR="00A26A79" w:rsidRPr="00F02E29">
              <w:rPr>
                <w:sz w:val="20"/>
                <w:szCs w:val="20"/>
                <w:lang w:eastAsia="uk-UA"/>
              </w:rPr>
              <w:t xml:space="preserve">(несуттєвих) </w:t>
            </w:r>
            <w:r w:rsidRPr="00F02E29">
              <w:rPr>
                <w:sz w:val="20"/>
                <w:szCs w:val="20"/>
                <w:lang w:eastAsia="uk-UA"/>
              </w:rPr>
              <w:t>помилок:</w:t>
            </w:r>
          </w:p>
          <w:p w:rsidR="00E34F2E" w:rsidRPr="00F02E29" w:rsidRDefault="00E34F2E" w:rsidP="00E34F2E">
            <w:pPr>
              <w:ind w:firstLine="284"/>
              <w:jc w:val="both"/>
              <w:rPr>
                <w:sz w:val="20"/>
                <w:szCs w:val="20"/>
                <w:lang w:eastAsia="uk-UA"/>
              </w:rPr>
            </w:pPr>
            <w:r w:rsidRPr="00F02E29">
              <w:rPr>
                <w:sz w:val="20"/>
                <w:szCs w:val="20"/>
                <w:lang w:eastAsia="uk-UA"/>
              </w:rPr>
              <w:t>1.Інформація / документ, подана учасником процедури закупівлі у складі тендерної пропозиції, містить помилку (помилки) у частині:</w:t>
            </w:r>
          </w:p>
          <w:p w:rsidR="00E34F2E" w:rsidRPr="00F02E29" w:rsidRDefault="00E34F2E" w:rsidP="00E34F2E">
            <w:pPr>
              <w:ind w:firstLine="284"/>
              <w:jc w:val="both"/>
              <w:rPr>
                <w:sz w:val="20"/>
                <w:szCs w:val="20"/>
                <w:lang w:eastAsia="uk-UA"/>
              </w:rPr>
            </w:pPr>
            <w:r w:rsidRPr="00F02E29">
              <w:rPr>
                <w:sz w:val="20"/>
                <w:szCs w:val="20"/>
                <w:lang w:eastAsia="uk-UA"/>
              </w:rPr>
              <w:t>-уживання великої літери;</w:t>
            </w:r>
          </w:p>
          <w:p w:rsidR="00E34F2E" w:rsidRPr="00F02E29" w:rsidRDefault="00E34F2E" w:rsidP="00E34F2E">
            <w:pPr>
              <w:ind w:firstLine="284"/>
              <w:jc w:val="both"/>
              <w:rPr>
                <w:sz w:val="20"/>
                <w:szCs w:val="20"/>
                <w:lang w:eastAsia="uk-UA"/>
              </w:rPr>
            </w:pPr>
            <w:r w:rsidRPr="00F02E29">
              <w:rPr>
                <w:sz w:val="20"/>
                <w:szCs w:val="20"/>
                <w:lang w:eastAsia="uk-UA"/>
              </w:rPr>
              <w:t>-уживання розділових знаків та відмінювання слів у реченні;</w:t>
            </w:r>
          </w:p>
          <w:p w:rsidR="00E34F2E" w:rsidRPr="00F02E29" w:rsidRDefault="00E34F2E" w:rsidP="00E34F2E">
            <w:pPr>
              <w:ind w:firstLine="284"/>
              <w:jc w:val="both"/>
              <w:rPr>
                <w:sz w:val="20"/>
                <w:szCs w:val="20"/>
                <w:lang w:eastAsia="uk-UA"/>
              </w:rPr>
            </w:pPr>
            <w:r w:rsidRPr="00F02E29">
              <w:rPr>
                <w:sz w:val="20"/>
                <w:szCs w:val="20"/>
                <w:lang w:eastAsia="uk-UA"/>
              </w:rPr>
              <w:t>-використання слова або мовного звороту, запозичених з іншої мови;</w:t>
            </w:r>
          </w:p>
          <w:p w:rsidR="00E34F2E" w:rsidRPr="00F02E29" w:rsidRDefault="00E34F2E" w:rsidP="00E34F2E">
            <w:pPr>
              <w:ind w:firstLine="284"/>
              <w:jc w:val="both"/>
              <w:rPr>
                <w:sz w:val="20"/>
                <w:szCs w:val="20"/>
                <w:lang w:eastAsia="uk-UA"/>
              </w:rPr>
            </w:pPr>
            <w:r w:rsidRPr="00F02E29">
              <w:rPr>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4F2E" w:rsidRPr="00F02E29" w:rsidRDefault="00E34F2E" w:rsidP="00E34F2E">
            <w:pPr>
              <w:ind w:firstLine="284"/>
              <w:jc w:val="both"/>
              <w:rPr>
                <w:sz w:val="20"/>
                <w:szCs w:val="20"/>
                <w:lang w:eastAsia="uk-UA"/>
              </w:rPr>
            </w:pPr>
            <w:r w:rsidRPr="00F02E29">
              <w:rPr>
                <w:sz w:val="20"/>
                <w:szCs w:val="20"/>
                <w:lang w:eastAsia="uk-UA"/>
              </w:rPr>
              <w:t>-застосування правил переносу частини слова з рядка в рядок;</w:t>
            </w:r>
          </w:p>
          <w:p w:rsidR="00E34F2E" w:rsidRPr="00F02E29" w:rsidRDefault="00E34F2E" w:rsidP="00E34F2E">
            <w:pPr>
              <w:ind w:firstLine="284"/>
              <w:jc w:val="both"/>
              <w:rPr>
                <w:sz w:val="20"/>
                <w:szCs w:val="20"/>
                <w:lang w:eastAsia="uk-UA"/>
              </w:rPr>
            </w:pPr>
            <w:r w:rsidRPr="00F02E29">
              <w:rPr>
                <w:sz w:val="20"/>
                <w:szCs w:val="20"/>
                <w:lang w:eastAsia="uk-UA"/>
              </w:rPr>
              <w:t>-написання слів разом та/або окремо, та/або через дефіс;</w:t>
            </w:r>
          </w:p>
          <w:p w:rsidR="00E34F2E" w:rsidRPr="00F02E29" w:rsidRDefault="00E34F2E" w:rsidP="00E34F2E">
            <w:pPr>
              <w:ind w:firstLine="284"/>
              <w:jc w:val="both"/>
              <w:rPr>
                <w:sz w:val="20"/>
                <w:szCs w:val="20"/>
                <w:lang w:eastAsia="uk-UA"/>
              </w:rPr>
            </w:pPr>
            <w:r w:rsidRPr="00F02E29">
              <w:rPr>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4F2E" w:rsidRPr="00F02E29" w:rsidRDefault="00E34F2E" w:rsidP="00E34F2E">
            <w:pPr>
              <w:ind w:firstLine="284"/>
              <w:jc w:val="both"/>
              <w:rPr>
                <w:sz w:val="20"/>
                <w:szCs w:val="20"/>
                <w:lang w:eastAsia="uk-UA"/>
              </w:rPr>
            </w:pPr>
            <w:r w:rsidRPr="00F02E29">
              <w:rPr>
                <w:sz w:val="20"/>
                <w:szCs w:val="20"/>
                <w:lang w:eastAsia="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4F2E" w:rsidRPr="00F02E29" w:rsidRDefault="00E34F2E" w:rsidP="00E34F2E">
            <w:pPr>
              <w:ind w:firstLine="284"/>
              <w:jc w:val="both"/>
              <w:rPr>
                <w:sz w:val="20"/>
                <w:szCs w:val="20"/>
                <w:lang w:eastAsia="uk-UA"/>
              </w:rPr>
            </w:pPr>
            <w:r w:rsidRPr="00F02E29">
              <w:rPr>
                <w:sz w:val="20"/>
                <w:szCs w:val="20"/>
                <w:lang w:eastAsia="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4F2E" w:rsidRPr="00F02E29" w:rsidRDefault="00E34F2E" w:rsidP="00E34F2E">
            <w:pPr>
              <w:ind w:firstLine="284"/>
              <w:jc w:val="both"/>
              <w:rPr>
                <w:sz w:val="20"/>
                <w:szCs w:val="20"/>
                <w:lang w:eastAsia="uk-UA"/>
              </w:rPr>
            </w:pPr>
            <w:r w:rsidRPr="00F02E29">
              <w:rPr>
                <w:sz w:val="20"/>
                <w:szCs w:val="20"/>
                <w:lang w:eastAsia="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4F2E" w:rsidRPr="00F02E29" w:rsidRDefault="00E34F2E" w:rsidP="00E34F2E">
            <w:pPr>
              <w:ind w:firstLine="284"/>
              <w:jc w:val="both"/>
              <w:rPr>
                <w:sz w:val="20"/>
                <w:szCs w:val="20"/>
                <w:lang w:eastAsia="uk-UA"/>
              </w:rPr>
            </w:pPr>
            <w:r w:rsidRPr="00F02E29">
              <w:rPr>
                <w:sz w:val="20"/>
                <w:szCs w:val="20"/>
                <w:lang w:eastAsia="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4F2E" w:rsidRPr="00F02E29" w:rsidRDefault="00E34F2E" w:rsidP="00E34F2E">
            <w:pPr>
              <w:ind w:firstLine="284"/>
              <w:jc w:val="both"/>
              <w:rPr>
                <w:sz w:val="20"/>
                <w:szCs w:val="20"/>
                <w:lang w:eastAsia="uk-UA"/>
              </w:rPr>
            </w:pPr>
            <w:r w:rsidRPr="00F02E29">
              <w:rPr>
                <w:sz w:val="20"/>
                <w:szCs w:val="20"/>
                <w:lang w:eastAsia="uk-UA"/>
              </w:rPr>
              <w:lastRenderedPageBreak/>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4F2E" w:rsidRPr="00F02E29" w:rsidRDefault="00E34F2E" w:rsidP="00E34F2E">
            <w:pPr>
              <w:ind w:firstLine="284"/>
              <w:jc w:val="both"/>
              <w:rPr>
                <w:sz w:val="20"/>
                <w:szCs w:val="20"/>
                <w:lang w:eastAsia="uk-UA"/>
              </w:rPr>
            </w:pPr>
            <w:r w:rsidRPr="00F02E29">
              <w:rPr>
                <w:sz w:val="20"/>
                <w:szCs w:val="20"/>
                <w:lang w:eastAsia="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4F2E" w:rsidRPr="00F02E29" w:rsidRDefault="00E34F2E" w:rsidP="00E34F2E">
            <w:pPr>
              <w:ind w:firstLine="284"/>
              <w:jc w:val="both"/>
              <w:rPr>
                <w:sz w:val="20"/>
                <w:szCs w:val="20"/>
                <w:lang w:eastAsia="uk-UA"/>
              </w:rPr>
            </w:pPr>
            <w:r w:rsidRPr="00F02E29">
              <w:rPr>
                <w:sz w:val="20"/>
                <w:szCs w:val="20"/>
                <w:lang w:eastAsia="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4F2E" w:rsidRPr="00F02E29" w:rsidRDefault="00E34F2E" w:rsidP="00E34F2E">
            <w:pPr>
              <w:ind w:firstLine="284"/>
              <w:jc w:val="both"/>
              <w:rPr>
                <w:sz w:val="20"/>
                <w:szCs w:val="20"/>
                <w:lang w:eastAsia="uk-UA"/>
              </w:rPr>
            </w:pPr>
            <w:r w:rsidRPr="00F02E29">
              <w:rPr>
                <w:sz w:val="20"/>
                <w:szCs w:val="20"/>
                <w:lang w:eastAsia="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4F2E" w:rsidRPr="00F02E29" w:rsidRDefault="00E34F2E" w:rsidP="00E34F2E">
            <w:pPr>
              <w:ind w:firstLine="284"/>
              <w:jc w:val="both"/>
              <w:rPr>
                <w:sz w:val="20"/>
                <w:szCs w:val="20"/>
                <w:lang w:eastAsia="uk-UA"/>
              </w:rPr>
            </w:pPr>
            <w:r w:rsidRPr="00F02E29">
              <w:rPr>
                <w:sz w:val="20"/>
                <w:szCs w:val="20"/>
                <w:lang w:eastAsia="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4F2E" w:rsidRPr="00F02E29" w:rsidRDefault="00E34F2E" w:rsidP="00E34F2E">
            <w:pPr>
              <w:ind w:firstLine="284"/>
              <w:jc w:val="both"/>
              <w:rPr>
                <w:sz w:val="20"/>
                <w:szCs w:val="20"/>
                <w:lang w:eastAsia="uk-UA"/>
              </w:rPr>
            </w:pPr>
            <w:r w:rsidRPr="00F02E29">
              <w:rPr>
                <w:sz w:val="20"/>
                <w:szCs w:val="20"/>
                <w:lang w:eastAsia="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4F2E" w:rsidRPr="00F02E29" w:rsidRDefault="00E34F2E" w:rsidP="00E34F2E">
            <w:pPr>
              <w:ind w:firstLine="284"/>
              <w:jc w:val="both"/>
              <w:rPr>
                <w:sz w:val="20"/>
                <w:szCs w:val="20"/>
                <w:lang w:eastAsia="uk-UA"/>
              </w:rPr>
            </w:pPr>
            <w:r w:rsidRPr="00F02E29">
              <w:rPr>
                <w:sz w:val="20"/>
                <w:szCs w:val="20"/>
                <w:lang w:eastAsia="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4F2E" w:rsidRPr="00F02E29" w:rsidRDefault="00E34F2E" w:rsidP="00E34F2E">
            <w:pPr>
              <w:ind w:firstLine="284"/>
              <w:jc w:val="both"/>
              <w:rPr>
                <w:sz w:val="20"/>
                <w:szCs w:val="20"/>
                <w:lang w:eastAsia="uk-UA"/>
              </w:rPr>
            </w:pPr>
            <w:r w:rsidRPr="00F02E29">
              <w:rPr>
                <w:sz w:val="20"/>
                <w:szCs w:val="20"/>
                <w:lang w:eastAsia="uk-UA"/>
              </w:rPr>
              <w:t>Приклади формальних помилок:</w:t>
            </w:r>
          </w:p>
          <w:p w:rsidR="00E34F2E" w:rsidRPr="00F02E29" w:rsidRDefault="00E34F2E" w:rsidP="00E34F2E">
            <w:pPr>
              <w:ind w:firstLine="284"/>
              <w:jc w:val="both"/>
              <w:rPr>
                <w:sz w:val="20"/>
                <w:szCs w:val="20"/>
                <w:lang w:eastAsia="uk-UA"/>
              </w:rPr>
            </w:pPr>
            <w:r w:rsidRPr="00F02E29">
              <w:rPr>
                <w:sz w:val="20"/>
                <w:szCs w:val="20"/>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E34F2E" w:rsidRPr="00F02E29" w:rsidRDefault="00860427" w:rsidP="00E34F2E">
            <w:pPr>
              <w:ind w:firstLine="284"/>
              <w:jc w:val="both"/>
              <w:rPr>
                <w:sz w:val="20"/>
                <w:szCs w:val="20"/>
                <w:lang w:eastAsia="uk-UA"/>
              </w:rPr>
            </w:pPr>
            <w:r w:rsidRPr="00F02E29">
              <w:rPr>
                <w:sz w:val="20"/>
                <w:szCs w:val="20"/>
                <w:lang w:eastAsia="uk-UA"/>
              </w:rPr>
              <w:t>- «м. жмеринка</w:t>
            </w:r>
            <w:r w:rsidR="00E34F2E" w:rsidRPr="00F02E29">
              <w:rPr>
                <w:sz w:val="20"/>
                <w:szCs w:val="20"/>
                <w:lang w:eastAsia="uk-UA"/>
              </w:rPr>
              <w:t>» замість «м.</w:t>
            </w:r>
            <w:r w:rsidRPr="00F02E29">
              <w:rPr>
                <w:sz w:val="20"/>
                <w:szCs w:val="20"/>
                <w:lang w:eastAsia="uk-UA"/>
              </w:rPr>
              <w:t xml:space="preserve"> Жмеринка</w:t>
            </w:r>
            <w:r w:rsidR="00E34F2E" w:rsidRPr="00F02E29">
              <w:rPr>
                <w:sz w:val="20"/>
                <w:szCs w:val="20"/>
                <w:lang w:eastAsia="uk-UA"/>
              </w:rPr>
              <w:t>»;</w:t>
            </w:r>
          </w:p>
          <w:p w:rsidR="00E34F2E" w:rsidRPr="00F02E29" w:rsidRDefault="00860427" w:rsidP="00E34F2E">
            <w:pPr>
              <w:ind w:firstLine="284"/>
              <w:jc w:val="both"/>
              <w:rPr>
                <w:sz w:val="20"/>
                <w:szCs w:val="20"/>
                <w:lang w:eastAsia="uk-UA"/>
              </w:rPr>
            </w:pPr>
            <w:r w:rsidRPr="00F02E29">
              <w:rPr>
                <w:sz w:val="20"/>
                <w:szCs w:val="20"/>
                <w:lang w:eastAsia="uk-UA"/>
              </w:rPr>
              <w:t xml:space="preserve">- «поряд </w:t>
            </w:r>
            <w:r w:rsidR="00E34F2E" w:rsidRPr="00F02E29">
              <w:rPr>
                <w:sz w:val="20"/>
                <w:szCs w:val="20"/>
                <w:lang w:eastAsia="uk-UA"/>
              </w:rPr>
              <w:t>-ок» замість «поря – док»;</w:t>
            </w:r>
          </w:p>
          <w:p w:rsidR="00E34F2E" w:rsidRPr="00F02E29" w:rsidRDefault="00E34F2E" w:rsidP="00E34F2E">
            <w:pPr>
              <w:ind w:firstLine="284"/>
              <w:jc w:val="both"/>
              <w:rPr>
                <w:sz w:val="20"/>
                <w:szCs w:val="20"/>
                <w:lang w:eastAsia="uk-UA"/>
              </w:rPr>
            </w:pPr>
            <w:r w:rsidRPr="00F02E29">
              <w:rPr>
                <w:sz w:val="20"/>
                <w:szCs w:val="20"/>
                <w:lang w:eastAsia="uk-UA"/>
              </w:rPr>
              <w:t>- «ненадається» замість «не надається»»;</w:t>
            </w:r>
          </w:p>
          <w:p w:rsidR="00E34F2E" w:rsidRPr="00F02E29" w:rsidRDefault="00860427" w:rsidP="00E34F2E">
            <w:pPr>
              <w:ind w:firstLine="284"/>
              <w:jc w:val="both"/>
              <w:rPr>
                <w:sz w:val="20"/>
                <w:szCs w:val="20"/>
                <w:lang w:eastAsia="uk-UA"/>
              </w:rPr>
            </w:pPr>
            <w:r w:rsidRPr="00F02E29">
              <w:rPr>
                <w:sz w:val="20"/>
                <w:szCs w:val="20"/>
                <w:lang w:eastAsia="uk-UA"/>
              </w:rPr>
              <w:t>- «______________№_________» замість «30.12.2022</w:t>
            </w:r>
            <w:r w:rsidR="00E34F2E" w:rsidRPr="00F02E29">
              <w:rPr>
                <w:sz w:val="20"/>
                <w:szCs w:val="20"/>
                <w:lang w:eastAsia="uk-UA"/>
              </w:rPr>
              <w:t xml:space="preserve"> №320/13/14-01»</w:t>
            </w:r>
          </w:p>
          <w:p w:rsidR="00E34F2E" w:rsidRPr="00F02E29" w:rsidRDefault="00E34F2E" w:rsidP="00E34F2E">
            <w:pPr>
              <w:ind w:firstLine="284"/>
              <w:jc w:val="both"/>
              <w:rPr>
                <w:sz w:val="20"/>
                <w:szCs w:val="20"/>
                <w:lang w:eastAsia="uk-UA"/>
              </w:rPr>
            </w:pPr>
            <w:r w:rsidRPr="00F02E29">
              <w:rPr>
                <w:sz w:val="20"/>
                <w:szCs w:val="20"/>
                <w:lang w:eastAsia="uk-UA"/>
              </w:rPr>
              <w:t>- учасник розмістив (завантажив) документ у форматі «JPG» замість  документа у форматі «pdf» (PortableDocumentFormat)».</w:t>
            </w:r>
          </w:p>
          <w:p w:rsidR="00DE25DD" w:rsidRPr="00F02E29" w:rsidRDefault="00DE25DD" w:rsidP="00DE25DD">
            <w:pPr>
              <w:ind w:firstLine="284"/>
              <w:jc w:val="both"/>
              <w:rPr>
                <w:sz w:val="20"/>
                <w:szCs w:val="20"/>
                <w:lang w:eastAsia="uk-UA"/>
              </w:rPr>
            </w:pPr>
            <w:r w:rsidRPr="00F02E29">
              <w:rPr>
                <w:sz w:val="20"/>
                <w:szCs w:val="20"/>
                <w:shd w:val="clear" w:color="auto" w:fill="FFFFFF"/>
              </w:rPr>
              <w:t>Рішення про віднесення помилки до формальної (</w:t>
            </w:r>
            <w:r w:rsidRPr="00F02E29">
              <w:rPr>
                <w:sz w:val="20"/>
                <w:szCs w:val="20"/>
                <w:shd w:val="clear" w:color="auto" w:fill="FFFFFA"/>
              </w:rPr>
              <w:t>несуттєвої</w:t>
            </w:r>
            <w:r w:rsidRPr="00F02E29">
              <w:rPr>
                <w:sz w:val="20"/>
                <w:szCs w:val="20"/>
                <w:shd w:val="clear" w:color="auto" w:fill="FFFFFF"/>
              </w:rPr>
              <w:t>)  приймається Замовником.</w:t>
            </w:r>
          </w:p>
        </w:tc>
      </w:tr>
      <w:tr w:rsidR="00E34F2E" w:rsidRPr="00F02E29" w:rsidTr="00F62D6F">
        <w:tc>
          <w:tcPr>
            <w:tcW w:w="675" w:type="dxa"/>
            <w:shd w:val="clear" w:color="auto" w:fill="auto"/>
          </w:tcPr>
          <w:p w:rsidR="00E34F2E" w:rsidRPr="00F02E29" w:rsidRDefault="00E34F2E" w:rsidP="00E34F2E">
            <w:pPr>
              <w:widowControl w:val="0"/>
              <w:autoSpaceDE w:val="0"/>
              <w:autoSpaceDN w:val="0"/>
              <w:adjustRightInd w:val="0"/>
              <w:jc w:val="center"/>
              <w:rPr>
                <w:b/>
                <w:bCs/>
                <w:color w:val="000000"/>
                <w:sz w:val="20"/>
                <w:szCs w:val="20"/>
              </w:rPr>
            </w:pPr>
            <w:r w:rsidRPr="00F02E29">
              <w:rPr>
                <w:b/>
                <w:bCs/>
                <w:color w:val="000000"/>
                <w:sz w:val="20"/>
                <w:szCs w:val="20"/>
              </w:rPr>
              <w:lastRenderedPageBreak/>
              <w:t>3</w:t>
            </w:r>
          </w:p>
        </w:tc>
        <w:tc>
          <w:tcPr>
            <w:tcW w:w="3153" w:type="dxa"/>
            <w:shd w:val="clear" w:color="auto" w:fill="auto"/>
          </w:tcPr>
          <w:p w:rsidR="00E34F2E" w:rsidRPr="00F02E29" w:rsidRDefault="00E34F2E" w:rsidP="00E34F2E">
            <w:pPr>
              <w:widowControl w:val="0"/>
              <w:autoSpaceDE w:val="0"/>
              <w:autoSpaceDN w:val="0"/>
              <w:adjustRightInd w:val="0"/>
              <w:jc w:val="both"/>
              <w:rPr>
                <w:b/>
                <w:bCs/>
                <w:sz w:val="20"/>
                <w:szCs w:val="20"/>
              </w:rPr>
            </w:pPr>
            <w:r w:rsidRPr="00F02E29">
              <w:rPr>
                <w:b/>
                <w:sz w:val="20"/>
                <w:szCs w:val="20"/>
                <w:shd w:val="clear" w:color="auto" w:fill="FFFFFA"/>
              </w:rPr>
              <w:t>Інша інформація</w:t>
            </w:r>
          </w:p>
        </w:tc>
        <w:tc>
          <w:tcPr>
            <w:tcW w:w="6691" w:type="dxa"/>
            <w:shd w:val="clear" w:color="auto" w:fill="auto"/>
          </w:tcPr>
          <w:p w:rsidR="00E34F2E" w:rsidRPr="00F02E29" w:rsidRDefault="00DE25DD" w:rsidP="00E34F2E">
            <w:pPr>
              <w:suppressAutoHyphens/>
              <w:ind w:right="70"/>
              <w:jc w:val="both"/>
              <w:textAlignment w:val="baseline"/>
              <w:rPr>
                <w:sz w:val="20"/>
                <w:szCs w:val="20"/>
                <w:lang w:eastAsia="uk-UA"/>
              </w:rPr>
            </w:pPr>
            <w:r w:rsidRPr="00F02E29">
              <w:rPr>
                <w:sz w:val="20"/>
                <w:szCs w:val="20"/>
                <w:lang w:eastAsia="uk-UA"/>
              </w:rPr>
              <w:t xml:space="preserve">3.1. </w:t>
            </w:r>
            <w:r w:rsidR="00E34F2E" w:rsidRPr="00F02E29">
              <w:rPr>
                <w:sz w:val="20"/>
                <w:szCs w:val="20"/>
                <w:lang w:eastAsia="uk-UA"/>
              </w:rPr>
              <w:t>Вартість тендерної пропозиції та всі інші ціни повинні бути чітко визначені.</w:t>
            </w:r>
          </w:p>
          <w:p w:rsidR="00E34F2E" w:rsidRPr="00F02E29" w:rsidRDefault="00DE25DD" w:rsidP="00E34F2E">
            <w:pPr>
              <w:suppressAutoHyphens/>
              <w:ind w:right="70"/>
              <w:jc w:val="both"/>
              <w:textAlignment w:val="baseline"/>
              <w:rPr>
                <w:sz w:val="20"/>
                <w:szCs w:val="20"/>
                <w:lang w:eastAsia="uk-UA"/>
              </w:rPr>
            </w:pPr>
            <w:r w:rsidRPr="00F02E29">
              <w:rPr>
                <w:sz w:val="20"/>
                <w:szCs w:val="20"/>
                <w:lang w:eastAsia="uk-UA"/>
              </w:rPr>
              <w:t xml:space="preserve">3.2. </w:t>
            </w:r>
            <w:r w:rsidR="00E34F2E" w:rsidRPr="00F02E29">
              <w:rPr>
                <w:sz w:val="20"/>
                <w:szCs w:val="2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25DD" w:rsidRPr="00F02E29" w:rsidRDefault="00DE25DD" w:rsidP="00E34F2E">
            <w:pPr>
              <w:suppressAutoHyphens/>
              <w:ind w:right="70"/>
              <w:jc w:val="both"/>
              <w:textAlignment w:val="baseline"/>
              <w:rPr>
                <w:sz w:val="20"/>
                <w:szCs w:val="20"/>
                <w:lang w:eastAsia="uk-UA"/>
              </w:rPr>
            </w:pPr>
            <w:r w:rsidRPr="00F02E29">
              <w:rPr>
                <w:sz w:val="20"/>
                <w:szCs w:val="20"/>
                <w:lang w:eastAsia="uk-UA"/>
              </w:rPr>
              <w:t xml:space="preserve">3.3. </w:t>
            </w:r>
            <w:r w:rsidR="00E34F2E" w:rsidRPr="00F02E29">
              <w:rPr>
                <w:sz w:val="20"/>
                <w:szCs w:val="20"/>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p>
          <w:p w:rsidR="00E34F2E" w:rsidRPr="00F02E29" w:rsidRDefault="00DE25DD" w:rsidP="00E34F2E">
            <w:pPr>
              <w:suppressAutoHyphens/>
              <w:ind w:right="70"/>
              <w:jc w:val="both"/>
              <w:textAlignment w:val="baseline"/>
              <w:rPr>
                <w:sz w:val="20"/>
                <w:szCs w:val="20"/>
                <w:lang w:eastAsia="uk-UA"/>
              </w:rPr>
            </w:pPr>
            <w:r w:rsidRPr="00F02E29">
              <w:rPr>
                <w:sz w:val="20"/>
                <w:szCs w:val="20"/>
                <w:lang w:eastAsia="uk-UA"/>
              </w:rPr>
              <w:t xml:space="preserve">3.4. </w:t>
            </w:r>
            <w:r w:rsidR="00E34F2E" w:rsidRPr="00F02E29">
              <w:rPr>
                <w:sz w:val="20"/>
                <w:szCs w:val="20"/>
                <w:lang w:eastAsia="uk-UA"/>
              </w:rPr>
              <w:t xml:space="preserve">Зазначені витрати сплачуються учасником за рахунок його прибутку. </w:t>
            </w:r>
            <w:r w:rsidRPr="00F02E29">
              <w:rPr>
                <w:sz w:val="20"/>
                <w:szCs w:val="20"/>
                <w:lang w:eastAsia="uk-UA"/>
              </w:rPr>
              <w:t xml:space="preserve">3.5. </w:t>
            </w:r>
            <w:r w:rsidR="00E34F2E" w:rsidRPr="00F02E29">
              <w:rPr>
                <w:sz w:val="20"/>
                <w:szCs w:val="20"/>
                <w:lang w:eastAsia="uk-UA"/>
              </w:rPr>
              <w:t>Понесені витрати не відшкодовуються (в тому числі  у разі відміни торгів чи визнання торгів такими, що не відбулися).</w:t>
            </w:r>
          </w:p>
          <w:p w:rsidR="00E34F2E" w:rsidRPr="00F02E29" w:rsidRDefault="00331558" w:rsidP="00E34F2E">
            <w:pPr>
              <w:suppressAutoHyphens/>
              <w:ind w:right="70"/>
              <w:jc w:val="both"/>
              <w:textAlignment w:val="baseline"/>
              <w:rPr>
                <w:sz w:val="20"/>
                <w:szCs w:val="20"/>
                <w:lang w:eastAsia="uk-UA"/>
              </w:rPr>
            </w:pPr>
            <w:r w:rsidRPr="00F02E29">
              <w:rPr>
                <w:sz w:val="20"/>
                <w:szCs w:val="20"/>
                <w:lang w:eastAsia="uk-UA"/>
              </w:rPr>
              <w:t xml:space="preserve">3.6. </w:t>
            </w:r>
            <w:r w:rsidR="00E34F2E" w:rsidRPr="00F02E29">
              <w:rPr>
                <w:sz w:val="20"/>
                <w:szCs w:val="2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4F2E" w:rsidRPr="00F02E29" w:rsidRDefault="00331558" w:rsidP="00E34F2E">
            <w:pPr>
              <w:suppressAutoHyphens/>
              <w:ind w:right="70"/>
              <w:jc w:val="both"/>
              <w:textAlignment w:val="baseline"/>
              <w:rPr>
                <w:sz w:val="20"/>
                <w:szCs w:val="20"/>
                <w:lang w:eastAsia="uk-UA"/>
              </w:rPr>
            </w:pPr>
            <w:r w:rsidRPr="00F02E29">
              <w:rPr>
                <w:sz w:val="20"/>
                <w:szCs w:val="20"/>
                <w:lang w:eastAsia="uk-UA"/>
              </w:rPr>
              <w:t xml:space="preserve">3.7. </w:t>
            </w:r>
            <w:r w:rsidR="00E34F2E" w:rsidRPr="00F02E29">
              <w:rPr>
                <w:sz w:val="20"/>
                <w:szCs w:val="2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4F2E" w:rsidRPr="00F02E29" w:rsidRDefault="00E34F2E" w:rsidP="00E34F2E">
            <w:pPr>
              <w:suppressAutoHyphens/>
              <w:ind w:right="70"/>
              <w:jc w:val="both"/>
              <w:textAlignment w:val="baseline"/>
              <w:rPr>
                <w:b/>
                <w:sz w:val="20"/>
                <w:szCs w:val="20"/>
                <w:lang w:eastAsia="uk-UA"/>
              </w:rPr>
            </w:pPr>
            <w:r w:rsidRPr="00F02E29">
              <w:rPr>
                <w:b/>
                <w:sz w:val="20"/>
                <w:szCs w:val="20"/>
                <w:lang w:eastAsia="uk-UA"/>
              </w:rPr>
              <w:t>Інші умови тендерної документації:</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lastRenderedPageBreak/>
              <w:t>1. Учасники відповідають за зміст своїх тендерних пропозицій, та повинні дотримуватись норм чинного законодавства України.</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5.  Учасники торгів нерезиденти для виконання вимог щодо подання доку</w:t>
            </w:r>
            <w:r w:rsidR="00860427" w:rsidRPr="00F02E29">
              <w:rPr>
                <w:sz w:val="20"/>
                <w:szCs w:val="20"/>
                <w:lang w:eastAsia="uk-UA"/>
              </w:rPr>
              <w:t>ментів, передбачених тендерною документацією та додатками до неї</w:t>
            </w:r>
            <w:r w:rsidRPr="00F02E29">
              <w:rPr>
                <w:sz w:val="20"/>
                <w:szCs w:val="20"/>
                <w:lang w:eastAsia="uk-UA"/>
              </w:rPr>
              <w:t>, подають  у складі своєї пропозиції, документи, передбачені законодавством країн, де вони зареєстровані.</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8. Учасник, який подав тендерну пропозицію вважається таким, що згодний з проектом договору про з</w:t>
            </w:r>
            <w:r w:rsidR="00860427" w:rsidRPr="00F02E29">
              <w:rPr>
                <w:sz w:val="20"/>
                <w:szCs w:val="20"/>
                <w:lang w:eastAsia="uk-UA"/>
              </w:rPr>
              <w:t>акупівлю, викладеним в Додатку 5</w:t>
            </w:r>
            <w:r w:rsidRPr="00F02E29">
              <w:rPr>
                <w:sz w:val="20"/>
                <w:szCs w:val="20"/>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196015" w:rsidRPr="00F02E29">
              <w:rPr>
                <w:sz w:val="20"/>
                <w:szCs w:val="20"/>
                <w:lang w:eastAsia="uk-UA"/>
              </w:rPr>
              <w:t>на майбутнє не було застосовано</w:t>
            </w:r>
            <w:r w:rsidRPr="00F02E29">
              <w:rPr>
                <w:sz w:val="20"/>
                <w:szCs w:val="20"/>
                <w:lang w:eastAsia="uk-UA"/>
              </w:rPr>
              <w:t>.</w:t>
            </w:r>
          </w:p>
          <w:p w:rsidR="00E34F2E" w:rsidRPr="00F02E29" w:rsidRDefault="00E34F2E" w:rsidP="00E34F2E">
            <w:pPr>
              <w:suppressAutoHyphens/>
              <w:ind w:right="70"/>
              <w:jc w:val="both"/>
              <w:textAlignment w:val="baseline"/>
              <w:rPr>
                <w:b/>
                <w:sz w:val="20"/>
                <w:szCs w:val="20"/>
                <w:lang w:eastAsia="uk-UA"/>
              </w:rPr>
            </w:pPr>
            <w:r w:rsidRPr="00F02E29">
              <w:rPr>
                <w:b/>
                <w:sz w:val="20"/>
                <w:szCs w:val="20"/>
                <w:lang w:eastAsia="uk-UA"/>
              </w:rPr>
              <w:t>Примітка:</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11. Тендерна пропозиція учасника може містити документи з водяними знаками.</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34F2E" w:rsidRPr="00F02E29" w:rsidRDefault="00E34F2E" w:rsidP="00196015">
            <w:pPr>
              <w:tabs>
                <w:tab w:val="left" w:pos="352"/>
              </w:tabs>
              <w:suppressAutoHyphens/>
              <w:ind w:right="70"/>
              <w:jc w:val="both"/>
              <w:textAlignment w:val="baseline"/>
              <w:rPr>
                <w:sz w:val="20"/>
                <w:szCs w:val="20"/>
                <w:lang w:eastAsia="uk-UA"/>
              </w:rPr>
            </w:pPr>
            <w:r w:rsidRPr="00F02E29">
              <w:rPr>
                <w:sz w:val="20"/>
                <w:szCs w:val="20"/>
                <w:lang w:eastAsia="uk-UA"/>
              </w:rPr>
              <w:lastRenderedPageBreak/>
              <w:t xml:space="preserve">-   </w:t>
            </w:r>
            <w:r w:rsidRPr="00F02E29">
              <w:rPr>
                <w:sz w:val="20"/>
                <w:szCs w:val="20"/>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4F2E" w:rsidRPr="00F02E29" w:rsidRDefault="00E34F2E" w:rsidP="00196015">
            <w:pPr>
              <w:tabs>
                <w:tab w:val="left" w:pos="352"/>
              </w:tabs>
              <w:suppressAutoHyphens/>
              <w:ind w:right="70"/>
              <w:jc w:val="both"/>
              <w:textAlignment w:val="baseline"/>
              <w:rPr>
                <w:sz w:val="20"/>
                <w:szCs w:val="20"/>
                <w:lang w:eastAsia="uk-UA"/>
              </w:rPr>
            </w:pPr>
            <w:r w:rsidRPr="00F02E29">
              <w:rPr>
                <w:sz w:val="20"/>
                <w:szCs w:val="20"/>
                <w:lang w:eastAsia="uk-UA"/>
              </w:rPr>
              <w:t xml:space="preserve">-   </w:t>
            </w:r>
            <w:r w:rsidRPr="00F02E29">
              <w:rPr>
                <w:sz w:val="20"/>
                <w:szCs w:val="20"/>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4F2E" w:rsidRPr="00F02E29" w:rsidRDefault="00E34F2E" w:rsidP="00196015">
            <w:pPr>
              <w:tabs>
                <w:tab w:val="left" w:pos="352"/>
              </w:tabs>
              <w:suppressAutoHyphens/>
              <w:ind w:right="70"/>
              <w:jc w:val="both"/>
              <w:textAlignment w:val="baseline"/>
              <w:rPr>
                <w:sz w:val="20"/>
                <w:szCs w:val="20"/>
                <w:lang w:eastAsia="uk-UA"/>
              </w:rPr>
            </w:pPr>
            <w:r w:rsidRPr="00F02E29">
              <w:rPr>
                <w:sz w:val="20"/>
                <w:szCs w:val="20"/>
                <w:lang w:eastAsia="uk-UA"/>
              </w:rPr>
              <w:t xml:space="preserve">-   </w:t>
            </w:r>
            <w:r w:rsidRPr="00F02E29">
              <w:rPr>
                <w:sz w:val="20"/>
                <w:szCs w:val="20"/>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34F2E" w:rsidRPr="00F02E29" w:rsidRDefault="00E34F2E" w:rsidP="00E34F2E">
            <w:pPr>
              <w:suppressAutoHyphens/>
              <w:ind w:right="70"/>
              <w:jc w:val="both"/>
              <w:textAlignment w:val="baseline"/>
              <w:rPr>
                <w:sz w:val="20"/>
                <w:szCs w:val="20"/>
                <w:lang w:eastAsia="uk-UA"/>
              </w:rPr>
            </w:pPr>
            <w:r w:rsidRPr="00F02E29">
              <w:rPr>
                <w:sz w:val="20"/>
                <w:szCs w:val="20"/>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34F2E" w:rsidRPr="00F02E29" w:rsidRDefault="001519AD" w:rsidP="00E34F2E">
            <w:pPr>
              <w:suppressAutoHyphens/>
              <w:ind w:right="70"/>
              <w:jc w:val="both"/>
              <w:textAlignment w:val="baseline"/>
              <w:rPr>
                <w:i/>
                <w:sz w:val="20"/>
                <w:szCs w:val="20"/>
                <w:lang w:eastAsia="uk-UA"/>
              </w:rPr>
            </w:pPr>
            <w:r w:rsidRPr="00F02E29">
              <w:rPr>
                <w:i/>
                <w:sz w:val="20"/>
                <w:szCs w:val="20"/>
                <w:lang w:eastAsia="uk-UA"/>
              </w:rPr>
              <w:t xml:space="preserve">    </w:t>
            </w:r>
            <w:r w:rsidR="00E34F2E" w:rsidRPr="00F02E29">
              <w:rPr>
                <w:i/>
                <w:sz w:val="20"/>
                <w:szCs w:val="20"/>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E34F2E" w:rsidRPr="00F02E29" w:rsidTr="00F62D6F">
        <w:tc>
          <w:tcPr>
            <w:tcW w:w="675"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lastRenderedPageBreak/>
              <w:t>4</w:t>
            </w:r>
          </w:p>
        </w:tc>
        <w:tc>
          <w:tcPr>
            <w:tcW w:w="3153"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textAlignment w:val="baseline"/>
              <w:rPr>
                <w:b/>
                <w:sz w:val="20"/>
                <w:szCs w:val="20"/>
              </w:rPr>
            </w:pPr>
            <w:r w:rsidRPr="00F02E29">
              <w:rPr>
                <w:b/>
                <w:sz w:val="20"/>
                <w:szCs w:val="20"/>
              </w:rPr>
              <w:t>Відхилення тендерних пропозицій</w:t>
            </w:r>
          </w:p>
        </w:tc>
        <w:tc>
          <w:tcPr>
            <w:tcW w:w="6691"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sz w:val="20"/>
                <w:szCs w:val="20"/>
              </w:rPr>
            </w:pPr>
            <w:r w:rsidRPr="00F02E29">
              <w:rPr>
                <w:sz w:val="20"/>
                <w:szCs w:val="20"/>
              </w:rPr>
              <w:t xml:space="preserve">      </w:t>
            </w:r>
            <w:r w:rsidRPr="00F02E29">
              <w:rPr>
                <w:b/>
                <w:sz w:val="20"/>
                <w:szCs w:val="20"/>
              </w:rPr>
              <w:t>Замовник відхиляє тендерну пропозицію</w:t>
            </w:r>
            <w:r w:rsidRPr="00F02E29">
              <w:rPr>
                <w:sz w:val="20"/>
                <w:szCs w:val="20"/>
              </w:rPr>
              <w:t xml:space="preserve"> із зазначенням аргументації в електронній системі закупівель у разі якщо:</w:t>
            </w:r>
          </w:p>
          <w:p w:rsidR="00E34F2E" w:rsidRPr="00F02E29" w:rsidRDefault="00E34F2E" w:rsidP="00E34F2E">
            <w:pPr>
              <w:pStyle w:val="rvps2"/>
              <w:widowControl w:val="0"/>
              <w:numPr>
                <w:ilvl w:val="0"/>
                <w:numId w:val="43"/>
              </w:numPr>
              <w:shd w:val="clear" w:color="auto" w:fill="FFFFFF"/>
              <w:autoSpaceDE w:val="0"/>
              <w:autoSpaceDN w:val="0"/>
              <w:adjustRightInd w:val="0"/>
              <w:spacing w:before="0" w:beforeAutospacing="0" w:after="0" w:afterAutospacing="0"/>
              <w:jc w:val="both"/>
              <w:textAlignment w:val="baseline"/>
              <w:rPr>
                <w:b/>
                <w:sz w:val="20"/>
                <w:szCs w:val="20"/>
              </w:rPr>
            </w:pPr>
            <w:r w:rsidRPr="00F02E29">
              <w:rPr>
                <w:b/>
                <w:sz w:val="20"/>
                <w:szCs w:val="20"/>
              </w:rPr>
              <w:t>учасник процедури закупівлі:</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sz w:val="20"/>
                <w:szCs w:val="20"/>
              </w:rPr>
            </w:pPr>
            <w:r w:rsidRPr="00F02E29">
              <w:rPr>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w:t>
            </w:r>
            <w:r w:rsidRPr="00F02E29">
              <w:rPr>
                <w:sz w:val="20"/>
                <w:szCs w:val="20"/>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
                <w:sz w:val="20"/>
                <w:szCs w:val="20"/>
              </w:rPr>
            </w:pPr>
            <w:r w:rsidRPr="00F02E29">
              <w:rPr>
                <w:b/>
                <w:sz w:val="20"/>
                <w:szCs w:val="20"/>
              </w:rPr>
              <w:t xml:space="preserve">2) тендерна пропозиція учасника: </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-не відповідає умовам технічної специфікації та іншим вимогам щодо предмета закупівлі тендерної документації;</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-викладена іншою мовою (мовами), ніж мова (мови), що передбачена тендерною документацією;</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-є такою, строк дії якої закінчився;</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
                <w:sz w:val="20"/>
                <w:szCs w:val="20"/>
              </w:rPr>
            </w:pPr>
            <w:r w:rsidRPr="00F02E29">
              <w:rPr>
                <w:b/>
                <w:sz w:val="20"/>
                <w:szCs w:val="20"/>
              </w:rPr>
              <w:t>3) переможець процедури закупівлі:</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-не надав забезпечення виконання договору про закупівлю, якщо таке забезпечення вимагалося замовником;</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9"/>
              <w:jc w:val="both"/>
              <w:textAlignment w:val="baseline"/>
              <w:rPr>
                <w:sz w:val="20"/>
                <w:szCs w:val="20"/>
              </w:rPr>
            </w:pPr>
            <w:r w:rsidRPr="00F02E29">
              <w:rPr>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8"/>
              <w:jc w:val="both"/>
              <w:textAlignment w:val="baseline"/>
              <w:rPr>
                <w:sz w:val="20"/>
                <w:szCs w:val="20"/>
              </w:rPr>
            </w:pPr>
            <w:r w:rsidRPr="00F02E29">
              <w:rPr>
                <w:b/>
                <w:sz w:val="20"/>
                <w:szCs w:val="20"/>
              </w:rPr>
              <w:t>Замовник може відхилити тендерну пропозицію</w:t>
            </w:r>
            <w:r w:rsidRPr="00F02E29">
              <w:rPr>
                <w:sz w:val="20"/>
                <w:szCs w:val="20"/>
              </w:rPr>
              <w:t xml:space="preserve"> із зазначенням аргументації в електронній системі закупівель у разі, коли:</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8"/>
              <w:jc w:val="both"/>
              <w:textAlignment w:val="baseline"/>
              <w:rPr>
                <w:sz w:val="20"/>
                <w:szCs w:val="20"/>
              </w:rPr>
            </w:pPr>
            <w:r w:rsidRPr="00F02E29">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8"/>
              <w:jc w:val="both"/>
              <w:textAlignment w:val="baseline"/>
              <w:rPr>
                <w:sz w:val="20"/>
                <w:szCs w:val="20"/>
              </w:rPr>
            </w:pPr>
            <w:r w:rsidRPr="00F02E29">
              <w:rPr>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8"/>
              <w:jc w:val="both"/>
              <w:textAlignment w:val="baseline"/>
              <w:rPr>
                <w:sz w:val="20"/>
                <w:szCs w:val="20"/>
              </w:rPr>
            </w:pPr>
            <w:r w:rsidRPr="00F02E29">
              <w:rPr>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318"/>
              <w:jc w:val="both"/>
              <w:textAlignment w:val="baseline"/>
              <w:rPr>
                <w:sz w:val="20"/>
                <w:szCs w:val="20"/>
              </w:rPr>
            </w:pPr>
            <w:r w:rsidRPr="00F02E29">
              <w:rPr>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F02E29">
              <w:rPr>
                <w:sz w:val="20"/>
                <w:szCs w:val="20"/>
              </w:rPr>
              <w:lastRenderedPageBreak/>
              <w:t xml:space="preserve">кваліфікаційним критеріям, а замовник зобов’язаний надати йому відповідь з такою інформацією </w:t>
            </w:r>
            <w:r w:rsidRPr="00F02E29">
              <w:rPr>
                <w:b/>
                <w:sz w:val="20"/>
                <w:szCs w:val="20"/>
              </w:rPr>
              <w:t xml:space="preserve">не пізніш як через чотири дні </w:t>
            </w:r>
            <w:r w:rsidRPr="00F02E29">
              <w:rPr>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4F2E" w:rsidRPr="00F02E29" w:rsidTr="00F62D6F">
        <w:tc>
          <w:tcPr>
            <w:tcW w:w="10519" w:type="dxa"/>
            <w:gridSpan w:val="3"/>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lastRenderedPageBreak/>
              <w:t>Розділ VІ. Результати тендеру та укладання договору про закупівлю</w:t>
            </w:r>
          </w:p>
        </w:tc>
      </w:tr>
      <w:tr w:rsidR="00E34F2E" w:rsidRPr="00F02E29" w:rsidTr="00F62D6F">
        <w:tc>
          <w:tcPr>
            <w:tcW w:w="675"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t>1</w:t>
            </w:r>
          </w:p>
        </w:tc>
        <w:tc>
          <w:tcPr>
            <w:tcW w:w="3153"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b/>
                <w:sz w:val="20"/>
                <w:szCs w:val="20"/>
              </w:rPr>
            </w:pPr>
            <w:r w:rsidRPr="00F02E29">
              <w:rPr>
                <w:b/>
                <w:sz w:val="20"/>
                <w:szCs w:val="20"/>
              </w:rPr>
              <w:t>Відміна замовником тендеру чи визнання його таким, що не відбувся</w:t>
            </w:r>
          </w:p>
        </w:tc>
        <w:tc>
          <w:tcPr>
            <w:tcW w:w="6691"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
                <w:sz w:val="20"/>
                <w:szCs w:val="20"/>
              </w:rPr>
            </w:pPr>
            <w:r w:rsidRPr="00F02E29">
              <w:rPr>
                <w:b/>
                <w:sz w:val="20"/>
                <w:szCs w:val="20"/>
              </w:rPr>
              <w:t>1.1. Замовник відміняє тендер у разі:</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bookmarkStart w:id="26" w:name="n510"/>
            <w:bookmarkEnd w:id="26"/>
            <w:r w:rsidRPr="00F02E29">
              <w:rPr>
                <w:sz w:val="20"/>
                <w:szCs w:val="20"/>
              </w:rPr>
              <w:t>1) відсутності подальшої потреби в закупівлі товарів, робіт і послуг;</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bookmarkStart w:id="27" w:name="n511"/>
            <w:bookmarkEnd w:id="27"/>
            <w:r w:rsidRPr="00F02E29">
              <w:rPr>
                <w:sz w:val="20"/>
                <w:szCs w:val="20"/>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3) скорочення обсягу видатків на здійснення закупівлі товарів, робіт чи послуг;</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4) коли здійснення закупівлі стало неможливим внаслідок дії обставин непереборної сили.</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
                <w:sz w:val="20"/>
                <w:szCs w:val="20"/>
              </w:rPr>
            </w:pPr>
            <w:r w:rsidRPr="00F02E29">
              <w:rPr>
                <w:sz w:val="20"/>
                <w:szCs w:val="20"/>
              </w:rPr>
              <w:t xml:space="preserve"> 1.2. </w:t>
            </w:r>
            <w:r w:rsidRPr="00F02E29">
              <w:rPr>
                <w:b/>
                <w:sz w:val="20"/>
                <w:szCs w:val="20"/>
              </w:rPr>
              <w:t>Відкриті торги автоматично відміняється електронною системою закупівель у разі:</w:t>
            </w:r>
            <w:bookmarkStart w:id="28" w:name="n512"/>
            <w:bookmarkStart w:id="29" w:name="n513"/>
            <w:bookmarkEnd w:id="28"/>
            <w:bookmarkEnd w:id="29"/>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Cs/>
                <w:sz w:val="20"/>
                <w:szCs w:val="20"/>
              </w:rPr>
            </w:pPr>
            <w:r w:rsidRPr="00F02E29">
              <w:rPr>
                <w:bCs/>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Cs/>
                <w:sz w:val="20"/>
                <w:szCs w:val="20"/>
              </w:rPr>
            </w:pPr>
            <w:r w:rsidRPr="00F02E29">
              <w:rPr>
                <w:bCs/>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Cs/>
                <w:sz w:val="20"/>
                <w:szCs w:val="20"/>
              </w:rPr>
            </w:pPr>
            <w:r w:rsidRPr="00F02E29">
              <w:rPr>
                <w:bCs/>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Cs/>
                <w:sz w:val="20"/>
                <w:szCs w:val="20"/>
              </w:rPr>
            </w:pPr>
            <w:r w:rsidRPr="00F02E29">
              <w:rPr>
                <w:bCs/>
                <w:sz w:val="20"/>
                <w:szCs w:val="20"/>
              </w:rPr>
              <w:t>Відкриті торги можуть бути відмінені частково (за лотом).</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bCs/>
                <w:sz w:val="20"/>
                <w:szCs w:val="20"/>
              </w:rPr>
            </w:pPr>
            <w:r w:rsidRPr="00F02E29">
              <w:rPr>
                <w:bCs/>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4F2E" w:rsidRPr="00F02E29" w:rsidTr="00F62D6F">
        <w:tc>
          <w:tcPr>
            <w:tcW w:w="675"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t>2</w:t>
            </w:r>
          </w:p>
        </w:tc>
        <w:tc>
          <w:tcPr>
            <w:tcW w:w="3153"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b/>
                <w:sz w:val="20"/>
                <w:szCs w:val="20"/>
              </w:rPr>
            </w:pPr>
            <w:r w:rsidRPr="00F02E29">
              <w:rPr>
                <w:b/>
                <w:sz w:val="20"/>
                <w:szCs w:val="20"/>
              </w:rPr>
              <w:t>Строк укладання договору</w:t>
            </w:r>
          </w:p>
        </w:tc>
        <w:tc>
          <w:tcPr>
            <w:tcW w:w="6691"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sz w:val="20"/>
                <w:szCs w:val="20"/>
              </w:rPr>
            </w:pPr>
            <w:r w:rsidRPr="00F02E29">
              <w:rPr>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2E29">
              <w:rPr>
                <w:b/>
                <w:sz w:val="20"/>
                <w:szCs w:val="20"/>
              </w:rPr>
              <w:t>не пізніше ніж через 15 днів</w:t>
            </w:r>
            <w:r w:rsidRPr="00F02E29">
              <w:rPr>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sz w:val="20"/>
                <w:szCs w:val="20"/>
              </w:rPr>
            </w:pPr>
            <w:r w:rsidRPr="00F02E29">
              <w:rPr>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sz w:val="20"/>
                <w:szCs w:val="20"/>
              </w:rPr>
            </w:pPr>
            <w:r w:rsidRPr="00F02E29">
              <w:rPr>
                <w:sz w:val="20"/>
                <w:szCs w:val="20"/>
              </w:rPr>
              <w:t xml:space="preserve">З метою забезпечення права на оскарження рішень замовника до органу оскарження договір про закупівлю не може бути укладено </w:t>
            </w:r>
            <w:r w:rsidRPr="00F02E29">
              <w:rPr>
                <w:b/>
                <w:sz w:val="20"/>
                <w:szCs w:val="20"/>
              </w:rPr>
              <w:t>раніше ніж через п’ять днів</w:t>
            </w:r>
            <w:r w:rsidRPr="00F02E29">
              <w:rPr>
                <w:sz w:val="20"/>
                <w:szCs w:val="20"/>
              </w:rPr>
              <w:t xml:space="preserve"> з дати оприлюднення в електронній системі закупівель повідомлення про намір укласти договір про закупівлю.</w:t>
            </w:r>
          </w:p>
        </w:tc>
      </w:tr>
      <w:tr w:rsidR="00E34F2E" w:rsidRPr="00F02E29" w:rsidTr="00F62D6F">
        <w:tc>
          <w:tcPr>
            <w:tcW w:w="675"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t>3</w:t>
            </w:r>
          </w:p>
        </w:tc>
        <w:tc>
          <w:tcPr>
            <w:tcW w:w="3153"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both"/>
              <w:textAlignment w:val="baseline"/>
              <w:rPr>
                <w:b/>
                <w:sz w:val="20"/>
                <w:szCs w:val="20"/>
              </w:rPr>
            </w:pPr>
            <w:r w:rsidRPr="00F02E29">
              <w:rPr>
                <w:b/>
                <w:sz w:val="20"/>
                <w:szCs w:val="20"/>
              </w:rPr>
              <w:t>Проєкт договору про закупівлю</w:t>
            </w:r>
          </w:p>
        </w:tc>
        <w:tc>
          <w:tcPr>
            <w:tcW w:w="6691"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 xml:space="preserve">Проєкт договору про закупівлю викладено </w:t>
            </w:r>
            <w:r w:rsidRPr="00F02E29">
              <w:rPr>
                <w:b/>
                <w:sz w:val="20"/>
                <w:szCs w:val="20"/>
              </w:rPr>
              <w:t>в Додатку 5</w:t>
            </w:r>
            <w:r w:rsidRPr="00F02E29">
              <w:rPr>
                <w:sz w:val="20"/>
                <w:szCs w:val="20"/>
              </w:rPr>
              <w:t xml:space="preserve"> до цієї тендерної документації.</w:t>
            </w:r>
          </w:p>
          <w:p w:rsidR="009838FA" w:rsidRPr="00F02E29" w:rsidRDefault="00E34F2E" w:rsidP="009838FA">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9838FA" w:rsidRPr="00F02E29">
              <w:rPr>
                <w:sz w:val="20"/>
                <w:szCs w:val="20"/>
              </w:rPr>
              <w:t xml:space="preserve"> </w:t>
            </w:r>
          </w:p>
          <w:p w:rsidR="009838FA" w:rsidRPr="00F02E29" w:rsidRDefault="009838FA"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5 до цієї тендерної документації та надсилається переможцю у спосіб, обраний замовником. Переможець повинен підписати два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w:t>
            </w:r>
          </w:p>
          <w:p w:rsidR="009838FA" w:rsidRPr="00F02E29" w:rsidRDefault="009838FA"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 xml:space="preserve">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w:t>
            </w:r>
            <w:r w:rsidRPr="00F02E29">
              <w:rPr>
                <w:sz w:val="20"/>
                <w:szCs w:val="20"/>
              </w:rPr>
              <w:lastRenderedPageBreak/>
              <w:t xml:space="preserve">передбачені пунктом 5 «Дії замовника при відмові переможця торгів підписати договір про закупівлю» цього розділу </w:t>
            </w:r>
            <w:r w:rsidR="00CD7B79" w:rsidRPr="00F02E29">
              <w:rPr>
                <w:sz w:val="20"/>
                <w:szCs w:val="20"/>
              </w:rPr>
              <w:t>тендерної</w:t>
            </w:r>
            <w:r w:rsidRPr="00F02E29">
              <w:rPr>
                <w:sz w:val="20"/>
                <w:szCs w:val="20"/>
              </w:rPr>
              <w:t xml:space="preserve"> Документації.</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i/>
                <w:sz w:val="20"/>
                <w:szCs w:val="20"/>
              </w:rPr>
              <w:t>Переможець</w:t>
            </w:r>
            <w:r w:rsidRPr="00F02E29">
              <w:rPr>
                <w:sz w:val="20"/>
                <w:szCs w:val="20"/>
              </w:rPr>
              <w:t xml:space="preserve"> процедури закупівлі під час укладення договору про закупівлю повинен надати:</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1)</w:t>
            </w:r>
            <w:r w:rsidRPr="00F02E29">
              <w:rPr>
                <w:sz w:val="20"/>
                <w:szCs w:val="20"/>
              </w:rPr>
              <w:tab/>
              <w:t>інформацію про право підписання договору про закупівлю;</w:t>
            </w:r>
          </w:p>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rPr>
              <w:t>2)</w:t>
            </w:r>
            <w:r w:rsidRPr="00F02E29">
              <w:rPr>
                <w:sz w:val="20"/>
                <w:szCs w:val="20"/>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38FA" w:rsidRPr="00F02E29" w:rsidRDefault="009838FA" w:rsidP="009838FA">
            <w:pPr>
              <w:pStyle w:val="rvps2"/>
              <w:widowControl w:val="0"/>
              <w:shd w:val="clear" w:color="auto" w:fill="FFFFFF"/>
              <w:autoSpaceDE w:val="0"/>
              <w:autoSpaceDN w:val="0"/>
              <w:adjustRightInd w:val="0"/>
              <w:spacing w:before="0" w:beforeAutospacing="0" w:after="0" w:afterAutospacing="0"/>
              <w:ind w:firstLine="284"/>
              <w:jc w:val="both"/>
              <w:textAlignment w:val="baseline"/>
              <w:rPr>
                <w:sz w:val="20"/>
                <w:szCs w:val="20"/>
              </w:rPr>
            </w:pPr>
            <w:r w:rsidRPr="00F02E29">
              <w:rPr>
                <w:sz w:val="20"/>
                <w:szCs w:val="20"/>
                <w:highlight w:val="white"/>
              </w:rPr>
              <w:t>У разі якщо переможцем процедури закупівлі є об’єднання Учасників, копія ліцензії або дозволу чинної (-ого) на дату укладання договору про закупівлю надається одним з Учасників такого об’єднання Учасників.</w:t>
            </w:r>
          </w:p>
          <w:p w:rsidR="009838FA" w:rsidRPr="00F02E29" w:rsidRDefault="00E34F2E" w:rsidP="009838FA">
            <w:pPr>
              <w:pStyle w:val="rvps2"/>
              <w:widowControl w:val="0"/>
              <w:shd w:val="clear" w:color="auto" w:fill="FFFFFF"/>
              <w:autoSpaceDE w:val="0"/>
              <w:autoSpaceDN w:val="0"/>
              <w:adjustRightInd w:val="0"/>
              <w:spacing w:before="0" w:beforeAutospacing="0" w:after="0" w:afterAutospacing="0"/>
              <w:ind w:firstLine="284"/>
              <w:jc w:val="both"/>
              <w:textAlignment w:val="baseline"/>
              <w:rPr>
                <w:i/>
                <w:sz w:val="20"/>
                <w:szCs w:val="20"/>
              </w:rPr>
            </w:pPr>
            <w:r w:rsidRPr="00F02E29">
              <w:rPr>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E34F2E" w:rsidRPr="00F02E29" w:rsidTr="00F62D6F">
        <w:tc>
          <w:tcPr>
            <w:tcW w:w="675" w:type="dxa"/>
            <w:shd w:val="clear" w:color="auto" w:fill="auto"/>
          </w:tcPr>
          <w:p w:rsidR="00E34F2E" w:rsidRPr="00F02E29" w:rsidRDefault="00E34F2E" w:rsidP="00E34F2E">
            <w:pPr>
              <w:pStyle w:val="rvps2"/>
              <w:widowControl w:val="0"/>
              <w:shd w:val="clear" w:color="auto" w:fill="FFFFFF"/>
              <w:autoSpaceDE w:val="0"/>
              <w:autoSpaceDN w:val="0"/>
              <w:adjustRightInd w:val="0"/>
              <w:spacing w:before="0" w:beforeAutospacing="0" w:after="0" w:afterAutospacing="0"/>
              <w:jc w:val="center"/>
              <w:textAlignment w:val="baseline"/>
              <w:rPr>
                <w:b/>
                <w:sz w:val="20"/>
                <w:szCs w:val="20"/>
              </w:rPr>
            </w:pPr>
            <w:r w:rsidRPr="00F02E29">
              <w:rPr>
                <w:b/>
                <w:sz w:val="20"/>
                <w:szCs w:val="20"/>
              </w:rPr>
              <w:lastRenderedPageBreak/>
              <w:t>4</w:t>
            </w:r>
          </w:p>
        </w:tc>
        <w:tc>
          <w:tcPr>
            <w:tcW w:w="3153" w:type="dxa"/>
            <w:shd w:val="clear" w:color="auto" w:fill="auto"/>
          </w:tcPr>
          <w:p w:rsidR="00E34F2E" w:rsidRPr="00F02E29" w:rsidRDefault="00CF2521" w:rsidP="00474F0E">
            <w:pPr>
              <w:pStyle w:val="rvps2"/>
              <w:widowControl w:val="0"/>
              <w:shd w:val="clear" w:color="auto" w:fill="FFFFFF"/>
              <w:autoSpaceDE w:val="0"/>
              <w:autoSpaceDN w:val="0"/>
              <w:adjustRightInd w:val="0"/>
              <w:spacing w:before="0" w:beforeAutospacing="0" w:after="0" w:afterAutospacing="0"/>
              <w:jc w:val="both"/>
              <w:textAlignment w:val="baseline"/>
              <w:rPr>
                <w:b/>
                <w:sz w:val="20"/>
                <w:szCs w:val="20"/>
              </w:rPr>
            </w:pPr>
            <w:r w:rsidRPr="00F02E29">
              <w:rPr>
                <w:b/>
                <w:sz w:val="20"/>
                <w:szCs w:val="20"/>
              </w:rPr>
              <w:t>Умови</w:t>
            </w:r>
            <w:r w:rsidR="00E34F2E" w:rsidRPr="00F02E29">
              <w:rPr>
                <w:b/>
                <w:sz w:val="20"/>
                <w:szCs w:val="20"/>
              </w:rPr>
              <w:t xml:space="preserve"> договору про закупівлю</w:t>
            </w:r>
          </w:p>
        </w:tc>
        <w:tc>
          <w:tcPr>
            <w:tcW w:w="6691" w:type="dxa"/>
            <w:shd w:val="clear" w:color="auto" w:fill="auto"/>
          </w:tcPr>
          <w:p w:rsidR="00E34F2E" w:rsidRPr="00F02E29" w:rsidRDefault="00E34F2E" w:rsidP="009255B2">
            <w:pPr>
              <w:ind w:firstLine="284"/>
              <w:jc w:val="both"/>
              <w:textAlignment w:val="baseline"/>
              <w:rPr>
                <w:sz w:val="20"/>
                <w:szCs w:val="20"/>
                <w:lang w:eastAsia="uk-UA"/>
              </w:rPr>
            </w:pPr>
            <w:r w:rsidRPr="00F02E29">
              <w:rPr>
                <w:sz w:val="20"/>
                <w:szCs w:val="20"/>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34F2E" w:rsidRPr="00F02E29" w:rsidRDefault="00E34F2E" w:rsidP="009255B2">
            <w:pPr>
              <w:ind w:firstLine="284"/>
              <w:jc w:val="both"/>
              <w:textAlignment w:val="baseline"/>
              <w:rPr>
                <w:sz w:val="20"/>
                <w:szCs w:val="20"/>
                <w:lang w:eastAsia="uk-UA"/>
              </w:rPr>
            </w:pPr>
            <w:r w:rsidRPr="00F02E29">
              <w:rPr>
                <w:sz w:val="20"/>
                <w:szCs w:val="20"/>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4F2E" w:rsidRPr="00F02E29" w:rsidRDefault="00E34F2E" w:rsidP="009255B2">
            <w:pPr>
              <w:ind w:firstLine="284"/>
              <w:jc w:val="both"/>
              <w:textAlignment w:val="baseline"/>
              <w:rPr>
                <w:sz w:val="20"/>
                <w:szCs w:val="20"/>
                <w:lang w:eastAsia="uk-UA"/>
              </w:rPr>
            </w:pPr>
            <w:r w:rsidRPr="00F02E29">
              <w:rPr>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4F2E" w:rsidRPr="00F02E29" w:rsidRDefault="00E34F2E" w:rsidP="009255B2">
            <w:pPr>
              <w:ind w:firstLine="284"/>
              <w:jc w:val="both"/>
              <w:textAlignment w:val="baseline"/>
              <w:rPr>
                <w:sz w:val="20"/>
                <w:szCs w:val="20"/>
                <w:lang w:eastAsia="uk-UA"/>
              </w:rPr>
            </w:pPr>
            <w:r w:rsidRPr="00F02E29">
              <w:rPr>
                <w:sz w:val="20"/>
                <w:szCs w:val="20"/>
                <w:lang w:eastAsia="uk-UA"/>
              </w:rPr>
              <w:t>-</w:t>
            </w:r>
            <w:r w:rsidRPr="00F02E29">
              <w:rPr>
                <w:sz w:val="20"/>
                <w:szCs w:val="20"/>
                <w:lang w:eastAsia="uk-UA"/>
              </w:rPr>
              <w:tab/>
              <w:t>визначення грошового еквівалента зобов’язання в іноземній валюті;</w:t>
            </w:r>
          </w:p>
          <w:p w:rsidR="00E34F2E" w:rsidRPr="00F02E29" w:rsidRDefault="00E34F2E" w:rsidP="009255B2">
            <w:pPr>
              <w:ind w:firstLine="284"/>
              <w:jc w:val="both"/>
              <w:textAlignment w:val="baseline"/>
              <w:rPr>
                <w:sz w:val="20"/>
                <w:szCs w:val="20"/>
                <w:lang w:eastAsia="uk-UA"/>
              </w:rPr>
            </w:pPr>
            <w:r w:rsidRPr="00F02E29">
              <w:rPr>
                <w:sz w:val="20"/>
                <w:szCs w:val="20"/>
                <w:lang w:eastAsia="uk-UA"/>
              </w:rPr>
              <w:t>-</w:t>
            </w:r>
            <w:r w:rsidRPr="00F02E29">
              <w:rPr>
                <w:sz w:val="20"/>
                <w:szCs w:val="20"/>
                <w:lang w:eastAsia="uk-UA"/>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4F2E" w:rsidRPr="00F02E29" w:rsidRDefault="00E34F2E" w:rsidP="009255B2">
            <w:pPr>
              <w:ind w:firstLine="284"/>
              <w:jc w:val="both"/>
              <w:textAlignment w:val="baseline"/>
              <w:rPr>
                <w:sz w:val="20"/>
                <w:szCs w:val="20"/>
                <w:lang w:eastAsia="uk-UA"/>
              </w:rPr>
            </w:pPr>
            <w:r w:rsidRPr="00F02E29">
              <w:rPr>
                <w:sz w:val="20"/>
                <w:szCs w:val="20"/>
                <w:lang w:eastAsia="uk-UA"/>
              </w:rPr>
              <w:t>-</w:t>
            </w:r>
            <w:r w:rsidRPr="00F02E29">
              <w:rPr>
                <w:sz w:val="20"/>
                <w:szCs w:val="20"/>
                <w:lang w:eastAsia="uk-UA"/>
              </w:rPr>
              <w:tab/>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BE1EC7" w:rsidRPr="00F02E29" w:rsidRDefault="00BE1EC7" w:rsidP="009255B2">
            <w:pPr>
              <w:ind w:left="49" w:firstLine="142"/>
              <w:jc w:val="both"/>
              <w:rPr>
                <w:sz w:val="20"/>
                <w:szCs w:val="20"/>
                <w:shd w:val="clear" w:color="auto" w:fill="FFFFFF"/>
              </w:rPr>
            </w:pPr>
            <w:r w:rsidRPr="00F02E29">
              <w:rPr>
                <w:sz w:val="20"/>
                <w:szCs w:val="20"/>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 (документи/файли – кошторис або розрахунок ціни пропозиції), щ</w:t>
            </w:r>
            <w:r w:rsidRPr="00F02E29">
              <w:rPr>
                <w:sz w:val="20"/>
                <w:szCs w:val="20"/>
                <w:shd w:val="clear" w:color="auto" w:fill="FFFFFF"/>
              </w:rPr>
              <w:t xml:space="preserve">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його в електронній системі закупівель. </w:t>
            </w:r>
          </w:p>
          <w:p w:rsidR="00BE1EC7" w:rsidRPr="00F02E29" w:rsidRDefault="00BE1EC7" w:rsidP="009255B2">
            <w:pPr>
              <w:ind w:left="49" w:firstLine="142"/>
              <w:jc w:val="both"/>
              <w:rPr>
                <w:color w:val="000000"/>
                <w:sz w:val="20"/>
                <w:szCs w:val="20"/>
                <w:lang w:eastAsia="uk-UA"/>
              </w:rPr>
            </w:pPr>
            <w:r w:rsidRPr="00F02E29">
              <w:rPr>
                <w:color w:val="000000"/>
                <w:sz w:val="20"/>
                <w:szCs w:val="20"/>
                <w:lang w:eastAsia="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rsidR="00BE1EC7" w:rsidRPr="00F02E29" w:rsidRDefault="00BE1EC7" w:rsidP="009255B2">
            <w:pPr>
              <w:tabs>
                <w:tab w:val="left" w:pos="855"/>
              </w:tabs>
              <w:ind w:left="49" w:right="194" w:firstLine="142"/>
              <w:jc w:val="both"/>
              <w:rPr>
                <w:color w:val="000000"/>
                <w:sz w:val="20"/>
                <w:szCs w:val="20"/>
                <w:lang w:eastAsia="uk-UA"/>
              </w:rPr>
            </w:pPr>
            <w:r w:rsidRPr="00F02E29">
              <w:rPr>
                <w:b/>
                <w:color w:val="000000"/>
                <w:sz w:val="20"/>
                <w:szCs w:val="20"/>
                <w:lang w:eastAsia="uk-UA"/>
              </w:rPr>
              <w:t>Істотними умовами договору</w:t>
            </w:r>
            <w:r w:rsidRPr="00F02E29">
              <w:rPr>
                <w:color w:val="000000"/>
                <w:sz w:val="20"/>
                <w:szCs w:val="20"/>
                <w:lang w:eastAsia="uk-UA"/>
              </w:rPr>
              <w:t xml:space="preserve">, укладеного за результатом цієї процедури закупівлі, </w:t>
            </w:r>
            <w:r w:rsidRPr="00F02E29">
              <w:rPr>
                <w:b/>
                <w:color w:val="000000"/>
                <w:sz w:val="20"/>
                <w:szCs w:val="20"/>
                <w:lang w:eastAsia="uk-UA"/>
              </w:rPr>
              <w:t>є</w:t>
            </w:r>
            <w:r w:rsidRPr="00F02E29">
              <w:rPr>
                <w:color w:val="000000"/>
                <w:sz w:val="20"/>
                <w:szCs w:val="20"/>
                <w:lang w:eastAsia="uk-UA"/>
              </w:rPr>
              <w:t>:</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предмет договору;</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сума договору;</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порядок здійснення оплати;</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 xml:space="preserve">строк поставки/виконання/надання; </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строк дії договору;</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якість предмету договору;</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права та обов'язки сторін;</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lastRenderedPageBreak/>
              <w:t>-</w:t>
            </w:r>
            <w:r w:rsidRPr="00F02E29">
              <w:rPr>
                <w:color w:val="000000"/>
                <w:sz w:val="20"/>
                <w:szCs w:val="20"/>
                <w:lang w:eastAsia="uk-UA"/>
              </w:rPr>
              <w:tab/>
              <w:t>відповідальність сторін;</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підстави внесення змін до договору.</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w:t>
            </w:r>
            <w:r w:rsidRPr="00F02E29">
              <w:rPr>
                <w:color w:val="000000"/>
                <w:sz w:val="20"/>
                <w:szCs w:val="20"/>
                <w:lang w:eastAsia="uk-UA"/>
              </w:rPr>
              <w:tab/>
              <w:t>умови, визначені діючим законодавством як істотні для договорів даного виду.</w:t>
            </w:r>
          </w:p>
          <w:p w:rsidR="00BE1EC7" w:rsidRPr="00F02E29" w:rsidRDefault="00BE1EC7" w:rsidP="009255B2">
            <w:pPr>
              <w:tabs>
                <w:tab w:val="left" w:pos="855"/>
              </w:tabs>
              <w:ind w:left="49" w:right="194" w:firstLine="142"/>
              <w:jc w:val="both"/>
              <w:rPr>
                <w:sz w:val="20"/>
                <w:szCs w:val="20"/>
                <w:lang w:eastAsia="uk-UA"/>
              </w:rPr>
            </w:pPr>
            <w:r w:rsidRPr="00F02E29">
              <w:rPr>
                <w:sz w:val="20"/>
                <w:szCs w:val="20"/>
                <w:lang w:eastAsia="uk-UA"/>
              </w:rPr>
              <w:t>Учасник повинен надати довідку у довільній формі, яка підтверджує, що учасник ознайомився з проектом договору, гарантує свої зобов’язання за ним, погоджується з усіма умовами проекту договору та можливістю їх включення до договору, інформацію про особу, яка уповноважена підписувати договір про закупівлю, у разі перемоги учасника у тендері, із зазначенням посади, прізвища, імені та по батькові.</w:t>
            </w:r>
          </w:p>
          <w:p w:rsidR="00BE1EC7" w:rsidRPr="00F02E29" w:rsidRDefault="00BE1EC7" w:rsidP="009255B2">
            <w:pPr>
              <w:jc w:val="both"/>
              <w:rPr>
                <w:color w:val="000000"/>
                <w:sz w:val="20"/>
                <w:szCs w:val="20"/>
              </w:rPr>
            </w:pPr>
            <w:r w:rsidRPr="00F02E29">
              <w:rPr>
                <w:color w:val="000000"/>
                <w:sz w:val="20"/>
                <w:szCs w:val="20"/>
              </w:rPr>
              <w:t> Згідно пункту 19 «</w:t>
            </w:r>
            <w:r w:rsidRPr="00F02E29">
              <w:rPr>
                <w:sz w:val="20"/>
                <w:szCs w:val="20"/>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далі – «Особливості», і</w:t>
            </w:r>
            <w:r w:rsidRPr="00F02E29">
              <w:rPr>
                <w:color w:val="000000"/>
                <w:sz w:val="20"/>
                <w:szCs w:val="2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1EC7" w:rsidRPr="00F02E29" w:rsidRDefault="00BE1EC7" w:rsidP="009255B2">
            <w:pPr>
              <w:ind w:firstLine="191"/>
              <w:jc w:val="both"/>
              <w:rPr>
                <w:color w:val="000000"/>
                <w:sz w:val="20"/>
                <w:szCs w:val="20"/>
              </w:rPr>
            </w:pPr>
            <w:r w:rsidRPr="00F02E29">
              <w:rPr>
                <w:color w:val="000000"/>
                <w:sz w:val="20"/>
                <w:szCs w:val="20"/>
              </w:rPr>
              <w:t>1) зменшення обсягів закупівлі, зокрема з урахуванням фактичного обсягу видатків замовника;</w:t>
            </w:r>
          </w:p>
          <w:p w:rsidR="00BE1EC7" w:rsidRPr="00F02E29" w:rsidRDefault="00BE1EC7" w:rsidP="009255B2">
            <w:pPr>
              <w:ind w:firstLine="191"/>
              <w:jc w:val="both"/>
              <w:rPr>
                <w:color w:val="000000"/>
                <w:sz w:val="20"/>
                <w:szCs w:val="20"/>
              </w:rPr>
            </w:pPr>
            <w:r w:rsidRPr="00F02E29">
              <w:rPr>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1EC7" w:rsidRPr="00F02E29" w:rsidRDefault="00BE1EC7" w:rsidP="009255B2">
            <w:pPr>
              <w:ind w:firstLine="191"/>
              <w:jc w:val="both"/>
              <w:rPr>
                <w:color w:val="000000"/>
                <w:sz w:val="20"/>
                <w:szCs w:val="20"/>
              </w:rPr>
            </w:pPr>
            <w:r w:rsidRPr="00F02E29">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E1EC7" w:rsidRPr="00F02E29" w:rsidRDefault="00BE1EC7" w:rsidP="009255B2">
            <w:pPr>
              <w:ind w:firstLine="191"/>
              <w:jc w:val="both"/>
              <w:rPr>
                <w:color w:val="000000"/>
                <w:sz w:val="20"/>
                <w:szCs w:val="20"/>
              </w:rPr>
            </w:pPr>
            <w:r w:rsidRPr="00F02E29">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1EC7" w:rsidRPr="00F02E29" w:rsidRDefault="00BE1EC7" w:rsidP="009255B2">
            <w:pPr>
              <w:ind w:firstLine="191"/>
              <w:jc w:val="both"/>
              <w:rPr>
                <w:color w:val="000000"/>
                <w:sz w:val="20"/>
                <w:szCs w:val="20"/>
              </w:rPr>
            </w:pPr>
            <w:r w:rsidRPr="00F02E29">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E1EC7" w:rsidRPr="00F02E29" w:rsidRDefault="00BE1EC7" w:rsidP="009255B2">
            <w:pPr>
              <w:ind w:firstLine="191"/>
              <w:jc w:val="both"/>
              <w:rPr>
                <w:color w:val="000000"/>
                <w:sz w:val="20"/>
                <w:szCs w:val="20"/>
              </w:rPr>
            </w:pPr>
            <w:r w:rsidRPr="00F02E29">
              <w:rPr>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1EC7" w:rsidRPr="00F02E29" w:rsidRDefault="00BE1EC7" w:rsidP="009255B2">
            <w:pPr>
              <w:ind w:firstLine="191"/>
              <w:jc w:val="both"/>
              <w:rPr>
                <w:color w:val="000000"/>
                <w:sz w:val="20"/>
                <w:szCs w:val="20"/>
              </w:rPr>
            </w:pPr>
            <w:r w:rsidRPr="00F02E29">
              <w:rPr>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1EC7" w:rsidRPr="00F02E29" w:rsidRDefault="00BE1EC7" w:rsidP="009255B2">
            <w:pPr>
              <w:ind w:firstLine="191"/>
              <w:jc w:val="both"/>
              <w:rPr>
                <w:color w:val="000000"/>
                <w:sz w:val="20"/>
                <w:szCs w:val="20"/>
              </w:rPr>
            </w:pPr>
            <w:r w:rsidRPr="00F02E29">
              <w:rPr>
                <w:color w:val="000000"/>
                <w:sz w:val="20"/>
                <w:szCs w:val="20"/>
              </w:rPr>
              <w:t>8) зміни умов у зв’язку із застосуванням положень частини шостої статті 41 Закону.</w:t>
            </w:r>
          </w:p>
          <w:p w:rsidR="00BE1EC7" w:rsidRPr="00F02E29" w:rsidRDefault="00BE1EC7" w:rsidP="009255B2">
            <w:pPr>
              <w:pStyle w:val="rvps2"/>
              <w:shd w:val="clear" w:color="auto" w:fill="FFFFFF"/>
              <w:spacing w:before="0" w:beforeAutospacing="0" w:after="0" w:afterAutospacing="0"/>
              <w:ind w:left="49" w:firstLine="191"/>
              <w:jc w:val="both"/>
              <w:rPr>
                <w:sz w:val="20"/>
                <w:szCs w:val="20"/>
              </w:rPr>
            </w:pPr>
            <w:r w:rsidRPr="00F02E29">
              <w:rPr>
                <w:sz w:val="20"/>
                <w:szCs w:val="20"/>
              </w:rPr>
              <w:t xml:space="preserve">Учасник повинен окремо надати лист-погодження в довільній формі із зазначенням переліку випадків, відповідно до </w:t>
            </w:r>
            <w:r w:rsidRPr="00F02E29">
              <w:rPr>
                <w:color w:val="000000"/>
                <w:sz w:val="20"/>
                <w:szCs w:val="20"/>
              </w:rPr>
              <w:t>пункту 19 «</w:t>
            </w:r>
            <w:r w:rsidRPr="00F02E29">
              <w:rPr>
                <w:sz w:val="20"/>
                <w:szCs w:val="20"/>
              </w:rPr>
              <w:t xml:space="preserve">Особливостей», в яких можуть змінюватись істотні умови договору.  </w:t>
            </w:r>
          </w:p>
          <w:p w:rsidR="00BE1EC7" w:rsidRPr="00F02E29" w:rsidRDefault="00BE1EC7" w:rsidP="009255B2">
            <w:pPr>
              <w:tabs>
                <w:tab w:val="left" w:pos="855"/>
              </w:tabs>
              <w:ind w:left="49" w:right="194" w:firstLine="191"/>
              <w:jc w:val="both"/>
              <w:rPr>
                <w:color w:val="000000"/>
                <w:sz w:val="20"/>
                <w:szCs w:val="20"/>
                <w:lang w:eastAsia="uk-UA"/>
              </w:rPr>
            </w:pPr>
            <w:r w:rsidRPr="00F02E29">
              <w:rPr>
                <w:color w:val="000000"/>
                <w:sz w:val="20"/>
                <w:szCs w:val="20"/>
                <w:lang w:eastAsia="uk-UA"/>
              </w:rPr>
              <w:t xml:space="preserve">      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BE1EC7" w:rsidRPr="00F02E29" w:rsidRDefault="00BE1EC7" w:rsidP="009255B2">
            <w:pPr>
              <w:tabs>
                <w:tab w:val="left" w:pos="855"/>
              </w:tabs>
              <w:ind w:left="49" w:right="194" w:firstLine="142"/>
              <w:jc w:val="both"/>
              <w:rPr>
                <w:sz w:val="20"/>
                <w:szCs w:val="20"/>
                <w:lang w:eastAsia="uk-UA"/>
              </w:rPr>
            </w:pPr>
            <w:r w:rsidRPr="00F02E29">
              <w:rPr>
                <w:sz w:val="20"/>
                <w:szCs w:val="20"/>
                <w:lang w:eastAsia="uk-UA"/>
              </w:rPr>
              <w:lastRenderedPageBreak/>
              <w:t>Тендерна пропозиція учасника закупівлі обов’язково повинна містити довідку щодо згоди учасника з випадками та порядком змін умов договору про закупівлю.</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Пропозицію щодо внесення змін до договору може зробити кожна із сторін договору.</w:t>
            </w:r>
          </w:p>
          <w:p w:rsidR="00BE1EC7" w:rsidRPr="00F02E29" w:rsidRDefault="00BE1EC7" w:rsidP="009255B2">
            <w:pPr>
              <w:tabs>
                <w:tab w:val="left" w:pos="855"/>
              </w:tabs>
              <w:ind w:left="49" w:right="194" w:firstLine="142"/>
              <w:jc w:val="both"/>
              <w:rPr>
                <w:color w:val="000000"/>
                <w:sz w:val="20"/>
                <w:szCs w:val="20"/>
                <w:lang w:eastAsia="uk-UA"/>
              </w:rPr>
            </w:pPr>
            <w:r w:rsidRPr="00F02E29">
              <w:rPr>
                <w:color w:val="000000"/>
                <w:sz w:val="20"/>
                <w:szCs w:val="20"/>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BE1EC7" w:rsidRPr="00F02E29" w:rsidRDefault="00BE1EC7" w:rsidP="009255B2">
            <w:pPr>
              <w:pStyle w:val="rvps2"/>
              <w:shd w:val="clear" w:color="auto" w:fill="FFFFFF"/>
              <w:spacing w:before="0" w:beforeAutospacing="0" w:after="0" w:afterAutospacing="0"/>
              <w:ind w:left="49" w:firstLine="142"/>
              <w:jc w:val="both"/>
              <w:rPr>
                <w:color w:val="333333"/>
                <w:sz w:val="20"/>
                <w:szCs w:val="20"/>
              </w:rPr>
            </w:pPr>
            <w:r w:rsidRPr="00F02E29">
              <w:rPr>
                <w:color w:val="333333"/>
                <w:sz w:val="20"/>
                <w:szCs w:val="20"/>
              </w:rPr>
              <w:t>Згідно статті 43 Закону договір про закупівлю є нікчемним у разі:</w:t>
            </w:r>
          </w:p>
          <w:p w:rsidR="00BE1EC7" w:rsidRPr="00F02E29" w:rsidRDefault="00BE1EC7" w:rsidP="009255B2">
            <w:pPr>
              <w:pStyle w:val="rvps2"/>
              <w:shd w:val="clear" w:color="auto" w:fill="FFFFFF"/>
              <w:spacing w:before="0" w:beforeAutospacing="0" w:after="0" w:afterAutospacing="0"/>
              <w:ind w:left="49" w:firstLine="142"/>
              <w:jc w:val="both"/>
              <w:rPr>
                <w:color w:val="333333"/>
                <w:sz w:val="20"/>
                <w:szCs w:val="20"/>
              </w:rPr>
            </w:pPr>
            <w:bookmarkStart w:id="30" w:name="n1809"/>
            <w:bookmarkEnd w:id="30"/>
            <w:r w:rsidRPr="00F02E29">
              <w:rPr>
                <w:color w:val="333333"/>
                <w:sz w:val="20"/>
                <w:szCs w:val="20"/>
              </w:rPr>
              <w:t>1) якщо замовник уклав договір про закупівлю до/без проведення процедури закупівлі/спрощеної закупівлі згідно з вимогами цього Закону;</w:t>
            </w:r>
          </w:p>
          <w:p w:rsidR="00BE1EC7" w:rsidRPr="00F02E29" w:rsidRDefault="00BE1EC7" w:rsidP="009255B2">
            <w:pPr>
              <w:pStyle w:val="rvps2"/>
              <w:shd w:val="clear" w:color="auto" w:fill="FFFFFF"/>
              <w:spacing w:before="0" w:beforeAutospacing="0" w:after="0" w:afterAutospacing="0"/>
              <w:ind w:left="49" w:firstLine="142"/>
              <w:jc w:val="both"/>
              <w:rPr>
                <w:color w:val="333333"/>
                <w:sz w:val="20"/>
                <w:szCs w:val="20"/>
              </w:rPr>
            </w:pPr>
            <w:bookmarkStart w:id="31" w:name="n1810"/>
            <w:bookmarkEnd w:id="31"/>
            <w:r w:rsidRPr="00F02E29">
              <w:rPr>
                <w:color w:val="333333"/>
                <w:sz w:val="20"/>
                <w:szCs w:val="20"/>
              </w:rPr>
              <w:t>2) укладення договору з порушенням вимог </w:t>
            </w:r>
            <w:hyperlink r:id="rId15" w:anchor="n1767" w:history="1">
              <w:r w:rsidRPr="00F02E29">
                <w:rPr>
                  <w:rStyle w:val="a3"/>
                  <w:sz w:val="20"/>
                  <w:szCs w:val="20"/>
                </w:rPr>
                <w:t>частини четвертої</w:t>
              </w:r>
            </w:hyperlink>
            <w:r w:rsidRPr="00F02E29">
              <w:rPr>
                <w:sz w:val="20"/>
                <w:szCs w:val="20"/>
              </w:rPr>
              <w:t> </w:t>
            </w:r>
            <w:r w:rsidRPr="00F02E29">
              <w:rPr>
                <w:color w:val="333333"/>
                <w:sz w:val="20"/>
                <w:szCs w:val="20"/>
              </w:rPr>
              <w:t>статті 41 цього Закону;</w:t>
            </w:r>
          </w:p>
          <w:p w:rsidR="00BE1EC7" w:rsidRPr="00F02E29" w:rsidRDefault="00BE1EC7" w:rsidP="009255B2">
            <w:pPr>
              <w:pStyle w:val="rvps2"/>
              <w:shd w:val="clear" w:color="auto" w:fill="FFFFFF"/>
              <w:spacing w:before="0" w:beforeAutospacing="0" w:after="0" w:afterAutospacing="0"/>
              <w:ind w:left="49" w:firstLine="142"/>
              <w:jc w:val="both"/>
              <w:rPr>
                <w:color w:val="333333"/>
                <w:sz w:val="20"/>
                <w:szCs w:val="20"/>
              </w:rPr>
            </w:pPr>
            <w:bookmarkStart w:id="32" w:name="n1811"/>
            <w:bookmarkEnd w:id="32"/>
            <w:r w:rsidRPr="00F02E29">
              <w:rPr>
                <w:color w:val="333333"/>
                <w:sz w:val="20"/>
                <w:szCs w:val="20"/>
              </w:rPr>
              <w:t>3) укладення договору в період оскарження процедури закупівлі відповідно до </w:t>
            </w:r>
            <w:hyperlink r:id="rId16" w:anchor="n1284" w:history="1">
              <w:r w:rsidRPr="00F02E29">
                <w:rPr>
                  <w:rStyle w:val="a3"/>
                  <w:sz w:val="20"/>
                  <w:szCs w:val="20"/>
                </w:rPr>
                <w:t>статті 18</w:t>
              </w:r>
            </w:hyperlink>
            <w:r w:rsidRPr="00F02E29">
              <w:rPr>
                <w:color w:val="333333"/>
                <w:sz w:val="20"/>
                <w:szCs w:val="20"/>
              </w:rPr>
              <w:t> цього Закону;</w:t>
            </w:r>
          </w:p>
          <w:p w:rsidR="00BE1EC7" w:rsidRPr="00F02E29" w:rsidRDefault="00BE1EC7" w:rsidP="009255B2">
            <w:pPr>
              <w:pStyle w:val="rvps2"/>
              <w:shd w:val="clear" w:color="auto" w:fill="FFFFFF"/>
              <w:spacing w:before="0" w:beforeAutospacing="0" w:after="0" w:afterAutospacing="0"/>
              <w:ind w:left="49" w:firstLine="142"/>
              <w:jc w:val="both"/>
              <w:rPr>
                <w:sz w:val="20"/>
                <w:szCs w:val="20"/>
              </w:rPr>
            </w:pPr>
            <w:bookmarkStart w:id="33" w:name="n1812"/>
            <w:bookmarkEnd w:id="33"/>
            <w:r w:rsidRPr="00F02E29">
              <w:rPr>
                <w:color w:val="333333"/>
                <w:sz w:val="20"/>
                <w:szCs w:val="20"/>
              </w:rPr>
              <w:t>4) укладення договору з порушенням строків, передбачених </w:t>
            </w:r>
            <w:hyperlink r:id="rId17" w:anchor="n1623" w:history="1">
              <w:r w:rsidRPr="00F02E29">
                <w:rPr>
                  <w:rStyle w:val="a3"/>
                  <w:sz w:val="20"/>
                  <w:szCs w:val="20"/>
                </w:rPr>
                <w:t>частинами п’ятою</w:t>
              </w:r>
            </w:hyperlink>
            <w:r w:rsidRPr="00F02E29">
              <w:rPr>
                <w:sz w:val="20"/>
                <w:szCs w:val="20"/>
              </w:rPr>
              <w:t xml:space="preserve"> і шостою статті 33 та </w:t>
            </w:r>
            <w:hyperlink r:id="rId18" w:anchor="n1750" w:history="1">
              <w:r w:rsidRPr="00F02E29">
                <w:rPr>
                  <w:rStyle w:val="a3"/>
                  <w:sz w:val="20"/>
                  <w:szCs w:val="20"/>
                </w:rPr>
                <w:t>частиною сьомою статті 40</w:t>
              </w:r>
            </w:hyperlink>
            <w:r w:rsidRPr="00F02E29">
              <w:rPr>
                <w:sz w:val="20"/>
                <w:szCs w:val="20"/>
              </w:rPr>
              <w:t> ц</w:t>
            </w:r>
            <w:r w:rsidRPr="00F02E29">
              <w:rPr>
                <w:color w:val="333333"/>
                <w:sz w:val="20"/>
                <w:szCs w:val="20"/>
              </w:rPr>
              <w:t>ього Закону, крім випадків зупинення перебігу строків у зв’язку з розглядом скарги органом оскарження відповідно до </w:t>
            </w:r>
            <w:hyperlink r:id="rId19" w:anchor="n1284" w:history="1">
              <w:r w:rsidRPr="00F02E29">
                <w:rPr>
                  <w:rStyle w:val="a3"/>
                  <w:sz w:val="20"/>
                  <w:szCs w:val="20"/>
                </w:rPr>
                <w:t>статті 18</w:t>
              </w:r>
            </w:hyperlink>
            <w:r w:rsidRPr="00F02E29">
              <w:rPr>
                <w:color w:val="333333"/>
                <w:sz w:val="20"/>
                <w:szCs w:val="20"/>
              </w:rPr>
              <w:t> цього Закону;</w:t>
            </w:r>
          </w:p>
          <w:p w:rsidR="00BE1EC7" w:rsidRPr="00F02E29" w:rsidRDefault="00BE1EC7" w:rsidP="009255B2">
            <w:pPr>
              <w:ind w:firstLine="284"/>
              <w:jc w:val="both"/>
              <w:textAlignment w:val="baseline"/>
              <w:rPr>
                <w:sz w:val="20"/>
                <w:szCs w:val="20"/>
              </w:rPr>
            </w:pPr>
            <w:bookmarkStart w:id="34" w:name="n2148"/>
            <w:bookmarkEnd w:id="34"/>
            <w:r w:rsidRPr="00F02E29">
              <w:rPr>
                <w:color w:val="333333"/>
                <w:sz w:val="20"/>
                <w:szCs w:val="20"/>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4F2E" w:rsidRPr="00F02E29" w:rsidTr="00F62D6F">
        <w:tc>
          <w:tcPr>
            <w:tcW w:w="675" w:type="dxa"/>
            <w:shd w:val="clear" w:color="auto" w:fill="auto"/>
          </w:tcPr>
          <w:p w:rsidR="00E34F2E" w:rsidRPr="00F02E29" w:rsidRDefault="00E34F2E" w:rsidP="00E34F2E">
            <w:pPr>
              <w:spacing w:before="100" w:beforeAutospacing="1" w:after="100" w:afterAutospacing="1"/>
              <w:jc w:val="center"/>
              <w:rPr>
                <w:b/>
                <w:sz w:val="20"/>
                <w:szCs w:val="20"/>
                <w:lang w:eastAsia="uk-UA"/>
              </w:rPr>
            </w:pPr>
            <w:r w:rsidRPr="00F02E29">
              <w:rPr>
                <w:b/>
                <w:sz w:val="20"/>
                <w:szCs w:val="20"/>
                <w:lang w:eastAsia="uk-UA"/>
              </w:rPr>
              <w:lastRenderedPageBreak/>
              <w:t>5</w:t>
            </w:r>
          </w:p>
        </w:tc>
        <w:tc>
          <w:tcPr>
            <w:tcW w:w="3153" w:type="dxa"/>
            <w:shd w:val="clear" w:color="auto" w:fill="auto"/>
          </w:tcPr>
          <w:p w:rsidR="00E34F2E" w:rsidRPr="00F02E29" w:rsidRDefault="00E34F2E" w:rsidP="00E34F2E">
            <w:pPr>
              <w:spacing w:before="100" w:beforeAutospacing="1" w:after="100" w:afterAutospacing="1"/>
              <w:rPr>
                <w:b/>
                <w:sz w:val="20"/>
                <w:szCs w:val="20"/>
                <w:lang w:eastAsia="uk-UA"/>
              </w:rPr>
            </w:pPr>
            <w:r w:rsidRPr="00F02E29">
              <w:rPr>
                <w:b/>
                <w:sz w:val="20"/>
                <w:szCs w:val="20"/>
                <w:lang w:eastAsia="uk-UA"/>
              </w:rPr>
              <w:t>Дії замовника при відмові переможця торгів підписати договір про закупівлю</w:t>
            </w:r>
          </w:p>
        </w:tc>
        <w:tc>
          <w:tcPr>
            <w:tcW w:w="6691" w:type="dxa"/>
            <w:shd w:val="clear" w:color="auto" w:fill="auto"/>
          </w:tcPr>
          <w:p w:rsidR="007F3D1E" w:rsidRPr="00F02E29" w:rsidRDefault="00E34F2E" w:rsidP="00E34F2E">
            <w:pPr>
              <w:ind w:firstLine="284"/>
              <w:jc w:val="both"/>
              <w:rPr>
                <w:sz w:val="20"/>
                <w:szCs w:val="20"/>
              </w:rPr>
            </w:pPr>
            <w:r w:rsidRPr="00F02E29">
              <w:rPr>
                <w:sz w:val="20"/>
                <w:szCs w:val="20"/>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7F3D1E" w:rsidRPr="00F02E29">
              <w:rPr>
                <w:sz w:val="20"/>
                <w:szCs w:val="20"/>
              </w:rPr>
              <w:t>визначених статтею 33 Закону та пунктом 46 Особливостей.</w:t>
            </w:r>
          </w:p>
          <w:p w:rsidR="00E34F2E" w:rsidRPr="00F02E29" w:rsidRDefault="007F3D1E" w:rsidP="00E34F2E">
            <w:pPr>
              <w:ind w:firstLine="284"/>
              <w:jc w:val="both"/>
              <w:rPr>
                <w:sz w:val="20"/>
                <w:szCs w:val="20"/>
                <w:lang w:eastAsia="uk-UA"/>
              </w:rPr>
            </w:pPr>
            <w:r w:rsidRPr="00F02E29">
              <w:rPr>
                <w:color w:val="000000"/>
                <w:sz w:val="20"/>
                <w:szCs w:val="20"/>
              </w:rPr>
              <w:t xml:space="preserve"> В складі тендерної пропозиції учасник повинен надати інформаційний лист в довільній формі про розуміння вимог тендерної документації та погодження з цими вимогами.</w:t>
            </w:r>
          </w:p>
          <w:p w:rsidR="007F3D1E" w:rsidRPr="00F02E29" w:rsidRDefault="007F3D1E" w:rsidP="00E34F2E">
            <w:pPr>
              <w:ind w:firstLine="284"/>
              <w:jc w:val="both"/>
              <w:rPr>
                <w:sz w:val="20"/>
                <w:szCs w:val="20"/>
                <w:lang w:eastAsia="uk-UA"/>
              </w:rPr>
            </w:pPr>
          </w:p>
        </w:tc>
      </w:tr>
      <w:tr w:rsidR="00E34F2E" w:rsidRPr="00F02E29" w:rsidTr="00F62D6F">
        <w:tc>
          <w:tcPr>
            <w:tcW w:w="675" w:type="dxa"/>
            <w:shd w:val="clear" w:color="auto" w:fill="auto"/>
          </w:tcPr>
          <w:p w:rsidR="00E34F2E" w:rsidRPr="00F02E29" w:rsidRDefault="00E34F2E" w:rsidP="00E34F2E">
            <w:pPr>
              <w:tabs>
                <w:tab w:val="left" w:pos="1440"/>
              </w:tabs>
              <w:jc w:val="center"/>
              <w:rPr>
                <w:b/>
                <w:sz w:val="20"/>
                <w:szCs w:val="20"/>
              </w:rPr>
            </w:pPr>
            <w:r w:rsidRPr="00F02E29">
              <w:rPr>
                <w:b/>
                <w:sz w:val="20"/>
                <w:szCs w:val="20"/>
              </w:rPr>
              <w:t>6</w:t>
            </w:r>
          </w:p>
        </w:tc>
        <w:tc>
          <w:tcPr>
            <w:tcW w:w="3153" w:type="dxa"/>
            <w:shd w:val="clear" w:color="auto" w:fill="auto"/>
          </w:tcPr>
          <w:p w:rsidR="00E34F2E" w:rsidRPr="00F02E29" w:rsidRDefault="00E34F2E" w:rsidP="00E34F2E">
            <w:pPr>
              <w:tabs>
                <w:tab w:val="left" w:pos="1440"/>
              </w:tabs>
              <w:rPr>
                <w:b/>
                <w:sz w:val="20"/>
                <w:szCs w:val="20"/>
              </w:rPr>
            </w:pPr>
            <w:r w:rsidRPr="00F02E29">
              <w:rPr>
                <w:b/>
                <w:sz w:val="20"/>
                <w:szCs w:val="20"/>
              </w:rPr>
              <w:t>Забезпечення виконання договору про закупівлю</w:t>
            </w:r>
          </w:p>
          <w:p w:rsidR="00CF2521" w:rsidRPr="00F02E29" w:rsidRDefault="00CF2521" w:rsidP="00E34F2E">
            <w:pPr>
              <w:tabs>
                <w:tab w:val="left" w:pos="1440"/>
              </w:tabs>
              <w:rPr>
                <w:b/>
                <w:sz w:val="20"/>
                <w:szCs w:val="20"/>
              </w:rPr>
            </w:pPr>
          </w:p>
        </w:tc>
        <w:tc>
          <w:tcPr>
            <w:tcW w:w="6691" w:type="dxa"/>
            <w:shd w:val="clear" w:color="auto" w:fill="auto"/>
          </w:tcPr>
          <w:p w:rsidR="00CF2521" w:rsidRPr="00F02E29" w:rsidRDefault="00CF2521" w:rsidP="00E34F2E">
            <w:pPr>
              <w:pStyle w:val="afe"/>
              <w:tabs>
                <w:tab w:val="right" w:pos="8505"/>
              </w:tabs>
              <w:spacing w:after="0" w:line="240" w:lineRule="auto"/>
              <w:ind w:left="0" w:firstLine="284"/>
              <w:jc w:val="both"/>
              <w:rPr>
                <w:rFonts w:ascii="Times New Roman" w:hAnsi="Times New Roman"/>
                <w:sz w:val="20"/>
                <w:szCs w:val="20"/>
              </w:rPr>
            </w:pPr>
          </w:p>
          <w:p w:rsidR="00E34F2E" w:rsidRPr="00F02E29" w:rsidRDefault="00E34F2E" w:rsidP="00E34F2E">
            <w:pPr>
              <w:pStyle w:val="afe"/>
              <w:tabs>
                <w:tab w:val="right" w:pos="8505"/>
              </w:tabs>
              <w:spacing w:after="0" w:line="240" w:lineRule="auto"/>
              <w:ind w:left="0" w:firstLine="284"/>
              <w:jc w:val="both"/>
              <w:rPr>
                <w:rFonts w:ascii="Times New Roman" w:hAnsi="Times New Roman"/>
                <w:sz w:val="20"/>
                <w:szCs w:val="20"/>
              </w:rPr>
            </w:pPr>
            <w:r w:rsidRPr="00F02E29">
              <w:rPr>
                <w:rFonts w:ascii="Times New Roman" w:hAnsi="Times New Roman"/>
                <w:sz w:val="20"/>
                <w:szCs w:val="20"/>
              </w:rPr>
              <w:t>Не вимагається</w:t>
            </w:r>
          </w:p>
        </w:tc>
      </w:tr>
    </w:tbl>
    <w:p w:rsidR="002B3C64" w:rsidRPr="00F02E29" w:rsidRDefault="002B3C64" w:rsidP="00EA1086">
      <w:pPr>
        <w:tabs>
          <w:tab w:val="left" w:pos="3210"/>
        </w:tabs>
        <w:rPr>
          <w:sz w:val="20"/>
          <w:szCs w:val="20"/>
        </w:rPr>
      </w:pPr>
    </w:p>
    <w:p w:rsidR="008C1305" w:rsidRPr="00F02E29" w:rsidRDefault="008C1305" w:rsidP="00EA1086">
      <w:pPr>
        <w:jc w:val="right"/>
        <w:rPr>
          <w:b/>
          <w:sz w:val="20"/>
          <w:szCs w:val="20"/>
        </w:rPr>
      </w:pPr>
    </w:p>
    <w:p w:rsidR="00617099" w:rsidRPr="00F02E29" w:rsidRDefault="00617099" w:rsidP="00EA1086">
      <w:pPr>
        <w:jc w:val="right"/>
        <w:rPr>
          <w:b/>
          <w:sz w:val="20"/>
          <w:szCs w:val="20"/>
        </w:rPr>
      </w:pPr>
    </w:p>
    <w:p w:rsidR="00943601" w:rsidRPr="00F02E29" w:rsidRDefault="00943601" w:rsidP="00EA1086">
      <w:pPr>
        <w:jc w:val="right"/>
        <w:rPr>
          <w:b/>
          <w:sz w:val="20"/>
          <w:szCs w:val="20"/>
        </w:rPr>
      </w:pPr>
    </w:p>
    <w:p w:rsidR="00196015" w:rsidRPr="00F02E29" w:rsidRDefault="00196015" w:rsidP="00196015">
      <w:pPr>
        <w:pStyle w:val="afe"/>
        <w:tabs>
          <w:tab w:val="left" w:pos="0"/>
        </w:tabs>
        <w:spacing w:after="0"/>
        <w:ind w:left="0"/>
        <w:jc w:val="both"/>
        <w:rPr>
          <w:rFonts w:ascii="Times New Roman" w:hAnsi="Times New Roman"/>
        </w:rPr>
      </w:pPr>
      <w:r w:rsidRPr="00F02E29">
        <w:rPr>
          <w:rFonts w:ascii="Times New Roman" w:hAnsi="Times New Roman"/>
        </w:rPr>
        <w:t>Начальник управління житлово-</w:t>
      </w:r>
    </w:p>
    <w:p w:rsidR="00196015" w:rsidRPr="00F02E29" w:rsidRDefault="00196015" w:rsidP="00196015">
      <w:pPr>
        <w:pStyle w:val="afe"/>
        <w:tabs>
          <w:tab w:val="left" w:pos="0"/>
        </w:tabs>
        <w:spacing w:after="0"/>
        <w:ind w:left="0"/>
        <w:jc w:val="both"/>
        <w:rPr>
          <w:rFonts w:ascii="Times New Roman" w:hAnsi="Times New Roman"/>
        </w:rPr>
      </w:pPr>
      <w:r w:rsidRPr="00F02E29">
        <w:rPr>
          <w:rFonts w:ascii="Times New Roman" w:hAnsi="Times New Roman"/>
        </w:rPr>
        <w:t>комунального господарства</w:t>
      </w:r>
    </w:p>
    <w:p w:rsidR="00196015" w:rsidRPr="00F02E29" w:rsidRDefault="00196015" w:rsidP="00196015">
      <w:pPr>
        <w:rPr>
          <w:sz w:val="22"/>
          <w:szCs w:val="22"/>
        </w:rPr>
      </w:pPr>
      <w:r w:rsidRPr="00F02E29">
        <w:rPr>
          <w:sz w:val="22"/>
          <w:szCs w:val="22"/>
        </w:rPr>
        <w:t>Жмеринської міської ради</w:t>
      </w:r>
    </w:p>
    <w:p w:rsidR="00943601" w:rsidRPr="00196015" w:rsidRDefault="00196015" w:rsidP="00196015">
      <w:pPr>
        <w:rPr>
          <w:rFonts w:ascii="Academy Cyr" w:hAnsi="Academy Cyr"/>
          <w:sz w:val="22"/>
          <w:szCs w:val="22"/>
        </w:rPr>
      </w:pPr>
      <w:r w:rsidRPr="00196015">
        <w:rPr>
          <w:sz w:val="22"/>
          <w:szCs w:val="22"/>
        </w:rPr>
        <w:t>Вінницької області                                  _________________________________Ольга КУЛЕНКО</w:t>
      </w:r>
    </w:p>
    <w:sectPr w:rsidR="00943601" w:rsidRPr="00196015" w:rsidSect="0054025A">
      <w:footerReference w:type="default" r:id="rId20"/>
      <w:pgSz w:w="11906" w:h="16838"/>
      <w:pgMar w:top="720" w:right="42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A2" w:rsidRDefault="00ED33A2" w:rsidP="00071271">
      <w:r>
        <w:separator/>
      </w:r>
    </w:p>
  </w:endnote>
  <w:endnote w:type="continuationSeparator" w:id="0">
    <w:p w:rsidR="00ED33A2" w:rsidRDefault="00ED33A2" w:rsidP="000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cademy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29" w:rsidRDefault="00F02E29">
    <w:pPr>
      <w:pStyle w:val="af1"/>
      <w:jc w:val="right"/>
    </w:pPr>
    <w:r>
      <w:fldChar w:fldCharType="begin"/>
    </w:r>
    <w:r>
      <w:instrText xml:space="preserve"> PAGE   \* MERGEFORMAT </w:instrText>
    </w:r>
    <w:r>
      <w:fldChar w:fldCharType="separate"/>
    </w:r>
    <w:r w:rsidR="00CD7B79">
      <w:rPr>
        <w:noProof/>
      </w:rPr>
      <w:t>22</w:t>
    </w:r>
    <w:r>
      <w:rPr>
        <w:noProof/>
      </w:rPr>
      <w:fldChar w:fldCharType="end"/>
    </w:r>
  </w:p>
  <w:p w:rsidR="00F02E29" w:rsidRDefault="00F02E2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A2" w:rsidRDefault="00ED33A2" w:rsidP="00071271">
      <w:r>
        <w:separator/>
      </w:r>
    </w:p>
  </w:footnote>
  <w:footnote w:type="continuationSeparator" w:id="0">
    <w:p w:rsidR="00ED33A2" w:rsidRDefault="00ED33A2" w:rsidP="0007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06E3D5D"/>
    <w:multiLevelType w:val="multilevel"/>
    <w:tmpl w:val="12C216BC"/>
    <w:lvl w:ilvl="0">
      <w:start w:val="1"/>
      <w:numFmt w:val="decimal"/>
      <w:lvlText w:val="%1."/>
      <w:lvlJc w:val="left"/>
      <w:pPr>
        <w:ind w:left="360" w:hanging="360"/>
      </w:pPr>
      <w:rPr>
        <w:rFonts w:ascii="Times New Roman" w:eastAsia="Times New Roman" w:hAnsi="Times New Roman" w:cs="Times New Roman" w:hint="default"/>
        <w:sz w:val="20"/>
        <w:szCs w:val="20"/>
      </w:rPr>
    </w:lvl>
    <w:lvl w:ilvl="1">
      <w:start w:val="1"/>
      <w:numFmt w:val="decimal"/>
      <w:isLgl/>
      <w:lvlText w:val="%1.%2."/>
      <w:lvlJc w:val="left"/>
      <w:pPr>
        <w:ind w:left="1080" w:hanging="720"/>
      </w:pPr>
      <w:rPr>
        <w:rFonts w:cs="Times New Roman" w:hint="default"/>
        <w:b w:val="0"/>
        <w:bCs w:val="0"/>
      </w:rPr>
    </w:lvl>
    <w:lvl w:ilvl="2">
      <w:start w:val="1"/>
      <w:numFmt w:val="decimal"/>
      <w:isLgl/>
      <w:lvlText w:val="%1.%2.%3."/>
      <w:lvlJc w:val="left"/>
      <w:pPr>
        <w:ind w:left="1440" w:hanging="720"/>
      </w:pPr>
      <w:rPr>
        <w:rFonts w:cs="Times New Roman" w:hint="default"/>
        <w:b/>
        <w:bCs/>
      </w:rPr>
    </w:lvl>
    <w:lvl w:ilvl="3">
      <w:start w:val="1"/>
      <w:numFmt w:val="decimal"/>
      <w:isLgl/>
      <w:lvlText w:val="%1.%2.%3.%4."/>
      <w:lvlJc w:val="left"/>
      <w:pPr>
        <w:ind w:left="2160" w:hanging="1080"/>
      </w:pPr>
      <w:rPr>
        <w:rFonts w:cs="Times New Roman" w:hint="default"/>
        <w:b/>
        <w:bCs/>
      </w:rPr>
    </w:lvl>
    <w:lvl w:ilvl="4">
      <w:start w:val="1"/>
      <w:numFmt w:val="decimal"/>
      <w:isLgl/>
      <w:lvlText w:val="%1.%2.%3.%4.%5."/>
      <w:lvlJc w:val="left"/>
      <w:pPr>
        <w:ind w:left="2520" w:hanging="1080"/>
      </w:pPr>
      <w:rPr>
        <w:rFonts w:cs="Times New Roman" w:hint="default"/>
        <w:b/>
        <w:bCs/>
      </w:rPr>
    </w:lvl>
    <w:lvl w:ilvl="5">
      <w:start w:val="1"/>
      <w:numFmt w:val="decimal"/>
      <w:isLgl/>
      <w:lvlText w:val="%1.%2.%3.%4.%5.%6."/>
      <w:lvlJc w:val="left"/>
      <w:pPr>
        <w:ind w:left="3240" w:hanging="1440"/>
      </w:pPr>
      <w:rPr>
        <w:rFonts w:cs="Times New Roman" w:hint="default"/>
        <w:b/>
        <w:bCs/>
      </w:rPr>
    </w:lvl>
    <w:lvl w:ilvl="6">
      <w:start w:val="1"/>
      <w:numFmt w:val="decimal"/>
      <w:isLgl/>
      <w:lvlText w:val="%1.%2.%3.%4.%5.%6.%7."/>
      <w:lvlJc w:val="left"/>
      <w:pPr>
        <w:ind w:left="3600" w:hanging="1440"/>
      </w:pPr>
      <w:rPr>
        <w:rFonts w:cs="Times New Roman" w:hint="default"/>
        <w:b/>
        <w:bCs/>
      </w:rPr>
    </w:lvl>
    <w:lvl w:ilvl="7">
      <w:start w:val="1"/>
      <w:numFmt w:val="decimal"/>
      <w:isLgl/>
      <w:lvlText w:val="%1.%2.%3.%4.%5.%6.%7.%8."/>
      <w:lvlJc w:val="left"/>
      <w:pPr>
        <w:ind w:left="4320" w:hanging="1800"/>
      </w:pPr>
      <w:rPr>
        <w:rFonts w:cs="Times New Roman" w:hint="default"/>
        <w:b/>
        <w:bCs/>
      </w:rPr>
    </w:lvl>
    <w:lvl w:ilvl="8">
      <w:start w:val="1"/>
      <w:numFmt w:val="decimal"/>
      <w:isLgl/>
      <w:lvlText w:val="%1.%2.%3.%4.%5.%6.%7.%8.%9."/>
      <w:lvlJc w:val="left"/>
      <w:pPr>
        <w:ind w:left="4680" w:hanging="1800"/>
      </w:pPr>
      <w:rPr>
        <w:rFonts w:cs="Times New Roman" w:hint="default"/>
        <w:b/>
        <w:bCs/>
      </w:rPr>
    </w:lvl>
  </w:abstractNum>
  <w:abstractNum w:abstractNumId="2" w15:restartNumberingAfterBreak="0">
    <w:nsid w:val="037B2F5D"/>
    <w:multiLevelType w:val="hybridMultilevel"/>
    <w:tmpl w:val="7FBAA50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1B7184"/>
    <w:multiLevelType w:val="hybridMultilevel"/>
    <w:tmpl w:val="5A606610"/>
    <w:lvl w:ilvl="0" w:tplc="745A08F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504" w:hanging="360"/>
      </w:pPr>
      <w:rPr>
        <w:rFonts w:ascii="Courier New" w:hAnsi="Courier New" w:cs="Courier New" w:hint="default"/>
      </w:rPr>
    </w:lvl>
    <w:lvl w:ilvl="2" w:tplc="04220005" w:tentative="1">
      <w:start w:val="1"/>
      <w:numFmt w:val="bullet"/>
      <w:lvlText w:val=""/>
      <w:lvlJc w:val="left"/>
      <w:pPr>
        <w:ind w:left="1224" w:hanging="360"/>
      </w:pPr>
      <w:rPr>
        <w:rFonts w:ascii="Wingdings" w:hAnsi="Wingdings" w:hint="default"/>
      </w:rPr>
    </w:lvl>
    <w:lvl w:ilvl="3" w:tplc="04220001" w:tentative="1">
      <w:start w:val="1"/>
      <w:numFmt w:val="bullet"/>
      <w:lvlText w:val=""/>
      <w:lvlJc w:val="left"/>
      <w:pPr>
        <w:ind w:left="1944" w:hanging="360"/>
      </w:pPr>
      <w:rPr>
        <w:rFonts w:ascii="Symbol" w:hAnsi="Symbol" w:hint="default"/>
      </w:rPr>
    </w:lvl>
    <w:lvl w:ilvl="4" w:tplc="04220003" w:tentative="1">
      <w:start w:val="1"/>
      <w:numFmt w:val="bullet"/>
      <w:lvlText w:val="o"/>
      <w:lvlJc w:val="left"/>
      <w:pPr>
        <w:ind w:left="2664" w:hanging="360"/>
      </w:pPr>
      <w:rPr>
        <w:rFonts w:ascii="Courier New" w:hAnsi="Courier New" w:cs="Courier New" w:hint="default"/>
      </w:rPr>
    </w:lvl>
    <w:lvl w:ilvl="5" w:tplc="04220005" w:tentative="1">
      <w:start w:val="1"/>
      <w:numFmt w:val="bullet"/>
      <w:lvlText w:val=""/>
      <w:lvlJc w:val="left"/>
      <w:pPr>
        <w:ind w:left="3384" w:hanging="360"/>
      </w:pPr>
      <w:rPr>
        <w:rFonts w:ascii="Wingdings" w:hAnsi="Wingdings" w:hint="default"/>
      </w:rPr>
    </w:lvl>
    <w:lvl w:ilvl="6" w:tplc="04220001" w:tentative="1">
      <w:start w:val="1"/>
      <w:numFmt w:val="bullet"/>
      <w:lvlText w:val=""/>
      <w:lvlJc w:val="left"/>
      <w:pPr>
        <w:ind w:left="4104" w:hanging="360"/>
      </w:pPr>
      <w:rPr>
        <w:rFonts w:ascii="Symbol" w:hAnsi="Symbol" w:hint="default"/>
      </w:rPr>
    </w:lvl>
    <w:lvl w:ilvl="7" w:tplc="04220003" w:tentative="1">
      <w:start w:val="1"/>
      <w:numFmt w:val="bullet"/>
      <w:lvlText w:val="o"/>
      <w:lvlJc w:val="left"/>
      <w:pPr>
        <w:ind w:left="4824" w:hanging="360"/>
      </w:pPr>
      <w:rPr>
        <w:rFonts w:ascii="Courier New" w:hAnsi="Courier New" w:cs="Courier New" w:hint="default"/>
      </w:rPr>
    </w:lvl>
    <w:lvl w:ilvl="8" w:tplc="04220005" w:tentative="1">
      <w:start w:val="1"/>
      <w:numFmt w:val="bullet"/>
      <w:lvlText w:val=""/>
      <w:lvlJc w:val="left"/>
      <w:pPr>
        <w:ind w:left="5544" w:hanging="360"/>
      </w:pPr>
      <w:rPr>
        <w:rFonts w:ascii="Wingdings" w:hAnsi="Wingdings" w:hint="default"/>
      </w:rPr>
    </w:lvl>
  </w:abstractNum>
  <w:abstractNum w:abstractNumId="4" w15:restartNumberingAfterBreak="0">
    <w:nsid w:val="06454486"/>
    <w:multiLevelType w:val="hybridMultilevel"/>
    <w:tmpl w:val="AB7086D4"/>
    <w:lvl w:ilvl="0" w:tplc="F92CA26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69C5182"/>
    <w:multiLevelType w:val="hybridMultilevel"/>
    <w:tmpl w:val="E93C38C6"/>
    <w:lvl w:ilvl="0" w:tplc="7E1ECAE8">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15:restartNumberingAfterBreak="0">
    <w:nsid w:val="0770749F"/>
    <w:multiLevelType w:val="hybridMultilevel"/>
    <w:tmpl w:val="B7142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4D2A01"/>
    <w:multiLevelType w:val="hybridMultilevel"/>
    <w:tmpl w:val="47005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4D7C08"/>
    <w:multiLevelType w:val="hybridMultilevel"/>
    <w:tmpl w:val="47005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416237B"/>
    <w:multiLevelType w:val="hybridMultilevel"/>
    <w:tmpl w:val="17F8F93E"/>
    <w:lvl w:ilvl="0" w:tplc="0FB6F740">
      <w:start w:val="3"/>
      <w:numFmt w:val="bullet"/>
      <w:lvlText w:val=""/>
      <w:lvlJc w:val="left"/>
      <w:pPr>
        <w:ind w:left="1004" w:hanging="360"/>
      </w:pPr>
      <w:rPr>
        <w:rFonts w:ascii="Symbol" w:eastAsia="Calibri" w:hAnsi="Symbol"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294C093D"/>
    <w:multiLevelType w:val="hybridMultilevel"/>
    <w:tmpl w:val="4F58449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3B17CB"/>
    <w:multiLevelType w:val="hybridMultilevel"/>
    <w:tmpl w:val="BD9C8BDE"/>
    <w:lvl w:ilvl="0" w:tplc="7E8416B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2F603274"/>
    <w:multiLevelType w:val="hybridMultilevel"/>
    <w:tmpl w:val="CCAA54B4"/>
    <w:lvl w:ilvl="0" w:tplc="C4683CB8">
      <w:start w:val="1"/>
      <w:numFmt w:val="decimal"/>
      <w:lvlText w:val="%1."/>
      <w:lvlJc w:val="left"/>
      <w:pPr>
        <w:ind w:left="611" w:hanging="360"/>
      </w:pPr>
      <w:rPr>
        <w:rFonts w:hint="default"/>
      </w:rPr>
    </w:lvl>
    <w:lvl w:ilvl="1" w:tplc="04220019" w:tentative="1">
      <w:start w:val="1"/>
      <w:numFmt w:val="lowerLetter"/>
      <w:lvlText w:val="%2."/>
      <w:lvlJc w:val="left"/>
      <w:pPr>
        <w:ind w:left="1331" w:hanging="360"/>
      </w:pPr>
    </w:lvl>
    <w:lvl w:ilvl="2" w:tplc="0422001B" w:tentative="1">
      <w:start w:val="1"/>
      <w:numFmt w:val="lowerRoman"/>
      <w:lvlText w:val="%3."/>
      <w:lvlJc w:val="right"/>
      <w:pPr>
        <w:ind w:left="2051" w:hanging="180"/>
      </w:pPr>
    </w:lvl>
    <w:lvl w:ilvl="3" w:tplc="0422000F" w:tentative="1">
      <w:start w:val="1"/>
      <w:numFmt w:val="decimal"/>
      <w:lvlText w:val="%4."/>
      <w:lvlJc w:val="left"/>
      <w:pPr>
        <w:ind w:left="2771" w:hanging="360"/>
      </w:pPr>
    </w:lvl>
    <w:lvl w:ilvl="4" w:tplc="04220019" w:tentative="1">
      <w:start w:val="1"/>
      <w:numFmt w:val="lowerLetter"/>
      <w:lvlText w:val="%5."/>
      <w:lvlJc w:val="left"/>
      <w:pPr>
        <w:ind w:left="3491" w:hanging="360"/>
      </w:pPr>
    </w:lvl>
    <w:lvl w:ilvl="5" w:tplc="0422001B" w:tentative="1">
      <w:start w:val="1"/>
      <w:numFmt w:val="lowerRoman"/>
      <w:lvlText w:val="%6."/>
      <w:lvlJc w:val="right"/>
      <w:pPr>
        <w:ind w:left="4211" w:hanging="180"/>
      </w:pPr>
    </w:lvl>
    <w:lvl w:ilvl="6" w:tplc="0422000F" w:tentative="1">
      <w:start w:val="1"/>
      <w:numFmt w:val="decimal"/>
      <w:lvlText w:val="%7."/>
      <w:lvlJc w:val="left"/>
      <w:pPr>
        <w:ind w:left="4931" w:hanging="360"/>
      </w:pPr>
    </w:lvl>
    <w:lvl w:ilvl="7" w:tplc="04220019" w:tentative="1">
      <w:start w:val="1"/>
      <w:numFmt w:val="lowerLetter"/>
      <w:lvlText w:val="%8."/>
      <w:lvlJc w:val="left"/>
      <w:pPr>
        <w:ind w:left="5651" w:hanging="360"/>
      </w:pPr>
    </w:lvl>
    <w:lvl w:ilvl="8" w:tplc="0422001B" w:tentative="1">
      <w:start w:val="1"/>
      <w:numFmt w:val="lowerRoman"/>
      <w:lvlText w:val="%9."/>
      <w:lvlJc w:val="right"/>
      <w:pPr>
        <w:ind w:left="6371" w:hanging="180"/>
      </w:pPr>
    </w:lvl>
  </w:abstractNum>
  <w:abstractNum w:abstractNumId="13" w15:restartNumberingAfterBreak="0">
    <w:nsid w:val="2F910FCB"/>
    <w:multiLevelType w:val="multilevel"/>
    <w:tmpl w:val="47806CAC"/>
    <w:lvl w:ilvl="0">
      <w:start w:val="1"/>
      <w:numFmt w:val="decimal"/>
      <w:lvlText w:val="%1."/>
      <w:lvlJc w:val="left"/>
      <w:pPr>
        <w:ind w:left="444" w:hanging="444"/>
      </w:pPr>
      <w:rPr>
        <w:rFonts w:hint="default"/>
        <w:color w:val="auto"/>
      </w:rPr>
    </w:lvl>
    <w:lvl w:ilvl="1">
      <w:start w:val="3"/>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27A27D6"/>
    <w:multiLevelType w:val="hybridMultilevel"/>
    <w:tmpl w:val="B64C30C6"/>
    <w:lvl w:ilvl="0" w:tplc="F7F8A7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33E04F6D"/>
    <w:multiLevelType w:val="hybridMultilevel"/>
    <w:tmpl w:val="BA665E6C"/>
    <w:lvl w:ilvl="0" w:tplc="C39CC452">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6" w15:restartNumberingAfterBreak="0">
    <w:nsid w:val="35ED097C"/>
    <w:multiLevelType w:val="hybridMultilevel"/>
    <w:tmpl w:val="D4D6B7F8"/>
    <w:lvl w:ilvl="0" w:tplc="702E0EF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363B23A4"/>
    <w:multiLevelType w:val="hybridMultilevel"/>
    <w:tmpl w:val="E4C60358"/>
    <w:styleLink w:val="5"/>
    <w:lvl w:ilvl="0" w:tplc="AEC6683A">
      <w:start w:val="1"/>
      <w:numFmt w:val="decimal"/>
      <w:lvlText w:val="%1."/>
      <w:lvlJc w:val="left"/>
      <w:pPr>
        <w:tabs>
          <w:tab w:val="num" w:pos="1134"/>
        </w:tabs>
        <w:ind w:left="283" w:firstLine="56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905E68">
      <w:start w:val="1"/>
      <w:numFmt w:val="lowerLetter"/>
      <w:lvlText w:val="%2."/>
      <w:lvlJc w:val="left"/>
      <w:pPr>
        <w:tabs>
          <w:tab w:val="num" w:pos="1571"/>
        </w:tabs>
        <w:ind w:left="720" w:firstLine="29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A882A">
      <w:start w:val="1"/>
      <w:numFmt w:val="lowerRoman"/>
      <w:lvlText w:val="%3."/>
      <w:lvlJc w:val="left"/>
      <w:pPr>
        <w:tabs>
          <w:tab w:val="left" w:pos="1134"/>
          <w:tab w:val="num" w:pos="2291"/>
        </w:tabs>
        <w:ind w:left="1440" w:firstLine="3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208056">
      <w:start w:val="1"/>
      <w:numFmt w:val="decimal"/>
      <w:lvlText w:val="%4."/>
      <w:lvlJc w:val="left"/>
      <w:pPr>
        <w:tabs>
          <w:tab w:val="left" w:pos="1134"/>
          <w:tab w:val="num" w:pos="3011"/>
        </w:tabs>
        <w:ind w:left="2160" w:firstLine="3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6C7AE">
      <w:start w:val="1"/>
      <w:numFmt w:val="lowerLetter"/>
      <w:lvlText w:val="%5."/>
      <w:lvlJc w:val="left"/>
      <w:pPr>
        <w:tabs>
          <w:tab w:val="left" w:pos="1134"/>
          <w:tab w:val="num" w:pos="3731"/>
        </w:tabs>
        <w:ind w:left="2880" w:firstLine="33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C9D5A">
      <w:start w:val="1"/>
      <w:numFmt w:val="lowerRoman"/>
      <w:lvlText w:val="%6."/>
      <w:lvlJc w:val="left"/>
      <w:pPr>
        <w:tabs>
          <w:tab w:val="left" w:pos="1134"/>
          <w:tab w:val="num" w:pos="4451"/>
        </w:tabs>
        <w:ind w:left="3600" w:firstLine="42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AAD432">
      <w:start w:val="1"/>
      <w:numFmt w:val="decimal"/>
      <w:lvlText w:val="%7."/>
      <w:lvlJc w:val="left"/>
      <w:pPr>
        <w:tabs>
          <w:tab w:val="left" w:pos="1134"/>
          <w:tab w:val="num" w:pos="5171"/>
        </w:tabs>
        <w:ind w:left="4320" w:firstLine="3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8B1B4">
      <w:start w:val="1"/>
      <w:numFmt w:val="lowerLetter"/>
      <w:lvlText w:val="%8."/>
      <w:lvlJc w:val="left"/>
      <w:pPr>
        <w:tabs>
          <w:tab w:val="left" w:pos="1134"/>
          <w:tab w:val="num" w:pos="5891"/>
        </w:tabs>
        <w:ind w:left="5040" w:firstLine="3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A056A">
      <w:start w:val="1"/>
      <w:numFmt w:val="lowerRoman"/>
      <w:lvlText w:val="%9."/>
      <w:lvlJc w:val="left"/>
      <w:pPr>
        <w:tabs>
          <w:tab w:val="left" w:pos="1134"/>
          <w:tab w:val="num" w:pos="6611"/>
        </w:tabs>
        <w:ind w:left="5760" w:firstLine="4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FD127B"/>
    <w:multiLevelType w:val="hybridMultilevel"/>
    <w:tmpl w:val="54188F70"/>
    <w:lvl w:ilvl="0" w:tplc="0AFE151A">
      <w:numFmt w:val="bullet"/>
      <w:lvlText w:val="•"/>
      <w:lvlJc w:val="left"/>
      <w:pPr>
        <w:ind w:left="704" w:hanging="4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8141A53"/>
    <w:multiLevelType w:val="hybridMultilevel"/>
    <w:tmpl w:val="7584B6CA"/>
    <w:lvl w:ilvl="0" w:tplc="B1DCEC30">
      <w:start w:val="3"/>
      <w:numFmt w:val="bullet"/>
      <w:lvlText w:val=""/>
      <w:lvlJc w:val="left"/>
      <w:pPr>
        <w:ind w:left="1364" w:hanging="360"/>
      </w:pPr>
      <w:rPr>
        <w:rFonts w:ascii="Symbol" w:eastAsia="Calibri" w:hAnsi="Symbol"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0" w15:restartNumberingAfterBreak="0">
    <w:nsid w:val="391B7D08"/>
    <w:multiLevelType w:val="hybridMultilevel"/>
    <w:tmpl w:val="17768D64"/>
    <w:lvl w:ilvl="0" w:tplc="5C0EF41A">
      <w:start w:val="3"/>
      <w:numFmt w:val="bullet"/>
      <w:lvlText w:val=""/>
      <w:lvlJc w:val="left"/>
      <w:pPr>
        <w:ind w:left="644" w:hanging="360"/>
      </w:pPr>
      <w:rPr>
        <w:rFonts w:ascii="Symbol" w:eastAsia="Calibri"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394A1075"/>
    <w:multiLevelType w:val="hybridMultilevel"/>
    <w:tmpl w:val="68B20934"/>
    <w:lvl w:ilvl="0" w:tplc="F5B601B8">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3EB14880"/>
    <w:multiLevelType w:val="hybridMultilevel"/>
    <w:tmpl w:val="47005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A91DF3"/>
    <w:multiLevelType w:val="hybridMultilevel"/>
    <w:tmpl w:val="5F3CDB66"/>
    <w:lvl w:ilvl="0" w:tplc="4F247BAE">
      <w:start w:val="1"/>
      <w:numFmt w:val="decimal"/>
      <w:lvlText w:val="%1)"/>
      <w:lvlJc w:val="left"/>
      <w:pPr>
        <w:ind w:left="1094" w:hanging="81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4E4D2817"/>
    <w:multiLevelType w:val="hybridMultilevel"/>
    <w:tmpl w:val="AABC6F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9943C91"/>
    <w:multiLevelType w:val="multilevel"/>
    <w:tmpl w:val="344A54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9439EB"/>
    <w:multiLevelType w:val="hybridMultilevel"/>
    <w:tmpl w:val="62524E00"/>
    <w:lvl w:ilvl="0" w:tplc="803ABF1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2B3C3C"/>
    <w:multiLevelType w:val="hybridMultilevel"/>
    <w:tmpl w:val="18AA7B28"/>
    <w:lvl w:ilvl="0" w:tplc="7414B1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5B7A31E5"/>
    <w:multiLevelType w:val="multilevel"/>
    <w:tmpl w:val="244E05DA"/>
    <w:lvl w:ilvl="0">
      <w:start w:val="1"/>
      <w:numFmt w:val="decimal"/>
      <w:lvlText w:val="%1."/>
      <w:lvlJc w:val="left"/>
      <w:pPr>
        <w:ind w:left="360" w:firstLine="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CA7E93"/>
    <w:multiLevelType w:val="hybridMultilevel"/>
    <w:tmpl w:val="4D5C3416"/>
    <w:lvl w:ilvl="0" w:tplc="27EE1CE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15:restartNumberingAfterBreak="0">
    <w:nsid w:val="5D710028"/>
    <w:multiLevelType w:val="hybridMultilevel"/>
    <w:tmpl w:val="357890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3A208D0"/>
    <w:multiLevelType w:val="hybridMultilevel"/>
    <w:tmpl w:val="91D89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C63F73"/>
    <w:multiLevelType w:val="multilevel"/>
    <w:tmpl w:val="C4E4F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9035D"/>
    <w:multiLevelType w:val="hybridMultilevel"/>
    <w:tmpl w:val="E4C60358"/>
    <w:numStyleLink w:val="5"/>
  </w:abstractNum>
  <w:abstractNum w:abstractNumId="36" w15:restartNumberingAfterBreak="0">
    <w:nsid w:val="6D9408FC"/>
    <w:multiLevelType w:val="hybridMultilevel"/>
    <w:tmpl w:val="6F7A26BA"/>
    <w:lvl w:ilvl="0" w:tplc="F90829EA">
      <w:start w:val="1"/>
      <w:numFmt w:val="decimal"/>
      <w:lvlText w:val="%1."/>
      <w:lvlJc w:val="left"/>
      <w:pPr>
        <w:ind w:left="644"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7"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DD960FA"/>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39" w15:restartNumberingAfterBreak="0">
    <w:nsid w:val="6EF617DD"/>
    <w:multiLevelType w:val="hybridMultilevel"/>
    <w:tmpl w:val="BE009BA0"/>
    <w:lvl w:ilvl="0" w:tplc="E24E44A8">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0"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4122BE6"/>
    <w:multiLevelType w:val="hybridMultilevel"/>
    <w:tmpl w:val="AB9633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5B169BF"/>
    <w:multiLevelType w:val="hybridMultilevel"/>
    <w:tmpl w:val="423ED2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D6E2863"/>
    <w:multiLevelType w:val="hybridMultilevel"/>
    <w:tmpl w:val="C972D900"/>
    <w:lvl w:ilvl="0" w:tplc="96B2DA4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0"/>
  </w:num>
  <w:num w:numId="2">
    <w:abstractNumId w:val="1"/>
  </w:num>
  <w:num w:numId="3">
    <w:abstractNumId w:val="39"/>
  </w:num>
  <w:num w:numId="4">
    <w:abstractNumId w:val="36"/>
  </w:num>
  <w:num w:numId="5">
    <w:abstractNumId w:val="15"/>
  </w:num>
  <w:num w:numId="6">
    <w:abstractNumId w:val="5"/>
  </w:num>
  <w:num w:numId="7">
    <w:abstractNumId w:val="43"/>
  </w:num>
  <w:num w:numId="8">
    <w:abstractNumId w:val="33"/>
  </w:num>
  <w:num w:numId="9">
    <w:abstractNumId w:val="30"/>
  </w:num>
  <w:num w:numId="10">
    <w:abstractNumId w:val="35"/>
    <w:lvlOverride w:ilvl="0">
      <w:lvl w:ilvl="0" w:tplc="3266CCD0">
        <w:start w:val="1"/>
        <w:numFmt w:val="decimal"/>
        <w:lvlText w:val="%1."/>
        <w:lvlJc w:val="left"/>
        <w:pPr>
          <w:tabs>
            <w:tab w:val="left" w:pos="851"/>
            <w:tab w:val="num" w:pos="1416"/>
          </w:tabs>
          <w:ind w:left="565" w:firstLine="2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6FA0784">
        <w:start w:val="1"/>
        <w:numFmt w:val="lowerLetter"/>
        <w:lvlText w:val="%2."/>
        <w:lvlJc w:val="left"/>
        <w:pPr>
          <w:tabs>
            <w:tab w:val="left" w:pos="851"/>
            <w:tab w:val="num" w:pos="1571"/>
          </w:tabs>
          <w:ind w:left="720" w:firstLine="2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A3AB4A8">
        <w:start w:val="1"/>
        <w:numFmt w:val="lowerRoman"/>
        <w:lvlText w:val="%3."/>
        <w:lvlJc w:val="left"/>
        <w:pPr>
          <w:tabs>
            <w:tab w:val="left" w:pos="851"/>
            <w:tab w:val="num" w:pos="2291"/>
          </w:tabs>
          <w:ind w:left="1440" w:firstLine="3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F8669BE">
        <w:start w:val="1"/>
        <w:numFmt w:val="decimal"/>
        <w:lvlText w:val="%4."/>
        <w:lvlJc w:val="left"/>
        <w:pPr>
          <w:tabs>
            <w:tab w:val="left" w:pos="851"/>
            <w:tab w:val="num" w:pos="3011"/>
          </w:tabs>
          <w:ind w:left="2160" w:firstLine="32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1562B48">
        <w:start w:val="1"/>
        <w:numFmt w:val="lowerLetter"/>
        <w:lvlText w:val="%5."/>
        <w:lvlJc w:val="left"/>
        <w:pPr>
          <w:tabs>
            <w:tab w:val="left" w:pos="851"/>
            <w:tab w:val="num" w:pos="3731"/>
          </w:tabs>
          <w:ind w:left="2880" w:firstLine="33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2B083BC">
        <w:start w:val="1"/>
        <w:numFmt w:val="lowerRoman"/>
        <w:lvlText w:val="%6."/>
        <w:lvlJc w:val="left"/>
        <w:pPr>
          <w:tabs>
            <w:tab w:val="left" w:pos="851"/>
            <w:tab w:val="num" w:pos="4451"/>
          </w:tabs>
          <w:ind w:left="3600" w:firstLine="4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91212BE">
        <w:start w:val="1"/>
        <w:numFmt w:val="decimal"/>
        <w:lvlText w:val="%7."/>
        <w:lvlJc w:val="left"/>
        <w:pPr>
          <w:tabs>
            <w:tab w:val="left" w:pos="851"/>
            <w:tab w:val="num" w:pos="5171"/>
          </w:tabs>
          <w:ind w:left="4320" w:firstLine="3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556F6C2">
        <w:start w:val="1"/>
        <w:numFmt w:val="lowerLetter"/>
        <w:lvlText w:val="%8."/>
        <w:lvlJc w:val="left"/>
        <w:pPr>
          <w:tabs>
            <w:tab w:val="left" w:pos="851"/>
            <w:tab w:val="num" w:pos="5891"/>
          </w:tabs>
          <w:ind w:left="5040" w:firstLine="3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FBE039E">
        <w:start w:val="1"/>
        <w:numFmt w:val="lowerRoman"/>
        <w:lvlText w:val="%9."/>
        <w:lvlJc w:val="left"/>
        <w:pPr>
          <w:tabs>
            <w:tab w:val="left" w:pos="851"/>
            <w:tab w:val="num" w:pos="6611"/>
          </w:tabs>
          <w:ind w:left="5760" w:firstLine="4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17"/>
  </w:num>
  <w:num w:numId="12">
    <w:abstractNumId w:val="5"/>
  </w:num>
  <w:num w:numId="13">
    <w:abstractNumId w:val="25"/>
  </w:num>
  <w:num w:numId="14">
    <w:abstractNumId w:val="3"/>
  </w:num>
  <w:num w:numId="15">
    <w:abstractNumId w:val="11"/>
  </w:num>
  <w:num w:numId="16">
    <w:abstractNumId w:val="21"/>
  </w:num>
  <w:num w:numId="17">
    <w:abstractNumId w:val="16"/>
  </w:num>
  <w:num w:numId="18">
    <w:abstractNumId w:val="23"/>
  </w:num>
  <w:num w:numId="19">
    <w:abstractNumId w:val="42"/>
  </w:num>
  <w:num w:numId="20">
    <w:abstractNumId w:val="2"/>
  </w:num>
  <w:num w:numId="21">
    <w:abstractNumId w:val="24"/>
  </w:num>
  <w:num w:numId="22">
    <w:abstractNumId w:val="18"/>
  </w:num>
  <w:num w:numId="23">
    <w:abstractNumId w:val="27"/>
  </w:num>
  <w:num w:numId="24">
    <w:abstractNumId w:val="20"/>
  </w:num>
  <w:num w:numId="25">
    <w:abstractNumId w:val="9"/>
  </w:num>
  <w:num w:numId="26">
    <w:abstractNumId w:val="19"/>
  </w:num>
  <w:num w:numId="27">
    <w:abstractNumId w:val="2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9"/>
  </w:num>
  <w:num w:numId="31">
    <w:abstractNumId w:val="13"/>
  </w:num>
  <w:num w:numId="32">
    <w:abstractNumId w:val="38"/>
  </w:num>
  <w:num w:numId="33">
    <w:abstractNumId w:val="8"/>
  </w:num>
  <w:num w:numId="34">
    <w:abstractNumId w:val="7"/>
  </w:num>
  <w:num w:numId="35">
    <w:abstractNumId w:val="6"/>
  </w:num>
  <w:num w:numId="36">
    <w:abstractNumId w:val="32"/>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1"/>
  </w:num>
  <w:num w:numId="42">
    <w:abstractNumId w:val="10"/>
  </w:num>
  <w:num w:numId="43">
    <w:abstractNumId w:val="14"/>
  </w:num>
  <w:num w:numId="44">
    <w:abstractNumId w:val="4"/>
  </w:num>
  <w:num w:numId="45">
    <w:abstractNumId w:val="37"/>
  </w:num>
  <w:num w:numId="46">
    <w:abstractNumId w:val="12"/>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94"/>
    <w:rsid w:val="00000D80"/>
    <w:rsid w:val="000012C9"/>
    <w:rsid w:val="00001489"/>
    <w:rsid w:val="000018AC"/>
    <w:rsid w:val="0000204F"/>
    <w:rsid w:val="00003755"/>
    <w:rsid w:val="0000559F"/>
    <w:rsid w:val="0000727A"/>
    <w:rsid w:val="000078C0"/>
    <w:rsid w:val="000108A1"/>
    <w:rsid w:val="00011EAA"/>
    <w:rsid w:val="000133AC"/>
    <w:rsid w:val="00013775"/>
    <w:rsid w:val="0001378E"/>
    <w:rsid w:val="00013F18"/>
    <w:rsid w:val="00014350"/>
    <w:rsid w:val="00014C68"/>
    <w:rsid w:val="0001703B"/>
    <w:rsid w:val="0001730D"/>
    <w:rsid w:val="000173FA"/>
    <w:rsid w:val="000204E7"/>
    <w:rsid w:val="00020CB6"/>
    <w:rsid w:val="00021EBD"/>
    <w:rsid w:val="0002281E"/>
    <w:rsid w:val="00023BA7"/>
    <w:rsid w:val="0002505E"/>
    <w:rsid w:val="0002586B"/>
    <w:rsid w:val="0002696E"/>
    <w:rsid w:val="00026D3A"/>
    <w:rsid w:val="00026E33"/>
    <w:rsid w:val="00026EA2"/>
    <w:rsid w:val="00027849"/>
    <w:rsid w:val="0002796A"/>
    <w:rsid w:val="00030182"/>
    <w:rsid w:val="00031583"/>
    <w:rsid w:val="00031C43"/>
    <w:rsid w:val="00031DD5"/>
    <w:rsid w:val="000322E3"/>
    <w:rsid w:val="00032670"/>
    <w:rsid w:val="00032AF7"/>
    <w:rsid w:val="000336E5"/>
    <w:rsid w:val="00035829"/>
    <w:rsid w:val="00036BE6"/>
    <w:rsid w:val="0003733E"/>
    <w:rsid w:val="000377F3"/>
    <w:rsid w:val="00037E88"/>
    <w:rsid w:val="0004066E"/>
    <w:rsid w:val="00040A43"/>
    <w:rsid w:val="00041D8C"/>
    <w:rsid w:val="00042DA3"/>
    <w:rsid w:val="000430B9"/>
    <w:rsid w:val="00043DB8"/>
    <w:rsid w:val="00044A84"/>
    <w:rsid w:val="00045F51"/>
    <w:rsid w:val="00050599"/>
    <w:rsid w:val="00050AF9"/>
    <w:rsid w:val="00050B68"/>
    <w:rsid w:val="00053083"/>
    <w:rsid w:val="00053747"/>
    <w:rsid w:val="00054178"/>
    <w:rsid w:val="00054F6D"/>
    <w:rsid w:val="000571AC"/>
    <w:rsid w:val="00060B83"/>
    <w:rsid w:val="00060E55"/>
    <w:rsid w:val="00061B54"/>
    <w:rsid w:val="00061BD8"/>
    <w:rsid w:val="0006274C"/>
    <w:rsid w:val="00062AEB"/>
    <w:rsid w:val="00062EA7"/>
    <w:rsid w:val="00063211"/>
    <w:rsid w:val="0006487C"/>
    <w:rsid w:val="00065984"/>
    <w:rsid w:val="00066B29"/>
    <w:rsid w:val="00066BC0"/>
    <w:rsid w:val="00071271"/>
    <w:rsid w:val="000712E4"/>
    <w:rsid w:val="000718E2"/>
    <w:rsid w:val="00072F69"/>
    <w:rsid w:val="00073F89"/>
    <w:rsid w:val="0007433F"/>
    <w:rsid w:val="000743C5"/>
    <w:rsid w:val="00075996"/>
    <w:rsid w:val="00075ABE"/>
    <w:rsid w:val="0007666F"/>
    <w:rsid w:val="00076901"/>
    <w:rsid w:val="00076D18"/>
    <w:rsid w:val="00080590"/>
    <w:rsid w:val="000807B9"/>
    <w:rsid w:val="00080A8C"/>
    <w:rsid w:val="00081DBD"/>
    <w:rsid w:val="00082103"/>
    <w:rsid w:val="0008286D"/>
    <w:rsid w:val="00082AC7"/>
    <w:rsid w:val="00082CA8"/>
    <w:rsid w:val="000838A9"/>
    <w:rsid w:val="00084A0A"/>
    <w:rsid w:val="00084D6E"/>
    <w:rsid w:val="00085418"/>
    <w:rsid w:val="00085C16"/>
    <w:rsid w:val="00085E97"/>
    <w:rsid w:val="00087C63"/>
    <w:rsid w:val="000904F7"/>
    <w:rsid w:val="0009081F"/>
    <w:rsid w:val="00091037"/>
    <w:rsid w:val="00093A46"/>
    <w:rsid w:val="00094286"/>
    <w:rsid w:val="000955D9"/>
    <w:rsid w:val="000962DB"/>
    <w:rsid w:val="000963BC"/>
    <w:rsid w:val="000964F2"/>
    <w:rsid w:val="000968E3"/>
    <w:rsid w:val="00096FC3"/>
    <w:rsid w:val="000A0014"/>
    <w:rsid w:val="000A03B4"/>
    <w:rsid w:val="000A0CC8"/>
    <w:rsid w:val="000A50F1"/>
    <w:rsid w:val="000A6F11"/>
    <w:rsid w:val="000A793B"/>
    <w:rsid w:val="000A79D1"/>
    <w:rsid w:val="000B03E9"/>
    <w:rsid w:val="000B12AC"/>
    <w:rsid w:val="000B1350"/>
    <w:rsid w:val="000B1627"/>
    <w:rsid w:val="000B164A"/>
    <w:rsid w:val="000B1ABE"/>
    <w:rsid w:val="000B2575"/>
    <w:rsid w:val="000B2A7D"/>
    <w:rsid w:val="000B5ECC"/>
    <w:rsid w:val="000B61E7"/>
    <w:rsid w:val="000B65EE"/>
    <w:rsid w:val="000B7317"/>
    <w:rsid w:val="000B76E5"/>
    <w:rsid w:val="000C02EF"/>
    <w:rsid w:val="000C093A"/>
    <w:rsid w:val="000C1E25"/>
    <w:rsid w:val="000C2068"/>
    <w:rsid w:val="000C2384"/>
    <w:rsid w:val="000C3085"/>
    <w:rsid w:val="000C344F"/>
    <w:rsid w:val="000C51FA"/>
    <w:rsid w:val="000D04EA"/>
    <w:rsid w:val="000D1835"/>
    <w:rsid w:val="000D1A53"/>
    <w:rsid w:val="000D2975"/>
    <w:rsid w:val="000D2C8C"/>
    <w:rsid w:val="000D3413"/>
    <w:rsid w:val="000D39CF"/>
    <w:rsid w:val="000D4562"/>
    <w:rsid w:val="000D4953"/>
    <w:rsid w:val="000D6D01"/>
    <w:rsid w:val="000D6FAE"/>
    <w:rsid w:val="000D7744"/>
    <w:rsid w:val="000E08EF"/>
    <w:rsid w:val="000E1494"/>
    <w:rsid w:val="000E176C"/>
    <w:rsid w:val="000E1845"/>
    <w:rsid w:val="000E1D2D"/>
    <w:rsid w:val="000E2FA9"/>
    <w:rsid w:val="000E3203"/>
    <w:rsid w:val="000E40AA"/>
    <w:rsid w:val="000E429C"/>
    <w:rsid w:val="000E6F2C"/>
    <w:rsid w:val="000E6F98"/>
    <w:rsid w:val="000E791F"/>
    <w:rsid w:val="000E7CD4"/>
    <w:rsid w:val="000E7D93"/>
    <w:rsid w:val="000F1300"/>
    <w:rsid w:val="000F15FD"/>
    <w:rsid w:val="000F2261"/>
    <w:rsid w:val="000F2F17"/>
    <w:rsid w:val="000F3D6F"/>
    <w:rsid w:val="000F3D7F"/>
    <w:rsid w:val="000F4EA8"/>
    <w:rsid w:val="000F5091"/>
    <w:rsid w:val="000F537C"/>
    <w:rsid w:val="000F5C3E"/>
    <w:rsid w:val="000F7323"/>
    <w:rsid w:val="000F7EE5"/>
    <w:rsid w:val="00100135"/>
    <w:rsid w:val="00100162"/>
    <w:rsid w:val="00100426"/>
    <w:rsid w:val="001015B7"/>
    <w:rsid w:val="00101F68"/>
    <w:rsid w:val="001023D9"/>
    <w:rsid w:val="001026B2"/>
    <w:rsid w:val="001029FC"/>
    <w:rsid w:val="001031A2"/>
    <w:rsid w:val="001043BE"/>
    <w:rsid w:val="00104571"/>
    <w:rsid w:val="00104832"/>
    <w:rsid w:val="00105504"/>
    <w:rsid w:val="00106C76"/>
    <w:rsid w:val="00110229"/>
    <w:rsid w:val="00110ED8"/>
    <w:rsid w:val="0011156B"/>
    <w:rsid w:val="00112AD6"/>
    <w:rsid w:val="0011482E"/>
    <w:rsid w:val="0011564F"/>
    <w:rsid w:val="00115F96"/>
    <w:rsid w:val="0011680E"/>
    <w:rsid w:val="001170A5"/>
    <w:rsid w:val="00121119"/>
    <w:rsid w:val="00121DDA"/>
    <w:rsid w:val="001230AC"/>
    <w:rsid w:val="0012333E"/>
    <w:rsid w:val="00123F0D"/>
    <w:rsid w:val="00124A8A"/>
    <w:rsid w:val="00126245"/>
    <w:rsid w:val="001268A1"/>
    <w:rsid w:val="0012697F"/>
    <w:rsid w:val="00126F85"/>
    <w:rsid w:val="00127BA5"/>
    <w:rsid w:val="001304CE"/>
    <w:rsid w:val="001321F6"/>
    <w:rsid w:val="00133BC9"/>
    <w:rsid w:val="00133EDB"/>
    <w:rsid w:val="001353B7"/>
    <w:rsid w:val="00135773"/>
    <w:rsid w:val="00135AC4"/>
    <w:rsid w:val="00135F86"/>
    <w:rsid w:val="00136AD3"/>
    <w:rsid w:val="001374FD"/>
    <w:rsid w:val="001408C5"/>
    <w:rsid w:val="001409EA"/>
    <w:rsid w:val="00140CA8"/>
    <w:rsid w:val="00141035"/>
    <w:rsid w:val="00141323"/>
    <w:rsid w:val="00142EFE"/>
    <w:rsid w:val="0014335D"/>
    <w:rsid w:val="00143A0B"/>
    <w:rsid w:val="00143E52"/>
    <w:rsid w:val="00147C5E"/>
    <w:rsid w:val="0015003A"/>
    <w:rsid w:val="001508D8"/>
    <w:rsid w:val="001510BA"/>
    <w:rsid w:val="0015156E"/>
    <w:rsid w:val="001519AD"/>
    <w:rsid w:val="001519E8"/>
    <w:rsid w:val="00151D0A"/>
    <w:rsid w:val="00151D1A"/>
    <w:rsid w:val="00151FDE"/>
    <w:rsid w:val="001520E0"/>
    <w:rsid w:val="0015352C"/>
    <w:rsid w:val="0015357E"/>
    <w:rsid w:val="00153658"/>
    <w:rsid w:val="001536BF"/>
    <w:rsid w:val="00153750"/>
    <w:rsid w:val="00154CB7"/>
    <w:rsid w:val="00156615"/>
    <w:rsid w:val="00157749"/>
    <w:rsid w:val="00160956"/>
    <w:rsid w:val="0016095B"/>
    <w:rsid w:val="00161ED0"/>
    <w:rsid w:val="00162578"/>
    <w:rsid w:val="00163598"/>
    <w:rsid w:val="0016537A"/>
    <w:rsid w:val="00165E1C"/>
    <w:rsid w:val="001661B1"/>
    <w:rsid w:val="001668C6"/>
    <w:rsid w:val="00166E13"/>
    <w:rsid w:val="001673F4"/>
    <w:rsid w:val="001677B0"/>
    <w:rsid w:val="00167B55"/>
    <w:rsid w:val="00170360"/>
    <w:rsid w:val="001713CF"/>
    <w:rsid w:val="0017176C"/>
    <w:rsid w:val="00174339"/>
    <w:rsid w:val="00175B21"/>
    <w:rsid w:val="00176E1A"/>
    <w:rsid w:val="00176EF4"/>
    <w:rsid w:val="001800FF"/>
    <w:rsid w:val="001816D3"/>
    <w:rsid w:val="00182E57"/>
    <w:rsid w:val="00183211"/>
    <w:rsid w:val="0018608C"/>
    <w:rsid w:val="00186E4C"/>
    <w:rsid w:val="00187B01"/>
    <w:rsid w:val="00190EB6"/>
    <w:rsid w:val="0019152A"/>
    <w:rsid w:val="001918F4"/>
    <w:rsid w:val="00191C68"/>
    <w:rsid w:val="00191DBF"/>
    <w:rsid w:val="0019239C"/>
    <w:rsid w:val="001939E7"/>
    <w:rsid w:val="0019466D"/>
    <w:rsid w:val="00194F11"/>
    <w:rsid w:val="00195FDA"/>
    <w:rsid w:val="00196015"/>
    <w:rsid w:val="0019672C"/>
    <w:rsid w:val="00196F38"/>
    <w:rsid w:val="001974A8"/>
    <w:rsid w:val="00197D80"/>
    <w:rsid w:val="00197F23"/>
    <w:rsid w:val="001A002F"/>
    <w:rsid w:val="001A05F8"/>
    <w:rsid w:val="001A0AE1"/>
    <w:rsid w:val="001A0EEA"/>
    <w:rsid w:val="001A0F1F"/>
    <w:rsid w:val="001A1391"/>
    <w:rsid w:val="001A20F3"/>
    <w:rsid w:val="001A2968"/>
    <w:rsid w:val="001A3274"/>
    <w:rsid w:val="001A4103"/>
    <w:rsid w:val="001B0925"/>
    <w:rsid w:val="001B1AA0"/>
    <w:rsid w:val="001B1DF0"/>
    <w:rsid w:val="001B2092"/>
    <w:rsid w:val="001B2B16"/>
    <w:rsid w:val="001B3B63"/>
    <w:rsid w:val="001B3D47"/>
    <w:rsid w:val="001B44BE"/>
    <w:rsid w:val="001B4759"/>
    <w:rsid w:val="001B4932"/>
    <w:rsid w:val="001B57A0"/>
    <w:rsid w:val="001C28B6"/>
    <w:rsid w:val="001C2C42"/>
    <w:rsid w:val="001C2F91"/>
    <w:rsid w:val="001C333B"/>
    <w:rsid w:val="001C35C6"/>
    <w:rsid w:val="001C407B"/>
    <w:rsid w:val="001C43B5"/>
    <w:rsid w:val="001C6960"/>
    <w:rsid w:val="001C6A38"/>
    <w:rsid w:val="001C7A65"/>
    <w:rsid w:val="001D01B9"/>
    <w:rsid w:val="001D0EA0"/>
    <w:rsid w:val="001D1023"/>
    <w:rsid w:val="001D1CA9"/>
    <w:rsid w:val="001D2C07"/>
    <w:rsid w:val="001D3412"/>
    <w:rsid w:val="001D460C"/>
    <w:rsid w:val="001D7984"/>
    <w:rsid w:val="001D7C8A"/>
    <w:rsid w:val="001E0C31"/>
    <w:rsid w:val="001E106E"/>
    <w:rsid w:val="001E120E"/>
    <w:rsid w:val="001E14F6"/>
    <w:rsid w:val="001E1758"/>
    <w:rsid w:val="001E2D69"/>
    <w:rsid w:val="001E373F"/>
    <w:rsid w:val="001E3A26"/>
    <w:rsid w:val="001E77C8"/>
    <w:rsid w:val="001F0B83"/>
    <w:rsid w:val="001F0BE3"/>
    <w:rsid w:val="001F12C4"/>
    <w:rsid w:val="001F1CD1"/>
    <w:rsid w:val="001F2018"/>
    <w:rsid w:val="001F2876"/>
    <w:rsid w:val="001F3DAB"/>
    <w:rsid w:val="001F423C"/>
    <w:rsid w:val="001F4674"/>
    <w:rsid w:val="001F49A1"/>
    <w:rsid w:val="001F4A61"/>
    <w:rsid w:val="001F597B"/>
    <w:rsid w:val="001F5BE7"/>
    <w:rsid w:val="001F5EEB"/>
    <w:rsid w:val="001F631F"/>
    <w:rsid w:val="001F7240"/>
    <w:rsid w:val="002001F7"/>
    <w:rsid w:val="00200D53"/>
    <w:rsid w:val="00201491"/>
    <w:rsid w:val="00201525"/>
    <w:rsid w:val="00203722"/>
    <w:rsid w:val="00204E4A"/>
    <w:rsid w:val="00204F82"/>
    <w:rsid w:val="00204FCC"/>
    <w:rsid w:val="00205757"/>
    <w:rsid w:val="0020626E"/>
    <w:rsid w:val="00210238"/>
    <w:rsid w:val="00211110"/>
    <w:rsid w:val="00212B39"/>
    <w:rsid w:val="00213750"/>
    <w:rsid w:val="00214B26"/>
    <w:rsid w:val="00214FCA"/>
    <w:rsid w:val="00216570"/>
    <w:rsid w:val="002168F6"/>
    <w:rsid w:val="00217A66"/>
    <w:rsid w:val="0022034C"/>
    <w:rsid w:val="00220B4F"/>
    <w:rsid w:val="00221112"/>
    <w:rsid w:val="002218F4"/>
    <w:rsid w:val="00221E9B"/>
    <w:rsid w:val="00222082"/>
    <w:rsid w:val="002230BC"/>
    <w:rsid w:val="00223945"/>
    <w:rsid w:val="002240F8"/>
    <w:rsid w:val="002244D7"/>
    <w:rsid w:val="00224C90"/>
    <w:rsid w:val="00226389"/>
    <w:rsid w:val="00226630"/>
    <w:rsid w:val="00230B25"/>
    <w:rsid w:val="00231CAB"/>
    <w:rsid w:val="0023204F"/>
    <w:rsid w:val="00232149"/>
    <w:rsid w:val="002327AE"/>
    <w:rsid w:val="002328C2"/>
    <w:rsid w:val="002353BA"/>
    <w:rsid w:val="002354AF"/>
    <w:rsid w:val="002357D0"/>
    <w:rsid w:val="002421EC"/>
    <w:rsid w:val="00242DEF"/>
    <w:rsid w:val="00243126"/>
    <w:rsid w:val="00243173"/>
    <w:rsid w:val="00244EE8"/>
    <w:rsid w:val="0024506B"/>
    <w:rsid w:val="0024563E"/>
    <w:rsid w:val="002470B1"/>
    <w:rsid w:val="0024773B"/>
    <w:rsid w:val="0025009D"/>
    <w:rsid w:val="002508B1"/>
    <w:rsid w:val="002508BD"/>
    <w:rsid w:val="0025151E"/>
    <w:rsid w:val="00252747"/>
    <w:rsid w:val="00252DB2"/>
    <w:rsid w:val="00254A2B"/>
    <w:rsid w:val="00254F20"/>
    <w:rsid w:val="00255508"/>
    <w:rsid w:val="0025645F"/>
    <w:rsid w:val="002567E3"/>
    <w:rsid w:val="00256BBB"/>
    <w:rsid w:val="00257A48"/>
    <w:rsid w:val="00262BB0"/>
    <w:rsid w:val="00263405"/>
    <w:rsid w:val="002642DE"/>
    <w:rsid w:val="0026455F"/>
    <w:rsid w:val="00266465"/>
    <w:rsid w:val="00266D55"/>
    <w:rsid w:val="00267507"/>
    <w:rsid w:val="002709AD"/>
    <w:rsid w:val="00271774"/>
    <w:rsid w:val="002731F1"/>
    <w:rsid w:val="002737BE"/>
    <w:rsid w:val="00273BFA"/>
    <w:rsid w:val="00273ECB"/>
    <w:rsid w:val="002745A7"/>
    <w:rsid w:val="002747DF"/>
    <w:rsid w:val="00275301"/>
    <w:rsid w:val="00276C44"/>
    <w:rsid w:val="00276DC5"/>
    <w:rsid w:val="00276E6A"/>
    <w:rsid w:val="002779A6"/>
    <w:rsid w:val="00281316"/>
    <w:rsid w:val="00283C31"/>
    <w:rsid w:val="00287072"/>
    <w:rsid w:val="00287F6A"/>
    <w:rsid w:val="002903C3"/>
    <w:rsid w:val="00290DF2"/>
    <w:rsid w:val="00291CF5"/>
    <w:rsid w:val="002927A5"/>
    <w:rsid w:val="00292B0C"/>
    <w:rsid w:val="00292DA3"/>
    <w:rsid w:val="00293A58"/>
    <w:rsid w:val="00293EBE"/>
    <w:rsid w:val="0029508F"/>
    <w:rsid w:val="00295164"/>
    <w:rsid w:val="00295E23"/>
    <w:rsid w:val="00296081"/>
    <w:rsid w:val="0029712C"/>
    <w:rsid w:val="0029727D"/>
    <w:rsid w:val="0029747B"/>
    <w:rsid w:val="00297BB0"/>
    <w:rsid w:val="002A0B47"/>
    <w:rsid w:val="002A1D0B"/>
    <w:rsid w:val="002A232D"/>
    <w:rsid w:val="002A26A2"/>
    <w:rsid w:val="002A31B2"/>
    <w:rsid w:val="002A3722"/>
    <w:rsid w:val="002A3CA2"/>
    <w:rsid w:val="002A41DE"/>
    <w:rsid w:val="002A50D8"/>
    <w:rsid w:val="002A6F0A"/>
    <w:rsid w:val="002A7F8B"/>
    <w:rsid w:val="002B0CD3"/>
    <w:rsid w:val="002B154F"/>
    <w:rsid w:val="002B30E3"/>
    <w:rsid w:val="002B3474"/>
    <w:rsid w:val="002B3C64"/>
    <w:rsid w:val="002B5946"/>
    <w:rsid w:val="002B749E"/>
    <w:rsid w:val="002B766F"/>
    <w:rsid w:val="002B7A44"/>
    <w:rsid w:val="002B7EEA"/>
    <w:rsid w:val="002C082F"/>
    <w:rsid w:val="002C1172"/>
    <w:rsid w:val="002C1BFF"/>
    <w:rsid w:val="002C1F0F"/>
    <w:rsid w:val="002C23E2"/>
    <w:rsid w:val="002C2917"/>
    <w:rsid w:val="002C42B1"/>
    <w:rsid w:val="002C54F4"/>
    <w:rsid w:val="002C5797"/>
    <w:rsid w:val="002C57D3"/>
    <w:rsid w:val="002C684B"/>
    <w:rsid w:val="002C7CC0"/>
    <w:rsid w:val="002D025B"/>
    <w:rsid w:val="002D0297"/>
    <w:rsid w:val="002D066A"/>
    <w:rsid w:val="002D363F"/>
    <w:rsid w:val="002D3D6B"/>
    <w:rsid w:val="002D4278"/>
    <w:rsid w:val="002D723D"/>
    <w:rsid w:val="002D775C"/>
    <w:rsid w:val="002D7808"/>
    <w:rsid w:val="002D7BF7"/>
    <w:rsid w:val="002E0B56"/>
    <w:rsid w:val="002E1035"/>
    <w:rsid w:val="002E13DD"/>
    <w:rsid w:val="002E329F"/>
    <w:rsid w:val="002E356D"/>
    <w:rsid w:val="002E37D3"/>
    <w:rsid w:val="002E3BF1"/>
    <w:rsid w:val="002E405F"/>
    <w:rsid w:val="002E44B5"/>
    <w:rsid w:val="002E4A16"/>
    <w:rsid w:val="002E4A20"/>
    <w:rsid w:val="002E4F49"/>
    <w:rsid w:val="002E6515"/>
    <w:rsid w:val="002E66F1"/>
    <w:rsid w:val="002F261E"/>
    <w:rsid w:val="002F282F"/>
    <w:rsid w:val="002F2D51"/>
    <w:rsid w:val="002F2FFF"/>
    <w:rsid w:val="002F3740"/>
    <w:rsid w:val="002F462A"/>
    <w:rsid w:val="002F4C81"/>
    <w:rsid w:val="002F5081"/>
    <w:rsid w:val="002F6340"/>
    <w:rsid w:val="002F6AF5"/>
    <w:rsid w:val="002F6D59"/>
    <w:rsid w:val="00300503"/>
    <w:rsid w:val="003010CC"/>
    <w:rsid w:val="003011A3"/>
    <w:rsid w:val="00301B7F"/>
    <w:rsid w:val="0030269E"/>
    <w:rsid w:val="00304334"/>
    <w:rsid w:val="0030433C"/>
    <w:rsid w:val="003050C5"/>
    <w:rsid w:val="003057B5"/>
    <w:rsid w:val="00305965"/>
    <w:rsid w:val="00306B56"/>
    <w:rsid w:val="00307903"/>
    <w:rsid w:val="00307D86"/>
    <w:rsid w:val="0031027F"/>
    <w:rsid w:val="0031078B"/>
    <w:rsid w:val="00310AA8"/>
    <w:rsid w:val="00310E67"/>
    <w:rsid w:val="00311A92"/>
    <w:rsid w:val="003121DD"/>
    <w:rsid w:val="003129C7"/>
    <w:rsid w:val="00312CF7"/>
    <w:rsid w:val="00313439"/>
    <w:rsid w:val="00313854"/>
    <w:rsid w:val="00314862"/>
    <w:rsid w:val="0031668A"/>
    <w:rsid w:val="003205E6"/>
    <w:rsid w:val="003211C6"/>
    <w:rsid w:val="0032135E"/>
    <w:rsid w:val="003213B9"/>
    <w:rsid w:val="00321A0E"/>
    <w:rsid w:val="00322416"/>
    <w:rsid w:val="00323F05"/>
    <w:rsid w:val="003249C5"/>
    <w:rsid w:val="00324A90"/>
    <w:rsid w:val="00324BAE"/>
    <w:rsid w:val="00324DAA"/>
    <w:rsid w:val="003251B6"/>
    <w:rsid w:val="00325BA7"/>
    <w:rsid w:val="0033043E"/>
    <w:rsid w:val="00331558"/>
    <w:rsid w:val="00331F34"/>
    <w:rsid w:val="00333871"/>
    <w:rsid w:val="00334148"/>
    <w:rsid w:val="00334756"/>
    <w:rsid w:val="003351BD"/>
    <w:rsid w:val="003358D1"/>
    <w:rsid w:val="00335F9C"/>
    <w:rsid w:val="003367FB"/>
    <w:rsid w:val="00337A8E"/>
    <w:rsid w:val="003402C3"/>
    <w:rsid w:val="00340AB3"/>
    <w:rsid w:val="003417E1"/>
    <w:rsid w:val="00342174"/>
    <w:rsid w:val="00342D6E"/>
    <w:rsid w:val="0034367F"/>
    <w:rsid w:val="00343F37"/>
    <w:rsid w:val="00344057"/>
    <w:rsid w:val="00344989"/>
    <w:rsid w:val="00344EC1"/>
    <w:rsid w:val="003453F4"/>
    <w:rsid w:val="003471F0"/>
    <w:rsid w:val="003475AC"/>
    <w:rsid w:val="00347C3B"/>
    <w:rsid w:val="003500BA"/>
    <w:rsid w:val="0035019E"/>
    <w:rsid w:val="00350940"/>
    <w:rsid w:val="00350DAA"/>
    <w:rsid w:val="00353059"/>
    <w:rsid w:val="003562FE"/>
    <w:rsid w:val="003564B6"/>
    <w:rsid w:val="0035780B"/>
    <w:rsid w:val="00360890"/>
    <w:rsid w:val="00360D9D"/>
    <w:rsid w:val="0036181F"/>
    <w:rsid w:val="00361C32"/>
    <w:rsid w:val="00362E98"/>
    <w:rsid w:val="0036396F"/>
    <w:rsid w:val="00364A30"/>
    <w:rsid w:val="003652EC"/>
    <w:rsid w:val="00366C10"/>
    <w:rsid w:val="00367DE0"/>
    <w:rsid w:val="00370559"/>
    <w:rsid w:val="003722CA"/>
    <w:rsid w:val="00372AC3"/>
    <w:rsid w:val="00373665"/>
    <w:rsid w:val="00374334"/>
    <w:rsid w:val="00374521"/>
    <w:rsid w:val="0037474F"/>
    <w:rsid w:val="00374CEB"/>
    <w:rsid w:val="00374FAF"/>
    <w:rsid w:val="0037506B"/>
    <w:rsid w:val="00375D78"/>
    <w:rsid w:val="00384258"/>
    <w:rsid w:val="0038434E"/>
    <w:rsid w:val="0038453A"/>
    <w:rsid w:val="00385524"/>
    <w:rsid w:val="003859CF"/>
    <w:rsid w:val="00385FEF"/>
    <w:rsid w:val="003866B8"/>
    <w:rsid w:val="00387C39"/>
    <w:rsid w:val="00387DFC"/>
    <w:rsid w:val="00390164"/>
    <w:rsid w:val="0039069A"/>
    <w:rsid w:val="00390B7B"/>
    <w:rsid w:val="003917F8"/>
    <w:rsid w:val="00391D4F"/>
    <w:rsid w:val="003922B9"/>
    <w:rsid w:val="00392926"/>
    <w:rsid w:val="003932EB"/>
    <w:rsid w:val="00393AA8"/>
    <w:rsid w:val="00394003"/>
    <w:rsid w:val="00394274"/>
    <w:rsid w:val="003949F2"/>
    <w:rsid w:val="003A1A98"/>
    <w:rsid w:val="003A2198"/>
    <w:rsid w:val="003A3370"/>
    <w:rsid w:val="003A3386"/>
    <w:rsid w:val="003A3E19"/>
    <w:rsid w:val="003A4258"/>
    <w:rsid w:val="003A589C"/>
    <w:rsid w:val="003A67B2"/>
    <w:rsid w:val="003A67CE"/>
    <w:rsid w:val="003A7061"/>
    <w:rsid w:val="003A7A54"/>
    <w:rsid w:val="003A7E8D"/>
    <w:rsid w:val="003B00A3"/>
    <w:rsid w:val="003B018D"/>
    <w:rsid w:val="003B0438"/>
    <w:rsid w:val="003B11F6"/>
    <w:rsid w:val="003B2E6B"/>
    <w:rsid w:val="003B31C3"/>
    <w:rsid w:val="003B3220"/>
    <w:rsid w:val="003B4677"/>
    <w:rsid w:val="003B4A18"/>
    <w:rsid w:val="003B5007"/>
    <w:rsid w:val="003B55C6"/>
    <w:rsid w:val="003B6489"/>
    <w:rsid w:val="003B69BC"/>
    <w:rsid w:val="003B70FD"/>
    <w:rsid w:val="003B7897"/>
    <w:rsid w:val="003B7B4C"/>
    <w:rsid w:val="003B7B75"/>
    <w:rsid w:val="003C0CC9"/>
    <w:rsid w:val="003C1C10"/>
    <w:rsid w:val="003C2F6F"/>
    <w:rsid w:val="003C49E0"/>
    <w:rsid w:val="003C51D3"/>
    <w:rsid w:val="003C530B"/>
    <w:rsid w:val="003C572C"/>
    <w:rsid w:val="003C6968"/>
    <w:rsid w:val="003C7932"/>
    <w:rsid w:val="003D03B0"/>
    <w:rsid w:val="003D2323"/>
    <w:rsid w:val="003D3601"/>
    <w:rsid w:val="003D3DEF"/>
    <w:rsid w:val="003D4AB5"/>
    <w:rsid w:val="003D5767"/>
    <w:rsid w:val="003D5801"/>
    <w:rsid w:val="003D58A3"/>
    <w:rsid w:val="003D68FA"/>
    <w:rsid w:val="003D7685"/>
    <w:rsid w:val="003D78E5"/>
    <w:rsid w:val="003D7ED3"/>
    <w:rsid w:val="003E04F4"/>
    <w:rsid w:val="003E1202"/>
    <w:rsid w:val="003E380A"/>
    <w:rsid w:val="003E42E2"/>
    <w:rsid w:val="003E45BC"/>
    <w:rsid w:val="003E45C1"/>
    <w:rsid w:val="003E4987"/>
    <w:rsid w:val="003E59A6"/>
    <w:rsid w:val="003E622D"/>
    <w:rsid w:val="003E7423"/>
    <w:rsid w:val="003E76CD"/>
    <w:rsid w:val="003F0552"/>
    <w:rsid w:val="003F0574"/>
    <w:rsid w:val="003F06FE"/>
    <w:rsid w:val="003F11D9"/>
    <w:rsid w:val="003F28D8"/>
    <w:rsid w:val="003F73BB"/>
    <w:rsid w:val="004009B5"/>
    <w:rsid w:val="0040151B"/>
    <w:rsid w:val="00402C96"/>
    <w:rsid w:val="00402D52"/>
    <w:rsid w:val="004038A3"/>
    <w:rsid w:val="004039C7"/>
    <w:rsid w:val="00404895"/>
    <w:rsid w:val="00404B6B"/>
    <w:rsid w:val="004057AE"/>
    <w:rsid w:val="00406DF9"/>
    <w:rsid w:val="00406E76"/>
    <w:rsid w:val="00406F21"/>
    <w:rsid w:val="00407B74"/>
    <w:rsid w:val="00410AC5"/>
    <w:rsid w:val="00410CF4"/>
    <w:rsid w:val="00410E03"/>
    <w:rsid w:val="00411C13"/>
    <w:rsid w:val="00412AC9"/>
    <w:rsid w:val="00412CE9"/>
    <w:rsid w:val="0041432B"/>
    <w:rsid w:val="00415476"/>
    <w:rsid w:val="004169EF"/>
    <w:rsid w:val="0041708D"/>
    <w:rsid w:val="004170A1"/>
    <w:rsid w:val="00417812"/>
    <w:rsid w:val="00417FB4"/>
    <w:rsid w:val="00417FE0"/>
    <w:rsid w:val="00420022"/>
    <w:rsid w:val="00421633"/>
    <w:rsid w:val="00421921"/>
    <w:rsid w:val="00423C73"/>
    <w:rsid w:val="00427002"/>
    <w:rsid w:val="0042733E"/>
    <w:rsid w:val="00427CE5"/>
    <w:rsid w:val="00427E30"/>
    <w:rsid w:val="00431243"/>
    <w:rsid w:val="00433A22"/>
    <w:rsid w:val="0043550A"/>
    <w:rsid w:val="00435729"/>
    <w:rsid w:val="00435DC6"/>
    <w:rsid w:val="00436B95"/>
    <w:rsid w:val="00436BAF"/>
    <w:rsid w:val="00436C5B"/>
    <w:rsid w:val="00436F0F"/>
    <w:rsid w:val="00437CC8"/>
    <w:rsid w:val="00437E41"/>
    <w:rsid w:val="004416ED"/>
    <w:rsid w:val="00441708"/>
    <w:rsid w:val="00441D50"/>
    <w:rsid w:val="0044274F"/>
    <w:rsid w:val="004453A8"/>
    <w:rsid w:val="00445E07"/>
    <w:rsid w:val="0044640A"/>
    <w:rsid w:val="004464C1"/>
    <w:rsid w:val="004468A3"/>
    <w:rsid w:val="00447175"/>
    <w:rsid w:val="0044792E"/>
    <w:rsid w:val="0044799D"/>
    <w:rsid w:val="004502AF"/>
    <w:rsid w:val="00451792"/>
    <w:rsid w:val="00452B3F"/>
    <w:rsid w:val="00453468"/>
    <w:rsid w:val="004537E7"/>
    <w:rsid w:val="00453ECD"/>
    <w:rsid w:val="0045527C"/>
    <w:rsid w:val="00457141"/>
    <w:rsid w:val="00457270"/>
    <w:rsid w:val="00457A29"/>
    <w:rsid w:val="004608EA"/>
    <w:rsid w:val="00460A99"/>
    <w:rsid w:val="0046157A"/>
    <w:rsid w:val="00463284"/>
    <w:rsid w:val="00463B46"/>
    <w:rsid w:val="00464856"/>
    <w:rsid w:val="00464AE7"/>
    <w:rsid w:val="004651D9"/>
    <w:rsid w:val="00465552"/>
    <w:rsid w:val="004662DF"/>
    <w:rsid w:val="00466E2A"/>
    <w:rsid w:val="00466E5D"/>
    <w:rsid w:val="0046765E"/>
    <w:rsid w:val="00471C83"/>
    <w:rsid w:val="00471CFE"/>
    <w:rsid w:val="00473D01"/>
    <w:rsid w:val="00474295"/>
    <w:rsid w:val="00474F0E"/>
    <w:rsid w:val="00475809"/>
    <w:rsid w:val="0047598B"/>
    <w:rsid w:val="00475E2A"/>
    <w:rsid w:val="00481667"/>
    <w:rsid w:val="004826E2"/>
    <w:rsid w:val="00482EA3"/>
    <w:rsid w:val="00483723"/>
    <w:rsid w:val="00483923"/>
    <w:rsid w:val="0048414E"/>
    <w:rsid w:val="00484CD9"/>
    <w:rsid w:val="0048540E"/>
    <w:rsid w:val="00486CAF"/>
    <w:rsid w:val="00491B5A"/>
    <w:rsid w:val="00492703"/>
    <w:rsid w:val="004928D0"/>
    <w:rsid w:val="004944E6"/>
    <w:rsid w:val="004964F1"/>
    <w:rsid w:val="00497A7F"/>
    <w:rsid w:val="004A03F1"/>
    <w:rsid w:val="004A09E3"/>
    <w:rsid w:val="004A105D"/>
    <w:rsid w:val="004A12E4"/>
    <w:rsid w:val="004A21CD"/>
    <w:rsid w:val="004A2E99"/>
    <w:rsid w:val="004A374F"/>
    <w:rsid w:val="004A3A40"/>
    <w:rsid w:val="004A4FB8"/>
    <w:rsid w:val="004A50E9"/>
    <w:rsid w:val="004A52DF"/>
    <w:rsid w:val="004A5869"/>
    <w:rsid w:val="004A5FCF"/>
    <w:rsid w:val="004A66BE"/>
    <w:rsid w:val="004A6B38"/>
    <w:rsid w:val="004A6E10"/>
    <w:rsid w:val="004B011B"/>
    <w:rsid w:val="004B0ACB"/>
    <w:rsid w:val="004B1164"/>
    <w:rsid w:val="004B21BF"/>
    <w:rsid w:val="004B2673"/>
    <w:rsid w:val="004B27CD"/>
    <w:rsid w:val="004B4EF5"/>
    <w:rsid w:val="004B5C81"/>
    <w:rsid w:val="004B667F"/>
    <w:rsid w:val="004B7AE0"/>
    <w:rsid w:val="004C0729"/>
    <w:rsid w:val="004C1E17"/>
    <w:rsid w:val="004C3F4A"/>
    <w:rsid w:val="004C4B28"/>
    <w:rsid w:val="004C6B86"/>
    <w:rsid w:val="004C7A19"/>
    <w:rsid w:val="004C7C51"/>
    <w:rsid w:val="004C7F06"/>
    <w:rsid w:val="004D033E"/>
    <w:rsid w:val="004D0DC7"/>
    <w:rsid w:val="004D14F7"/>
    <w:rsid w:val="004D16B5"/>
    <w:rsid w:val="004D198D"/>
    <w:rsid w:val="004D1BFB"/>
    <w:rsid w:val="004D20E2"/>
    <w:rsid w:val="004D223A"/>
    <w:rsid w:val="004D2F2F"/>
    <w:rsid w:val="004D37A6"/>
    <w:rsid w:val="004D49F2"/>
    <w:rsid w:val="004D5EDB"/>
    <w:rsid w:val="004D680B"/>
    <w:rsid w:val="004D7C1B"/>
    <w:rsid w:val="004E2EC1"/>
    <w:rsid w:val="004E31C6"/>
    <w:rsid w:val="004E45C6"/>
    <w:rsid w:val="004E512E"/>
    <w:rsid w:val="004E59AC"/>
    <w:rsid w:val="004E5B31"/>
    <w:rsid w:val="004E6CAE"/>
    <w:rsid w:val="004E7043"/>
    <w:rsid w:val="004E70FD"/>
    <w:rsid w:val="004F1AD1"/>
    <w:rsid w:val="004F255F"/>
    <w:rsid w:val="004F2736"/>
    <w:rsid w:val="004F2DE0"/>
    <w:rsid w:val="004F3652"/>
    <w:rsid w:val="004F3A8A"/>
    <w:rsid w:val="004F42AD"/>
    <w:rsid w:val="004F42BE"/>
    <w:rsid w:val="004F4414"/>
    <w:rsid w:val="004F4883"/>
    <w:rsid w:val="004F4C65"/>
    <w:rsid w:val="004F4C6F"/>
    <w:rsid w:val="004F58E0"/>
    <w:rsid w:val="004F6B49"/>
    <w:rsid w:val="004F6EE4"/>
    <w:rsid w:val="004F6EFC"/>
    <w:rsid w:val="00500745"/>
    <w:rsid w:val="00500B01"/>
    <w:rsid w:val="00502AC2"/>
    <w:rsid w:val="00503909"/>
    <w:rsid w:val="005042A9"/>
    <w:rsid w:val="00504824"/>
    <w:rsid w:val="00505C3E"/>
    <w:rsid w:val="00506A21"/>
    <w:rsid w:val="0050781F"/>
    <w:rsid w:val="005110A1"/>
    <w:rsid w:val="0051243C"/>
    <w:rsid w:val="0051344B"/>
    <w:rsid w:val="0051386B"/>
    <w:rsid w:val="005156D0"/>
    <w:rsid w:val="00517DB0"/>
    <w:rsid w:val="0052061D"/>
    <w:rsid w:val="0052072F"/>
    <w:rsid w:val="00520BC8"/>
    <w:rsid w:val="00521DAE"/>
    <w:rsid w:val="005226D9"/>
    <w:rsid w:val="0052282D"/>
    <w:rsid w:val="00523885"/>
    <w:rsid w:val="005244D3"/>
    <w:rsid w:val="00524581"/>
    <w:rsid w:val="005246E1"/>
    <w:rsid w:val="005274E1"/>
    <w:rsid w:val="00527DB5"/>
    <w:rsid w:val="0053263C"/>
    <w:rsid w:val="00533AA0"/>
    <w:rsid w:val="005341E4"/>
    <w:rsid w:val="00534925"/>
    <w:rsid w:val="00535CB9"/>
    <w:rsid w:val="005400BE"/>
    <w:rsid w:val="0054025A"/>
    <w:rsid w:val="0054055C"/>
    <w:rsid w:val="00541408"/>
    <w:rsid w:val="005424AD"/>
    <w:rsid w:val="00542850"/>
    <w:rsid w:val="005435BE"/>
    <w:rsid w:val="005437FC"/>
    <w:rsid w:val="00543CD4"/>
    <w:rsid w:val="00543EFD"/>
    <w:rsid w:val="00544391"/>
    <w:rsid w:val="005449D7"/>
    <w:rsid w:val="005462EA"/>
    <w:rsid w:val="00547A13"/>
    <w:rsid w:val="00551AE0"/>
    <w:rsid w:val="005523A0"/>
    <w:rsid w:val="0055296C"/>
    <w:rsid w:val="00552C7B"/>
    <w:rsid w:val="00553514"/>
    <w:rsid w:val="005538DD"/>
    <w:rsid w:val="00553A24"/>
    <w:rsid w:val="005551D9"/>
    <w:rsid w:val="00557414"/>
    <w:rsid w:val="005576A8"/>
    <w:rsid w:val="00560D04"/>
    <w:rsid w:val="0056127D"/>
    <w:rsid w:val="005614F3"/>
    <w:rsid w:val="005615B0"/>
    <w:rsid w:val="00561639"/>
    <w:rsid w:val="005624B6"/>
    <w:rsid w:val="00562D29"/>
    <w:rsid w:val="00562DA6"/>
    <w:rsid w:val="0056376A"/>
    <w:rsid w:val="0056406B"/>
    <w:rsid w:val="005658CB"/>
    <w:rsid w:val="00567D82"/>
    <w:rsid w:val="00572576"/>
    <w:rsid w:val="005726D9"/>
    <w:rsid w:val="00572BFD"/>
    <w:rsid w:val="005732FC"/>
    <w:rsid w:val="00573E29"/>
    <w:rsid w:val="00573EDC"/>
    <w:rsid w:val="005741E6"/>
    <w:rsid w:val="00574512"/>
    <w:rsid w:val="00574D30"/>
    <w:rsid w:val="005750FD"/>
    <w:rsid w:val="00576204"/>
    <w:rsid w:val="00577A04"/>
    <w:rsid w:val="00577EF5"/>
    <w:rsid w:val="0058069F"/>
    <w:rsid w:val="005827F7"/>
    <w:rsid w:val="00583564"/>
    <w:rsid w:val="005835F2"/>
    <w:rsid w:val="00583BB6"/>
    <w:rsid w:val="00584E84"/>
    <w:rsid w:val="0058550D"/>
    <w:rsid w:val="00587A83"/>
    <w:rsid w:val="00590105"/>
    <w:rsid w:val="00590F65"/>
    <w:rsid w:val="005919B8"/>
    <w:rsid w:val="00591B04"/>
    <w:rsid w:val="00592161"/>
    <w:rsid w:val="00592A1C"/>
    <w:rsid w:val="00593581"/>
    <w:rsid w:val="00593A50"/>
    <w:rsid w:val="005954BF"/>
    <w:rsid w:val="00595AA3"/>
    <w:rsid w:val="0059639A"/>
    <w:rsid w:val="005A1A66"/>
    <w:rsid w:val="005A1D55"/>
    <w:rsid w:val="005A2112"/>
    <w:rsid w:val="005A29FE"/>
    <w:rsid w:val="005A3186"/>
    <w:rsid w:val="005A34DB"/>
    <w:rsid w:val="005A3D08"/>
    <w:rsid w:val="005A6400"/>
    <w:rsid w:val="005A6715"/>
    <w:rsid w:val="005A6B9A"/>
    <w:rsid w:val="005A73CD"/>
    <w:rsid w:val="005A7425"/>
    <w:rsid w:val="005B23C2"/>
    <w:rsid w:val="005B3B60"/>
    <w:rsid w:val="005B3B6C"/>
    <w:rsid w:val="005B6232"/>
    <w:rsid w:val="005B6561"/>
    <w:rsid w:val="005B6CEC"/>
    <w:rsid w:val="005B6EFA"/>
    <w:rsid w:val="005B743B"/>
    <w:rsid w:val="005B78C6"/>
    <w:rsid w:val="005C0289"/>
    <w:rsid w:val="005C02EC"/>
    <w:rsid w:val="005C0499"/>
    <w:rsid w:val="005C1ACA"/>
    <w:rsid w:val="005C47AD"/>
    <w:rsid w:val="005C5857"/>
    <w:rsid w:val="005C58A2"/>
    <w:rsid w:val="005C6908"/>
    <w:rsid w:val="005D204D"/>
    <w:rsid w:val="005D228B"/>
    <w:rsid w:val="005D2AE5"/>
    <w:rsid w:val="005D2C74"/>
    <w:rsid w:val="005D33C7"/>
    <w:rsid w:val="005D3527"/>
    <w:rsid w:val="005D598A"/>
    <w:rsid w:val="005D66B0"/>
    <w:rsid w:val="005D66D5"/>
    <w:rsid w:val="005D6913"/>
    <w:rsid w:val="005D6EB8"/>
    <w:rsid w:val="005E0232"/>
    <w:rsid w:val="005E04B0"/>
    <w:rsid w:val="005E12E0"/>
    <w:rsid w:val="005E1D9B"/>
    <w:rsid w:val="005E2FAC"/>
    <w:rsid w:val="005E3722"/>
    <w:rsid w:val="005E415C"/>
    <w:rsid w:val="005E4789"/>
    <w:rsid w:val="005E66E4"/>
    <w:rsid w:val="005E6DB1"/>
    <w:rsid w:val="005E6EE7"/>
    <w:rsid w:val="005E7A76"/>
    <w:rsid w:val="005F1502"/>
    <w:rsid w:val="005F1F82"/>
    <w:rsid w:val="005F2481"/>
    <w:rsid w:val="005F34F6"/>
    <w:rsid w:val="005F39FA"/>
    <w:rsid w:val="005F42DF"/>
    <w:rsid w:val="005F6418"/>
    <w:rsid w:val="005F68B3"/>
    <w:rsid w:val="005F6A50"/>
    <w:rsid w:val="005F6FF9"/>
    <w:rsid w:val="005F7032"/>
    <w:rsid w:val="005F76C4"/>
    <w:rsid w:val="005F7A96"/>
    <w:rsid w:val="006001BA"/>
    <w:rsid w:val="00601161"/>
    <w:rsid w:val="006014D3"/>
    <w:rsid w:val="006022E2"/>
    <w:rsid w:val="00602A69"/>
    <w:rsid w:val="00602B05"/>
    <w:rsid w:val="00602C49"/>
    <w:rsid w:val="00603AD7"/>
    <w:rsid w:val="00603D85"/>
    <w:rsid w:val="0060401E"/>
    <w:rsid w:val="00604688"/>
    <w:rsid w:val="00606C4E"/>
    <w:rsid w:val="00607426"/>
    <w:rsid w:val="006100EF"/>
    <w:rsid w:val="00610FDF"/>
    <w:rsid w:val="0061122B"/>
    <w:rsid w:val="00611C92"/>
    <w:rsid w:val="00612B0D"/>
    <w:rsid w:val="006130CF"/>
    <w:rsid w:val="006135CC"/>
    <w:rsid w:val="006137FE"/>
    <w:rsid w:val="00614AF7"/>
    <w:rsid w:val="00614C85"/>
    <w:rsid w:val="00614D5D"/>
    <w:rsid w:val="0061520A"/>
    <w:rsid w:val="00615778"/>
    <w:rsid w:val="00615914"/>
    <w:rsid w:val="00616DB3"/>
    <w:rsid w:val="00617099"/>
    <w:rsid w:val="006201EA"/>
    <w:rsid w:val="006208C7"/>
    <w:rsid w:val="00620BFA"/>
    <w:rsid w:val="00621868"/>
    <w:rsid w:val="00621A1E"/>
    <w:rsid w:val="0062211A"/>
    <w:rsid w:val="00622E93"/>
    <w:rsid w:val="00624BAE"/>
    <w:rsid w:val="00626B8B"/>
    <w:rsid w:val="00626DA9"/>
    <w:rsid w:val="00626FCE"/>
    <w:rsid w:val="006271EE"/>
    <w:rsid w:val="0062721A"/>
    <w:rsid w:val="00627480"/>
    <w:rsid w:val="006308A2"/>
    <w:rsid w:val="00631928"/>
    <w:rsid w:val="00631C07"/>
    <w:rsid w:val="006325C6"/>
    <w:rsid w:val="006333D0"/>
    <w:rsid w:val="00636939"/>
    <w:rsid w:val="00636B98"/>
    <w:rsid w:val="00637238"/>
    <w:rsid w:val="00637948"/>
    <w:rsid w:val="006401F0"/>
    <w:rsid w:val="0064139B"/>
    <w:rsid w:val="00641880"/>
    <w:rsid w:val="006442F2"/>
    <w:rsid w:val="00644799"/>
    <w:rsid w:val="00644CA7"/>
    <w:rsid w:val="00644FEB"/>
    <w:rsid w:val="00645492"/>
    <w:rsid w:val="0064611D"/>
    <w:rsid w:val="00646141"/>
    <w:rsid w:val="006503F9"/>
    <w:rsid w:val="00650473"/>
    <w:rsid w:val="00650FF0"/>
    <w:rsid w:val="006513EC"/>
    <w:rsid w:val="00651997"/>
    <w:rsid w:val="00651B37"/>
    <w:rsid w:val="00651D8B"/>
    <w:rsid w:val="00651FCE"/>
    <w:rsid w:val="00652E2E"/>
    <w:rsid w:val="00652FBD"/>
    <w:rsid w:val="006537F1"/>
    <w:rsid w:val="0065461E"/>
    <w:rsid w:val="00660493"/>
    <w:rsid w:val="00660E56"/>
    <w:rsid w:val="00662A5B"/>
    <w:rsid w:val="00662AAC"/>
    <w:rsid w:val="00662DAC"/>
    <w:rsid w:val="00662F32"/>
    <w:rsid w:val="006643BA"/>
    <w:rsid w:val="00664BA1"/>
    <w:rsid w:val="00664E68"/>
    <w:rsid w:val="00665A04"/>
    <w:rsid w:val="00666374"/>
    <w:rsid w:val="00666918"/>
    <w:rsid w:val="00666C16"/>
    <w:rsid w:val="00666CA6"/>
    <w:rsid w:val="00666F12"/>
    <w:rsid w:val="00670A6F"/>
    <w:rsid w:val="00671802"/>
    <w:rsid w:val="006723C9"/>
    <w:rsid w:val="00674636"/>
    <w:rsid w:val="0067464B"/>
    <w:rsid w:val="00674E5F"/>
    <w:rsid w:val="00675623"/>
    <w:rsid w:val="006758FB"/>
    <w:rsid w:val="0067612C"/>
    <w:rsid w:val="00680E3E"/>
    <w:rsid w:val="00682DD2"/>
    <w:rsid w:val="00683C54"/>
    <w:rsid w:val="00683EE9"/>
    <w:rsid w:val="00683F89"/>
    <w:rsid w:val="0068524E"/>
    <w:rsid w:val="006855CC"/>
    <w:rsid w:val="0068648B"/>
    <w:rsid w:val="0068691E"/>
    <w:rsid w:val="00686AE2"/>
    <w:rsid w:val="00686C90"/>
    <w:rsid w:val="0068771B"/>
    <w:rsid w:val="00687B3A"/>
    <w:rsid w:val="00691BF9"/>
    <w:rsid w:val="00693794"/>
    <w:rsid w:val="00695F6F"/>
    <w:rsid w:val="006962AA"/>
    <w:rsid w:val="0069646B"/>
    <w:rsid w:val="00697DD2"/>
    <w:rsid w:val="006A36B2"/>
    <w:rsid w:val="006A3B5D"/>
    <w:rsid w:val="006A3C5B"/>
    <w:rsid w:val="006A4335"/>
    <w:rsid w:val="006A45DB"/>
    <w:rsid w:val="006A4DB8"/>
    <w:rsid w:val="006A7BC0"/>
    <w:rsid w:val="006A7D43"/>
    <w:rsid w:val="006B015D"/>
    <w:rsid w:val="006B0ED1"/>
    <w:rsid w:val="006B1187"/>
    <w:rsid w:val="006B11FB"/>
    <w:rsid w:val="006B179E"/>
    <w:rsid w:val="006B2804"/>
    <w:rsid w:val="006B45F3"/>
    <w:rsid w:val="006B46DA"/>
    <w:rsid w:val="006B4959"/>
    <w:rsid w:val="006B495E"/>
    <w:rsid w:val="006B4B47"/>
    <w:rsid w:val="006B57C8"/>
    <w:rsid w:val="006B5807"/>
    <w:rsid w:val="006B620C"/>
    <w:rsid w:val="006B681C"/>
    <w:rsid w:val="006B7A2C"/>
    <w:rsid w:val="006B7D6F"/>
    <w:rsid w:val="006C12A4"/>
    <w:rsid w:val="006C160D"/>
    <w:rsid w:val="006C1C52"/>
    <w:rsid w:val="006C2069"/>
    <w:rsid w:val="006C2101"/>
    <w:rsid w:val="006C240C"/>
    <w:rsid w:val="006C2D5A"/>
    <w:rsid w:val="006C48B1"/>
    <w:rsid w:val="006C4D96"/>
    <w:rsid w:val="006C57E9"/>
    <w:rsid w:val="006C5C8B"/>
    <w:rsid w:val="006C6199"/>
    <w:rsid w:val="006C7F58"/>
    <w:rsid w:val="006D010E"/>
    <w:rsid w:val="006D0D14"/>
    <w:rsid w:val="006D21AC"/>
    <w:rsid w:val="006D22E5"/>
    <w:rsid w:val="006D2CC0"/>
    <w:rsid w:val="006D4B68"/>
    <w:rsid w:val="006D620E"/>
    <w:rsid w:val="006D652D"/>
    <w:rsid w:val="006D676A"/>
    <w:rsid w:val="006D67C6"/>
    <w:rsid w:val="006D68AC"/>
    <w:rsid w:val="006D68AE"/>
    <w:rsid w:val="006D7D66"/>
    <w:rsid w:val="006D7E1C"/>
    <w:rsid w:val="006E035E"/>
    <w:rsid w:val="006E0AAB"/>
    <w:rsid w:val="006E10F4"/>
    <w:rsid w:val="006E14AE"/>
    <w:rsid w:val="006E14D3"/>
    <w:rsid w:val="006E26CA"/>
    <w:rsid w:val="006E2C39"/>
    <w:rsid w:val="006E2FAA"/>
    <w:rsid w:val="006E7236"/>
    <w:rsid w:val="006F0074"/>
    <w:rsid w:val="006F015C"/>
    <w:rsid w:val="006F1A45"/>
    <w:rsid w:val="006F36C7"/>
    <w:rsid w:val="006F4D07"/>
    <w:rsid w:val="006F4D55"/>
    <w:rsid w:val="006F5030"/>
    <w:rsid w:val="006F5ADA"/>
    <w:rsid w:val="006F67B3"/>
    <w:rsid w:val="006F6C02"/>
    <w:rsid w:val="006F6E6B"/>
    <w:rsid w:val="006F70AD"/>
    <w:rsid w:val="006F732A"/>
    <w:rsid w:val="006F7EE2"/>
    <w:rsid w:val="00701472"/>
    <w:rsid w:val="007023A3"/>
    <w:rsid w:val="007029E6"/>
    <w:rsid w:val="00702A1E"/>
    <w:rsid w:val="00702B71"/>
    <w:rsid w:val="00702D08"/>
    <w:rsid w:val="00702E7F"/>
    <w:rsid w:val="00702F23"/>
    <w:rsid w:val="00703436"/>
    <w:rsid w:val="00704F12"/>
    <w:rsid w:val="00705A39"/>
    <w:rsid w:val="00705C36"/>
    <w:rsid w:val="00706010"/>
    <w:rsid w:val="007118D3"/>
    <w:rsid w:val="007118E7"/>
    <w:rsid w:val="00711A3E"/>
    <w:rsid w:val="00711D69"/>
    <w:rsid w:val="00712E01"/>
    <w:rsid w:val="00713388"/>
    <w:rsid w:val="00713883"/>
    <w:rsid w:val="00713FB3"/>
    <w:rsid w:val="00714D1D"/>
    <w:rsid w:val="007150EC"/>
    <w:rsid w:val="007159C4"/>
    <w:rsid w:val="00716027"/>
    <w:rsid w:val="00716E73"/>
    <w:rsid w:val="00717642"/>
    <w:rsid w:val="00717C82"/>
    <w:rsid w:val="00720E48"/>
    <w:rsid w:val="00721439"/>
    <w:rsid w:val="00721BA7"/>
    <w:rsid w:val="00721BB1"/>
    <w:rsid w:val="00721DA7"/>
    <w:rsid w:val="00724576"/>
    <w:rsid w:val="007250D0"/>
    <w:rsid w:val="00726614"/>
    <w:rsid w:val="00726804"/>
    <w:rsid w:val="00726DF1"/>
    <w:rsid w:val="0073022C"/>
    <w:rsid w:val="00730819"/>
    <w:rsid w:val="00730A88"/>
    <w:rsid w:val="007312BE"/>
    <w:rsid w:val="00731585"/>
    <w:rsid w:val="007325B6"/>
    <w:rsid w:val="00732901"/>
    <w:rsid w:val="00732A08"/>
    <w:rsid w:val="00732BB1"/>
    <w:rsid w:val="00733905"/>
    <w:rsid w:val="00734E34"/>
    <w:rsid w:val="00736C14"/>
    <w:rsid w:val="00737DDB"/>
    <w:rsid w:val="00740648"/>
    <w:rsid w:val="007418DA"/>
    <w:rsid w:val="00744AF3"/>
    <w:rsid w:val="007453A3"/>
    <w:rsid w:val="00746E4D"/>
    <w:rsid w:val="00747189"/>
    <w:rsid w:val="00750632"/>
    <w:rsid w:val="00750A81"/>
    <w:rsid w:val="007521D5"/>
    <w:rsid w:val="00753499"/>
    <w:rsid w:val="007535F9"/>
    <w:rsid w:val="00755084"/>
    <w:rsid w:val="007555AF"/>
    <w:rsid w:val="0075619F"/>
    <w:rsid w:val="0076015D"/>
    <w:rsid w:val="007601E3"/>
    <w:rsid w:val="00760EFA"/>
    <w:rsid w:val="00761134"/>
    <w:rsid w:val="00762A41"/>
    <w:rsid w:val="00763141"/>
    <w:rsid w:val="007637CF"/>
    <w:rsid w:val="0076526E"/>
    <w:rsid w:val="007664CB"/>
    <w:rsid w:val="00770DD4"/>
    <w:rsid w:val="00772876"/>
    <w:rsid w:val="00772B60"/>
    <w:rsid w:val="00773A4F"/>
    <w:rsid w:val="007741EA"/>
    <w:rsid w:val="0077496E"/>
    <w:rsid w:val="00780703"/>
    <w:rsid w:val="00780E40"/>
    <w:rsid w:val="00781694"/>
    <w:rsid w:val="00781F3F"/>
    <w:rsid w:val="00782D8F"/>
    <w:rsid w:val="007843F6"/>
    <w:rsid w:val="00784DD7"/>
    <w:rsid w:val="00785E5E"/>
    <w:rsid w:val="007875FD"/>
    <w:rsid w:val="00790439"/>
    <w:rsid w:val="007904EA"/>
    <w:rsid w:val="00790FB1"/>
    <w:rsid w:val="00792147"/>
    <w:rsid w:val="00792602"/>
    <w:rsid w:val="0079309A"/>
    <w:rsid w:val="007937F2"/>
    <w:rsid w:val="0079418B"/>
    <w:rsid w:val="007941DF"/>
    <w:rsid w:val="0079426C"/>
    <w:rsid w:val="00794F7D"/>
    <w:rsid w:val="00795118"/>
    <w:rsid w:val="007968F8"/>
    <w:rsid w:val="00797A0A"/>
    <w:rsid w:val="007A0042"/>
    <w:rsid w:val="007A121F"/>
    <w:rsid w:val="007A1D4C"/>
    <w:rsid w:val="007A21E4"/>
    <w:rsid w:val="007A23B9"/>
    <w:rsid w:val="007A23BD"/>
    <w:rsid w:val="007A4C65"/>
    <w:rsid w:val="007A4EB0"/>
    <w:rsid w:val="007A5910"/>
    <w:rsid w:val="007A5934"/>
    <w:rsid w:val="007A66B2"/>
    <w:rsid w:val="007A6718"/>
    <w:rsid w:val="007A6B85"/>
    <w:rsid w:val="007A7534"/>
    <w:rsid w:val="007A7C91"/>
    <w:rsid w:val="007B1D8D"/>
    <w:rsid w:val="007B30E9"/>
    <w:rsid w:val="007B32F9"/>
    <w:rsid w:val="007B3C0D"/>
    <w:rsid w:val="007B3FA2"/>
    <w:rsid w:val="007B466B"/>
    <w:rsid w:val="007B58C0"/>
    <w:rsid w:val="007B7A5D"/>
    <w:rsid w:val="007C04D5"/>
    <w:rsid w:val="007C12AB"/>
    <w:rsid w:val="007C19B0"/>
    <w:rsid w:val="007C1E45"/>
    <w:rsid w:val="007C218A"/>
    <w:rsid w:val="007C2328"/>
    <w:rsid w:val="007C3627"/>
    <w:rsid w:val="007C3666"/>
    <w:rsid w:val="007C4F5B"/>
    <w:rsid w:val="007C5591"/>
    <w:rsid w:val="007C5D09"/>
    <w:rsid w:val="007C76CA"/>
    <w:rsid w:val="007D07BE"/>
    <w:rsid w:val="007D2F56"/>
    <w:rsid w:val="007D3914"/>
    <w:rsid w:val="007D427A"/>
    <w:rsid w:val="007D4520"/>
    <w:rsid w:val="007D45FF"/>
    <w:rsid w:val="007D50D2"/>
    <w:rsid w:val="007D5B40"/>
    <w:rsid w:val="007D5E82"/>
    <w:rsid w:val="007D68FB"/>
    <w:rsid w:val="007D6E40"/>
    <w:rsid w:val="007D7235"/>
    <w:rsid w:val="007D78C4"/>
    <w:rsid w:val="007D7BC2"/>
    <w:rsid w:val="007E0084"/>
    <w:rsid w:val="007E13BC"/>
    <w:rsid w:val="007E15DE"/>
    <w:rsid w:val="007E1735"/>
    <w:rsid w:val="007E2F35"/>
    <w:rsid w:val="007E31F7"/>
    <w:rsid w:val="007E3E4A"/>
    <w:rsid w:val="007E4368"/>
    <w:rsid w:val="007E55BE"/>
    <w:rsid w:val="007E6FBE"/>
    <w:rsid w:val="007E710E"/>
    <w:rsid w:val="007F0937"/>
    <w:rsid w:val="007F0F7E"/>
    <w:rsid w:val="007F13D9"/>
    <w:rsid w:val="007F1C19"/>
    <w:rsid w:val="007F2865"/>
    <w:rsid w:val="007F290D"/>
    <w:rsid w:val="007F3D1E"/>
    <w:rsid w:val="007F3EEC"/>
    <w:rsid w:val="007F45E1"/>
    <w:rsid w:val="007F5D88"/>
    <w:rsid w:val="007F6D34"/>
    <w:rsid w:val="00800415"/>
    <w:rsid w:val="00800423"/>
    <w:rsid w:val="00800560"/>
    <w:rsid w:val="00800CC1"/>
    <w:rsid w:val="008010E2"/>
    <w:rsid w:val="008015C1"/>
    <w:rsid w:val="0080201D"/>
    <w:rsid w:val="008020FD"/>
    <w:rsid w:val="00803490"/>
    <w:rsid w:val="00803B0E"/>
    <w:rsid w:val="00803B42"/>
    <w:rsid w:val="00804534"/>
    <w:rsid w:val="00805605"/>
    <w:rsid w:val="00805636"/>
    <w:rsid w:val="008106F8"/>
    <w:rsid w:val="00810CDB"/>
    <w:rsid w:val="00810DA3"/>
    <w:rsid w:val="00812BC5"/>
    <w:rsid w:val="00813C58"/>
    <w:rsid w:val="00813D6E"/>
    <w:rsid w:val="008153B1"/>
    <w:rsid w:val="00816395"/>
    <w:rsid w:val="00816882"/>
    <w:rsid w:val="00816BF4"/>
    <w:rsid w:val="008176F6"/>
    <w:rsid w:val="00820612"/>
    <w:rsid w:val="00820BEC"/>
    <w:rsid w:val="00824536"/>
    <w:rsid w:val="00824ED5"/>
    <w:rsid w:val="008250DD"/>
    <w:rsid w:val="008258DF"/>
    <w:rsid w:val="008267A9"/>
    <w:rsid w:val="00827087"/>
    <w:rsid w:val="00830071"/>
    <w:rsid w:val="008303C7"/>
    <w:rsid w:val="008314A7"/>
    <w:rsid w:val="00831E26"/>
    <w:rsid w:val="0083208E"/>
    <w:rsid w:val="0083381B"/>
    <w:rsid w:val="00833882"/>
    <w:rsid w:val="0083438A"/>
    <w:rsid w:val="00837921"/>
    <w:rsid w:val="00837A23"/>
    <w:rsid w:val="00840883"/>
    <w:rsid w:val="00842A2C"/>
    <w:rsid w:val="008438D0"/>
    <w:rsid w:val="00843C94"/>
    <w:rsid w:val="00844C00"/>
    <w:rsid w:val="0084527F"/>
    <w:rsid w:val="008452DF"/>
    <w:rsid w:val="00845420"/>
    <w:rsid w:val="008467AE"/>
    <w:rsid w:val="008467F2"/>
    <w:rsid w:val="00846CDB"/>
    <w:rsid w:val="00847219"/>
    <w:rsid w:val="0084727D"/>
    <w:rsid w:val="008474CF"/>
    <w:rsid w:val="00847729"/>
    <w:rsid w:val="008479C2"/>
    <w:rsid w:val="00847BDF"/>
    <w:rsid w:val="00847C30"/>
    <w:rsid w:val="00847FC7"/>
    <w:rsid w:val="00851419"/>
    <w:rsid w:val="0085263B"/>
    <w:rsid w:val="00852FF2"/>
    <w:rsid w:val="00853621"/>
    <w:rsid w:val="00855351"/>
    <w:rsid w:val="00856D58"/>
    <w:rsid w:val="00856E0B"/>
    <w:rsid w:val="008601DB"/>
    <w:rsid w:val="00860427"/>
    <w:rsid w:val="00860821"/>
    <w:rsid w:val="00862AE0"/>
    <w:rsid w:val="00863E2D"/>
    <w:rsid w:val="008640B7"/>
    <w:rsid w:val="008650D5"/>
    <w:rsid w:val="008660DF"/>
    <w:rsid w:val="0086690B"/>
    <w:rsid w:val="00866D93"/>
    <w:rsid w:val="008704FA"/>
    <w:rsid w:val="008709B3"/>
    <w:rsid w:val="00870E1B"/>
    <w:rsid w:val="00871010"/>
    <w:rsid w:val="00871611"/>
    <w:rsid w:val="00871730"/>
    <w:rsid w:val="00871ECF"/>
    <w:rsid w:val="00872737"/>
    <w:rsid w:val="008737CB"/>
    <w:rsid w:val="00873B17"/>
    <w:rsid w:val="00873EEF"/>
    <w:rsid w:val="008742E7"/>
    <w:rsid w:val="008749B1"/>
    <w:rsid w:val="0087514C"/>
    <w:rsid w:val="00876737"/>
    <w:rsid w:val="0087681B"/>
    <w:rsid w:val="008769A9"/>
    <w:rsid w:val="00876F73"/>
    <w:rsid w:val="00877163"/>
    <w:rsid w:val="00877DED"/>
    <w:rsid w:val="00883D27"/>
    <w:rsid w:val="0088461E"/>
    <w:rsid w:val="00884E08"/>
    <w:rsid w:val="00885152"/>
    <w:rsid w:val="008854E4"/>
    <w:rsid w:val="00886572"/>
    <w:rsid w:val="008866E5"/>
    <w:rsid w:val="00887070"/>
    <w:rsid w:val="00887ED1"/>
    <w:rsid w:val="0089001E"/>
    <w:rsid w:val="00890D04"/>
    <w:rsid w:val="0089170C"/>
    <w:rsid w:val="00892035"/>
    <w:rsid w:val="00892220"/>
    <w:rsid w:val="008928CB"/>
    <w:rsid w:val="008932AE"/>
    <w:rsid w:val="00894659"/>
    <w:rsid w:val="00896002"/>
    <w:rsid w:val="00896E4F"/>
    <w:rsid w:val="008971E7"/>
    <w:rsid w:val="008A18C2"/>
    <w:rsid w:val="008A1910"/>
    <w:rsid w:val="008A1BF5"/>
    <w:rsid w:val="008A2928"/>
    <w:rsid w:val="008A385A"/>
    <w:rsid w:val="008A394B"/>
    <w:rsid w:val="008A406F"/>
    <w:rsid w:val="008A489B"/>
    <w:rsid w:val="008A5A64"/>
    <w:rsid w:val="008A65E8"/>
    <w:rsid w:val="008A68EE"/>
    <w:rsid w:val="008A7D9C"/>
    <w:rsid w:val="008B106E"/>
    <w:rsid w:val="008B1157"/>
    <w:rsid w:val="008B2411"/>
    <w:rsid w:val="008B2AA6"/>
    <w:rsid w:val="008B2BD9"/>
    <w:rsid w:val="008B3739"/>
    <w:rsid w:val="008B5D54"/>
    <w:rsid w:val="008B6029"/>
    <w:rsid w:val="008B60D0"/>
    <w:rsid w:val="008B69D3"/>
    <w:rsid w:val="008B73D3"/>
    <w:rsid w:val="008C0343"/>
    <w:rsid w:val="008C12AE"/>
    <w:rsid w:val="008C1305"/>
    <w:rsid w:val="008C27C5"/>
    <w:rsid w:val="008C2C88"/>
    <w:rsid w:val="008C2CDA"/>
    <w:rsid w:val="008C2D1B"/>
    <w:rsid w:val="008C34AB"/>
    <w:rsid w:val="008C391B"/>
    <w:rsid w:val="008C46B5"/>
    <w:rsid w:val="008C4F6A"/>
    <w:rsid w:val="008C575C"/>
    <w:rsid w:val="008C5940"/>
    <w:rsid w:val="008C5D29"/>
    <w:rsid w:val="008C611E"/>
    <w:rsid w:val="008C6847"/>
    <w:rsid w:val="008C68C7"/>
    <w:rsid w:val="008C772F"/>
    <w:rsid w:val="008C7EEC"/>
    <w:rsid w:val="008D0FC3"/>
    <w:rsid w:val="008D1265"/>
    <w:rsid w:val="008D2044"/>
    <w:rsid w:val="008D2249"/>
    <w:rsid w:val="008D31B1"/>
    <w:rsid w:val="008D5774"/>
    <w:rsid w:val="008D5D42"/>
    <w:rsid w:val="008D65B7"/>
    <w:rsid w:val="008D6F04"/>
    <w:rsid w:val="008D6FBA"/>
    <w:rsid w:val="008D7F6E"/>
    <w:rsid w:val="008E07BC"/>
    <w:rsid w:val="008E0FAD"/>
    <w:rsid w:val="008E137F"/>
    <w:rsid w:val="008E1433"/>
    <w:rsid w:val="008E2D58"/>
    <w:rsid w:val="008E2F7E"/>
    <w:rsid w:val="008E32C5"/>
    <w:rsid w:val="008E3DF7"/>
    <w:rsid w:val="008E4767"/>
    <w:rsid w:val="008E4A70"/>
    <w:rsid w:val="008E4E01"/>
    <w:rsid w:val="008E50AD"/>
    <w:rsid w:val="008E55BF"/>
    <w:rsid w:val="008E5F94"/>
    <w:rsid w:val="008E6845"/>
    <w:rsid w:val="008E6B4D"/>
    <w:rsid w:val="008E6DA9"/>
    <w:rsid w:val="008E709C"/>
    <w:rsid w:val="008E74CF"/>
    <w:rsid w:val="008E77A2"/>
    <w:rsid w:val="008E7D34"/>
    <w:rsid w:val="008E7EE2"/>
    <w:rsid w:val="008F10C3"/>
    <w:rsid w:val="008F1757"/>
    <w:rsid w:val="008F1B30"/>
    <w:rsid w:val="008F1DA5"/>
    <w:rsid w:val="008F2554"/>
    <w:rsid w:val="008F2B91"/>
    <w:rsid w:val="008F2CB5"/>
    <w:rsid w:val="008F4774"/>
    <w:rsid w:val="008F4931"/>
    <w:rsid w:val="008F54B8"/>
    <w:rsid w:val="008F592B"/>
    <w:rsid w:val="008F6A7C"/>
    <w:rsid w:val="008F7CFC"/>
    <w:rsid w:val="00900543"/>
    <w:rsid w:val="00901012"/>
    <w:rsid w:val="00901CA1"/>
    <w:rsid w:val="009021B8"/>
    <w:rsid w:val="0090271B"/>
    <w:rsid w:val="00902C60"/>
    <w:rsid w:val="0090359A"/>
    <w:rsid w:val="00903DB5"/>
    <w:rsid w:val="009040A9"/>
    <w:rsid w:val="009044B0"/>
    <w:rsid w:val="00904599"/>
    <w:rsid w:val="00905082"/>
    <w:rsid w:val="009057CB"/>
    <w:rsid w:val="009057E5"/>
    <w:rsid w:val="009073F1"/>
    <w:rsid w:val="00907AA9"/>
    <w:rsid w:val="00907C60"/>
    <w:rsid w:val="00910A6A"/>
    <w:rsid w:val="00911FE8"/>
    <w:rsid w:val="00912F4C"/>
    <w:rsid w:val="00914390"/>
    <w:rsid w:val="00915845"/>
    <w:rsid w:val="00915E0B"/>
    <w:rsid w:val="009161ED"/>
    <w:rsid w:val="009171A5"/>
    <w:rsid w:val="00917425"/>
    <w:rsid w:val="0092065A"/>
    <w:rsid w:val="00920AA5"/>
    <w:rsid w:val="00920C52"/>
    <w:rsid w:val="0092102B"/>
    <w:rsid w:val="00921130"/>
    <w:rsid w:val="00922C30"/>
    <w:rsid w:val="00922F87"/>
    <w:rsid w:val="009239B0"/>
    <w:rsid w:val="00924822"/>
    <w:rsid w:val="009255B2"/>
    <w:rsid w:val="009267B9"/>
    <w:rsid w:val="00926A36"/>
    <w:rsid w:val="00930232"/>
    <w:rsid w:val="00930ED3"/>
    <w:rsid w:val="00931374"/>
    <w:rsid w:val="00931859"/>
    <w:rsid w:val="00932C7C"/>
    <w:rsid w:val="00934D7D"/>
    <w:rsid w:val="00936EB2"/>
    <w:rsid w:val="00937345"/>
    <w:rsid w:val="009376B2"/>
    <w:rsid w:val="0094016A"/>
    <w:rsid w:val="009425B1"/>
    <w:rsid w:val="00942F89"/>
    <w:rsid w:val="00943601"/>
    <w:rsid w:val="00943BE2"/>
    <w:rsid w:val="00943C89"/>
    <w:rsid w:val="0094469F"/>
    <w:rsid w:val="00944A2A"/>
    <w:rsid w:val="009458BF"/>
    <w:rsid w:val="0094644D"/>
    <w:rsid w:val="00946B97"/>
    <w:rsid w:val="00947185"/>
    <w:rsid w:val="00947BC7"/>
    <w:rsid w:val="0095152A"/>
    <w:rsid w:val="009517D3"/>
    <w:rsid w:val="0095206B"/>
    <w:rsid w:val="00952400"/>
    <w:rsid w:val="009526DD"/>
    <w:rsid w:val="00953BBF"/>
    <w:rsid w:val="0095485B"/>
    <w:rsid w:val="00955D87"/>
    <w:rsid w:val="009609BD"/>
    <w:rsid w:val="00961DF3"/>
    <w:rsid w:val="00963746"/>
    <w:rsid w:val="00965884"/>
    <w:rsid w:val="00965E0A"/>
    <w:rsid w:val="00966517"/>
    <w:rsid w:val="0096763B"/>
    <w:rsid w:val="00970958"/>
    <w:rsid w:val="00971484"/>
    <w:rsid w:val="0097159D"/>
    <w:rsid w:val="0097286E"/>
    <w:rsid w:val="00973122"/>
    <w:rsid w:val="009735A9"/>
    <w:rsid w:val="00973DF7"/>
    <w:rsid w:val="00973FB3"/>
    <w:rsid w:val="00974ED8"/>
    <w:rsid w:val="009760C8"/>
    <w:rsid w:val="00976520"/>
    <w:rsid w:val="00976F94"/>
    <w:rsid w:val="00977FE1"/>
    <w:rsid w:val="00980971"/>
    <w:rsid w:val="00981270"/>
    <w:rsid w:val="009818E0"/>
    <w:rsid w:val="00982202"/>
    <w:rsid w:val="00982CF6"/>
    <w:rsid w:val="00982D65"/>
    <w:rsid w:val="00983009"/>
    <w:rsid w:val="0098313A"/>
    <w:rsid w:val="009838FA"/>
    <w:rsid w:val="009841D7"/>
    <w:rsid w:val="00984563"/>
    <w:rsid w:val="00984CFB"/>
    <w:rsid w:val="009852CF"/>
    <w:rsid w:val="0098578E"/>
    <w:rsid w:val="009857B2"/>
    <w:rsid w:val="00985814"/>
    <w:rsid w:val="00985D39"/>
    <w:rsid w:val="0098633A"/>
    <w:rsid w:val="00986A91"/>
    <w:rsid w:val="00987B25"/>
    <w:rsid w:val="00987BC6"/>
    <w:rsid w:val="00991122"/>
    <w:rsid w:val="00991E72"/>
    <w:rsid w:val="00991F75"/>
    <w:rsid w:val="00992751"/>
    <w:rsid w:val="009929E3"/>
    <w:rsid w:val="00993062"/>
    <w:rsid w:val="0099359D"/>
    <w:rsid w:val="00993610"/>
    <w:rsid w:val="00995231"/>
    <w:rsid w:val="00995C28"/>
    <w:rsid w:val="0099662D"/>
    <w:rsid w:val="0099672E"/>
    <w:rsid w:val="009968D0"/>
    <w:rsid w:val="00996B44"/>
    <w:rsid w:val="00996E2E"/>
    <w:rsid w:val="00997016"/>
    <w:rsid w:val="0099717D"/>
    <w:rsid w:val="00997AF9"/>
    <w:rsid w:val="009A0F3B"/>
    <w:rsid w:val="009A1362"/>
    <w:rsid w:val="009A1424"/>
    <w:rsid w:val="009A17C1"/>
    <w:rsid w:val="009A198E"/>
    <w:rsid w:val="009A2942"/>
    <w:rsid w:val="009A296B"/>
    <w:rsid w:val="009A3181"/>
    <w:rsid w:val="009A367C"/>
    <w:rsid w:val="009A39C1"/>
    <w:rsid w:val="009A3CD8"/>
    <w:rsid w:val="009A3D84"/>
    <w:rsid w:val="009A4CAF"/>
    <w:rsid w:val="009A50E7"/>
    <w:rsid w:val="009A5BB3"/>
    <w:rsid w:val="009A64B3"/>
    <w:rsid w:val="009B04CC"/>
    <w:rsid w:val="009B12A7"/>
    <w:rsid w:val="009B2C3D"/>
    <w:rsid w:val="009B3619"/>
    <w:rsid w:val="009B3AAF"/>
    <w:rsid w:val="009B3C54"/>
    <w:rsid w:val="009B4056"/>
    <w:rsid w:val="009B4226"/>
    <w:rsid w:val="009B4E94"/>
    <w:rsid w:val="009B5389"/>
    <w:rsid w:val="009B70F2"/>
    <w:rsid w:val="009B7A6A"/>
    <w:rsid w:val="009C0A74"/>
    <w:rsid w:val="009C0FDD"/>
    <w:rsid w:val="009C1973"/>
    <w:rsid w:val="009C3102"/>
    <w:rsid w:val="009C42A8"/>
    <w:rsid w:val="009C5076"/>
    <w:rsid w:val="009C5ED9"/>
    <w:rsid w:val="009C68E6"/>
    <w:rsid w:val="009D05E4"/>
    <w:rsid w:val="009D0985"/>
    <w:rsid w:val="009D171D"/>
    <w:rsid w:val="009D2105"/>
    <w:rsid w:val="009D23D5"/>
    <w:rsid w:val="009D51CA"/>
    <w:rsid w:val="009D51CF"/>
    <w:rsid w:val="009D5618"/>
    <w:rsid w:val="009D6D07"/>
    <w:rsid w:val="009D7013"/>
    <w:rsid w:val="009D70A9"/>
    <w:rsid w:val="009E0376"/>
    <w:rsid w:val="009E185D"/>
    <w:rsid w:val="009E1B24"/>
    <w:rsid w:val="009E22C2"/>
    <w:rsid w:val="009E306E"/>
    <w:rsid w:val="009E4317"/>
    <w:rsid w:val="009E61E0"/>
    <w:rsid w:val="009F1938"/>
    <w:rsid w:val="009F1F8A"/>
    <w:rsid w:val="009F2143"/>
    <w:rsid w:val="009F25FB"/>
    <w:rsid w:val="009F471D"/>
    <w:rsid w:val="009F4D8C"/>
    <w:rsid w:val="009F696F"/>
    <w:rsid w:val="009F6A07"/>
    <w:rsid w:val="009F784A"/>
    <w:rsid w:val="00A00DEB"/>
    <w:rsid w:val="00A00E15"/>
    <w:rsid w:val="00A01CD3"/>
    <w:rsid w:val="00A028F3"/>
    <w:rsid w:val="00A0311C"/>
    <w:rsid w:val="00A03137"/>
    <w:rsid w:val="00A0651C"/>
    <w:rsid w:val="00A06566"/>
    <w:rsid w:val="00A075D3"/>
    <w:rsid w:val="00A10253"/>
    <w:rsid w:val="00A12110"/>
    <w:rsid w:val="00A124F8"/>
    <w:rsid w:val="00A12DFC"/>
    <w:rsid w:val="00A12F5F"/>
    <w:rsid w:val="00A12F88"/>
    <w:rsid w:val="00A132A2"/>
    <w:rsid w:val="00A133F3"/>
    <w:rsid w:val="00A1499C"/>
    <w:rsid w:val="00A14F16"/>
    <w:rsid w:val="00A1526E"/>
    <w:rsid w:val="00A15A8F"/>
    <w:rsid w:val="00A15F4F"/>
    <w:rsid w:val="00A1665D"/>
    <w:rsid w:val="00A178B9"/>
    <w:rsid w:val="00A17A9D"/>
    <w:rsid w:val="00A2044D"/>
    <w:rsid w:val="00A20B36"/>
    <w:rsid w:val="00A20B47"/>
    <w:rsid w:val="00A20D77"/>
    <w:rsid w:val="00A20EAC"/>
    <w:rsid w:val="00A20F4B"/>
    <w:rsid w:val="00A21B7A"/>
    <w:rsid w:val="00A2324B"/>
    <w:rsid w:val="00A240DA"/>
    <w:rsid w:val="00A248CE"/>
    <w:rsid w:val="00A24B89"/>
    <w:rsid w:val="00A24D9B"/>
    <w:rsid w:val="00A25DED"/>
    <w:rsid w:val="00A26A79"/>
    <w:rsid w:val="00A26A85"/>
    <w:rsid w:val="00A27855"/>
    <w:rsid w:val="00A27FBE"/>
    <w:rsid w:val="00A308EF"/>
    <w:rsid w:val="00A31202"/>
    <w:rsid w:val="00A3135E"/>
    <w:rsid w:val="00A32C62"/>
    <w:rsid w:val="00A32E0D"/>
    <w:rsid w:val="00A338E4"/>
    <w:rsid w:val="00A35059"/>
    <w:rsid w:val="00A3522D"/>
    <w:rsid w:val="00A356B8"/>
    <w:rsid w:val="00A356E0"/>
    <w:rsid w:val="00A35B2D"/>
    <w:rsid w:val="00A36757"/>
    <w:rsid w:val="00A36B13"/>
    <w:rsid w:val="00A36F04"/>
    <w:rsid w:val="00A37143"/>
    <w:rsid w:val="00A40ECB"/>
    <w:rsid w:val="00A4148D"/>
    <w:rsid w:val="00A418A8"/>
    <w:rsid w:val="00A43307"/>
    <w:rsid w:val="00A44558"/>
    <w:rsid w:val="00A44881"/>
    <w:rsid w:val="00A44998"/>
    <w:rsid w:val="00A44BB2"/>
    <w:rsid w:val="00A44D2D"/>
    <w:rsid w:val="00A450FC"/>
    <w:rsid w:val="00A45B77"/>
    <w:rsid w:val="00A467C2"/>
    <w:rsid w:val="00A4760F"/>
    <w:rsid w:val="00A47DAD"/>
    <w:rsid w:val="00A508D9"/>
    <w:rsid w:val="00A50975"/>
    <w:rsid w:val="00A50E05"/>
    <w:rsid w:val="00A52662"/>
    <w:rsid w:val="00A52818"/>
    <w:rsid w:val="00A52831"/>
    <w:rsid w:val="00A52E2B"/>
    <w:rsid w:val="00A54059"/>
    <w:rsid w:val="00A54200"/>
    <w:rsid w:val="00A54AEE"/>
    <w:rsid w:val="00A56375"/>
    <w:rsid w:val="00A567E7"/>
    <w:rsid w:val="00A62A2F"/>
    <w:rsid w:val="00A63207"/>
    <w:rsid w:val="00A63ADB"/>
    <w:rsid w:val="00A63C36"/>
    <w:rsid w:val="00A64655"/>
    <w:rsid w:val="00A677A2"/>
    <w:rsid w:val="00A7018F"/>
    <w:rsid w:val="00A70A1D"/>
    <w:rsid w:val="00A70E59"/>
    <w:rsid w:val="00A71081"/>
    <w:rsid w:val="00A717B4"/>
    <w:rsid w:val="00A71A25"/>
    <w:rsid w:val="00A7253A"/>
    <w:rsid w:val="00A733B6"/>
    <w:rsid w:val="00A7370B"/>
    <w:rsid w:val="00A73E20"/>
    <w:rsid w:val="00A742DC"/>
    <w:rsid w:val="00A74579"/>
    <w:rsid w:val="00A74DC3"/>
    <w:rsid w:val="00A7516D"/>
    <w:rsid w:val="00A754F4"/>
    <w:rsid w:val="00A75E38"/>
    <w:rsid w:val="00A76891"/>
    <w:rsid w:val="00A76B2F"/>
    <w:rsid w:val="00A77D66"/>
    <w:rsid w:val="00A801D9"/>
    <w:rsid w:val="00A80717"/>
    <w:rsid w:val="00A8136E"/>
    <w:rsid w:val="00A81C9B"/>
    <w:rsid w:val="00A8231D"/>
    <w:rsid w:val="00A82F28"/>
    <w:rsid w:val="00A82F54"/>
    <w:rsid w:val="00A831AE"/>
    <w:rsid w:val="00A84611"/>
    <w:rsid w:val="00A85EE7"/>
    <w:rsid w:val="00A85F36"/>
    <w:rsid w:val="00A86C5B"/>
    <w:rsid w:val="00A871EF"/>
    <w:rsid w:val="00A87FFB"/>
    <w:rsid w:val="00A90544"/>
    <w:rsid w:val="00A90F19"/>
    <w:rsid w:val="00A91631"/>
    <w:rsid w:val="00A92EE1"/>
    <w:rsid w:val="00A93072"/>
    <w:rsid w:val="00A94AF7"/>
    <w:rsid w:val="00A958AA"/>
    <w:rsid w:val="00A96BEE"/>
    <w:rsid w:val="00A97091"/>
    <w:rsid w:val="00A97584"/>
    <w:rsid w:val="00AA098C"/>
    <w:rsid w:val="00AA0DA7"/>
    <w:rsid w:val="00AA2AC3"/>
    <w:rsid w:val="00AA30C8"/>
    <w:rsid w:val="00AA35D5"/>
    <w:rsid w:val="00AA3CE1"/>
    <w:rsid w:val="00AA4224"/>
    <w:rsid w:val="00AA4A07"/>
    <w:rsid w:val="00AA4AC3"/>
    <w:rsid w:val="00AA5F30"/>
    <w:rsid w:val="00AA7B43"/>
    <w:rsid w:val="00AB0287"/>
    <w:rsid w:val="00AB16FF"/>
    <w:rsid w:val="00AB1F70"/>
    <w:rsid w:val="00AB20F8"/>
    <w:rsid w:val="00AB2B69"/>
    <w:rsid w:val="00AB35A6"/>
    <w:rsid w:val="00AB3764"/>
    <w:rsid w:val="00AB3973"/>
    <w:rsid w:val="00AB3F52"/>
    <w:rsid w:val="00AB4325"/>
    <w:rsid w:val="00AB467A"/>
    <w:rsid w:val="00AB5A1D"/>
    <w:rsid w:val="00AB62B3"/>
    <w:rsid w:val="00AB6C78"/>
    <w:rsid w:val="00AB6D36"/>
    <w:rsid w:val="00AB7691"/>
    <w:rsid w:val="00AC0124"/>
    <w:rsid w:val="00AC11A5"/>
    <w:rsid w:val="00AC1403"/>
    <w:rsid w:val="00AC1550"/>
    <w:rsid w:val="00AC1611"/>
    <w:rsid w:val="00AC1896"/>
    <w:rsid w:val="00AC1D9D"/>
    <w:rsid w:val="00AC209A"/>
    <w:rsid w:val="00AC2708"/>
    <w:rsid w:val="00AC3571"/>
    <w:rsid w:val="00AC3975"/>
    <w:rsid w:val="00AC43AA"/>
    <w:rsid w:val="00AC561A"/>
    <w:rsid w:val="00AC6E93"/>
    <w:rsid w:val="00AC71BC"/>
    <w:rsid w:val="00AD0A8A"/>
    <w:rsid w:val="00AD0CC0"/>
    <w:rsid w:val="00AD13F3"/>
    <w:rsid w:val="00AD2014"/>
    <w:rsid w:val="00AD3B39"/>
    <w:rsid w:val="00AD3D9E"/>
    <w:rsid w:val="00AD3FF4"/>
    <w:rsid w:val="00AD6806"/>
    <w:rsid w:val="00AD6D91"/>
    <w:rsid w:val="00AD715B"/>
    <w:rsid w:val="00AD7417"/>
    <w:rsid w:val="00AE07A1"/>
    <w:rsid w:val="00AE1898"/>
    <w:rsid w:val="00AE218B"/>
    <w:rsid w:val="00AE419D"/>
    <w:rsid w:val="00AE58AF"/>
    <w:rsid w:val="00AE6B70"/>
    <w:rsid w:val="00AE71F2"/>
    <w:rsid w:val="00AE771E"/>
    <w:rsid w:val="00AE7BA6"/>
    <w:rsid w:val="00AF065E"/>
    <w:rsid w:val="00AF0AF8"/>
    <w:rsid w:val="00AF0D57"/>
    <w:rsid w:val="00AF1079"/>
    <w:rsid w:val="00AF1782"/>
    <w:rsid w:val="00AF1A53"/>
    <w:rsid w:val="00AF1AD7"/>
    <w:rsid w:val="00AF2DC6"/>
    <w:rsid w:val="00AF5AC1"/>
    <w:rsid w:val="00AF64D2"/>
    <w:rsid w:val="00AF6F9E"/>
    <w:rsid w:val="00AF726B"/>
    <w:rsid w:val="00B0005D"/>
    <w:rsid w:val="00B0070A"/>
    <w:rsid w:val="00B00B24"/>
    <w:rsid w:val="00B01940"/>
    <w:rsid w:val="00B01EF7"/>
    <w:rsid w:val="00B02E64"/>
    <w:rsid w:val="00B03EBE"/>
    <w:rsid w:val="00B04C8F"/>
    <w:rsid w:val="00B06919"/>
    <w:rsid w:val="00B114A4"/>
    <w:rsid w:val="00B11673"/>
    <w:rsid w:val="00B11DB7"/>
    <w:rsid w:val="00B11DF0"/>
    <w:rsid w:val="00B13B5A"/>
    <w:rsid w:val="00B15861"/>
    <w:rsid w:val="00B15930"/>
    <w:rsid w:val="00B16258"/>
    <w:rsid w:val="00B1693F"/>
    <w:rsid w:val="00B176A1"/>
    <w:rsid w:val="00B2038D"/>
    <w:rsid w:val="00B2208B"/>
    <w:rsid w:val="00B235EB"/>
    <w:rsid w:val="00B24036"/>
    <w:rsid w:val="00B24713"/>
    <w:rsid w:val="00B24D59"/>
    <w:rsid w:val="00B24E8F"/>
    <w:rsid w:val="00B25ADA"/>
    <w:rsid w:val="00B26515"/>
    <w:rsid w:val="00B278B4"/>
    <w:rsid w:val="00B31C58"/>
    <w:rsid w:val="00B32B15"/>
    <w:rsid w:val="00B32CF0"/>
    <w:rsid w:val="00B331A6"/>
    <w:rsid w:val="00B34456"/>
    <w:rsid w:val="00B34851"/>
    <w:rsid w:val="00B3511E"/>
    <w:rsid w:val="00B352F7"/>
    <w:rsid w:val="00B3557B"/>
    <w:rsid w:val="00B35ED1"/>
    <w:rsid w:val="00B3615B"/>
    <w:rsid w:val="00B37750"/>
    <w:rsid w:val="00B4008D"/>
    <w:rsid w:val="00B41825"/>
    <w:rsid w:val="00B4372A"/>
    <w:rsid w:val="00B43C70"/>
    <w:rsid w:val="00B466E4"/>
    <w:rsid w:val="00B46717"/>
    <w:rsid w:val="00B46FEB"/>
    <w:rsid w:val="00B50232"/>
    <w:rsid w:val="00B51DAB"/>
    <w:rsid w:val="00B51E0C"/>
    <w:rsid w:val="00B5216B"/>
    <w:rsid w:val="00B5240D"/>
    <w:rsid w:val="00B52B56"/>
    <w:rsid w:val="00B52DB8"/>
    <w:rsid w:val="00B54116"/>
    <w:rsid w:val="00B54970"/>
    <w:rsid w:val="00B54FD7"/>
    <w:rsid w:val="00B560BA"/>
    <w:rsid w:val="00B56366"/>
    <w:rsid w:val="00B600F7"/>
    <w:rsid w:val="00B61CAC"/>
    <w:rsid w:val="00B62748"/>
    <w:rsid w:val="00B637D5"/>
    <w:rsid w:val="00B63D04"/>
    <w:rsid w:val="00B63FE2"/>
    <w:rsid w:val="00B641B6"/>
    <w:rsid w:val="00B65A8E"/>
    <w:rsid w:val="00B668DD"/>
    <w:rsid w:val="00B7144E"/>
    <w:rsid w:val="00B71529"/>
    <w:rsid w:val="00B7290B"/>
    <w:rsid w:val="00B73805"/>
    <w:rsid w:val="00B746DD"/>
    <w:rsid w:val="00B7496B"/>
    <w:rsid w:val="00B74B23"/>
    <w:rsid w:val="00B7546B"/>
    <w:rsid w:val="00B75D0E"/>
    <w:rsid w:val="00B7602E"/>
    <w:rsid w:val="00B7605D"/>
    <w:rsid w:val="00B761C3"/>
    <w:rsid w:val="00B761D7"/>
    <w:rsid w:val="00B761EB"/>
    <w:rsid w:val="00B76304"/>
    <w:rsid w:val="00B76B84"/>
    <w:rsid w:val="00B76BB8"/>
    <w:rsid w:val="00B80A46"/>
    <w:rsid w:val="00B81230"/>
    <w:rsid w:val="00B8128E"/>
    <w:rsid w:val="00B81C74"/>
    <w:rsid w:val="00B82574"/>
    <w:rsid w:val="00B82BC2"/>
    <w:rsid w:val="00B83316"/>
    <w:rsid w:val="00B86E06"/>
    <w:rsid w:val="00B871E3"/>
    <w:rsid w:val="00B87417"/>
    <w:rsid w:val="00B87AE4"/>
    <w:rsid w:val="00B91628"/>
    <w:rsid w:val="00B92016"/>
    <w:rsid w:val="00B92BF0"/>
    <w:rsid w:val="00B93BE0"/>
    <w:rsid w:val="00B94DBB"/>
    <w:rsid w:val="00B94E60"/>
    <w:rsid w:val="00B94F84"/>
    <w:rsid w:val="00B951CF"/>
    <w:rsid w:val="00B95555"/>
    <w:rsid w:val="00B974BB"/>
    <w:rsid w:val="00B97D94"/>
    <w:rsid w:val="00BA02CC"/>
    <w:rsid w:val="00BA0508"/>
    <w:rsid w:val="00BA1137"/>
    <w:rsid w:val="00BA1BE9"/>
    <w:rsid w:val="00BA4EC2"/>
    <w:rsid w:val="00BA4F09"/>
    <w:rsid w:val="00BA63AC"/>
    <w:rsid w:val="00BA6924"/>
    <w:rsid w:val="00BA7C9D"/>
    <w:rsid w:val="00BA7DB4"/>
    <w:rsid w:val="00BA7F44"/>
    <w:rsid w:val="00BB101E"/>
    <w:rsid w:val="00BB1A88"/>
    <w:rsid w:val="00BB2CA9"/>
    <w:rsid w:val="00BB38AA"/>
    <w:rsid w:val="00BB4966"/>
    <w:rsid w:val="00BB51F5"/>
    <w:rsid w:val="00BB579E"/>
    <w:rsid w:val="00BB66CE"/>
    <w:rsid w:val="00BB698B"/>
    <w:rsid w:val="00BC09E3"/>
    <w:rsid w:val="00BC0A0F"/>
    <w:rsid w:val="00BC0D91"/>
    <w:rsid w:val="00BC12A3"/>
    <w:rsid w:val="00BC4CDD"/>
    <w:rsid w:val="00BC5F30"/>
    <w:rsid w:val="00BC7825"/>
    <w:rsid w:val="00BC7AEE"/>
    <w:rsid w:val="00BD05A3"/>
    <w:rsid w:val="00BD12D2"/>
    <w:rsid w:val="00BD152C"/>
    <w:rsid w:val="00BD2371"/>
    <w:rsid w:val="00BD23BF"/>
    <w:rsid w:val="00BD2814"/>
    <w:rsid w:val="00BD2F84"/>
    <w:rsid w:val="00BD3F05"/>
    <w:rsid w:val="00BD4489"/>
    <w:rsid w:val="00BD50D5"/>
    <w:rsid w:val="00BD548C"/>
    <w:rsid w:val="00BD565B"/>
    <w:rsid w:val="00BD6F44"/>
    <w:rsid w:val="00BD79B2"/>
    <w:rsid w:val="00BE0879"/>
    <w:rsid w:val="00BE1EC7"/>
    <w:rsid w:val="00BE244E"/>
    <w:rsid w:val="00BE2DBB"/>
    <w:rsid w:val="00BE33F2"/>
    <w:rsid w:val="00BE4478"/>
    <w:rsid w:val="00BE4CA9"/>
    <w:rsid w:val="00BE5CA9"/>
    <w:rsid w:val="00BE6073"/>
    <w:rsid w:val="00BE615A"/>
    <w:rsid w:val="00BE6181"/>
    <w:rsid w:val="00BE6EBE"/>
    <w:rsid w:val="00BE7C76"/>
    <w:rsid w:val="00BF06CF"/>
    <w:rsid w:val="00BF12D6"/>
    <w:rsid w:val="00BF1847"/>
    <w:rsid w:val="00BF2BFD"/>
    <w:rsid w:val="00BF2C37"/>
    <w:rsid w:val="00BF344C"/>
    <w:rsid w:val="00BF3577"/>
    <w:rsid w:val="00BF3919"/>
    <w:rsid w:val="00BF4928"/>
    <w:rsid w:val="00BF497A"/>
    <w:rsid w:val="00BF5DDD"/>
    <w:rsid w:val="00BF6208"/>
    <w:rsid w:val="00BF647A"/>
    <w:rsid w:val="00BF7623"/>
    <w:rsid w:val="00C0096E"/>
    <w:rsid w:val="00C009B4"/>
    <w:rsid w:val="00C00B81"/>
    <w:rsid w:val="00C01E93"/>
    <w:rsid w:val="00C02209"/>
    <w:rsid w:val="00C031C3"/>
    <w:rsid w:val="00C047F0"/>
    <w:rsid w:val="00C04D12"/>
    <w:rsid w:val="00C04D35"/>
    <w:rsid w:val="00C04EE1"/>
    <w:rsid w:val="00C05B59"/>
    <w:rsid w:val="00C0651E"/>
    <w:rsid w:val="00C06775"/>
    <w:rsid w:val="00C06D21"/>
    <w:rsid w:val="00C07126"/>
    <w:rsid w:val="00C07321"/>
    <w:rsid w:val="00C074DB"/>
    <w:rsid w:val="00C078D4"/>
    <w:rsid w:val="00C10805"/>
    <w:rsid w:val="00C10D2E"/>
    <w:rsid w:val="00C12D2B"/>
    <w:rsid w:val="00C1406D"/>
    <w:rsid w:val="00C1524D"/>
    <w:rsid w:val="00C15633"/>
    <w:rsid w:val="00C15AC6"/>
    <w:rsid w:val="00C17CE2"/>
    <w:rsid w:val="00C20465"/>
    <w:rsid w:val="00C207B0"/>
    <w:rsid w:val="00C20ADB"/>
    <w:rsid w:val="00C223B7"/>
    <w:rsid w:val="00C22EC9"/>
    <w:rsid w:val="00C2335C"/>
    <w:rsid w:val="00C23A52"/>
    <w:rsid w:val="00C23B61"/>
    <w:rsid w:val="00C23E60"/>
    <w:rsid w:val="00C24354"/>
    <w:rsid w:val="00C24936"/>
    <w:rsid w:val="00C24AD9"/>
    <w:rsid w:val="00C26EFF"/>
    <w:rsid w:val="00C27191"/>
    <w:rsid w:val="00C277B6"/>
    <w:rsid w:val="00C27B84"/>
    <w:rsid w:val="00C310B4"/>
    <w:rsid w:val="00C31507"/>
    <w:rsid w:val="00C31666"/>
    <w:rsid w:val="00C329D7"/>
    <w:rsid w:val="00C32B10"/>
    <w:rsid w:val="00C3317B"/>
    <w:rsid w:val="00C34CD5"/>
    <w:rsid w:val="00C35FC7"/>
    <w:rsid w:val="00C36C38"/>
    <w:rsid w:val="00C37E40"/>
    <w:rsid w:val="00C40765"/>
    <w:rsid w:val="00C41459"/>
    <w:rsid w:val="00C42FEF"/>
    <w:rsid w:val="00C4380A"/>
    <w:rsid w:val="00C456AB"/>
    <w:rsid w:val="00C45A66"/>
    <w:rsid w:val="00C46584"/>
    <w:rsid w:val="00C5019A"/>
    <w:rsid w:val="00C5025A"/>
    <w:rsid w:val="00C50EDA"/>
    <w:rsid w:val="00C51703"/>
    <w:rsid w:val="00C51A10"/>
    <w:rsid w:val="00C51E88"/>
    <w:rsid w:val="00C5220A"/>
    <w:rsid w:val="00C5223B"/>
    <w:rsid w:val="00C52768"/>
    <w:rsid w:val="00C53311"/>
    <w:rsid w:val="00C53C93"/>
    <w:rsid w:val="00C55660"/>
    <w:rsid w:val="00C55F8D"/>
    <w:rsid w:val="00C56D9A"/>
    <w:rsid w:val="00C5736C"/>
    <w:rsid w:val="00C574D1"/>
    <w:rsid w:val="00C61973"/>
    <w:rsid w:val="00C61A1E"/>
    <w:rsid w:val="00C6262C"/>
    <w:rsid w:val="00C62F8D"/>
    <w:rsid w:val="00C63FDC"/>
    <w:rsid w:val="00C65822"/>
    <w:rsid w:val="00C6637B"/>
    <w:rsid w:val="00C66D03"/>
    <w:rsid w:val="00C67465"/>
    <w:rsid w:val="00C67B78"/>
    <w:rsid w:val="00C702D4"/>
    <w:rsid w:val="00C70705"/>
    <w:rsid w:val="00C70ADC"/>
    <w:rsid w:val="00C70B0C"/>
    <w:rsid w:val="00C71AC9"/>
    <w:rsid w:val="00C738BF"/>
    <w:rsid w:val="00C73E81"/>
    <w:rsid w:val="00C74207"/>
    <w:rsid w:val="00C74369"/>
    <w:rsid w:val="00C75315"/>
    <w:rsid w:val="00C75D52"/>
    <w:rsid w:val="00C76DEE"/>
    <w:rsid w:val="00C77194"/>
    <w:rsid w:val="00C77346"/>
    <w:rsid w:val="00C779C9"/>
    <w:rsid w:val="00C77DAC"/>
    <w:rsid w:val="00C77DBC"/>
    <w:rsid w:val="00C80416"/>
    <w:rsid w:val="00C80685"/>
    <w:rsid w:val="00C8305A"/>
    <w:rsid w:val="00C833EE"/>
    <w:rsid w:val="00C859B7"/>
    <w:rsid w:val="00C85B6A"/>
    <w:rsid w:val="00C86321"/>
    <w:rsid w:val="00C86F98"/>
    <w:rsid w:val="00C87572"/>
    <w:rsid w:val="00C906D7"/>
    <w:rsid w:val="00C918CA"/>
    <w:rsid w:val="00C925B8"/>
    <w:rsid w:val="00C92A3F"/>
    <w:rsid w:val="00C92C87"/>
    <w:rsid w:val="00C92FAD"/>
    <w:rsid w:val="00C93139"/>
    <w:rsid w:val="00C93235"/>
    <w:rsid w:val="00C93883"/>
    <w:rsid w:val="00C93FAC"/>
    <w:rsid w:val="00C949DF"/>
    <w:rsid w:val="00C94D56"/>
    <w:rsid w:val="00C950DE"/>
    <w:rsid w:val="00C95110"/>
    <w:rsid w:val="00C967D8"/>
    <w:rsid w:val="00C96AD7"/>
    <w:rsid w:val="00C96E43"/>
    <w:rsid w:val="00C97638"/>
    <w:rsid w:val="00CA2077"/>
    <w:rsid w:val="00CA3577"/>
    <w:rsid w:val="00CA487D"/>
    <w:rsid w:val="00CA49FE"/>
    <w:rsid w:val="00CA4C1A"/>
    <w:rsid w:val="00CA53F6"/>
    <w:rsid w:val="00CA5702"/>
    <w:rsid w:val="00CA5925"/>
    <w:rsid w:val="00CA5962"/>
    <w:rsid w:val="00CA676E"/>
    <w:rsid w:val="00CA6A30"/>
    <w:rsid w:val="00CA6FC1"/>
    <w:rsid w:val="00CA7118"/>
    <w:rsid w:val="00CB055D"/>
    <w:rsid w:val="00CB08BE"/>
    <w:rsid w:val="00CB0A46"/>
    <w:rsid w:val="00CB0EB2"/>
    <w:rsid w:val="00CB21F4"/>
    <w:rsid w:val="00CB24C4"/>
    <w:rsid w:val="00CB2549"/>
    <w:rsid w:val="00CB2668"/>
    <w:rsid w:val="00CB2E28"/>
    <w:rsid w:val="00CB304F"/>
    <w:rsid w:val="00CB38E2"/>
    <w:rsid w:val="00CB39C8"/>
    <w:rsid w:val="00CB39F8"/>
    <w:rsid w:val="00CB3D23"/>
    <w:rsid w:val="00CB52F4"/>
    <w:rsid w:val="00CB5470"/>
    <w:rsid w:val="00CC0BD3"/>
    <w:rsid w:val="00CC20CB"/>
    <w:rsid w:val="00CC3B90"/>
    <w:rsid w:val="00CC3BEF"/>
    <w:rsid w:val="00CC47E3"/>
    <w:rsid w:val="00CC4820"/>
    <w:rsid w:val="00CC4E20"/>
    <w:rsid w:val="00CC5355"/>
    <w:rsid w:val="00CC5904"/>
    <w:rsid w:val="00CC5C0B"/>
    <w:rsid w:val="00CC6CB7"/>
    <w:rsid w:val="00CC7EE9"/>
    <w:rsid w:val="00CD06A2"/>
    <w:rsid w:val="00CD0B9A"/>
    <w:rsid w:val="00CD0CA9"/>
    <w:rsid w:val="00CD31F6"/>
    <w:rsid w:val="00CD3281"/>
    <w:rsid w:val="00CD34E8"/>
    <w:rsid w:val="00CD355B"/>
    <w:rsid w:val="00CD3617"/>
    <w:rsid w:val="00CD3BA2"/>
    <w:rsid w:val="00CD46C0"/>
    <w:rsid w:val="00CD47BB"/>
    <w:rsid w:val="00CD5BE3"/>
    <w:rsid w:val="00CD7B79"/>
    <w:rsid w:val="00CD7DE3"/>
    <w:rsid w:val="00CE0405"/>
    <w:rsid w:val="00CE15FF"/>
    <w:rsid w:val="00CE16E1"/>
    <w:rsid w:val="00CE17A4"/>
    <w:rsid w:val="00CE1D53"/>
    <w:rsid w:val="00CE2770"/>
    <w:rsid w:val="00CE2ACC"/>
    <w:rsid w:val="00CE5D18"/>
    <w:rsid w:val="00CE70D3"/>
    <w:rsid w:val="00CE7270"/>
    <w:rsid w:val="00CE7920"/>
    <w:rsid w:val="00CE7BFD"/>
    <w:rsid w:val="00CF1DFE"/>
    <w:rsid w:val="00CF2521"/>
    <w:rsid w:val="00CF27F0"/>
    <w:rsid w:val="00CF306B"/>
    <w:rsid w:val="00CF3C7B"/>
    <w:rsid w:val="00CF47D4"/>
    <w:rsid w:val="00CF5957"/>
    <w:rsid w:val="00CF715D"/>
    <w:rsid w:val="00D0015D"/>
    <w:rsid w:val="00D0032C"/>
    <w:rsid w:val="00D0083D"/>
    <w:rsid w:val="00D01982"/>
    <w:rsid w:val="00D01F79"/>
    <w:rsid w:val="00D0223C"/>
    <w:rsid w:val="00D024D6"/>
    <w:rsid w:val="00D02A30"/>
    <w:rsid w:val="00D032A0"/>
    <w:rsid w:val="00D03465"/>
    <w:rsid w:val="00D04DE5"/>
    <w:rsid w:val="00D05021"/>
    <w:rsid w:val="00D05263"/>
    <w:rsid w:val="00D05321"/>
    <w:rsid w:val="00D0532A"/>
    <w:rsid w:val="00D07403"/>
    <w:rsid w:val="00D10F5E"/>
    <w:rsid w:val="00D1162A"/>
    <w:rsid w:val="00D11FD6"/>
    <w:rsid w:val="00D12331"/>
    <w:rsid w:val="00D12487"/>
    <w:rsid w:val="00D12CEF"/>
    <w:rsid w:val="00D1414D"/>
    <w:rsid w:val="00D145DB"/>
    <w:rsid w:val="00D14DA3"/>
    <w:rsid w:val="00D16F79"/>
    <w:rsid w:val="00D203CF"/>
    <w:rsid w:val="00D20829"/>
    <w:rsid w:val="00D20916"/>
    <w:rsid w:val="00D20F49"/>
    <w:rsid w:val="00D2106B"/>
    <w:rsid w:val="00D21C7E"/>
    <w:rsid w:val="00D22830"/>
    <w:rsid w:val="00D23516"/>
    <w:rsid w:val="00D246F3"/>
    <w:rsid w:val="00D25AEF"/>
    <w:rsid w:val="00D26142"/>
    <w:rsid w:val="00D26D5F"/>
    <w:rsid w:val="00D2713C"/>
    <w:rsid w:val="00D27904"/>
    <w:rsid w:val="00D30224"/>
    <w:rsid w:val="00D33D48"/>
    <w:rsid w:val="00D34BD2"/>
    <w:rsid w:val="00D34EC1"/>
    <w:rsid w:val="00D35150"/>
    <w:rsid w:val="00D3562A"/>
    <w:rsid w:val="00D360A7"/>
    <w:rsid w:val="00D365DA"/>
    <w:rsid w:val="00D36953"/>
    <w:rsid w:val="00D36B7B"/>
    <w:rsid w:val="00D37DDF"/>
    <w:rsid w:val="00D403F0"/>
    <w:rsid w:val="00D425E0"/>
    <w:rsid w:val="00D42B63"/>
    <w:rsid w:val="00D44151"/>
    <w:rsid w:val="00D459DE"/>
    <w:rsid w:val="00D464AD"/>
    <w:rsid w:val="00D47D8B"/>
    <w:rsid w:val="00D5065A"/>
    <w:rsid w:val="00D510FF"/>
    <w:rsid w:val="00D5218D"/>
    <w:rsid w:val="00D53872"/>
    <w:rsid w:val="00D5447F"/>
    <w:rsid w:val="00D5464A"/>
    <w:rsid w:val="00D55661"/>
    <w:rsid w:val="00D565AE"/>
    <w:rsid w:val="00D573E5"/>
    <w:rsid w:val="00D610AD"/>
    <w:rsid w:val="00D62C21"/>
    <w:rsid w:val="00D6311A"/>
    <w:rsid w:val="00D6360D"/>
    <w:rsid w:val="00D63A45"/>
    <w:rsid w:val="00D64431"/>
    <w:rsid w:val="00D64774"/>
    <w:rsid w:val="00D64FC2"/>
    <w:rsid w:val="00D6682E"/>
    <w:rsid w:val="00D669AD"/>
    <w:rsid w:val="00D66EB4"/>
    <w:rsid w:val="00D670C5"/>
    <w:rsid w:val="00D67392"/>
    <w:rsid w:val="00D67784"/>
    <w:rsid w:val="00D67AD6"/>
    <w:rsid w:val="00D7097B"/>
    <w:rsid w:val="00D70FE1"/>
    <w:rsid w:val="00D720B7"/>
    <w:rsid w:val="00D72EB8"/>
    <w:rsid w:val="00D73350"/>
    <w:rsid w:val="00D73ABC"/>
    <w:rsid w:val="00D73B88"/>
    <w:rsid w:val="00D73E2D"/>
    <w:rsid w:val="00D743B7"/>
    <w:rsid w:val="00D74852"/>
    <w:rsid w:val="00D74CB9"/>
    <w:rsid w:val="00D7615B"/>
    <w:rsid w:val="00D76F11"/>
    <w:rsid w:val="00D76FA2"/>
    <w:rsid w:val="00D772A9"/>
    <w:rsid w:val="00D775A3"/>
    <w:rsid w:val="00D77F07"/>
    <w:rsid w:val="00D80730"/>
    <w:rsid w:val="00D808FD"/>
    <w:rsid w:val="00D811AF"/>
    <w:rsid w:val="00D82AEF"/>
    <w:rsid w:val="00D84878"/>
    <w:rsid w:val="00D85620"/>
    <w:rsid w:val="00D85BC5"/>
    <w:rsid w:val="00D861B9"/>
    <w:rsid w:val="00D866C6"/>
    <w:rsid w:val="00D90397"/>
    <w:rsid w:val="00D9122E"/>
    <w:rsid w:val="00D938C6"/>
    <w:rsid w:val="00D94595"/>
    <w:rsid w:val="00D96411"/>
    <w:rsid w:val="00DA00C3"/>
    <w:rsid w:val="00DA0722"/>
    <w:rsid w:val="00DA080F"/>
    <w:rsid w:val="00DA0B50"/>
    <w:rsid w:val="00DA0C2C"/>
    <w:rsid w:val="00DA1F5F"/>
    <w:rsid w:val="00DA29E3"/>
    <w:rsid w:val="00DA306A"/>
    <w:rsid w:val="00DA3ED1"/>
    <w:rsid w:val="00DA52E3"/>
    <w:rsid w:val="00DA540C"/>
    <w:rsid w:val="00DA5E06"/>
    <w:rsid w:val="00DA7118"/>
    <w:rsid w:val="00DA7DAF"/>
    <w:rsid w:val="00DB0261"/>
    <w:rsid w:val="00DB13E7"/>
    <w:rsid w:val="00DB1A0B"/>
    <w:rsid w:val="00DB2024"/>
    <w:rsid w:val="00DB47F1"/>
    <w:rsid w:val="00DB48ED"/>
    <w:rsid w:val="00DB552C"/>
    <w:rsid w:val="00DB6693"/>
    <w:rsid w:val="00DB7251"/>
    <w:rsid w:val="00DC0D43"/>
    <w:rsid w:val="00DC18C0"/>
    <w:rsid w:val="00DC1C74"/>
    <w:rsid w:val="00DC1E7E"/>
    <w:rsid w:val="00DC21EA"/>
    <w:rsid w:val="00DC2AA8"/>
    <w:rsid w:val="00DC2EE8"/>
    <w:rsid w:val="00DC59BE"/>
    <w:rsid w:val="00DC5B74"/>
    <w:rsid w:val="00DC6617"/>
    <w:rsid w:val="00DC7E43"/>
    <w:rsid w:val="00DD02C0"/>
    <w:rsid w:val="00DD0460"/>
    <w:rsid w:val="00DD11D9"/>
    <w:rsid w:val="00DD12AA"/>
    <w:rsid w:val="00DD143A"/>
    <w:rsid w:val="00DD3A55"/>
    <w:rsid w:val="00DD4FDC"/>
    <w:rsid w:val="00DD6499"/>
    <w:rsid w:val="00DD68F2"/>
    <w:rsid w:val="00DD76B8"/>
    <w:rsid w:val="00DD785D"/>
    <w:rsid w:val="00DE25DD"/>
    <w:rsid w:val="00DE3959"/>
    <w:rsid w:val="00DE49FA"/>
    <w:rsid w:val="00DE528F"/>
    <w:rsid w:val="00DE5C1A"/>
    <w:rsid w:val="00DE6F51"/>
    <w:rsid w:val="00DE7557"/>
    <w:rsid w:val="00DF0CD0"/>
    <w:rsid w:val="00DF10CE"/>
    <w:rsid w:val="00DF24BB"/>
    <w:rsid w:val="00DF3601"/>
    <w:rsid w:val="00DF3A10"/>
    <w:rsid w:val="00DF4ED7"/>
    <w:rsid w:val="00DF6D61"/>
    <w:rsid w:val="00DF7C9B"/>
    <w:rsid w:val="00E0016B"/>
    <w:rsid w:val="00E023F4"/>
    <w:rsid w:val="00E026AD"/>
    <w:rsid w:val="00E029A5"/>
    <w:rsid w:val="00E03287"/>
    <w:rsid w:val="00E04313"/>
    <w:rsid w:val="00E0482D"/>
    <w:rsid w:val="00E04E24"/>
    <w:rsid w:val="00E050DF"/>
    <w:rsid w:val="00E0643C"/>
    <w:rsid w:val="00E064B6"/>
    <w:rsid w:val="00E06708"/>
    <w:rsid w:val="00E06D7D"/>
    <w:rsid w:val="00E07273"/>
    <w:rsid w:val="00E07A5E"/>
    <w:rsid w:val="00E10D11"/>
    <w:rsid w:val="00E1173C"/>
    <w:rsid w:val="00E11C29"/>
    <w:rsid w:val="00E11FAE"/>
    <w:rsid w:val="00E13784"/>
    <w:rsid w:val="00E1399A"/>
    <w:rsid w:val="00E1490D"/>
    <w:rsid w:val="00E14C01"/>
    <w:rsid w:val="00E1533E"/>
    <w:rsid w:val="00E15B47"/>
    <w:rsid w:val="00E201AD"/>
    <w:rsid w:val="00E20370"/>
    <w:rsid w:val="00E2130D"/>
    <w:rsid w:val="00E219D4"/>
    <w:rsid w:val="00E234DB"/>
    <w:rsid w:val="00E237E0"/>
    <w:rsid w:val="00E24204"/>
    <w:rsid w:val="00E256D7"/>
    <w:rsid w:val="00E27BA8"/>
    <w:rsid w:val="00E27C71"/>
    <w:rsid w:val="00E300BE"/>
    <w:rsid w:val="00E308FC"/>
    <w:rsid w:val="00E31CD8"/>
    <w:rsid w:val="00E32756"/>
    <w:rsid w:val="00E32C0D"/>
    <w:rsid w:val="00E3303F"/>
    <w:rsid w:val="00E34F2E"/>
    <w:rsid w:val="00E368C7"/>
    <w:rsid w:val="00E36DD6"/>
    <w:rsid w:val="00E40043"/>
    <w:rsid w:val="00E43FB5"/>
    <w:rsid w:val="00E44540"/>
    <w:rsid w:val="00E44C1F"/>
    <w:rsid w:val="00E44DD1"/>
    <w:rsid w:val="00E45701"/>
    <w:rsid w:val="00E45BA7"/>
    <w:rsid w:val="00E45E4A"/>
    <w:rsid w:val="00E460CB"/>
    <w:rsid w:val="00E46CCF"/>
    <w:rsid w:val="00E4773C"/>
    <w:rsid w:val="00E4779B"/>
    <w:rsid w:val="00E477B0"/>
    <w:rsid w:val="00E4790F"/>
    <w:rsid w:val="00E47B0E"/>
    <w:rsid w:val="00E50538"/>
    <w:rsid w:val="00E505A4"/>
    <w:rsid w:val="00E50FCA"/>
    <w:rsid w:val="00E51D08"/>
    <w:rsid w:val="00E53A3E"/>
    <w:rsid w:val="00E5411F"/>
    <w:rsid w:val="00E54936"/>
    <w:rsid w:val="00E55D92"/>
    <w:rsid w:val="00E56144"/>
    <w:rsid w:val="00E56327"/>
    <w:rsid w:val="00E56D83"/>
    <w:rsid w:val="00E604CE"/>
    <w:rsid w:val="00E61CB5"/>
    <w:rsid w:val="00E621CD"/>
    <w:rsid w:val="00E63E4B"/>
    <w:rsid w:val="00E6471C"/>
    <w:rsid w:val="00E64A73"/>
    <w:rsid w:val="00E6661B"/>
    <w:rsid w:val="00E668F8"/>
    <w:rsid w:val="00E70CC1"/>
    <w:rsid w:val="00E71C52"/>
    <w:rsid w:val="00E72891"/>
    <w:rsid w:val="00E73164"/>
    <w:rsid w:val="00E73C83"/>
    <w:rsid w:val="00E75663"/>
    <w:rsid w:val="00E758E9"/>
    <w:rsid w:val="00E75A4D"/>
    <w:rsid w:val="00E75DC8"/>
    <w:rsid w:val="00E75E41"/>
    <w:rsid w:val="00E76467"/>
    <w:rsid w:val="00E76DA0"/>
    <w:rsid w:val="00E77AFF"/>
    <w:rsid w:val="00E80ABF"/>
    <w:rsid w:val="00E81E55"/>
    <w:rsid w:val="00E82C8F"/>
    <w:rsid w:val="00E82F8E"/>
    <w:rsid w:val="00E8322E"/>
    <w:rsid w:val="00E835E3"/>
    <w:rsid w:val="00E8383B"/>
    <w:rsid w:val="00E83A56"/>
    <w:rsid w:val="00E848FB"/>
    <w:rsid w:val="00E859DE"/>
    <w:rsid w:val="00E868DF"/>
    <w:rsid w:val="00E86C31"/>
    <w:rsid w:val="00E872E2"/>
    <w:rsid w:val="00E913A9"/>
    <w:rsid w:val="00E917E2"/>
    <w:rsid w:val="00E91C38"/>
    <w:rsid w:val="00E920AD"/>
    <w:rsid w:val="00E926A1"/>
    <w:rsid w:val="00E94277"/>
    <w:rsid w:val="00E95290"/>
    <w:rsid w:val="00E96753"/>
    <w:rsid w:val="00E96FAF"/>
    <w:rsid w:val="00EA005D"/>
    <w:rsid w:val="00EA0285"/>
    <w:rsid w:val="00EA05AB"/>
    <w:rsid w:val="00EA1086"/>
    <w:rsid w:val="00EA13A5"/>
    <w:rsid w:val="00EA2C7B"/>
    <w:rsid w:val="00EA2E3E"/>
    <w:rsid w:val="00EA320B"/>
    <w:rsid w:val="00EA39A4"/>
    <w:rsid w:val="00EA3BF0"/>
    <w:rsid w:val="00EA3C52"/>
    <w:rsid w:val="00EA5DD9"/>
    <w:rsid w:val="00EA775C"/>
    <w:rsid w:val="00EA7C35"/>
    <w:rsid w:val="00EB071E"/>
    <w:rsid w:val="00EB0DE8"/>
    <w:rsid w:val="00EB1E06"/>
    <w:rsid w:val="00EB1E69"/>
    <w:rsid w:val="00EB2D41"/>
    <w:rsid w:val="00EB2EAC"/>
    <w:rsid w:val="00EB2F1A"/>
    <w:rsid w:val="00EB39F1"/>
    <w:rsid w:val="00EB3FAE"/>
    <w:rsid w:val="00EB4DE7"/>
    <w:rsid w:val="00EB4FED"/>
    <w:rsid w:val="00EB62C3"/>
    <w:rsid w:val="00EB7605"/>
    <w:rsid w:val="00EB7608"/>
    <w:rsid w:val="00EB7C78"/>
    <w:rsid w:val="00EC0039"/>
    <w:rsid w:val="00EC180A"/>
    <w:rsid w:val="00EC1B65"/>
    <w:rsid w:val="00EC2724"/>
    <w:rsid w:val="00EC29A1"/>
    <w:rsid w:val="00EC3748"/>
    <w:rsid w:val="00EC3DE8"/>
    <w:rsid w:val="00EC4919"/>
    <w:rsid w:val="00EC4BC4"/>
    <w:rsid w:val="00EC4F32"/>
    <w:rsid w:val="00EC5D95"/>
    <w:rsid w:val="00EC72C0"/>
    <w:rsid w:val="00ED01AE"/>
    <w:rsid w:val="00ED0454"/>
    <w:rsid w:val="00ED0888"/>
    <w:rsid w:val="00ED1C79"/>
    <w:rsid w:val="00ED33A2"/>
    <w:rsid w:val="00ED3C67"/>
    <w:rsid w:val="00ED429E"/>
    <w:rsid w:val="00ED4753"/>
    <w:rsid w:val="00ED50C3"/>
    <w:rsid w:val="00ED63F9"/>
    <w:rsid w:val="00ED6F52"/>
    <w:rsid w:val="00ED752D"/>
    <w:rsid w:val="00ED7D5E"/>
    <w:rsid w:val="00ED7F69"/>
    <w:rsid w:val="00EE0E30"/>
    <w:rsid w:val="00EE213A"/>
    <w:rsid w:val="00EE272F"/>
    <w:rsid w:val="00EE2B7A"/>
    <w:rsid w:val="00EE2DD7"/>
    <w:rsid w:val="00EE390C"/>
    <w:rsid w:val="00EE43AB"/>
    <w:rsid w:val="00EE4421"/>
    <w:rsid w:val="00EE5856"/>
    <w:rsid w:val="00EE5E62"/>
    <w:rsid w:val="00EE6210"/>
    <w:rsid w:val="00EE6750"/>
    <w:rsid w:val="00EF146E"/>
    <w:rsid w:val="00EF1E97"/>
    <w:rsid w:val="00EF1EA4"/>
    <w:rsid w:val="00EF4C26"/>
    <w:rsid w:val="00EF596D"/>
    <w:rsid w:val="00EF5EB0"/>
    <w:rsid w:val="00EF7CE8"/>
    <w:rsid w:val="00EF7E04"/>
    <w:rsid w:val="00F00B08"/>
    <w:rsid w:val="00F0125F"/>
    <w:rsid w:val="00F01BCE"/>
    <w:rsid w:val="00F0251B"/>
    <w:rsid w:val="00F02E29"/>
    <w:rsid w:val="00F0768E"/>
    <w:rsid w:val="00F07ABD"/>
    <w:rsid w:val="00F101DF"/>
    <w:rsid w:val="00F11230"/>
    <w:rsid w:val="00F125EC"/>
    <w:rsid w:val="00F12C73"/>
    <w:rsid w:val="00F13A55"/>
    <w:rsid w:val="00F13F80"/>
    <w:rsid w:val="00F15FA4"/>
    <w:rsid w:val="00F1624F"/>
    <w:rsid w:val="00F17DB0"/>
    <w:rsid w:val="00F20ED7"/>
    <w:rsid w:val="00F213B9"/>
    <w:rsid w:val="00F2170A"/>
    <w:rsid w:val="00F2244D"/>
    <w:rsid w:val="00F23A9A"/>
    <w:rsid w:val="00F2468F"/>
    <w:rsid w:val="00F24ECC"/>
    <w:rsid w:val="00F25DB3"/>
    <w:rsid w:val="00F2602B"/>
    <w:rsid w:val="00F26B6F"/>
    <w:rsid w:val="00F270EF"/>
    <w:rsid w:val="00F271D9"/>
    <w:rsid w:val="00F300E2"/>
    <w:rsid w:val="00F3143F"/>
    <w:rsid w:val="00F35103"/>
    <w:rsid w:val="00F35AA0"/>
    <w:rsid w:val="00F37773"/>
    <w:rsid w:val="00F37A7D"/>
    <w:rsid w:val="00F37F60"/>
    <w:rsid w:val="00F40F71"/>
    <w:rsid w:val="00F41027"/>
    <w:rsid w:val="00F42CB8"/>
    <w:rsid w:val="00F42E08"/>
    <w:rsid w:val="00F437C3"/>
    <w:rsid w:val="00F45D16"/>
    <w:rsid w:val="00F4615D"/>
    <w:rsid w:val="00F46D1C"/>
    <w:rsid w:val="00F4721E"/>
    <w:rsid w:val="00F47756"/>
    <w:rsid w:val="00F47A64"/>
    <w:rsid w:val="00F47B8E"/>
    <w:rsid w:val="00F502DA"/>
    <w:rsid w:val="00F5091A"/>
    <w:rsid w:val="00F51824"/>
    <w:rsid w:val="00F52570"/>
    <w:rsid w:val="00F525DC"/>
    <w:rsid w:val="00F52843"/>
    <w:rsid w:val="00F528DD"/>
    <w:rsid w:val="00F52BB9"/>
    <w:rsid w:val="00F5354D"/>
    <w:rsid w:val="00F53D69"/>
    <w:rsid w:val="00F57A15"/>
    <w:rsid w:val="00F61FB5"/>
    <w:rsid w:val="00F62D32"/>
    <w:rsid w:val="00F62D6F"/>
    <w:rsid w:val="00F639A8"/>
    <w:rsid w:val="00F63E4F"/>
    <w:rsid w:val="00F64DD8"/>
    <w:rsid w:val="00F6500E"/>
    <w:rsid w:val="00F65040"/>
    <w:rsid w:val="00F66CA5"/>
    <w:rsid w:val="00F671C8"/>
    <w:rsid w:val="00F711B3"/>
    <w:rsid w:val="00F71A08"/>
    <w:rsid w:val="00F71FE2"/>
    <w:rsid w:val="00F72005"/>
    <w:rsid w:val="00F726AB"/>
    <w:rsid w:val="00F7479A"/>
    <w:rsid w:val="00F74AFA"/>
    <w:rsid w:val="00F74B28"/>
    <w:rsid w:val="00F75C4A"/>
    <w:rsid w:val="00F75D42"/>
    <w:rsid w:val="00F77A39"/>
    <w:rsid w:val="00F80B50"/>
    <w:rsid w:val="00F81417"/>
    <w:rsid w:val="00F81493"/>
    <w:rsid w:val="00F824DB"/>
    <w:rsid w:val="00F83218"/>
    <w:rsid w:val="00F83978"/>
    <w:rsid w:val="00F84718"/>
    <w:rsid w:val="00F847B7"/>
    <w:rsid w:val="00F84BCF"/>
    <w:rsid w:val="00F84CB1"/>
    <w:rsid w:val="00F85C83"/>
    <w:rsid w:val="00F85F7C"/>
    <w:rsid w:val="00F86856"/>
    <w:rsid w:val="00F904DF"/>
    <w:rsid w:val="00F9067A"/>
    <w:rsid w:val="00F90AAB"/>
    <w:rsid w:val="00F91215"/>
    <w:rsid w:val="00F9175B"/>
    <w:rsid w:val="00F91F81"/>
    <w:rsid w:val="00F930BD"/>
    <w:rsid w:val="00F93AEB"/>
    <w:rsid w:val="00F93D71"/>
    <w:rsid w:val="00F94545"/>
    <w:rsid w:val="00F9484D"/>
    <w:rsid w:val="00F95184"/>
    <w:rsid w:val="00F95CB7"/>
    <w:rsid w:val="00F95E36"/>
    <w:rsid w:val="00F96D17"/>
    <w:rsid w:val="00F96E04"/>
    <w:rsid w:val="00F96E1F"/>
    <w:rsid w:val="00F97768"/>
    <w:rsid w:val="00FA0137"/>
    <w:rsid w:val="00FA1AF7"/>
    <w:rsid w:val="00FA2577"/>
    <w:rsid w:val="00FA2968"/>
    <w:rsid w:val="00FA3040"/>
    <w:rsid w:val="00FA3CEE"/>
    <w:rsid w:val="00FA42D3"/>
    <w:rsid w:val="00FA43BA"/>
    <w:rsid w:val="00FA4EAA"/>
    <w:rsid w:val="00FA5677"/>
    <w:rsid w:val="00FA78AB"/>
    <w:rsid w:val="00FB077E"/>
    <w:rsid w:val="00FB10B4"/>
    <w:rsid w:val="00FB201F"/>
    <w:rsid w:val="00FB2835"/>
    <w:rsid w:val="00FB3451"/>
    <w:rsid w:val="00FB4A80"/>
    <w:rsid w:val="00FB5407"/>
    <w:rsid w:val="00FB616A"/>
    <w:rsid w:val="00FB6522"/>
    <w:rsid w:val="00FB69D9"/>
    <w:rsid w:val="00FB7064"/>
    <w:rsid w:val="00FB7691"/>
    <w:rsid w:val="00FC0027"/>
    <w:rsid w:val="00FC0099"/>
    <w:rsid w:val="00FC045B"/>
    <w:rsid w:val="00FC18F2"/>
    <w:rsid w:val="00FC32DB"/>
    <w:rsid w:val="00FC461B"/>
    <w:rsid w:val="00FC4797"/>
    <w:rsid w:val="00FC4B46"/>
    <w:rsid w:val="00FC538C"/>
    <w:rsid w:val="00FC5642"/>
    <w:rsid w:val="00FC5BD2"/>
    <w:rsid w:val="00FC6D28"/>
    <w:rsid w:val="00FC7FB5"/>
    <w:rsid w:val="00FD013C"/>
    <w:rsid w:val="00FD0995"/>
    <w:rsid w:val="00FD2C92"/>
    <w:rsid w:val="00FD3798"/>
    <w:rsid w:val="00FD6656"/>
    <w:rsid w:val="00FD6797"/>
    <w:rsid w:val="00FD6799"/>
    <w:rsid w:val="00FD695F"/>
    <w:rsid w:val="00FD6BA0"/>
    <w:rsid w:val="00FD72ED"/>
    <w:rsid w:val="00FE113B"/>
    <w:rsid w:val="00FE2754"/>
    <w:rsid w:val="00FE3052"/>
    <w:rsid w:val="00FE3176"/>
    <w:rsid w:val="00FE318E"/>
    <w:rsid w:val="00FE3646"/>
    <w:rsid w:val="00FE39AF"/>
    <w:rsid w:val="00FE508E"/>
    <w:rsid w:val="00FE5874"/>
    <w:rsid w:val="00FF0998"/>
    <w:rsid w:val="00FF0ED2"/>
    <w:rsid w:val="00FF1655"/>
    <w:rsid w:val="00FF3E03"/>
    <w:rsid w:val="00FF3E43"/>
    <w:rsid w:val="00FF3FB0"/>
    <w:rsid w:val="00FF4889"/>
    <w:rsid w:val="00FF57A8"/>
    <w:rsid w:val="00FF639A"/>
    <w:rsid w:val="00FF7EA9"/>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FDB53"/>
  <w15:docId w15:val="{4CEED0BB-6CD2-4D1B-9997-33807C3B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D1"/>
    <w:rPr>
      <w:sz w:val="24"/>
      <w:szCs w:val="24"/>
      <w:lang w:val="uk-UA"/>
    </w:rPr>
  </w:style>
  <w:style w:type="paragraph" w:styleId="1">
    <w:name w:val="heading 1"/>
    <w:basedOn w:val="a"/>
    <w:next w:val="a"/>
    <w:link w:val="10"/>
    <w:qFormat/>
    <w:rsid w:val="00EC72C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062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648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4066E"/>
    <w:pPr>
      <w:keepNext/>
      <w:spacing w:before="240" w:after="60"/>
      <w:outlineLvl w:val="3"/>
    </w:pPr>
    <w:rPr>
      <w:rFonts w:ascii="Calibri" w:hAnsi="Calibri"/>
      <w:b/>
      <w:bCs/>
      <w:sz w:val="28"/>
      <w:szCs w:val="28"/>
    </w:rPr>
  </w:style>
  <w:style w:type="paragraph" w:styleId="50">
    <w:name w:val="heading 5"/>
    <w:basedOn w:val="a"/>
    <w:next w:val="a"/>
    <w:link w:val="51"/>
    <w:qFormat/>
    <w:rsid w:val="006F5ADA"/>
    <w:pPr>
      <w:keepNext/>
      <w:jc w:val="center"/>
      <w:outlineLvl w:val="4"/>
    </w:pPr>
    <w:rPr>
      <w:b/>
      <w:sz w:val="40"/>
      <w:szCs w:val="36"/>
    </w:rPr>
  </w:style>
  <w:style w:type="paragraph" w:styleId="6">
    <w:name w:val="heading 6"/>
    <w:basedOn w:val="a"/>
    <w:next w:val="a"/>
    <w:link w:val="60"/>
    <w:semiHidden/>
    <w:unhideWhenUsed/>
    <w:qFormat/>
    <w:rsid w:val="00946B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2C0"/>
    <w:rPr>
      <w:rFonts w:ascii="Cambria" w:eastAsia="Times New Roman" w:hAnsi="Cambria" w:cs="Times New Roman"/>
      <w:b/>
      <w:bCs/>
      <w:kern w:val="32"/>
      <w:sz w:val="32"/>
      <w:szCs w:val="32"/>
    </w:rPr>
  </w:style>
  <w:style w:type="character" w:styleId="a3">
    <w:name w:val="Hyperlink"/>
    <w:uiPriority w:val="99"/>
    <w:rsid w:val="00B97D94"/>
    <w:rPr>
      <w:color w:val="701826"/>
      <w:u w:val="single"/>
    </w:rPr>
  </w:style>
  <w:style w:type="paragraph" w:styleId="a4">
    <w:name w:val="Normal (Web)"/>
    <w:aliases w:val="Знак17,Знак18 Знак,Знак17 Знак1,Знак17 Знак3,Знак18 Знак Знак2,Знак17 Знак1 Знак2,Normal (Web) Char Знак Знак,Normal (Web) Char Знак,Normal (Web) Char,Знак17 Знак Знак,Знак5 Знак,Знак5,Обычный (Web),Обычный (веб) Знак Знак1"/>
    <w:basedOn w:val="a"/>
    <w:link w:val="a5"/>
    <w:uiPriority w:val="99"/>
    <w:qFormat/>
    <w:rsid w:val="00B97D94"/>
    <w:pPr>
      <w:spacing w:before="150" w:after="150"/>
    </w:pPr>
  </w:style>
  <w:style w:type="character" w:customStyle="1" w:styleId="a5">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Знак5 Знак1"/>
    <w:link w:val="a4"/>
    <w:uiPriority w:val="99"/>
    <w:locked/>
    <w:rsid w:val="00B11DF0"/>
    <w:rPr>
      <w:sz w:val="24"/>
      <w:szCs w:val="24"/>
    </w:rPr>
  </w:style>
  <w:style w:type="paragraph" w:customStyle="1" w:styleId="a6">
    <w:name w:val="Знак Знак Знак"/>
    <w:basedOn w:val="a"/>
    <w:qFormat/>
    <w:rsid w:val="00B97D94"/>
    <w:rPr>
      <w:rFonts w:ascii="Verdana" w:hAnsi="Verdana" w:cs="Verdana"/>
      <w:sz w:val="20"/>
      <w:szCs w:val="20"/>
      <w:lang w:val="en-US" w:eastAsia="en-US"/>
    </w:rPr>
  </w:style>
  <w:style w:type="table" w:styleId="a7">
    <w:name w:val="Table Grid"/>
    <w:basedOn w:val="a1"/>
    <w:rsid w:val="007F45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E04F4"/>
    <w:pPr>
      <w:widowControl w:val="0"/>
      <w:tabs>
        <w:tab w:val="center" w:pos="4677"/>
        <w:tab w:val="right" w:pos="9355"/>
      </w:tabs>
      <w:autoSpaceDE w:val="0"/>
      <w:autoSpaceDN w:val="0"/>
      <w:adjustRightInd w:val="0"/>
    </w:pPr>
    <w:rPr>
      <w:rFonts w:ascii="Times New Roman CYR" w:hAnsi="Times New Roman CYR" w:cs="Times New Roman CYR"/>
    </w:rPr>
  </w:style>
  <w:style w:type="paragraph" w:customStyle="1" w:styleId="aa">
    <w:name w:val="Знак Знак"/>
    <w:basedOn w:val="a"/>
    <w:rsid w:val="002D363F"/>
    <w:rPr>
      <w:rFonts w:ascii="Verdana" w:eastAsia="Batang" w:hAnsi="Verdana" w:cs="Verdana"/>
      <w:sz w:val="20"/>
      <w:szCs w:val="20"/>
      <w:lang w:val="en-US" w:eastAsia="en-US"/>
    </w:rPr>
  </w:style>
  <w:style w:type="paragraph" w:customStyle="1" w:styleId="Just">
    <w:name w:val="Just"/>
    <w:qFormat/>
    <w:rsid w:val="00856D58"/>
    <w:pPr>
      <w:autoSpaceDE w:val="0"/>
      <w:autoSpaceDN w:val="0"/>
      <w:adjustRightInd w:val="0"/>
      <w:spacing w:before="40" w:after="40"/>
      <w:ind w:firstLine="568"/>
      <w:jc w:val="both"/>
    </w:pPr>
    <w:rPr>
      <w:rFonts w:eastAsia="Batang"/>
      <w:sz w:val="24"/>
      <w:szCs w:val="24"/>
    </w:rPr>
  </w:style>
  <w:style w:type="paragraph" w:styleId="21">
    <w:name w:val="List 2"/>
    <w:basedOn w:val="a"/>
    <w:rsid w:val="00BB1A88"/>
    <w:pPr>
      <w:ind w:left="566" w:hanging="283"/>
    </w:pPr>
    <w:rPr>
      <w:rFonts w:eastAsia="Batang"/>
      <w:sz w:val="28"/>
      <w:szCs w:val="28"/>
    </w:rPr>
  </w:style>
  <w:style w:type="paragraph" w:styleId="ab">
    <w:name w:val="Body Text"/>
    <w:basedOn w:val="a"/>
    <w:link w:val="ac"/>
    <w:rsid w:val="006F5ADA"/>
    <w:rPr>
      <w:b/>
      <w:bCs/>
      <w:sz w:val="32"/>
    </w:rPr>
  </w:style>
  <w:style w:type="paragraph" w:customStyle="1" w:styleId="22">
    <w:name w:val="Без интервала2"/>
    <w:qFormat/>
    <w:rsid w:val="009841D7"/>
    <w:rPr>
      <w:sz w:val="28"/>
      <w:szCs w:val="28"/>
    </w:rPr>
  </w:style>
  <w:style w:type="paragraph" w:customStyle="1" w:styleId="11">
    <w:name w:val="Абзац списка1"/>
    <w:basedOn w:val="a"/>
    <w:rsid w:val="0012697F"/>
    <w:pPr>
      <w:spacing w:after="200" w:line="276" w:lineRule="auto"/>
      <w:ind w:left="720"/>
      <w:contextualSpacing/>
    </w:pPr>
    <w:rPr>
      <w:rFonts w:ascii="Calibri" w:hAnsi="Calibri"/>
      <w:sz w:val="22"/>
      <w:szCs w:val="22"/>
      <w:lang w:eastAsia="en-US"/>
    </w:rPr>
  </w:style>
  <w:style w:type="character" w:styleId="ad">
    <w:name w:val="Strong"/>
    <w:uiPriority w:val="22"/>
    <w:qFormat/>
    <w:rsid w:val="00674E5F"/>
    <w:rPr>
      <w:b/>
      <w:bCs/>
    </w:rPr>
  </w:style>
  <w:style w:type="paragraph" w:customStyle="1" w:styleId="rvps2">
    <w:name w:val="rvps2"/>
    <w:basedOn w:val="a"/>
    <w:qFormat/>
    <w:rsid w:val="00151FDE"/>
    <w:pPr>
      <w:spacing w:before="100" w:beforeAutospacing="1" w:after="100" w:afterAutospacing="1"/>
    </w:pPr>
  </w:style>
  <w:style w:type="character" w:customStyle="1" w:styleId="apple-converted-space">
    <w:name w:val="apple-converted-space"/>
    <w:basedOn w:val="a0"/>
    <w:rsid w:val="0023204F"/>
  </w:style>
  <w:style w:type="paragraph" w:styleId="ae">
    <w:name w:val="Balloon Text"/>
    <w:basedOn w:val="a"/>
    <w:link w:val="af"/>
    <w:rsid w:val="00060E55"/>
    <w:rPr>
      <w:rFonts w:ascii="Tahoma" w:hAnsi="Tahoma" w:cs="Tahoma"/>
      <w:sz w:val="16"/>
      <w:szCs w:val="16"/>
    </w:rPr>
  </w:style>
  <w:style w:type="character" w:customStyle="1" w:styleId="af">
    <w:name w:val="Текст выноски Знак"/>
    <w:link w:val="ae"/>
    <w:locked/>
    <w:rsid w:val="00060E55"/>
    <w:rPr>
      <w:rFonts w:ascii="Tahoma" w:hAnsi="Tahoma" w:cs="Tahoma"/>
      <w:sz w:val="16"/>
      <w:szCs w:val="16"/>
      <w:lang w:val="ru-RU" w:eastAsia="ru-RU" w:bidi="ar-SA"/>
    </w:rPr>
  </w:style>
  <w:style w:type="character" w:styleId="af0">
    <w:name w:val="FollowedHyperlink"/>
    <w:uiPriority w:val="99"/>
    <w:rsid w:val="00060E55"/>
    <w:rPr>
      <w:rFonts w:cs="Times New Roman"/>
      <w:color w:val="800080"/>
      <w:u w:val="single"/>
    </w:rPr>
  </w:style>
  <w:style w:type="paragraph" w:customStyle="1" w:styleId="xl92">
    <w:name w:val="xl92"/>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
    <w:qFormat/>
    <w:rsid w:val="00060E5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
    <w:qFormat/>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qFormat/>
    <w:rsid w:val="00060E55"/>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
    <w:qFormat/>
    <w:rsid w:val="00060E55"/>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
    <w:qFormat/>
    <w:rsid w:val="00060E5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110">
    <w:name w:val="Абзац списка11"/>
    <w:basedOn w:val="a"/>
    <w:uiPriority w:val="34"/>
    <w:qFormat/>
    <w:rsid w:val="0042733E"/>
    <w:pPr>
      <w:ind w:left="720"/>
      <w:contextualSpacing/>
    </w:pPr>
  </w:style>
  <w:style w:type="paragraph" w:customStyle="1" w:styleId="12">
    <w:name w:val="Без интервала1"/>
    <w:qFormat/>
    <w:rsid w:val="00F41027"/>
    <w:pPr>
      <w:widowControl w:val="0"/>
      <w:autoSpaceDE w:val="0"/>
      <w:autoSpaceDN w:val="0"/>
    </w:pPr>
    <w:rPr>
      <w:rFonts w:ascii="Times New Roman CYR" w:hAnsi="Times New Roman CYR" w:cs="Times New Roman CYR"/>
      <w:sz w:val="24"/>
      <w:szCs w:val="24"/>
    </w:rPr>
  </w:style>
  <w:style w:type="paragraph" w:styleId="af1">
    <w:name w:val="footer"/>
    <w:basedOn w:val="a"/>
    <w:link w:val="af2"/>
    <w:uiPriority w:val="99"/>
    <w:rsid w:val="00B11DF0"/>
    <w:pPr>
      <w:widowControl w:val="0"/>
      <w:tabs>
        <w:tab w:val="center" w:pos="4677"/>
        <w:tab w:val="right" w:pos="9355"/>
      </w:tabs>
      <w:suppressAutoHyphens/>
      <w:autoSpaceDE w:val="0"/>
    </w:pPr>
    <w:rPr>
      <w:rFonts w:ascii="Times New Roman CYR" w:hAnsi="Times New Roman CYR"/>
      <w:lang w:eastAsia="ar-SA"/>
    </w:rPr>
  </w:style>
  <w:style w:type="character" w:customStyle="1" w:styleId="af2">
    <w:name w:val="Нижний колонтитул Знак"/>
    <w:link w:val="af1"/>
    <w:uiPriority w:val="99"/>
    <w:rsid w:val="00B11DF0"/>
    <w:rPr>
      <w:rFonts w:ascii="Times New Roman CYR" w:hAnsi="Times New Roman CYR"/>
      <w:sz w:val="24"/>
      <w:szCs w:val="24"/>
      <w:lang w:eastAsia="ar-SA"/>
    </w:rPr>
  </w:style>
  <w:style w:type="paragraph" w:customStyle="1" w:styleId="13">
    <w:name w:val="Звичайний (веб)1"/>
    <w:basedOn w:val="a"/>
    <w:qFormat/>
    <w:rsid w:val="00B11DF0"/>
    <w:pPr>
      <w:suppressAutoHyphens/>
      <w:spacing w:before="280" w:after="280"/>
    </w:pPr>
    <w:rPr>
      <w:lang w:eastAsia="ar-SA"/>
    </w:rPr>
  </w:style>
  <w:style w:type="character" w:customStyle="1" w:styleId="WW8Num4z0">
    <w:name w:val="WW8Num4z0"/>
    <w:rsid w:val="001D7C8A"/>
    <w:rPr>
      <w:rFonts w:ascii="Times New Roman" w:hAnsi="Times New Roman"/>
    </w:rPr>
  </w:style>
  <w:style w:type="paragraph" w:customStyle="1" w:styleId="3f3f3f3f3f3f3f3f3f3f3f3f3f2">
    <w:name w:val="О3fс3fн3fо3fв3fн3fо3fй3f т3fе3fк3fс3fт3f 2"/>
    <w:basedOn w:val="a"/>
    <w:qFormat/>
    <w:rsid w:val="00EC72C0"/>
    <w:pPr>
      <w:jc w:val="both"/>
    </w:pPr>
    <w:rPr>
      <w:rFonts w:ascii="Times New Roman CYR" w:hAnsi="Times New Roman CYR"/>
      <w:szCs w:val="20"/>
      <w:lang w:eastAsia="ar-SA"/>
    </w:rPr>
  </w:style>
  <w:style w:type="paragraph" w:styleId="HTML">
    <w:name w:val="HTML Preformatted"/>
    <w:aliases w:val=" Знак,Знак, Знак1,Знак2,Знак1,Знак9"/>
    <w:basedOn w:val="a"/>
    <w:link w:val="HTML0"/>
    <w:rsid w:val="00EC7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aliases w:val=" Знак Знак,Знак Знак1, Знак1 Знак,Знак2 Знак,Знак1 Знак,Знак9 Знак"/>
    <w:link w:val="HTML"/>
    <w:rsid w:val="00EC72C0"/>
    <w:rPr>
      <w:rFonts w:ascii="Courier New" w:hAnsi="Courier New" w:cs="Courier New"/>
      <w:lang w:eastAsia="ar-SA"/>
    </w:rPr>
  </w:style>
  <w:style w:type="paragraph" w:customStyle="1" w:styleId="af3">
    <w:name w:val="Знак Знак Знак Знак"/>
    <w:basedOn w:val="a"/>
    <w:qFormat/>
    <w:rsid w:val="00813D6E"/>
    <w:rPr>
      <w:rFonts w:ascii="Verdana" w:hAnsi="Verdana"/>
      <w:lang w:val="en-US" w:eastAsia="en-US"/>
    </w:rPr>
  </w:style>
  <w:style w:type="paragraph" w:customStyle="1" w:styleId="af4">
    <w:name w:val="Нормальний текст"/>
    <w:qFormat/>
    <w:rsid w:val="00813D6E"/>
    <w:pPr>
      <w:suppressAutoHyphens/>
      <w:spacing w:before="120"/>
      <w:ind w:firstLine="567"/>
      <w:jc w:val="both"/>
    </w:pPr>
    <w:rPr>
      <w:rFonts w:ascii="Antiqua" w:hAnsi="Antiqua" w:cs="Courier New"/>
      <w:color w:val="000000"/>
      <w:sz w:val="26"/>
      <w:lang w:val="uk-UA" w:eastAsia="ar-SA"/>
    </w:rPr>
  </w:style>
  <w:style w:type="paragraph" w:styleId="af5">
    <w:name w:val="Body Text Indent"/>
    <w:basedOn w:val="a"/>
    <w:link w:val="af6"/>
    <w:rsid w:val="00955D87"/>
    <w:pPr>
      <w:spacing w:after="120"/>
      <w:ind w:left="283"/>
    </w:pPr>
  </w:style>
  <w:style w:type="character" w:customStyle="1" w:styleId="af6">
    <w:name w:val="Основной текст с отступом Знак"/>
    <w:link w:val="af5"/>
    <w:rsid w:val="00955D87"/>
    <w:rPr>
      <w:sz w:val="24"/>
      <w:szCs w:val="24"/>
      <w:lang w:val="ru-RU" w:eastAsia="ru-RU"/>
    </w:rPr>
  </w:style>
  <w:style w:type="character" w:customStyle="1" w:styleId="Bodytext">
    <w:name w:val="Body text_"/>
    <w:link w:val="Bodytext1"/>
    <w:uiPriority w:val="99"/>
    <w:locked/>
    <w:rsid w:val="00050B68"/>
    <w:rPr>
      <w:sz w:val="24"/>
      <w:szCs w:val="24"/>
      <w:shd w:val="clear" w:color="auto" w:fill="FFFFFF"/>
    </w:rPr>
  </w:style>
  <w:style w:type="paragraph" w:customStyle="1" w:styleId="Bodytext1">
    <w:name w:val="Body text1"/>
    <w:basedOn w:val="a"/>
    <w:link w:val="Bodytext"/>
    <w:uiPriority w:val="99"/>
    <w:qFormat/>
    <w:rsid w:val="00050B68"/>
    <w:pPr>
      <w:shd w:val="clear" w:color="auto" w:fill="FFFFFF"/>
      <w:spacing w:after="240" w:line="240" w:lineRule="atLeast"/>
      <w:ind w:hanging="460"/>
    </w:pPr>
  </w:style>
  <w:style w:type="character" w:customStyle="1" w:styleId="Bodytext7">
    <w:name w:val="Body text7"/>
    <w:uiPriority w:val="99"/>
    <w:rsid w:val="00050B68"/>
    <w:rPr>
      <w:rFonts w:ascii="Times New Roman" w:hAnsi="Times New Roman" w:cs="Times New Roman" w:hint="default"/>
      <w:spacing w:val="0"/>
      <w:sz w:val="24"/>
      <w:szCs w:val="24"/>
      <w:u w:val="single"/>
      <w:lang w:bidi="ar-SA"/>
    </w:rPr>
  </w:style>
  <w:style w:type="paragraph" w:customStyle="1" w:styleId="af7">
    <w:name w:val="Знак Знак Знак Знак Знак"/>
    <w:basedOn w:val="a"/>
    <w:qFormat/>
    <w:rsid w:val="001D1CA9"/>
    <w:rPr>
      <w:rFonts w:ascii="Verdana" w:hAnsi="Verdana" w:cs="Verdana"/>
      <w:sz w:val="20"/>
      <w:szCs w:val="20"/>
      <w:lang w:val="en-US" w:eastAsia="en-US"/>
    </w:rPr>
  </w:style>
  <w:style w:type="character" w:customStyle="1" w:styleId="HTML1">
    <w:name w:val="Стандартный HTML Знак1"/>
    <w:aliases w:val="Знак1 Знак1,Знак2 Знак1"/>
    <w:uiPriority w:val="99"/>
    <w:locked/>
    <w:rsid w:val="00C833EE"/>
    <w:rPr>
      <w:rFonts w:ascii="Courier New" w:eastAsia="Calibri" w:hAnsi="Courier New" w:cs="Courier New"/>
      <w:color w:val="000000"/>
      <w:sz w:val="21"/>
      <w:szCs w:val="21"/>
      <w:lang w:val="ru-RU" w:eastAsia="ru-RU" w:bidi="ar-SA"/>
    </w:rPr>
  </w:style>
  <w:style w:type="character" w:customStyle="1" w:styleId="rvts0">
    <w:name w:val="rvts0"/>
    <w:rsid w:val="00942F89"/>
    <w:rPr>
      <w:rFonts w:cs="Times New Roman"/>
    </w:rPr>
  </w:style>
  <w:style w:type="paragraph" w:customStyle="1" w:styleId="210">
    <w:name w:val="Основной текст с отступом 21"/>
    <w:basedOn w:val="a"/>
    <w:qFormat/>
    <w:rsid w:val="00A44D2D"/>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CharChar2">
    <w:name w:val="Char Char2"/>
    <w:basedOn w:val="a"/>
    <w:qFormat/>
    <w:rsid w:val="00573EDC"/>
    <w:pPr>
      <w:suppressAutoHyphens/>
    </w:pPr>
    <w:rPr>
      <w:rFonts w:ascii="Verdana" w:hAnsi="Verdana" w:cs="Verdana"/>
      <w:sz w:val="20"/>
      <w:szCs w:val="20"/>
      <w:lang w:val="en-US" w:eastAsia="ar-SA"/>
    </w:rPr>
  </w:style>
  <w:style w:type="paragraph" w:styleId="23">
    <w:name w:val="Body Text 2"/>
    <w:basedOn w:val="a"/>
    <w:link w:val="24"/>
    <w:rsid w:val="008303C7"/>
    <w:pPr>
      <w:spacing w:after="120" w:line="480" w:lineRule="auto"/>
    </w:pPr>
  </w:style>
  <w:style w:type="character" w:customStyle="1" w:styleId="24">
    <w:name w:val="Основной текст 2 Знак"/>
    <w:link w:val="23"/>
    <w:rsid w:val="008303C7"/>
    <w:rPr>
      <w:sz w:val="24"/>
      <w:szCs w:val="24"/>
      <w:lang w:val="ru-RU" w:eastAsia="ru-RU"/>
    </w:rPr>
  </w:style>
  <w:style w:type="paragraph" w:styleId="25">
    <w:name w:val="Body Text Indent 2"/>
    <w:basedOn w:val="a"/>
    <w:link w:val="26"/>
    <w:rsid w:val="008303C7"/>
    <w:pPr>
      <w:spacing w:after="120" w:line="480" w:lineRule="auto"/>
      <w:ind w:left="283"/>
    </w:pPr>
  </w:style>
  <w:style w:type="character" w:customStyle="1" w:styleId="26">
    <w:name w:val="Основной текст с отступом 2 Знак"/>
    <w:link w:val="25"/>
    <w:rsid w:val="008303C7"/>
    <w:rPr>
      <w:sz w:val="24"/>
      <w:szCs w:val="24"/>
      <w:lang w:val="ru-RU" w:eastAsia="ru-RU"/>
    </w:rPr>
  </w:style>
  <w:style w:type="paragraph" w:customStyle="1" w:styleId="Default">
    <w:name w:val="Default"/>
    <w:qFormat/>
    <w:rsid w:val="00907AA9"/>
    <w:pPr>
      <w:autoSpaceDE w:val="0"/>
      <w:autoSpaceDN w:val="0"/>
      <w:adjustRightInd w:val="0"/>
    </w:pPr>
    <w:rPr>
      <w:color w:val="000000"/>
      <w:sz w:val="24"/>
      <w:szCs w:val="24"/>
      <w:lang w:val="uk-UA" w:eastAsia="uk-UA"/>
    </w:rPr>
  </w:style>
  <w:style w:type="paragraph" w:customStyle="1" w:styleId="LO-normal">
    <w:name w:val="LO-normal"/>
    <w:qFormat/>
    <w:rsid w:val="00A248CE"/>
    <w:pPr>
      <w:spacing w:line="276" w:lineRule="auto"/>
    </w:pPr>
    <w:rPr>
      <w:rFonts w:ascii="Arial" w:eastAsia="Arial" w:hAnsi="Arial" w:cs="Arial"/>
      <w:color w:val="000000"/>
      <w:sz w:val="22"/>
      <w:szCs w:val="22"/>
      <w:lang w:eastAsia="zh-CN"/>
    </w:rPr>
  </w:style>
  <w:style w:type="character" w:customStyle="1" w:styleId="WW8Num1z0">
    <w:name w:val="WW8Num1z0"/>
    <w:rsid w:val="00091037"/>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91037"/>
  </w:style>
  <w:style w:type="paragraph" w:customStyle="1" w:styleId="14">
    <w:name w:val="Знак Знак1 Знак"/>
    <w:basedOn w:val="a"/>
    <w:qFormat/>
    <w:rsid w:val="00190EB6"/>
    <w:rPr>
      <w:rFonts w:ascii="Verdana" w:hAnsi="Verdana" w:cs="Verdana"/>
      <w:sz w:val="20"/>
      <w:szCs w:val="20"/>
      <w:lang w:val="en-US" w:eastAsia="en-US"/>
    </w:rPr>
  </w:style>
  <w:style w:type="paragraph" w:customStyle="1" w:styleId="15">
    <w:name w:val="Знак Знак1 Знак Знак Знак"/>
    <w:basedOn w:val="a"/>
    <w:qFormat/>
    <w:rsid w:val="00350940"/>
    <w:rPr>
      <w:rFonts w:ascii="Verdana" w:hAnsi="Verdana" w:cs="Verdana"/>
      <w:sz w:val="20"/>
      <w:szCs w:val="20"/>
      <w:lang w:val="en-US" w:eastAsia="en-US"/>
    </w:rPr>
  </w:style>
  <w:style w:type="character" w:customStyle="1" w:styleId="s11">
    <w:name w:val="s11"/>
    <w:rsid w:val="00FF1655"/>
  </w:style>
  <w:style w:type="paragraph" w:styleId="31">
    <w:name w:val="Body Text Indent 3"/>
    <w:aliases w:val=" Знак6,Знак6"/>
    <w:basedOn w:val="a"/>
    <w:link w:val="32"/>
    <w:qFormat/>
    <w:rsid w:val="00100162"/>
    <w:pPr>
      <w:spacing w:after="120"/>
      <w:ind w:left="283"/>
    </w:pPr>
    <w:rPr>
      <w:sz w:val="16"/>
      <w:szCs w:val="16"/>
    </w:rPr>
  </w:style>
  <w:style w:type="character" w:customStyle="1" w:styleId="32">
    <w:name w:val="Основной текст с отступом 3 Знак"/>
    <w:aliases w:val=" Знак6 Знак,Знак6 Знак"/>
    <w:link w:val="31"/>
    <w:locked/>
    <w:rsid w:val="00100162"/>
    <w:rPr>
      <w:sz w:val="16"/>
      <w:szCs w:val="16"/>
      <w:lang w:val="uk-UA" w:bidi="ar-SA"/>
    </w:rPr>
  </w:style>
  <w:style w:type="character" w:customStyle="1" w:styleId="customfontstyle">
    <w:name w:val="customfontstyle"/>
    <w:basedOn w:val="a0"/>
    <w:rsid w:val="007453A3"/>
  </w:style>
  <w:style w:type="character" w:customStyle="1" w:styleId="ac">
    <w:name w:val="Основной текст Знак"/>
    <w:link w:val="ab"/>
    <w:rsid w:val="00FB4A80"/>
    <w:rPr>
      <w:b/>
      <w:bCs/>
      <w:sz w:val="32"/>
      <w:szCs w:val="24"/>
      <w:lang w:val="ru-RU" w:eastAsia="ru-RU"/>
    </w:rPr>
  </w:style>
  <w:style w:type="character" w:customStyle="1" w:styleId="30">
    <w:name w:val="Заголовок 3 Знак"/>
    <w:link w:val="3"/>
    <w:locked/>
    <w:rsid w:val="00DC18C0"/>
    <w:rPr>
      <w:rFonts w:ascii="Arial" w:hAnsi="Arial" w:cs="Arial"/>
      <w:b/>
      <w:bCs/>
      <w:sz w:val="26"/>
      <w:szCs w:val="26"/>
      <w:lang w:val="ru-RU" w:eastAsia="ru-RU" w:bidi="ar-SA"/>
    </w:rPr>
  </w:style>
  <w:style w:type="character" w:customStyle="1" w:styleId="HTMLPreformattedChar">
    <w:name w:val="HTML Preformatted Char"/>
    <w:aliases w:val="Знак Char,Знак Знак Char"/>
    <w:locked/>
    <w:rsid w:val="00DC18C0"/>
    <w:rPr>
      <w:rFonts w:ascii="Courier New" w:hAnsi="Courier New" w:cs="Times New Roman"/>
      <w:color w:val="000000"/>
      <w:sz w:val="18"/>
      <w:lang w:val="ru-RU" w:eastAsia="ru-RU"/>
    </w:rPr>
  </w:style>
  <w:style w:type="character" w:styleId="af8">
    <w:name w:val="page number"/>
    <w:rsid w:val="00DC18C0"/>
    <w:rPr>
      <w:rFonts w:cs="Times New Roman"/>
    </w:rPr>
  </w:style>
  <w:style w:type="character" w:customStyle="1" w:styleId="16">
    <w:name w:val="Заголовок №1_"/>
    <w:rsid w:val="00DC18C0"/>
    <w:rPr>
      <w:rFonts w:ascii="Times New Roman" w:hAnsi="Times New Roman"/>
      <w:spacing w:val="-5"/>
      <w:sz w:val="23"/>
      <w:shd w:val="clear" w:color="auto" w:fill="FFFFFF"/>
    </w:rPr>
  </w:style>
  <w:style w:type="paragraph" w:customStyle="1" w:styleId="FR1">
    <w:name w:val="FR1"/>
    <w:qFormat/>
    <w:rsid w:val="00DC18C0"/>
    <w:pPr>
      <w:jc w:val="both"/>
    </w:pPr>
    <w:rPr>
      <w:rFonts w:ascii="Arial" w:hAnsi="Arial"/>
      <w:sz w:val="36"/>
    </w:rPr>
  </w:style>
  <w:style w:type="paragraph" w:customStyle="1" w:styleId="27">
    <w:name w:val="Абзац списка2"/>
    <w:basedOn w:val="a"/>
    <w:qFormat/>
    <w:rsid w:val="00877DED"/>
    <w:pPr>
      <w:spacing w:after="200" w:line="276" w:lineRule="auto"/>
      <w:ind w:left="720"/>
      <w:contextualSpacing/>
    </w:pPr>
    <w:rPr>
      <w:rFonts w:ascii="Calibri" w:hAnsi="Calibri"/>
      <w:sz w:val="22"/>
      <w:szCs w:val="22"/>
      <w:lang w:eastAsia="en-US"/>
    </w:rPr>
  </w:style>
  <w:style w:type="character" w:customStyle="1" w:styleId="FontStyle15">
    <w:name w:val="Font Style15"/>
    <w:rsid w:val="00C22EC9"/>
    <w:rPr>
      <w:rFonts w:ascii="Times New Roman" w:hAnsi="Times New Roman" w:cs="Times New Roman"/>
      <w:b/>
      <w:bCs/>
      <w:sz w:val="20"/>
      <w:szCs w:val="20"/>
    </w:rPr>
  </w:style>
  <w:style w:type="paragraph" w:customStyle="1" w:styleId="17">
    <w:name w:val="Обычный1"/>
    <w:uiPriority w:val="99"/>
    <w:qFormat/>
    <w:rsid w:val="006B1187"/>
    <w:pPr>
      <w:spacing w:line="276" w:lineRule="auto"/>
    </w:pPr>
    <w:rPr>
      <w:rFonts w:ascii="Arial" w:hAnsi="Arial" w:cs="Arial"/>
      <w:color w:val="000000"/>
      <w:sz w:val="22"/>
      <w:szCs w:val="22"/>
    </w:rPr>
  </w:style>
  <w:style w:type="character" w:customStyle="1" w:styleId="af9">
    <w:name w:val="Основной текст + Курсив"/>
    <w:uiPriority w:val="99"/>
    <w:rsid w:val="006B1187"/>
    <w:rPr>
      <w:rFonts w:ascii="Times New Roman" w:hAnsi="Times New Roman" w:cs="Times New Roman"/>
      <w:i/>
      <w:iCs/>
      <w:spacing w:val="0"/>
      <w:sz w:val="18"/>
      <w:szCs w:val="18"/>
    </w:rPr>
  </w:style>
  <w:style w:type="character" w:customStyle="1" w:styleId="140">
    <w:name w:val="Основной текст (14)_"/>
    <w:link w:val="141"/>
    <w:uiPriority w:val="99"/>
    <w:locked/>
    <w:rsid w:val="006B1187"/>
    <w:rPr>
      <w:rFonts w:ascii="Arial" w:hAnsi="Arial"/>
      <w:sz w:val="8"/>
      <w:szCs w:val="8"/>
      <w:shd w:val="clear" w:color="auto" w:fill="FFFFFF"/>
    </w:rPr>
  </w:style>
  <w:style w:type="paragraph" w:customStyle="1" w:styleId="141">
    <w:name w:val="Основной текст (14)"/>
    <w:basedOn w:val="a"/>
    <w:link w:val="140"/>
    <w:uiPriority w:val="99"/>
    <w:qFormat/>
    <w:rsid w:val="006B1187"/>
    <w:pPr>
      <w:shd w:val="clear" w:color="auto" w:fill="FFFFFF"/>
      <w:spacing w:after="200" w:line="240" w:lineRule="atLeast"/>
      <w:jc w:val="center"/>
    </w:pPr>
    <w:rPr>
      <w:rFonts w:ascii="Arial" w:hAnsi="Arial"/>
      <w:sz w:val="8"/>
      <w:szCs w:val="8"/>
    </w:rPr>
  </w:style>
  <w:style w:type="paragraph" w:customStyle="1" w:styleId="afa">
    <w:name w:val="a"/>
    <w:basedOn w:val="a"/>
    <w:uiPriority w:val="99"/>
    <w:qFormat/>
    <w:rsid w:val="006B1187"/>
    <w:pPr>
      <w:spacing w:before="100" w:beforeAutospacing="1" w:after="100" w:afterAutospacing="1"/>
    </w:pPr>
    <w:rPr>
      <w:rFonts w:ascii="Calibri" w:hAnsi="Calibri" w:cs="Calibri"/>
    </w:rPr>
  </w:style>
  <w:style w:type="paragraph" w:styleId="afb">
    <w:name w:val="endnote text"/>
    <w:basedOn w:val="a"/>
    <w:link w:val="afc"/>
    <w:uiPriority w:val="99"/>
    <w:rsid w:val="00CA5925"/>
    <w:rPr>
      <w:sz w:val="20"/>
      <w:szCs w:val="20"/>
    </w:rPr>
  </w:style>
  <w:style w:type="character" w:customStyle="1" w:styleId="afc">
    <w:name w:val="Текст концевой сноски Знак"/>
    <w:link w:val="afb"/>
    <w:uiPriority w:val="99"/>
    <w:rsid w:val="00CA5925"/>
    <w:rPr>
      <w:lang w:val="ru-RU" w:eastAsia="ru-RU"/>
    </w:rPr>
  </w:style>
  <w:style w:type="character" w:styleId="afd">
    <w:name w:val="endnote reference"/>
    <w:rsid w:val="00CA5925"/>
    <w:rPr>
      <w:vertAlign w:val="superscript"/>
    </w:rPr>
  </w:style>
  <w:style w:type="character" w:customStyle="1" w:styleId="xfm53047729">
    <w:name w:val="xfm_53047729"/>
    <w:uiPriority w:val="99"/>
    <w:rsid w:val="00C00B81"/>
  </w:style>
  <w:style w:type="character" w:customStyle="1" w:styleId="40">
    <w:name w:val="Заголовок 4 Знак"/>
    <w:link w:val="4"/>
    <w:semiHidden/>
    <w:rsid w:val="0004066E"/>
    <w:rPr>
      <w:rFonts w:ascii="Calibri" w:eastAsia="Times New Roman" w:hAnsi="Calibri" w:cs="Times New Roman"/>
      <w:b/>
      <w:bCs/>
      <w:sz w:val="28"/>
      <w:szCs w:val="28"/>
    </w:rPr>
  </w:style>
  <w:style w:type="paragraph" w:styleId="33">
    <w:name w:val="Body Text 3"/>
    <w:basedOn w:val="a"/>
    <w:link w:val="34"/>
    <w:rsid w:val="00DA5E06"/>
    <w:pPr>
      <w:spacing w:after="120"/>
    </w:pPr>
    <w:rPr>
      <w:sz w:val="16"/>
      <w:szCs w:val="16"/>
    </w:rPr>
  </w:style>
  <w:style w:type="character" w:customStyle="1" w:styleId="34">
    <w:name w:val="Основной текст 3 Знак"/>
    <w:link w:val="33"/>
    <w:rsid w:val="00DA5E06"/>
    <w:rPr>
      <w:sz w:val="16"/>
      <w:szCs w:val="16"/>
    </w:rPr>
  </w:style>
  <w:style w:type="character" w:customStyle="1" w:styleId="18">
    <w:name w:val="Неразрешенное упоминание1"/>
    <w:uiPriority w:val="99"/>
    <w:semiHidden/>
    <w:unhideWhenUsed/>
    <w:rsid w:val="0089170C"/>
    <w:rPr>
      <w:color w:val="605E5C"/>
      <w:shd w:val="clear" w:color="auto" w:fill="E1DFDD"/>
    </w:rPr>
  </w:style>
  <w:style w:type="paragraph" w:customStyle="1" w:styleId="28">
    <w:name w:val="Обычный2"/>
    <w:uiPriority w:val="99"/>
    <w:qFormat/>
    <w:rsid w:val="00F0251B"/>
    <w:pPr>
      <w:spacing w:line="276" w:lineRule="auto"/>
    </w:pPr>
    <w:rPr>
      <w:rFonts w:ascii="Arial" w:eastAsia="Arial" w:hAnsi="Arial" w:cs="Arial"/>
      <w:color w:val="000000"/>
      <w:sz w:val="22"/>
      <w:szCs w:val="22"/>
    </w:rPr>
  </w:style>
  <w:style w:type="numbering" w:customStyle="1" w:styleId="19">
    <w:name w:val="Нет списка1"/>
    <w:next w:val="a2"/>
    <w:uiPriority w:val="99"/>
    <w:semiHidden/>
    <w:unhideWhenUsed/>
    <w:rsid w:val="00436BAF"/>
  </w:style>
  <w:style w:type="paragraph" w:customStyle="1" w:styleId="11title">
    <w:name w:val="11title"/>
    <w:basedOn w:val="a"/>
    <w:qFormat/>
    <w:rsid w:val="00436BAF"/>
    <w:pPr>
      <w:spacing w:before="100" w:beforeAutospacing="1" w:after="100" w:afterAutospacing="1"/>
    </w:pPr>
  </w:style>
  <w:style w:type="numbering" w:customStyle="1" w:styleId="29">
    <w:name w:val="Нет списка2"/>
    <w:next w:val="a2"/>
    <w:uiPriority w:val="99"/>
    <w:semiHidden/>
    <w:unhideWhenUsed/>
    <w:rsid w:val="00481667"/>
  </w:style>
  <w:style w:type="paragraph" w:styleId="afe">
    <w:name w:val="List Paragraph"/>
    <w:aliases w:val="En tête 1,Абзац списка5,Mummuga loetelu,Loendi lõik,Report Para,WinDForce-Letter,Bullet Points,Liste Paragraf,List Paragraph in table,Akapit z listą"/>
    <w:basedOn w:val="a"/>
    <w:link w:val="aff"/>
    <w:uiPriority w:val="34"/>
    <w:qFormat/>
    <w:rsid w:val="00BB101E"/>
    <w:pPr>
      <w:spacing w:after="200" w:line="276" w:lineRule="auto"/>
      <w:ind w:left="720"/>
      <w:contextualSpacing/>
    </w:pPr>
    <w:rPr>
      <w:rFonts w:ascii="Calibri" w:eastAsia="Calibri" w:hAnsi="Calibri"/>
      <w:sz w:val="22"/>
      <w:szCs w:val="22"/>
      <w:lang w:eastAsia="en-US"/>
    </w:rPr>
  </w:style>
  <w:style w:type="table" w:customStyle="1" w:styleId="1a">
    <w:name w:val="Сетка таблицы1"/>
    <w:basedOn w:val="a1"/>
    <w:uiPriority w:val="59"/>
    <w:rsid w:val="00BB101E"/>
    <w:rPr>
      <w:rFonts w:ascii="Calibri" w:hAnsi="Calibri"/>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Текстовый блок"/>
    <w:rsid w:val="00D67AD6"/>
    <w:rPr>
      <w:rFonts w:eastAsia="Arial Unicode MS" w:cs="Arial Unicode MS"/>
      <w:color w:val="000000"/>
      <w:sz w:val="24"/>
      <w:szCs w:val="24"/>
      <w:u w:color="000000"/>
    </w:rPr>
  </w:style>
  <w:style w:type="character" w:customStyle="1" w:styleId="Hyperlink0">
    <w:name w:val="Hyperlink.0"/>
    <w:rsid w:val="00D67AD6"/>
    <w:rPr>
      <w:color w:val="000000"/>
      <w:u w:color="000000"/>
    </w:rPr>
  </w:style>
  <w:style w:type="numbering" w:customStyle="1" w:styleId="5">
    <w:name w:val="Импортированный стиль 5"/>
    <w:rsid w:val="00D67AD6"/>
    <w:pPr>
      <w:numPr>
        <w:numId w:val="11"/>
      </w:numPr>
    </w:pPr>
  </w:style>
  <w:style w:type="character" w:customStyle="1" w:styleId="st">
    <w:name w:val="st"/>
    <w:basedOn w:val="a0"/>
    <w:rsid w:val="00C92FAD"/>
  </w:style>
  <w:style w:type="character" w:customStyle="1" w:styleId="20">
    <w:name w:val="Заголовок 2 Знак"/>
    <w:basedOn w:val="a0"/>
    <w:link w:val="2"/>
    <w:rsid w:val="00FE318E"/>
    <w:rPr>
      <w:rFonts w:ascii="Arial" w:hAnsi="Arial" w:cs="Arial"/>
      <w:b/>
      <w:bCs/>
      <w:i/>
      <w:iCs/>
      <w:sz w:val="28"/>
      <w:szCs w:val="28"/>
    </w:rPr>
  </w:style>
  <w:style w:type="character" w:customStyle="1" w:styleId="51">
    <w:name w:val="Заголовок 5 Знак"/>
    <w:basedOn w:val="a0"/>
    <w:link w:val="50"/>
    <w:rsid w:val="00FE318E"/>
    <w:rPr>
      <w:b/>
      <w:sz w:val="40"/>
      <w:szCs w:val="36"/>
      <w:lang w:val="uk-UA"/>
    </w:rPr>
  </w:style>
  <w:style w:type="character" w:customStyle="1" w:styleId="a9">
    <w:name w:val="Верхний колонтитул Знак"/>
    <w:basedOn w:val="a0"/>
    <w:link w:val="a8"/>
    <w:rsid w:val="00FE318E"/>
    <w:rPr>
      <w:rFonts w:ascii="Times New Roman CYR" w:hAnsi="Times New Roman CYR" w:cs="Times New Roman CYR"/>
      <w:sz w:val="24"/>
      <w:szCs w:val="24"/>
    </w:rPr>
  </w:style>
  <w:style w:type="paragraph" w:customStyle="1" w:styleId="35">
    <w:name w:val="Абзац списка3"/>
    <w:basedOn w:val="a"/>
    <w:rsid w:val="00FE318E"/>
    <w:pPr>
      <w:spacing w:after="200" w:line="276" w:lineRule="auto"/>
      <w:ind w:left="720"/>
      <w:contextualSpacing/>
    </w:pPr>
    <w:rPr>
      <w:rFonts w:ascii="Calibri" w:hAnsi="Calibri"/>
      <w:sz w:val="22"/>
      <w:szCs w:val="22"/>
      <w:lang w:eastAsia="en-US"/>
    </w:rPr>
  </w:style>
  <w:style w:type="paragraph" w:customStyle="1" w:styleId="1b">
    <w:name w:val="Знак Знак Знак Знак1"/>
    <w:basedOn w:val="a"/>
    <w:rsid w:val="00FE318E"/>
    <w:rPr>
      <w:rFonts w:ascii="Verdana" w:hAnsi="Verdana"/>
      <w:lang w:val="en-US" w:eastAsia="en-US"/>
    </w:rPr>
  </w:style>
  <w:style w:type="paragraph" w:customStyle="1" w:styleId="111">
    <w:name w:val="Знак Знак1 Знак Знак Знак1"/>
    <w:basedOn w:val="a"/>
    <w:rsid w:val="00FE318E"/>
    <w:rPr>
      <w:rFonts w:ascii="Verdana" w:hAnsi="Verdana" w:cs="Verdana"/>
      <w:sz w:val="20"/>
      <w:szCs w:val="20"/>
      <w:lang w:val="en-US" w:eastAsia="en-US"/>
    </w:rPr>
  </w:style>
  <w:style w:type="character" w:customStyle="1" w:styleId="2a">
    <w:name w:val="Неразрешенное упоминание2"/>
    <w:uiPriority w:val="99"/>
    <w:semiHidden/>
    <w:unhideWhenUsed/>
    <w:rsid w:val="00FE318E"/>
    <w:rPr>
      <w:color w:val="605E5C"/>
      <w:shd w:val="clear" w:color="auto" w:fill="E1DFDD"/>
    </w:rPr>
  </w:style>
  <w:style w:type="paragraph" w:customStyle="1" w:styleId="36">
    <w:name w:val="Обычный3"/>
    <w:rsid w:val="00FE318E"/>
    <w:pPr>
      <w:spacing w:line="276" w:lineRule="auto"/>
    </w:pPr>
    <w:rPr>
      <w:rFonts w:ascii="Arial" w:eastAsia="Arial" w:hAnsi="Arial" w:cs="Arial"/>
      <w:color w:val="000000"/>
      <w:sz w:val="22"/>
      <w:szCs w:val="22"/>
    </w:rPr>
  </w:style>
  <w:style w:type="numbering" w:customStyle="1" w:styleId="37">
    <w:name w:val="Нет списка3"/>
    <w:next w:val="a2"/>
    <w:uiPriority w:val="99"/>
    <w:semiHidden/>
    <w:unhideWhenUsed/>
    <w:rsid w:val="00FE318E"/>
  </w:style>
  <w:style w:type="character" w:customStyle="1" w:styleId="310">
    <w:name w:val="Основной текст с отступом 3 Знак1"/>
    <w:aliases w:val="Знак6 Знак1"/>
    <w:semiHidden/>
    <w:rsid w:val="00FE318E"/>
    <w:rPr>
      <w:rFonts w:ascii="Calibri" w:eastAsia="Calibri" w:hAnsi="Calibri"/>
      <w:sz w:val="16"/>
      <w:szCs w:val="16"/>
      <w:lang w:eastAsia="en-US"/>
    </w:rPr>
  </w:style>
  <w:style w:type="paragraph" w:customStyle="1" w:styleId="38">
    <w:name w:val="Знак Знак3"/>
    <w:basedOn w:val="a"/>
    <w:semiHidden/>
    <w:qFormat/>
    <w:rsid w:val="00FE318E"/>
    <w:rPr>
      <w:rFonts w:ascii="Verdana" w:eastAsia="Batang" w:hAnsi="Verdana" w:cs="Verdana"/>
      <w:sz w:val="20"/>
      <w:szCs w:val="20"/>
      <w:lang w:val="en-US" w:eastAsia="en-US"/>
    </w:rPr>
  </w:style>
  <w:style w:type="character" w:customStyle="1" w:styleId="1c">
    <w:name w:val="Верхний колонтитул Знак1"/>
    <w:semiHidden/>
    <w:rsid w:val="00FE318E"/>
    <w:rPr>
      <w:rFonts w:ascii="Calibri" w:eastAsia="Calibri" w:hAnsi="Calibri"/>
      <w:sz w:val="22"/>
      <w:szCs w:val="22"/>
      <w:lang w:eastAsia="en-US"/>
    </w:rPr>
  </w:style>
  <w:style w:type="character" w:customStyle="1" w:styleId="1d">
    <w:name w:val="Нижний колонтитул Знак1"/>
    <w:uiPriority w:val="99"/>
    <w:semiHidden/>
    <w:rsid w:val="00FE318E"/>
    <w:rPr>
      <w:rFonts w:ascii="Calibri" w:eastAsia="Calibri" w:hAnsi="Calibri"/>
      <w:sz w:val="22"/>
      <w:szCs w:val="22"/>
      <w:lang w:eastAsia="en-US"/>
    </w:rPr>
  </w:style>
  <w:style w:type="character" w:customStyle="1" w:styleId="1e">
    <w:name w:val="Текст концевой сноски Знак1"/>
    <w:uiPriority w:val="99"/>
    <w:semiHidden/>
    <w:rsid w:val="00FE318E"/>
    <w:rPr>
      <w:rFonts w:ascii="Calibri" w:eastAsia="Calibri" w:hAnsi="Calibri"/>
      <w:lang w:eastAsia="en-US"/>
    </w:rPr>
  </w:style>
  <w:style w:type="character" w:customStyle="1" w:styleId="1f">
    <w:name w:val="Основной текст Знак1"/>
    <w:semiHidden/>
    <w:rsid w:val="00FE318E"/>
    <w:rPr>
      <w:rFonts w:ascii="Calibri" w:eastAsia="Calibri" w:hAnsi="Calibri"/>
      <w:sz w:val="22"/>
      <w:szCs w:val="22"/>
      <w:lang w:eastAsia="en-US"/>
    </w:rPr>
  </w:style>
  <w:style w:type="character" w:customStyle="1" w:styleId="1f0">
    <w:name w:val="Основной текст с отступом Знак1"/>
    <w:semiHidden/>
    <w:rsid w:val="00FE318E"/>
    <w:rPr>
      <w:rFonts w:ascii="Calibri" w:eastAsia="Calibri" w:hAnsi="Calibri"/>
      <w:sz w:val="22"/>
      <w:szCs w:val="22"/>
      <w:lang w:eastAsia="en-US"/>
    </w:rPr>
  </w:style>
  <w:style w:type="character" w:customStyle="1" w:styleId="211">
    <w:name w:val="Основной текст 2 Знак1"/>
    <w:semiHidden/>
    <w:rsid w:val="00FE318E"/>
    <w:rPr>
      <w:rFonts w:ascii="Calibri" w:eastAsia="Calibri" w:hAnsi="Calibri"/>
      <w:sz w:val="22"/>
      <w:szCs w:val="22"/>
      <w:lang w:eastAsia="en-US"/>
    </w:rPr>
  </w:style>
  <w:style w:type="character" w:customStyle="1" w:styleId="311">
    <w:name w:val="Основной текст 3 Знак1"/>
    <w:semiHidden/>
    <w:rsid w:val="00FE318E"/>
    <w:rPr>
      <w:rFonts w:ascii="Calibri" w:eastAsia="Calibri" w:hAnsi="Calibri"/>
      <w:sz w:val="16"/>
      <w:szCs w:val="16"/>
      <w:lang w:eastAsia="en-US"/>
    </w:rPr>
  </w:style>
  <w:style w:type="character" w:customStyle="1" w:styleId="212">
    <w:name w:val="Основной текст с отступом 2 Знак1"/>
    <w:semiHidden/>
    <w:rsid w:val="00FE318E"/>
    <w:rPr>
      <w:rFonts w:ascii="Calibri" w:eastAsia="Calibri" w:hAnsi="Calibri"/>
      <w:sz w:val="22"/>
      <w:szCs w:val="22"/>
      <w:lang w:eastAsia="en-US"/>
    </w:rPr>
  </w:style>
  <w:style w:type="character" w:customStyle="1" w:styleId="1f1">
    <w:name w:val="Текст выноски Знак1"/>
    <w:semiHidden/>
    <w:rsid w:val="00FE318E"/>
    <w:rPr>
      <w:rFonts w:ascii="Tahoma" w:eastAsia="Calibri" w:hAnsi="Tahoma" w:cs="Tahoma"/>
      <w:sz w:val="16"/>
      <w:szCs w:val="16"/>
      <w:lang w:eastAsia="en-US"/>
    </w:rPr>
  </w:style>
  <w:style w:type="character" w:customStyle="1" w:styleId="UnresolvedMention">
    <w:name w:val="Unresolved Mention"/>
    <w:basedOn w:val="a0"/>
    <w:uiPriority w:val="99"/>
    <w:semiHidden/>
    <w:unhideWhenUsed/>
    <w:rsid w:val="00662DAC"/>
    <w:rPr>
      <w:color w:val="605E5C"/>
      <w:shd w:val="clear" w:color="auto" w:fill="E1DFDD"/>
    </w:rPr>
  </w:style>
  <w:style w:type="character" w:customStyle="1" w:styleId="60">
    <w:name w:val="Заголовок 6 Знак"/>
    <w:basedOn w:val="a0"/>
    <w:link w:val="6"/>
    <w:semiHidden/>
    <w:rsid w:val="00946B97"/>
    <w:rPr>
      <w:rFonts w:asciiTheme="majorHAnsi" w:eastAsiaTheme="majorEastAsia" w:hAnsiTheme="majorHAnsi" w:cstheme="majorBidi"/>
      <w:color w:val="243F60" w:themeColor="accent1" w:themeShade="7F"/>
      <w:sz w:val="24"/>
      <w:szCs w:val="24"/>
    </w:rPr>
  </w:style>
  <w:style w:type="character" w:customStyle="1" w:styleId="rvts23">
    <w:name w:val="rvts23"/>
    <w:rsid w:val="00946B97"/>
  </w:style>
  <w:style w:type="character" w:customStyle="1" w:styleId="aff">
    <w:name w:val="Абзац списка Знак"/>
    <w:aliases w:val="En tête 1 Знак,Абзац списка5 Знак,Mummuga loetelu Знак,Loendi lõik Знак,Report Para Знак,WinDForce-Letter Знак,Bullet Points Знак,Liste Paragraf Знак,List Paragraph in table Знак,Akapit z listą Знак"/>
    <w:link w:val="afe"/>
    <w:uiPriority w:val="34"/>
    <w:locked/>
    <w:rsid w:val="00946B97"/>
    <w:rPr>
      <w:rFonts w:ascii="Calibri" w:eastAsia="Calibri" w:hAnsi="Calibri"/>
      <w:sz w:val="22"/>
      <w:szCs w:val="22"/>
      <w:lang w:eastAsia="en-US"/>
    </w:rPr>
  </w:style>
  <w:style w:type="paragraph" w:customStyle="1" w:styleId="rvps6">
    <w:name w:val="rvps6"/>
    <w:basedOn w:val="a"/>
    <w:uiPriority w:val="99"/>
    <w:rsid w:val="00946B97"/>
    <w:pPr>
      <w:spacing w:before="100" w:beforeAutospacing="1" w:after="100" w:afterAutospacing="1"/>
    </w:pPr>
  </w:style>
  <w:style w:type="character" w:customStyle="1" w:styleId="rvts82">
    <w:name w:val="rvts82"/>
    <w:rsid w:val="0094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961">
      <w:bodyDiv w:val="1"/>
      <w:marLeft w:val="0"/>
      <w:marRight w:val="0"/>
      <w:marTop w:val="0"/>
      <w:marBottom w:val="0"/>
      <w:divBdr>
        <w:top w:val="none" w:sz="0" w:space="0" w:color="auto"/>
        <w:left w:val="none" w:sz="0" w:space="0" w:color="auto"/>
        <w:bottom w:val="none" w:sz="0" w:space="0" w:color="auto"/>
        <w:right w:val="none" w:sz="0" w:space="0" w:color="auto"/>
      </w:divBdr>
    </w:div>
    <w:div w:id="27731160">
      <w:bodyDiv w:val="1"/>
      <w:marLeft w:val="0"/>
      <w:marRight w:val="0"/>
      <w:marTop w:val="0"/>
      <w:marBottom w:val="0"/>
      <w:divBdr>
        <w:top w:val="none" w:sz="0" w:space="0" w:color="auto"/>
        <w:left w:val="none" w:sz="0" w:space="0" w:color="auto"/>
        <w:bottom w:val="none" w:sz="0" w:space="0" w:color="auto"/>
        <w:right w:val="none" w:sz="0" w:space="0" w:color="auto"/>
      </w:divBdr>
      <w:divsChild>
        <w:div w:id="92089537">
          <w:marLeft w:val="0"/>
          <w:marRight w:val="0"/>
          <w:marTop w:val="0"/>
          <w:marBottom w:val="0"/>
          <w:divBdr>
            <w:top w:val="none" w:sz="0" w:space="0" w:color="auto"/>
            <w:left w:val="none" w:sz="0" w:space="0" w:color="auto"/>
            <w:bottom w:val="none" w:sz="0" w:space="0" w:color="auto"/>
            <w:right w:val="none" w:sz="0" w:space="0" w:color="auto"/>
          </w:divBdr>
        </w:div>
        <w:div w:id="149752867">
          <w:marLeft w:val="0"/>
          <w:marRight w:val="0"/>
          <w:marTop w:val="0"/>
          <w:marBottom w:val="0"/>
          <w:divBdr>
            <w:top w:val="none" w:sz="0" w:space="0" w:color="auto"/>
            <w:left w:val="none" w:sz="0" w:space="0" w:color="auto"/>
            <w:bottom w:val="none" w:sz="0" w:space="0" w:color="auto"/>
            <w:right w:val="none" w:sz="0" w:space="0" w:color="auto"/>
          </w:divBdr>
        </w:div>
        <w:div w:id="455224312">
          <w:marLeft w:val="0"/>
          <w:marRight w:val="0"/>
          <w:marTop w:val="0"/>
          <w:marBottom w:val="0"/>
          <w:divBdr>
            <w:top w:val="none" w:sz="0" w:space="0" w:color="auto"/>
            <w:left w:val="none" w:sz="0" w:space="0" w:color="auto"/>
            <w:bottom w:val="none" w:sz="0" w:space="0" w:color="auto"/>
            <w:right w:val="none" w:sz="0" w:space="0" w:color="auto"/>
          </w:divBdr>
        </w:div>
        <w:div w:id="689910321">
          <w:marLeft w:val="0"/>
          <w:marRight w:val="0"/>
          <w:marTop w:val="0"/>
          <w:marBottom w:val="0"/>
          <w:divBdr>
            <w:top w:val="none" w:sz="0" w:space="0" w:color="auto"/>
            <w:left w:val="none" w:sz="0" w:space="0" w:color="auto"/>
            <w:bottom w:val="none" w:sz="0" w:space="0" w:color="auto"/>
            <w:right w:val="none" w:sz="0" w:space="0" w:color="auto"/>
          </w:divBdr>
        </w:div>
        <w:div w:id="1555045378">
          <w:marLeft w:val="0"/>
          <w:marRight w:val="0"/>
          <w:marTop w:val="0"/>
          <w:marBottom w:val="0"/>
          <w:divBdr>
            <w:top w:val="none" w:sz="0" w:space="0" w:color="auto"/>
            <w:left w:val="none" w:sz="0" w:space="0" w:color="auto"/>
            <w:bottom w:val="none" w:sz="0" w:space="0" w:color="auto"/>
            <w:right w:val="none" w:sz="0" w:space="0" w:color="auto"/>
          </w:divBdr>
        </w:div>
      </w:divsChild>
    </w:div>
    <w:div w:id="33310421">
      <w:bodyDiv w:val="1"/>
      <w:marLeft w:val="0"/>
      <w:marRight w:val="0"/>
      <w:marTop w:val="0"/>
      <w:marBottom w:val="0"/>
      <w:divBdr>
        <w:top w:val="none" w:sz="0" w:space="0" w:color="auto"/>
        <w:left w:val="none" w:sz="0" w:space="0" w:color="auto"/>
        <w:bottom w:val="none" w:sz="0" w:space="0" w:color="auto"/>
        <w:right w:val="none" w:sz="0" w:space="0" w:color="auto"/>
      </w:divBdr>
    </w:div>
    <w:div w:id="40902711">
      <w:bodyDiv w:val="1"/>
      <w:marLeft w:val="0"/>
      <w:marRight w:val="0"/>
      <w:marTop w:val="0"/>
      <w:marBottom w:val="0"/>
      <w:divBdr>
        <w:top w:val="none" w:sz="0" w:space="0" w:color="auto"/>
        <w:left w:val="none" w:sz="0" w:space="0" w:color="auto"/>
        <w:bottom w:val="none" w:sz="0" w:space="0" w:color="auto"/>
        <w:right w:val="none" w:sz="0" w:space="0" w:color="auto"/>
      </w:divBdr>
    </w:div>
    <w:div w:id="69155605">
      <w:bodyDiv w:val="1"/>
      <w:marLeft w:val="0"/>
      <w:marRight w:val="0"/>
      <w:marTop w:val="0"/>
      <w:marBottom w:val="0"/>
      <w:divBdr>
        <w:top w:val="none" w:sz="0" w:space="0" w:color="auto"/>
        <w:left w:val="none" w:sz="0" w:space="0" w:color="auto"/>
        <w:bottom w:val="none" w:sz="0" w:space="0" w:color="auto"/>
        <w:right w:val="none" w:sz="0" w:space="0" w:color="auto"/>
      </w:divBdr>
    </w:div>
    <w:div w:id="72508075">
      <w:bodyDiv w:val="1"/>
      <w:marLeft w:val="0"/>
      <w:marRight w:val="0"/>
      <w:marTop w:val="0"/>
      <w:marBottom w:val="0"/>
      <w:divBdr>
        <w:top w:val="none" w:sz="0" w:space="0" w:color="auto"/>
        <w:left w:val="none" w:sz="0" w:space="0" w:color="auto"/>
        <w:bottom w:val="none" w:sz="0" w:space="0" w:color="auto"/>
        <w:right w:val="none" w:sz="0" w:space="0" w:color="auto"/>
      </w:divBdr>
    </w:div>
    <w:div w:id="247464074">
      <w:bodyDiv w:val="1"/>
      <w:marLeft w:val="0"/>
      <w:marRight w:val="0"/>
      <w:marTop w:val="0"/>
      <w:marBottom w:val="0"/>
      <w:divBdr>
        <w:top w:val="none" w:sz="0" w:space="0" w:color="auto"/>
        <w:left w:val="none" w:sz="0" w:space="0" w:color="auto"/>
        <w:bottom w:val="none" w:sz="0" w:space="0" w:color="auto"/>
        <w:right w:val="none" w:sz="0" w:space="0" w:color="auto"/>
      </w:divBdr>
    </w:div>
    <w:div w:id="251355979">
      <w:bodyDiv w:val="1"/>
      <w:marLeft w:val="0"/>
      <w:marRight w:val="0"/>
      <w:marTop w:val="0"/>
      <w:marBottom w:val="0"/>
      <w:divBdr>
        <w:top w:val="none" w:sz="0" w:space="0" w:color="auto"/>
        <w:left w:val="none" w:sz="0" w:space="0" w:color="auto"/>
        <w:bottom w:val="none" w:sz="0" w:space="0" w:color="auto"/>
        <w:right w:val="none" w:sz="0" w:space="0" w:color="auto"/>
      </w:divBdr>
    </w:div>
    <w:div w:id="253058330">
      <w:bodyDiv w:val="1"/>
      <w:marLeft w:val="0"/>
      <w:marRight w:val="0"/>
      <w:marTop w:val="0"/>
      <w:marBottom w:val="0"/>
      <w:divBdr>
        <w:top w:val="none" w:sz="0" w:space="0" w:color="auto"/>
        <w:left w:val="none" w:sz="0" w:space="0" w:color="auto"/>
        <w:bottom w:val="none" w:sz="0" w:space="0" w:color="auto"/>
        <w:right w:val="none" w:sz="0" w:space="0" w:color="auto"/>
      </w:divBdr>
    </w:div>
    <w:div w:id="297031962">
      <w:bodyDiv w:val="1"/>
      <w:marLeft w:val="0"/>
      <w:marRight w:val="0"/>
      <w:marTop w:val="0"/>
      <w:marBottom w:val="0"/>
      <w:divBdr>
        <w:top w:val="none" w:sz="0" w:space="0" w:color="auto"/>
        <w:left w:val="none" w:sz="0" w:space="0" w:color="auto"/>
        <w:bottom w:val="none" w:sz="0" w:space="0" w:color="auto"/>
        <w:right w:val="none" w:sz="0" w:space="0" w:color="auto"/>
      </w:divBdr>
    </w:div>
    <w:div w:id="302319862">
      <w:bodyDiv w:val="1"/>
      <w:marLeft w:val="0"/>
      <w:marRight w:val="0"/>
      <w:marTop w:val="0"/>
      <w:marBottom w:val="0"/>
      <w:divBdr>
        <w:top w:val="none" w:sz="0" w:space="0" w:color="auto"/>
        <w:left w:val="none" w:sz="0" w:space="0" w:color="auto"/>
        <w:bottom w:val="none" w:sz="0" w:space="0" w:color="auto"/>
        <w:right w:val="none" w:sz="0" w:space="0" w:color="auto"/>
      </w:divBdr>
    </w:div>
    <w:div w:id="316033636">
      <w:bodyDiv w:val="1"/>
      <w:marLeft w:val="0"/>
      <w:marRight w:val="0"/>
      <w:marTop w:val="0"/>
      <w:marBottom w:val="0"/>
      <w:divBdr>
        <w:top w:val="none" w:sz="0" w:space="0" w:color="auto"/>
        <w:left w:val="none" w:sz="0" w:space="0" w:color="auto"/>
        <w:bottom w:val="none" w:sz="0" w:space="0" w:color="auto"/>
        <w:right w:val="none" w:sz="0" w:space="0" w:color="auto"/>
      </w:divBdr>
    </w:div>
    <w:div w:id="322438058">
      <w:bodyDiv w:val="1"/>
      <w:marLeft w:val="0"/>
      <w:marRight w:val="0"/>
      <w:marTop w:val="0"/>
      <w:marBottom w:val="0"/>
      <w:divBdr>
        <w:top w:val="none" w:sz="0" w:space="0" w:color="auto"/>
        <w:left w:val="none" w:sz="0" w:space="0" w:color="auto"/>
        <w:bottom w:val="none" w:sz="0" w:space="0" w:color="auto"/>
        <w:right w:val="none" w:sz="0" w:space="0" w:color="auto"/>
      </w:divBdr>
    </w:div>
    <w:div w:id="323823038">
      <w:bodyDiv w:val="1"/>
      <w:marLeft w:val="0"/>
      <w:marRight w:val="0"/>
      <w:marTop w:val="0"/>
      <w:marBottom w:val="0"/>
      <w:divBdr>
        <w:top w:val="none" w:sz="0" w:space="0" w:color="auto"/>
        <w:left w:val="none" w:sz="0" w:space="0" w:color="auto"/>
        <w:bottom w:val="none" w:sz="0" w:space="0" w:color="auto"/>
        <w:right w:val="none" w:sz="0" w:space="0" w:color="auto"/>
      </w:divBdr>
      <w:divsChild>
        <w:div w:id="983042506">
          <w:marLeft w:val="525"/>
          <w:marRight w:val="150"/>
          <w:marTop w:val="0"/>
          <w:marBottom w:val="0"/>
          <w:divBdr>
            <w:top w:val="none" w:sz="0" w:space="0" w:color="auto"/>
            <w:left w:val="none" w:sz="0" w:space="0" w:color="auto"/>
            <w:bottom w:val="none" w:sz="0" w:space="0" w:color="auto"/>
            <w:right w:val="none" w:sz="0" w:space="0" w:color="auto"/>
          </w:divBdr>
          <w:divsChild>
            <w:div w:id="1383215256">
              <w:marLeft w:val="0"/>
              <w:marRight w:val="0"/>
              <w:marTop w:val="0"/>
              <w:marBottom w:val="0"/>
              <w:divBdr>
                <w:top w:val="none" w:sz="0" w:space="0" w:color="auto"/>
                <w:left w:val="none" w:sz="0" w:space="0" w:color="auto"/>
                <w:bottom w:val="none" w:sz="0" w:space="0" w:color="auto"/>
                <w:right w:val="none" w:sz="0" w:space="0" w:color="auto"/>
              </w:divBdr>
              <w:divsChild>
                <w:div w:id="1483305370">
                  <w:marLeft w:val="0"/>
                  <w:marRight w:val="0"/>
                  <w:marTop w:val="0"/>
                  <w:marBottom w:val="0"/>
                  <w:divBdr>
                    <w:top w:val="none" w:sz="0" w:space="0" w:color="auto"/>
                    <w:left w:val="single" w:sz="6" w:space="19" w:color="CCCCCC"/>
                    <w:bottom w:val="none" w:sz="0" w:space="0" w:color="auto"/>
                    <w:right w:val="single" w:sz="6" w:space="19" w:color="CCCCCC"/>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7288">
      <w:bodyDiv w:val="1"/>
      <w:marLeft w:val="0"/>
      <w:marRight w:val="0"/>
      <w:marTop w:val="0"/>
      <w:marBottom w:val="0"/>
      <w:divBdr>
        <w:top w:val="none" w:sz="0" w:space="0" w:color="auto"/>
        <w:left w:val="none" w:sz="0" w:space="0" w:color="auto"/>
        <w:bottom w:val="none" w:sz="0" w:space="0" w:color="auto"/>
        <w:right w:val="none" w:sz="0" w:space="0" w:color="auto"/>
      </w:divBdr>
    </w:div>
    <w:div w:id="375861828">
      <w:bodyDiv w:val="1"/>
      <w:marLeft w:val="0"/>
      <w:marRight w:val="0"/>
      <w:marTop w:val="0"/>
      <w:marBottom w:val="0"/>
      <w:divBdr>
        <w:top w:val="none" w:sz="0" w:space="0" w:color="auto"/>
        <w:left w:val="none" w:sz="0" w:space="0" w:color="auto"/>
        <w:bottom w:val="none" w:sz="0" w:space="0" w:color="auto"/>
        <w:right w:val="none" w:sz="0" w:space="0" w:color="auto"/>
      </w:divBdr>
    </w:div>
    <w:div w:id="392394613">
      <w:bodyDiv w:val="1"/>
      <w:marLeft w:val="0"/>
      <w:marRight w:val="0"/>
      <w:marTop w:val="0"/>
      <w:marBottom w:val="0"/>
      <w:divBdr>
        <w:top w:val="none" w:sz="0" w:space="0" w:color="auto"/>
        <w:left w:val="none" w:sz="0" w:space="0" w:color="auto"/>
        <w:bottom w:val="none" w:sz="0" w:space="0" w:color="auto"/>
        <w:right w:val="none" w:sz="0" w:space="0" w:color="auto"/>
      </w:divBdr>
    </w:div>
    <w:div w:id="458185352">
      <w:bodyDiv w:val="1"/>
      <w:marLeft w:val="0"/>
      <w:marRight w:val="0"/>
      <w:marTop w:val="0"/>
      <w:marBottom w:val="0"/>
      <w:divBdr>
        <w:top w:val="none" w:sz="0" w:space="0" w:color="auto"/>
        <w:left w:val="none" w:sz="0" w:space="0" w:color="auto"/>
        <w:bottom w:val="none" w:sz="0" w:space="0" w:color="auto"/>
        <w:right w:val="none" w:sz="0" w:space="0" w:color="auto"/>
      </w:divBdr>
    </w:div>
    <w:div w:id="459298866">
      <w:bodyDiv w:val="1"/>
      <w:marLeft w:val="0"/>
      <w:marRight w:val="0"/>
      <w:marTop w:val="0"/>
      <w:marBottom w:val="0"/>
      <w:divBdr>
        <w:top w:val="none" w:sz="0" w:space="0" w:color="auto"/>
        <w:left w:val="none" w:sz="0" w:space="0" w:color="auto"/>
        <w:bottom w:val="none" w:sz="0" w:space="0" w:color="auto"/>
        <w:right w:val="none" w:sz="0" w:space="0" w:color="auto"/>
      </w:divBdr>
    </w:div>
    <w:div w:id="461772889">
      <w:bodyDiv w:val="1"/>
      <w:marLeft w:val="0"/>
      <w:marRight w:val="0"/>
      <w:marTop w:val="0"/>
      <w:marBottom w:val="0"/>
      <w:divBdr>
        <w:top w:val="none" w:sz="0" w:space="0" w:color="auto"/>
        <w:left w:val="none" w:sz="0" w:space="0" w:color="auto"/>
        <w:bottom w:val="none" w:sz="0" w:space="0" w:color="auto"/>
        <w:right w:val="none" w:sz="0" w:space="0" w:color="auto"/>
      </w:divBdr>
    </w:div>
    <w:div w:id="462697262">
      <w:bodyDiv w:val="1"/>
      <w:marLeft w:val="0"/>
      <w:marRight w:val="0"/>
      <w:marTop w:val="0"/>
      <w:marBottom w:val="0"/>
      <w:divBdr>
        <w:top w:val="none" w:sz="0" w:space="0" w:color="auto"/>
        <w:left w:val="none" w:sz="0" w:space="0" w:color="auto"/>
        <w:bottom w:val="none" w:sz="0" w:space="0" w:color="auto"/>
        <w:right w:val="none" w:sz="0" w:space="0" w:color="auto"/>
      </w:divBdr>
    </w:div>
    <w:div w:id="478376838">
      <w:bodyDiv w:val="1"/>
      <w:marLeft w:val="0"/>
      <w:marRight w:val="0"/>
      <w:marTop w:val="0"/>
      <w:marBottom w:val="0"/>
      <w:divBdr>
        <w:top w:val="none" w:sz="0" w:space="0" w:color="auto"/>
        <w:left w:val="none" w:sz="0" w:space="0" w:color="auto"/>
        <w:bottom w:val="none" w:sz="0" w:space="0" w:color="auto"/>
        <w:right w:val="none" w:sz="0" w:space="0" w:color="auto"/>
      </w:divBdr>
    </w:div>
    <w:div w:id="506945247">
      <w:bodyDiv w:val="1"/>
      <w:marLeft w:val="0"/>
      <w:marRight w:val="0"/>
      <w:marTop w:val="0"/>
      <w:marBottom w:val="0"/>
      <w:divBdr>
        <w:top w:val="none" w:sz="0" w:space="0" w:color="auto"/>
        <w:left w:val="none" w:sz="0" w:space="0" w:color="auto"/>
        <w:bottom w:val="none" w:sz="0" w:space="0" w:color="auto"/>
        <w:right w:val="none" w:sz="0" w:space="0" w:color="auto"/>
      </w:divBdr>
    </w:div>
    <w:div w:id="507983068">
      <w:bodyDiv w:val="1"/>
      <w:marLeft w:val="0"/>
      <w:marRight w:val="0"/>
      <w:marTop w:val="0"/>
      <w:marBottom w:val="0"/>
      <w:divBdr>
        <w:top w:val="none" w:sz="0" w:space="0" w:color="auto"/>
        <w:left w:val="none" w:sz="0" w:space="0" w:color="auto"/>
        <w:bottom w:val="none" w:sz="0" w:space="0" w:color="auto"/>
        <w:right w:val="none" w:sz="0" w:space="0" w:color="auto"/>
      </w:divBdr>
    </w:div>
    <w:div w:id="517886099">
      <w:bodyDiv w:val="1"/>
      <w:marLeft w:val="0"/>
      <w:marRight w:val="0"/>
      <w:marTop w:val="0"/>
      <w:marBottom w:val="0"/>
      <w:divBdr>
        <w:top w:val="none" w:sz="0" w:space="0" w:color="auto"/>
        <w:left w:val="none" w:sz="0" w:space="0" w:color="auto"/>
        <w:bottom w:val="none" w:sz="0" w:space="0" w:color="auto"/>
        <w:right w:val="none" w:sz="0" w:space="0" w:color="auto"/>
      </w:divBdr>
    </w:div>
    <w:div w:id="537550044">
      <w:bodyDiv w:val="1"/>
      <w:marLeft w:val="0"/>
      <w:marRight w:val="0"/>
      <w:marTop w:val="0"/>
      <w:marBottom w:val="0"/>
      <w:divBdr>
        <w:top w:val="none" w:sz="0" w:space="0" w:color="auto"/>
        <w:left w:val="none" w:sz="0" w:space="0" w:color="auto"/>
        <w:bottom w:val="none" w:sz="0" w:space="0" w:color="auto"/>
        <w:right w:val="none" w:sz="0" w:space="0" w:color="auto"/>
      </w:divBdr>
    </w:div>
    <w:div w:id="558247604">
      <w:bodyDiv w:val="1"/>
      <w:marLeft w:val="0"/>
      <w:marRight w:val="0"/>
      <w:marTop w:val="0"/>
      <w:marBottom w:val="0"/>
      <w:divBdr>
        <w:top w:val="none" w:sz="0" w:space="0" w:color="auto"/>
        <w:left w:val="none" w:sz="0" w:space="0" w:color="auto"/>
        <w:bottom w:val="none" w:sz="0" w:space="0" w:color="auto"/>
        <w:right w:val="none" w:sz="0" w:space="0" w:color="auto"/>
      </w:divBdr>
    </w:div>
    <w:div w:id="560673256">
      <w:bodyDiv w:val="1"/>
      <w:marLeft w:val="0"/>
      <w:marRight w:val="0"/>
      <w:marTop w:val="0"/>
      <w:marBottom w:val="0"/>
      <w:divBdr>
        <w:top w:val="none" w:sz="0" w:space="0" w:color="auto"/>
        <w:left w:val="none" w:sz="0" w:space="0" w:color="auto"/>
        <w:bottom w:val="none" w:sz="0" w:space="0" w:color="auto"/>
        <w:right w:val="none" w:sz="0" w:space="0" w:color="auto"/>
      </w:divBdr>
    </w:div>
    <w:div w:id="589629775">
      <w:bodyDiv w:val="1"/>
      <w:marLeft w:val="0"/>
      <w:marRight w:val="0"/>
      <w:marTop w:val="0"/>
      <w:marBottom w:val="0"/>
      <w:divBdr>
        <w:top w:val="none" w:sz="0" w:space="0" w:color="auto"/>
        <w:left w:val="none" w:sz="0" w:space="0" w:color="auto"/>
        <w:bottom w:val="none" w:sz="0" w:space="0" w:color="auto"/>
        <w:right w:val="none" w:sz="0" w:space="0" w:color="auto"/>
      </w:divBdr>
    </w:div>
    <w:div w:id="634800898">
      <w:bodyDiv w:val="1"/>
      <w:marLeft w:val="0"/>
      <w:marRight w:val="0"/>
      <w:marTop w:val="0"/>
      <w:marBottom w:val="0"/>
      <w:divBdr>
        <w:top w:val="none" w:sz="0" w:space="0" w:color="auto"/>
        <w:left w:val="none" w:sz="0" w:space="0" w:color="auto"/>
        <w:bottom w:val="none" w:sz="0" w:space="0" w:color="auto"/>
        <w:right w:val="none" w:sz="0" w:space="0" w:color="auto"/>
      </w:divBdr>
    </w:div>
    <w:div w:id="669721774">
      <w:bodyDiv w:val="1"/>
      <w:marLeft w:val="0"/>
      <w:marRight w:val="0"/>
      <w:marTop w:val="0"/>
      <w:marBottom w:val="0"/>
      <w:divBdr>
        <w:top w:val="none" w:sz="0" w:space="0" w:color="auto"/>
        <w:left w:val="none" w:sz="0" w:space="0" w:color="auto"/>
        <w:bottom w:val="none" w:sz="0" w:space="0" w:color="auto"/>
        <w:right w:val="none" w:sz="0" w:space="0" w:color="auto"/>
      </w:divBdr>
    </w:div>
    <w:div w:id="700862400">
      <w:bodyDiv w:val="1"/>
      <w:marLeft w:val="0"/>
      <w:marRight w:val="0"/>
      <w:marTop w:val="0"/>
      <w:marBottom w:val="0"/>
      <w:divBdr>
        <w:top w:val="none" w:sz="0" w:space="0" w:color="auto"/>
        <w:left w:val="none" w:sz="0" w:space="0" w:color="auto"/>
        <w:bottom w:val="none" w:sz="0" w:space="0" w:color="auto"/>
        <w:right w:val="none" w:sz="0" w:space="0" w:color="auto"/>
      </w:divBdr>
      <w:divsChild>
        <w:div w:id="86386199">
          <w:marLeft w:val="0"/>
          <w:marRight w:val="0"/>
          <w:marTop w:val="0"/>
          <w:marBottom w:val="0"/>
          <w:divBdr>
            <w:top w:val="none" w:sz="0" w:space="0" w:color="auto"/>
            <w:left w:val="none" w:sz="0" w:space="0" w:color="auto"/>
            <w:bottom w:val="none" w:sz="0" w:space="0" w:color="auto"/>
            <w:right w:val="none" w:sz="0" w:space="0" w:color="auto"/>
          </w:divBdr>
        </w:div>
        <w:div w:id="348262009">
          <w:marLeft w:val="0"/>
          <w:marRight w:val="0"/>
          <w:marTop w:val="0"/>
          <w:marBottom w:val="0"/>
          <w:divBdr>
            <w:top w:val="none" w:sz="0" w:space="0" w:color="auto"/>
            <w:left w:val="none" w:sz="0" w:space="0" w:color="auto"/>
            <w:bottom w:val="none" w:sz="0" w:space="0" w:color="auto"/>
            <w:right w:val="none" w:sz="0" w:space="0" w:color="auto"/>
          </w:divBdr>
        </w:div>
        <w:div w:id="455489888">
          <w:marLeft w:val="0"/>
          <w:marRight w:val="0"/>
          <w:marTop w:val="0"/>
          <w:marBottom w:val="0"/>
          <w:divBdr>
            <w:top w:val="none" w:sz="0" w:space="0" w:color="auto"/>
            <w:left w:val="none" w:sz="0" w:space="0" w:color="auto"/>
            <w:bottom w:val="none" w:sz="0" w:space="0" w:color="auto"/>
            <w:right w:val="none" w:sz="0" w:space="0" w:color="auto"/>
          </w:divBdr>
        </w:div>
        <w:div w:id="648822915">
          <w:marLeft w:val="0"/>
          <w:marRight w:val="0"/>
          <w:marTop w:val="0"/>
          <w:marBottom w:val="0"/>
          <w:divBdr>
            <w:top w:val="none" w:sz="0" w:space="0" w:color="auto"/>
            <w:left w:val="none" w:sz="0" w:space="0" w:color="auto"/>
            <w:bottom w:val="none" w:sz="0" w:space="0" w:color="auto"/>
            <w:right w:val="none" w:sz="0" w:space="0" w:color="auto"/>
          </w:divBdr>
        </w:div>
        <w:div w:id="823664686">
          <w:marLeft w:val="0"/>
          <w:marRight w:val="0"/>
          <w:marTop w:val="0"/>
          <w:marBottom w:val="0"/>
          <w:divBdr>
            <w:top w:val="none" w:sz="0" w:space="0" w:color="auto"/>
            <w:left w:val="none" w:sz="0" w:space="0" w:color="auto"/>
            <w:bottom w:val="none" w:sz="0" w:space="0" w:color="auto"/>
            <w:right w:val="none" w:sz="0" w:space="0" w:color="auto"/>
          </w:divBdr>
        </w:div>
        <w:div w:id="1353608436">
          <w:marLeft w:val="0"/>
          <w:marRight w:val="0"/>
          <w:marTop w:val="0"/>
          <w:marBottom w:val="0"/>
          <w:divBdr>
            <w:top w:val="none" w:sz="0" w:space="0" w:color="auto"/>
            <w:left w:val="none" w:sz="0" w:space="0" w:color="auto"/>
            <w:bottom w:val="none" w:sz="0" w:space="0" w:color="auto"/>
            <w:right w:val="none" w:sz="0" w:space="0" w:color="auto"/>
          </w:divBdr>
        </w:div>
        <w:div w:id="1677003381">
          <w:marLeft w:val="0"/>
          <w:marRight w:val="0"/>
          <w:marTop w:val="0"/>
          <w:marBottom w:val="0"/>
          <w:divBdr>
            <w:top w:val="none" w:sz="0" w:space="0" w:color="auto"/>
            <w:left w:val="none" w:sz="0" w:space="0" w:color="auto"/>
            <w:bottom w:val="none" w:sz="0" w:space="0" w:color="auto"/>
            <w:right w:val="none" w:sz="0" w:space="0" w:color="auto"/>
          </w:divBdr>
        </w:div>
        <w:div w:id="2032611415">
          <w:marLeft w:val="0"/>
          <w:marRight w:val="0"/>
          <w:marTop w:val="0"/>
          <w:marBottom w:val="0"/>
          <w:divBdr>
            <w:top w:val="none" w:sz="0" w:space="0" w:color="auto"/>
            <w:left w:val="none" w:sz="0" w:space="0" w:color="auto"/>
            <w:bottom w:val="none" w:sz="0" w:space="0" w:color="auto"/>
            <w:right w:val="none" w:sz="0" w:space="0" w:color="auto"/>
          </w:divBdr>
        </w:div>
        <w:div w:id="2120877571">
          <w:marLeft w:val="0"/>
          <w:marRight w:val="0"/>
          <w:marTop w:val="0"/>
          <w:marBottom w:val="0"/>
          <w:divBdr>
            <w:top w:val="none" w:sz="0" w:space="0" w:color="auto"/>
            <w:left w:val="none" w:sz="0" w:space="0" w:color="auto"/>
            <w:bottom w:val="none" w:sz="0" w:space="0" w:color="auto"/>
            <w:right w:val="none" w:sz="0" w:space="0" w:color="auto"/>
          </w:divBdr>
        </w:div>
      </w:divsChild>
    </w:div>
    <w:div w:id="741682093">
      <w:bodyDiv w:val="1"/>
      <w:marLeft w:val="0"/>
      <w:marRight w:val="0"/>
      <w:marTop w:val="0"/>
      <w:marBottom w:val="0"/>
      <w:divBdr>
        <w:top w:val="none" w:sz="0" w:space="0" w:color="auto"/>
        <w:left w:val="none" w:sz="0" w:space="0" w:color="auto"/>
        <w:bottom w:val="none" w:sz="0" w:space="0" w:color="auto"/>
        <w:right w:val="none" w:sz="0" w:space="0" w:color="auto"/>
      </w:divBdr>
    </w:div>
    <w:div w:id="788426905">
      <w:bodyDiv w:val="1"/>
      <w:marLeft w:val="0"/>
      <w:marRight w:val="0"/>
      <w:marTop w:val="0"/>
      <w:marBottom w:val="0"/>
      <w:divBdr>
        <w:top w:val="none" w:sz="0" w:space="0" w:color="auto"/>
        <w:left w:val="none" w:sz="0" w:space="0" w:color="auto"/>
        <w:bottom w:val="none" w:sz="0" w:space="0" w:color="auto"/>
        <w:right w:val="none" w:sz="0" w:space="0" w:color="auto"/>
      </w:divBdr>
    </w:div>
    <w:div w:id="866410892">
      <w:bodyDiv w:val="1"/>
      <w:marLeft w:val="0"/>
      <w:marRight w:val="0"/>
      <w:marTop w:val="0"/>
      <w:marBottom w:val="0"/>
      <w:divBdr>
        <w:top w:val="none" w:sz="0" w:space="0" w:color="auto"/>
        <w:left w:val="none" w:sz="0" w:space="0" w:color="auto"/>
        <w:bottom w:val="none" w:sz="0" w:space="0" w:color="auto"/>
        <w:right w:val="none" w:sz="0" w:space="0" w:color="auto"/>
      </w:divBdr>
    </w:div>
    <w:div w:id="923874541">
      <w:bodyDiv w:val="1"/>
      <w:marLeft w:val="0"/>
      <w:marRight w:val="0"/>
      <w:marTop w:val="0"/>
      <w:marBottom w:val="0"/>
      <w:divBdr>
        <w:top w:val="none" w:sz="0" w:space="0" w:color="auto"/>
        <w:left w:val="none" w:sz="0" w:space="0" w:color="auto"/>
        <w:bottom w:val="none" w:sz="0" w:space="0" w:color="auto"/>
        <w:right w:val="none" w:sz="0" w:space="0" w:color="auto"/>
      </w:divBdr>
    </w:div>
    <w:div w:id="932587281">
      <w:bodyDiv w:val="1"/>
      <w:marLeft w:val="0"/>
      <w:marRight w:val="0"/>
      <w:marTop w:val="0"/>
      <w:marBottom w:val="0"/>
      <w:divBdr>
        <w:top w:val="none" w:sz="0" w:space="0" w:color="auto"/>
        <w:left w:val="none" w:sz="0" w:space="0" w:color="auto"/>
        <w:bottom w:val="none" w:sz="0" w:space="0" w:color="auto"/>
        <w:right w:val="none" w:sz="0" w:space="0" w:color="auto"/>
      </w:divBdr>
    </w:div>
    <w:div w:id="933437940">
      <w:bodyDiv w:val="1"/>
      <w:marLeft w:val="0"/>
      <w:marRight w:val="0"/>
      <w:marTop w:val="0"/>
      <w:marBottom w:val="0"/>
      <w:divBdr>
        <w:top w:val="none" w:sz="0" w:space="0" w:color="auto"/>
        <w:left w:val="none" w:sz="0" w:space="0" w:color="auto"/>
        <w:bottom w:val="none" w:sz="0" w:space="0" w:color="auto"/>
        <w:right w:val="none" w:sz="0" w:space="0" w:color="auto"/>
      </w:divBdr>
    </w:div>
    <w:div w:id="962880689">
      <w:bodyDiv w:val="1"/>
      <w:marLeft w:val="0"/>
      <w:marRight w:val="0"/>
      <w:marTop w:val="0"/>
      <w:marBottom w:val="0"/>
      <w:divBdr>
        <w:top w:val="none" w:sz="0" w:space="0" w:color="auto"/>
        <w:left w:val="none" w:sz="0" w:space="0" w:color="auto"/>
        <w:bottom w:val="none" w:sz="0" w:space="0" w:color="auto"/>
        <w:right w:val="none" w:sz="0" w:space="0" w:color="auto"/>
      </w:divBdr>
    </w:div>
    <w:div w:id="976763554">
      <w:bodyDiv w:val="1"/>
      <w:marLeft w:val="0"/>
      <w:marRight w:val="0"/>
      <w:marTop w:val="0"/>
      <w:marBottom w:val="0"/>
      <w:divBdr>
        <w:top w:val="none" w:sz="0" w:space="0" w:color="auto"/>
        <w:left w:val="none" w:sz="0" w:space="0" w:color="auto"/>
        <w:bottom w:val="none" w:sz="0" w:space="0" w:color="auto"/>
        <w:right w:val="none" w:sz="0" w:space="0" w:color="auto"/>
      </w:divBdr>
    </w:div>
    <w:div w:id="980814719">
      <w:bodyDiv w:val="1"/>
      <w:marLeft w:val="0"/>
      <w:marRight w:val="0"/>
      <w:marTop w:val="0"/>
      <w:marBottom w:val="0"/>
      <w:divBdr>
        <w:top w:val="none" w:sz="0" w:space="0" w:color="auto"/>
        <w:left w:val="none" w:sz="0" w:space="0" w:color="auto"/>
        <w:bottom w:val="none" w:sz="0" w:space="0" w:color="auto"/>
        <w:right w:val="none" w:sz="0" w:space="0" w:color="auto"/>
      </w:divBdr>
    </w:div>
    <w:div w:id="983586969">
      <w:bodyDiv w:val="1"/>
      <w:marLeft w:val="0"/>
      <w:marRight w:val="0"/>
      <w:marTop w:val="0"/>
      <w:marBottom w:val="0"/>
      <w:divBdr>
        <w:top w:val="none" w:sz="0" w:space="0" w:color="auto"/>
        <w:left w:val="none" w:sz="0" w:space="0" w:color="auto"/>
        <w:bottom w:val="none" w:sz="0" w:space="0" w:color="auto"/>
        <w:right w:val="none" w:sz="0" w:space="0" w:color="auto"/>
      </w:divBdr>
    </w:div>
    <w:div w:id="1004091290">
      <w:bodyDiv w:val="1"/>
      <w:marLeft w:val="0"/>
      <w:marRight w:val="0"/>
      <w:marTop w:val="0"/>
      <w:marBottom w:val="0"/>
      <w:divBdr>
        <w:top w:val="none" w:sz="0" w:space="0" w:color="auto"/>
        <w:left w:val="none" w:sz="0" w:space="0" w:color="auto"/>
        <w:bottom w:val="none" w:sz="0" w:space="0" w:color="auto"/>
        <w:right w:val="none" w:sz="0" w:space="0" w:color="auto"/>
      </w:divBdr>
    </w:div>
    <w:div w:id="1018316080">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095058667">
      <w:bodyDiv w:val="1"/>
      <w:marLeft w:val="0"/>
      <w:marRight w:val="0"/>
      <w:marTop w:val="0"/>
      <w:marBottom w:val="0"/>
      <w:divBdr>
        <w:top w:val="none" w:sz="0" w:space="0" w:color="auto"/>
        <w:left w:val="none" w:sz="0" w:space="0" w:color="auto"/>
        <w:bottom w:val="none" w:sz="0" w:space="0" w:color="auto"/>
        <w:right w:val="none" w:sz="0" w:space="0" w:color="auto"/>
      </w:divBdr>
    </w:div>
    <w:div w:id="1134559836">
      <w:bodyDiv w:val="1"/>
      <w:marLeft w:val="0"/>
      <w:marRight w:val="0"/>
      <w:marTop w:val="0"/>
      <w:marBottom w:val="0"/>
      <w:divBdr>
        <w:top w:val="none" w:sz="0" w:space="0" w:color="auto"/>
        <w:left w:val="none" w:sz="0" w:space="0" w:color="auto"/>
        <w:bottom w:val="none" w:sz="0" w:space="0" w:color="auto"/>
        <w:right w:val="none" w:sz="0" w:space="0" w:color="auto"/>
      </w:divBdr>
    </w:div>
    <w:div w:id="1138494326">
      <w:bodyDiv w:val="1"/>
      <w:marLeft w:val="0"/>
      <w:marRight w:val="0"/>
      <w:marTop w:val="0"/>
      <w:marBottom w:val="0"/>
      <w:divBdr>
        <w:top w:val="none" w:sz="0" w:space="0" w:color="auto"/>
        <w:left w:val="none" w:sz="0" w:space="0" w:color="auto"/>
        <w:bottom w:val="none" w:sz="0" w:space="0" w:color="auto"/>
        <w:right w:val="none" w:sz="0" w:space="0" w:color="auto"/>
      </w:divBdr>
    </w:div>
    <w:div w:id="1141386712">
      <w:bodyDiv w:val="1"/>
      <w:marLeft w:val="0"/>
      <w:marRight w:val="0"/>
      <w:marTop w:val="0"/>
      <w:marBottom w:val="0"/>
      <w:divBdr>
        <w:top w:val="none" w:sz="0" w:space="0" w:color="auto"/>
        <w:left w:val="none" w:sz="0" w:space="0" w:color="auto"/>
        <w:bottom w:val="none" w:sz="0" w:space="0" w:color="auto"/>
        <w:right w:val="none" w:sz="0" w:space="0" w:color="auto"/>
      </w:divBdr>
    </w:div>
    <w:div w:id="1163164979">
      <w:bodyDiv w:val="1"/>
      <w:marLeft w:val="0"/>
      <w:marRight w:val="0"/>
      <w:marTop w:val="0"/>
      <w:marBottom w:val="0"/>
      <w:divBdr>
        <w:top w:val="none" w:sz="0" w:space="0" w:color="auto"/>
        <w:left w:val="none" w:sz="0" w:space="0" w:color="auto"/>
        <w:bottom w:val="none" w:sz="0" w:space="0" w:color="auto"/>
        <w:right w:val="none" w:sz="0" w:space="0" w:color="auto"/>
      </w:divBdr>
    </w:div>
    <w:div w:id="1165051706">
      <w:bodyDiv w:val="1"/>
      <w:marLeft w:val="0"/>
      <w:marRight w:val="0"/>
      <w:marTop w:val="0"/>
      <w:marBottom w:val="0"/>
      <w:divBdr>
        <w:top w:val="none" w:sz="0" w:space="0" w:color="auto"/>
        <w:left w:val="none" w:sz="0" w:space="0" w:color="auto"/>
        <w:bottom w:val="none" w:sz="0" w:space="0" w:color="auto"/>
        <w:right w:val="none" w:sz="0" w:space="0" w:color="auto"/>
      </w:divBdr>
    </w:div>
    <w:div w:id="1169907159">
      <w:bodyDiv w:val="1"/>
      <w:marLeft w:val="0"/>
      <w:marRight w:val="0"/>
      <w:marTop w:val="0"/>
      <w:marBottom w:val="0"/>
      <w:divBdr>
        <w:top w:val="none" w:sz="0" w:space="0" w:color="auto"/>
        <w:left w:val="none" w:sz="0" w:space="0" w:color="auto"/>
        <w:bottom w:val="none" w:sz="0" w:space="0" w:color="auto"/>
        <w:right w:val="none" w:sz="0" w:space="0" w:color="auto"/>
      </w:divBdr>
    </w:div>
    <w:div w:id="1177845009">
      <w:bodyDiv w:val="1"/>
      <w:marLeft w:val="0"/>
      <w:marRight w:val="0"/>
      <w:marTop w:val="0"/>
      <w:marBottom w:val="0"/>
      <w:divBdr>
        <w:top w:val="none" w:sz="0" w:space="0" w:color="auto"/>
        <w:left w:val="none" w:sz="0" w:space="0" w:color="auto"/>
        <w:bottom w:val="none" w:sz="0" w:space="0" w:color="auto"/>
        <w:right w:val="none" w:sz="0" w:space="0" w:color="auto"/>
      </w:divBdr>
    </w:div>
    <w:div w:id="1205680588">
      <w:bodyDiv w:val="1"/>
      <w:marLeft w:val="0"/>
      <w:marRight w:val="0"/>
      <w:marTop w:val="0"/>
      <w:marBottom w:val="0"/>
      <w:divBdr>
        <w:top w:val="none" w:sz="0" w:space="0" w:color="auto"/>
        <w:left w:val="none" w:sz="0" w:space="0" w:color="auto"/>
        <w:bottom w:val="none" w:sz="0" w:space="0" w:color="auto"/>
        <w:right w:val="none" w:sz="0" w:space="0" w:color="auto"/>
      </w:divBdr>
    </w:div>
    <w:div w:id="1222058401">
      <w:bodyDiv w:val="1"/>
      <w:marLeft w:val="0"/>
      <w:marRight w:val="0"/>
      <w:marTop w:val="0"/>
      <w:marBottom w:val="0"/>
      <w:divBdr>
        <w:top w:val="none" w:sz="0" w:space="0" w:color="auto"/>
        <w:left w:val="none" w:sz="0" w:space="0" w:color="auto"/>
        <w:bottom w:val="none" w:sz="0" w:space="0" w:color="auto"/>
        <w:right w:val="none" w:sz="0" w:space="0" w:color="auto"/>
      </w:divBdr>
    </w:div>
    <w:div w:id="1294214600">
      <w:bodyDiv w:val="1"/>
      <w:marLeft w:val="0"/>
      <w:marRight w:val="0"/>
      <w:marTop w:val="0"/>
      <w:marBottom w:val="0"/>
      <w:divBdr>
        <w:top w:val="none" w:sz="0" w:space="0" w:color="auto"/>
        <w:left w:val="none" w:sz="0" w:space="0" w:color="auto"/>
        <w:bottom w:val="none" w:sz="0" w:space="0" w:color="auto"/>
        <w:right w:val="none" w:sz="0" w:space="0" w:color="auto"/>
      </w:divBdr>
    </w:div>
    <w:div w:id="1324621278">
      <w:bodyDiv w:val="1"/>
      <w:marLeft w:val="0"/>
      <w:marRight w:val="0"/>
      <w:marTop w:val="0"/>
      <w:marBottom w:val="0"/>
      <w:divBdr>
        <w:top w:val="none" w:sz="0" w:space="0" w:color="auto"/>
        <w:left w:val="none" w:sz="0" w:space="0" w:color="auto"/>
        <w:bottom w:val="none" w:sz="0" w:space="0" w:color="auto"/>
        <w:right w:val="none" w:sz="0" w:space="0" w:color="auto"/>
      </w:divBdr>
    </w:div>
    <w:div w:id="1333921006">
      <w:bodyDiv w:val="1"/>
      <w:marLeft w:val="0"/>
      <w:marRight w:val="0"/>
      <w:marTop w:val="0"/>
      <w:marBottom w:val="0"/>
      <w:divBdr>
        <w:top w:val="none" w:sz="0" w:space="0" w:color="auto"/>
        <w:left w:val="none" w:sz="0" w:space="0" w:color="auto"/>
        <w:bottom w:val="none" w:sz="0" w:space="0" w:color="auto"/>
        <w:right w:val="none" w:sz="0" w:space="0" w:color="auto"/>
      </w:divBdr>
    </w:div>
    <w:div w:id="1348828559">
      <w:bodyDiv w:val="1"/>
      <w:marLeft w:val="0"/>
      <w:marRight w:val="0"/>
      <w:marTop w:val="0"/>
      <w:marBottom w:val="0"/>
      <w:divBdr>
        <w:top w:val="none" w:sz="0" w:space="0" w:color="auto"/>
        <w:left w:val="none" w:sz="0" w:space="0" w:color="auto"/>
        <w:bottom w:val="none" w:sz="0" w:space="0" w:color="auto"/>
        <w:right w:val="none" w:sz="0" w:space="0" w:color="auto"/>
      </w:divBdr>
    </w:div>
    <w:div w:id="1356542486">
      <w:bodyDiv w:val="1"/>
      <w:marLeft w:val="0"/>
      <w:marRight w:val="0"/>
      <w:marTop w:val="0"/>
      <w:marBottom w:val="0"/>
      <w:divBdr>
        <w:top w:val="none" w:sz="0" w:space="0" w:color="auto"/>
        <w:left w:val="none" w:sz="0" w:space="0" w:color="auto"/>
        <w:bottom w:val="none" w:sz="0" w:space="0" w:color="auto"/>
        <w:right w:val="none" w:sz="0" w:space="0" w:color="auto"/>
      </w:divBdr>
    </w:div>
    <w:div w:id="1360862433">
      <w:bodyDiv w:val="1"/>
      <w:marLeft w:val="0"/>
      <w:marRight w:val="0"/>
      <w:marTop w:val="0"/>
      <w:marBottom w:val="0"/>
      <w:divBdr>
        <w:top w:val="none" w:sz="0" w:space="0" w:color="auto"/>
        <w:left w:val="none" w:sz="0" w:space="0" w:color="auto"/>
        <w:bottom w:val="none" w:sz="0" w:space="0" w:color="auto"/>
        <w:right w:val="none" w:sz="0" w:space="0" w:color="auto"/>
      </w:divBdr>
    </w:div>
    <w:div w:id="1388215441">
      <w:bodyDiv w:val="1"/>
      <w:marLeft w:val="0"/>
      <w:marRight w:val="0"/>
      <w:marTop w:val="0"/>
      <w:marBottom w:val="0"/>
      <w:divBdr>
        <w:top w:val="none" w:sz="0" w:space="0" w:color="auto"/>
        <w:left w:val="none" w:sz="0" w:space="0" w:color="auto"/>
        <w:bottom w:val="none" w:sz="0" w:space="0" w:color="auto"/>
        <w:right w:val="none" w:sz="0" w:space="0" w:color="auto"/>
      </w:divBdr>
    </w:div>
    <w:div w:id="1414620736">
      <w:bodyDiv w:val="1"/>
      <w:marLeft w:val="0"/>
      <w:marRight w:val="0"/>
      <w:marTop w:val="0"/>
      <w:marBottom w:val="0"/>
      <w:divBdr>
        <w:top w:val="none" w:sz="0" w:space="0" w:color="auto"/>
        <w:left w:val="none" w:sz="0" w:space="0" w:color="auto"/>
        <w:bottom w:val="none" w:sz="0" w:space="0" w:color="auto"/>
        <w:right w:val="none" w:sz="0" w:space="0" w:color="auto"/>
      </w:divBdr>
    </w:div>
    <w:div w:id="1464344591">
      <w:bodyDiv w:val="1"/>
      <w:marLeft w:val="0"/>
      <w:marRight w:val="0"/>
      <w:marTop w:val="0"/>
      <w:marBottom w:val="0"/>
      <w:divBdr>
        <w:top w:val="none" w:sz="0" w:space="0" w:color="auto"/>
        <w:left w:val="none" w:sz="0" w:space="0" w:color="auto"/>
        <w:bottom w:val="none" w:sz="0" w:space="0" w:color="auto"/>
        <w:right w:val="none" w:sz="0" w:space="0" w:color="auto"/>
      </w:divBdr>
    </w:div>
    <w:div w:id="1488593580">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
    <w:div w:id="1539780367">
      <w:bodyDiv w:val="1"/>
      <w:marLeft w:val="0"/>
      <w:marRight w:val="0"/>
      <w:marTop w:val="0"/>
      <w:marBottom w:val="0"/>
      <w:divBdr>
        <w:top w:val="none" w:sz="0" w:space="0" w:color="auto"/>
        <w:left w:val="none" w:sz="0" w:space="0" w:color="auto"/>
        <w:bottom w:val="none" w:sz="0" w:space="0" w:color="auto"/>
        <w:right w:val="none" w:sz="0" w:space="0" w:color="auto"/>
      </w:divBdr>
    </w:div>
    <w:div w:id="1542009930">
      <w:bodyDiv w:val="1"/>
      <w:marLeft w:val="0"/>
      <w:marRight w:val="0"/>
      <w:marTop w:val="0"/>
      <w:marBottom w:val="0"/>
      <w:divBdr>
        <w:top w:val="none" w:sz="0" w:space="0" w:color="auto"/>
        <w:left w:val="none" w:sz="0" w:space="0" w:color="auto"/>
        <w:bottom w:val="none" w:sz="0" w:space="0" w:color="auto"/>
        <w:right w:val="none" w:sz="0" w:space="0" w:color="auto"/>
      </w:divBdr>
    </w:div>
    <w:div w:id="1544517127">
      <w:bodyDiv w:val="1"/>
      <w:marLeft w:val="0"/>
      <w:marRight w:val="0"/>
      <w:marTop w:val="0"/>
      <w:marBottom w:val="0"/>
      <w:divBdr>
        <w:top w:val="none" w:sz="0" w:space="0" w:color="auto"/>
        <w:left w:val="none" w:sz="0" w:space="0" w:color="auto"/>
        <w:bottom w:val="none" w:sz="0" w:space="0" w:color="auto"/>
        <w:right w:val="none" w:sz="0" w:space="0" w:color="auto"/>
      </w:divBdr>
    </w:div>
    <w:div w:id="1621917259">
      <w:bodyDiv w:val="1"/>
      <w:marLeft w:val="0"/>
      <w:marRight w:val="0"/>
      <w:marTop w:val="0"/>
      <w:marBottom w:val="0"/>
      <w:divBdr>
        <w:top w:val="none" w:sz="0" w:space="0" w:color="auto"/>
        <w:left w:val="none" w:sz="0" w:space="0" w:color="auto"/>
        <w:bottom w:val="none" w:sz="0" w:space="0" w:color="auto"/>
        <w:right w:val="none" w:sz="0" w:space="0" w:color="auto"/>
      </w:divBdr>
    </w:div>
    <w:div w:id="1650015296">
      <w:bodyDiv w:val="1"/>
      <w:marLeft w:val="0"/>
      <w:marRight w:val="0"/>
      <w:marTop w:val="0"/>
      <w:marBottom w:val="0"/>
      <w:divBdr>
        <w:top w:val="none" w:sz="0" w:space="0" w:color="auto"/>
        <w:left w:val="none" w:sz="0" w:space="0" w:color="auto"/>
        <w:bottom w:val="none" w:sz="0" w:space="0" w:color="auto"/>
        <w:right w:val="none" w:sz="0" w:space="0" w:color="auto"/>
      </w:divBdr>
    </w:div>
    <w:div w:id="1652826485">
      <w:bodyDiv w:val="1"/>
      <w:marLeft w:val="0"/>
      <w:marRight w:val="0"/>
      <w:marTop w:val="0"/>
      <w:marBottom w:val="0"/>
      <w:divBdr>
        <w:top w:val="none" w:sz="0" w:space="0" w:color="auto"/>
        <w:left w:val="none" w:sz="0" w:space="0" w:color="auto"/>
        <w:bottom w:val="none" w:sz="0" w:space="0" w:color="auto"/>
        <w:right w:val="none" w:sz="0" w:space="0" w:color="auto"/>
      </w:divBdr>
    </w:div>
    <w:div w:id="1661233363">
      <w:bodyDiv w:val="1"/>
      <w:marLeft w:val="0"/>
      <w:marRight w:val="0"/>
      <w:marTop w:val="0"/>
      <w:marBottom w:val="0"/>
      <w:divBdr>
        <w:top w:val="none" w:sz="0" w:space="0" w:color="auto"/>
        <w:left w:val="none" w:sz="0" w:space="0" w:color="auto"/>
        <w:bottom w:val="none" w:sz="0" w:space="0" w:color="auto"/>
        <w:right w:val="none" w:sz="0" w:space="0" w:color="auto"/>
      </w:divBdr>
    </w:div>
    <w:div w:id="1677537282">
      <w:bodyDiv w:val="1"/>
      <w:marLeft w:val="0"/>
      <w:marRight w:val="0"/>
      <w:marTop w:val="0"/>
      <w:marBottom w:val="0"/>
      <w:divBdr>
        <w:top w:val="none" w:sz="0" w:space="0" w:color="auto"/>
        <w:left w:val="none" w:sz="0" w:space="0" w:color="auto"/>
        <w:bottom w:val="none" w:sz="0" w:space="0" w:color="auto"/>
        <w:right w:val="none" w:sz="0" w:space="0" w:color="auto"/>
      </w:divBdr>
    </w:div>
    <w:div w:id="1678995673">
      <w:bodyDiv w:val="1"/>
      <w:marLeft w:val="0"/>
      <w:marRight w:val="0"/>
      <w:marTop w:val="0"/>
      <w:marBottom w:val="0"/>
      <w:divBdr>
        <w:top w:val="none" w:sz="0" w:space="0" w:color="auto"/>
        <w:left w:val="none" w:sz="0" w:space="0" w:color="auto"/>
        <w:bottom w:val="none" w:sz="0" w:space="0" w:color="auto"/>
        <w:right w:val="none" w:sz="0" w:space="0" w:color="auto"/>
      </w:divBdr>
    </w:div>
    <w:div w:id="1715150905">
      <w:bodyDiv w:val="1"/>
      <w:marLeft w:val="0"/>
      <w:marRight w:val="0"/>
      <w:marTop w:val="0"/>
      <w:marBottom w:val="0"/>
      <w:divBdr>
        <w:top w:val="none" w:sz="0" w:space="0" w:color="auto"/>
        <w:left w:val="none" w:sz="0" w:space="0" w:color="auto"/>
        <w:bottom w:val="none" w:sz="0" w:space="0" w:color="auto"/>
        <w:right w:val="none" w:sz="0" w:space="0" w:color="auto"/>
      </w:divBdr>
    </w:div>
    <w:div w:id="1721858006">
      <w:bodyDiv w:val="1"/>
      <w:marLeft w:val="0"/>
      <w:marRight w:val="0"/>
      <w:marTop w:val="0"/>
      <w:marBottom w:val="0"/>
      <w:divBdr>
        <w:top w:val="none" w:sz="0" w:space="0" w:color="auto"/>
        <w:left w:val="none" w:sz="0" w:space="0" w:color="auto"/>
        <w:bottom w:val="none" w:sz="0" w:space="0" w:color="auto"/>
        <w:right w:val="none" w:sz="0" w:space="0" w:color="auto"/>
      </w:divBdr>
    </w:div>
    <w:div w:id="1742831417">
      <w:bodyDiv w:val="1"/>
      <w:marLeft w:val="0"/>
      <w:marRight w:val="0"/>
      <w:marTop w:val="0"/>
      <w:marBottom w:val="0"/>
      <w:divBdr>
        <w:top w:val="none" w:sz="0" w:space="0" w:color="auto"/>
        <w:left w:val="none" w:sz="0" w:space="0" w:color="auto"/>
        <w:bottom w:val="none" w:sz="0" w:space="0" w:color="auto"/>
        <w:right w:val="none" w:sz="0" w:space="0" w:color="auto"/>
      </w:divBdr>
    </w:div>
    <w:div w:id="1752895947">
      <w:bodyDiv w:val="1"/>
      <w:marLeft w:val="0"/>
      <w:marRight w:val="0"/>
      <w:marTop w:val="0"/>
      <w:marBottom w:val="0"/>
      <w:divBdr>
        <w:top w:val="none" w:sz="0" w:space="0" w:color="auto"/>
        <w:left w:val="none" w:sz="0" w:space="0" w:color="auto"/>
        <w:bottom w:val="none" w:sz="0" w:space="0" w:color="auto"/>
        <w:right w:val="none" w:sz="0" w:space="0" w:color="auto"/>
      </w:divBdr>
    </w:div>
    <w:div w:id="1755005068">
      <w:bodyDiv w:val="1"/>
      <w:marLeft w:val="0"/>
      <w:marRight w:val="0"/>
      <w:marTop w:val="0"/>
      <w:marBottom w:val="0"/>
      <w:divBdr>
        <w:top w:val="none" w:sz="0" w:space="0" w:color="auto"/>
        <w:left w:val="none" w:sz="0" w:space="0" w:color="auto"/>
        <w:bottom w:val="none" w:sz="0" w:space="0" w:color="auto"/>
        <w:right w:val="none" w:sz="0" w:space="0" w:color="auto"/>
      </w:divBdr>
    </w:div>
    <w:div w:id="1773671041">
      <w:bodyDiv w:val="1"/>
      <w:marLeft w:val="0"/>
      <w:marRight w:val="0"/>
      <w:marTop w:val="0"/>
      <w:marBottom w:val="0"/>
      <w:divBdr>
        <w:top w:val="none" w:sz="0" w:space="0" w:color="auto"/>
        <w:left w:val="none" w:sz="0" w:space="0" w:color="auto"/>
        <w:bottom w:val="none" w:sz="0" w:space="0" w:color="auto"/>
        <w:right w:val="none" w:sz="0" w:space="0" w:color="auto"/>
      </w:divBdr>
    </w:div>
    <w:div w:id="1776552833">
      <w:bodyDiv w:val="1"/>
      <w:marLeft w:val="0"/>
      <w:marRight w:val="0"/>
      <w:marTop w:val="0"/>
      <w:marBottom w:val="0"/>
      <w:divBdr>
        <w:top w:val="none" w:sz="0" w:space="0" w:color="auto"/>
        <w:left w:val="none" w:sz="0" w:space="0" w:color="auto"/>
        <w:bottom w:val="none" w:sz="0" w:space="0" w:color="auto"/>
        <w:right w:val="none" w:sz="0" w:space="0" w:color="auto"/>
      </w:divBdr>
    </w:div>
    <w:div w:id="1788232629">
      <w:bodyDiv w:val="1"/>
      <w:marLeft w:val="0"/>
      <w:marRight w:val="0"/>
      <w:marTop w:val="0"/>
      <w:marBottom w:val="0"/>
      <w:divBdr>
        <w:top w:val="none" w:sz="0" w:space="0" w:color="auto"/>
        <w:left w:val="none" w:sz="0" w:space="0" w:color="auto"/>
        <w:bottom w:val="none" w:sz="0" w:space="0" w:color="auto"/>
        <w:right w:val="none" w:sz="0" w:space="0" w:color="auto"/>
      </w:divBdr>
    </w:div>
    <w:div w:id="1821074110">
      <w:bodyDiv w:val="1"/>
      <w:marLeft w:val="0"/>
      <w:marRight w:val="0"/>
      <w:marTop w:val="0"/>
      <w:marBottom w:val="0"/>
      <w:divBdr>
        <w:top w:val="none" w:sz="0" w:space="0" w:color="auto"/>
        <w:left w:val="none" w:sz="0" w:space="0" w:color="auto"/>
        <w:bottom w:val="none" w:sz="0" w:space="0" w:color="auto"/>
        <w:right w:val="none" w:sz="0" w:space="0" w:color="auto"/>
      </w:divBdr>
    </w:div>
    <w:div w:id="1969358350">
      <w:bodyDiv w:val="1"/>
      <w:marLeft w:val="0"/>
      <w:marRight w:val="0"/>
      <w:marTop w:val="0"/>
      <w:marBottom w:val="0"/>
      <w:divBdr>
        <w:top w:val="none" w:sz="0" w:space="0" w:color="auto"/>
        <w:left w:val="none" w:sz="0" w:space="0" w:color="auto"/>
        <w:bottom w:val="none" w:sz="0" w:space="0" w:color="auto"/>
        <w:right w:val="none" w:sz="0" w:space="0" w:color="auto"/>
      </w:divBdr>
    </w:div>
    <w:div w:id="2019773893">
      <w:bodyDiv w:val="1"/>
      <w:marLeft w:val="0"/>
      <w:marRight w:val="0"/>
      <w:marTop w:val="0"/>
      <w:marBottom w:val="0"/>
      <w:divBdr>
        <w:top w:val="none" w:sz="0" w:space="0" w:color="auto"/>
        <w:left w:val="none" w:sz="0" w:space="0" w:color="auto"/>
        <w:bottom w:val="none" w:sz="0" w:space="0" w:color="auto"/>
        <w:right w:val="none" w:sz="0" w:space="0" w:color="auto"/>
      </w:divBdr>
    </w:div>
    <w:div w:id="2033267047">
      <w:bodyDiv w:val="1"/>
      <w:marLeft w:val="0"/>
      <w:marRight w:val="0"/>
      <w:marTop w:val="0"/>
      <w:marBottom w:val="0"/>
      <w:divBdr>
        <w:top w:val="none" w:sz="0" w:space="0" w:color="auto"/>
        <w:left w:val="none" w:sz="0" w:space="0" w:color="auto"/>
        <w:bottom w:val="none" w:sz="0" w:space="0" w:color="auto"/>
        <w:right w:val="none" w:sz="0" w:space="0" w:color="auto"/>
      </w:divBdr>
    </w:div>
    <w:div w:id="2036147795">
      <w:bodyDiv w:val="1"/>
      <w:marLeft w:val="0"/>
      <w:marRight w:val="0"/>
      <w:marTop w:val="0"/>
      <w:marBottom w:val="0"/>
      <w:divBdr>
        <w:top w:val="none" w:sz="0" w:space="0" w:color="auto"/>
        <w:left w:val="none" w:sz="0" w:space="0" w:color="auto"/>
        <w:bottom w:val="none" w:sz="0" w:space="0" w:color="auto"/>
        <w:right w:val="none" w:sz="0" w:space="0" w:color="auto"/>
      </w:divBdr>
    </w:div>
    <w:div w:id="2048333658">
      <w:bodyDiv w:val="1"/>
      <w:marLeft w:val="0"/>
      <w:marRight w:val="0"/>
      <w:marTop w:val="0"/>
      <w:marBottom w:val="0"/>
      <w:divBdr>
        <w:top w:val="none" w:sz="0" w:space="0" w:color="auto"/>
        <w:left w:val="none" w:sz="0" w:space="0" w:color="auto"/>
        <w:bottom w:val="none" w:sz="0" w:space="0" w:color="auto"/>
        <w:right w:val="none" w:sz="0" w:space="0" w:color="auto"/>
      </w:divBdr>
    </w:div>
    <w:div w:id="2081369727">
      <w:bodyDiv w:val="1"/>
      <w:marLeft w:val="0"/>
      <w:marRight w:val="0"/>
      <w:marTop w:val="0"/>
      <w:marBottom w:val="0"/>
      <w:divBdr>
        <w:top w:val="none" w:sz="0" w:space="0" w:color="auto"/>
        <w:left w:val="none" w:sz="0" w:space="0" w:color="auto"/>
        <w:bottom w:val="none" w:sz="0" w:space="0" w:color="auto"/>
        <w:right w:val="none" w:sz="0" w:space="0" w:color="auto"/>
      </w:divBdr>
    </w:div>
    <w:div w:id="2085369285">
      <w:bodyDiv w:val="1"/>
      <w:marLeft w:val="0"/>
      <w:marRight w:val="0"/>
      <w:marTop w:val="0"/>
      <w:marBottom w:val="0"/>
      <w:divBdr>
        <w:top w:val="none" w:sz="0" w:space="0" w:color="auto"/>
        <w:left w:val="none" w:sz="0" w:space="0" w:color="auto"/>
        <w:bottom w:val="none" w:sz="0" w:space="0" w:color="auto"/>
        <w:right w:val="none" w:sz="0" w:space="0" w:color="auto"/>
      </w:divBdr>
    </w:div>
    <w:div w:id="2089107983">
      <w:bodyDiv w:val="1"/>
      <w:marLeft w:val="0"/>
      <w:marRight w:val="0"/>
      <w:marTop w:val="0"/>
      <w:marBottom w:val="0"/>
      <w:divBdr>
        <w:top w:val="none" w:sz="0" w:space="0" w:color="auto"/>
        <w:left w:val="none" w:sz="0" w:space="0" w:color="auto"/>
        <w:bottom w:val="none" w:sz="0" w:space="0" w:color="auto"/>
        <w:right w:val="none" w:sz="0" w:space="0" w:color="auto"/>
      </w:divBdr>
    </w:div>
    <w:div w:id="21267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zo" TargetMode="External"/><Relationship Id="rId18" Type="http://schemas.openxmlformats.org/officeDocument/2006/relationships/hyperlink" Target="https://zakon.rada.gov.ua/laws/show/922-19?find=1&amp;text=%D0%BA%D1%80%D0%BE%D0%B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doyko28@meta.ua" TargetMode="External"/><Relationship Id="rId17" Type="http://schemas.openxmlformats.org/officeDocument/2006/relationships/hyperlink" Target="https://zakon.rada.gov.ua/laws/show/922-19?find=1&amp;text=%D0%BA%D1%80%D0%BE%D0%BA" TargetMode="External"/><Relationship Id="rId2" Type="http://schemas.openxmlformats.org/officeDocument/2006/relationships/numbering" Target="numbering.xml"/><Relationship Id="rId16" Type="http://schemas.openxmlformats.org/officeDocument/2006/relationships/hyperlink" Target="https://zakon.rada.gov.ua/laws/show/922-19?find=1&amp;text=%D0%BA%D1%80%D0%BE%D0%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merinka-adm.gov.ua" TargetMode="External"/><Relationship Id="rId5" Type="http://schemas.openxmlformats.org/officeDocument/2006/relationships/webSettings" Target="webSettings.xml"/><Relationship Id="rId15" Type="http://schemas.openxmlformats.org/officeDocument/2006/relationships/hyperlink" Target="https://zakon.rada.gov.ua/laws/show/922-19?find=1&amp;text=%D0%BA%D1%80%D0%BE%D0%BA" TargetMode="External"/><Relationship Id="rId10" Type="http://schemas.openxmlformats.org/officeDocument/2006/relationships/hyperlink" Target="mailto:zadoyko28@meta.ua" TargetMode="External"/><Relationship Id="rId19" Type="http://schemas.openxmlformats.org/officeDocument/2006/relationships/hyperlink" Target="https://zakon.rada.gov.ua/laws/show/922-19?find=1&amp;text=%D0%BA%D1%80%D0%BE%D0%B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E1C7-82FB-41F9-AFD5-AA80CCE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27</Pages>
  <Words>15430</Words>
  <Characters>87956</Characters>
  <Application>Microsoft Office Word</Application>
  <DocSecurity>0</DocSecurity>
  <Lines>732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Your Organization Name</Company>
  <LinksUpToDate>false</LinksUpToDate>
  <CharactersWithSpaces>103180</CharactersWithSpaces>
  <SharedDoc>false</SharedDoc>
  <HLinks>
    <vt:vector size="24" baseType="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3997759</vt:i4>
      </vt:variant>
      <vt:variant>
        <vt:i4>3</vt:i4>
      </vt:variant>
      <vt:variant>
        <vt:i4>0</vt:i4>
      </vt:variant>
      <vt:variant>
        <vt:i4>5</vt:i4>
      </vt:variant>
      <vt:variant>
        <vt:lpwstr>http://zakon3.rada.gov.ua/laws/show/851-15</vt:lpwstr>
      </vt:variant>
      <vt:variant>
        <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Пользователь</cp:lastModifiedBy>
  <cp:revision>26</cp:revision>
  <cp:lastPrinted>2022-12-22T08:57:00Z</cp:lastPrinted>
  <dcterms:created xsi:type="dcterms:W3CDTF">2022-12-20T11:21:00Z</dcterms:created>
  <dcterms:modified xsi:type="dcterms:W3CDTF">2022-12-22T09:37:00Z</dcterms:modified>
</cp:coreProperties>
</file>