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51" w:rsidRDefault="00563151" w:rsidP="00563151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Оголошення</w:t>
      </w:r>
    </w:p>
    <w:p w:rsidR="00563151" w:rsidRDefault="00563151" w:rsidP="00563151">
      <w:pPr>
        <w:ind w:left="-540"/>
        <w:jc w:val="center"/>
        <w:rPr>
          <w:b/>
          <w:lang w:val="uk-UA"/>
        </w:rPr>
      </w:pPr>
      <w:r>
        <w:rPr>
          <w:b/>
        </w:rPr>
        <w:t xml:space="preserve">  про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відкритих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з особливостями </w:t>
      </w:r>
    </w:p>
    <w:p w:rsidR="00563151" w:rsidRDefault="00563151" w:rsidP="00563151">
      <w:pPr>
        <w:ind w:left="-540"/>
        <w:jc w:val="center"/>
        <w:rPr>
          <w:b/>
        </w:rPr>
      </w:pPr>
      <w:r>
        <w:rPr>
          <w:b/>
        </w:rPr>
        <w:t xml:space="preserve">через систему </w:t>
      </w:r>
      <w:proofErr w:type="spellStart"/>
      <w:r>
        <w:rPr>
          <w:b/>
        </w:rPr>
        <w:t>електронних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закупівель</w:t>
      </w:r>
      <w:proofErr w:type="spellEnd"/>
    </w:p>
    <w:p w:rsidR="00563151" w:rsidRDefault="00563151" w:rsidP="00563151">
      <w:pPr>
        <w:ind w:left="-540"/>
        <w:jc w:val="center"/>
        <w:rPr>
          <w:b/>
          <w:lang w:val="uk-UA"/>
        </w:rPr>
      </w:pPr>
      <w:r>
        <w:rPr>
          <w:b/>
          <w:lang w:val="uk-UA" w:eastAsia="uk-UA"/>
        </w:rPr>
        <w:t xml:space="preserve">    </w:t>
      </w:r>
    </w:p>
    <w:p w:rsidR="00563151" w:rsidRDefault="00563151" w:rsidP="00563151">
      <w:pPr>
        <w:ind w:firstLine="567"/>
        <w:jc w:val="both"/>
        <w:rPr>
          <w:b/>
          <w:lang w:val="uk-UA" w:eastAsia="uk-UA"/>
        </w:rPr>
      </w:pPr>
      <w:r>
        <w:rPr>
          <w:b/>
          <w:lang w:val="uk-UA"/>
        </w:rPr>
        <w:t xml:space="preserve">1. Замовник: </w:t>
      </w:r>
    </w:p>
    <w:p w:rsidR="000006AB" w:rsidRPr="000006AB" w:rsidRDefault="00563151" w:rsidP="00563151">
      <w:pPr>
        <w:jc w:val="both"/>
        <w:rPr>
          <w:color w:val="auto"/>
          <w:lang w:val="uk-UA"/>
        </w:rPr>
      </w:pPr>
      <w:r>
        <w:rPr>
          <w:lang w:val="uk-UA"/>
        </w:rPr>
        <w:t xml:space="preserve">1.1. Найменування: </w:t>
      </w:r>
      <w:r w:rsidR="003753A2" w:rsidRPr="003753A2">
        <w:rPr>
          <w:color w:val="auto"/>
          <w:lang w:val="uk-UA"/>
        </w:rPr>
        <w:t xml:space="preserve">відділ освіти та спорту </w:t>
      </w:r>
      <w:proofErr w:type="spellStart"/>
      <w:r w:rsidR="003753A2" w:rsidRPr="003753A2">
        <w:rPr>
          <w:color w:val="auto"/>
          <w:lang w:val="uk-UA"/>
        </w:rPr>
        <w:t>Єланецької</w:t>
      </w:r>
      <w:proofErr w:type="spellEnd"/>
      <w:r w:rsidR="003753A2" w:rsidRPr="003753A2">
        <w:rPr>
          <w:color w:val="auto"/>
          <w:lang w:val="uk-UA"/>
        </w:rPr>
        <w:t xml:space="preserve"> селищної ради</w:t>
      </w:r>
      <w:r w:rsidR="000006AB" w:rsidRPr="000006AB">
        <w:rPr>
          <w:color w:val="auto"/>
          <w:lang w:val="uk-UA"/>
        </w:rPr>
        <w:t xml:space="preserve">. </w:t>
      </w:r>
    </w:p>
    <w:p w:rsidR="00563151" w:rsidRDefault="000006AB" w:rsidP="00563151">
      <w:pPr>
        <w:jc w:val="both"/>
        <w:rPr>
          <w:lang w:val="uk-UA"/>
        </w:rPr>
      </w:pPr>
      <w:r>
        <w:rPr>
          <w:lang w:val="uk-UA"/>
        </w:rPr>
        <w:t xml:space="preserve">1.2. Код за ЄДРПОУ: </w:t>
      </w:r>
      <w:r w:rsidR="003753A2">
        <w:rPr>
          <w:lang w:val="uk-UA"/>
        </w:rPr>
        <w:t>44045098</w:t>
      </w:r>
      <w:r w:rsidR="00563151">
        <w:rPr>
          <w:lang w:val="uk-UA"/>
        </w:rPr>
        <w:t>;</w:t>
      </w:r>
    </w:p>
    <w:p w:rsidR="00563151" w:rsidRPr="003753A2" w:rsidRDefault="00563151" w:rsidP="00563151">
      <w:pPr>
        <w:jc w:val="both"/>
        <w:rPr>
          <w:lang w:val="uk-UA"/>
        </w:rPr>
      </w:pPr>
      <w:r>
        <w:rPr>
          <w:lang w:val="uk-UA"/>
        </w:rPr>
        <w:t>1.3. Місцезнаходження:</w:t>
      </w:r>
      <w:r>
        <w:rPr>
          <w:b/>
          <w:lang w:val="uk-UA"/>
        </w:rPr>
        <w:t xml:space="preserve"> </w:t>
      </w:r>
      <w:r w:rsidR="003753A2">
        <w:rPr>
          <w:lang w:val="uk-UA"/>
        </w:rPr>
        <w:t>55501</w:t>
      </w:r>
      <w:r w:rsidR="000006AB">
        <w:rPr>
          <w:b/>
          <w:lang w:val="uk-UA"/>
        </w:rPr>
        <w:t xml:space="preserve">, </w:t>
      </w:r>
      <w:r>
        <w:rPr>
          <w:lang w:val="uk-UA"/>
        </w:rPr>
        <w:t>Мико</w:t>
      </w:r>
      <w:r w:rsidR="000006AB">
        <w:rPr>
          <w:lang w:val="uk-UA"/>
        </w:rPr>
        <w:t xml:space="preserve">лаївська обл.,  </w:t>
      </w:r>
      <w:proofErr w:type="spellStart"/>
      <w:r w:rsidR="003753A2">
        <w:rPr>
          <w:lang w:val="uk-UA"/>
        </w:rPr>
        <w:t>смт</w:t>
      </w:r>
      <w:proofErr w:type="spellEnd"/>
      <w:r w:rsidR="003753A2">
        <w:rPr>
          <w:lang w:val="uk-UA"/>
        </w:rPr>
        <w:t xml:space="preserve">. </w:t>
      </w:r>
      <w:proofErr w:type="spellStart"/>
      <w:r w:rsidR="003753A2">
        <w:rPr>
          <w:lang w:val="uk-UA"/>
        </w:rPr>
        <w:t>Єланець</w:t>
      </w:r>
      <w:proofErr w:type="spellEnd"/>
      <w:r w:rsidR="000006AB">
        <w:rPr>
          <w:lang w:val="uk-UA"/>
        </w:rPr>
        <w:t xml:space="preserve">,  </w:t>
      </w:r>
      <w:r w:rsidR="000006AB" w:rsidRPr="004533F2">
        <w:rPr>
          <w:color w:val="auto"/>
          <w:lang w:val="uk-UA"/>
        </w:rPr>
        <w:t xml:space="preserve">вул. </w:t>
      </w:r>
      <w:r w:rsidR="003753A2">
        <w:rPr>
          <w:color w:val="auto"/>
          <w:lang w:val="uk-UA"/>
        </w:rPr>
        <w:t>Паркова</w:t>
      </w:r>
      <w:r w:rsidR="000006AB" w:rsidRPr="004533F2">
        <w:rPr>
          <w:color w:val="auto"/>
          <w:lang w:val="uk-UA"/>
        </w:rPr>
        <w:t>,</w:t>
      </w:r>
      <w:r w:rsidR="003753A2">
        <w:rPr>
          <w:color w:val="auto"/>
          <w:lang w:val="uk-UA"/>
        </w:rPr>
        <w:t>15А</w:t>
      </w:r>
      <w:r>
        <w:rPr>
          <w:lang w:val="uk-UA"/>
        </w:rPr>
        <w:t>;</w:t>
      </w:r>
    </w:p>
    <w:p w:rsidR="003507CF" w:rsidRDefault="00563151" w:rsidP="003507CF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2. Інформація про предмет закупівлі: </w:t>
      </w:r>
    </w:p>
    <w:p w:rsidR="00C35103" w:rsidRPr="00C35103" w:rsidRDefault="00563151" w:rsidP="00C35103">
      <w:pPr>
        <w:pStyle w:val="a4"/>
        <w:jc w:val="center"/>
        <w:rPr>
          <w:rStyle w:val="a5"/>
          <w:bCs w:val="0"/>
          <w:sz w:val="24"/>
          <w:szCs w:val="24"/>
          <w:u w:val="single"/>
        </w:rPr>
      </w:pPr>
      <w:r w:rsidRPr="003507CF">
        <w:t>2.1. Найменування предмета закупівлі:</w:t>
      </w:r>
      <w:r w:rsidR="003507CF" w:rsidRPr="003507CF">
        <w:t xml:space="preserve"> </w:t>
      </w:r>
      <w:proofErr w:type="spellStart"/>
      <w:r w:rsidR="00C35103" w:rsidRPr="00C35103">
        <w:rPr>
          <w:sz w:val="24"/>
          <w:szCs w:val="24"/>
        </w:rPr>
        <w:t>ДК</w:t>
      </w:r>
      <w:proofErr w:type="spellEnd"/>
      <w:r w:rsidR="00C35103" w:rsidRPr="00C35103">
        <w:rPr>
          <w:sz w:val="24"/>
          <w:szCs w:val="24"/>
        </w:rPr>
        <w:t xml:space="preserve"> 021:2015- </w:t>
      </w:r>
      <w:r w:rsidR="0052400C">
        <w:rPr>
          <w:rStyle w:val="a5"/>
          <w:bCs w:val="0"/>
          <w:sz w:val="24"/>
          <w:szCs w:val="24"/>
        </w:rPr>
        <w:t>37431000-8 Боксерські ринги</w:t>
      </w:r>
      <w:r w:rsidR="003753A2">
        <w:rPr>
          <w:rStyle w:val="a5"/>
          <w:bCs w:val="0"/>
          <w:sz w:val="24"/>
          <w:szCs w:val="24"/>
        </w:rPr>
        <w:t xml:space="preserve"> (</w:t>
      </w:r>
      <w:r w:rsidR="0052400C">
        <w:rPr>
          <w:rStyle w:val="a5"/>
          <w:bCs w:val="0"/>
          <w:sz w:val="24"/>
          <w:szCs w:val="24"/>
        </w:rPr>
        <w:t>Ринг на помості</w:t>
      </w:r>
      <w:r w:rsidR="003753A2">
        <w:rPr>
          <w:rStyle w:val="a5"/>
          <w:bCs w:val="0"/>
          <w:sz w:val="24"/>
          <w:szCs w:val="24"/>
        </w:rPr>
        <w:t>)</w:t>
      </w:r>
      <w:r w:rsidR="00C35103" w:rsidRPr="00C35103">
        <w:rPr>
          <w:u w:val="single"/>
        </w:rPr>
        <w:t xml:space="preserve"> </w:t>
      </w:r>
    </w:p>
    <w:p w:rsidR="00563151" w:rsidRDefault="00563151" w:rsidP="003753A2">
      <w:pPr>
        <w:pStyle w:val="a4"/>
        <w:rPr>
          <w:b/>
        </w:rPr>
      </w:pPr>
      <w:r>
        <w:t xml:space="preserve">2.2. Очікувана вартість предмета закупівлі: </w:t>
      </w:r>
      <w:r w:rsidR="0052400C">
        <w:rPr>
          <w:b/>
        </w:rPr>
        <w:t>165</w:t>
      </w:r>
      <w:r w:rsidR="001C6FE8">
        <w:rPr>
          <w:b/>
        </w:rPr>
        <w:t>000</w:t>
      </w:r>
      <w:r w:rsidR="003753A2">
        <w:rPr>
          <w:b/>
        </w:rPr>
        <w:t xml:space="preserve">,00 </w:t>
      </w:r>
      <w:r w:rsidR="00E31543">
        <w:rPr>
          <w:b/>
        </w:rPr>
        <w:t>грн.(</w:t>
      </w:r>
      <w:r w:rsidR="0052400C">
        <w:rPr>
          <w:b/>
        </w:rPr>
        <w:t>Сто шістдесят п’ять</w:t>
      </w:r>
      <w:r w:rsidR="00E31543">
        <w:rPr>
          <w:b/>
        </w:rPr>
        <w:t xml:space="preserve"> тисяч грн.</w:t>
      </w:r>
      <w:r w:rsidR="003753A2">
        <w:rPr>
          <w:b/>
        </w:rPr>
        <w:t>00</w:t>
      </w:r>
      <w:r w:rsidR="00E31543">
        <w:rPr>
          <w:b/>
        </w:rPr>
        <w:t xml:space="preserve"> коп.)</w:t>
      </w:r>
    </w:p>
    <w:p w:rsidR="00563151" w:rsidRDefault="00563151" w:rsidP="00563151">
      <w:pPr>
        <w:spacing w:line="300" w:lineRule="atLeast"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>2.3. Опис предмета закупівлі чи його частин, в тому числі їх необхідні технічні та інші параметри:</w:t>
      </w:r>
      <w:r>
        <w:rPr>
          <w:lang w:val="uk-UA"/>
        </w:rPr>
        <w:br/>
        <w:t xml:space="preserve">Опис предмета згідно </w:t>
      </w:r>
      <w:r>
        <w:rPr>
          <w:b/>
          <w:i/>
          <w:lang w:val="uk-UA"/>
        </w:rPr>
        <w:t xml:space="preserve">Додатку </w:t>
      </w:r>
      <w:r w:rsidR="001C6FE8">
        <w:rPr>
          <w:b/>
          <w:i/>
          <w:lang w:val="uk-UA"/>
        </w:rPr>
        <w:t>4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до Тендерної документації</w:t>
      </w:r>
      <w:r w:rsidR="004B5B29">
        <w:rPr>
          <w:lang w:val="uk-UA"/>
        </w:rPr>
        <w:t>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>
        <w:rPr>
          <w:b/>
          <w:lang w:val="uk-UA" w:eastAsia="ar-SA"/>
        </w:rPr>
        <w:t>3</w:t>
      </w:r>
      <w:r>
        <w:rPr>
          <w:b/>
          <w:lang w:eastAsia="ar-SA"/>
        </w:rPr>
        <w:t xml:space="preserve">. Строк </w:t>
      </w:r>
      <w:r>
        <w:rPr>
          <w:b/>
          <w:lang w:val="uk-UA" w:eastAsia="ar-SA"/>
        </w:rPr>
        <w:t>поставки товару</w:t>
      </w:r>
      <w:r>
        <w:rPr>
          <w:b/>
          <w:lang w:eastAsia="ar-SA"/>
        </w:rPr>
        <w:t xml:space="preserve">: </w:t>
      </w:r>
      <w:bookmarkStart w:id="0" w:name="_GoBack"/>
      <w:bookmarkEnd w:id="0"/>
      <w:r w:rsidR="00045159">
        <w:rPr>
          <w:b/>
          <w:lang w:val="uk-UA" w:eastAsia="ar-SA"/>
        </w:rPr>
        <w:t xml:space="preserve">до </w:t>
      </w:r>
      <w:r>
        <w:rPr>
          <w:b/>
          <w:lang w:val="uk-UA" w:eastAsia="ar-SA"/>
        </w:rPr>
        <w:t xml:space="preserve"> </w:t>
      </w:r>
      <w:r w:rsidR="001C6FE8">
        <w:rPr>
          <w:b/>
          <w:lang w:val="uk-UA" w:eastAsia="ar-SA"/>
        </w:rPr>
        <w:t>0</w:t>
      </w:r>
      <w:r>
        <w:rPr>
          <w:b/>
          <w:lang w:val="uk-UA" w:eastAsia="ar-SA"/>
        </w:rPr>
        <w:t>1.1</w:t>
      </w:r>
      <w:r w:rsidR="001C6FE8">
        <w:rPr>
          <w:b/>
          <w:lang w:val="uk-UA" w:eastAsia="ar-SA"/>
        </w:rPr>
        <w:t>1</w:t>
      </w:r>
      <w:r>
        <w:rPr>
          <w:b/>
          <w:lang w:val="uk-UA" w:eastAsia="ar-SA"/>
        </w:rPr>
        <w:t xml:space="preserve">.2023 </w:t>
      </w:r>
      <w:proofErr w:type="spellStart"/>
      <w:r>
        <w:rPr>
          <w:b/>
          <w:lang w:eastAsia="ar-SA"/>
        </w:rPr>
        <w:t>р</w:t>
      </w:r>
      <w:proofErr w:type="spellEnd"/>
      <w:r>
        <w:rPr>
          <w:b/>
          <w:lang w:val="uk-UA" w:eastAsia="ar-SA"/>
        </w:rPr>
        <w:t xml:space="preserve">. </w:t>
      </w:r>
    </w:p>
    <w:p w:rsidR="00FB45B9" w:rsidRDefault="00563151" w:rsidP="003753A2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b/>
          <w:lang w:val="uk-UA"/>
        </w:rPr>
        <w:t>4. Місце поставки (передачі) товару</w:t>
      </w:r>
      <w:r w:rsidR="005A2372">
        <w:rPr>
          <w:b/>
          <w:lang w:val="uk-UA"/>
        </w:rPr>
        <w:t xml:space="preserve"> та кількість</w:t>
      </w:r>
      <w:r>
        <w:rPr>
          <w:b/>
          <w:lang w:val="uk-UA"/>
        </w:rPr>
        <w:t>:</w:t>
      </w:r>
      <w:r>
        <w:rPr>
          <w:lang w:val="uk-UA"/>
        </w:rPr>
        <w:t xml:space="preserve"> </w:t>
      </w:r>
    </w:p>
    <w:p w:rsidR="003753A2" w:rsidRDefault="00FB45B9" w:rsidP="003753A2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4.1.Місце поставки – 55501, Миколаївська область, Вознесенський район,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Єланець</w:t>
      </w:r>
      <w:proofErr w:type="spellEnd"/>
      <w:r>
        <w:rPr>
          <w:lang w:val="uk-UA"/>
        </w:rPr>
        <w:t xml:space="preserve">, вул. Соборна, 99, Дитячо-юнацька спортивна школа </w:t>
      </w:r>
      <w:proofErr w:type="spellStart"/>
      <w:r>
        <w:rPr>
          <w:lang w:val="uk-UA"/>
        </w:rPr>
        <w:t>Єланецької</w:t>
      </w:r>
      <w:proofErr w:type="spellEnd"/>
      <w:r>
        <w:rPr>
          <w:lang w:val="uk-UA"/>
        </w:rPr>
        <w:t xml:space="preserve"> селищної ради Вознесенського району Миколаївської області;</w:t>
      </w:r>
    </w:p>
    <w:p w:rsidR="00FB45B9" w:rsidRDefault="00FB45B9" w:rsidP="003753A2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4.2.Кількість 1 шт.</w:t>
      </w:r>
    </w:p>
    <w:p w:rsidR="00563151" w:rsidRDefault="00563151" w:rsidP="003753A2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3753A2">
        <w:rPr>
          <w:b/>
          <w:lang w:val="uk-UA"/>
        </w:rPr>
        <w:t>5</w:t>
      </w:r>
      <w:r>
        <w:rPr>
          <w:lang w:val="uk-UA"/>
        </w:rPr>
        <w:t xml:space="preserve">. Вимоги до кваліфікації учасників та спосіб їх підтвердження - викладено в </w:t>
      </w:r>
      <w:r>
        <w:rPr>
          <w:b/>
          <w:i/>
          <w:lang w:val="uk-UA"/>
        </w:rPr>
        <w:t>Додатку 2</w:t>
      </w:r>
      <w:r>
        <w:rPr>
          <w:lang w:val="uk-UA"/>
        </w:rPr>
        <w:t xml:space="preserve"> </w:t>
      </w:r>
      <w:r w:rsidR="001C6FE8">
        <w:rPr>
          <w:lang w:val="uk-UA"/>
        </w:rPr>
        <w:t xml:space="preserve">та </w:t>
      </w:r>
      <w:r w:rsidR="001C6FE8">
        <w:rPr>
          <w:b/>
          <w:i/>
          <w:lang w:val="uk-UA"/>
        </w:rPr>
        <w:t>Додатку</w:t>
      </w:r>
      <w:r w:rsidR="001C6FE8">
        <w:rPr>
          <w:lang w:val="uk-UA"/>
        </w:rPr>
        <w:t xml:space="preserve"> </w:t>
      </w:r>
      <w:r w:rsidR="001C6FE8" w:rsidRPr="001C6FE8">
        <w:rPr>
          <w:b/>
          <w:i/>
          <w:lang w:val="uk-UA"/>
        </w:rPr>
        <w:t>3</w:t>
      </w:r>
      <w:r w:rsidR="001C6FE8">
        <w:rPr>
          <w:lang w:val="uk-UA"/>
        </w:rPr>
        <w:t xml:space="preserve"> </w:t>
      </w:r>
      <w:r>
        <w:rPr>
          <w:lang w:val="uk-UA"/>
        </w:rPr>
        <w:t>до тендерної документації.</w:t>
      </w:r>
    </w:p>
    <w:p w:rsidR="00563151" w:rsidRPr="00693DB4" w:rsidRDefault="00563151" w:rsidP="00563151">
      <w:pPr>
        <w:spacing w:line="300" w:lineRule="atLeast"/>
        <w:ind w:firstLine="567"/>
        <w:jc w:val="both"/>
        <w:textAlignment w:val="baseline"/>
        <w:rPr>
          <w:color w:val="FF0000"/>
          <w:lang w:val="uk-UA"/>
        </w:rPr>
      </w:pPr>
      <w:r>
        <w:rPr>
          <w:lang w:val="uk-UA"/>
        </w:rPr>
        <w:t xml:space="preserve"> </w:t>
      </w:r>
      <w:r w:rsidRPr="003753A2">
        <w:rPr>
          <w:b/>
          <w:lang w:val="uk-UA"/>
        </w:rPr>
        <w:t>6</w:t>
      </w:r>
      <w:r>
        <w:rPr>
          <w:lang w:val="uk-UA"/>
        </w:rPr>
        <w:t>. Пропозиція подається у форматі PDF за формою, що викладено в</w:t>
      </w:r>
      <w:r>
        <w:rPr>
          <w:b/>
          <w:i/>
          <w:lang w:val="uk-UA"/>
        </w:rPr>
        <w:t xml:space="preserve"> Додатку</w:t>
      </w:r>
      <w:r w:rsidR="00BA5AE1">
        <w:rPr>
          <w:b/>
          <w:i/>
          <w:lang w:val="uk-UA"/>
        </w:rPr>
        <w:t>1</w:t>
      </w:r>
      <w:r>
        <w:rPr>
          <w:lang w:val="uk-UA"/>
        </w:rPr>
        <w:t xml:space="preserve"> до тендерної документації і </w:t>
      </w:r>
      <w:r w:rsidRPr="00693DB4">
        <w:rPr>
          <w:color w:val="auto"/>
          <w:lang w:val="uk-UA"/>
        </w:rPr>
        <w:t>підписується керівником</w:t>
      </w:r>
      <w:r w:rsidR="00693DB4">
        <w:rPr>
          <w:color w:val="auto"/>
          <w:lang w:val="uk-UA"/>
        </w:rPr>
        <w:t>.</w:t>
      </w:r>
    </w:p>
    <w:p w:rsidR="00563151" w:rsidRPr="00693DB4" w:rsidRDefault="00563151" w:rsidP="00563151">
      <w:pPr>
        <w:spacing w:line="300" w:lineRule="atLeast"/>
        <w:ind w:firstLine="567"/>
        <w:jc w:val="both"/>
        <w:textAlignment w:val="baseline"/>
        <w:rPr>
          <w:color w:val="FF0000"/>
          <w:lang w:val="uk-UA"/>
        </w:rPr>
      </w:pPr>
      <w:r>
        <w:rPr>
          <w:b/>
          <w:lang w:val="uk-UA"/>
        </w:rPr>
        <w:t>7. Кінцевий строк подання тендерних пропозицій</w:t>
      </w:r>
      <w:r w:rsidRPr="00EB623E">
        <w:rPr>
          <w:b/>
          <w:color w:val="auto"/>
          <w:lang w:val="uk-UA"/>
        </w:rPr>
        <w:t xml:space="preserve">: </w:t>
      </w:r>
      <w:r w:rsidR="001C6FE8">
        <w:rPr>
          <w:b/>
          <w:color w:val="auto"/>
          <w:lang w:val="uk-UA"/>
        </w:rPr>
        <w:t>2</w:t>
      </w:r>
      <w:r w:rsidR="00FB45B9">
        <w:rPr>
          <w:b/>
          <w:color w:val="auto"/>
          <w:lang w:val="uk-UA"/>
        </w:rPr>
        <w:t>8</w:t>
      </w:r>
      <w:r w:rsidR="00EB623E" w:rsidRPr="00E81BFD">
        <w:rPr>
          <w:b/>
          <w:color w:val="auto"/>
          <w:lang w:val="uk-UA"/>
        </w:rPr>
        <w:t>.0</w:t>
      </w:r>
      <w:r w:rsidR="003753A2" w:rsidRPr="00E81BFD">
        <w:rPr>
          <w:b/>
          <w:color w:val="auto"/>
          <w:lang w:val="uk-UA"/>
        </w:rPr>
        <w:t>9</w:t>
      </w:r>
      <w:r w:rsidRPr="00E81BFD">
        <w:rPr>
          <w:b/>
          <w:color w:val="auto"/>
          <w:lang w:val="uk-UA"/>
        </w:rPr>
        <w:t>.2023</w:t>
      </w:r>
      <w:r w:rsidRPr="00EB623E">
        <w:rPr>
          <w:b/>
          <w:color w:val="auto"/>
          <w:lang w:val="uk-UA"/>
        </w:rPr>
        <w:t xml:space="preserve"> р.</w:t>
      </w:r>
      <w:r w:rsidR="00FB45B9">
        <w:rPr>
          <w:b/>
          <w:color w:val="auto"/>
          <w:lang w:val="uk-UA"/>
        </w:rPr>
        <w:t xml:space="preserve"> 00:00 год.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8. Мова, якою повинні готуватися тендерні пропозиції:</w:t>
      </w:r>
      <w:r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>
        <w:t> 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 xml:space="preserve">9. 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оплати:</w:t>
      </w:r>
      <w:r>
        <w:t xml:space="preserve"> </w:t>
      </w:r>
      <w:r>
        <w:rPr>
          <w:rFonts w:eastAsia="Lucida Sans Unicode"/>
          <w:kern w:val="2"/>
          <w:lang w:val="uk-UA" w:eastAsia="ar-SA"/>
        </w:rPr>
        <w:t xml:space="preserve">Оплата за поставлений товар проводиться згідно виставленого рахунку на підставі підписаної уповноваженими представниками сторін видаткової накладної протягом </w:t>
      </w:r>
      <w:r w:rsidR="001C6FE8">
        <w:rPr>
          <w:rFonts w:eastAsia="Lucida Sans Unicode"/>
          <w:color w:val="auto"/>
          <w:kern w:val="2"/>
          <w:lang w:val="uk-UA" w:eastAsia="ar-SA"/>
        </w:rPr>
        <w:t>3</w:t>
      </w:r>
      <w:r w:rsidR="003753A2">
        <w:rPr>
          <w:rFonts w:eastAsia="Lucida Sans Unicode"/>
          <w:color w:val="auto"/>
          <w:kern w:val="2"/>
          <w:lang w:val="uk-UA" w:eastAsia="ar-SA"/>
        </w:rPr>
        <w:t>0</w:t>
      </w:r>
      <w:r w:rsidRPr="00970EF2">
        <w:rPr>
          <w:rFonts w:eastAsia="Lucida Sans Unicode"/>
          <w:color w:val="auto"/>
          <w:kern w:val="2"/>
          <w:lang w:val="uk-UA" w:eastAsia="ar-SA"/>
        </w:rPr>
        <w:t xml:space="preserve"> </w:t>
      </w:r>
      <w:r w:rsidR="001C6FE8">
        <w:rPr>
          <w:rFonts w:eastAsia="Lucida Sans Unicode"/>
          <w:color w:val="auto"/>
          <w:kern w:val="2"/>
          <w:lang w:val="uk-UA" w:eastAsia="ar-SA"/>
        </w:rPr>
        <w:t>(тридцять) календарних</w:t>
      </w:r>
      <w:r w:rsidRPr="00970EF2">
        <w:rPr>
          <w:rFonts w:eastAsia="Lucida Sans Unicode"/>
          <w:color w:val="auto"/>
          <w:kern w:val="2"/>
          <w:lang w:val="uk-UA" w:eastAsia="ar-SA"/>
        </w:rPr>
        <w:t xml:space="preserve"> днів.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b/>
          <w:lang w:val="uk-UA"/>
        </w:rPr>
      </w:pPr>
      <w:r>
        <w:rPr>
          <w:b/>
          <w:lang w:val="uk-UA"/>
        </w:rPr>
        <w:t>10</w:t>
      </w:r>
      <w:r>
        <w:rPr>
          <w:b/>
        </w:rPr>
        <w:t xml:space="preserve">.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, вид та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тендерних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пропозицій</w:t>
      </w:r>
      <w:proofErr w:type="spellEnd"/>
      <w:r>
        <w:rPr>
          <w:b/>
        </w:rPr>
        <w:t xml:space="preserve">: </w:t>
      </w:r>
      <w:r>
        <w:t xml:space="preserve">не </w:t>
      </w:r>
      <w:proofErr w:type="spellStart"/>
      <w:r>
        <w:t>вимагається</w:t>
      </w:r>
      <w:proofErr w:type="spellEnd"/>
      <w:r>
        <w:rPr>
          <w:b/>
        </w:rPr>
        <w:t>.</w:t>
      </w:r>
    </w:p>
    <w:p w:rsidR="00753354" w:rsidRPr="00753354" w:rsidRDefault="00753354" w:rsidP="00563151">
      <w:pPr>
        <w:spacing w:line="300" w:lineRule="atLeast"/>
        <w:ind w:firstLine="567"/>
        <w:jc w:val="both"/>
        <w:textAlignment w:val="baseline"/>
        <w:rPr>
          <w:b/>
          <w:lang w:val="uk-UA"/>
        </w:rPr>
      </w:pPr>
      <w:r w:rsidRPr="00753354">
        <w:rPr>
          <w:b/>
          <w:lang w:val="uk-UA"/>
        </w:rPr>
        <w:t>11.</w:t>
      </w:r>
      <w:r w:rsidRPr="00791A63">
        <w:rPr>
          <w:lang w:val="uk-UA"/>
        </w:rPr>
        <w:t>Р</w:t>
      </w:r>
      <w:proofErr w:type="spellStart"/>
      <w:r w:rsidRPr="00791A63">
        <w:t>озмір</w:t>
      </w:r>
      <w:proofErr w:type="spellEnd"/>
      <w:r>
        <w:t xml:space="preserve"> </w:t>
      </w:r>
      <w:proofErr w:type="spellStart"/>
      <w:r w:rsidRPr="00791A63">
        <w:t>мінімального</w:t>
      </w:r>
      <w:proofErr w:type="spellEnd"/>
      <w:r>
        <w:t xml:space="preserve"> </w:t>
      </w:r>
      <w:proofErr w:type="spellStart"/>
      <w:r w:rsidRPr="00791A63">
        <w:t>кроку</w:t>
      </w:r>
      <w:proofErr w:type="spellEnd"/>
      <w:r>
        <w:t xml:space="preserve"> </w:t>
      </w:r>
      <w:proofErr w:type="spellStart"/>
      <w:r w:rsidRPr="00791A63">
        <w:t>пониження</w:t>
      </w:r>
      <w:proofErr w:type="spellEnd"/>
      <w:r>
        <w:t xml:space="preserve"> </w:t>
      </w:r>
      <w:proofErr w:type="spellStart"/>
      <w:r w:rsidRPr="00791A63">
        <w:t>ціни</w:t>
      </w:r>
      <w:proofErr w:type="spellEnd"/>
      <w:r>
        <w:t xml:space="preserve"> </w:t>
      </w:r>
      <w:proofErr w:type="spellStart"/>
      <w:r w:rsidRPr="00791A63">
        <w:t>під</w:t>
      </w:r>
      <w:proofErr w:type="spellEnd"/>
      <w:r w:rsidRPr="00791A63">
        <w:t xml:space="preserve"> час </w:t>
      </w:r>
      <w:proofErr w:type="spellStart"/>
      <w:r w:rsidRPr="00791A63">
        <w:t>електронного</w:t>
      </w:r>
      <w:proofErr w:type="spellEnd"/>
      <w:r>
        <w:t xml:space="preserve"> </w:t>
      </w:r>
      <w:proofErr w:type="spellStart"/>
      <w:r w:rsidRPr="00791A63">
        <w:t>аукціону</w:t>
      </w:r>
      <w:proofErr w:type="spellEnd"/>
      <w:r w:rsidRPr="00791A63">
        <w:rPr>
          <w:lang w:val="uk-UA"/>
        </w:rPr>
        <w:t xml:space="preserve"> -</w:t>
      </w:r>
      <w:r>
        <w:rPr>
          <w:b/>
          <w:lang w:val="uk-UA"/>
        </w:rPr>
        <w:t xml:space="preserve"> </w:t>
      </w:r>
      <w:r w:rsidR="00FB45B9">
        <w:rPr>
          <w:b/>
          <w:lang w:val="uk-UA"/>
        </w:rPr>
        <w:t>1650</w:t>
      </w:r>
      <w:r w:rsidRPr="0036300C">
        <w:rPr>
          <w:b/>
          <w:lang w:val="uk-UA"/>
        </w:rPr>
        <w:t>,00 грн.</w:t>
      </w:r>
      <w:r>
        <w:rPr>
          <w:b/>
          <w:lang w:val="uk-UA"/>
        </w:rPr>
        <w:t xml:space="preserve"> (1%)</w:t>
      </w:r>
    </w:p>
    <w:p w:rsidR="00563151" w:rsidRDefault="00563151" w:rsidP="00563151">
      <w:pPr>
        <w:spacing w:line="300" w:lineRule="atLeast"/>
        <w:textAlignment w:val="baseline"/>
        <w:rPr>
          <w:lang w:val="uk-UA"/>
        </w:rPr>
      </w:pPr>
    </w:p>
    <w:p w:rsidR="00563151" w:rsidRDefault="00563151" w:rsidP="00563151">
      <w:pPr>
        <w:spacing w:line="300" w:lineRule="atLeast"/>
        <w:ind w:firstLine="426"/>
        <w:textAlignment w:val="baseline"/>
        <w:rPr>
          <w:b/>
          <w:i/>
          <w:lang w:val="uk-UA"/>
        </w:rPr>
      </w:pPr>
      <w:r>
        <w:rPr>
          <w:lang w:val="uk-UA"/>
        </w:rPr>
        <w:t xml:space="preserve">Додатки до Оголошення  про проведення відкритих торгів через систему електронних закупівель: </w:t>
      </w:r>
      <w:r>
        <w:rPr>
          <w:lang w:val="uk-UA"/>
        </w:rPr>
        <w:br/>
      </w:r>
      <w:r w:rsidR="00FC7B94">
        <w:rPr>
          <w:lang w:val="uk-UA"/>
        </w:rPr>
        <w:t>Додаток № 1 – Тендерна пропозиція</w:t>
      </w:r>
      <w:r>
        <w:rPr>
          <w:lang w:val="uk-UA"/>
        </w:rPr>
        <w:br/>
        <w:t>Додаток №2 –  Кваліфікаційні вимоги.</w:t>
      </w:r>
      <w:r>
        <w:rPr>
          <w:lang w:val="uk-UA"/>
        </w:rPr>
        <w:br/>
        <w:t xml:space="preserve">Додаток №3 –  </w:t>
      </w:r>
      <w:r w:rsidR="001C6FE8">
        <w:rPr>
          <w:lang w:val="uk-UA"/>
        </w:rPr>
        <w:t>Відсутність підстав для відмови в участі у процедурі закупівлі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Додаток № 4 – </w:t>
      </w:r>
      <w:r w:rsidR="001C6FE8">
        <w:rPr>
          <w:lang w:val="uk-UA"/>
        </w:rPr>
        <w:t>Технічна специфікація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Додаток № 5 - </w:t>
      </w:r>
      <w:r w:rsidR="001C6FE8">
        <w:rPr>
          <w:lang w:val="uk-UA"/>
        </w:rPr>
        <w:t>Проект договору</w:t>
      </w:r>
    </w:p>
    <w:p w:rsidR="005D4754" w:rsidRPr="001C6FE8" w:rsidRDefault="001C6FE8">
      <w:pPr>
        <w:rPr>
          <w:lang w:val="uk-UA"/>
        </w:rPr>
      </w:pPr>
      <w:r>
        <w:rPr>
          <w:lang w:val="uk-UA"/>
        </w:rPr>
        <w:t>Додаток №6 – Інші документи</w:t>
      </w:r>
    </w:p>
    <w:sectPr w:rsidR="005D4754" w:rsidRPr="001C6FE8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151"/>
    <w:rsid w:val="000006AB"/>
    <w:rsid w:val="00045159"/>
    <w:rsid w:val="0004611F"/>
    <w:rsid w:val="000661A3"/>
    <w:rsid w:val="00092949"/>
    <w:rsid w:val="001203E2"/>
    <w:rsid w:val="001326F9"/>
    <w:rsid w:val="0015322F"/>
    <w:rsid w:val="001C6FE8"/>
    <w:rsid w:val="00254579"/>
    <w:rsid w:val="00287B75"/>
    <w:rsid w:val="00293C33"/>
    <w:rsid w:val="002A5F07"/>
    <w:rsid w:val="002B1567"/>
    <w:rsid w:val="002B4702"/>
    <w:rsid w:val="003175F8"/>
    <w:rsid w:val="003507CF"/>
    <w:rsid w:val="00354584"/>
    <w:rsid w:val="003753A2"/>
    <w:rsid w:val="003A4620"/>
    <w:rsid w:val="003C09B8"/>
    <w:rsid w:val="003C1BB5"/>
    <w:rsid w:val="003D1720"/>
    <w:rsid w:val="00411265"/>
    <w:rsid w:val="00414C5D"/>
    <w:rsid w:val="004533F2"/>
    <w:rsid w:val="00492083"/>
    <w:rsid w:val="00496EC6"/>
    <w:rsid w:val="004A2AD6"/>
    <w:rsid w:val="004B5B29"/>
    <w:rsid w:val="0052400C"/>
    <w:rsid w:val="005454AA"/>
    <w:rsid w:val="00560613"/>
    <w:rsid w:val="005607C2"/>
    <w:rsid w:val="00561C37"/>
    <w:rsid w:val="00563151"/>
    <w:rsid w:val="005A2372"/>
    <w:rsid w:val="005C0DCC"/>
    <w:rsid w:val="005C78C6"/>
    <w:rsid w:val="005D4754"/>
    <w:rsid w:val="005E233F"/>
    <w:rsid w:val="005E2983"/>
    <w:rsid w:val="005E72DF"/>
    <w:rsid w:val="00627D02"/>
    <w:rsid w:val="00640540"/>
    <w:rsid w:val="00693DB4"/>
    <w:rsid w:val="006A174C"/>
    <w:rsid w:val="006E1E71"/>
    <w:rsid w:val="0070172E"/>
    <w:rsid w:val="00750F4F"/>
    <w:rsid w:val="00753354"/>
    <w:rsid w:val="00773638"/>
    <w:rsid w:val="00776B48"/>
    <w:rsid w:val="007A5C19"/>
    <w:rsid w:val="007B2086"/>
    <w:rsid w:val="007D7C16"/>
    <w:rsid w:val="00802295"/>
    <w:rsid w:val="0082226A"/>
    <w:rsid w:val="00866563"/>
    <w:rsid w:val="00874BFB"/>
    <w:rsid w:val="00880C4D"/>
    <w:rsid w:val="00886644"/>
    <w:rsid w:val="008A267F"/>
    <w:rsid w:val="009039A2"/>
    <w:rsid w:val="00970EF2"/>
    <w:rsid w:val="009C3309"/>
    <w:rsid w:val="00A2626F"/>
    <w:rsid w:val="00AE06EA"/>
    <w:rsid w:val="00B2024F"/>
    <w:rsid w:val="00B8087F"/>
    <w:rsid w:val="00B83AE4"/>
    <w:rsid w:val="00B84009"/>
    <w:rsid w:val="00BA049D"/>
    <w:rsid w:val="00BA5AE1"/>
    <w:rsid w:val="00BC16E9"/>
    <w:rsid w:val="00BD2A80"/>
    <w:rsid w:val="00BF47D5"/>
    <w:rsid w:val="00BF6058"/>
    <w:rsid w:val="00C35103"/>
    <w:rsid w:val="00C71563"/>
    <w:rsid w:val="00C850DD"/>
    <w:rsid w:val="00CC2411"/>
    <w:rsid w:val="00CF374F"/>
    <w:rsid w:val="00D562A0"/>
    <w:rsid w:val="00D57A70"/>
    <w:rsid w:val="00DC6C53"/>
    <w:rsid w:val="00E20754"/>
    <w:rsid w:val="00E31543"/>
    <w:rsid w:val="00E4262D"/>
    <w:rsid w:val="00E81BFD"/>
    <w:rsid w:val="00E913D0"/>
    <w:rsid w:val="00EB623E"/>
    <w:rsid w:val="00EC7F57"/>
    <w:rsid w:val="00ED264A"/>
    <w:rsid w:val="00ED5BBE"/>
    <w:rsid w:val="00EF1946"/>
    <w:rsid w:val="00FB046C"/>
    <w:rsid w:val="00FB14B6"/>
    <w:rsid w:val="00FB45B9"/>
    <w:rsid w:val="00FC7B94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link w:val="30"/>
    <w:unhideWhenUsed/>
    <w:qFormat/>
    <w:rsid w:val="004533F2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4533F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3">
    <w:name w:val="Без интервала Знак"/>
    <w:basedOn w:val="a0"/>
    <w:link w:val="a4"/>
    <w:uiPriority w:val="1"/>
    <w:qFormat/>
    <w:locked/>
    <w:rsid w:val="004533F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4533F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qFormat/>
    <w:rsid w:val="00453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2023-09-19T12:18:00Z</cp:lastPrinted>
  <dcterms:created xsi:type="dcterms:W3CDTF">2023-07-10T15:36:00Z</dcterms:created>
  <dcterms:modified xsi:type="dcterms:W3CDTF">2023-09-20T05:42:00Z</dcterms:modified>
</cp:coreProperties>
</file>