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5A9D" w14:textId="74EE5F44" w:rsidR="006D1DCF" w:rsidRPr="006D1DCF" w:rsidRDefault="006B73EC" w:rsidP="006D1DCF">
      <w:pPr>
        <w:spacing w:after="0" w:line="240" w:lineRule="auto"/>
        <w:jc w:val="center"/>
        <w:rPr>
          <w:rFonts w:ascii="Times New Roman" w:eastAsia="Calibri" w:hAnsi="Times New Roman" w:cs="Times New Roman"/>
          <w:b/>
          <w:color w:val="FF0000"/>
          <w:sz w:val="28"/>
          <w:szCs w:val="28"/>
          <w:lang w:val="uk-UA"/>
        </w:rPr>
      </w:pPr>
      <w:r>
        <w:rPr>
          <w:rFonts w:ascii="Times New Roman" w:eastAsia="Calibri" w:hAnsi="Times New Roman" w:cs="Times New Roman"/>
          <w:b/>
          <w:sz w:val="28"/>
          <w:szCs w:val="28"/>
          <w:lang w:val="uk-UA"/>
        </w:rPr>
        <w:t xml:space="preserve">ПРОЕКТ </w:t>
      </w:r>
      <w:r w:rsidR="006D1DCF" w:rsidRPr="006D1DCF">
        <w:rPr>
          <w:rFonts w:ascii="Times New Roman" w:eastAsia="Calibri" w:hAnsi="Times New Roman" w:cs="Times New Roman"/>
          <w:b/>
          <w:sz w:val="28"/>
          <w:szCs w:val="28"/>
          <w:lang w:val="uk-UA"/>
        </w:rPr>
        <w:t>ДОГОВ</w:t>
      </w:r>
      <w:r>
        <w:rPr>
          <w:rFonts w:ascii="Times New Roman" w:eastAsia="Calibri" w:hAnsi="Times New Roman" w:cs="Times New Roman"/>
          <w:b/>
          <w:sz w:val="28"/>
          <w:szCs w:val="28"/>
          <w:lang w:val="uk-UA"/>
        </w:rPr>
        <w:t>О</w:t>
      </w:r>
      <w:r w:rsidR="006D1DCF" w:rsidRPr="006D1DCF">
        <w:rPr>
          <w:rFonts w:ascii="Times New Roman" w:eastAsia="Calibri" w:hAnsi="Times New Roman" w:cs="Times New Roman"/>
          <w:b/>
          <w:sz w:val="28"/>
          <w:szCs w:val="28"/>
          <w:lang w:val="uk-UA"/>
        </w:rPr>
        <w:t>Р</w:t>
      </w:r>
      <w:r>
        <w:rPr>
          <w:rFonts w:ascii="Times New Roman" w:eastAsia="Calibri" w:hAnsi="Times New Roman" w:cs="Times New Roman"/>
          <w:b/>
          <w:sz w:val="28"/>
          <w:szCs w:val="28"/>
          <w:lang w:val="uk-UA"/>
        </w:rPr>
        <w:t>У</w:t>
      </w:r>
      <w:r w:rsidR="006D1DCF" w:rsidRPr="006D1DCF">
        <w:rPr>
          <w:rFonts w:ascii="Times New Roman" w:eastAsia="Calibri" w:hAnsi="Times New Roman" w:cs="Times New Roman"/>
          <w:b/>
          <w:sz w:val="28"/>
          <w:szCs w:val="28"/>
          <w:lang w:val="uk-UA"/>
        </w:rPr>
        <w:t xml:space="preserve"> № _____</w:t>
      </w:r>
    </w:p>
    <w:p w14:paraId="53051C04" w14:textId="4ABB2682" w:rsidR="006D1DCF" w:rsidRPr="006D1DCF" w:rsidRDefault="006D1DCF" w:rsidP="006D1DC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Pr="006D1DCF">
        <w:rPr>
          <w:rFonts w:ascii="Times New Roman" w:eastAsia="Calibri" w:hAnsi="Times New Roman" w:cs="Times New Roman"/>
          <w:b/>
          <w:sz w:val="28"/>
          <w:szCs w:val="28"/>
          <w:lang w:val="uk-UA"/>
        </w:rPr>
        <w:t>постачання товару</w:t>
      </w:r>
    </w:p>
    <w:p w14:paraId="06109D46" w14:textId="77777777" w:rsidR="006D1DCF" w:rsidRPr="006D1DCF" w:rsidRDefault="006D1DCF" w:rsidP="006D1DCF">
      <w:pPr>
        <w:spacing w:after="0" w:line="276" w:lineRule="auto"/>
        <w:rPr>
          <w:rFonts w:ascii="Times New Roman" w:eastAsia="Arial" w:hAnsi="Times New Roman" w:cs="Times New Roman"/>
          <w:b/>
          <w:color w:val="000000"/>
          <w:sz w:val="28"/>
          <w:szCs w:val="28"/>
          <w:u w:val="single"/>
          <w:lang w:val="ru-RU" w:eastAsia="ru-RU"/>
        </w:rPr>
      </w:pPr>
    </w:p>
    <w:p w14:paraId="466E3569" w14:textId="55F1185D" w:rsidR="006D1DCF" w:rsidRPr="006D1DCF" w:rsidRDefault="006D1DCF" w:rsidP="006D1DCF">
      <w:pPr>
        <w:spacing w:after="200" w:line="276" w:lineRule="auto"/>
        <w:ind w:firstLine="708"/>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м. Київ</w:t>
      </w:r>
      <w:r w:rsidRPr="006D1DCF">
        <w:rPr>
          <w:rFonts w:ascii="Times New Roman" w:eastAsia="Calibri" w:hAnsi="Times New Roman" w:cs="Times New Roman"/>
          <w:sz w:val="28"/>
          <w:szCs w:val="28"/>
          <w:lang w:val="uk-UA"/>
        </w:rPr>
        <w:tab/>
      </w:r>
      <w:r w:rsidRPr="006D1DCF">
        <w:rPr>
          <w:rFonts w:ascii="Times New Roman" w:eastAsia="Calibri" w:hAnsi="Times New Roman" w:cs="Times New Roman"/>
          <w:sz w:val="28"/>
          <w:szCs w:val="28"/>
          <w:lang w:val="uk-UA"/>
        </w:rPr>
        <w:tab/>
      </w:r>
      <w:r w:rsidRPr="006D1DCF">
        <w:rPr>
          <w:rFonts w:ascii="Times New Roman" w:eastAsia="Calibri" w:hAnsi="Times New Roman" w:cs="Times New Roman"/>
          <w:sz w:val="28"/>
          <w:szCs w:val="28"/>
          <w:lang w:val="uk-UA"/>
        </w:rPr>
        <w:tab/>
      </w:r>
      <w:r w:rsidRPr="006D1DCF">
        <w:rPr>
          <w:rFonts w:ascii="Times New Roman" w:eastAsia="Calibri" w:hAnsi="Times New Roman" w:cs="Times New Roman"/>
          <w:sz w:val="28"/>
          <w:szCs w:val="28"/>
          <w:lang w:val="uk-UA"/>
        </w:rPr>
        <w:tab/>
      </w:r>
      <w:r w:rsidRPr="006D1DCF">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 xml:space="preserve">   </w:t>
      </w:r>
      <w:r w:rsidR="006976E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6D1DCF">
        <w:rPr>
          <w:rFonts w:ascii="Times New Roman" w:eastAsia="Calibri" w:hAnsi="Times New Roman" w:cs="Times New Roman"/>
          <w:sz w:val="28"/>
          <w:szCs w:val="28"/>
          <w:lang w:val="uk-UA"/>
        </w:rPr>
        <w:t>“___” ___________ 202</w:t>
      </w:r>
      <w:r w:rsidR="006B73EC">
        <w:rPr>
          <w:rFonts w:ascii="Times New Roman" w:eastAsia="Calibri" w:hAnsi="Times New Roman" w:cs="Times New Roman"/>
          <w:sz w:val="28"/>
          <w:szCs w:val="28"/>
          <w:lang w:val="uk-UA"/>
        </w:rPr>
        <w:t>2</w:t>
      </w:r>
      <w:r w:rsidRPr="006D1DCF">
        <w:rPr>
          <w:rFonts w:ascii="Times New Roman" w:eastAsia="Calibri" w:hAnsi="Times New Roman" w:cs="Times New Roman"/>
          <w:sz w:val="28"/>
          <w:szCs w:val="28"/>
          <w:lang w:val="uk-UA"/>
        </w:rPr>
        <w:t xml:space="preserve"> р.</w:t>
      </w:r>
    </w:p>
    <w:p w14:paraId="66B77A97" w14:textId="5E795873" w:rsidR="006D1DCF" w:rsidRDefault="006D1DCF" w:rsidP="0069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ab/>
      </w:r>
      <w:r w:rsidRPr="006D1DCF">
        <w:rPr>
          <w:rFonts w:ascii="Times New Roman" w:eastAsia="Times New Roman" w:hAnsi="Times New Roman" w:cs="Times New Roman"/>
          <w:b/>
          <w:bCs/>
          <w:sz w:val="28"/>
          <w:szCs w:val="28"/>
          <w:lang w:val="uk-UA" w:eastAsia="ar-SA"/>
        </w:rPr>
        <w:t xml:space="preserve">Центр комплексної реабілітації для осіб з інвалідністю Дніпровського району міста Києва </w:t>
      </w:r>
      <w:r w:rsidRPr="006D1DCF">
        <w:rPr>
          <w:rFonts w:ascii="Times New Roman" w:eastAsia="Times New Roman" w:hAnsi="Times New Roman" w:cs="Times New Roman"/>
          <w:sz w:val="28"/>
          <w:szCs w:val="28"/>
          <w:lang w:val="uk-UA" w:eastAsia="ar-SA"/>
        </w:rPr>
        <w:t xml:space="preserve">(надалі - Замовник), в особі  директора  Корявої Марини Леонідівні, що діє на підставі Положення, з однієї сторони, </w:t>
      </w:r>
      <w:r>
        <w:rPr>
          <w:rFonts w:ascii="Times New Roman" w:eastAsia="Times New Roman" w:hAnsi="Times New Roman" w:cs="Times New Roman"/>
          <w:sz w:val="28"/>
          <w:szCs w:val="28"/>
          <w:lang w:val="uk-UA" w:eastAsia="ar-SA"/>
        </w:rPr>
        <w:t>та</w:t>
      </w:r>
      <w:r w:rsidRPr="006D1DCF">
        <w:rPr>
          <w:rFonts w:ascii="Times New Roman" w:eastAsia="Times New Roman" w:hAnsi="Times New Roman" w:cs="Times New Roman"/>
          <w:sz w:val="28"/>
          <w:szCs w:val="28"/>
          <w:lang w:val="uk-UA" w:eastAsia="ar-SA"/>
        </w:rPr>
        <w:t xml:space="preserve"> </w:t>
      </w:r>
      <w:r w:rsidRPr="006D1DCF">
        <w:rPr>
          <w:rFonts w:ascii="Times New Roman" w:eastAsia="Times New Roman" w:hAnsi="Times New Roman" w:cs="Times New Roman"/>
          <w:b/>
          <w:bCs/>
          <w:sz w:val="28"/>
          <w:szCs w:val="28"/>
          <w:lang w:val="uk-UA" w:eastAsia="ar-SA"/>
        </w:rPr>
        <w:t>______________________________</w:t>
      </w:r>
      <w:r w:rsidRPr="006D1DCF">
        <w:rPr>
          <w:rFonts w:ascii="Times New Roman" w:eastAsia="Times New Roman" w:hAnsi="Times New Roman" w:cs="Times New Roman"/>
          <w:sz w:val="28"/>
          <w:szCs w:val="28"/>
          <w:lang w:val="uk-UA" w:eastAsia="ar-SA"/>
        </w:rPr>
        <w:t xml:space="preserve">, в особі ____________________, що діє на підставі ____________, (далі - Постачальник),  з іншої сторони,  разом - Сторони,  уклали цей договір про наступне (далі - Договір): </w:t>
      </w:r>
    </w:p>
    <w:p w14:paraId="70431FD2" w14:textId="77777777" w:rsidR="006976EA" w:rsidRPr="006D1DCF" w:rsidRDefault="006976EA" w:rsidP="0069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val="uk-UA" w:eastAsia="ar-SA"/>
        </w:rPr>
      </w:pPr>
    </w:p>
    <w:p w14:paraId="27E6D0F8" w14:textId="77777777" w:rsidR="006D1DCF" w:rsidRPr="006D1DCF" w:rsidRDefault="006D1DCF" w:rsidP="00762F30">
      <w:pPr>
        <w:spacing w:after="0" w:line="276" w:lineRule="auto"/>
        <w:jc w:val="center"/>
        <w:rPr>
          <w:rFonts w:ascii="Times New Roman" w:eastAsia="Calibri" w:hAnsi="Times New Roman" w:cs="Times New Roman"/>
          <w:b/>
          <w:sz w:val="28"/>
          <w:szCs w:val="28"/>
          <w:lang w:val="uk-UA"/>
        </w:rPr>
      </w:pPr>
      <w:r w:rsidRPr="006D1DCF">
        <w:rPr>
          <w:rFonts w:ascii="Times New Roman" w:eastAsia="Calibri" w:hAnsi="Times New Roman" w:cs="Times New Roman"/>
          <w:b/>
          <w:sz w:val="28"/>
          <w:szCs w:val="28"/>
          <w:lang w:val="uk-UA"/>
        </w:rPr>
        <w:t>1.ПРЕДМЕТ ДОГОВОРУ</w:t>
      </w:r>
    </w:p>
    <w:p w14:paraId="5CEB72F6" w14:textId="4F299820" w:rsidR="006D1DCF" w:rsidRPr="006D1DCF" w:rsidRDefault="006D1DCF" w:rsidP="00762F30">
      <w:pPr>
        <w:autoSpaceDN w:val="0"/>
        <w:spacing w:after="0" w:line="240" w:lineRule="auto"/>
        <w:ind w:firstLine="426"/>
        <w:jc w:val="both"/>
        <w:rPr>
          <w:rFonts w:ascii="Times New Roman" w:eastAsia="Times New Roman" w:hAnsi="Times New Roman" w:cs="Times New Roman"/>
          <w:sz w:val="28"/>
          <w:szCs w:val="28"/>
          <w:lang w:val="uk-UA"/>
        </w:rPr>
      </w:pPr>
      <w:r w:rsidRPr="006D1DCF">
        <w:rPr>
          <w:rFonts w:ascii="Times New Roman" w:eastAsia="Times New Roman" w:hAnsi="Times New Roman" w:cs="Times New Roman"/>
          <w:sz w:val="28"/>
          <w:szCs w:val="28"/>
          <w:lang w:val="uk-UA"/>
        </w:rPr>
        <w:t xml:space="preserve"> 1.1 Постачальник приймає на себе зобов’язання по забезпеченню Замовника товаром: </w:t>
      </w:r>
      <w:r w:rsidR="006B73EC">
        <w:rPr>
          <w:rFonts w:ascii="Times New Roman" w:eastAsia="Times New Roman" w:hAnsi="Times New Roman" w:cs="Times New Roman"/>
          <w:sz w:val="28"/>
          <w:szCs w:val="28"/>
          <w:lang w:val="uk-UA"/>
        </w:rPr>
        <w:t>г</w:t>
      </w:r>
      <w:r w:rsidR="006B73EC" w:rsidRPr="006B73EC">
        <w:rPr>
          <w:rFonts w:ascii="Times New Roman" w:eastAsia="Times New Roman" w:hAnsi="Times New Roman" w:cs="Times New Roman"/>
          <w:sz w:val="28"/>
          <w:szCs w:val="28"/>
          <w:lang w:val="uk-UA"/>
        </w:rPr>
        <w:t>енератор</w:t>
      </w:r>
      <w:r w:rsidR="006B73EC" w:rsidRPr="006B73EC">
        <w:rPr>
          <w:rFonts w:ascii="Times New Roman" w:eastAsia="Times New Roman" w:hAnsi="Times New Roman" w:cs="Times New Roman"/>
          <w:sz w:val="28"/>
          <w:szCs w:val="28"/>
          <w:lang w:val="uk-UA"/>
        </w:rPr>
        <w:t xml:space="preserve"> </w:t>
      </w:r>
      <w:r w:rsidR="006B73EC">
        <w:rPr>
          <w:rFonts w:ascii="Times New Roman" w:eastAsia="Times New Roman" w:hAnsi="Times New Roman" w:cs="Times New Roman"/>
          <w:sz w:val="28"/>
          <w:szCs w:val="28"/>
          <w:lang w:val="uk-UA"/>
        </w:rPr>
        <w:t>2</w:t>
      </w:r>
      <w:r w:rsidRPr="006D1DCF">
        <w:rPr>
          <w:rFonts w:ascii="Times New Roman" w:eastAsia="Times New Roman" w:hAnsi="Times New Roman" w:cs="Times New Roman"/>
          <w:sz w:val="28"/>
          <w:szCs w:val="28"/>
          <w:lang w:val="uk-UA"/>
        </w:rPr>
        <w:t xml:space="preserve"> штук</w:t>
      </w:r>
      <w:r w:rsidR="006B73EC">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lang w:val="uk-UA"/>
        </w:rPr>
        <w:t xml:space="preserve"> (</w:t>
      </w:r>
      <w:r w:rsidR="006B73EC">
        <w:rPr>
          <w:rFonts w:ascii="Times New Roman" w:eastAsia="Times New Roman" w:hAnsi="Times New Roman" w:cs="Times New Roman"/>
          <w:sz w:val="28"/>
          <w:szCs w:val="28"/>
          <w:lang w:val="uk-UA"/>
        </w:rPr>
        <w:t xml:space="preserve">дві </w:t>
      </w:r>
      <w:r>
        <w:rPr>
          <w:rFonts w:ascii="Times New Roman" w:eastAsia="Times New Roman" w:hAnsi="Times New Roman" w:cs="Times New Roman"/>
          <w:sz w:val="28"/>
          <w:szCs w:val="28"/>
          <w:lang w:val="uk-UA"/>
        </w:rPr>
        <w:t>штуки)</w:t>
      </w:r>
      <w:r w:rsidRPr="006D1DCF">
        <w:rPr>
          <w:rFonts w:ascii="Times New Roman" w:eastAsia="Times New Roman" w:hAnsi="Times New Roman" w:cs="Times New Roman"/>
          <w:sz w:val="28"/>
          <w:szCs w:val="28"/>
          <w:lang w:val="uk-UA"/>
        </w:rPr>
        <w:t xml:space="preserve"> згідно з кодом державного класифікатора продукції та послуг</w:t>
      </w:r>
      <w:r w:rsidRPr="006D1DCF">
        <w:rPr>
          <w:rFonts w:ascii="Times New Roman" w:eastAsia="Times New Roman" w:hAnsi="Times New Roman" w:cs="Times New Roman"/>
          <w:b/>
          <w:bCs/>
          <w:sz w:val="28"/>
          <w:szCs w:val="28"/>
          <w:lang w:val="uk-UA"/>
        </w:rPr>
        <w:t xml:space="preserve"> </w:t>
      </w:r>
      <w:r w:rsidR="006B73EC" w:rsidRPr="006B73EC">
        <w:rPr>
          <w:rFonts w:ascii="Times New Roman" w:eastAsia="Times New Roman" w:hAnsi="Times New Roman" w:cs="Times New Roman"/>
          <w:b/>
          <w:bCs/>
          <w:sz w:val="28"/>
          <w:szCs w:val="28"/>
          <w:lang w:val="uk-UA"/>
        </w:rPr>
        <w:t>ДК 021:2015:  31120000-3 – Генератори</w:t>
      </w:r>
      <w:r w:rsidRPr="006B73EC">
        <w:rPr>
          <w:rFonts w:ascii="Times New Roman" w:eastAsia="Times New Roman" w:hAnsi="Times New Roman" w:cs="Times New Roman"/>
          <w:sz w:val="28"/>
          <w:szCs w:val="28"/>
          <w:lang w:val="uk-UA"/>
        </w:rPr>
        <w:t xml:space="preserve"> </w:t>
      </w:r>
      <w:r w:rsidRPr="006D1DCF">
        <w:rPr>
          <w:rFonts w:ascii="Times New Roman" w:eastAsia="Times New Roman" w:hAnsi="Times New Roman" w:cs="Times New Roman"/>
          <w:sz w:val="28"/>
          <w:szCs w:val="28"/>
          <w:lang w:val="uk-UA"/>
        </w:rPr>
        <w:t>(надалі - Товар), на підставі прийнятих і узгоджених замовлень, а Замовник зобов’язаний оплатити отриманий Товар в порядку та на умовах, придбаним цим Договором.</w:t>
      </w:r>
    </w:p>
    <w:p w14:paraId="384E26A3" w14:textId="6740676F" w:rsidR="006D1DCF" w:rsidRDefault="006D1DCF" w:rsidP="006976EA">
      <w:pPr>
        <w:tabs>
          <w:tab w:val="left" w:pos="360"/>
        </w:tabs>
        <w:autoSpaceDN w:val="0"/>
        <w:spacing w:after="0" w:line="240" w:lineRule="auto"/>
        <w:ind w:firstLine="426"/>
        <w:jc w:val="both"/>
        <w:rPr>
          <w:rFonts w:ascii="Times New Roman" w:eastAsia="Times New Roman" w:hAnsi="Times New Roman" w:cs="Times New Roman"/>
          <w:sz w:val="28"/>
          <w:szCs w:val="28"/>
          <w:lang w:val="uk-UA"/>
        </w:rPr>
      </w:pPr>
      <w:r w:rsidRPr="006D1DCF">
        <w:rPr>
          <w:rFonts w:ascii="Times New Roman" w:eastAsia="Times New Roman" w:hAnsi="Times New Roman" w:cs="Times New Roman"/>
          <w:sz w:val="28"/>
          <w:szCs w:val="28"/>
          <w:lang w:val="uk-UA"/>
        </w:rPr>
        <w:t>1.2 Асортимент та загальна кількість Товару зазначається у Специфікації (Додаток 1), та є невід’ємною частиною цього Договору.</w:t>
      </w:r>
    </w:p>
    <w:p w14:paraId="2CCCF0D5" w14:textId="77777777" w:rsidR="006976EA" w:rsidRPr="006D1DCF" w:rsidRDefault="006976EA" w:rsidP="006976EA">
      <w:pPr>
        <w:tabs>
          <w:tab w:val="left" w:pos="360"/>
        </w:tabs>
        <w:autoSpaceDN w:val="0"/>
        <w:spacing w:after="0" w:line="240" w:lineRule="auto"/>
        <w:ind w:firstLine="426"/>
        <w:jc w:val="both"/>
        <w:rPr>
          <w:rFonts w:ascii="Times New Roman" w:eastAsia="Times New Roman" w:hAnsi="Times New Roman" w:cs="Times New Roman"/>
          <w:sz w:val="28"/>
          <w:szCs w:val="28"/>
          <w:lang w:val="uk-UA"/>
        </w:rPr>
      </w:pPr>
    </w:p>
    <w:p w14:paraId="292CFE0D" w14:textId="77777777" w:rsidR="006D1DCF" w:rsidRPr="006D1DCF" w:rsidRDefault="006D1DCF" w:rsidP="00762F30">
      <w:pPr>
        <w:tabs>
          <w:tab w:val="left" w:pos="360"/>
          <w:tab w:val="left" w:pos="2694"/>
        </w:tabs>
        <w:spacing w:after="0" w:line="240" w:lineRule="auto"/>
        <w:jc w:val="center"/>
        <w:rPr>
          <w:rFonts w:ascii="Times New Roman" w:eastAsia="Calibri" w:hAnsi="Times New Roman" w:cs="Times New Roman"/>
          <w:b/>
          <w:bCs/>
          <w:sz w:val="28"/>
          <w:szCs w:val="28"/>
          <w:lang w:val="uk-UA"/>
        </w:rPr>
      </w:pPr>
      <w:r w:rsidRPr="006D1DCF">
        <w:rPr>
          <w:rFonts w:ascii="Times New Roman" w:eastAsia="Calibri" w:hAnsi="Times New Roman" w:cs="Times New Roman"/>
          <w:b/>
          <w:sz w:val="28"/>
          <w:szCs w:val="28"/>
          <w:lang w:val="uk-UA"/>
        </w:rPr>
        <w:t>2. СУМА ДОГОВОРУ І ПОРЯДОК РОЗРАХУНКІВ</w:t>
      </w:r>
    </w:p>
    <w:p w14:paraId="3E1B1376" w14:textId="5753CCFF" w:rsidR="006D1DCF" w:rsidRPr="006D1DCF" w:rsidRDefault="006D1DCF" w:rsidP="00762F3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2.1. Загальна сума Договору складає: ________________________ з ПДВ</w:t>
      </w:r>
      <w:r w:rsidR="00762F30">
        <w:rPr>
          <w:rFonts w:ascii="Times New Roman" w:eastAsia="Times New Roman" w:hAnsi="Times New Roman" w:cs="Times New Roman"/>
          <w:sz w:val="28"/>
          <w:szCs w:val="28"/>
          <w:lang w:val="uk-UA" w:eastAsia="ru-RU"/>
        </w:rPr>
        <w:t xml:space="preserve"> (без ПДВ)</w:t>
      </w:r>
    </w:p>
    <w:p w14:paraId="2FC66E6F" w14:textId="71ECF150" w:rsidR="006D1DCF" w:rsidRPr="006D1DCF" w:rsidRDefault="006D1DCF" w:rsidP="006D1DC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 xml:space="preserve">2.2. Оплата Товару проводиться Замовником у національній грошовій одиниці України на поточний рахунок Постачальника протягом </w:t>
      </w:r>
      <w:r w:rsidR="00762F30">
        <w:rPr>
          <w:rFonts w:ascii="Times New Roman" w:eastAsia="Times New Roman" w:hAnsi="Times New Roman" w:cs="Times New Roman"/>
          <w:sz w:val="28"/>
          <w:szCs w:val="28"/>
          <w:lang w:val="uk-UA" w:eastAsia="ru-RU"/>
        </w:rPr>
        <w:t>20</w:t>
      </w:r>
      <w:r w:rsidRPr="006D1DCF">
        <w:rPr>
          <w:rFonts w:ascii="Times New Roman" w:eastAsia="Times New Roman" w:hAnsi="Times New Roman" w:cs="Times New Roman"/>
          <w:sz w:val="28"/>
          <w:szCs w:val="28"/>
          <w:lang w:val="uk-UA" w:eastAsia="ru-RU"/>
        </w:rPr>
        <w:t xml:space="preserve"> (д</w:t>
      </w:r>
      <w:r w:rsidR="00762F30">
        <w:rPr>
          <w:rFonts w:ascii="Times New Roman" w:eastAsia="Times New Roman" w:hAnsi="Times New Roman" w:cs="Times New Roman"/>
          <w:sz w:val="28"/>
          <w:szCs w:val="28"/>
          <w:lang w:val="uk-UA" w:eastAsia="ru-RU"/>
        </w:rPr>
        <w:t>вадцяти</w:t>
      </w:r>
      <w:r w:rsidRPr="006D1DCF">
        <w:rPr>
          <w:rFonts w:ascii="Times New Roman" w:eastAsia="Times New Roman" w:hAnsi="Times New Roman" w:cs="Times New Roman"/>
          <w:sz w:val="28"/>
          <w:szCs w:val="28"/>
          <w:lang w:val="uk-UA" w:eastAsia="ru-RU"/>
        </w:rPr>
        <w:t>) банківських днів після отримання Товару і підписання видаткової накладної.</w:t>
      </w:r>
    </w:p>
    <w:p w14:paraId="6A87669F" w14:textId="77777777" w:rsidR="006D1DCF" w:rsidRPr="006D1DCF" w:rsidRDefault="006D1DCF" w:rsidP="006D1DC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2.3.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w:t>
      </w:r>
    </w:p>
    <w:p w14:paraId="6778DAD8" w14:textId="77777777" w:rsidR="006D1DCF" w:rsidRPr="006D1DCF" w:rsidRDefault="006D1DCF" w:rsidP="006D1DC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2.4. За умов змін власних потреб, Замовник залишає за собою право зменшення обсягів закупівлі залежно від реального фінансування.</w:t>
      </w:r>
    </w:p>
    <w:p w14:paraId="22707EB1" w14:textId="0257BE77" w:rsidR="006D1DCF" w:rsidRPr="006D1DCF" w:rsidRDefault="006D1DCF" w:rsidP="006D1DCF">
      <w:pPr>
        <w:widowControl w:val="0"/>
        <w:autoSpaceDE w:val="0"/>
        <w:autoSpaceDN w:val="0"/>
        <w:adjustRightInd w:val="0"/>
        <w:spacing w:after="0" w:line="240" w:lineRule="auto"/>
        <w:ind w:firstLine="426"/>
        <w:jc w:val="both"/>
        <w:rPr>
          <w:rFonts w:ascii="Times New Roman" w:eastAsia="Calibri" w:hAnsi="Times New Roman" w:cs="Times New Roman"/>
          <w:b/>
          <w:bCs/>
          <w:sz w:val="28"/>
          <w:szCs w:val="28"/>
          <w:lang w:val="uk-UA"/>
        </w:rPr>
      </w:pPr>
      <w:r w:rsidRPr="006D1DCF">
        <w:rPr>
          <w:rFonts w:ascii="Times New Roman" w:eastAsia="Times New Roman" w:hAnsi="Times New Roman" w:cs="Times New Roman"/>
          <w:sz w:val="28"/>
          <w:szCs w:val="28"/>
          <w:lang w:val="uk-UA" w:eastAsia="ru-RU"/>
        </w:rPr>
        <w:t xml:space="preserve">2.5. Всі витрати, пов’язані з транспортуванням, доставкою і розвантаженням Товару, а також вартість тари, упакування, маркування Товару </w:t>
      </w:r>
      <w:r w:rsidR="00762F30">
        <w:rPr>
          <w:rFonts w:ascii="Times New Roman" w:eastAsia="Times New Roman" w:hAnsi="Times New Roman" w:cs="Times New Roman"/>
          <w:sz w:val="28"/>
          <w:szCs w:val="28"/>
          <w:lang w:val="uk-UA" w:eastAsia="ru-RU"/>
        </w:rPr>
        <w:t>покладається на Постачальника</w:t>
      </w:r>
      <w:r w:rsidRPr="006D1DCF">
        <w:rPr>
          <w:rFonts w:ascii="Times New Roman" w:eastAsia="Times New Roman" w:hAnsi="Times New Roman" w:cs="Times New Roman"/>
          <w:sz w:val="28"/>
          <w:szCs w:val="28"/>
          <w:lang w:val="uk-UA" w:eastAsia="ru-RU"/>
        </w:rPr>
        <w:t xml:space="preserve">.   </w:t>
      </w:r>
    </w:p>
    <w:p w14:paraId="50B90732" w14:textId="77777777" w:rsidR="006D1DCF" w:rsidRPr="006D1DCF" w:rsidRDefault="006D1DCF" w:rsidP="006D1DCF">
      <w:pPr>
        <w:widowControl w:val="0"/>
        <w:tabs>
          <w:tab w:val="left" w:pos="360"/>
        </w:tabs>
        <w:autoSpaceDE w:val="0"/>
        <w:autoSpaceDN w:val="0"/>
        <w:adjustRightInd w:val="0"/>
        <w:spacing w:after="0" w:line="240" w:lineRule="auto"/>
        <w:ind w:left="876"/>
        <w:jc w:val="both"/>
        <w:rPr>
          <w:rFonts w:ascii="Times New Roman" w:eastAsia="Calibri" w:hAnsi="Times New Roman" w:cs="Times New Roman"/>
          <w:b/>
          <w:bCs/>
          <w:sz w:val="28"/>
          <w:szCs w:val="28"/>
          <w:lang w:val="uk-UA"/>
        </w:rPr>
      </w:pPr>
    </w:p>
    <w:p w14:paraId="6555DA29" w14:textId="77777777" w:rsidR="006D1DCF" w:rsidRPr="006D1DCF" w:rsidRDefault="006D1DCF" w:rsidP="00762F30">
      <w:pPr>
        <w:widowControl w:val="0"/>
        <w:numPr>
          <w:ilvl w:val="0"/>
          <w:numId w:val="1"/>
        </w:numPr>
        <w:tabs>
          <w:tab w:val="left" w:pos="360"/>
        </w:tabs>
        <w:autoSpaceDE w:val="0"/>
        <w:autoSpaceDN w:val="0"/>
        <w:adjustRightInd w:val="0"/>
        <w:spacing w:after="0" w:line="276" w:lineRule="auto"/>
        <w:jc w:val="center"/>
        <w:rPr>
          <w:rFonts w:ascii="Times New Roman" w:eastAsia="Calibri" w:hAnsi="Times New Roman" w:cs="Times New Roman"/>
          <w:b/>
          <w:sz w:val="28"/>
          <w:szCs w:val="28"/>
          <w:lang w:val="uk-UA"/>
        </w:rPr>
      </w:pPr>
      <w:r w:rsidRPr="006D1DCF">
        <w:rPr>
          <w:rFonts w:ascii="Times New Roman" w:eastAsia="Calibri" w:hAnsi="Times New Roman" w:cs="Times New Roman"/>
          <w:b/>
          <w:sz w:val="28"/>
          <w:szCs w:val="28"/>
          <w:lang w:val="uk-UA"/>
        </w:rPr>
        <w:t>ЯКІСТЬ ТОВАРУ УПАКОВКА ТА МАРКУВАННЯ</w:t>
      </w:r>
    </w:p>
    <w:p w14:paraId="299F3E4C" w14:textId="77777777" w:rsidR="006D1DCF" w:rsidRPr="006D1DCF" w:rsidRDefault="006D1DCF" w:rsidP="00762F30">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6D1DCF">
        <w:rPr>
          <w:rFonts w:ascii="Times New Roman" w:eastAsia="Calibri" w:hAnsi="Times New Roman" w:cs="Times New Roman"/>
          <w:bCs/>
          <w:sz w:val="28"/>
          <w:szCs w:val="28"/>
          <w:lang w:val="uk-UA"/>
        </w:rPr>
        <w:t>3.1. Якість Товару, технічні характеристики, тара і упаковка повинні відповідати діючим в Україні державним стандартам, технічним нормам та іншім вимогам.</w:t>
      </w:r>
    </w:p>
    <w:p w14:paraId="5D25B68F" w14:textId="71F8A943" w:rsidR="006D1DCF" w:rsidRPr="006D1DCF" w:rsidRDefault="006D1DCF" w:rsidP="006D1DCF">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6D1DCF">
        <w:rPr>
          <w:rFonts w:ascii="Times New Roman" w:eastAsia="Calibri" w:hAnsi="Times New Roman" w:cs="Times New Roman"/>
          <w:bCs/>
          <w:sz w:val="28"/>
          <w:szCs w:val="28"/>
          <w:lang w:val="uk-UA"/>
        </w:rPr>
        <w:t xml:space="preserve">3.2 Упаковка, в якій відвантажується Товар, повинна забезпечити його збереження при транспортуванні і виключити втрату </w:t>
      </w:r>
      <w:r w:rsidR="00032C44">
        <w:rPr>
          <w:rFonts w:ascii="Times New Roman" w:eastAsia="Calibri" w:hAnsi="Times New Roman" w:cs="Times New Roman"/>
          <w:bCs/>
          <w:sz w:val="28"/>
          <w:szCs w:val="28"/>
          <w:lang w:val="uk-UA"/>
        </w:rPr>
        <w:t xml:space="preserve">чи пошкодження </w:t>
      </w:r>
      <w:r w:rsidRPr="006D1DCF">
        <w:rPr>
          <w:rFonts w:ascii="Times New Roman" w:eastAsia="Calibri" w:hAnsi="Times New Roman" w:cs="Times New Roman"/>
          <w:bCs/>
          <w:sz w:val="28"/>
          <w:szCs w:val="28"/>
          <w:lang w:val="uk-UA"/>
        </w:rPr>
        <w:t>Товару.</w:t>
      </w:r>
    </w:p>
    <w:p w14:paraId="0AD97AB2" w14:textId="6B826E31" w:rsidR="006D1DCF" w:rsidRPr="006D1DCF" w:rsidRDefault="006D1DCF" w:rsidP="006D1DCF">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bookmarkStart w:id="0" w:name="_Hlk42164024"/>
      <w:r w:rsidRPr="006D1DCF">
        <w:rPr>
          <w:rFonts w:ascii="Times New Roman" w:eastAsia="Calibri" w:hAnsi="Times New Roman" w:cs="Times New Roman"/>
          <w:bCs/>
          <w:sz w:val="28"/>
          <w:szCs w:val="28"/>
          <w:lang w:val="uk-UA"/>
        </w:rPr>
        <w:t>3.3. Кількість і якість поставленого Товар</w:t>
      </w:r>
      <w:bookmarkEnd w:id="0"/>
      <w:r w:rsidRPr="006D1DCF">
        <w:rPr>
          <w:rFonts w:ascii="Times New Roman" w:eastAsia="Calibri" w:hAnsi="Times New Roman" w:cs="Times New Roman"/>
          <w:bCs/>
          <w:sz w:val="28"/>
          <w:szCs w:val="28"/>
          <w:lang w:val="uk-UA"/>
        </w:rPr>
        <w:t xml:space="preserve">у  перевіряється Замовником при прийманні Товару. Претензії Замовника щодо кількісті і якості </w:t>
      </w:r>
      <w:r w:rsidRPr="006D1DCF">
        <w:rPr>
          <w:rFonts w:ascii="Times New Roman" w:eastAsia="Calibri" w:hAnsi="Times New Roman" w:cs="Times New Roman"/>
          <w:bCs/>
          <w:sz w:val="28"/>
          <w:szCs w:val="28"/>
          <w:lang w:val="uk-UA"/>
        </w:rPr>
        <w:lastRenderedPageBreak/>
        <w:t>поставленого Товар приймаються Постачальником письмово (акт приймання) протягом 3 (трьох) календарних днів з моменту отримання Товару Замовником.</w:t>
      </w:r>
    </w:p>
    <w:p w14:paraId="5444C3F9" w14:textId="77777777" w:rsidR="006D1DCF" w:rsidRPr="006D1DCF" w:rsidRDefault="006D1DCF" w:rsidP="006D1DCF">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6D1DCF">
        <w:rPr>
          <w:rFonts w:ascii="Times New Roman" w:eastAsia="Calibri" w:hAnsi="Times New Roman" w:cs="Times New Roman"/>
          <w:bCs/>
          <w:sz w:val="28"/>
          <w:szCs w:val="28"/>
          <w:lang w:val="uk-UA"/>
        </w:rPr>
        <w:t>3.4. Брак і невідповідальність асортименту з вини Постачальника зобов’язує останнього провести заміну Товару за власний рахунок.</w:t>
      </w:r>
    </w:p>
    <w:p w14:paraId="6D1F01F8" w14:textId="77777777" w:rsidR="006D1DCF" w:rsidRPr="006D1DCF" w:rsidRDefault="006D1DCF" w:rsidP="006D1DCF">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6D1DCF">
        <w:rPr>
          <w:rFonts w:ascii="Times New Roman" w:eastAsia="Calibri" w:hAnsi="Times New Roman" w:cs="Times New Roman"/>
          <w:bCs/>
          <w:sz w:val="28"/>
          <w:szCs w:val="28"/>
          <w:lang w:val="uk-UA"/>
        </w:rPr>
        <w:t>3.5. Постачальник не несе відповідальність за Товар, що став непридатним у зв’язку з неналежним виконанням правил приймання, зберігання, транспортування і користування Товаром з моменту отримання його Замовником.</w:t>
      </w:r>
    </w:p>
    <w:p w14:paraId="599B711E" w14:textId="77777777" w:rsidR="006D1DCF" w:rsidRPr="006D1DCF" w:rsidRDefault="006D1DCF" w:rsidP="006D1DCF">
      <w:pPr>
        <w:tabs>
          <w:tab w:val="left" w:pos="360"/>
          <w:tab w:val="left" w:pos="2552"/>
        </w:tabs>
        <w:spacing w:after="200" w:line="240" w:lineRule="auto"/>
        <w:ind w:left="1080" w:firstLine="426"/>
        <w:contextualSpacing/>
        <w:rPr>
          <w:rFonts w:ascii="Times New Roman" w:eastAsia="Calibri" w:hAnsi="Times New Roman" w:cs="Times New Roman"/>
          <w:b/>
          <w:sz w:val="28"/>
          <w:szCs w:val="28"/>
          <w:lang w:val="uk-UA"/>
        </w:rPr>
      </w:pPr>
    </w:p>
    <w:p w14:paraId="702153C7" w14:textId="05CA3B93" w:rsidR="006D1DCF" w:rsidRPr="006D1DCF" w:rsidRDefault="006D1DCF" w:rsidP="00032C44">
      <w:pPr>
        <w:tabs>
          <w:tab w:val="left" w:pos="360"/>
          <w:tab w:val="left" w:pos="2552"/>
        </w:tabs>
        <w:spacing w:after="200" w:line="240" w:lineRule="auto"/>
        <w:ind w:left="1080" w:firstLine="426"/>
        <w:contextualSpacing/>
        <w:jc w:val="center"/>
        <w:rPr>
          <w:rFonts w:ascii="Times New Roman" w:eastAsia="Calibri" w:hAnsi="Times New Roman" w:cs="Times New Roman"/>
          <w:b/>
          <w:sz w:val="28"/>
          <w:szCs w:val="28"/>
          <w:lang w:val="uk-UA"/>
        </w:rPr>
      </w:pPr>
      <w:r w:rsidRPr="006D1DCF">
        <w:rPr>
          <w:rFonts w:ascii="Times New Roman" w:eastAsia="Calibri" w:hAnsi="Times New Roman" w:cs="Times New Roman"/>
          <w:b/>
          <w:sz w:val="28"/>
          <w:szCs w:val="28"/>
          <w:lang w:val="uk-UA"/>
        </w:rPr>
        <w:t>4.ПОРЯДОК  ПРИЙМАННЯ-ПЕРЕДАЧИ ТОВАРУ</w:t>
      </w:r>
    </w:p>
    <w:p w14:paraId="4997EDF5" w14:textId="77777777" w:rsidR="006D1DCF" w:rsidRPr="006D1DCF" w:rsidRDefault="006D1DCF" w:rsidP="006D1DCF">
      <w:pPr>
        <w:spacing w:after="0" w:line="240" w:lineRule="auto"/>
        <w:ind w:firstLine="426"/>
        <w:jc w:val="both"/>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4.1. Постачальник зобов’язаний:</w:t>
      </w:r>
    </w:p>
    <w:p w14:paraId="6490A2CC" w14:textId="3B1136D7" w:rsidR="006D1DCF" w:rsidRPr="006D1DCF" w:rsidRDefault="006D1DCF" w:rsidP="006D1DCF">
      <w:pPr>
        <w:spacing w:after="0" w:line="240" w:lineRule="auto"/>
        <w:ind w:firstLine="426"/>
        <w:jc w:val="both"/>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 xml:space="preserve">4.1.1. Поставити і передати Замовнику Товар, що визначений в Специфікації, належної якості до </w:t>
      </w:r>
      <w:r w:rsidR="006B73EC">
        <w:rPr>
          <w:rFonts w:ascii="Times New Roman" w:eastAsia="Calibri" w:hAnsi="Times New Roman" w:cs="Times New Roman"/>
          <w:b/>
          <w:bCs/>
          <w:sz w:val="28"/>
          <w:szCs w:val="28"/>
          <w:lang w:val="uk-UA"/>
        </w:rPr>
        <w:t>01</w:t>
      </w:r>
      <w:r w:rsidRPr="006D1DCF">
        <w:rPr>
          <w:rFonts w:ascii="Times New Roman" w:eastAsia="Calibri" w:hAnsi="Times New Roman" w:cs="Times New Roman"/>
          <w:b/>
          <w:bCs/>
          <w:sz w:val="28"/>
          <w:szCs w:val="28"/>
          <w:lang w:val="uk-UA"/>
        </w:rPr>
        <w:t>.</w:t>
      </w:r>
      <w:r w:rsidR="00032C44">
        <w:rPr>
          <w:rFonts w:ascii="Times New Roman" w:eastAsia="Calibri" w:hAnsi="Times New Roman" w:cs="Times New Roman"/>
          <w:b/>
          <w:bCs/>
          <w:sz w:val="28"/>
          <w:szCs w:val="28"/>
          <w:lang w:val="uk-UA"/>
        </w:rPr>
        <w:t>12</w:t>
      </w:r>
      <w:r w:rsidRPr="006D1DCF">
        <w:rPr>
          <w:rFonts w:ascii="Times New Roman" w:eastAsia="Calibri" w:hAnsi="Times New Roman" w:cs="Times New Roman"/>
          <w:b/>
          <w:bCs/>
          <w:sz w:val="28"/>
          <w:szCs w:val="28"/>
          <w:lang w:val="uk-UA"/>
        </w:rPr>
        <w:t>.202</w:t>
      </w:r>
      <w:r w:rsidR="006B73EC">
        <w:rPr>
          <w:rFonts w:ascii="Times New Roman" w:eastAsia="Calibri" w:hAnsi="Times New Roman" w:cs="Times New Roman"/>
          <w:b/>
          <w:bCs/>
          <w:sz w:val="28"/>
          <w:szCs w:val="28"/>
          <w:lang w:val="uk-UA"/>
        </w:rPr>
        <w:t>2</w:t>
      </w:r>
      <w:r w:rsidRPr="006D1DCF">
        <w:rPr>
          <w:rFonts w:ascii="Times New Roman" w:eastAsia="Calibri" w:hAnsi="Times New Roman" w:cs="Times New Roman"/>
          <w:b/>
          <w:bCs/>
          <w:sz w:val="28"/>
          <w:szCs w:val="28"/>
          <w:lang w:val="uk-UA"/>
        </w:rPr>
        <w:t xml:space="preserve"> року.</w:t>
      </w:r>
    </w:p>
    <w:p w14:paraId="1BC2614D" w14:textId="77777777" w:rsidR="006D1DCF" w:rsidRPr="006D1DCF" w:rsidRDefault="006D1DCF" w:rsidP="006D1DCF">
      <w:pPr>
        <w:spacing w:after="0" w:line="240" w:lineRule="auto"/>
        <w:ind w:firstLine="426"/>
        <w:jc w:val="both"/>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4.1.2. Приймання-передачу Товару здійснюється за місцезнаходженням Замовника і оформлюється видатковою накладною, в якій зазначається найменування Товару, його кількість та вартість.</w:t>
      </w:r>
    </w:p>
    <w:p w14:paraId="0B1B7DC0" w14:textId="77777777" w:rsidR="006D1DCF" w:rsidRPr="006D1DCF" w:rsidRDefault="006D1DCF" w:rsidP="006D1DCF">
      <w:pPr>
        <w:spacing w:after="0" w:line="240" w:lineRule="auto"/>
        <w:ind w:firstLine="426"/>
        <w:jc w:val="both"/>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4.1.3. Передати Замовнику усі необхідні документи згідно з діючим законодавством на переданий Товар.</w:t>
      </w:r>
    </w:p>
    <w:p w14:paraId="38B3D9C2" w14:textId="7B0E36E3" w:rsidR="006D1DCF" w:rsidRPr="006D1DCF" w:rsidRDefault="006D1DCF" w:rsidP="006D1DCF">
      <w:pPr>
        <w:spacing w:after="0" w:line="240" w:lineRule="auto"/>
        <w:ind w:firstLine="426"/>
        <w:jc w:val="both"/>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4.1.4. Забезпеч</w:t>
      </w:r>
      <w:r w:rsidR="00032C44">
        <w:rPr>
          <w:rFonts w:ascii="Times New Roman" w:eastAsia="Calibri" w:hAnsi="Times New Roman" w:cs="Times New Roman"/>
          <w:sz w:val="28"/>
          <w:szCs w:val="28"/>
          <w:lang w:val="uk-UA"/>
        </w:rPr>
        <w:t>ити</w:t>
      </w:r>
      <w:r w:rsidRPr="006D1DCF">
        <w:rPr>
          <w:rFonts w:ascii="Times New Roman" w:eastAsia="Calibri" w:hAnsi="Times New Roman" w:cs="Times New Roman"/>
          <w:sz w:val="28"/>
          <w:szCs w:val="28"/>
          <w:lang w:val="uk-UA"/>
        </w:rPr>
        <w:t xml:space="preserve"> якість Товару</w:t>
      </w:r>
      <w:r w:rsidR="00032C44">
        <w:rPr>
          <w:rFonts w:ascii="Times New Roman" w:eastAsia="Calibri" w:hAnsi="Times New Roman" w:cs="Times New Roman"/>
          <w:sz w:val="28"/>
          <w:szCs w:val="28"/>
          <w:lang w:val="uk-UA"/>
        </w:rPr>
        <w:t xml:space="preserve"> з </w:t>
      </w:r>
      <w:r w:rsidRPr="006D1DCF">
        <w:rPr>
          <w:rFonts w:ascii="Times New Roman" w:eastAsia="Calibri" w:hAnsi="Times New Roman" w:cs="Times New Roman"/>
          <w:sz w:val="28"/>
          <w:szCs w:val="28"/>
          <w:lang w:val="uk-UA"/>
        </w:rPr>
        <w:t>до</w:t>
      </w:r>
      <w:r w:rsidR="00032C44">
        <w:rPr>
          <w:rFonts w:ascii="Times New Roman" w:eastAsia="Calibri" w:hAnsi="Times New Roman" w:cs="Times New Roman"/>
          <w:sz w:val="28"/>
          <w:szCs w:val="28"/>
          <w:lang w:val="uk-UA"/>
        </w:rPr>
        <w:t>триманням</w:t>
      </w:r>
      <w:r w:rsidRPr="006D1DCF">
        <w:rPr>
          <w:rFonts w:ascii="Times New Roman" w:eastAsia="Calibri" w:hAnsi="Times New Roman" w:cs="Times New Roman"/>
          <w:sz w:val="28"/>
          <w:szCs w:val="28"/>
          <w:lang w:val="uk-UA"/>
        </w:rPr>
        <w:t xml:space="preserve"> вимог санітарних  та </w:t>
      </w:r>
      <w:r w:rsidR="00032C44">
        <w:rPr>
          <w:rFonts w:ascii="Times New Roman" w:eastAsia="Calibri" w:hAnsi="Times New Roman" w:cs="Times New Roman"/>
          <w:sz w:val="28"/>
          <w:szCs w:val="28"/>
          <w:lang w:val="uk-UA"/>
        </w:rPr>
        <w:t>епідеміологічних</w:t>
      </w:r>
      <w:r w:rsidRPr="006D1DCF">
        <w:rPr>
          <w:rFonts w:ascii="Times New Roman" w:eastAsia="Calibri" w:hAnsi="Times New Roman" w:cs="Times New Roman"/>
          <w:sz w:val="28"/>
          <w:szCs w:val="28"/>
          <w:lang w:val="uk-UA"/>
        </w:rPr>
        <w:t xml:space="preserve"> норм і правил.</w:t>
      </w:r>
    </w:p>
    <w:p w14:paraId="674740C4"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4.2. Замовник зобов’язаний:</w:t>
      </w:r>
    </w:p>
    <w:p w14:paraId="338C8FD2"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4.2.1. Прийняти товар та документи, які його супроводжують.</w:t>
      </w:r>
    </w:p>
    <w:p w14:paraId="3276455B"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4.2.2. Здійснити перевірку при прийомі Товару за кількістю, скласти і підписати відповідні документи.</w:t>
      </w:r>
    </w:p>
    <w:p w14:paraId="7E4F7445"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4.2.3. Своєчасно та в повному обсязі сплатити за поставлений Товар.</w:t>
      </w:r>
    </w:p>
    <w:p w14:paraId="492C6E75"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4.2.4. Повідомити Постачальника про виявлені недоліки поставленого Товару протягом 3 (трьох) робочих днів.</w:t>
      </w:r>
    </w:p>
    <w:p w14:paraId="48964DDA" w14:textId="61EFD53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4.3. Якщо постачальник відмовляється передати Замовнику Товар, то Замовник має право відмовитися від виконання умов цього Договору</w:t>
      </w:r>
      <w:r w:rsidR="00032C44">
        <w:rPr>
          <w:rFonts w:ascii="Times New Roman" w:eastAsia="Times New Roman" w:hAnsi="Times New Roman" w:cs="Times New Roman"/>
          <w:sz w:val="28"/>
          <w:szCs w:val="28"/>
          <w:lang w:val="uk-UA" w:eastAsia="ru-RU"/>
        </w:rPr>
        <w:t xml:space="preserve"> розірвавши в односторонньому порядку</w:t>
      </w:r>
      <w:r w:rsidRPr="006D1DCF">
        <w:rPr>
          <w:rFonts w:ascii="Times New Roman" w:eastAsia="Times New Roman" w:hAnsi="Times New Roman" w:cs="Times New Roman"/>
          <w:sz w:val="28"/>
          <w:szCs w:val="28"/>
          <w:lang w:val="uk-UA" w:eastAsia="ru-RU"/>
        </w:rPr>
        <w:t>.</w:t>
      </w:r>
    </w:p>
    <w:p w14:paraId="49358BBF"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4.4. В день отримання Товару, Замовник перевіряє Товар за якістю, комплектністю, кількістю, та:</w:t>
      </w:r>
    </w:p>
    <w:p w14:paraId="263EF947"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4.4.1.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w:t>
      </w:r>
    </w:p>
    <w:p w14:paraId="58EDD8EE"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4.4.2. у випадку наявності претензій до кількості, комплектності, якості Товару Замовник на свій розсуд:</w:t>
      </w:r>
    </w:p>
    <w:p w14:paraId="37A80EE2"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454FC792"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Відмовляється від приймання Товару і в цьому випадку робить відповідну відмітку у видатковій накладній та складає відповідну претензію.</w:t>
      </w:r>
    </w:p>
    <w:p w14:paraId="20A81338"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lastRenderedPageBreak/>
        <w:t>4.5. При виявленні Замовником недоліків Товару (щодо якості), що не могли бути виявленні при прийманні Товару, замовник вправі заявити Постачальнику претензію (рекламацію), протягом 3 (трьох) днів після виявлення недоліків.</w:t>
      </w:r>
    </w:p>
    <w:p w14:paraId="6AF60363"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4.6. Замовник в разі виявлення недоліків Товару (щодо якості) у процесі використання має право за власним бажанням вимагати від Постачальника: пропорційного зменшення купівельної вартості від цього Договору та вимагати повернення коштів; вимагати заміну Товару неналежної якості відповідним Товаром згідно з Договором.</w:t>
      </w:r>
    </w:p>
    <w:p w14:paraId="7AECE812"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4.7.Перехід права власності та Товар настає з моменту одержання Товару за місцезнаходженням Замовника та підписання видаткової накладної.</w:t>
      </w:r>
    </w:p>
    <w:p w14:paraId="6D8FE529"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4.8. Ризик щодо випадкового знищення Товару несе власник.</w:t>
      </w:r>
    </w:p>
    <w:p w14:paraId="44574204"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p>
    <w:p w14:paraId="40EAA0AD" w14:textId="4D0B3703" w:rsidR="006D1DCF" w:rsidRPr="006D1DCF" w:rsidRDefault="006D1DCF" w:rsidP="00B8198C">
      <w:pPr>
        <w:spacing w:after="0" w:line="240" w:lineRule="auto"/>
        <w:ind w:left="720"/>
        <w:jc w:val="center"/>
        <w:rPr>
          <w:rFonts w:ascii="Times New Roman" w:eastAsia="Times New Roman" w:hAnsi="Times New Roman" w:cs="Times New Roman"/>
          <w:b/>
          <w:sz w:val="28"/>
          <w:szCs w:val="28"/>
          <w:lang w:val="uk-UA"/>
        </w:rPr>
      </w:pPr>
      <w:r w:rsidRPr="006D1DCF">
        <w:rPr>
          <w:rFonts w:ascii="Times New Roman" w:eastAsia="Times New Roman" w:hAnsi="Times New Roman" w:cs="Times New Roman"/>
          <w:b/>
          <w:sz w:val="28"/>
          <w:szCs w:val="28"/>
          <w:lang w:val="uk-UA"/>
        </w:rPr>
        <w:t>5.ВІДПОВІДАЛЬНІСТЬ СТОРІН</w:t>
      </w:r>
    </w:p>
    <w:p w14:paraId="0422E5A4" w14:textId="777777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rPr>
        <w:t>5.1. У випадку поставки неякісного Товару Постачальник зобов’язується замінити його на продукцію належної якості (усунути недоліки) в десятиденний термін.</w:t>
      </w:r>
    </w:p>
    <w:p w14:paraId="49D0816B" w14:textId="7BE71083" w:rsidR="006D1DCF" w:rsidRDefault="006D1DCF" w:rsidP="006D1DCF">
      <w:pPr>
        <w:spacing w:after="0" w:line="240" w:lineRule="auto"/>
        <w:ind w:firstLine="426"/>
        <w:jc w:val="both"/>
        <w:rPr>
          <w:rFonts w:ascii="Times New Roman" w:eastAsia="Times New Roman" w:hAnsi="Times New Roman" w:cs="Times New Roman"/>
          <w:sz w:val="28"/>
          <w:szCs w:val="28"/>
          <w:lang w:val="uk-UA"/>
        </w:rPr>
      </w:pPr>
      <w:r w:rsidRPr="006D1DCF">
        <w:rPr>
          <w:rFonts w:ascii="Times New Roman" w:eastAsia="Times New Roman" w:hAnsi="Times New Roman" w:cs="Times New Roman"/>
          <w:sz w:val="28"/>
          <w:szCs w:val="28"/>
          <w:lang w:val="uk-UA"/>
        </w:rPr>
        <w:t>5.2. За невиконання або виконання неналежним чином зобов’язань за цим Договором Сторони несуть відповідальність відповідно до чинного законодавства України.</w:t>
      </w:r>
    </w:p>
    <w:p w14:paraId="6A715983" w14:textId="3638C9CD" w:rsidR="00B8198C" w:rsidRPr="006D1DCF" w:rsidRDefault="00B8198C" w:rsidP="006D1DCF">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5.3. В разі неналежного виконання умов даного Договору Постачальником, Замовник має право в односторонньому порядку розірвати цей Договір.</w:t>
      </w:r>
    </w:p>
    <w:p w14:paraId="5F01D297" w14:textId="6900D050"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rPr>
        <w:t>5.</w:t>
      </w:r>
      <w:r w:rsidR="00B8198C">
        <w:rPr>
          <w:rFonts w:ascii="Times New Roman" w:eastAsia="Times New Roman" w:hAnsi="Times New Roman" w:cs="Times New Roman"/>
          <w:sz w:val="28"/>
          <w:szCs w:val="28"/>
          <w:lang w:val="uk-UA"/>
        </w:rPr>
        <w:t>4</w:t>
      </w:r>
      <w:r w:rsidRPr="006D1DCF">
        <w:rPr>
          <w:rFonts w:ascii="Times New Roman" w:eastAsia="Times New Roman" w:hAnsi="Times New Roman" w:cs="Times New Roman"/>
          <w:sz w:val="28"/>
          <w:szCs w:val="28"/>
          <w:lang w:val="uk-UA"/>
        </w:rPr>
        <w:t>. Сторона, винна в порушенні умов Договору, внаслідок яких інша Сторона Договору зазнала збитки, зобов’язана відшкодувати їх в повному обсязі.</w:t>
      </w:r>
    </w:p>
    <w:p w14:paraId="63F8DA32" w14:textId="5ECD7659"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rPr>
        <w:t>5.</w:t>
      </w:r>
      <w:r w:rsidR="00B8198C">
        <w:rPr>
          <w:rFonts w:ascii="Times New Roman" w:eastAsia="Times New Roman" w:hAnsi="Times New Roman" w:cs="Times New Roman"/>
          <w:sz w:val="28"/>
          <w:szCs w:val="28"/>
          <w:lang w:val="uk-UA"/>
        </w:rPr>
        <w:t>5</w:t>
      </w:r>
      <w:r w:rsidRPr="006D1DCF">
        <w:rPr>
          <w:rFonts w:ascii="Times New Roman" w:eastAsia="Times New Roman" w:hAnsi="Times New Roman" w:cs="Times New Roman"/>
          <w:sz w:val="28"/>
          <w:szCs w:val="28"/>
          <w:lang w:val="uk-UA"/>
        </w:rPr>
        <w:t>. Претензії Замовника (по нестачам, щодо якості товару (тощо) розглядаються Постачальником в строки і в порядку, встановленому законодавством України. Постачальник має право відхилити претензійні вимоги, заявлені з порушенням вимог діючого законодавства.</w:t>
      </w:r>
    </w:p>
    <w:p w14:paraId="5CD7AD38" w14:textId="7FFE4177"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rPr>
        <w:t>5.</w:t>
      </w:r>
      <w:r w:rsidR="00B8198C">
        <w:rPr>
          <w:rFonts w:ascii="Times New Roman" w:eastAsia="Times New Roman" w:hAnsi="Times New Roman" w:cs="Times New Roman"/>
          <w:sz w:val="28"/>
          <w:szCs w:val="28"/>
          <w:lang w:val="uk-UA"/>
        </w:rPr>
        <w:t>6</w:t>
      </w:r>
      <w:r w:rsidRPr="006D1DCF">
        <w:rPr>
          <w:rFonts w:ascii="Times New Roman" w:eastAsia="Times New Roman" w:hAnsi="Times New Roman" w:cs="Times New Roman"/>
          <w:sz w:val="28"/>
          <w:szCs w:val="28"/>
          <w:lang w:val="uk-UA"/>
        </w:rPr>
        <w:t>. У випадку невиконання Постачальником визначених Договором умов, він сплачує на користь Замовника пеню із розрахунку подвійної облікової ставки НБУ, яка діяла в період, за який сплачується пеня від вартості непоставленого Товару за кожен день прострочення.</w:t>
      </w:r>
    </w:p>
    <w:p w14:paraId="591D1D40" w14:textId="39A17FB2"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rPr>
        <w:t>5.</w:t>
      </w:r>
      <w:r w:rsidR="00B8198C">
        <w:rPr>
          <w:rFonts w:ascii="Times New Roman" w:eastAsia="Times New Roman" w:hAnsi="Times New Roman" w:cs="Times New Roman"/>
          <w:sz w:val="28"/>
          <w:szCs w:val="28"/>
          <w:lang w:val="uk-UA"/>
        </w:rPr>
        <w:t>7</w:t>
      </w:r>
      <w:r w:rsidRPr="006D1DCF">
        <w:rPr>
          <w:rFonts w:ascii="Times New Roman" w:eastAsia="Times New Roman" w:hAnsi="Times New Roman" w:cs="Times New Roman"/>
          <w:sz w:val="28"/>
          <w:szCs w:val="28"/>
          <w:lang w:val="uk-UA"/>
        </w:rPr>
        <w:t>. За порушення термінів оплати вартості Товару у разі затримки бюджетного фінансування штрафні санкції до Замовника не застосовуються.</w:t>
      </w:r>
    </w:p>
    <w:p w14:paraId="4CF80D45" w14:textId="128224F1"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rPr>
      </w:pPr>
      <w:r w:rsidRPr="006D1DCF">
        <w:rPr>
          <w:rFonts w:ascii="Times New Roman" w:eastAsia="Times New Roman" w:hAnsi="Times New Roman" w:cs="Times New Roman"/>
          <w:sz w:val="28"/>
          <w:szCs w:val="28"/>
          <w:lang w:val="uk-UA"/>
        </w:rPr>
        <w:t>5.</w:t>
      </w:r>
      <w:r w:rsidR="00B8198C">
        <w:rPr>
          <w:rFonts w:ascii="Times New Roman" w:eastAsia="Times New Roman" w:hAnsi="Times New Roman" w:cs="Times New Roman"/>
          <w:sz w:val="28"/>
          <w:szCs w:val="28"/>
          <w:lang w:val="uk-UA"/>
        </w:rPr>
        <w:t>8</w:t>
      </w:r>
      <w:r w:rsidRPr="006D1DCF">
        <w:rPr>
          <w:rFonts w:ascii="Times New Roman" w:eastAsia="Times New Roman" w:hAnsi="Times New Roman" w:cs="Times New Roman"/>
          <w:sz w:val="28"/>
          <w:szCs w:val="28"/>
          <w:lang w:val="uk-UA"/>
        </w:rPr>
        <w:t>. Сплати Стороною визначених Договором та (або) чинним в Україні законодавством штрафних санкцій не звільняє її від обов’язку відшкодувати за вимогою іншої Сторони збитки, завдані порушенням Договору (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321F4EB" w14:textId="36804D76"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rPr>
        <w:t>5.</w:t>
      </w:r>
      <w:r w:rsidR="00B8198C">
        <w:rPr>
          <w:rFonts w:ascii="Times New Roman" w:eastAsia="Times New Roman" w:hAnsi="Times New Roman" w:cs="Times New Roman"/>
          <w:sz w:val="28"/>
          <w:szCs w:val="28"/>
          <w:lang w:val="uk-UA"/>
        </w:rPr>
        <w:t>9</w:t>
      </w:r>
      <w:r w:rsidRPr="006D1DCF">
        <w:rPr>
          <w:rFonts w:ascii="Times New Roman" w:eastAsia="Times New Roman" w:hAnsi="Times New Roman" w:cs="Times New Roman"/>
          <w:sz w:val="28"/>
          <w:szCs w:val="28"/>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28BDC7F2" w14:textId="328FADCC" w:rsidR="006D1DCF" w:rsidRPr="006D1DCF" w:rsidRDefault="006D1DCF" w:rsidP="006D1DCF">
      <w:pPr>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rPr>
        <w:lastRenderedPageBreak/>
        <w:t>5.</w:t>
      </w:r>
      <w:r w:rsidR="00B8198C">
        <w:rPr>
          <w:rFonts w:ascii="Times New Roman" w:eastAsia="Times New Roman" w:hAnsi="Times New Roman" w:cs="Times New Roman"/>
          <w:sz w:val="28"/>
          <w:szCs w:val="28"/>
          <w:lang w:val="uk-UA"/>
        </w:rPr>
        <w:t>10</w:t>
      </w:r>
      <w:r w:rsidRPr="006D1DCF">
        <w:rPr>
          <w:rFonts w:ascii="Times New Roman" w:eastAsia="Times New Roman" w:hAnsi="Times New Roman" w:cs="Times New Roman"/>
          <w:sz w:val="28"/>
          <w:szCs w:val="28"/>
          <w:lang w:val="uk-UA"/>
        </w:rPr>
        <w:t>. Сторони звільняються від відповідальності за невиконання взятих на себе зобов’язань тільки у випадках або обставин непереборної сили, що виникла після укладання цього Договору та які Сторони не могли ані передбачити, ані попередити розумними заходами (надали – форс-мажор). Факт настання форс-мажору повинен бути документально підтвердженим органом (довідка Торговельно-промислової палати України). В разі відсутності підтвердження  Сторона, яка не виконала свої зобов’язання, несе відповідальність в повному обсязі.</w:t>
      </w:r>
    </w:p>
    <w:p w14:paraId="13AC49F6" w14:textId="77777777" w:rsidR="006D1DCF" w:rsidRPr="006D1DCF" w:rsidRDefault="006D1DCF" w:rsidP="006D1DCF">
      <w:pPr>
        <w:spacing w:after="0" w:line="240" w:lineRule="auto"/>
        <w:ind w:firstLine="426"/>
        <w:rPr>
          <w:rFonts w:ascii="Times New Roman" w:eastAsia="Times New Roman" w:hAnsi="Times New Roman" w:cs="Times New Roman"/>
          <w:sz w:val="28"/>
          <w:szCs w:val="28"/>
          <w:lang w:val="uk-UA" w:eastAsia="ru-RU"/>
        </w:rPr>
      </w:pPr>
    </w:p>
    <w:p w14:paraId="737C4858" w14:textId="1B1A9303" w:rsidR="006D1DCF" w:rsidRPr="006D1DCF" w:rsidRDefault="006D1DCF" w:rsidP="00B8198C">
      <w:pPr>
        <w:spacing w:after="0" w:line="240" w:lineRule="auto"/>
        <w:ind w:firstLine="426"/>
        <w:jc w:val="center"/>
        <w:rPr>
          <w:rFonts w:ascii="Times New Roman" w:eastAsia="Times New Roman" w:hAnsi="Times New Roman" w:cs="Times New Roman"/>
          <w:b/>
          <w:sz w:val="28"/>
          <w:szCs w:val="28"/>
          <w:lang w:val="uk-UA"/>
        </w:rPr>
      </w:pPr>
      <w:r w:rsidRPr="006D1DCF">
        <w:rPr>
          <w:rFonts w:ascii="Times New Roman" w:eastAsia="Times New Roman" w:hAnsi="Times New Roman" w:cs="Times New Roman"/>
          <w:b/>
          <w:sz w:val="28"/>
          <w:szCs w:val="28"/>
          <w:lang w:val="uk-UA"/>
        </w:rPr>
        <w:t>6. ВИРІШЕННЯ СУПЕРЕЧОК</w:t>
      </w:r>
    </w:p>
    <w:p w14:paraId="01F04C09" w14:textId="6D4AA172" w:rsidR="006D1DCF" w:rsidRPr="006D1DCF" w:rsidRDefault="006D1DCF" w:rsidP="006D1DCF">
      <w:pPr>
        <w:spacing w:after="0" w:line="240" w:lineRule="auto"/>
        <w:ind w:firstLine="426"/>
        <w:jc w:val="both"/>
        <w:rPr>
          <w:rFonts w:ascii="Times New Roman" w:eastAsia="Times New Roman" w:hAnsi="Times New Roman" w:cs="Times New Roman"/>
          <w:bCs/>
          <w:sz w:val="28"/>
          <w:szCs w:val="28"/>
          <w:lang w:val="uk-UA"/>
        </w:rPr>
      </w:pPr>
      <w:r w:rsidRPr="006D1DCF">
        <w:rPr>
          <w:rFonts w:ascii="Times New Roman" w:eastAsia="Times New Roman" w:hAnsi="Times New Roman" w:cs="Times New Roman"/>
          <w:bCs/>
          <w:sz w:val="28"/>
          <w:szCs w:val="28"/>
          <w:lang w:val="uk-UA"/>
        </w:rPr>
        <w:t xml:space="preserve">6.1. Усі спори </w:t>
      </w:r>
      <w:r w:rsidR="00B8198C">
        <w:rPr>
          <w:rFonts w:ascii="Times New Roman" w:eastAsia="Times New Roman" w:hAnsi="Times New Roman" w:cs="Times New Roman"/>
          <w:bCs/>
          <w:sz w:val="28"/>
          <w:szCs w:val="28"/>
          <w:lang w:val="uk-UA"/>
        </w:rPr>
        <w:t xml:space="preserve">та </w:t>
      </w:r>
      <w:r w:rsidRPr="006D1DCF">
        <w:rPr>
          <w:rFonts w:ascii="Times New Roman" w:eastAsia="Times New Roman" w:hAnsi="Times New Roman" w:cs="Times New Roman"/>
          <w:bCs/>
          <w:sz w:val="28"/>
          <w:szCs w:val="28"/>
          <w:lang w:val="uk-UA"/>
        </w:rPr>
        <w:t>розбіжності між Сторонами при укладанні, виконанні і розірванні цього Договору вирішується шляхом переговорів, а в разі недосягнення згоди – в суді відповідно до чинного Законодавства України.</w:t>
      </w:r>
    </w:p>
    <w:p w14:paraId="7AA1B6AE" w14:textId="77777777" w:rsidR="006D1DCF" w:rsidRPr="006D1DCF" w:rsidRDefault="006D1DCF" w:rsidP="006D1DCF">
      <w:pPr>
        <w:spacing w:after="0" w:line="240" w:lineRule="auto"/>
        <w:ind w:firstLine="426"/>
        <w:rPr>
          <w:rFonts w:ascii="Times New Roman" w:eastAsia="Times New Roman" w:hAnsi="Times New Roman" w:cs="Times New Roman"/>
          <w:sz w:val="28"/>
          <w:szCs w:val="28"/>
          <w:lang w:val="uk-UA" w:eastAsia="ru-RU"/>
        </w:rPr>
      </w:pPr>
    </w:p>
    <w:p w14:paraId="28EA2102" w14:textId="77777777" w:rsidR="006D1DCF" w:rsidRPr="006D1DCF" w:rsidRDefault="006D1DCF" w:rsidP="001B5009">
      <w:pPr>
        <w:keepNext/>
        <w:tabs>
          <w:tab w:val="left" w:pos="360"/>
          <w:tab w:val="left" w:pos="2552"/>
        </w:tabs>
        <w:snapToGrid w:val="0"/>
        <w:spacing w:after="0" w:line="240" w:lineRule="auto"/>
        <w:ind w:firstLine="426"/>
        <w:jc w:val="center"/>
        <w:outlineLvl w:val="1"/>
        <w:rPr>
          <w:rFonts w:ascii="Times New Roman" w:eastAsia="Times New Roman" w:hAnsi="Times New Roman" w:cs="Times New Roman"/>
          <w:b/>
          <w:sz w:val="28"/>
          <w:szCs w:val="28"/>
          <w:lang w:val="uk-UA"/>
        </w:rPr>
      </w:pPr>
      <w:r w:rsidRPr="006D1DCF">
        <w:rPr>
          <w:rFonts w:ascii="Times New Roman" w:eastAsia="Times New Roman" w:hAnsi="Times New Roman" w:cs="Times New Roman"/>
          <w:b/>
          <w:sz w:val="28"/>
          <w:szCs w:val="28"/>
          <w:lang w:val="uk-UA"/>
        </w:rPr>
        <w:t>7. ФОРС- МАЖОР</w:t>
      </w:r>
    </w:p>
    <w:p w14:paraId="39011495" w14:textId="5A8CA27C" w:rsidR="006D1DCF" w:rsidRPr="006D1DCF" w:rsidRDefault="006D1DCF" w:rsidP="001B5009">
      <w:pPr>
        <w:keepNext/>
        <w:tabs>
          <w:tab w:val="left" w:pos="360"/>
          <w:tab w:val="left" w:pos="2552"/>
        </w:tabs>
        <w:snapToGrid w:val="0"/>
        <w:spacing w:after="0" w:line="240" w:lineRule="auto"/>
        <w:ind w:firstLine="426"/>
        <w:jc w:val="both"/>
        <w:outlineLvl w:val="1"/>
        <w:rPr>
          <w:rFonts w:ascii="Times New Roman" w:eastAsia="Times New Roman" w:hAnsi="Times New Roman" w:cs="Times New Roman"/>
          <w:b/>
          <w:sz w:val="28"/>
          <w:szCs w:val="28"/>
          <w:lang w:val="uk-UA"/>
        </w:rPr>
      </w:pPr>
      <w:r w:rsidRPr="006D1DCF">
        <w:rPr>
          <w:rFonts w:ascii="Times New Roman" w:eastAsia="Times New Roman" w:hAnsi="Times New Roman" w:cs="Times New Roman"/>
          <w:bCs/>
          <w:sz w:val="28"/>
          <w:szCs w:val="28"/>
          <w:lang w:val="uk-UA"/>
        </w:rPr>
        <w:t>7.1. Під «форс-мажорним»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щодо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пандемія, карантинні</w:t>
      </w:r>
      <w:r w:rsidR="00B8198C">
        <w:rPr>
          <w:rFonts w:ascii="Times New Roman" w:eastAsia="Times New Roman" w:hAnsi="Times New Roman" w:cs="Times New Roman"/>
          <w:bCs/>
          <w:sz w:val="28"/>
          <w:szCs w:val="28"/>
          <w:lang w:val="uk-UA"/>
        </w:rPr>
        <w:t xml:space="preserve"> обмежувальні</w:t>
      </w:r>
      <w:r w:rsidRPr="006D1DCF">
        <w:rPr>
          <w:rFonts w:ascii="Times New Roman" w:eastAsia="Times New Roman" w:hAnsi="Times New Roman" w:cs="Times New Roman"/>
          <w:bCs/>
          <w:sz w:val="28"/>
          <w:szCs w:val="28"/>
          <w:lang w:val="uk-UA"/>
        </w:rPr>
        <w:t xml:space="preserve"> заходи, масові заворушення та інші обставини.</w:t>
      </w:r>
    </w:p>
    <w:p w14:paraId="797F5D36" w14:textId="1BA41BB3" w:rsidR="006D1DCF" w:rsidRPr="006D1DCF" w:rsidRDefault="006D1DCF" w:rsidP="006D1DCF">
      <w:pPr>
        <w:keepNext/>
        <w:tabs>
          <w:tab w:val="left" w:pos="360"/>
          <w:tab w:val="left" w:pos="2552"/>
        </w:tabs>
        <w:snapToGrid w:val="0"/>
        <w:spacing w:after="0" w:line="240" w:lineRule="auto"/>
        <w:ind w:firstLine="426"/>
        <w:jc w:val="both"/>
        <w:outlineLvl w:val="1"/>
        <w:rPr>
          <w:rFonts w:ascii="Times New Roman" w:eastAsia="Times New Roman" w:hAnsi="Times New Roman" w:cs="Times New Roman"/>
          <w:bCs/>
          <w:sz w:val="28"/>
          <w:szCs w:val="28"/>
          <w:lang w:val="uk-UA"/>
        </w:rPr>
      </w:pPr>
      <w:r w:rsidRPr="006D1DCF">
        <w:rPr>
          <w:rFonts w:ascii="Times New Roman" w:eastAsia="Times New Roman" w:hAnsi="Times New Roman" w:cs="Times New Roman"/>
          <w:bCs/>
          <w:sz w:val="28"/>
          <w:szCs w:val="28"/>
          <w:lang w:val="uk-UA"/>
        </w:rPr>
        <w:t>7.2. При настанні обставин, зазначених у п. 7.1</w:t>
      </w:r>
      <w:r w:rsidR="00B8198C">
        <w:rPr>
          <w:rFonts w:ascii="Times New Roman" w:eastAsia="Times New Roman" w:hAnsi="Times New Roman" w:cs="Times New Roman"/>
          <w:bCs/>
          <w:sz w:val="28"/>
          <w:szCs w:val="28"/>
          <w:lang w:val="uk-UA"/>
        </w:rPr>
        <w:t xml:space="preserve">. </w:t>
      </w:r>
      <w:r w:rsidRPr="006D1DCF">
        <w:rPr>
          <w:rFonts w:ascii="Times New Roman" w:eastAsia="Times New Roman" w:hAnsi="Times New Roman" w:cs="Times New Roman"/>
          <w:bCs/>
          <w:sz w:val="28"/>
          <w:szCs w:val="28"/>
          <w:lang w:val="uk-UA"/>
        </w:rPr>
        <w:t xml:space="preserve">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термін виконання зобов’язань.</w:t>
      </w:r>
    </w:p>
    <w:p w14:paraId="2627CC97" w14:textId="77777777" w:rsidR="006D1DCF" w:rsidRPr="006D1DCF" w:rsidRDefault="006D1DCF" w:rsidP="006D1DCF">
      <w:pPr>
        <w:keepNext/>
        <w:tabs>
          <w:tab w:val="left" w:pos="360"/>
          <w:tab w:val="left" w:pos="2552"/>
        </w:tabs>
        <w:snapToGrid w:val="0"/>
        <w:spacing w:after="0" w:line="240" w:lineRule="auto"/>
        <w:ind w:firstLine="426"/>
        <w:jc w:val="both"/>
        <w:outlineLvl w:val="1"/>
        <w:rPr>
          <w:rFonts w:ascii="Times New Roman" w:eastAsia="Times New Roman" w:hAnsi="Times New Roman" w:cs="Times New Roman"/>
          <w:bCs/>
          <w:sz w:val="28"/>
          <w:szCs w:val="28"/>
          <w:lang w:val="uk-UA"/>
        </w:rPr>
      </w:pPr>
      <w:r w:rsidRPr="006D1DCF">
        <w:rPr>
          <w:rFonts w:ascii="Times New Roman" w:eastAsia="Times New Roman" w:hAnsi="Times New Roman" w:cs="Times New Roman"/>
          <w:bCs/>
          <w:sz w:val="28"/>
          <w:szCs w:val="28"/>
          <w:lang w:val="uk-UA"/>
        </w:rPr>
        <w:t>7.3. у разі, якщо Сторона не направить або несвоєчасно направить повідомлення, передбачене в п. 7.2, вона повинна відшкодувати іншій Стороні збитки які виникли у зв’язку з таким неповідомленням або несвоєчасним повідомленням.</w:t>
      </w:r>
    </w:p>
    <w:p w14:paraId="5FE08CF4" w14:textId="77777777" w:rsidR="006D1DCF" w:rsidRPr="006D1DCF" w:rsidRDefault="006D1DCF" w:rsidP="006D1DCF">
      <w:pPr>
        <w:keepNext/>
        <w:tabs>
          <w:tab w:val="left" w:pos="360"/>
          <w:tab w:val="left" w:pos="2552"/>
        </w:tabs>
        <w:snapToGrid w:val="0"/>
        <w:spacing w:after="240" w:line="240" w:lineRule="auto"/>
        <w:ind w:firstLine="426"/>
        <w:jc w:val="both"/>
        <w:outlineLvl w:val="1"/>
        <w:rPr>
          <w:rFonts w:ascii="Times New Roman" w:eastAsia="Times New Roman" w:hAnsi="Times New Roman" w:cs="Times New Roman"/>
          <w:bCs/>
          <w:sz w:val="28"/>
          <w:szCs w:val="28"/>
          <w:lang w:val="uk-UA"/>
        </w:rPr>
      </w:pPr>
      <w:r w:rsidRPr="006D1DCF">
        <w:rPr>
          <w:rFonts w:ascii="Times New Roman" w:eastAsia="Times New Roman" w:hAnsi="Times New Roman" w:cs="Times New Roman"/>
          <w:bCs/>
          <w:sz w:val="28"/>
          <w:szCs w:val="28"/>
          <w:lang w:val="uk-UA"/>
        </w:rPr>
        <w:t xml:space="preserve">7.4. Строк виконання Сторонами своїх зобов’язань за цим договором продовжується на період дії обставин непереборної сили і ліквідації їх наслідків. В разі, коли такі обставини та їх наслідки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найкоротшій термін проводять переговори з метою узгодження альтернативних шляхів виконання цього Договору. У разі недосягнення згоди </w:t>
      </w:r>
      <w:r w:rsidRPr="006D1DCF">
        <w:rPr>
          <w:rFonts w:ascii="Times New Roman" w:eastAsia="Times New Roman" w:hAnsi="Times New Roman" w:cs="Times New Roman"/>
          <w:bCs/>
          <w:sz w:val="28"/>
          <w:szCs w:val="28"/>
          <w:lang w:val="uk-UA"/>
        </w:rPr>
        <w:lastRenderedPageBreak/>
        <w:t>кожна із Сторін має право направити іншій Стороні повідомлення про припинення договору.</w:t>
      </w:r>
    </w:p>
    <w:p w14:paraId="448C4D26" w14:textId="77777777" w:rsidR="006D1DCF" w:rsidRPr="006D1DCF" w:rsidRDefault="006D1DCF" w:rsidP="006976EA">
      <w:pPr>
        <w:keepNext/>
        <w:tabs>
          <w:tab w:val="left" w:pos="360"/>
          <w:tab w:val="left" w:pos="2552"/>
        </w:tabs>
        <w:snapToGrid w:val="0"/>
        <w:spacing w:after="0" w:line="240" w:lineRule="auto"/>
        <w:ind w:firstLine="426"/>
        <w:jc w:val="center"/>
        <w:outlineLvl w:val="1"/>
        <w:rPr>
          <w:rFonts w:ascii="Times New Roman" w:eastAsia="Times New Roman" w:hAnsi="Times New Roman" w:cs="Times New Roman"/>
          <w:bCs/>
          <w:sz w:val="28"/>
          <w:szCs w:val="28"/>
          <w:lang w:val="uk-UA"/>
        </w:rPr>
      </w:pPr>
      <w:r w:rsidRPr="006D1DCF">
        <w:rPr>
          <w:rFonts w:ascii="Times New Roman" w:eastAsia="Times New Roman" w:hAnsi="Times New Roman" w:cs="Times New Roman"/>
          <w:b/>
          <w:sz w:val="28"/>
          <w:szCs w:val="28"/>
          <w:lang w:val="uk-UA"/>
        </w:rPr>
        <w:t>8. СТРОК ДІЇ ДОГОВОРУ</w:t>
      </w:r>
    </w:p>
    <w:p w14:paraId="557882D8" w14:textId="46E1F4FA" w:rsidR="006D1DCF" w:rsidRPr="006D1DCF" w:rsidRDefault="006D1DCF" w:rsidP="006976EA">
      <w:pPr>
        <w:tabs>
          <w:tab w:val="left" w:pos="0"/>
          <w:tab w:val="left" w:pos="180"/>
          <w:tab w:val="left" w:pos="360"/>
        </w:tabs>
        <w:spacing w:after="0" w:line="240" w:lineRule="auto"/>
        <w:ind w:firstLine="426"/>
        <w:jc w:val="both"/>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 xml:space="preserve">8.1. Цей Договір набирає чинності з моменту його підписання Сторонами і діє до  </w:t>
      </w:r>
      <w:r w:rsidRPr="006D1DCF">
        <w:rPr>
          <w:rFonts w:ascii="Times New Roman" w:eastAsia="Calibri" w:hAnsi="Times New Roman" w:cs="Times New Roman"/>
          <w:b/>
          <w:bCs/>
          <w:sz w:val="28"/>
          <w:szCs w:val="28"/>
          <w:lang w:val="uk-UA"/>
        </w:rPr>
        <w:t>31 грудня 202</w:t>
      </w:r>
      <w:r w:rsidR="006B73EC">
        <w:rPr>
          <w:rFonts w:ascii="Times New Roman" w:eastAsia="Calibri" w:hAnsi="Times New Roman" w:cs="Times New Roman"/>
          <w:b/>
          <w:bCs/>
          <w:sz w:val="28"/>
          <w:szCs w:val="28"/>
          <w:lang w:val="uk-UA"/>
        </w:rPr>
        <w:t>2</w:t>
      </w:r>
      <w:r w:rsidRPr="006D1DCF">
        <w:rPr>
          <w:rFonts w:ascii="Times New Roman" w:eastAsia="Calibri" w:hAnsi="Times New Roman" w:cs="Times New Roman"/>
          <w:b/>
          <w:bCs/>
          <w:sz w:val="28"/>
          <w:szCs w:val="28"/>
          <w:lang w:val="uk-UA"/>
        </w:rPr>
        <w:t xml:space="preserve"> року</w:t>
      </w:r>
      <w:r w:rsidRPr="006D1DCF">
        <w:rPr>
          <w:rFonts w:ascii="Times New Roman" w:eastAsia="Calibri" w:hAnsi="Times New Roman" w:cs="Times New Roman"/>
          <w:sz w:val="28"/>
          <w:szCs w:val="28"/>
          <w:lang w:val="uk-UA"/>
        </w:rPr>
        <w:t>,</w:t>
      </w:r>
      <w:r w:rsidRPr="006D1DCF">
        <w:rPr>
          <w:rFonts w:ascii="Times New Roman" w:eastAsia="Calibri" w:hAnsi="Times New Roman" w:cs="Times New Roman"/>
          <w:color w:val="FF0000"/>
          <w:sz w:val="28"/>
          <w:szCs w:val="28"/>
          <w:lang w:val="uk-UA"/>
        </w:rPr>
        <w:t xml:space="preserve"> </w:t>
      </w:r>
      <w:r w:rsidRPr="006D1DCF">
        <w:rPr>
          <w:rFonts w:ascii="Times New Roman" w:eastAsia="Calibri" w:hAnsi="Times New Roman" w:cs="Times New Roman"/>
          <w:sz w:val="28"/>
          <w:szCs w:val="28"/>
          <w:lang w:val="uk-UA"/>
        </w:rPr>
        <w:t>а в частині взаєморозрахунків – до повного виконання взятих на себе зобов’язань.</w:t>
      </w:r>
    </w:p>
    <w:p w14:paraId="0B4082B8" w14:textId="4C27FBF6" w:rsidR="006D1DCF" w:rsidRPr="006D1DCF" w:rsidRDefault="006D1DCF" w:rsidP="006D1DCF">
      <w:pPr>
        <w:tabs>
          <w:tab w:val="left" w:pos="0"/>
          <w:tab w:val="left" w:pos="180"/>
          <w:tab w:val="left" w:pos="360"/>
        </w:tabs>
        <w:spacing w:after="0" w:line="240" w:lineRule="auto"/>
        <w:ind w:firstLine="426"/>
        <w:jc w:val="both"/>
        <w:rPr>
          <w:rFonts w:ascii="Times New Roman" w:eastAsia="Calibri" w:hAnsi="Times New Roman" w:cs="Times New Roman"/>
          <w:sz w:val="28"/>
          <w:szCs w:val="28"/>
          <w:lang w:val="uk-UA"/>
        </w:rPr>
      </w:pPr>
      <w:r w:rsidRPr="006D1DCF">
        <w:rPr>
          <w:rFonts w:ascii="Times New Roman" w:eastAsia="Calibri" w:hAnsi="Times New Roman" w:cs="Times New Roman"/>
          <w:sz w:val="28"/>
          <w:szCs w:val="28"/>
          <w:lang w:val="uk-UA"/>
        </w:rPr>
        <w:t xml:space="preserve">8.2. Дія Договору може бути достроково припинена за взаємною угодою Сторін або на умовах, </w:t>
      </w:r>
      <w:r w:rsidR="006976EA">
        <w:rPr>
          <w:rFonts w:ascii="Times New Roman" w:eastAsia="Calibri" w:hAnsi="Times New Roman" w:cs="Times New Roman"/>
          <w:sz w:val="28"/>
          <w:szCs w:val="28"/>
          <w:lang w:val="uk-UA"/>
        </w:rPr>
        <w:t xml:space="preserve">цим Договором  та </w:t>
      </w:r>
      <w:r w:rsidRPr="006D1DCF">
        <w:rPr>
          <w:rFonts w:ascii="Times New Roman" w:eastAsia="Calibri" w:hAnsi="Times New Roman" w:cs="Times New Roman"/>
          <w:sz w:val="28"/>
          <w:szCs w:val="28"/>
          <w:lang w:val="uk-UA"/>
        </w:rPr>
        <w:t>передбачених чинним законодавством України.</w:t>
      </w:r>
    </w:p>
    <w:p w14:paraId="44E3960C" w14:textId="77777777" w:rsidR="006D1DCF" w:rsidRPr="006D1DCF" w:rsidRDefault="006D1DCF" w:rsidP="006D1DCF">
      <w:pPr>
        <w:tabs>
          <w:tab w:val="left" w:pos="0"/>
          <w:tab w:val="left" w:pos="180"/>
          <w:tab w:val="left" w:pos="360"/>
        </w:tabs>
        <w:spacing w:after="0" w:line="240" w:lineRule="auto"/>
        <w:ind w:firstLine="426"/>
        <w:jc w:val="both"/>
        <w:rPr>
          <w:rFonts w:ascii="Times New Roman" w:eastAsia="Calibri" w:hAnsi="Times New Roman" w:cs="Times New Roman"/>
          <w:sz w:val="28"/>
          <w:szCs w:val="28"/>
          <w:lang w:val="uk-UA"/>
        </w:rPr>
      </w:pPr>
    </w:p>
    <w:p w14:paraId="6A0035F4" w14:textId="77777777" w:rsidR="006D1DCF" w:rsidRPr="006D1DCF" w:rsidRDefault="006D1DCF" w:rsidP="006976EA">
      <w:pPr>
        <w:keepNext/>
        <w:tabs>
          <w:tab w:val="left" w:pos="360"/>
          <w:tab w:val="left" w:pos="2552"/>
        </w:tabs>
        <w:snapToGrid w:val="0"/>
        <w:spacing w:after="0" w:line="240" w:lineRule="auto"/>
        <w:ind w:left="852" w:firstLine="426"/>
        <w:jc w:val="center"/>
        <w:outlineLvl w:val="1"/>
        <w:rPr>
          <w:rFonts w:ascii="Times New Roman" w:eastAsia="Times New Roman" w:hAnsi="Times New Roman" w:cs="Times New Roman"/>
          <w:b/>
          <w:sz w:val="28"/>
          <w:szCs w:val="28"/>
          <w:lang w:val="uk-UA"/>
        </w:rPr>
      </w:pPr>
      <w:r w:rsidRPr="006D1DCF">
        <w:rPr>
          <w:rFonts w:ascii="Times New Roman" w:eastAsia="Times New Roman" w:hAnsi="Times New Roman" w:cs="Times New Roman"/>
          <w:b/>
          <w:sz w:val="28"/>
          <w:szCs w:val="28"/>
          <w:lang w:val="uk-UA"/>
        </w:rPr>
        <w:t>9. ІНШІ УМОВИ</w:t>
      </w:r>
    </w:p>
    <w:p w14:paraId="2522CB8D" w14:textId="77777777" w:rsidR="006D1DCF" w:rsidRPr="006D1DCF" w:rsidRDefault="006D1DCF" w:rsidP="006976EA">
      <w:pPr>
        <w:widowControl w:val="0"/>
        <w:tabs>
          <w:tab w:val="left" w:pos="360"/>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9.1. Цей Договір регламентує взаємини Сторін впродовж строку цього дії, при цьому всі попередні переговори, домовленості, листування, заяви і гарантії між Сторонами втрачають свою силу.</w:t>
      </w:r>
    </w:p>
    <w:p w14:paraId="42E7A801" w14:textId="77777777" w:rsidR="006D1DCF" w:rsidRPr="006D1DCF" w:rsidRDefault="006D1DCF" w:rsidP="006D1DCF">
      <w:pPr>
        <w:widowControl w:val="0"/>
        <w:tabs>
          <w:tab w:val="left" w:pos="360"/>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9.2. У випадках, не передбачених цим договором, Сторони керуються чинним  законодавством України.</w:t>
      </w:r>
    </w:p>
    <w:p w14:paraId="4C2508A7" w14:textId="247FF0BD" w:rsidR="006D1DCF" w:rsidRPr="006D1DCF" w:rsidRDefault="006D1DCF" w:rsidP="006D1DCF">
      <w:pPr>
        <w:widowControl w:val="0"/>
        <w:tabs>
          <w:tab w:val="left" w:pos="360"/>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9.3. Цей договір укладено у двох примірниках, кожен з яких має однакову юридичну силу,</w:t>
      </w:r>
      <w:r w:rsidR="006976EA">
        <w:rPr>
          <w:rFonts w:ascii="Times New Roman" w:eastAsia="Times New Roman" w:hAnsi="Times New Roman" w:cs="Times New Roman"/>
          <w:sz w:val="28"/>
          <w:szCs w:val="28"/>
          <w:lang w:val="uk-UA" w:eastAsia="ru-RU"/>
        </w:rPr>
        <w:t xml:space="preserve"> </w:t>
      </w:r>
      <w:r w:rsidRPr="006D1DCF">
        <w:rPr>
          <w:rFonts w:ascii="Times New Roman" w:eastAsia="Times New Roman" w:hAnsi="Times New Roman" w:cs="Times New Roman"/>
          <w:sz w:val="28"/>
          <w:szCs w:val="28"/>
          <w:lang w:val="uk-UA" w:eastAsia="ru-RU"/>
        </w:rPr>
        <w:t xml:space="preserve"> по одному </w:t>
      </w:r>
      <w:r w:rsidR="006976EA">
        <w:rPr>
          <w:rFonts w:ascii="Times New Roman" w:eastAsia="Times New Roman" w:hAnsi="Times New Roman" w:cs="Times New Roman"/>
          <w:sz w:val="28"/>
          <w:szCs w:val="28"/>
          <w:lang w:val="uk-UA" w:eastAsia="ru-RU"/>
        </w:rPr>
        <w:t>для</w:t>
      </w:r>
      <w:r w:rsidRPr="006D1DCF">
        <w:rPr>
          <w:rFonts w:ascii="Times New Roman" w:eastAsia="Times New Roman" w:hAnsi="Times New Roman" w:cs="Times New Roman"/>
          <w:sz w:val="28"/>
          <w:szCs w:val="28"/>
          <w:lang w:val="uk-UA" w:eastAsia="ru-RU"/>
        </w:rPr>
        <w:t xml:space="preserve"> Сторін </w:t>
      </w:r>
      <w:r w:rsidR="006976EA">
        <w:rPr>
          <w:rFonts w:ascii="Times New Roman" w:eastAsia="Times New Roman" w:hAnsi="Times New Roman" w:cs="Times New Roman"/>
          <w:sz w:val="28"/>
          <w:szCs w:val="28"/>
          <w:lang w:val="uk-UA" w:eastAsia="ru-RU"/>
        </w:rPr>
        <w:t xml:space="preserve"> що </w:t>
      </w:r>
      <w:r w:rsidRPr="006D1DCF">
        <w:rPr>
          <w:rFonts w:ascii="Times New Roman" w:eastAsia="Times New Roman" w:hAnsi="Times New Roman" w:cs="Times New Roman"/>
          <w:sz w:val="28"/>
          <w:szCs w:val="28"/>
          <w:lang w:val="uk-UA" w:eastAsia="ru-RU"/>
        </w:rPr>
        <w:t>скріпляється підписами та печатками (за наявності) уповноважених на це Сторін.</w:t>
      </w:r>
    </w:p>
    <w:p w14:paraId="43C9C3C9" w14:textId="41F41C32" w:rsidR="006D1DCF" w:rsidRPr="006D1DCF" w:rsidRDefault="006D1DCF" w:rsidP="006D1DCF">
      <w:pPr>
        <w:widowControl w:val="0"/>
        <w:tabs>
          <w:tab w:val="left" w:pos="360"/>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9.4. Всі зміни і доповнення до цього Договору приймаються лише за взаємною згодою Сторін і набирають чинності після їх письмового оформлення Сторонами</w:t>
      </w:r>
      <w:r w:rsidR="006976EA">
        <w:rPr>
          <w:rFonts w:ascii="Times New Roman" w:eastAsia="Times New Roman" w:hAnsi="Times New Roman" w:cs="Times New Roman"/>
          <w:sz w:val="28"/>
          <w:szCs w:val="28"/>
          <w:lang w:val="uk-UA" w:eastAsia="ru-RU"/>
        </w:rPr>
        <w:t xml:space="preserve"> додатковою угодою</w:t>
      </w:r>
      <w:r w:rsidRPr="006D1DCF">
        <w:rPr>
          <w:rFonts w:ascii="Times New Roman" w:eastAsia="Times New Roman" w:hAnsi="Times New Roman" w:cs="Times New Roman"/>
          <w:sz w:val="28"/>
          <w:szCs w:val="28"/>
          <w:lang w:val="uk-UA" w:eastAsia="ru-RU"/>
        </w:rPr>
        <w:t>.</w:t>
      </w:r>
    </w:p>
    <w:p w14:paraId="2E68DD0C" w14:textId="0CD9C5FD" w:rsidR="006D1DCF" w:rsidRPr="006D1DCF" w:rsidRDefault="006D1DCF" w:rsidP="006D1DCF">
      <w:pPr>
        <w:widowControl w:val="0"/>
        <w:tabs>
          <w:tab w:val="left" w:pos="360"/>
        </w:tabs>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pPr>
      <w:r w:rsidRPr="006D1DCF">
        <w:rPr>
          <w:rFonts w:ascii="Times New Roman" w:eastAsia="Times New Roman" w:hAnsi="Times New Roman" w:cs="Times New Roman"/>
          <w:sz w:val="28"/>
          <w:szCs w:val="28"/>
          <w:lang w:val="uk-UA" w:eastAsia="ru-RU"/>
        </w:rPr>
        <w:t xml:space="preserve"> 9.5. У разі </w:t>
      </w:r>
      <w:r w:rsidR="006976EA">
        <w:rPr>
          <w:rFonts w:ascii="Times New Roman" w:eastAsia="Times New Roman" w:hAnsi="Times New Roman" w:cs="Times New Roman"/>
          <w:sz w:val="28"/>
          <w:szCs w:val="28"/>
          <w:lang w:val="uk-UA" w:eastAsia="ru-RU"/>
        </w:rPr>
        <w:t xml:space="preserve"> зміни </w:t>
      </w:r>
      <w:r w:rsidRPr="006D1DCF">
        <w:rPr>
          <w:rFonts w:ascii="Times New Roman" w:eastAsia="Times New Roman" w:hAnsi="Times New Roman" w:cs="Times New Roman"/>
          <w:sz w:val="28"/>
          <w:szCs w:val="28"/>
          <w:lang w:val="uk-UA" w:eastAsia="ru-RU"/>
        </w:rPr>
        <w:t xml:space="preserve">банківських реквізитів однієї із Сторін, Сторона у якої </w:t>
      </w:r>
      <w:r w:rsidR="006976EA">
        <w:rPr>
          <w:rFonts w:ascii="Times New Roman" w:eastAsia="Times New Roman" w:hAnsi="Times New Roman" w:cs="Times New Roman"/>
          <w:sz w:val="28"/>
          <w:szCs w:val="28"/>
          <w:lang w:val="uk-UA" w:eastAsia="ru-RU"/>
        </w:rPr>
        <w:t xml:space="preserve">відбулися </w:t>
      </w:r>
      <w:r w:rsidRPr="006D1DCF">
        <w:rPr>
          <w:rFonts w:ascii="Times New Roman" w:eastAsia="Times New Roman" w:hAnsi="Times New Roman" w:cs="Times New Roman"/>
          <w:sz w:val="28"/>
          <w:szCs w:val="28"/>
          <w:lang w:val="uk-UA" w:eastAsia="ru-RU"/>
        </w:rPr>
        <w:t xml:space="preserve"> зміни повідомляє письмово іншу Сторону у </w:t>
      </w:r>
      <w:r w:rsidR="006976EA">
        <w:rPr>
          <w:rFonts w:ascii="Times New Roman" w:eastAsia="Times New Roman" w:hAnsi="Times New Roman" w:cs="Times New Roman"/>
          <w:sz w:val="28"/>
          <w:szCs w:val="28"/>
          <w:lang w:val="uk-UA" w:eastAsia="ru-RU"/>
        </w:rPr>
        <w:t>5 (п’яти) денний термін</w:t>
      </w:r>
      <w:r w:rsidRPr="006D1DCF">
        <w:rPr>
          <w:rFonts w:ascii="Times New Roman" w:eastAsia="Times New Roman" w:hAnsi="Times New Roman" w:cs="Times New Roman"/>
          <w:sz w:val="28"/>
          <w:szCs w:val="28"/>
          <w:lang w:val="uk-UA" w:eastAsia="ru-RU"/>
        </w:rPr>
        <w:t xml:space="preserve"> </w:t>
      </w:r>
      <w:proofErr w:type="spellStart"/>
      <w:r w:rsidR="006976EA">
        <w:rPr>
          <w:rFonts w:ascii="Times New Roman" w:eastAsia="Times New Roman" w:hAnsi="Times New Roman" w:cs="Times New Roman"/>
          <w:sz w:val="28"/>
          <w:szCs w:val="28"/>
          <w:lang w:val="uk-UA" w:eastAsia="ru-RU"/>
        </w:rPr>
        <w:t>термін</w:t>
      </w:r>
      <w:proofErr w:type="spellEnd"/>
      <w:r w:rsidR="006976EA">
        <w:rPr>
          <w:rFonts w:ascii="Times New Roman" w:eastAsia="Times New Roman" w:hAnsi="Times New Roman" w:cs="Times New Roman"/>
          <w:sz w:val="28"/>
          <w:szCs w:val="28"/>
          <w:lang w:val="uk-UA" w:eastAsia="ru-RU"/>
        </w:rPr>
        <w:t xml:space="preserve"> з моменту змін</w:t>
      </w:r>
      <w:r w:rsidRPr="006D1DCF">
        <w:rPr>
          <w:rFonts w:ascii="Times New Roman" w:eastAsia="Times New Roman" w:hAnsi="Times New Roman" w:cs="Times New Roman"/>
          <w:sz w:val="28"/>
          <w:szCs w:val="28"/>
          <w:lang w:val="uk-UA" w:eastAsia="ru-RU"/>
        </w:rPr>
        <w:t>, без укладання додаткової угоди до Договору.</w:t>
      </w:r>
    </w:p>
    <w:p w14:paraId="364D0B1F" w14:textId="198D258C" w:rsidR="002F1D3A" w:rsidRDefault="002F1D3A"/>
    <w:p w14:paraId="51C03C4B" w14:textId="19875FFC" w:rsidR="006976EA" w:rsidRPr="006976EA" w:rsidRDefault="006976EA" w:rsidP="006976EA">
      <w:pPr>
        <w:widowControl w:val="0"/>
        <w:tabs>
          <w:tab w:val="left" w:pos="360"/>
        </w:tabs>
        <w:autoSpaceDE w:val="0"/>
        <w:autoSpaceDN w:val="0"/>
        <w:adjustRightInd w:val="0"/>
        <w:spacing w:after="0" w:line="240" w:lineRule="auto"/>
        <w:ind w:firstLine="426"/>
        <w:jc w:val="center"/>
        <w:rPr>
          <w:rFonts w:ascii="Times New Roman" w:eastAsia="Times New Roman" w:hAnsi="Times New Roman" w:cs="Times New Roman"/>
          <w:b/>
          <w:bCs/>
          <w:sz w:val="28"/>
          <w:szCs w:val="28"/>
          <w:lang w:val="uk-UA" w:eastAsia="ru-RU"/>
        </w:rPr>
      </w:pPr>
      <w:r w:rsidRPr="006976EA">
        <w:rPr>
          <w:rFonts w:ascii="Times New Roman" w:eastAsia="Times New Roman" w:hAnsi="Times New Roman" w:cs="Times New Roman"/>
          <w:b/>
          <w:bCs/>
          <w:sz w:val="28"/>
          <w:szCs w:val="28"/>
          <w:lang w:val="uk-UA" w:eastAsia="ru-RU"/>
        </w:rPr>
        <w:t>10. ДОДАТКИ ДО ДОГОВОРУ</w:t>
      </w:r>
    </w:p>
    <w:p w14:paraId="56D5DBF7" w14:textId="77777777" w:rsidR="006976EA" w:rsidRPr="006976EA" w:rsidRDefault="006976EA" w:rsidP="006976EA">
      <w:pPr>
        <w:widowControl w:val="0"/>
        <w:tabs>
          <w:tab w:val="left" w:pos="360"/>
        </w:tabs>
        <w:autoSpaceDE w:val="0"/>
        <w:autoSpaceDN w:val="0"/>
        <w:adjustRightInd w:val="0"/>
        <w:spacing w:after="0" w:line="240" w:lineRule="auto"/>
        <w:ind w:firstLine="426"/>
        <w:rPr>
          <w:rFonts w:ascii="Times New Roman" w:eastAsia="Times New Roman" w:hAnsi="Times New Roman" w:cs="Times New Roman"/>
          <w:sz w:val="28"/>
          <w:szCs w:val="28"/>
          <w:lang w:val="uk-UA" w:eastAsia="ru-RU"/>
        </w:rPr>
      </w:pPr>
      <w:r w:rsidRPr="006976EA">
        <w:rPr>
          <w:rFonts w:ascii="Times New Roman" w:eastAsia="Times New Roman" w:hAnsi="Times New Roman" w:cs="Times New Roman"/>
          <w:sz w:val="28"/>
          <w:szCs w:val="28"/>
          <w:lang w:val="uk-UA" w:eastAsia="ru-RU"/>
        </w:rPr>
        <w:t>10.1. Невід’ємною частиною цього Договору є:</w:t>
      </w:r>
    </w:p>
    <w:p w14:paraId="656480F3" w14:textId="77777777" w:rsidR="006976EA" w:rsidRPr="006976EA" w:rsidRDefault="006976EA" w:rsidP="006976EA">
      <w:pPr>
        <w:widowControl w:val="0"/>
        <w:tabs>
          <w:tab w:val="left" w:pos="360"/>
        </w:tabs>
        <w:autoSpaceDE w:val="0"/>
        <w:autoSpaceDN w:val="0"/>
        <w:adjustRightInd w:val="0"/>
        <w:spacing w:after="0" w:line="240" w:lineRule="auto"/>
        <w:ind w:firstLine="426"/>
        <w:rPr>
          <w:rFonts w:ascii="Times New Roman" w:eastAsia="Times New Roman" w:hAnsi="Times New Roman" w:cs="Times New Roman"/>
          <w:sz w:val="28"/>
          <w:szCs w:val="28"/>
          <w:lang w:val="uk-UA" w:eastAsia="ru-RU"/>
        </w:rPr>
      </w:pPr>
      <w:r w:rsidRPr="006976EA">
        <w:rPr>
          <w:rFonts w:ascii="Times New Roman" w:eastAsia="Times New Roman" w:hAnsi="Times New Roman" w:cs="Times New Roman"/>
          <w:sz w:val="28"/>
          <w:szCs w:val="28"/>
          <w:lang w:val="uk-UA" w:eastAsia="ru-RU"/>
        </w:rPr>
        <w:t>10.1.1. Додаток 1 – Специфікація.</w:t>
      </w:r>
    </w:p>
    <w:p w14:paraId="1B60A19B" w14:textId="77777777" w:rsidR="006976EA" w:rsidRPr="006976EA" w:rsidRDefault="006976EA" w:rsidP="006976EA">
      <w:pPr>
        <w:keepNext/>
        <w:tabs>
          <w:tab w:val="left" w:pos="360"/>
        </w:tabs>
        <w:snapToGrid w:val="0"/>
        <w:spacing w:after="0" w:line="240" w:lineRule="auto"/>
        <w:outlineLvl w:val="1"/>
        <w:rPr>
          <w:rFonts w:ascii="Times New Roman" w:eastAsia="Times New Roman" w:hAnsi="Times New Roman" w:cs="Times New Roman"/>
          <w:b/>
          <w:sz w:val="28"/>
          <w:szCs w:val="28"/>
          <w:lang w:val="uk-UA"/>
        </w:rPr>
      </w:pPr>
    </w:p>
    <w:p w14:paraId="44F2C6B8" w14:textId="797A191D" w:rsidR="006976EA" w:rsidRPr="006976EA" w:rsidRDefault="006976EA" w:rsidP="006976EA">
      <w:pPr>
        <w:keepNext/>
        <w:tabs>
          <w:tab w:val="left" w:pos="360"/>
        </w:tabs>
        <w:snapToGrid w:val="0"/>
        <w:spacing w:after="0" w:line="240" w:lineRule="auto"/>
        <w:ind w:left="132" w:firstLine="426"/>
        <w:jc w:val="center"/>
        <w:outlineLvl w:val="1"/>
        <w:rPr>
          <w:rFonts w:ascii="Times New Roman" w:eastAsia="Times New Roman" w:hAnsi="Times New Roman" w:cs="Times New Roman"/>
          <w:b/>
          <w:sz w:val="28"/>
          <w:szCs w:val="28"/>
          <w:lang w:val="uk-UA"/>
        </w:rPr>
      </w:pPr>
      <w:r w:rsidRPr="006976EA">
        <w:rPr>
          <w:rFonts w:ascii="Times New Roman" w:eastAsia="Times New Roman" w:hAnsi="Times New Roman" w:cs="Times New Roman"/>
          <w:b/>
          <w:sz w:val="28"/>
          <w:szCs w:val="28"/>
          <w:lang w:val="uk-UA"/>
        </w:rPr>
        <w:t>11. РЕКВІЗИТИ СТОРІН</w:t>
      </w:r>
    </w:p>
    <w:tbl>
      <w:tblPr>
        <w:tblW w:w="0" w:type="auto"/>
        <w:tblLook w:val="01E0" w:firstRow="1" w:lastRow="1" w:firstColumn="1" w:lastColumn="1" w:noHBand="0" w:noVBand="0"/>
      </w:tblPr>
      <w:tblGrid>
        <w:gridCol w:w="4914"/>
        <w:gridCol w:w="4441"/>
      </w:tblGrid>
      <w:tr w:rsidR="006976EA" w:rsidRPr="006976EA" w14:paraId="6D6F5913" w14:textId="77777777" w:rsidTr="00325E74">
        <w:trPr>
          <w:trHeight w:val="3427"/>
        </w:trPr>
        <w:tc>
          <w:tcPr>
            <w:tcW w:w="5140" w:type="dxa"/>
          </w:tcPr>
          <w:p w14:paraId="30BE6C84" w14:textId="77777777" w:rsidR="006976EA" w:rsidRPr="006976EA" w:rsidRDefault="006976EA" w:rsidP="006976EA">
            <w:pPr>
              <w:spacing w:after="0" w:line="240" w:lineRule="auto"/>
              <w:rPr>
                <w:rFonts w:ascii="Times New Roman" w:eastAsia="Times New Roman" w:hAnsi="Times New Roman" w:cs="Times New Roman"/>
                <w:b/>
                <w:sz w:val="26"/>
                <w:szCs w:val="26"/>
                <w:lang w:val="uk-UA" w:eastAsia="ru-RU"/>
              </w:rPr>
            </w:pPr>
            <w:r w:rsidRPr="006976EA">
              <w:rPr>
                <w:rFonts w:ascii="Times New Roman" w:eastAsia="Times New Roman" w:hAnsi="Times New Roman" w:cs="Times New Roman"/>
                <w:b/>
                <w:sz w:val="26"/>
                <w:szCs w:val="26"/>
                <w:lang w:val="uk-UA" w:eastAsia="ru-RU"/>
              </w:rPr>
              <w:t xml:space="preserve">                          Замовник:</w:t>
            </w:r>
          </w:p>
          <w:p w14:paraId="1455DE78" w14:textId="77777777" w:rsidR="006976EA" w:rsidRPr="006976EA" w:rsidRDefault="006976EA" w:rsidP="006976EA">
            <w:pPr>
              <w:keepNext/>
              <w:spacing w:after="0" w:line="240" w:lineRule="auto"/>
              <w:outlineLvl w:val="2"/>
              <w:rPr>
                <w:rFonts w:ascii="Times New Roman" w:eastAsia="Times New Roman" w:hAnsi="Times New Roman" w:cs="Times New Roman"/>
                <w:b/>
                <w:sz w:val="26"/>
                <w:szCs w:val="26"/>
                <w:lang w:val="uk-UA" w:eastAsia="ru-RU"/>
              </w:rPr>
            </w:pPr>
            <w:bookmarkStart w:id="1" w:name="_Hlk32836361"/>
            <w:r w:rsidRPr="006976EA">
              <w:rPr>
                <w:rFonts w:ascii="Times New Roman" w:eastAsia="Times New Roman" w:hAnsi="Times New Roman" w:cs="Times New Roman"/>
                <w:b/>
                <w:sz w:val="26"/>
                <w:szCs w:val="26"/>
                <w:lang w:val="uk-UA" w:eastAsia="ru-RU"/>
              </w:rPr>
              <w:t>Центр комплексної реабілітації для осіб з інвалідністю Дніпровського району міста Києва</w:t>
            </w:r>
          </w:p>
          <w:bookmarkEnd w:id="1"/>
          <w:p w14:paraId="3D446541" w14:textId="0585330B" w:rsidR="006976EA" w:rsidRPr="006976EA" w:rsidRDefault="0040245F" w:rsidP="006976EA">
            <w:pPr>
              <w:spacing w:after="0" w:line="240" w:lineRule="auto"/>
              <w:rPr>
                <w:rFonts w:ascii="Times New Roman" w:eastAsia="Times New Roman" w:hAnsi="Times New Roman" w:cs="Times New Roman"/>
                <w:b/>
                <w:sz w:val="26"/>
                <w:szCs w:val="26"/>
                <w:lang w:val="uk-UA" w:eastAsia="ru-RU"/>
              </w:rPr>
            </w:pPr>
            <w:r w:rsidRPr="0040245F">
              <w:rPr>
                <w:rFonts w:ascii="Times New Roman" w:eastAsia="Times New Roman" w:hAnsi="Times New Roman" w:cs="Times New Roman"/>
                <w:sz w:val="26"/>
                <w:szCs w:val="26"/>
                <w:lang w:val="uk-UA" w:eastAsia="ru-RU"/>
              </w:rPr>
              <w:t>02</w:t>
            </w:r>
            <w:r w:rsidR="006B73EC">
              <w:rPr>
                <w:rFonts w:ascii="Times New Roman" w:eastAsia="Times New Roman" w:hAnsi="Times New Roman" w:cs="Times New Roman"/>
                <w:sz w:val="26"/>
                <w:szCs w:val="26"/>
                <w:lang w:val="uk-UA" w:eastAsia="ru-RU"/>
              </w:rPr>
              <w:t>125</w:t>
            </w:r>
            <w:r w:rsidR="00F6691E">
              <w:rPr>
                <w:rFonts w:ascii="Times New Roman" w:eastAsia="Times New Roman" w:hAnsi="Times New Roman" w:cs="Times New Roman"/>
                <w:sz w:val="26"/>
                <w:szCs w:val="26"/>
                <w:lang w:val="uk-UA" w:eastAsia="ru-RU"/>
              </w:rPr>
              <w:t>,</w:t>
            </w:r>
            <w:r w:rsidRPr="006B73EC">
              <w:rPr>
                <w:rFonts w:ascii="Times New Roman" w:eastAsia="Times New Roman" w:hAnsi="Times New Roman" w:cs="Times New Roman"/>
                <w:sz w:val="26"/>
                <w:szCs w:val="26"/>
                <w:lang w:val="ru-RU" w:eastAsia="ru-RU"/>
              </w:rPr>
              <w:t xml:space="preserve"> </w:t>
            </w:r>
            <w:r w:rsidR="006976EA" w:rsidRPr="006976EA">
              <w:rPr>
                <w:rFonts w:ascii="Times New Roman" w:eastAsia="Times New Roman" w:hAnsi="Times New Roman" w:cs="Times New Roman"/>
                <w:sz w:val="26"/>
                <w:szCs w:val="26"/>
                <w:lang w:val="uk-UA" w:eastAsia="ru-RU"/>
              </w:rPr>
              <w:t>м. Київ</w:t>
            </w:r>
          </w:p>
          <w:p w14:paraId="03ED4948" w14:textId="77A44331" w:rsidR="006976EA" w:rsidRPr="006976EA" w:rsidRDefault="006976EA" w:rsidP="006976EA">
            <w:pPr>
              <w:spacing w:after="0" w:line="240" w:lineRule="auto"/>
              <w:rPr>
                <w:rFonts w:ascii="Times New Roman" w:eastAsia="Times New Roman" w:hAnsi="Times New Roman" w:cs="Times New Roman"/>
                <w:b/>
                <w:sz w:val="26"/>
                <w:szCs w:val="26"/>
                <w:lang w:val="uk-UA" w:eastAsia="ru-RU"/>
              </w:rPr>
            </w:pPr>
            <w:r w:rsidRPr="006976EA">
              <w:rPr>
                <w:rFonts w:ascii="Times New Roman" w:eastAsia="Times New Roman" w:hAnsi="Times New Roman" w:cs="Times New Roman"/>
                <w:sz w:val="26"/>
                <w:szCs w:val="26"/>
                <w:lang w:val="uk-UA" w:eastAsia="ru-RU"/>
              </w:rPr>
              <w:t xml:space="preserve">вул. </w:t>
            </w:r>
            <w:r w:rsidR="006B73EC">
              <w:rPr>
                <w:rFonts w:ascii="Times New Roman" w:eastAsia="Times New Roman" w:hAnsi="Times New Roman" w:cs="Times New Roman"/>
                <w:sz w:val="26"/>
                <w:szCs w:val="26"/>
                <w:lang w:val="uk-UA" w:eastAsia="ru-RU"/>
              </w:rPr>
              <w:t>Остафія Дашкевича</w:t>
            </w:r>
            <w:r w:rsidRPr="006976EA">
              <w:rPr>
                <w:rFonts w:ascii="Times New Roman" w:eastAsia="Times New Roman" w:hAnsi="Times New Roman" w:cs="Times New Roman"/>
                <w:sz w:val="26"/>
                <w:szCs w:val="26"/>
                <w:lang w:val="uk-UA" w:eastAsia="ru-RU"/>
              </w:rPr>
              <w:t>, 7-А (корпус ІІ)</w:t>
            </w:r>
          </w:p>
          <w:p w14:paraId="4120FA64" w14:textId="331CB13B" w:rsidR="006976EA" w:rsidRPr="0058408B" w:rsidRDefault="006976EA" w:rsidP="006976EA">
            <w:pPr>
              <w:spacing w:after="0" w:line="240" w:lineRule="auto"/>
              <w:rPr>
                <w:rFonts w:ascii="Times New Roman" w:eastAsia="Times New Roman" w:hAnsi="Times New Roman" w:cs="Times New Roman"/>
                <w:sz w:val="26"/>
                <w:szCs w:val="26"/>
                <w:lang w:val="uk-UA" w:eastAsia="ru-RU"/>
              </w:rPr>
            </w:pPr>
            <w:r w:rsidRPr="006976EA">
              <w:rPr>
                <w:rFonts w:ascii="Times New Roman" w:eastAsia="Times New Roman" w:hAnsi="Times New Roman" w:cs="Times New Roman"/>
                <w:sz w:val="26"/>
                <w:szCs w:val="26"/>
                <w:lang w:val="en-US" w:eastAsia="ru-RU"/>
              </w:rPr>
              <w:t>UA</w:t>
            </w:r>
            <w:r w:rsidR="0058408B">
              <w:rPr>
                <w:rFonts w:ascii="Times New Roman" w:eastAsia="Times New Roman" w:hAnsi="Times New Roman" w:cs="Times New Roman"/>
                <w:sz w:val="26"/>
                <w:szCs w:val="26"/>
                <w:lang w:val="uk-UA" w:eastAsia="ru-RU"/>
              </w:rPr>
              <w:t>788201720344280001000095185</w:t>
            </w:r>
          </w:p>
          <w:p w14:paraId="08DD1BD5" w14:textId="77777777" w:rsidR="0058408B" w:rsidRDefault="006976EA" w:rsidP="006976EA">
            <w:pPr>
              <w:spacing w:after="0" w:line="240" w:lineRule="auto"/>
              <w:rPr>
                <w:rFonts w:ascii="Times New Roman" w:eastAsia="Times New Roman" w:hAnsi="Times New Roman" w:cs="Times New Roman"/>
                <w:sz w:val="26"/>
                <w:szCs w:val="26"/>
                <w:lang w:val="uk-UA" w:eastAsia="ru-RU"/>
              </w:rPr>
            </w:pPr>
            <w:r w:rsidRPr="006976EA">
              <w:rPr>
                <w:rFonts w:ascii="Times New Roman" w:eastAsia="Times New Roman" w:hAnsi="Times New Roman" w:cs="Times New Roman"/>
                <w:sz w:val="26"/>
                <w:szCs w:val="26"/>
                <w:lang w:val="uk-UA" w:eastAsia="ru-RU"/>
              </w:rPr>
              <w:t>в УДКСУ у Дніпровському районі</w:t>
            </w:r>
          </w:p>
          <w:p w14:paraId="2C0BE169" w14:textId="12D1DCAA" w:rsidR="0040245F" w:rsidRDefault="006976EA" w:rsidP="006976EA">
            <w:pPr>
              <w:spacing w:after="0" w:line="240" w:lineRule="auto"/>
              <w:rPr>
                <w:rFonts w:ascii="Times New Roman" w:eastAsia="Times New Roman" w:hAnsi="Times New Roman" w:cs="Times New Roman"/>
                <w:sz w:val="26"/>
                <w:szCs w:val="26"/>
                <w:lang w:val="uk-UA" w:eastAsia="ru-RU"/>
              </w:rPr>
            </w:pPr>
            <w:r w:rsidRPr="006976EA">
              <w:rPr>
                <w:rFonts w:ascii="Times New Roman" w:eastAsia="Times New Roman" w:hAnsi="Times New Roman" w:cs="Times New Roman"/>
                <w:sz w:val="26"/>
                <w:szCs w:val="26"/>
                <w:lang w:val="uk-UA" w:eastAsia="ru-RU"/>
              </w:rPr>
              <w:t xml:space="preserve">м. Києва                 </w:t>
            </w:r>
          </w:p>
          <w:p w14:paraId="2932A0C0" w14:textId="4524B3A0" w:rsidR="006976EA" w:rsidRPr="006976EA" w:rsidRDefault="006976EA" w:rsidP="006976EA">
            <w:pPr>
              <w:spacing w:after="0" w:line="240" w:lineRule="auto"/>
              <w:rPr>
                <w:rFonts w:ascii="Times New Roman" w:eastAsia="Times New Roman" w:hAnsi="Times New Roman" w:cs="Times New Roman"/>
                <w:sz w:val="26"/>
                <w:szCs w:val="26"/>
                <w:lang w:val="ru-RU" w:eastAsia="ru-RU"/>
              </w:rPr>
            </w:pPr>
            <w:r w:rsidRPr="006976EA">
              <w:rPr>
                <w:rFonts w:ascii="Times New Roman" w:eastAsia="Times New Roman" w:hAnsi="Times New Roman" w:cs="Times New Roman"/>
                <w:sz w:val="26"/>
                <w:szCs w:val="26"/>
                <w:lang w:val="uk-UA" w:eastAsia="ru-RU"/>
              </w:rPr>
              <w:t>МФО 820</w:t>
            </w:r>
            <w:r w:rsidRPr="006976EA">
              <w:rPr>
                <w:rFonts w:ascii="Times New Roman" w:eastAsia="Times New Roman" w:hAnsi="Times New Roman" w:cs="Times New Roman"/>
                <w:sz w:val="26"/>
                <w:szCs w:val="26"/>
                <w:lang w:val="ru-RU" w:eastAsia="ru-RU"/>
              </w:rPr>
              <w:t>172</w:t>
            </w:r>
          </w:p>
          <w:p w14:paraId="164DB819" w14:textId="25815DAC" w:rsidR="006976EA" w:rsidRDefault="006976EA" w:rsidP="006976EA">
            <w:pPr>
              <w:spacing w:after="0" w:line="240" w:lineRule="auto"/>
              <w:rPr>
                <w:rFonts w:ascii="Times New Roman" w:eastAsia="Times New Roman" w:hAnsi="Times New Roman" w:cs="Times New Roman"/>
                <w:sz w:val="26"/>
                <w:szCs w:val="26"/>
                <w:lang w:val="uk-UA" w:eastAsia="ru-RU"/>
              </w:rPr>
            </w:pPr>
            <w:r w:rsidRPr="006976EA">
              <w:rPr>
                <w:rFonts w:ascii="Times New Roman" w:eastAsia="Times New Roman" w:hAnsi="Times New Roman" w:cs="Times New Roman"/>
                <w:sz w:val="26"/>
                <w:szCs w:val="26"/>
                <w:lang w:val="uk-UA" w:eastAsia="ru-RU"/>
              </w:rPr>
              <w:t>Код  42683656</w:t>
            </w:r>
          </w:p>
          <w:p w14:paraId="6EF3582A" w14:textId="77777777" w:rsidR="0058408B" w:rsidRPr="006976EA" w:rsidRDefault="0058408B" w:rsidP="006976EA">
            <w:pPr>
              <w:spacing w:after="0" w:line="240" w:lineRule="auto"/>
              <w:rPr>
                <w:rFonts w:ascii="Times New Roman" w:eastAsia="Times New Roman" w:hAnsi="Times New Roman" w:cs="Times New Roman"/>
                <w:sz w:val="26"/>
                <w:szCs w:val="26"/>
                <w:lang w:val="uk-UA" w:eastAsia="ru-RU"/>
              </w:rPr>
            </w:pPr>
          </w:p>
          <w:p w14:paraId="107A185F" w14:textId="3D717866" w:rsidR="006976EA" w:rsidRPr="006976EA" w:rsidRDefault="006976EA" w:rsidP="006976EA">
            <w:pPr>
              <w:spacing w:after="0" w:line="240" w:lineRule="auto"/>
              <w:rPr>
                <w:rFonts w:ascii="Times New Roman" w:eastAsia="Times New Roman" w:hAnsi="Times New Roman" w:cs="Times New Roman"/>
                <w:b/>
                <w:sz w:val="26"/>
                <w:szCs w:val="26"/>
                <w:lang w:val="uk-UA" w:eastAsia="ru-RU"/>
              </w:rPr>
            </w:pPr>
            <w:r w:rsidRPr="006976EA">
              <w:rPr>
                <w:rFonts w:ascii="Times New Roman" w:eastAsia="Times New Roman" w:hAnsi="Times New Roman" w:cs="Times New Roman"/>
                <w:b/>
                <w:bCs/>
                <w:sz w:val="26"/>
                <w:szCs w:val="26"/>
                <w:lang w:val="uk-UA" w:eastAsia="ru-RU"/>
              </w:rPr>
              <w:t>Директор                              М. Л. Корява</w:t>
            </w:r>
          </w:p>
        </w:tc>
        <w:tc>
          <w:tcPr>
            <w:tcW w:w="5141" w:type="dxa"/>
          </w:tcPr>
          <w:p w14:paraId="37059D46" w14:textId="77777777" w:rsidR="006976EA" w:rsidRPr="006976EA" w:rsidRDefault="006976EA" w:rsidP="006976EA">
            <w:pPr>
              <w:spacing w:after="0" w:line="240" w:lineRule="auto"/>
              <w:rPr>
                <w:rFonts w:ascii="Times New Roman" w:eastAsia="Times New Roman" w:hAnsi="Times New Roman" w:cs="Times New Roman"/>
                <w:b/>
                <w:sz w:val="26"/>
                <w:szCs w:val="26"/>
                <w:lang w:val="uk-UA" w:eastAsia="ru-RU"/>
              </w:rPr>
            </w:pPr>
            <w:r w:rsidRPr="006976EA">
              <w:rPr>
                <w:rFonts w:ascii="Times New Roman" w:eastAsia="Times New Roman" w:hAnsi="Times New Roman" w:cs="Times New Roman"/>
                <w:b/>
                <w:sz w:val="26"/>
                <w:szCs w:val="26"/>
                <w:lang w:val="uk-UA" w:eastAsia="ru-RU"/>
              </w:rPr>
              <w:t xml:space="preserve">                             Постачальник :</w:t>
            </w:r>
          </w:p>
        </w:tc>
      </w:tr>
    </w:tbl>
    <w:p w14:paraId="56E62CE5" w14:textId="053EABAE" w:rsidR="006976EA" w:rsidRDefault="006976EA"/>
    <w:p w14:paraId="67B33660" w14:textId="77777777" w:rsidR="0066563F" w:rsidRPr="0066563F" w:rsidRDefault="0066563F" w:rsidP="0066563F">
      <w:pPr>
        <w:spacing w:after="200" w:line="276" w:lineRule="auto"/>
        <w:rPr>
          <w:rFonts w:ascii="Times New Roman" w:eastAsia="Times New Roman" w:hAnsi="Times New Roman" w:cs="Times New Roman"/>
          <w:sz w:val="26"/>
          <w:szCs w:val="26"/>
          <w:lang w:val="uk-UA"/>
        </w:rPr>
      </w:pPr>
    </w:p>
    <w:p w14:paraId="6139FC48" w14:textId="5F8050B8" w:rsidR="0066563F" w:rsidRPr="0066563F" w:rsidRDefault="0066563F" w:rsidP="0066563F">
      <w:pPr>
        <w:spacing w:after="200" w:line="276"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 xml:space="preserve">                                                                             </w:t>
      </w:r>
      <w:r w:rsidRPr="0066563F">
        <w:rPr>
          <w:rFonts w:ascii="Times New Roman" w:eastAsia="Times New Roman" w:hAnsi="Times New Roman" w:cs="Times New Roman"/>
          <w:bCs/>
          <w:sz w:val="26"/>
          <w:szCs w:val="26"/>
          <w:lang w:val="uk-UA"/>
        </w:rPr>
        <w:t>Додаток №1</w:t>
      </w:r>
    </w:p>
    <w:p w14:paraId="08903638" w14:textId="46EADE99" w:rsidR="0066563F" w:rsidRPr="0066563F" w:rsidRDefault="0066563F" w:rsidP="0066563F">
      <w:pPr>
        <w:spacing w:after="200" w:line="276" w:lineRule="auto"/>
        <w:jc w:val="center"/>
        <w:rPr>
          <w:rFonts w:ascii="Times New Roman" w:eastAsia="Times New Roman" w:hAnsi="Times New Roman" w:cs="Times New Roman"/>
          <w:bCs/>
          <w:sz w:val="26"/>
          <w:szCs w:val="26"/>
          <w:lang w:val="uk-UA"/>
        </w:rPr>
      </w:pPr>
      <w:r w:rsidRPr="0066563F">
        <w:rPr>
          <w:rFonts w:ascii="Times New Roman" w:eastAsia="Times New Roman" w:hAnsi="Times New Roman" w:cs="Times New Roman"/>
          <w:bCs/>
          <w:sz w:val="26"/>
          <w:szCs w:val="26"/>
          <w:lang w:val="uk-UA"/>
        </w:rPr>
        <w:t xml:space="preserve">                                                                                      до Договору №______  </w:t>
      </w:r>
    </w:p>
    <w:p w14:paraId="1F7CB094" w14:textId="192C3E6D" w:rsidR="0066563F" w:rsidRPr="0066563F" w:rsidRDefault="0066563F" w:rsidP="0066563F">
      <w:pPr>
        <w:spacing w:after="200" w:line="276" w:lineRule="auto"/>
        <w:jc w:val="center"/>
        <w:rPr>
          <w:rFonts w:ascii="Times New Roman" w:eastAsia="Times New Roman" w:hAnsi="Times New Roman" w:cs="Times New Roman"/>
          <w:bCs/>
          <w:sz w:val="26"/>
          <w:szCs w:val="26"/>
          <w:lang w:val="uk-UA"/>
        </w:rPr>
      </w:pPr>
      <w:r w:rsidRPr="0066563F">
        <w:rPr>
          <w:rFonts w:ascii="Times New Roman" w:eastAsia="Times New Roman" w:hAnsi="Times New Roman" w:cs="Times New Roman"/>
          <w:bCs/>
          <w:sz w:val="26"/>
          <w:szCs w:val="26"/>
          <w:lang w:val="uk-UA"/>
        </w:rPr>
        <w:t xml:space="preserve">                                                                                          від__________ 202</w:t>
      </w:r>
      <w:r>
        <w:rPr>
          <w:rFonts w:ascii="Times New Roman" w:eastAsia="Times New Roman" w:hAnsi="Times New Roman" w:cs="Times New Roman"/>
          <w:bCs/>
          <w:sz w:val="26"/>
          <w:szCs w:val="26"/>
          <w:lang w:val="uk-UA"/>
        </w:rPr>
        <w:t xml:space="preserve">1 </w:t>
      </w:r>
      <w:r w:rsidRPr="0066563F">
        <w:rPr>
          <w:rFonts w:ascii="Times New Roman" w:eastAsia="Times New Roman" w:hAnsi="Times New Roman" w:cs="Times New Roman"/>
          <w:bCs/>
          <w:sz w:val="26"/>
          <w:szCs w:val="26"/>
          <w:lang w:val="uk-UA"/>
        </w:rPr>
        <w:t>року</w:t>
      </w:r>
    </w:p>
    <w:p w14:paraId="0D8ED404"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p>
    <w:p w14:paraId="3B686469"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С П Е Ц И Ф І К А Ц І 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526"/>
        <w:gridCol w:w="1362"/>
        <w:gridCol w:w="1271"/>
        <w:gridCol w:w="1343"/>
        <w:gridCol w:w="1459"/>
      </w:tblGrid>
      <w:tr w:rsidR="0066563F" w:rsidRPr="0066563F" w14:paraId="30478626" w14:textId="77777777" w:rsidTr="00423F75">
        <w:trPr>
          <w:trHeight w:val="708"/>
        </w:trPr>
        <w:tc>
          <w:tcPr>
            <w:tcW w:w="506" w:type="dxa"/>
          </w:tcPr>
          <w:p w14:paraId="2EE0EA82"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w:t>
            </w:r>
          </w:p>
          <w:p w14:paraId="05915951"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з/п</w:t>
            </w:r>
          </w:p>
        </w:tc>
        <w:tc>
          <w:tcPr>
            <w:tcW w:w="4144" w:type="dxa"/>
            <w:vAlign w:val="center"/>
          </w:tcPr>
          <w:p w14:paraId="341C34F8"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Найменування товару</w:t>
            </w:r>
          </w:p>
        </w:tc>
        <w:tc>
          <w:tcPr>
            <w:tcW w:w="1417" w:type="dxa"/>
            <w:vAlign w:val="center"/>
          </w:tcPr>
          <w:p w14:paraId="3928DEF1"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Одиниця виміру</w:t>
            </w:r>
          </w:p>
        </w:tc>
        <w:tc>
          <w:tcPr>
            <w:tcW w:w="1276" w:type="dxa"/>
            <w:vAlign w:val="center"/>
          </w:tcPr>
          <w:p w14:paraId="6FFD9D03"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Кількість</w:t>
            </w:r>
          </w:p>
        </w:tc>
        <w:tc>
          <w:tcPr>
            <w:tcW w:w="1559" w:type="dxa"/>
            <w:vAlign w:val="center"/>
          </w:tcPr>
          <w:p w14:paraId="6F7D77A5"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Ціна за од.</w:t>
            </w:r>
          </w:p>
          <w:p w14:paraId="3B63E303"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без ПДВ</w:t>
            </w:r>
          </w:p>
        </w:tc>
        <w:tc>
          <w:tcPr>
            <w:tcW w:w="1701" w:type="dxa"/>
            <w:vAlign w:val="center"/>
          </w:tcPr>
          <w:p w14:paraId="0208BD7D"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Сума</w:t>
            </w:r>
          </w:p>
          <w:p w14:paraId="245A1E42"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6563F">
              <w:rPr>
                <w:rFonts w:ascii="Times New Roman" w:eastAsia="Times New Roman" w:hAnsi="Times New Roman" w:cs="Times New Roman"/>
                <w:sz w:val="26"/>
                <w:szCs w:val="26"/>
                <w:lang w:val="uk-UA"/>
              </w:rPr>
              <w:t>без ПДВ</w:t>
            </w:r>
          </w:p>
        </w:tc>
      </w:tr>
      <w:tr w:rsidR="0066563F" w:rsidRPr="0066563F" w14:paraId="4A810E6B" w14:textId="77777777" w:rsidTr="00423F75">
        <w:tc>
          <w:tcPr>
            <w:tcW w:w="506" w:type="dxa"/>
            <w:tcBorders>
              <w:bottom w:val="single" w:sz="4" w:space="0" w:color="auto"/>
            </w:tcBorders>
          </w:tcPr>
          <w:p w14:paraId="42F224D0"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p>
        </w:tc>
        <w:tc>
          <w:tcPr>
            <w:tcW w:w="4144" w:type="dxa"/>
            <w:tcBorders>
              <w:bottom w:val="single" w:sz="4" w:space="0" w:color="auto"/>
            </w:tcBorders>
          </w:tcPr>
          <w:p w14:paraId="5E7B2490"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p>
        </w:tc>
        <w:tc>
          <w:tcPr>
            <w:tcW w:w="1417" w:type="dxa"/>
            <w:tcBorders>
              <w:bottom w:val="single" w:sz="4" w:space="0" w:color="auto"/>
            </w:tcBorders>
          </w:tcPr>
          <w:p w14:paraId="3536A2D2" w14:textId="253ED5BC" w:rsidR="0066563F" w:rsidRPr="006B73EC" w:rsidRDefault="006B73EC"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proofErr w:type="spellStart"/>
            <w:r w:rsidRPr="006B73EC">
              <w:rPr>
                <w:rFonts w:ascii="Times New Roman" w:eastAsia="Times New Roman" w:hAnsi="Times New Roman" w:cs="Times New Roman"/>
                <w:sz w:val="26"/>
                <w:szCs w:val="26"/>
                <w:lang w:val="uk-UA"/>
              </w:rPr>
              <w:t>шт</w:t>
            </w:r>
            <w:proofErr w:type="spellEnd"/>
          </w:p>
        </w:tc>
        <w:tc>
          <w:tcPr>
            <w:tcW w:w="1276" w:type="dxa"/>
            <w:tcBorders>
              <w:bottom w:val="single" w:sz="4" w:space="0" w:color="auto"/>
            </w:tcBorders>
          </w:tcPr>
          <w:p w14:paraId="0C112B75" w14:textId="769A5B72" w:rsidR="0066563F" w:rsidRPr="006B73EC" w:rsidRDefault="006B73EC"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eastAsia="Times New Roman" w:hAnsi="Times New Roman" w:cs="Times New Roman"/>
                <w:sz w:val="26"/>
                <w:szCs w:val="26"/>
                <w:lang w:val="uk-UA"/>
              </w:rPr>
            </w:pPr>
            <w:r w:rsidRPr="006B73EC">
              <w:rPr>
                <w:rFonts w:ascii="Times New Roman" w:eastAsia="Times New Roman" w:hAnsi="Times New Roman" w:cs="Times New Roman"/>
                <w:sz w:val="26"/>
                <w:szCs w:val="26"/>
                <w:lang w:val="uk-UA"/>
              </w:rPr>
              <w:t>2</w:t>
            </w:r>
          </w:p>
        </w:tc>
        <w:tc>
          <w:tcPr>
            <w:tcW w:w="1559" w:type="dxa"/>
            <w:tcBorders>
              <w:bottom w:val="single" w:sz="4" w:space="0" w:color="auto"/>
            </w:tcBorders>
          </w:tcPr>
          <w:p w14:paraId="09BCE0D4"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p>
        </w:tc>
        <w:tc>
          <w:tcPr>
            <w:tcW w:w="1701" w:type="dxa"/>
            <w:tcBorders>
              <w:bottom w:val="single" w:sz="4" w:space="0" w:color="auto"/>
            </w:tcBorders>
          </w:tcPr>
          <w:p w14:paraId="2E09D6C5"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p>
        </w:tc>
      </w:tr>
      <w:tr w:rsidR="0066563F" w:rsidRPr="0066563F" w14:paraId="065B9665" w14:textId="77777777" w:rsidTr="00423F75">
        <w:tc>
          <w:tcPr>
            <w:tcW w:w="506" w:type="dxa"/>
            <w:tcBorders>
              <w:bottom w:val="single" w:sz="4" w:space="0" w:color="auto"/>
            </w:tcBorders>
          </w:tcPr>
          <w:p w14:paraId="54130A51"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6"/>
                <w:szCs w:val="26"/>
                <w:lang w:val="uk-UA"/>
              </w:rPr>
            </w:pPr>
          </w:p>
        </w:tc>
        <w:tc>
          <w:tcPr>
            <w:tcW w:w="4144" w:type="dxa"/>
            <w:tcBorders>
              <w:top w:val="single" w:sz="4" w:space="0" w:color="auto"/>
              <w:left w:val="nil"/>
              <w:bottom w:val="single" w:sz="4" w:space="0" w:color="auto"/>
              <w:right w:val="single" w:sz="4" w:space="0" w:color="auto"/>
            </w:tcBorders>
            <w:vAlign w:val="center"/>
          </w:tcPr>
          <w:p w14:paraId="797FB165"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6"/>
                <w:szCs w:val="26"/>
                <w:lang w:val="uk-UA"/>
              </w:rPr>
            </w:pPr>
          </w:p>
        </w:tc>
        <w:tc>
          <w:tcPr>
            <w:tcW w:w="1417" w:type="dxa"/>
            <w:tcBorders>
              <w:top w:val="single" w:sz="4" w:space="0" w:color="auto"/>
              <w:left w:val="nil"/>
              <w:bottom w:val="single" w:sz="4" w:space="0" w:color="auto"/>
              <w:right w:val="single" w:sz="4" w:space="0" w:color="auto"/>
            </w:tcBorders>
          </w:tcPr>
          <w:p w14:paraId="32C56614"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6"/>
                <w:szCs w:val="26"/>
                <w:lang w:val="uk-UA"/>
              </w:rPr>
            </w:pPr>
          </w:p>
        </w:tc>
        <w:tc>
          <w:tcPr>
            <w:tcW w:w="1276" w:type="dxa"/>
            <w:tcBorders>
              <w:bottom w:val="single" w:sz="4" w:space="0" w:color="auto"/>
            </w:tcBorders>
          </w:tcPr>
          <w:p w14:paraId="59E9E6CE"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6"/>
                <w:szCs w:val="26"/>
                <w:lang w:val="uk-UA"/>
              </w:rPr>
            </w:pPr>
          </w:p>
        </w:tc>
        <w:tc>
          <w:tcPr>
            <w:tcW w:w="1559" w:type="dxa"/>
            <w:tcBorders>
              <w:bottom w:val="single" w:sz="4" w:space="0" w:color="auto"/>
            </w:tcBorders>
            <w:vAlign w:val="center"/>
          </w:tcPr>
          <w:p w14:paraId="7D4848FF"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6"/>
                <w:szCs w:val="26"/>
                <w:lang w:val="uk-UA"/>
              </w:rPr>
            </w:pPr>
          </w:p>
        </w:tc>
        <w:tc>
          <w:tcPr>
            <w:tcW w:w="1701" w:type="dxa"/>
            <w:tcBorders>
              <w:bottom w:val="single" w:sz="4" w:space="0" w:color="auto"/>
            </w:tcBorders>
            <w:vAlign w:val="center"/>
          </w:tcPr>
          <w:p w14:paraId="59254882"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6"/>
                <w:szCs w:val="26"/>
                <w:lang w:val="uk-UA"/>
              </w:rPr>
            </w:pPr>
          </w:p>
        </w:tc>
      </w:tr>
      <w:tr w:rsidR="0066563F" w:rsidRPr="0066563F" w14:paraId="2B70D979" w14:textId="77777777" w:rsidTr="00423F75">
        <w:tc>
          <w:tcPr>
            <w:tcW w:w="8902" w:type="dxa"/>
            <w:gridSpan w:val="5"/>
            <w:tcBorders>
              <w:top w:val="single" w:sz="4" w:space="0" w:color="auto"/>
              <w:left w:val="nil"/>
              <w:bottom w:val="nil"/>
              <w:right w:val="single" w:sz="4" w:space="0" w:color="auto"/>
            </w:tcBorders>
          </w:tcPr>
          <w:p w14:paraId="02A55B24"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eastAsia="Times New Roman" w:hAnsi="Times New Roman" w:cs="Times New Roman"/>
                <w:b/>
                <w:sz w:val="26"/>
                <w:szCs w:val="26"/>
                <w:lang w:val="uk-UA"/>
              </w:rPr>
            </w:pPr>
            <w:r w:rsidRPr="0066563F">
              <w:rPr>
                <w:rFonts w:ascii="Times New Roman" w:eastAsia="Times New Roman" w:hAnsi="Times New Roman" w:cs="Times New Roman"/>
                <w:b/>
                <w:sz w:val="26"/>
                <w:szCs w:val="26"/>
                <w:lang w:val="uk-UA"/>
              </w:rPr>
              <w:t>разом без ПДВ:</w:t>
            </w:r>
          </w:p>
        </w:tc>
        <w:tc>
          <w:tcPr>
            <w:tcW w:w="1701" w:type="dxa"/>
            <w:tcBorders>
              <w:top w:val="single" w:sz="4" w:space="0" w:color="auto"/>
              <w:left w:val="single" w:sz="4" w:space="0" w:color="auto"/>
            </w:tcBorders>
            <w:vAlign w:val="center"/>
          </w:tcPr>
          <w:p w14:paraId="1CA61B45"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sz w:val="26"/>
                <w:szCs w:val="26"/>
                <w:lang w:val="uk-UA"/>
              </w:rPr>
            </w:pPr>
          </w:p>
        </w:tc>
      </w:tr>
      <w:tr w:rsidR="0066563F" w:rsidRPr="0066563F" w14:paraId="660BBF8B" w14:textId="77777777" w:rsidTr="00423F75">
        <w:tc>
          <w:tcPr>
            <w:tcW w:w="8902" w:type="dxa"/>
            <w:gridSpan w:val="5"/>
            <w:tcBorders>
              <w:top w:val="nil"/>
              <w:left w:val="nil"/>
              <w:bottom w:val="nil"/>
              <w:right w:val="single" w:sz="4" w:space="0" w:color="auto"/>
            </w:tcBorders>
          </w:tcPr>
          <w:p w14:paraId="2353B24D"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eastAsia="Times New Roman" w:hAnsi="Times New Roman" w:cs="Times New Roman"/>
                <w:b/>
                <w:sz w:val="26"/>
                <w:szCs w:val="26"/>
                <w:lang w:val="uk-UA"/>
              </w:rPr>
            </w:pPr>
            <w:r w:rsidRPr="0066563F">
              <w:rPr>
                <w:rFonts w:ascii="Times New Roman" w:eastAsia="Times New Roman" w:hAnsi="Times New Roman" w:cs="Times New Roman"/>
                <w:b/>
                <w:sz w:val="26"/>
                <w:szCs w:val="26"/>
                <w:lang w:val="uk-UA"/>
              </w:rPr>
              <w:t>в тому числі ПДВ:</w:t>
            </w:r>
          </w:p>
        </w:tc>
        <w:tc>
          <w:tcPr>
            <w:tcW w:w="1701" w:type="dxa"/>
            <w:tcBorders>
              <w:left w:val="single" w:sz="4" w:space="0" w:color="auto"/>
            </w:tcBorders>
            <w:vAlign w:val="center"/>
          </w:tcPr>
          <w:p w14:paraId="5CEC086A"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p>
        </w:tc>
      </w:tr>
      <w:tr w:rsidR="0066563F" w:rsidRPr="0066563F" w14:paraId="3B5DB2F1" w14:textId="77777777" w:rsidTr="00423F75">
        <w:tc>
          <w:tcPr>
            <w:tcW w:w="8902" w:type="dxa"/>
            <w:gridSpan w:val="5"/>
            <w:tcBorders>
              <w:top w:val="nil"/>
              <w:left w:val="nil"/>
              <w:bottom w:val="nil"/>
              <w:right w:val="single" w:sz="4" w:space="0" w:color="auto"/>
            </w:tcBorders>
          </w:tcPr>
          <w:p w14:paraId="6BC02D0E"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eastAsia="Times New Roman" w:hAnsi="Times New Roman" w:cs="Times New Roman"/>
                <w:b/>
                <w:sz w:val="26"/>
                <w:szCs w:val="26"/>
                <w:lang w:val="uk-UA"/>
              </w:rPr>
            </w:pPr>
            <w:r w:rsidRPr="0066563F">
              <w:rPr>
                <w:rFonts w:ascii="Times New Roman" w:eastAsia="Times New Roman" w:hAnsi="Times New Roman" w:cs="Times New Roman"/>
                <w:b/>
                <w:sz w:val="26"/>
                <w:szCs w:val="26"/>
                <w:lang w:val="uk-UA"/>
              </w:rPr>
              <w:t xml:space="preserve">всього з ПДВ: </w:t>
            </w:r>
          </w:p>
        </w:tc>
        <w:tc>
          <w:tcPr>
            <w:tcW w:w="1701" w:type="dxa"/>
            <w:tcBorders>
              <w:left w:val="single" w:sz="4" w:space="0" w:color="auto"/>
            </w:tcBorders>
            <w:vAlign w:val="center"/>
          </w:tcPr>
          <w:p w14:paraId="468D7210"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p>
        </w:tc>
      </w:tr>
    </w:tbl>
    <w:p w14:paraId="14A6AD4E"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p>
    <w:p w14:paraId="59535670"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6"/>
          <w:szCs w:val="26"/>
          <w:lang w:val="uk-UA"/>
        </w:rPr>
      </w:pPr>
      <w:r w:rsidRPr="0066563F">
        <w:rPr>
          <w:rFonts w:ascii="Times New Roman" w:eastAsia="Times New Roman" w:hAnsi="Times New Roman" w:cs="Times New Roman"/>
          <w:b/>
          <w:bCs/>
          <w:sz w:val="26"/>
          <w:szCs w:val="26"/>
          <w:lang w:val="uk-UA"/>
        </w:rPr>
        <w:t xml:space="preserve">Всього на суму: </w:t>
      </w:r>
      <w:r w:rsidRPr="0066563F">
        <w:rPr>
          <w:rFonts w:ascii="Times New Roman" w:eastAsia="Times New Roman" w:hAnsi="Times New Roman" w:cs="Times New Roman"/>
          <w:b/>
          <w:sz w:val="26"/>
          <w:szCs w:val="26"/>
          <w:lang w:val="uk-UA"/>
        </w:rPr>
        <w:t>_____ грн. (</w:t>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t xml:space="preserve"> </w:t>
      </w:r>
      <w:r w:rsidRPr="0066563F">
        <w:rPr>
          <w:rFonts w:ascii="Times New Roman" w:eastAsia="Times New Roman" w:hAnsi="Times New Roman" w:cs="Times New Roman"/>
          <w:b/>
          <w:color w:val="FF0000"/>
          <w:sz w:val="26"/>
          <w:szCs w:val="26"/>
          <w:lang w:val="uk-UA"/>
        </w:rPr>
        <w:softHyphen/>
      </w:r>
      <w:r w:rsidRPr="0066563F">
        <w:rPr>
          <w:rFonts w:ascii="Times New Roman" w:eastAsia="Times New Roman" w:hAnsi="Times New Roman" w:cs="Times New Roman"/>
          <w:b/>
          <w:color w:val="FF0000"/>
          <w:sz w:val="26"/>
          <w:szCs w:val="26"/>
          <w:lang w:val="uk-UA"/>
        </w:rPr>
        <w:softHyphen/>
      </w:r>
      <w:r w:rsidRPr="0066563F">
        <w:rPr>
          <w:rFonts w:ascii="Times New Roman" w:eastAsia="Times New Roman" w:hAnsi="Times New Roman" w:cs="Times New Roman"/>
          <w:b/>
          <w:color w:val="FF0000"/>
          <w:sz w:val="26"/>
          <w:szCs w:val="26"/>
          <w:lang w:val="uk-UA"/>
        </w:rPr>
        <w:softHyphen/>
        <w:t xml:space="preserve">сума прописом </w:t>
      </w:r>
      <w:r w:rsidRPr="0066563F">
        <w:rPr>
          <w:rFonts w:ascii="Times New Roman" w:eastAsia="Times New Roman" w:hAnsi="Times New Roman" w:cs="Times New Roman"/>
          <w:b/>
          <w:color w:val="FF0000"/>
          <w:sz w:val="26"/>
          <w:szCs w:val="26"/>
          <w:lang w:val="uk-UA"/>
        </w:rPr>
        <w:softHyphen/>
      </w:r>
      <w:r w:rsidRPr="0066563F">
        <w:rPr>
          <w:rFonts w:ascii="Times New Roman" w:eastAsia="Times New Roman" w:hAnsi="Times New Roman" w:cs="Times New Roman"/>
          <w:b/>
          <w:color w:val="FF0000"/>
          <w:sz w:val="26"/>
          <w:szCs w:val="26"/>
          <w:lang w:val="uk-UA"/>
        </w:rPr>
        <w:softHyphen/>
      </w:r>
      <w:r w:rsidRPr="0066563F">
        <w:rPr>
          <w:rFonts w:ascii="Times New Roman" w:eastAsia="Times New Roman" w:hAnsi="Times New Roman" w:cs="Times New Roman"/>
          <w:b/>
          <w:color w:val="FF0000"/>
          <w:sz w:val="26"/>
          <w:szCs w:val="26"/>
          <w:lang w:val="uk-UA"/>
        </w:rPr>
        <w:softHyphen/>
        <w:t>гривень копійок</w:t>
      </w:r>
      <w:r w:rsidRPr="0066563F">
        <w:rPr>
          <w:rFonts w:ascii="Times New Roman" w:eastAsia="Times New Roman" w:hAnsi="Times New Roman" w:cs="Times New Roman"/>
          <w:b/>
          <w:sz w:val="26"/>
          <w:szCs w:val="26"/>
          <w:lang w:val="uk-UA"/>
        </w:rPr>
        <w:t xml:space="preserve">), в т. ч ПДВ – 20%: </w:t>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r>
      <w:r w:rsidRPr="0066563F">
        <w:rPr>
          <w:rFonts w:ascii="Times New Roman" w:eastAsia="Times New Roman" w:hAnsi="Times New Roman" w:cs="Times New Roman"/>
          <w:b/>
          <w:sz w:val="26"/>
          <w:szCs w:val="26"/>
          <w:lang w:val="uk-UA"/>
        </w:rPr>
        <w:softHyphen/>
        <w:t xml:space="preserve">––––––– грн. </w:t>
      </w:r>
    </w:p>
    <w:p w14:paraId="6D27DD01"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2D5652CB"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63B31115"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67A33C93"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r w:rsidRPr="0066563F">
        <w:rPr>
          <w:rFonts w:ascii="Times New Roman" w:eastAsia="Times New Roman" w:hAnsi="Times New Roman" w:cs="Times New Roman"/>
          <w:b/>
          <w:bCs/>
          <w:sz w:val="26"/>
          <w:szCs w:val="26"/>
          <w:lang w:val="uk-UA" w:eastAsia="ar-SA"/>
        </w:rPr>
        <w:t>Замовник</w:t>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t xml:space="preserve">Постачальник </w:t>
      </w:r>
    </w:p>
    <w:p w14:paraId="7C57CD75"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4F71FD96"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r w:rsidRPr="0066563F">
        <w:rPr>
          <w:rFonts w:ascii="Times New Roman" w:eastAsia="Times New Roman" w:hAnsi="Times New Roman" w:cs="Times New Roman"/>
          <w:b/>
          <w:bCs/>
          <w:sz w:val="26"/>
          <w:szCs w:val="26"/>
          <w:lang w:val="uk-UA" w:eastAsia="ar-SA"/>
        </w:rPr>
        <w:t xml:space="preserve">Центр комплексної реабілітації </w:t>
      </w:r>
    </w:p>
    <w:p w14:paraId="631A3589"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r w:rsidRPr="0066563F">
        <w:rPr>
          <w:rFonts w:ascii="Times New Roman" w:eastAsia="Times New Roman" w:hAnsi="Times New Roman" w:cs="Times New Roman"/>
          <w:b/>
          <w:bCs/>
          <w:sz w:val="26"/>
          <w:szCs w:val="26"/>
          <w:lang w:val="uk-UA" w:eastAsia="ar-SA"/>
        </w:rPr>
        <w:t>для осіб з інвалідністю Дніпровського</w:t>
      </w:r>
    </w:p>
    <w:p w14:paraId="7F84C4FF"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FF"/>
          <w:sz w:val="26"/>
          <w:szCs w:val="26"/>
          <w:lang w:val="uk-UA" w:eastAsia="ar-SA"/>
        </w:rPr>
      </w:pPr>
      <w:r w:rsidRPr="0066563F">
        <w:rPr>
          <w:rFonts w:ascii="Times New Roman" w:eastAsia="Times New Roman" w:hAnsi="Times New Roman" w:cs="Times New Roman"/>
          <w:b/>
          <w:bCs/>
          <w:sz w:val="26"/>
          <w:szCs w:val="26"/>
          <w:lang w:val="uk-UA" w:eastAsia="ar-SA"/>
        </w:rPr>
        <w:t>району міста Києва</w:t>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r>
      <w:r w:rsidRPr="0066563F">
        <w:rPr>
          <w:rFonts w:ascii="Times New Roman" w:eastAsia="Times New Roman" w:hAnsi="Times New Roman" w:cs="Times New Roman"/>
          <w:b/>
          <w:bCs/>
          <w:sz w:val="26"/>
          <w:szCs w:val="26"/>
          <w:lang w:val="uk-UA" w:eastAsia="ar-SA"/>
        </w:rPr>
        <w:tab/>
      </w:r>
    </w:p>
    <w:p w14:paraId="238670FC"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val="uk-UA" w:eastAsia="ar-SA"/>
        </w:rPr>
      </w:pPr>
    </w:p>
    <w:p w14:paraId="77A9413F"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val="uk-UA" w:eastAsia="ar-SA"/>
        </w:rPr>
      </w:pPr>
    </w:p>
    <w:p w14:paraId="3338F597"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val="uk-UA" w:eastAsia="ar-SA"/>
        </w:rPr>
      </w:pPr>
      <w:r w:rsidRPr="0066563F">
        <w:rPr>
          <w:rFonts w:ascii="Times New Roman" w:eastAsia="Times New Roman" w:hAnsi="Times New Roman" w:cs="Times New Roman"/>
          <w:sz w:val="26"/>
          <w:szCs w:val="26"/>
          <w:lang w:val="ru-RU" w:eastAsia="ar-SA"/>
        </w:rPr>
        <w:t>Директор_____________</w:t>
      </w:r>
      <w:r w:rsidRPr="0066563F">
        <w:rPr>
          <w:rFonts w:ascii="Times New Roman" w:eastAsia="Times New Roman" w:hAnsi="Times New Roman" w:cs="Times New Roman"/>
          <w:sz w:val="26"/>
          <w:szCs w:val="26"/>
          <w:lang w:val="uk-UA" w:eastAsia="ar-SA"/>
        </w:rPr>
        <w:t xml:space="preserve"> Корява М.Л.</w:t>
      </w:r>
      <w:r w:rsidRPr="0066563F">
        <w:rPr>
          <w:rFonts w:ascii="Times New Roman" w:eastAsia="Times New Roman" w:hAnsi="Times New Roman" w:cs="Times New Roman"/>
          <w:sz w:val="26"/>
          <w:szCs w:val="26"/>
          <w:lang w:val="ru-RU" w:eastAsia="ar-SA"/>
        </w:rPr>
        <w:tab/>
      </w:r>
      <w:r w:rsidRPr="0066563F">
        <w:rPr>
          <w:rFonts w:ascii="Times New Roman" w:eastAsia="Times New Roman" w:hAnsi="Times New Roman" w:cs="Times New Roman"/>
          <w:sz w:val="26"/>
          <w:szCs w:val="26"/>
          <w:lang w:val="ru-RU" w:eastAsia="ar-SA"/>
        </w:rPr>
        <w:tab/>
      </w:r>
      <w:r w:rsidRPr="0066563F">
        <w:rPr>
          <w:rFonts w:ascii="Times New Roman" w:eastAsia="Times New Roman" w:hAnsi="Times New Roman" w:cs="Times New Roman"/>
          <w:sz w:val="26"/>
          <w:szCs w:val="26"/>
          <w:lang w:val="ru-RU" w:eastAsia="ar-SA"/>
        </w:rPr>
        <w:tab/>
      </w:r>
      <w:r w:rsidRPr="0066563F">
        <w:rPr>
          <w:rFonts w:ascii="Times New Roman" w:eastAsia="Times New Roman" w:hAnsi="Times New Roman" w:cs="Times New Roman"/>
          <w:color w:val="0000FF"/>
          <w:sz w:val="26"/>
          <w:szCs w:val="26"/>
          <w:lang w:val="uk-UA" w:eastAsia="ar-SA"/>
        </w:rPr>
        <w:t>______________________</w:t>
      </w:r>
    </w:p>
    <w:p w14:paraId="2B326452" w14:textId="77777777" w:rsidR="0066563F" w:rsidRPr="0066563F" w:rsidRDefault="0066563F" w:rsidP="0066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FF"/>
          <w:sz w:val="26"/>
          <w:szCs w:val="26"/>
          <w:lang w:val="uk-UA" w:eastAsia="ar-SA"/>
        </w:rPr>
      </w:pPr>
      <w:proofErr w:type="spellStart"/>
      <w:r w:rsidRPr="0066563F">
        <w:rPr>
          <w:rFonts w:ascii="Times New Roman" w:eastAsia="Times New Roman" w:hAnsi="Times New Roman" w:cs="Times New Roman"/>
          <w:sz w:val="26"/>
          <w:szCs w:val="26"/>
          <w:lang w:val="uk-UA" w:eastAsia="ar-SA"/>
        </w:rPr>
        <w:t>м.п</w:t>
      </w:r>
      <w:proofErr w:type="spellEnd"/>
      <w:r w:rsidRPr="0066563F">
        <w:rPr>
          <w:rFonts w:ascii="Times New Roman" w:eastAsia="Times New Roman" w:hAnsi="Times New Roman" w:cs="Times New Roman"/>
          <w:sz w:val="26"/>
          <w:szCs w:val="26"/>
          <w:lang w:val="uk-UA" w:eastAsia="ar-SA"/>
        </w:rPr>
        <w:t>.</w:t>
      </w:r>
      <w:r w:rsidRPr="0066563F">
        <w:rPr>
          <w:rFonts w:ascii="Times New Roman" w:eastAsia="Times New Roman" w:hAnsi="Times New Roman" w:cs="Times New Roman"/>
          <w:sz w:val="26"/>
          <w:szCs w:val="26"/>
          <w:lang w:val="uk-UA" w:eastAsia="ar-SA"/>
        </w:rPr>
        <w:tab/>
      </w:r>
      <w:r w:rsidRPr="0066563F">
        <w:rPr>
          <w:rFonts w:ascii="Times New Roman" w:eastAsia="Times New Roman" w:hAnsi="Times New Roman" w:cs="Times New Roman"/>
          <w:sz w:val="26"/>
          <w:szCs w:val="26"/>
          <w:lang w:val="uk-UA" w:eastAsia="ar-SA"/>
        </w:rPr>
        <w:tab/>
      </w:r>
      <w:r w:rsidRPr="0066563F">
        <w:rPr>
          <w:rFonts w:ascii="Times New Roman" w:eastAsia="Times New Roman" w:hAnsi="Times New Roman" w:cs="Times New Roman"/>
          <w:sz w:val="26"/>
          <w:szCs w:val="26"/>
          <w:lang w:val="uk-UA" w:eastAsia="ar-SA"/>
        </w:rPr>
        <w:tab/>
      </w:r>
      <w:r w:rsidRPr="0066563F">
        <w:rPr>
          <w:rFonts w:ascii="Times New Roman" w:eastAsia="Times New Roman" w:hAnsi="Times New Roman" w:cs="Times New Roman"/>
          <w:sz w:val="26"/>
          <w:szCs w:val="26"/>
          <w:lang w:val="uk-UA" w:eastAsia="ar-SA"/>
        </w:rPr>
        <w:tab/>
      </w:r>
      <w:r w:rsidRPr="0066563F">
        <w:rPr>
          <w:rFonts w:ascii="Times New Roman" w:eastAsia="Times New Roman" w:hAnsi="Times New Roman" w:cs="Times New Roman"/>
          <w:sz w:val="26"/>
          <w:szCs w:val="26"/>
          <w:lang w:val="uk-UA" w:eastAsia="ar-SA"/>
        </w:rPr>
        <w:tab/>
      </w:r>
      <w:r w:rsidRPr="0066563F">
        <w:rPr>
          <w:rFonts w:ascii="Times New Roman" w:eastAsia="Times New Roman" w:hAnsi="Times New Roman" w:cs="Times New Roman"/>
          <w:sz w:val="26"/>
          <w:szCs w:val="26"/>
          <w:lang w:val="uk-UA" w:eastAsia="ar-SA"/>
        </w:rPr>
        <w:tab/>
      </w:r>
      <w:r w:rsidRPr="0066563F">
        <w:rPr>
          <w:rFonts w:ascii="Times New Roman" w:eastAsia="Times New Roman" w:hAnsi="Times New Roman" w:cs="Times New Roman"/>
          <w:sz w:val="26"/>
          <w:szCs w:val="26"/>
          <w:lang w:val="uk-UA" w:eastAsia="ar-SA"/>
        </w:rPr>
        <w:tab/>
      </w:r>
      <w:proofErr w:type="spellStart"/>
      <w:r w:rsidRPr="0066563F">
        <w:rPr>
          <w:rFonts w:ascii="Times New Roman" w:eastAsia="Times New Roman" w:hAnsi="Times New Roman" w:cs="Times New Roman"/>
          <w:color w:val="0000FF"/>
          <w:sz w:val="26"/>
          <w:szCs w:val="26"/>
          <w:lang w:val="uk-UA" w:eastAsia="ar-SA"/>
        </w:rPr>
        <w:t>м.п</w:t>
      </w:r>
      <w:proofErr w:type="spellEnd"/>
      <w:r w:rsidRPr="0066563F">
        <w:rPr>
          <w:rFonts w:ascii="Times New Roman" w:eastAsia="Times New Roman" w:hAnsi="Times New Roman" w:cs="Times New Roman"/>
          <w:color w:val="0000FF"/>
          <w:sz w:val="26"/>
          <w:szCs w:val="26"/>
          <w:lang w:val="uk-UA" w:eastAsia="ar-SA"/>
        </w:rPr>
        <w:t>.</w:t>
      </w:r>
    </w:p>
    <w:p w14:paraId="473F55AF"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63C707BE"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6580F6D0"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1F896DE5"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7649A5FB"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02718C71"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59258113"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0ED58E53"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31C1B728"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uk-UA" w:eastAsia="ar-SA"/>
        </w:rPr>
      </w:pPr>
    </w:p>
    <w:p w14:paraId="6F9C4B6D" w14:textId="77777777" w:rsidR="0066563F" w:rsidRPr="0066563F" w:rsidRDefault="0066563F" w:rsidP="00665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val="ru-RU" w:eastAsia="ar-SA"/>
        </w:rPr>
      </w:pPr>
    </w:p>
    <w:p w14:paraId="504CD93F" w14:textId="77777777" w:rsidR="0066563F" w:rsidRDefault="0066563F"/>
    <w:sectPr w:rsidR="0066563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8299" w14:textId="77777777" w:rsidR="003E7FFE" w:rsidRDefault="003E7FFE" w:rsidP="006976EA">
      <w:pPr>
        <w:spacing w:after="0" w:line="240" w:lineRule="auto"/>
      </w:pPr>
      <w:r>
        <w:separator/>
      </w:r>
    </w:p>
  </w:endnote>
  <w:endnote w:type="continuationSeparator" w:id="0">
    <w:p w14:paraId="4F8422B5" w14:textId="77777777" w:rsidR="003E7FFE" w:rsidRDefault="003E7FFE" w:rsidP="0069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340C" w14:textId="77777777" w:rsidR="006976EA" w:rsidRDefault="006976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F580" w14:textId="77777777" w:rsidR="003E7FFE" w:rsidRDefault="003E7FFE" w:rsidP="006976EA">
      <w:pPr>
        <w:spacing w:after="0" w:line="240" w:lineRule="auto"/>
      </w:pPr>
      <w:r>
        <w:separator/>
      </w:r>
    </w:p>
  </w:footnote>
  <w:footnote w:type="continuationSeparator" w:id="0">
    <w:p w14:paraId="3C435D52" w14:textId="77777777" w:rsidR="003E7FFE" w:rsidRDefault="003E7FFE" w:rsidP="00697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47744"/>
    <w:multiLevelType w:val="hybridMultilevel"/>
    <w:tmpl w:val="53E25D2C"/>
    <w:lvl w:ilvl="0" w:tplc="C2BC2262">
      <w:start w:val="3"/>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3B"/>
    <w:rsid w:val="00007A6C"/>
    <w:rsid w:val="00032C44"/>
    <w:rsid w:val="00146598"/>
    <w:rsid w:val="001B5009"/>
    <w:rsid w:val="002F1D3A"/>
    <w:rsid w:val="003E7FFE"/>
    <w:rsid w:val="0040245F"/>
    <w:rsid w:val="004729D9"/>
    <w:rsid w:val="0049105E"/>
    <w:rsid w:val="00557B20"/>
    <w:rsid w:val="0058408B"/>
    <w:rsid w:val="0066563F"/>
    <w:rsid w:val="006976EA"/>
    <w:rsid w:val="006B73EC"/>
    <w:rsid w:val="006D1DCF"/>
    <w:rsid w:val="00762F30"/>
    <w:rsid w:val="00AE76AA"/>
    <w:rsid w:val="00AF423B"/>
    <w:rsid w:val="00B8198C"/>
    <w:rsid w:val="00C54188"/>
    <w:rsid w:val="00F669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4400"/>
  <w15:chartTrackingRefBased/>
  <w15:docId w15:val="{D15223AD-6720-46F9-8D27-78740CF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6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76EA"/>
  </w:style>
  <w:style w:type="paragraph" w:styleId="a5">
    <w:name w:val="footer"/>
    <w:basedOn w:val="a"/>
    <w:link w:val="a6"/>
    <w:uiPriority w:val="99"/>
    <w:unhideWhenUsed/>
    <w:rsid w:val="006976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 Р И С Т</dc:creator>
  <cp:keywords/>
  <dc:description/>
  <cp:lastModifiedBy>Соколова Светлана</cp:lastModifiedBy>
  <cp:revision>12</cp:revision>
  <dcterms:created xsi:type="dcterms:W3CDTF">2020-11-20T07:12:00Z</dcterms:created>
  <dcterms:modified xsi:type="dcterms:W3CDTF">2022-11-09T14:36:00Z</dcterms:modified>
</cp:coreProperties>
</file>