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19" w:rsidRPr="00DF5ACE" w:rsidRDefault="00DB5619" w:rsidP="00DB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right="196"/>
        <w:contextualSpacing w:val="0"/>
        <w:rPr>
          <w:rFonts w:ascii="Times New Roman" w:eastAsia="Calibri" w:hAnsi="Times New Roman" w:cs="Times New Roman"/>
          <w:i/>
          <w:color w:val="000000" w:themeColor="text1"/>
          <w:lang w:val="uk-UA" w:eastAsia="ru-RU"/>
        </w:rPr>
      </w:pPr>
      <w:r w:rsidRPr="00DF5ACE">
        <w:rPr>
          <w:rFonts w:ascii="Times New Roman" w:eastAsia="Calibri" w:hAnsi="Times New Roman" w:cs="Times New Roman"/>
          <w:i/>
          <w:color w:val="000000" w:themeColor="text1"/>
          <w:lang w:val="uk-UA" w:eastAsia="ru-RU"/>
        </w:rPr>
        <w:t>Форма  подається Учасником на фірмовому бланку (у разі наявності)</w:t>
      </w:r>
    </w:p>
    <w:p w:rsidR="00DB5619" w:rsidRPr="00DF5ACE" w:rsidRDefault="00DB5619" w:rsidP="00DB5619">
      <w:pPr>
        <w:widowControl/>
        <w:suppressAutoHyphens w:val="0"/>
        <w:autoSpaceDE/>
        <w:ind w:left="6804"/>
        <w:contextualSpacing w:val="0"/>
        <w:jc w:val="center"/>
        <w:rPr>
          <w:rFonts w:ascii="Times New Roman" w:hAnsi="Times New Roman" w:cs="Times New Roman"/>
          <w:b/>
          <w:color w:val="000000" w:themeColor="text1"/>
          <w:u w:val="single"/>
          <w:lang w:val="uk-UA" w:eastAsia="ru-RU"/>
        </w:rPr>
      </w:pPr>
    </w:p>
    <w:p w:rsidR="00DB5619" w:rsidRPr="00DF5ACE" w:rsidRDefault="00DB5619" w:rsidP="00DB5619">
      <w:pPr>
        <w:widowControl/>
        <w:suppressAutoHyphens w:val="0"/>
        <w:autoSpaceDE/>
        <w:ind w:left="6804"/>
        <w:contextualSpacing w:val="0"/>
        <w:jc w:val="center"/>
        <w:rPr>
          <w:rFonts w:ascii="Times New Roman" w:hAnsi="Times New Roman" w:cs="Times New Roman"/>
          <w:b/>
          <w:color w:val="000000" w:themeColor="text1"/>
          <w:u w:val="single"/>
          <w:lang w:val="uk-UA" w:eastAsia="ru-RU"/>
        </w:rPr>
      </w:pPr>
      <w:r w:rsidRPr="00DF5ACE">
        <w:rPr>
          <w:rFonts w:ascii="Times New Roman" w:hAnsi="Times New Roman" w:cs="Times New Roman"/>
          <w:b/>
          <w:color w:val="000000" w:themeColor="text1"/>
          <w:u w:val="single"/>
          <w:lang w:val="uk-UA" w:eastAsia="ru-RU"/>
        </w:rPr>
        <w:t>Додаток № 5</w:t>
      </w:r>
      <w:r w:rsidR="00120C37" w:rsidRPr="00DF5ACE">
        <w:rPr>
          <w:rFonts w:ascii="Times New Roman" w:hAnsi="Times New Roman" w:cs="Times New Roman"/>
          <w:b/>
          <w:color w:val="000000" w:themeColor="text1"/>
          <w:u w:val="single"/>
          <w:lang w:val="uk-UA" w:eastAsia="ru-RU"/>
        </w:rPr>
        <w:t xml:space="preserve"> (Лот№1)</w:t>
      </w:r>
    </w:p>
    <w:p w:rsidR="00DB5619" w:rsidRPr="00DF5ACE" w:rsidRDefault="00DB5619" w:rsidP="00DB5619">
      <w:pPr>
        <w:widowControl/>
        <w:suppressAutoHyphens w:val="0"/>
        <w:autoSpaceDE/>
        <w:ind w:left="6804"/>
        <w:contextualSpacing w:val="0"/>
        <w:jc w:val="center"/>
        <w:rPr>
          <w:rFonts w:ascii="Times New Roman" w:hAnsi="Times New Roman" w:cs="Times New Roman"/>
          <w:b/>
          <w:i/>
          <w:color w:val="000000" w:themeColor="text1"/>
          <w:lang w:val="uk-UA" w:eastAsia="ru-RU"/>
        </w:rPr>
      </w:pPr>
      <w:r w:rsidRPr="00DF5ACE">
        <w:rPr>
          <w:rFonts w:ascii="Times New Roman" w:hAnsi="Times New Roman" w:cs="Times New Roman"/>
          <w:b/>
          <w:i/>
          <w:color w:val="000000" w:themeColor="text1"/>
          <w:lang w:val="uk-UA" w:eastAsia="ru-RU"/>
        </w:rPr>
        <w:t>до тендерної документації</w:t>
      </w:r>
    </w:p>
    <w:p w:rsidR="00DB5619" w:rsidRPr="00DF5ACE" w:rsidRDefault="00DB5619" w:rsidP="00DB5619">
      <w:pPr>
        <w:widowControl/>
        <w:suppressAutoHyphens w:val="0"/>
        <w:autoSpaceDE/>
        <w:ind w:left="6237"/>
        <w:contextualSpacing w:val="0"/>
        <w:jc w:val="center"/>
        <w:rPr>
          <w:rFonts w:ascii="Times New Roman" w:hAnsi="Times New Roman" w:cs="Times New Roman"/>
          <w:b/>
          <w:color w:val="000000" w:themeColor="text1"/>
          <w:lang w:val="uk-UA" w:eastAsia="ru-RU"/>
        </w:rPr>
      </w:pPr>
    </w:p>
    <w:p w:rsidR="00DB5619" w:rsidRPr="00DF5ACE" w:rsidRDefault="00DB5619" w:rsidP="00DB5619">
      <w:pPr>
        <w:widowControl/>
        <w:suppressAutoHyphens w:val="0"/>
        <w:autoSpaceDE/>
        <w:ind w:left="6237"/>
        <w:contextualSpacing w:val="0"/>
        <w:jc w:val="center"/>
        <w:rPr>
          <w:rFonts w:ascii="Times New Roman" w:hAnsi="Times New Roman" w:cs="Times New Roman"/>
          <w:b/>
          <w:color w:val="000000" w:themeColor="text1"/>
          <w:lang w:val="uk-UA" w:eastAsia="ru-RU"/>
        </w:rPr>
      </w:pPr>
    </w:p>
    <w:p w:rsidR="00DB5619" w:rsidRPr="00DF5ACE" w:rsidRDefault="00DB5619" w:rsidP="00DB5619">
      <w:pPr>
        <w:suppressAutoHyphens w:val="0"/>
        <w:autoSpaceDE/>
        <w:contextualSpacing w:val="0"/>
        <w:jc w:val="center"/>
        <w:rPr>
          <w:rFonts w:ascii="Times New Roman" w:hAnsi="Times New Roman" w:cs="Times New Roman"/>
          <w:b/>
          <w:color w:val="000000" w:themeColor="text1"/>
          <w:lang w:val="uk-UA" w:eastAsia="ru-RU"/>
        </w:rPr>
      </w:pPr>
      <w:r w:rsidRPr="00DF5ACE">
        <w:rPr>
          <w:rFonts w:ascii="Times New Roman" w:hAnsi="Times New Roman" w:cs="Times New Roman"/>
          <w:b/>
          <w:color w:val="000000" w:themeColor="text1"/>
          <w:lang w:val="uk-UA" w:eastAsia="ru-RU"/>
        </w:rPr>
        <w:t xml:space="preserve">Інформація про необхідні технічні, якісні та кількісні характеристики предмета закупівлі </w:t>
      </w:r>
    </w:p>
    <w:p w:rsidR="00DB5619" w:rsidRPr="00DF5ACE" w:rsidRDefault="00DB5619" w:rsidP="00DB5619">
      <w:pPr>
        <w:suppressAutoHyphens w:val="0"/>
        <w:autoSpaceDE/>
        <w:contextualSpacing w:val="0"/>
        <w:jc w:val="center"/>
        <w:rPr>
          <w:rFonts w:ascii="Times New Roman" w:hAnsi="Times New Roman" w:cs="Times New Roman"/>
          <w:b/>
          <w:color w:val="000000" w:themeColor="text1"/>
          <w:lang w:val="uk-UA" w:eastAsia="ru-RU"/>
        </w:rPr>
      </w:pPr>
      <w:r w:rsidRPr="00DF5ACE">
        <w:rPr>
          <w:rFonts w:ascii="Times New Roman" w:hAnsi="Times New Roman" w:cs="Times New Roman"/>
          <w:b/>
          <w:color w:val="000000" w:themeColor="text1"/>
          <w:lang w:val="uk-UA" w:eastAsia="ru-RU"/>
        </w:rPr>
        <w:t>(ТЕХНІЧНА СПЕЦИФІКАЦІЯ)</w:t>
      </w:r>
    </w:p>
    <w:p w:rsidR="00DB5619" w:rsidRPr="00DF5ACE" w:rsidRDefault="00DB5619" w:rsidP="00DB5619">
      <w:pPr>
        <w:suppressAutoHyphens w:val="0"/>
        <w:autoSpaceDE/>
        <w:ind w:firstLine="708"/>
        <w:contextualSpacing w:val="0"/>
        <w:jc w:val="both"/>
        <w:rPr>
          <w:rFonts w:ascii="Times New Roman" w:hAnsi="Times New Roman" w:cs="Times New Roman"/>
          <w:b/>
          <w:color w:val="000000" w:themeColor="text1"/>
          <w:lang w:val="uk-UA" w:eastAsia="ru-RU"/>
        </w:rPr>
      </w:pPr>
    </w:p>
    <w:p w:rsidR="00DB5619" w:rsidRPr="00DF5ACE" w:rsidRDefault="00DB5619" w:rsidP="00DB5619">
      <w:pPr>
        <w:pStyle w:val="a3"/>
        <w:numPr>
          <w:ilvl w:val="0"/>
          <w:numId w:val="3"/>
        </w:numPr>
        <w:contextualSpacing w:val="0"/>
        <w:jc w:val="both"/>
        <w:rPr>
          <w:b/>
          <w:color w:val="000000" w:themeColor="text1"/>
          <w:u w:val="single"/>
          <w:lang w:eastAsia="ru-RU"/>
        </w:rPr>
      </w:pPr>
      <w:r w:rsidRPr="00DF5ACE">
        <w:rPr>
          <w:b/>
          <w:color w:val="000000" w:themeColor="text1"/>
          <w:u w:val="single"/>
          <w:lang w:eastAsia="ru-RU"/>
        </w:rPr>
        <w:t xml:space="preserve">Предмет закупівлі: </w:t>
      </w:r>
    </w:p>
    <w:p w:rsidR="00120C37" w:rsidRPr="00DF5ACE" w:rsidRDefault="00120C37" w:rsidP="00120C37">
      <w:pPr>
        <w:suppressAutoHyphens w:val="0"/>
        <w:autoSpaceDE/>
        <w:ind w:left="567"/>
        <w:contextualSpacing w:val="0"/>
        <w:jc w:val="both"/>
        <w:rPr>
          <w:rFonts w:ascii="Times New Roman" w:hAnsi="Times New Roman"/>
          <w:b/>
          <w:color w:val="000000" w:themeColor="text1"/>
          <w:u w:val="single"/>
          <w:lang w:val="uk-UA"/>
        </w:rPr>
      </w:pPr>
    </w:p>
    <w:p w:rsidR="00120C37" w:rsidRPr="00DF5ACE" w:rsidRDefault="00120C37" w:rsidP="00120C37">
      <w:pPr>
        <w:suppressAutoHyphens w:val="0"/>
        <w:autoSpaceDE/>
        <w:ind w:left="567"/>
        <w:contextualSpacing w:val="0"/>
        <w:jc w:val="both"/>
        <w:rPr>
          <w:rFonts w:ascii="Times New Roman" w:hAnsi="Times New Roman" w:cs="Times New Roman"/>
          <w:color w:val="000000" w:themeColor="text1"/>
          <w:lang w:val="uk-UA" w:eastAsia="ru-RU"/>
        </w:rPr>
      </w:pPr>
      <w:r w:rsidRPr="00DF5ACE">
        <w:rPr>
          <w:rFonts w:ascii="Times New Roman" w:hAnsi="Times New Roman"/>
          <w:b/>
          <w:color w:val="000000" w:themeColor="text1"/>
          <w:u w:val="single"/>
          <w:lang w:val="uk-UA"/>
        </w:rPr>
        <w:t>Набої</w:t>
      </w:r>
      <w:r w:rsidRPr="00DF5ACE">
        <w:rPr>
          <w:rFonts w:ascii="Times New Roman" w:hAnsi="Times New Roman"/>
          <w:b/>
          <w:color w:val="000000" w:themeColor="text1"/>
          <w:lang w:val="uk-UA"/>
        </w:rPr>
        <w:t xml:space="preserve"> </w:t>
      </w:r>
      <w:r w:rsidRPr="00DF5ACE">
        <w:rPr>
          <w:rFonts w:ascii="Times New Roman" w:eastAsia="Calibri" w:hAnsi="Times New Roman" w:cs="Times New Roman"/>
          <w:b/>
          <w:color w:val="000000" w:themeColor="text1"/>
          <w:lang w:val="uk-UA" w:eastAsia="uk-UA"/>
        </w:rPr>
        <w:t>(код ДК 021:2015 – 35330000-6 «Боєприпаси», уточнюючий код ДК 021:2015 – 35331500-8 – «Патрони»)</w:t>
      </w:r>
    </w:p>
    <w:p w:rsidR="00120C37" w:rsidRPr="00DF5ACE" w:rsidRDefault="00120C37" w:rsidP="00120C37">
      <w:pPr>
        <w:suppressAutoHyphens w:val="0"/>
        <w:autoSpaceDE/>
        <w:snapToGrid w:val="0"/>
        <w:ind w:left="567"/>
        <w:contextualSpacing w:val="0"/>
        <w:jc w:val="both"/>
        <w:rPr>
          <w:rFonts w:ascii="Times New Roman" w:eastAsia="Calibri" w:hAnsi="Times New Roman"/>
          <w:b/>
          <w:color w:val="000000" w:themeColor="text1"/>
          <w:lang w:val="uk-UA" w:eastAsia="ru-RU"/>
        </w:rPr>
      </w:pPr>
    </w:p>
    <w:p w:rsidR="00DB5619" w:rsidRPr="00DF5ACE" w:rsidRDefault="00120C37" w:rsidP="00120C37">
      <w:pPr>
        <w:suppressAutoHyphens w:val="0"/>
        <w:autoSpaceDE/>
        <w:snapToGrid w:val="0"/>
        <w:ind w:left="567"/>
        <w:contextualSpacing w:val="0"/>
        <w:jc w:val="both"/>
        <w:rPr>
          <w:rFonts w:ascii="Times New Roman" w:hAnsi="Times New Roman" w:cs="Times New Roman"/>
          <w:b/>
          <w:color w:val="000000" w:themeColor="text1"/>
          <w:u w:val="single"/>
          <w:lang w:val="uk-UA" w:eastAsia="ru-RU"/>
        </w:rPr>
      </w:pPr>
      <w:r w:rsidRPr="00DF5ACE">
        <w:rPr>
          <w:rFonts w:ascii="Times New Roman" w:eastAsia="Calibri" w:hAnsi="Times New Roman"/>
          <w:b/>
          <w:color w:val="000000" w:themeColor="text1"/>
          <w:lang w:val="uk-UA" w:eastAsia="ru-RU"/>
        </w:rPr>
        <w:t>Лот № 1: набої 9х18</w:t>
      </w:r>
    </w:p>
    <w:p w:rsidR="00120C37" w:rsidRPr="00DF5ACE" w:rsidRDefault="00120C37" w:rsidP="00DB5619">
      <w:pPr>
        <w:suppressAutoHyphens w:val="0"/>
        <w:autoSpaceDE/>
        <w:snapToGrid w:val="0"/>
        <w:ind w:left="567"/>
        <w:contextualSpacing w:val="0"/>
        <w:jc w:val="both"/>
        <w:rPr>
          <w:rFonts w:ascii="Times New Roman" w:hAnsi="Times New Roman" w:cs="Times New Roman"/>
          <w:b/>
          <w:color w:val="000000" w:themeColor="text1"/>
          <w:u w:val="single"/>
          <w:lang w:val="uk-UA" w:eastAsia="ru-RU"/>
        </w:rPr>
      </w:pPr>
    </w:p>
    <w:p w:rsidR="00DB5619" w:rsidRPr="00DF5ACE" w:rsidRDefault="00DB5619" w:rsidP="00DB5619">
      <w:pPr>
        <w:suppressAutoHyphens w:val="0"/>
        <w:autoSpaceDE/>
        <w:snapToGrid w:val="0"/>
        <w:ind w:left="567"/>
        <w:contextualSpacing w:val="0"/>
        <w:jc w:val="both"/>
        <w:rPr>
          <w:rFonts w:ascii="Times New Roman" w:hAnsi="Times New Roman" w:cs="Times New Roman"/>
          <w:b/>
          <w:color w:val="000000" w:themeColor="text1"/>
          <w:u w:val="single"/>
          <w:lang w:val="uk-UA" w:eastAsia="ru-RU"/>
        </w:rPr>
      </w:pPr>
      <w:r w:rsidRPr="00DF5ACE">
        <w:rPr>
          <w:rFonts w:ascii="Times New Roman" w:hAnsi="Times New Roman" w:cs="Times New Roman"/>
          <w:b/>
          <w:color w:val="000000" w:themeColor="text1"/>
          <w:u w:val="single"/>
          <w:lang w:val="uk-UA" w:eastAsia="ru-RU"/>
        </w:rPr>
        <w:t>Кількість – 15000</w:t>
      </w:r>
    </w:p>
    <w:p w:rsidR="00DB5619" w:rsidRPr="00DF5ACE" w:rsidRDefault="00DB5619" w:rsidP="00DB5619">
      <w:pPr>
        <w:suppressAutoHyphens w:val="0"/>
        <w:autoSpaceDE/>
        <w:snapToGrid w:val="0"/>
        <w:ind w:left="567"/>
        <w:contextualSpacing w:val="0"/>
        <w:jc w:val="both"/>
        <w:rPr>
          <w:rFonts w:ascii="Times New Roman" w:hAnsi="Times New Roman" w:cs="Times New Roman"/>
          <w:b/>
          <w:color w:val="000000" w:themeColor="text1"/>
          <w:u w:val="single"/>
          <w:lang w:val="uk-UA" w:eastAsia="ru-RU"/>
        </w:rPr>
      </w:pPr>
    </w:p>
    <w:p w:rsidR="00DB5619" w:rsidRPr="00DF5ACE" w:rsidRDefault="00DB5619" w:rsidP="00DB5619">
      <w:pPr>
        <w:suppressAutoHyphens w:val="0"/>
        <w:autoSpaceDE/>
        <w:snapToGrid w:val="0"/>
        <w:ind w:left="567"/>
        <w:contextualSpacing w:val="0"/>
        <w:jc w:val="both"/>
        <w:rPr>
          <w:rFonts w:ascii="Times New Roman" w:hAnsi="Times New Roman" w:cs="Times New Roman"/>
          <w:b/>
          <w:color w:val="000000" w:themeColor="text1"/>
          <w:u w:val="single"/>
          <w:lang w:val="uk-UA" w:eastAsia="ru-RU"/>
        </w:rPr>
      </w:pPr>
      <w:r w:rsidRPr="00DF5ACE">
        <w:rPr>
          <w:rFonts w:ascii="Times New Roman" w:hAnsi="Times New Roman" w:cs="Times New Roman"/>
          <w:b/>
          <w:color w:val="000000" w:themeColor="text1"/>
          <w:u w:val="single"/>
          <w:lang w:val="uk-UA" w:eastAsia="ru-RU"/>
        </w:rPr>
        <w:t>Адреса постачання- в  межах м.</w:t>
      </w:r>
      <w:r w:rsidR="00215789">
        <w:rPr>
          <w:rFonts w:ascii="Times New Roman" w:hAnsi="Times New Roman" w:cs="Times New Roman"/>
          <w:b/>
          <w:color w:val="000000" w:themeColor="text1"/>
          <w:u w:val="single"/>
          <w:lang w:val="uk-UA" w:eastAsia="ru-RU"/>
        </w:rPr>
        <w:t xml:space="preserve"> </w:t>
      </w:r>
      <w:r w:rsidRPr="00DF5ACE">
        <w:rPr>
          <w:rFonts w:ascii="Times New Roman" w:hAnsi="Times New Roman" w:cs="Times New Roman"/>
          <w:b/>
          <w:color w:val="000000" w:themeColor="text1"/>
          <w:u w:val="single"/>
          <w:lang w:val="uk-UA" w:eastAsia="ru-RU"/>
        </w:rPr>
        <w:t>Ужгород.</w:t>
      </w:r>
    </w:p>
    <w:p w:rsidR="00DB5619" w:rsidRPr="00DF5ACE" w:rsidRDefault="00DB5619" w:rsidP="00DB5619">
      <w:pPr>
        <w:suppressAutoHyphens w:val="0"/>
        <w:autoSpaceDE/>
        <w:snapToGrid w:val="0"/>
        <w:ind w:left="567"/>
        <w:contextualSpacing w:val="0"/>
        <w:jc w:val="both"/>
        <w:rPr>
          <w:rFonts w:ascii="Times New Roman" w:hAnsi="Times New Roman" w:cs="Times New Roman"/>
          <w:b/>
          <w:color w:val="000000" w:themeColor="text1"/>
          <w:u w:val="single"/>
          <w:lang w:val="uk-UA" w:eastAsia="ru-RU"/>
        </w:rPr>
      </w:pPr>
    </w:p>
    <w:p w:rsidR="00DB5619" w:rsidRPr="00DF5ACE" w:rsidRDefault="00DB5619" w:rsidP="00DB5619">
      <w:pPr>
        <w:suppressAutoHyphens w:val="0"/>
        <w:autoSpaceDE/>
        <w:snapToGrid w:val="0"/>
        <w:ind w:left="567"/>
        <w:contextualSpacing w:val="0"/>
        <w:jc w:val="both"/>
        <w:rPr>
          <w:rFonts w:ascii="Times New Roman" w:hAnsi="Times New Roman" w:cs="Times New Roman"/>
          <w:b/>
          <w:color w:val="000000" w:themeColor="text1"/>
          <w:u w:val="single"/>
          <w:lang w:val="uk-UA" w:eastAsia="ru-RU"/>
        </w:rPr>
      </w:pPr>
      <w:r w:rsidRPr="00DF5ACE">
        <w:rPr>
          <w:rFonts w:ascii="Times New Roman" w:hAnsi="Times New Roman" w:cs="Times New Roman"/>
          <w:b/>
          <w:color w:val="000000" w:themeColor="text1"/>
          <w:u w:val="single"/>
          <w:lang w:val="uk-UA" w:eastAsia="ru-RU"/>
        </w:rPr>
        <w:t>Опис предмету закупівлі:</w:t>
      </w:r>
    </w:p>
    <w:p w:rsidR="00DB5619" w:rsidRPr="00DF5ACE" w:rsidRDefault="00DB5619" w:rsidP="00DB5619">
      <w:pPr>
        <w:suppressAutoHyphens w:val="0"/>
        <w:autoSpaceDE/>
        <w:snapToGrid w:val="0"/>
        <w:ind w:left="567"/>
        <w:contextualSpacing w:val="0"/>
        <w:jc w:val="both"/>
        <w:rPr>
          <w:rFonts w:ascii="Times New Roman" w:hAnsi="Times New Roman" w:cs="Times New Roman"/>
          <w:b/>
          <w:color w:val="000000" w:themeColor="text1"/>
          <w:u w:val="single"/>
          <w:lang w:val="uk-UA" w:eastAsia="ru-RU"/>
        </w:rPr>
      </w:pP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kern w:val="0"/>
          <w:lang w:val="uk-UA" w:eastAsia="ru-RU"/>
        </w:rPr>
      </w:pPr>
      <w:r w:rsidRPr="00DF5ACE">
        <w:rPr>
          <w:rFonts w:ascii="Times New Roman" w:hAnsi="Times New Roman" w:cs="Times New Roman"/>
          <w:color w:val="000000" w:themeColor="text1"/>
          <w:kern w:val="0"/>
          <w:lang w:val="uk-UA" w:eastAsia="ru-RU"/>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DB5619" w:rsidRPr="00DF5ACE" w:rsidRDefault="00DB5619" w:rsidP="00DB5619">
      <w:pPr>
        <w:pStyle w:val="Standard"/>
        <w:ind w:firstLine="567"/>
        <w:jc w:val="both"/>
        <w:rPr>
          <w:b/>
          <w:color w:val="000000" w:themeColor="text1"/>
          <w:lang w:eastAsia="uk-UA"/>
        </w:rPr>
      </w:pPr>
    </w:p>
    <w:p w:rsidR="00DB5619" w:rsidRPr="00DF5ACE" w:rsidRDefault="00DB5619" w:rsidP="00DB5619">
      <w:pPr>
        <w:pStyle w:val="Standard"/>
        <w:tabs>
          <w:tab w:val="center" w:pos="4153"/>
          <w:tab w:val="right" w:pos="8306"/>
        </w:tabs>
        <w:spacing w:line="240" w:lineRule="atLeast"/>
        <w:jc w:val="both"/>
        <w:rPr>
          <w:rFonts w:ascii="Times New Roman" w:hAnsi="Times New Roman" w:cs="Times New Roman"/>
          <w:color w:val="000000" w:themeColor="text1"/>
        </w:rPr>
      </w:pPr>
      <w:proofErr w:type="spellStart"/>
      <w:r w:rsidRPr="00DF5ACE">
        <w:rPr>
          <w:rFonts w:ascii="Times New Roman" w:hAnsi="Times New Roman" w:cs="Times New Roman"/>
          <w:b/>
          <w:bCs/>
          <w:color w:val="000000" w:themeColor="text1"/>
          <w:u w:val="single"/>
        </w:rPr>
        <w:t>Розділ</w:t>
      </w:r>
      <w:proofErr w:type="spellEnd"/>
      <w:r w:rsidRPr="00DF5ACE">
        <w:rPr>
          <w:rFonts w:ascii="Times New Roman" w:hAnsi="Times New Roman" w:cs="Times New Roman"/>
          <w:b/>
          <w:bCs/>
          <w:color w:val="000000" w:themeColor="text1"/>
          <w:u w:val="single"/>
        </w:rPr>
        <w:t xml:space="preserve"> І. </w:t>
      </w:r>
      <w:proofErr w:type="spellStart"/>
      <w:r w:rsidRPr="00DF5ACE">
        <w:rPr>
          <w:rFonts w:ascii="Times New Roman" w:hAnsi="Times New Roman" w:cs="Times New Roman"/>
          <w:b/>
          <w:bCs/>
          <w:color w:val="000000" w:themeColor="text1"/>
          <w:u w:val="single"/>
        </w:rPr>
        <w:t>Загальні</w:t>
      </w:r>
      <w:proofErr w:type="spellEnd"/>
      <w:r w:rsidRPr="00DF5ACE">
        <w:rPr>
          <w:rFonts w:ascii="Times New Roman" w:hAnsi="Times New Roman" w:cs="Times New Roman"/>
          <w:b/>
          <w:bCs/>
          <w:color w:val="000000" w:themeColor="text1"/>
          <w:u w:val="single"/>
        </w:rPr>
        <w:t xml:space="preserve"> </w:t>
      </w:r>
      <w:proofErr w:type="spellStart"/>
      <w:r w:rsidRPr="00DF5ACE">
        <w:rPr>
          <w:rFonts w:ascii="Times New Roman" w:hAnsi="Times New Roman" w:cs="Times New Roman"/>
          <w:b/>
          <w:bCs/>
          <w:color w:val="000000" w:themeColor="text1"/>
          <w:u w:val="single"/>
        </w:rPr>
        <w:t>вимоги</w:t>
      </w:r>
      <w:proofErr w:type="spellEnd"/>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rPr>
      </w:pPr>
      <w:proofErr w:type="spellStart"/>
      <w:r w:rsidRPr="00DF5ACE">
        <w:rPr>
          <w:rFonts w:ascii="Times New Roman" w:hAnsi="Times New Roman" w:cs="Times New Roman"/>
          <w:b/>
          <w:color w:val="000000" w:themeColor="text1"/>
          <w:u w:val="single"/>
        </w:rPr>
        <w:t>Якість</w:t>
      </w:r>
      <w:proofErr w:type="spellEnd"/>
      <w:r w:rsidRPr="00DF5ACE">
        <w:rPr>
          <w:rFonts w:ascii="Times New Roman" w:hAnsi="Times New Roman" w:cs="Times New Roman"/>
          <w:b/>
          <w:color w:val="000000" w:themeColor="text1"/>
          <w:u w:val="single"/>
        </w:rPr>
        <w:t xml:space="preserve"> товару</w:t>
      </w:r>
      <w:r w:rsidRPr="00DF5ACE">
        <w:rPr>
          <w:rFonts w:ascii="Times New Roman" w:hAnsi="Times New Roman" w:cs="Times New Roman"/>
          <w:b/>
          <w:color w:val="000000" w:themeColor="text1"/>
        </w:rPr>
        <w:t xml:space="preserve">: </w:t>
      </w:r>
      <w:proofErr w:type="spellStart"/>
      <w:r w:rsidRPr="00DF5ACE">
        <w:rPr>
          <w:rFonts w:ascii="Times New Roman" w:hAnsi="Times New Roman" w:cs="Times New Roman"/>
          <w:color w:val="000000" w:themeColor="text1"/>
        </w:rPr>
        <w:t>Запропонований</w:t>
      </w:r>
      <w:proofErr w:type="spellEnd"/>
      <w:r w:rsidRPr="00DF5ACE">
        <w:rPr>
          <w:rFonts w:ascii="Times New Roman" w:hAnsi="Times New Roman" w:cs="Times New Roman"/>
          <w:color w:val="000000" w:themeColor="text1"/>
        </w:rPr>
        <w:t xml:space="preserve"> товар повинен бути </w:t>
      </w:r>
      <w:proofErr w:type="spellStart"/>
      <w:r w:rsidRPr="00DF5ACE">
        <w:rPr>
          <w:rFonts w:ascii="Times New Roman" w:hAnsi="Times New Roman" w:cs="Times New Roman"/>
          <w:color w:val="000000" w:themeColor="text1"/>
        </w:rPr>
        <w:t>новим</w:t>
      </w:r>
      <w:proofErr w:type="spellEnd"/>
      <w:r w:rsidRPr="00DF5ACE">
        <w:rPr>
          <w:rFonts w:ascii="Times New Roman" w:hAnsi="Times New Roman" w:cs="Times New Roman"/>
          <w:color w:val="000000" w:themeColor="text1"/>
        </w:rPr>
        <w:t xml:space="preserve"> (не бути таким, </w:t>
      </w:r>
      <w:proofErr w:type="spellStart"/>
      <w:r w:rsidRPr="00DF5ACE">
        <w:rPr>
          <w:rFonts w:ascii="Times New Roman" w:hAnsi="Times New Roman" w:cs="Times New Roman"/>
          <w:color w:val="000000" w:themeColor="text1"/>
        </w:rPr>
        <w:t>що</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вживався</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чи</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експлуатувався</w:t>
      </w:r>
      <w:proofErr w:type="spellEnd"/>
      <w:r w:rsidRPr="00DF5ACE">
        <w:rPr>
          <w:rFonts w:ascii="Times New Roman" w:hAnsi="Times New Roman" w:cs="Times New Roman"/>
          <w:color w:val="000000" w:themeColor="text1"/>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rPr>
      </w:pPr>
      <w:proofErr w:type="spellStart"/>
      <w:r w:rsidRPr="00DF5ACE">
        <w:rPr>
          <w:rFonts w:ascii="Times New Roman" w:hAnsi="Times New Roman" w:cs="Times New Roman"/>
          <w:color w:val="000000" w:themeColor="text1"/>
        </w:rPr>
        <w:t>Якість</w:t>
      </w:r>
      <w:proofErr w:type="spellEnd"/>
      <w:r w:rsidRPr="00DF5ACE">
        <w:rPr>
          <w:rFonts w:ascii="Times New Roman" w:hAnsi="Times New Roman" w:cs="Times New Roman"/>
          <w:color w:val="000000" w:themeColor="text1"/>
        </w:rPr>
        <w:t xml:space="preserve"> товару повинна </w:t>
      </w:r>
      <w:proofErr w:type="spellStart"/>
      <w:r w:rsidRPr="00DF5ACE">
        <w:rPr>
          <w:rFonts w:ascii="Times New Roman" w:hAnsi="Times New Roman" w:cs="Times New Roman"/>
          <w:color w:val="000000" w:themeColor="text1"/>
        </w:rPr>
        <w:t>відповідати</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технічній</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документації</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діючим</w:t>
      </w:r>
      <w:proofErr w:type="spellEnd"/>
      <w:r w:rsidRPr="00DF5ACE">
        <w:rPr>
          <w:rFonts w:ascii="Times New Roman" w:hAnsi="Times New Roman" w:cs="Times New Roman"/>
          <w:color w:val="000000" w:themeColor="text1"/>
        </w:rPr>
        <w:t xml:space="preserve"> на </w:t>
      </w:r>
      <w:proofErr w:type="spellStart"/>
      <w:r w:rsidRPr="00DF5ACE">
        <w:rPr>
          <w:rFonts w:ascii="Times New Roman" w:hAnsi="Times New Roman" w:cs="Times New Roman"/>
          <w:color w:val="000000" w:themeColor="text1"/>
        </w:rPr>
        <w:t>території</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України</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вимогам</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якості</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умовам</w:t>
      </w:r>
      <w:proofErr w:type="spellEnd"/>
      <w:r w:rsidRPr="00DF5ACE">
        <w:rPr>
          <w:rFonts w:ascii="Times New Roman" w:hAnsi="Times New Roman" w:cs="Times New Roman"/>
          <w:color w:val="000000" w:themeColor="text1"/>
        </w:rPr>
        <w:t xml:space="preserve"> Договору (ТУ </w:t>
      </w:r>
      <w:proofErr w:type="spellStart"/>
      <w:r w:rsidRPr="00DF5ACE">
        <w:rPr>
          <w:rFonts w:ascii="Times New Roman" w:hAnsi="Times New Roman" w:cs="Times New Roman"/>
          <w:color w:val="000000" w:themeColor="text1"/>
        </w:rPr>
        <w:t>виробника</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або</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сертифікату</w:t>
      </w:r>
      <w:proofErr w:type="spellEnd"/>
      <w:r w:rsidRPr="00DF5ACE">
        <w:rPr>
          <w:rFonts w:ascii="Times New Roman" w:hAnsi="Times New Roman" w:cs="Times New Roman"/>
          <w:color w:val="000000" w:themeColor="text1"/>
        </w:rPr>
        <w:t xml:space="preserve"> типу, </w:t>
      </w:r>
      <w:proofErr w:type="spellStart"/>
      <w:r w:rsidRPr="00DF5ACE">
        <w:rPr>
          <w:rFonts w:ascii="Times New Roman" w:hAnsi="Times New Roman" w:cs="Times New Roman"/>
          <w:color w:val="000000" w:themeColor="text1"/>
        </w:rPr>
        <w:t>або</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сертифікату</w:t>
      </w:r>
      <w:proofErr w:type="spellEnd"/>
      <w:r w:rsidRPr="00DF5ACE">
        <w:rPr>
          <w:rFonts w:ascii="Times New Roman" w:eastAsia="SimSu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rPr>
        <w:t>відповідності</w:t>
      </w:r>
      <w:proofErr w:type="spellEnd"/>
      <w:r w:rsidRPr="00DF5ACE">
        <w:rPr>
          <w:rFonts w:ascii="Times New Roman" w:hAnsi="Times New Roman" w:cs="Times New Roman"/>
          <w:color w:val="000000" w:themeColor="text1"/>
        </w:rPr>
        <w:t xml:space="preserve"> (на </w:t>
      </w:r>
      <w:proofErr w:type="spellStart"/>
      <w:r w:rsidRPr="00DF5ACE">
        <w:rPr>
          <w:rFonts w:ascii="Times New Roman" w:hAnsi="Times New Roman" w:cs="Times New Roman"/>
          <w:color w:val="000000" w:themeColor="text1"/>
        </w:rPr>
        <w:t>партію</w:t>
      </w:r>
      <w:proofErr w:type="spellEnd"/>
      <w:r w:rsidRPr="00DF5ACE">
        <w:rPr>
          <w:rFonts w:ascii="Times New Roman" w:hAnsi="Times New Roman" w:cs="Times New Roman"/>
          <w:color w:val="000000" w:themeColor="text1"/>
        </w:rPr>
        <w:t>),</w:t>
      </w:r>
      <w:r w:rsidRPr="00DF5ACE">
        <w:rPr>
          <w:rFonts w:ascii="Times New Roman" w:eastAsia="SimSun" w:hAnsi="Times New Roman" w:cs="Times New Roman"/>
          <w:color w:val="000000" w:themeColor="text1"/>
          <w:lang w:eastAsia="zh-CN"/>
        </w:rPr>
        <w:t xml:space="preserve"> </w:t>
      </w:r>
      <w:proofErr w:type="spellStart"/>
      <w:r w:rsidRPr="00DF5ACE">
        <w:rPr>
          <w:rFonts w:ascii="Times New Roman" w:eastAsia="SimSun" w:hAnsi="Times New Roman" w:cs="Times New Roman"/>
          <w:color w:val="000000" w:themeColor="text1"/>
          <w:lang w:eastAsia="zh-CN"/>
        </w:rPr>
        <w:t>або</w:t>
      </w:r>
      <w:proofErr w:type="spellEnd"/>
      <w:r w:rsidRPr="00DF5ACE">
        <w:rPr>
          <w:rFonts w:ascii="Times New Roman" w:eastAsia="SimSu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rPr>
        <w:t>Висновку</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експертного</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дослідження</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або</w:t>
      </w:r>
      <w:proofErr w:type="spellEnd"/>
      <w:r w:rsidRPr="00DF5ACE">
        <w:rPr>
          <w:rFonts w:ascii="Times New Roman" w:hAnsi="Times New Roman" w:cs="Times New Roman"/>
          <w:color w:val="000000" w:themeColor="text1"/>
        </w:rPr>
        <w:t xml:space="preserve"> Протоколу </w:t>
      </w:r>
      <w:proofErr w:type="spellStart"/>
      <w:r w:rsidRPr="00DF5ACE">
        <w:rPr>
          <w:rFonts w:ascii="Times New Roman" w:hAnsi="Times New Roman" w:cs="Times New Roman"/>
          <w:color w:val="000000" w:themeColor="text1"/>
        </w:rPr>
        <w:t>випробувань</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Учасник</w:t>
      </w:r>
      <w:proofErr w:type="spellEnd"/>
      <w:r w:rsidRPr="00DF5ACE">
        <w:rPr>
          <w:rFonts w:ascii="Times New Roman" w:hAnsi="Times New Roman" w:cs="Times New Roman"/>
          <w:color w:val="000000" w:themeColor="text1"/>
        </w:rPr>
        <w:t xml:space="preserve"> у </w:t>
      </w:r>
      <w:proofErr w:type="spellStart"/>
      <w:r w:rsidRPr="00DF5ACE">
        <w:rPr>
          <w:rFonts w:ascii="Times New Roman" w:hAnsi="Times New Roman" w:cs="Times New Roman"/>
          <w:color w:val="000000" w:themeColor="text1"/>
        </w:rPr>
        <w:t>складі</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тендерної</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пропозиції</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надає</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Гарантійний</w:t>
      </w:r>
      <w:proofErr w:type="spellEnd"/>
      <w:r w:rsidRPr="00DF5ACE">
        <w:rPr>
          <w:rFonts w:ascii="Times New Roman" w:hAnsi="Times New Roman" w:cs="Times New Roman"/>
          <w:color w:val="000000" w:themeColor="text1"/>
        </w:rPr>
        <w:t xml:space="preserve"> лист </w:t>
      </w:r>
      <w:proofErr w:type="spellStart"/>
      <w:r w:rsidRPr="00DF5ACE">
        <w:rPr>
          <w:rFonts w:ascii="Times New Roman" w:hAnsi="Times New Roman" w:cs="Times New Roman"/>
          <w:color w:val="000000" w:themeColor="text1"/>
        </w:rPr>
        <w:t>щодо</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відповідності</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вимогам</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якості</w:t>
      </w:r>
      <w:proofErr w:type="spellEnd"/>
      <w:r w:rsidRPr="00DF5ACE">
        <w:rPr>
          <w:rFonts w:ascii="Times New Roman" w:hAnsi="Times New Roman" w:cs="Times New Roman"/>
          <w:color w:val="000000" w:themeColor="text1"/>
        </w:rPr>
        <w:t xml:space="preserve"> та </w:t>
      </w:r>
      <w:proofErr w:type="spellStart"/>
      <w:r w:rsidRPr="00DF5ACE">
        <w:rPr>
          <w:rFonts w:ascii="Times New Roman" w:hAnsi="Times New Roman" w:cs="Times New Roman"/>
          <w:color w:val="000000" w:themeColor="text1"/>
        </w:rPr>
        <w:t>підтверджуючі</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документи</w:t>
      </w:r>
      <w:bookmarkStart w:id="0" w:name="_Hlk151545187"/>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видані</w:t>
      </w:r>
      <w:proofErr w:type="spellEnd"/>
      <w:r w:rsidRPr="00DF5ACE">
        <w:rPr>
          <w:rFonts w:ascii="Times New Roman" w:hAnsi="Times New Roman" w:cs="Times New Roman"/>
          <w:color w:val="000000" w:themeColor="text1"/>
        </w:rPr>
        <w:t xml:space="preserve"> у 2024 </w:t>
      </w:r>
      <w:proofErr w:type="spellStart"/>
      <w:r w:rsidRPr="00DF5ACE">
        <w:rPr>
          <w:rFonts w:ascii="Times New Roman" w:hAnsi="Times New Roman" w:cs="Times New Roman"/>
          <w:color w:val="000000" w:themeColor="text1"/>
        </w:rPr>
        <w:t>році</w:t>
      </w:r>
      <w:proofErr w:type="spellEnd"/>
      <w:r w:rsidRPr="00DF5ACE">
        <w:rPr>
          <w:rFonts w:ascii="Times New Roman" w:hAnsi="Times New Roman" w:cs="Times New Roman"/>
          <w:color w:val="000000" w:themeColor="text1"/>
        </w:rPr>
        <w:t xml:space="preserve"> на будь-яку </w:t>
      </w:r>
      <w:proofErr w:type="spellStart"/>
      <w:r w:rsidRPr="00DF5ACE">
        <w:rPr>
          <w:rFonts w:ascii="Times New Roman" w:hAnsi="Times New Roman" w:cs="Times New Roman"/>
          <w:color w:val="000000" w:themeColor="text1"/>
        </w:rPr>
        <w:t>партію</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набоїв</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акредитованою</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установою</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що</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має</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повноваження</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щодо</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дослідження</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якості</w:t>
      </w:r>
      <w:proofErr w:type="spellEnd"/>
      <w:r w:rsidRPr="00DF5ACE">
        <w:rPr>
          <w:rFonts w:ascii="Times New Roman" w:hAnsi="Times New Roman" w:cs="Times New Roman"/>
          <w:color w:val="000000" w:themeColor="text1"/>
        </w:rPr>
        <w:t xml:space="preserve"> такого товару</w:t>
      </w:r>
      <w:bookmarkEnd w:id="0"/>
      <w:r w:rsidRPr="00DF5ACE">
        <w:rPr>
          <w:rFonts w:ascii="Times New Roman" w:hAnsi="Times New Roman" w:cs="Times New Roman"/>
          <w:color w:val="000000" w:themeColor="text1"/>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Товар повинен </w:t>
      </w:r>
      <w:proofErr w:type="spellStart"/>
      <w:r w:rsidRPr="00DF5ACE">
        <w:rPr>
          <w:rFonts w:ascii="Times New Roman" w:hAnsi="Times New Roman" w:cs="Times New Roman"/>
          <w:color w:val="000000" w:themeColor="text1"/>
          <w:lang w:eastAsia="zh-CN"/>
        </w:rPr>
        <w:t>постачатис</w:t>
      </w:r>
      <w:r w:rsidR="00120C37" w:rsidRPr="00DF5ACE">
        <w:rPr>
          <w:rFonts w:ascii="Times New Roman" w:hAnsi="Times New Roman" w:cs="Times New Roman"/>
          <w:color w:val="000000" w:themeColor="text1"/>
          <w:lang w:eastAsia="zh-CN"/>
        </w:rPr>
        <w:t>ь</w:t>
      </w:r>
      <w:proofErr w:type="spellEnd"/>
      <w:r w:rsidR="00120C37" w:rsidRPr="00DF5ACE">
        <w:rPr>
          <w:rFonts w:ascii="Times New Roman" w:hAnsi="Times New Roman" w:cs="Times New Roman"/>
          <w:color w:val="000000" w:themeColor="text1"/>
          <w:lang w:eastAsia="zh-CN"/>
        </w:rPr>
        <w:t xml:space="preserve"> в </w:t>
      </w:r>
      <w:proofErr w:type="spellStart"/>
      <w:r w:rsidR="00120C37" w:rsidRPr="00DF5ACE">
        <w:rPr>
          <w:rFonts w:ascii="Times New Roman" w:hAnsi="Times New Roman" w:cs="Times New Roman"/>
          <w:color w:val="000000" w:themeColor="text1"/>
          <w:lang w:eastAsia="zh-CN"/>
        </w:rPr>
        <w:t>картонній</w:t>
      </w:r>
      <w:proofErr w:type="spellEnd"/>
      <w:r w:rsidR="00120C37" w:rsidRPr="00DF5ACE">
        <w:rPr>
          <w:rFonts w:ascii="Times New Roman" w:hAnsi="Times New Roman" w:cs="Times New Roman"/>
          <w:color w:val="000000" w:themeColor="text1"/>
          <w:lang w:eastAsia="zh-CN"/>
        </w:rPr>
        <w:t xml:space="preserve"> </w:t>
      </w:r>
      <w:proofErr w:type="spellStart"/>
      <w:r w:rsidR="00120C37" w:rsidRPr="00DF5ACE">
        <w:rPr>
          <w:rFonts w:ascii="Times New Roman" w:hAnsi="Times New Roman" w:cs="Times New Roman"/>
          <w:color w:val="000000" w:themeColor="text1"/>
          <w:lang w:eastAsia="zh-CN"/>
        </w:rPr>
        <w:t>упаковці</w:t>
      </w:r>
      <w:proofErr w:type="spellEnd"/>
      <w:r w:rsidR="00120C37" w:rsidRPr="00DF5ACE">
        <w:rPr>
          <w:rFonts w:ascii="Times New Roman" w:hAnsi="Times New Roman" w:cs="Times New Roman"/>
          <w:color w:val="000000" w:themeColor="text1"/>
          <w:lang w:eastAsia="zh-CN"/>
        </w:rPr>
        <w:t xml:space="preserve"> (9*</w:t>
      </w:r>
      <w:proofErr w:type="gramStart"/>
      <w:r w:rsidR="00120C37" w:rsidRPr="00DF5ACE">
        <w:rPr>
          <w:rFonts w:ascii="Times New Roman" w:hAnsi="Times New Roman" w:cs="Times New Roman"/>
          <w:color w:val="000000" w:themeColor="text1"/>
          <w:lang w:eastAsia="zh-CN"/>
        </w:rPr>
        <w:t xml:space="preserve">18 </w:t>
      </w:r>
      <w:r w:rsidRPr="00DF5ACE">
        <w:rPr>
          <w:rFonts w:ascii="Times New Roman" w:hAnsi="Times New Roman" w:cs="Times New Roman"/>
          <w:color w:val="000000" w:themeColor="text1"/>
          <w:lang w:eastAsia="zh-CN"/>
        </w:rPr>
        <w:t xml:space="preserve"> -</w:t>
      </w:r>
      <w:proofErr w:type="gramEnd"/>
      <w:r w:rsidRPr="00DF5ACE">
        <w:rPr>
          <w:rFonts w:ascii="Times New Roman" w:hAnsi="Times New Roman" w:cs="Times New Roman"/>
          <w:color w:val="000000" w:themeColor="text1"/>
          <w:lang w:eastAsia="zh-CN"/>
        </w:rPr>
        <w:t xml:space="preserve"> 50 шт./</w:t>
      </w:r>
      <w:proofErr w:type="spellStart"/>
      <w:r w:rsidRPr="00DF5ACE">
        <w:rPr>
          <w:rFonts w:ascii="Times New Roman" w:hAnsi="Times New Roman" w:cs="Times New Roman"/>
          <w:color w:val="000000" w:themeColor="text1"/>
          <w:lang w:eastAsia="zh-CN"/>
        </w:rPr>
        <w:t>уп</w:t>
      </w:r>
      <w:proofErr w:type="spellEnd"/>
      <w:r w:rsidRPr="00DF5ACE">
        <w:rPr>
          <w:rFonts w:ascii="Times New Roman" w:hAnsi="Times New Roman" w:cs="Times New Roman"/>
          <w:color w:val="000000" w:themeColor="text1"/>
          <w:lang w:eastAsia="zh-CN"/>
        </w:rPr>
        <w:t>.,</w:t>
      </w:r>
      <w:r w:rsidRPr="00DF5ACE">
        <w:rPr>
          <w:rFonts w:ascii="Times New Roman" w:hAnsi="Times New Roman" w:cs="Times New Roman"/>
          <w:color w:val="000000" w:themeColor="text1"/>
          <w:lang w:val="uk-UA" w:eastAsia="zh-CN"/>
        </w:rPr>
        <w:t xml:space="preserve">) </w:t>
      </w:r>
      <w:r w:rsidRPr="00DF5ACE">
        <w:rPr>
          <w:rFonts w:ascii="Times New Roman" w:hAnsi="Times New Roman" w:cs="Times New Roman"/>
          <w:color w:val="000000" w:themeColor="text1"/>
          <w:lang w:eastAsia="zh-CN"/>
        </w:rPr>
        <w:t xml:space="preserve">та з </w:t>
      </w:r>
      <w:proofErr w:type="spellStart"/>
      <w:r w:rsidRPr="00DF5ACE">
        <w:rPr>
          <w:rFonts w:ascii="Times New Roman" w:hAnsi="Times New Roman" w:cs="Times New Roman"/>
          <w:color w:val="000000" w:themeColor="text1"/>
          <w:lang w:eastAsia="zh-CN"/>
        </w:rPr>
        <w:t>маркуванням</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виробника</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калібру</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тощо</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Кожен</w:t>
      </w:r>
      <w:proofErr w:type="spellEnd"/>
      <w:r w:rsidRPr="00DF5ACE">
        <w:rPr>
          <w:rFonts w:ascii="Times New Roman" w:hAnsi="Times New Roman" w:cs="Times New Roman"/>
          <w:color w:val="000000" w:themeColor="text1"/>
          <w:lang w:eastAsia="zh-CN"/>
        </w:rPr>
        <w:t xml:space="preserve"> з </w:t>
      </w:r>
      <w:proofErr w:type="spellStart"/>
      <w:r w:rsidRPr="00DF5ACE">
        <w:rPr>
          <w:rFonts w:ascii="Times New Roman" w:hAnsi="Times New Roman" w:cs="Times New Roman"/>
          <w:color w:val="000000" w:themeColor="text1"/>
          <w:lang w:eastAsia="zh-CN"/>
        </w:rPr>
        <w:t>набоїв</w:t>
      </w:r>
      <w:proofErr w:type="spellEnd"/>
      <w:r w:rsidRPr="00DF5ACE">
        <w:rPr>
          <w:rFonts w:ascii="Times New Roman" w:hAnsi="Times New Roman" w:cs="Times New Roman"/>
          <w:color w:val="000000" w:themeColor="text1"/>
          <w:lang w:eastAsia="zh-CN"/>
        </w:rPr>
        <w:t xml:space="preserve"> повинен </w:t>
      </w:r>
      <w:proofErr w:type="spellStart"/>
      <w:r w:rsidRPr="00DF5ACE">
        <w:rPr>
          <w:rFonts w:ascii="Times New Roman" w:hAnsi="Times New Roman" w:cs="Times New Roman"/>
          <w:color w:val="000000" w:themeColor="text1"/>
          <w:lang w:eastAsia="zh-CN"/>
        </w:rPr>
        <w:t>мати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маркування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нанесене</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безпосередньо</w:t>
      </w:r>
      <w:proofErr w:type="spellEnd"/>
      <w:r w:rsidRPr="00DF5ACE">
        <w:rPr>
          <w:rFonts w:ascii="Times New Roman" w:hAnsi="Times New Roman" w:cs="Times New Roman"/>
          <w:color w:val="000000" w:themeColor="text1"/>
          <w:lang w:eastAsia="zh-CN"/>
        </w:rPr>
        <w:t xml:space="preserve"> на </w:t>
      </w:r>
      <w:proofErr w:type="spellStart"/>
      <w:r w:rsidRPr="00DF5ACE">
        <w:rPr>
          <w:rFonts w:ascii="Times New Roman" w:hAnsi="Times New Roman" w:cs="Times New Roman"/>
          <w:color w:val="000000" w:themeColor="text1"/>
          <w:lang w:eastAsia="zh-CN"/>
        </w:rPr>
        <w:t>нього</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Маркування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повинне</w:t>
      </w:r>
      <w:proofErr w:type="spellEnd"/>
      <w:r w:rsidRPr="00DF5ACE">
        <w:rPr>
          <w:rFonts w:ascii="Times New Roman" w:hAnsi="Times New Roman" w:cs="Times New Roman"/>
          <w:color w:val="000000" w:themeColor="text1"/>
          <w:lang w:eastAsia="zh-CN"/>
        </w:rPr>
        <w:t xml:space="preserve"> бути </w:t>
      </w:r>
      <w:proofErr w:type="spellStart"/>
      <w:r w:rsidRPr="00DF5ACE">
        <w:rPr>
          <w:rFonts w:ascii="Times New Roman" w:hAnsi="Times New Roman" w:cs="Times New Roman"/>
          <w:color w:val="000000" w:themeColor="text1"/>
          <w:lang w:eastAsia="zh-CN"/>
        </w:rPr>
        <w:t>чітким</w:t>
      </w:r>
      <w:proofErr w:type="spellEnd"/>
      <w:r w:rsidRPr="00DF5ACE">
        <w:rPr>
          <w:rFonts w:ascii="Times New Roman" w:hAnsi="Times New Roman" w:cs="Times New Roman"/>
          <w:color w:val="000000" w:themeColor="text1"/>
          <w:lang w:eastAsia="zh-CN"/>
        </w:rPr>
        <w:t xml:space="preserve"> і таким, </w:t>
      </w:r>
      <w:proofErr w:type="spellStart"/>
      <w:r w:rsidRPr="00DF5ACE">
        <w:rPr>
          <w:rFonts w:ascii="Times New Roman" w:hAnsi="Times New Roman" w:cs="Times New Roman"/>
          <w:color w:val="000000" w:themeColor="text1"/>
          <w:lang w:eastAsia="zh-CN"/>
        </w:rPr>
        <w:t>що</w:t>
      </w:r>
      <w:proofErr w:type="spellEnd"/>
      <w:r w:rsidRPr="00DF5ACE">
        <w:rPr>
          <w:rFonts w:ascii="Times New Roman" w:hAnsi="Times New Roman" w:cs="Times New Roman"/>
          <w:color w:val="000000" w:themeColor="text1"/>
          <w:lang w:eastAsia="zh-CN"/>
        </w:rPr>
        <w:t xml:space="preserve"> не </w:t>
      </w:r>
      <w:proofErr w:type="spellStart"/>
      <w:r w:rsidRPr="00DF5ACE">
        <w:rPr>
          <w:rFonts w:ascii="Times New Roman" w:hAnsi="Times New Roman" w:cs="Times New Roman"/>
          <w:color w:val="000000" w:themeColor="text1"/>
          <w:lang w:eastAsia="zh-CN"/>
        </w:rPr>
        <w:t>стирається</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proofErr w:type="spellStart"/>
      <w:r w:rsidRPr="00DF5ACE">
        <w:rPr>
          <w:rFonts w:ascii="Times New Roman" w:hAnsi="Times New Roman" w:cs="Times New Roman"/>
          <w:color w:val="000000" w:themeColor="text1"/>
          <w:lang w:eastAsia="zh-CN"/>
        </w:rPr>
        <w:t>Маркування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набою</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має</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містити</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знак для </w:t>
      </w:r>
      <w:proofErr w:type="spellStart"/>
      <w:r w:rsidRPr="00DF5ACE">
        <w:rPr>
          <w:rFonts w:ascii="Times New Roman" w:hAnsi="Times New Roman" w:cs="Times New Roman"/>
          <w:color w:val="000000" w:themeColor="text1"/>
          <w:lang w:eastAsia="zh-CN"/>
        </w:rPr>
        <w:t>товарів</w:t>
      </w:r>
      <w:proofErr w:type="spellEnd"/>
      <w:r w:rsidRPr="00DF5ACE">
        <w:rPr>
          <w:rFonts w:ascii="Times New Roman" w:hAnsi="Times New Roman" w:cs="Times New Roman"/>
          <w:color w:val="000000" w:themeColor="text1"/>
          <w:lang w:eastAsia="zh-CN"/>
        </w:rPr>
        <w:t xml:space="preserve"> та </w:t>
      </w:r>
      <w:proofErr w:type="spellStart"/>
      <w:r w:rsidRPr="00DF5ACE">
        <w:rPr>
          <w:rFonts w:ascii="Times New Roman" w:hAnsi="Times New Roman" w:cs="Times New Roman"/>
          <w:color w:val="000000" w:themeColor="text1"/>
          <w:lang w:eastAsia="zh-CN"/>
        </w:rPr>
        <w:t>послуг</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підприємства-виробника</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чи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його</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назву</w:t>
      </w:r>
      <w:proofErr w:type="spellEnd"/>
      <w:r w:rsidRPr="00DF5ACE">
        <w:rPr>
          <w:rFonts w:ascii="Times New Roman" w:hAnsi="Times New Roman" w:cs="Times New Roman"/>
          <w:color w:val="000000" w:themeColor="text1"/>
          <w:lang w:eastAsia="zh-CN"/>
        </w:rPr>
        <w:t xml:space="preserve"> (дозволено </w:t>
      </w:r>
      <w:proofErr w:type="spellStart"/>
      <w:r w:rsidRPr="00DF5ACE">
        <w:rPr>
          <w:rFonts w:ascii="Times New Roman" w:hAnsi="Times New Roman" w:cs="Times New Roman"/>
          <w:color w:val="000000" w:themeColor="text1"/>
          <w:lang w:eastAsia="zh-CN"/>
        </w:rPr>
        <w:t>наносити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інше</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маркування</w:t>
      </w:r>
      <w:proofErr w:type="spellEnd"/>
      <w:r w:rsidRPr="00DF5ACE">
        <w:rPr>
          <w:rFonts w:ascii="Times New Roman" w:hAnsi="Times New Roman" w:cs="Times New Roman"/>
          <w:color w:val="000000" w:themeColor="text1"/>
          <w:lang w:eastAsia="zh-CN"/>
        </w:rPr>
        <w:t xml:space="preserve">, яке </w:t>
      </w:r>
      <w:proofErr w:type="spellStart"/>
      <w:r w:rsidRPr="00DF5ACE">
        <w:rPr>
          <w:rFonts w:ascii="Times New Roman" w:hAnsi="Times New Roman" w:cs="Times New Roman"/>
          <w:color w:val="000000" w:themeColor="text1"/>
          <w:lang w:eastAsia="zh-CN"/>
        </w:rPr>
        <w:t>дає</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можливість</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ідентифікувати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виробника</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набоїв</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proofErr w:type="spellStart"/>
      <w:r w:rsidRPr="00DF5ACE">
        <w:rPr>
          <w:rFonts w:ascii="Times New Roman" w:hAnsi="Times New Roman" w:cs="Times New Roman"/>
          <w:color w:val="000000" w:themeColor="text1"/>
          <w:lang w:eastAsia="zh-CN"/>
        </w:rPr>
        <w:t>Маркування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споживчої</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тари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має</w:t>
      </w:r>
      <w:proofErr w:type="spellEnd"/>
      <w:r w:rsidRPr="00DF5ACE">
        <w:rPr>
          <w:rFonts w:ascii="Times New Roman" w:hAnsi="Times New Roman" w:cs="Times New Roman"/>
          <w:color w:val="000000" w:themeColor="text1"/>
          <w:lang w:eastAsia="zh-CN"/>
        </w:rPr>
        <w:t xml:space="preserve"> повинно </w:t>
      </w:r>
      <w:proofErr w:type="spellStart"/>
      <w:r w:rsidRPr="00DF5ACE">
        <w:rPr>
          <w:rFonts w:ascii="Times New Roman" w:hAnsi="Times New Roman" w:cs="Times New Roman"/>
          <w:color w:val="000000" w:themeColor="text1"/>
          <w:lang w:eastAsia="zh-CN"/>
        </w:rPr>
        <w:t>відповідати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вимогам</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стандартів</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чи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технічних</w:t>
      </w:r>
      <w:proofErr w:type="spellEnd"/>
      <w:r w:rsidRPr="00DF5ACE">
        <w:rPr>
          <w:rFonts w:ascii="Times New Roman" w:hAnsi="Times New Roman" w:cs="Times New Roman"/>
          <w:color w:val="000000" w:themeColor="text1"/>
          <w:lang w:eastAsia="zh-CN"/>
        </w:rPr>
        <w:t xml:space="preserve"> умов </w:t>
      </w:r>
      <w:proofErr w:type="spellStart"/>
      <w:r w:rsidRPr="00DF5ACE">
        <w:rPr>
          <w:rFonts w:ascii="Times New Roman" w:hAnsi="Times New Roman" w:cs="Times New Roman"/>
          <w:color w:val="000000" w:themeColor="text1"/>
          <w:lang w:eastAsia="zh-CN"/>
        </w:rPr>
        <w:t>виробника</w:t>
      </w:r>
      <w:proofErr w:type="spellEnd"/>
      <w:r w:rsidRPr="00DF5ACE">
        <w:rPr>
          <w:rFonts w:ascii="Times New Roman" w:hAnsi="Times New Roman" w:cs="Times New Roman"/>
          <w:color w:val="000000" w:themeColor="text1"/>
          <w:lang w:eastAsia="zh-CN"/>
        </w:rPr>
        <w:t xml:space="preserve"> та </w:t>
      </w:r>
      <w:proofErr w:type="spellStart"/>
      <w:r w:rsidRPr="00DF5ACE">
        <w:rPr>
          <w:rFonts w:ascii="Times New Roman" w:hAnsi="Times New Roman" w:cs="Times New Roman"/>
          <w:color w:val="000000" w:themeColor="text1"/>
          <w:lang w:eastAsia="zh-CN"/>
        </w:rPr>
        <w:t>може</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містити</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numPr>
          <w:ilvl w:val="0"/>
          <w:numId w:val="2"/>
        </w:numPr>
        <w:spacing w:line="240" w:lineRule="atLeast"/>
        <w:jc w:val="both"/>
        <w:textAlignment w:val="baseline"/>
        <w:rPr>
          <w:rFonts w:ascii="Times New Roman" w:hAnsi="Times New Roman" w:cs="Times New Roman"/>
          <w:color w:val="000000" w:themeColor="text1"/>
          <w:lang w:eastAsia="zh-CN"/>
        </w:rPr>
      </w:pPr>
      <w:proofErr w:type="spellStart"/>
      <w:r w:rsidRPr="00DF5ACE">
        <w:rPr>
          <w:rFonts w:ascii="Times New Roman" w:hAnsi="Times New Roman" w:cs="Times New Roman"/>
          <w:color w:val="000000" w:themeColor="text1"/>
          <w:lang w:eastAsia="zh-CN"/>
        </w:rPr>
        <w:t>назву</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набою</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numPr>
          <w:ilvl w:val="0"/>
          <w:numId w:val="2"/>
        </w:numPr>
        <w:spacing w:line="240" w:lineRule="atLeast"/>
        <w:jc w:val="both"/>
        <w:textAlignment w:val="baseline"/>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знак для </w:t>
      </w:r>
      <w:proofErr w:type="spellStart"/>
      <w:r w:rsidRPr="00DF5ACE">
        <w:rPr>
          <w:rFonts w:ascii="Times New Roman" w:hAnsi="Times New Roman" w:cs="Times New Roman"/>
          <w:color w:val="000000" w:themeColor="text1"/>
          <w:lang w:eastAsia="zh-CN"/>
        </w:rPr>
        <w:t>товарів</w:t>
      </w:r>
      <w:proofErr w:type="spellEnd"/>
      <w:r w:rsidRPr="00DF5ACE">
        <w:rPr>
          <w:rFonts w:ascii="Times New Roman" w:hAnsi="Times New Roman" w:cs="Times New Roman"/>
          <w:color w:val="000000" w:themeColor="text1"/>
          <w:lang w:eastAsia="zh-CN"/>
        </w:rPr>
        <w:t xml:space="preserve"> та </w:t>
      </w:r>
      <w:proofErr w:type="spellStart"/>
      <w:r w:rsidRPr="00DF5ACE">
        <w:rPr>
          <w:rFonts w:ascii="Times New Roman" w:hAnsi="Times New Roman" w:cs="Times New Roman"/>
          <w:color w:val="000000" w:themeColor="text1"/>
          <w:lang w:eastAsia="zh-CN"/>
        </w:rPr>
        <w:t>послуг</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підприємства-виробника</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чи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його</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назву</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numPr>
          <w:ilvl w:val="0"/>
          <w:numId w:val="2"/>
        </w:numPr>
        <w:spacing w:line="240" w:lineRule="atLeast"/>
        <w:jc w:val="both"/>
        <w:textAlignment w:val="baseline"/>
        <w:rPr>
          <w:rFonts w:ascii="Times New Roman" w:hAnsi="Times New Roman" w:cs="Times New Roman"/>
          <w:color w:val="000000" w:themeColor="text1"/>
          <w:lang w:eastAsia="zh-CN"/>
        </w:rPr>
      </w:pPr>
      <w:proofErr w:type="spellStart"/>
      <w:r w:rsidRPr="00DF5ACE">
        <w:rPr>
          <w:rFonts w:ascii="Times New Roman" w:hAnsi="Times New Roman" w:cs="Times New Roman"/>
          <w:color w:val="000000" w:themeColor="text1"/>
          <w:lang w:eastAsia="zh-CN"/>
        </w:rPr>
        <w:t>калібр</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набою</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numPr>
          <w:ilvl w:val="0"/>
          <w:numId w:val="2"/>
        </w:numPr>
        <w:spacing w:line="240" w:lineRule="atLeast"/>
        <w:jc w:val="both"/>
        <w:textAlignment w:val="baseline"/>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номер </w:t>
      </w:r>
      <w:proofErr w:type="spellStart"/>
      <w:r w:rsidRPr="00DF5ACE">
        <w:rPr>
          <w:rFonts w:ascii="Times New Roman" w:hAnsi="Times New Roman" w:cs="Times New Roman"/>
          <w:color w:val="000000" w:themeColor="text1"/>
          <w:lang w:eastAsia="zh-CN"/>
        </w:rPr>
        <w:t>партії</w:t>
      </w:r>
      <w:proofErr w:type="spellEnd"/>
      <w:r w:rsidRPr="00DF5ACE">
        <w:rPr>
          <w:rFonts w:ascii="Times New Roman" w:hAnsi="Times New Roman" w:cs="Times New Roman"/>
          <w:color w:val="000000" w:themeColor="text1"/>
          <w:lang w:eastAsia="zh-CN"/>
        </w:rPr>
        <w:t xml:space="preserve"> та </w:t>
      </w:r>
      <w:proofErr w:type="spellStart"/>
      <w:r w:rsidRPr="00DF5ACE">
        <w:rPr>
          <w:rFonts w:ascii="Times New Roman" w:hAnsi="Times New Roman" w:cs="Times New Roman"/>
          <w:color w:val="000000" w:themeColor="text1"/>
          <w:lang w:eastAsia="zh-CN"/>
        </w:rPr>
        <w:t>кількість</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набоїв</w:t>
      </w:r>
      <w:proofErr w:type="spellEnd"/>
      <w:r w:rsidRPr="00DF5ACE">
        <w:rPr>
          <w:rFonts w:ascii="Times New Roman" w:hAnsi="Times New Roman" w:cs="Times New Roman"/>
          <w:color w:val="000000" w:themeColor="text1"/>
          <w:lang w:eastAsia="zh-CN"/>
        </w:rPr>
        <w:t xml:space="preserve"> у </w:t>
      </w:r>
      <w:proofErr w:type="spellStart"/>
      <w:r w:rsidRPr="00DF5ACE">
        <w:rPr>
          <w:rFonts w:ascii="Times New Roman" w:hAnsi="Times New Roman" w:cs="Times New Roman"/>
          <w:color w:val="000000" w:themeColor="text1"/>
          <w:lang w:eastAsia="zh-CN"/>
        </w:rPr>
        <w:t>споживчій</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тарі</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numPr>
          <w:ilvl w:val="0"/>
          <w:numId w:val="2"/>
        </w:numPr>
        <w:spacing w:line="240" w:lineRule="atLeast"/>
        <w:jc w:val="both"/>
        <w:textAlignment w:val="baseline"/>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дату </w:t>
      </w:r>
      <w:proofErr w:type="spellStart"/>
      <w:r w:rsidRPr="00DF5ACE">
        <w:rPr>
          <w:rFonts w:ascii="Times New Roman" w:hAnsi="Times New Roman" w:cs="Times New Roman"/>
          <w:color w:val="000000" w:themeColor="text1"/>
          <w:lang w:eastAsia="zh-CN"/>
        </w:rPr>
        <w:t>виготовлення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місяць</w:t>
      </w:r>
      <w:proofErr w:type="spellEnd"/>
      <w:r w:rsidRPr="00DF5ACE">
        <w:rPr>
          <w:rFonts w:ascii="Times New Roman" w:hAnsi="Times New Roman" w:cs="Times New Roman"/>
          <w:color w:val="000000" w:themeColor="text1"/>
          <w:lang w:eastAsia="zh-CN"/>
        </w:rPr>
        <w:t xml:space="preserve"> і </w:t>
      </w:r>
      <w:proofErr w:type="spellStart"/>
      <w:r w:rsidRPr="00DF5ACE">
        <w:rPr>
          <w:rFonts w:ascii="Times New Roman" w:hAnsi="Times New Roman" w:cs="Times New Roman"/>
          <w:color w:val="000000" w:themeColor="text1"/>
          <w:lang w:eastAsia="zh-CN"/>
        </w:rPr>
        <w:t>рік</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numPr>
          <w:ilvl w:val="0"/>
          <w:numId w:val="2"/>
        </w:numPr>
        <w:spacing w:line="240" w:lineRule="atLeast"/>
        <w:jc w:val="both"/>
        <w:textAlignment w:val="baseline"/>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гарантійний</w:t>
      </w:r>
      <w:proofErr w:type="spellEnd"/>
      <w:r w:rsidRPr="00DF5ACE">
        <w:rPr>
          <w:rFonts w:ascii="Times New Roman" w:hAnsi="Times New Roman" w:cs="Times New Roman"/>
          <w:color w:val="000000" w:themeColor="text1"/>
          <w:lang w:eastAsia="zh-CN"/>
        </w:rPr>
        <w:t xml:space="preserve"> строк </w:t>
      </w:r>
      <w:proofErr w:type="spellStart"/>
      <w:r w:rsidRPr="00DF5ACE">
        <w:rPr>
          <w:rFonts w:ascii="Times New Roman" w:hAnsi="Times New Roman" w:cs="Times New Roman"/>
          <w:color w:val="000000" w:themeColor="text1"/>
          <w:lang w:eastAsia="zh-CN"/>
        </w:rPr>
        <w:t>зберігання</w:t>
      </w:r>
      <w:proofErr w:type="spellEnd"/>
      <w:r w:rsidRPr="00DF5ACE">
        <w:rPr>
          <w:rFonts w:ascii="Times New Roman" w:hAnsi="Times New Roman" w:cs="Times New Roman"/>
          <w:color w:val="000000" w:themeColor="text1"/>
          <w:lang w:eastAsia="zh-CN"/>
        </w:rPr>
        <w:t xml:space="preserve"> (для </w:t>
      </w:r>
      <w:proofErr w:type="spellStart"/>
      <w:r w:rsidRPr="00DF5ACE">
        <w:rPr>
          <w:rFonts w:ascii="Times New Roman" w:hAnsi="Times New Roman" w:cs="Times New Roman"/>
          <w:color w:val="000000" w:themeColor="text1"/>
          <w:lang w:eastAsia="zh-CN"/>
        </w:rPr>
        <w:t>набоїв</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вітчизняного</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виробництва</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lastRenderedPageBreak/>
        <w:t xml:space="preserve">Товар </w:t>
      </w:r>
      <w:proofErr w:type="spellStart"/>
      <w:r w:rsidRPr="00DF5ACE">
        <w:rPr>
          <w:rFonts w:ascii="Times New Roman" w:hAnsi="Times New Roman" w:cs="Times New Roman"/>
          <w:color w:val="000000" w:themeColor="text1"/>
          <w:lang w:eastAsia="zh-CN"/>
        </w:rPr>
        <w:t>має</w:t>
      </w:r>
      <w:proofErr w:type="spellEnd"/>
      <w:r w:rsidRPr="00DF5ACE">
        <w:rPr>
          <w:rFonts w:ascii="Times New Roman" w:hAnsi="Times New Roman" w:cs="Times New Roman"/>
          <w:color w:val="000000" w:themeColor="text1"/>
          <w:lang w:eastAsia="zh-CN"/>
        </w:rPr>
        <w:t xml:space="preserve"> бути </w:t>
      </w:r>
      <w:proofErr w:type="spellStart"/>
      <w:r w:rsidRPr="00DF5ACE">
        <w:rPr>
          <w:rFonts w:ascii="Times New Roman" w:hAnsi="Times New Roman" w:cs="Times New Roman"/>
          <w:color w:val="000000" w:themeColor="text1"/>
          <w:lang w:eastAsia="zh-CN"/>
        </w:rPr>
        <w:t>упакований</w:t>
      </w:r>
      <w:proofErr w:type="spellEnd"/>
      <w:r w:rsidRPr="00DF5ACE">
        <w:rPr>
          <w:rFonts w:ascii="Times New Roman" w:hAnsi="Times New Roman" w:cs="Times New Roman"/>
          <w:color w:val="000000" w:themeColor="text1"/>
          <w:lang w:eastAsia="zh-CN"/>
        </w:rPr>
        <w:t xml:space="preserve"> в </w:t>
      </w:r>
      <w:proofErr w:type="spellStart"/>
      <w:r w:rsidRPr="00DF5ACE">
        <w:rPr>
          <w:rFonts w:ascii="Times New Roman" w:hAnsi="Times New Roman" w:cs="Times New Roman"/>
          <w:color w:val="000000" w:themeColor="text1"/>
          <w:lang w:eastAsia="zh-CN"/>
        </w:rPr>
        <w:t>штатній</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заводський</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упаковці</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згідно</w:t>
      </w:r>
      <w:proofErr w:type="spellEnd"/>
      <w:r w:rsidRPr="00DF5ACE">
        <w:rPr>
          <w:rFonts w:ascii="Times New Roman" w:hAnsi="Times New Roman" w:cs="Times New Roman"/>
          <w:color w:val="000000" w:themeColor="text1"/>
          <w:lang w:eastAsia="zh-CN"/>
        </w:rPr>
        <w:t xml:space="preserve"> з </w:t>
      </w:r>
      <w:proofErr w:type="spellStart"/>
      <w:r w:rsidRPr="00DF5ACE">
        <w:rPr>
          <w:rFonts w:ascii="Times New Roman" w:hAnsi="Times New Roman" w:cs="Times New Roman"/>
          <w:color w:val="000000" w:themeColor="text1"/>
          <w:lang w:eastAsia="zh-CN"/>
        </w:rPr>
        <w:t>технічними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умовами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виробника</w:t>
      </w:r>
      <w:proofErr w:type="spellEnd"/>
      <w:r w:rsidRPr="00DF5ACE">
        <w:rPr>
          <w:rFonts w:ascii="Times New Roman" w:hAnsi="Times New Roman" w:cs="Times New Roman"/>
          <w:color w:val="000000" w:themeColor="text1"/>
          <w:lang w:eastAsia="zh-CN"/>
        </w:rPr>
        <w:t xml:space="preserve">, яка </w:t>
      </w:r>
      <w:proofErr w:type="spellStart"/>
      <w:r w:rsidRPr="00DF5ACE">
        <w:rPr>
          <w:rFonts w:ascii="Times New Roman" w:hAnsi="Times New Roman" w:cs="Times New Roman"/>
          <w:color w:val="000000" w:themeColor="text1"/>
          <w:lang w:eastAsia="zh-CN"/>
        </w:rPr>
        <w:t>забезпечує</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їх</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неушкодженість</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під</w:t>
      </w:r>
      <w:proofErr w:type="spellEnd"/>
      <w:r w:rsidRPr="00DF5ACE">
        <w:rPr>
          <w:rFonts w:ascii="Times New Roman" w:hAnsi="Times New Roman" w:cs="Times New Roman"/>
          <w:color w:val="000000" w:themeColor="text1"/>
          <w:lang w:eastAsia="zh-CN"/>
        </w:rPr>
        <w:t xml:space="preserve"> час </w:t>
      </w:r>
      <w:proofErr w:type="spellStart"/>
      <w:r w:rsidRPr="00DF5ACE">
        <w:rPr>
          <w:rFonts w:ascii="Times New Roman" w:hAnsi="Times New Roman" w:cs="Times New Roman"/>
          <w:color w:val="000000" w:themeColor="text1"/>
          <w:lang w:eastAsia="zh-CN"/>
        </w:rPr>
        <w:t>транспортування</w:t>
      </w:r>
      <w:proofErr w:type="spellEnd"/>
      <w:r w:rsidRPr="00DF5ACE">
        <w:rPr>
          <w:rFonts w:ascii="Times New Roman" w:hAnsi="Times New Roman" w:cs="Times New Roman"/>
          <w:color w:val="000000" w:themeColor="text1"/>
          <w:lang w:eastAsia="zh-CN"/>
        </w:rPr>
        <w:t xml:space="preserve"> та </w:t>
      </w:r>
      <w:proofErr w:type="spellStart"/>
      <w:r w:rsidRPr="00DF5ACE">
        <w:rPr>
          <w:rFonts w:ascii="Times New Roman" w:hAnsi="Times New Roman" w:cs="Times New Roman"/>
          <w:color w:val="000000" w:themeColor="text1"/>
          <w:lang w:eastAsia="zh-CN"/>
        </w:rPr>
        <w:t>зберігання</w:t>
      </w:r>
      <w:proofErr w:type="spellEnd"/>
      <w:r w:rsidRPr="00DF5ACE">
        <w:rPr>
          <w:rFonts w:ascii="Times New Roman" w:hAnsi="Times New Roman" w:cs="Times New Roman"/>
          <w:color w:val="000000" w:themeColor="text1"/>
          <w:lang w:eastAsia="zh-CN"/>
        </w:rPr>
        <w:t xml:space="preserve">. Товар </w:t>
      </w:r>
      <w:proofErr w:type="spellStart"/>
      <w:r w:rsidRPr="00DF5ACE">
        <w:rPr>
          <w:rFonts w:ascii="Times New Roman" w:hAnsi="Times New Roman" w:cs="Times New Roman"/>
          <w:color w:val="000000" w:themeColor="text1"/>
          <w:lang w:eastAsia="zh-CN"/>
        </w:rPr>
        <w:t>який</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пропонується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Учасником</w:t>
      </w:r>
      <w:proofErr w:type="spellEnd"/>
      <w:r w:rsidRPr="00DF5ACE">
        <w:rPr>
          <w:rFonts w:ascii="Times New Roman" w:hAnsi="Times New Roman" w:cs="Times New Roman"/>
          <w:color w:val="000000" w:themeColor="text1"/>
          <w:lang w:eastAsia="zh-CN"/>
        </w:rPr>
        <w:t xml:space="preserve"> повинен </w:t>
      </w:r>
      <w:proofErr w:type="spellStart"/>
      <w:r w:rsidRPr="00DF5ACE">
        <w:rPr>
          <w:rFonts w:ascii="Times New Roman" w:hAnsi="Times New Roman" w:cs="Times New Roman"/>
          <w:color w:val="000000" w:themeColor="text1"/>
          <w:lang w:eastAsia="zh-CN"/>
        </w:rPr>
        <w:t>мати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bCs/>
          <w:color w:val="000000" w:themeColor="text1"/>
          <w:lang w:eastAsia="zh-CN"/>
        </w:rPr>
        <w:t>Відсутність</w:t>
      </w:r>
      <w:proofErr w:type="spellEnd"/>
      <w:r w:rsidRPr="00DF5ACE">
        <w:rPr>
          <w:rFonts w:ascii="Times New Roman" w:hAnsi="Times New Roman" w:cs="Times New Roman"/>
          <w:bCs/>
          <w:color w:val="000000" w:themeColor="text1"/>
          <w:lang w:eastAsia="zh-CN"/>
        </w:rPr>
        <w:t xml:space="preserve"> </w:t>
      </w:r>
      <w:proofErr w:type="spellStart"/>
      <w:r w:rsidRPr="00DF5ACE">
        <w:rPr>
          <w:rFonts w:ascii="Times New Roman" w:hAnsi="Times New Roman" w:cs="Times New Roman"/>
          <w:bCs/>
          <w:color w:val="000000" w:themeColor="text1"/>
          <w:lang w:eastAsia="zh-CN"/>
        </w:rPr>
        <w:t>критичних</w:t>
      </w:r>
      <w:proofErr w:type="spellEnd"/>
      <w:r w:rsidRPr="00DF5ACE">
        <w:rPr>
          <w:rFonts w:ascii="Times New Roman" w:hAnsi="Times New Roman" w:cs="Times New Roman"/>
          <w:bCs/>
          <w:color w:val="000000" w:themeColor="text1"/>
          <w:lang w:eastAsia="zh-CN"/>
        </w:rPr>
        <w:t xml:space="preserve"> </w:t>
      </w:r>
      <w:proofErr w:type="spellStart"/>
      <w:r w:rsidRPr="00DF5ACE">
        <w:rPr>
          <w:rFonts w:ascii="Times New Roman" w:hAnsi="Times New Roman" w:cs="Times New Roman"/>
          <w:bCs/>
          <w:color w:val="000000" w:themeColor="text1"/>
          <w:lang w:eastAsia="zh-CN"/>
        </w:rPr>
        <w:t>дефектів</w:t>
      </w:r>
      <w:proofErr w:type="spellEnd"/>
      <w:r w:rsidRPr="00DF5ACE">
        <w:rPr>
          <w:rFonts w:ascii="Times New Roman" w:hAnsi="Times New Roman" w:cs="Times New Roman"/>
          <w:bCs/>
          <w:color w:val="000000" w:themeColor="text1"/>
          <w:lang w:eastAsia="zh-CN"/>
        </w:rPr>
        <w:t xml:space="preserve"> таких як:</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розриву</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гільзи</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роздуття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гільзи</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відсутність</w:t>
      </w:r>
      <w:proofErr w:type="spellEnd"/>
      <w:r w:rsidRPr="00DF5ACE">
        <w:rPr>
          <w:rFonts w:ascii="Times New Roman" w:hAnsi="Times New Roman" w:cs="Times New Roman"/>
          <w:color w:val="000000" w:themeColor="text1"/>
          <w:lang w:eastAsia="zh-CN"/>
        </w:rPr>
        <w:t xml:space="preserve"> порохового заряду;</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застрягання</w:t>
      </w:r>
      <w:proofErr w:type="spellEnd"/>
      <w:r w:rsidRPr="00DF5ACE">
        <w:rPr>
          <w:rFonts w:ascii="Times New Roman" w:hAnsi="Times New Roman" w:cs="Times New Roman"/>
          <w:color w:val="000000" w:themeColor="text1"/>
          <w:lang w:eastAsia="zh-CN"/>
        </w:rPr>
        <w:t xml:space="preserve"> куль в </w:t>
      </w:r>
      <w:proofErr w:type="spellStart"/>
      <w:r w:rsidRPr="00DF5ACE">
        <w:rPr>
          <w:rFonts w:ascii="Times New Roman" w:hAnsi="Times New Roman" w:cs="Times New Roman"/>
          <w:color w:val="000000" w:themeColor="text1"/>
          <w:lang w:eastAsia="zh-CN"/>
        </w:rPr>
        <w:t>каналі</w:t>
      </w:r>
      <w:proofErr w:type="spellEnd"/>
      <w:r w:rsidRPr="00DF5ACE">
        <w:rPr>
          <w:rFonts w:ascii="Times New Roman" w:hAnsi="Times New Roman" w:cs="Times New Roman"/>
          <w:color w:val="000000" w:themeColor="text1"/>
          <w:lang w:eastAsia="zh-CN"/>
        </w:rPr>
        <w:t xml:space="preserve"> ствола;</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обриву</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гільзи</w:t>
      </w:r>
      <w:proofErr w:type="spellEnd"/>
      <w:r w:rsidRPr="00DF5ACE">
        <w:rPr>
          <w:rFonts w:ascii="Times New Roman" w:hAnsi="Times New Roman" w:cs="Times New Roman"/>
          <w:color w:val="000000" w:themeColor="text1"/>
          <w:lang w:eastAsia="zh-CN"/>
        </w:rPr>
        <w:t xml:space="preserve"> та </w:t>
      </w:r>
      <w:proofErr w:type="spellStart"/>
      <w:r w:rsidRPr="00DF5ACE">
        <w:rPr>
          <w:rFonts w:ascii="Times New Roman" w:hAnsi="Times New Roman" w:cs="Times New Roman"/>
          <w:color w:val="000000" w:themeColor="text1"/>
          <w:lang w:eastAsia="zh-CN"/>
        </w:rPr>
        <w:t>обриву</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фланця</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застрягання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гільзи</w:t>
      </w:r>
      <w:proofErr w:type="spellEnd"/>
      <w:r w:rsidRPr="00DF5ACE">
        <w:rPr>
          <w:rFonts w:ascii="Times New Roman" w:hAnsi="Times New Roman" w:cs="Times New Roman"/>
          <w:color w:val="000000" w:themeColor="text1"/>
          <w:lang w:eastAsia="zh-CN"/>
        </w:rPr>
        <w:t xml:space="preserve"> </w:t>
      </w:r>
      <w:proofErr w:type="gramStart"/>
      <w:r w:rsidRPr="00DF5ACE">
        <w:rPr>
          <w:rFonts w:ascii="Times New Roman" w:hAnsi="Times New Roman" w:cs="Times New Roman"/>
          <w:color w:val="000000" w:themeColor="text1"/>
          <w:lang w:eastAsia="zh-CN"/>
        </w:rPr>
        <w:t>в патроннику</w:t>
      </w:r>
      <w:proofErr w:type="gramEnd"/>
      <w:r w:rsidRPr="00DF5ACE">
        <w:rPr>
          <w:rFonts w:ascii="Times New Roman" w:hAnsi="Times New Roman" w:cs="Times New Roman"/>
          <w:color w:val="000000" w:themeColor="text1"/>
          <w:lang w:eastAsia="zh-CN"/>
        </w:rPr>
        <w:t xml:space="preserve"> ствола </w:t>
      </w:r>
      <w:proofErr w:type="spellStart"/>
      <w:r w:rsidRPr="00DF5ACE">
        <w:rPr>
          <w:rFonts w:ascii="Times New Roman" w:hAnsi="Times New Roman" w:cs="Times New Roman"/>
          <w:color w:val="000000" w:themeColor="text1"/>
          <w:lang w:eastAsia="zh-CN"/>
        </w:rPr>
        <w:t>зброї</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відсутність</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запальних</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отворів</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spacing w:line="240" w:lineRule="atLeast"/>
        <w:ind w:firstLine="567"/>
        <w:jc w:val="both"/>
        <w:rPr>
          <w:rFonts w:ascii="Times New Roman" w:hAnsi="Times New Roman" w:cs="Times New Roman"/>
          <w:b/>
          <w:color w:val="000000" w:themeColor="text1"/>
          <w:lang w:eastAsia="zh-CN"/>
        </w:rPr>
      </w:pPr>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проникнення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вологи</w:t>
      </w:r>
      <w:proofErr w:type="spellEnd"/>
      <w:r w:rsidRPr="00DF5ACE">
        <w:rPr>
          <w:rFonts w:ascii="Times New Roman" w:hAnsi="Times New Roman" w:cs="Times New Roman"/>
          <w:color w:val="000000" w:themeColor="text1"/>
          <w:lang w:eastAsia="zh-CN"/>
        </w:rPr>
        <w:t xml:space="preserve"> в </w:t>
      </w:r>
      <w:proofErr w:type="spellStart"/>
      <w:r w:rsidRPr="00DF5ACE">
        <w:rPr>
          <w:rFonts w:ascii="Times New Roman" w:hAnsi="Times New Roman" w:cs="Times New Roman"/>
          <w:color w:val="000000" w:themeColor="text1"/>
          <w:lang w:eastAsia="zh-CN"/>
        </w:rPr>
        <w:t>зарядну</w:t>
      </w:r>
      <w:proofErr w:type="spellEnd"/>
      <w:r w:rsidRPr="00DF5ACE">
        <w:rPr>
          <w:rFonts w:ascii="Times New Roman" w:hAnsi="Times New Roman" w:cs="Times New Roman"/>
          <w:color w:val="000000" w:themeColor="text1"/>
          <w:lang w:eastAsia="zh-CN"/>
        </w:rPr>
        <w:t xml:space="preserve"> камеру </w:t>
      </w:r>
      <w:proofErr w:type="spellStart"/>
      <w:r w:rsidRPr="00DF5ACE">
        <w:rPr>
          <w:rFonts w:ascii="Times New Roman" w:hAnsi="Times New Roman" w:cs="Times New Roman"/>
          <w:color w:val="000000" w:themeColor="text1"/>
          <w:lang w:eastAsia="zh-CN"/>
        </w:rPr>
        <w:t>зі</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сторони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капсуля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чи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зрізу</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гільзи</w:t>
      </w:r>
      <w:proofErr w:type="spellEnd"/>
      <w:r w:rsidRPr="00DF5ACE">
        <w:rPr>
          <w:rFonts w:ascii="Times New Roman" w:hAnsi="Times New Roman" w:cs="Times New Roman"/>
          <w:color w:val="000000" w:themeColor="text1"/>
          <w:lang w:eastAsia="zh-CN"/>
        </w:rPr>
        <w:t xml:space="preserve">, коли порох не </w:t>
      </w:r>
      <w:proofErr w:type="spellStart"/>
      <w:r w:rsidRPr="00DF5ACE">
        <w:rPr>
          <w:rFonts w:ascii="Times New Roman" w:hAnsi="Times New Roman" w:cs="Times New Roman"/>
          <w:color w:val="000000" w:themeColor="text1"/>
          <w:lang w:eastAsia="zh-CN"/>
        </w:rPr>
        <w:t>всипається</w:t>
      </w:r>
      <w:proofErr w:type="spellEnd"/>
      <w:r w:rsidRPr="00DF5ACE">
        <w:rPr>
          <w:rFonts w:ascii="Times New Roman" w:hAnsi="Times New Roman" w:cs="Times New Roman"/>
          <w:color w:val="000000" w:themeColor="text1"/>
          <w:lang w:eastAsia="zh-CN"/>
        </w:rPr>
        <w:t xml:space="preserve"> з </w:t>
      </w:r>
      <w:proofErr w:type="spellStart"/>
      <w:r w:rsidRPr="00DF5ACE">
        <w:rPr>
          <w:rFonts w:ascii="Times New Roman" w:hAnsi="Times New Roman" w:cs="Times New Roman"/>
          <w:color w:val="000000" w:themeColor="text1"/>
          <w:lang w:eastAsia="zh-CN"/>
        </w:rPr>
        <w:t>гільзи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або</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всипається</w:t>
      </w:r>
      <w:proofErr w:type="spellEnd"/>
      <w:r w:rsidRPr="00DF5ACE">
        <w:rPr>
          <w:rFonts w:ascii="Times New Roman" w:hAnsi="Times New Roman" w:cs="Times New Roman"/>
          <w:color w:val="000000" w:themeColor="text1"/>
          <w:lang w:eastAsia="zh-CN"/>
        </w:rPr>
        <w:t xml:space="preserve"> камками при </w:t>
      </w:r>
      <w:proofErr w:type="spellStart"/>
      <w:r w:rsidRPr="00DF5ACE">
        <w:rPr>
          <w:rFonts w:ascii="Times New Roman" w:hAnsi="Times New Roman" w:cs="Times New Roman"/>
          <w:color w:val="000000" w:themeColor="text1"/>
          <w:lang w:eastAsia="zh-CN"/>
        </w:rPr>
        <w:t>проведенні</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іспиту</w:t>
      </w:r>
      <w:proofErr w:type="spellEnd"/>
      <w:r w:rsidRPr="00DF5ACE">
        <w:rPr>
          <w:rFonts w:ascii="Times New Roman" w:hAnsi="Times New Roman" w:cs="Times New Roman"/>
          <w:color w:val="000000" w:themeColor="text1"/>
          <w:lang w:eastAsia="zh-CN"/>
        </w:rPr>
        <w:t xml:space="preserve"> на </w:t>
      </w:r>
      <w:proofErr w:type="spellStart"/>
      <w:r w:rsidRPr="00DF5ACE">
        <w:rPr>
          <w:rFonts w:ascii="Times New Roman" w:hAnsi="Times New Roman" w:cs="Times New Roman"/>
          <w:color w:val="000000" w:themeColor="text1"/>
          <w:lang w:eastAsia="zh-CN"/>
        </w:rPr>
        <w:t>герметичність</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З метою </w:t>
      </w:r>
      <w:proofErr w:type="spellStart"/>
      <w:r w:rsidRPr="00DF5ACE">
        <w:rPr>
          <w:rFonts w:ascii="Times New Roman" w:hAnsi="Times New Roman" w:cs="Times New Roman"/>
          <w:color w:val="000000" w:themeColor="text1"/>
          <w:lang w:eastAsia="zh-CN"/>
        </w:rPr>
        <w:t>підтвердження</w:t>
      </w:r>
      <w:proofErr w:type="spellEnd"/>
      <w:r w:rsidRPr="00DF5ACE">
        <w:rPr>
          <w:rFonts w:ascii="Times New Roman" w:hAnsi="Times New Roman" w:cs="Times New Roman"/>
          <w:color w:val="000000" w:themeColor="text1"/>
          <w:lang w:eastAsia="zh-CN"/>
        </w:rPr>
        <w:t xml:space="preserve"> упаковки, </w:t>
      </w:r>
      <w:proofErr w:type="spellStart"/>
      <w:r w:rsidRPr="00DF5ACE">
        <w:rPr>
          <w:rFonts w:ascii="Times New Roman" w:hAnsi="Times New Roman" w:cs="Times New Roman"/>
          <w:color w:val="000000" w:themeColor="text1"/>
          <w:lang w:eastAsia="zh-CN"/>
        </w:rPr>
        <w:t>Учасник</w:t>
      </w:r>
      <w:proofErr w:type="spellEnd"/>
      <w:r w:rsidRPr="00DF5ACE">
        <w:rPr>
          <w:rFonts w:ascii="Times New Roman" w:hAnsi="Times New Roman" w:cs="Times New Roman"/>
          <w:color w:val="000000" w:themeColor="text1"/>
          <w:lang w:eastAsia="zh-CN"/>
        </w:rPr>
        <w:t xml:space="preserve"> у </w:t>
      </w:r>
      <w:proofErr w:type="spellStart"/>
      <w:r w:rsidRPr="00DF5ACE">
        <w:rPr>
          <w:rFonts w:ascii="Times New Roman" w:hAnsi="Times New Roman" w:cs="Times New Roman"/>
          <w:color w:val="000000" w:themeColor="text1"/>
          <w:lang w:eastAsia="zh-CN"/>
        </w:rPr>
        <w:t>складі</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своєї</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пропозиції</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надає</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кольорове</w:t>
      </w:r>
      <w:proofErr w:type="spellEnd"/>
      <w:r w:rsidRPr="00DF5ACE">
        <w:rPr>
          <w:rFonts w:ascii="Times New Roman" w:hAnsi="Times New Roman" w:cs="Times New Roman"/>
          <w:color w:val="000000" w:themeColor="text1"/>
          <w:lang w:eastAsia="zh-CN"/>
        </w:rPr>
        <w:t xml:space="preserve"> ФОТО упаковки товару, на </w:t>
      </w:r>
      <w:proofErr w:type="spellStart"/>
      <w:r w:rsidRPr="00DF5ACE">
        <w:rPr>
          <w:rFonts w:ascii="Times New Roman" w:hAnsi="Times New Roman" w:cs="Times New Roman"/>
          <w:color w:val="000000" w:themeColor="text1"/>
          <w:lang w:eastAsia="zh-CN"/>
        </w:rPr>
        <w:t>якому</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вказано</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кількість</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пакування</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Товар, </w:t>
      </w:r>
      <w:proofErr w:type="spellStart"/>
      <w:r w:rsidRPr="00DF5ACE">
        <w:rPr>
          <w:rFonts w:ascii="Times New Roman" w:hAnsi="Times New Roman" w:cs="Times New Roman"/>
          <w:color w:val="000000" w:themeColor="text1"/>
          <w:lang w:eastAsia="zh-CN"/>
        </w:rPr>
        <w:t>що</w:t>
      </w:r>
      <w:proofErr w:type="spellEnd"/>
      <w:r w:rsidRPr="00DF5ACE">
        <w:rPr>
          <w:rFonts w:ascii="Times New Roman" w:hAnsi="Times New Roman" w:cs="Times New Roman"/>
          <w:color w:val="000000" w:themeColor="text1"/>
          <w:lang w:eastAsia="zh-CN"/>
        </w:rPr>
        <w:t xml:space="preserve"> є предметом </w:t>
      </w:r>
      <w:proofErr w:type="spellStart"/>
      <w:r w:rsidRPr="00DF5ACE">
        <w:rPr>
          <w:rFonts w:ascii="Times New Roman" w:hAnsi="Times New Roman" w:cs="Times New Roman"/>
          <w:color w:val="000000" w:themeColor="text1"/>
          <w:lang w:eastAsia="zh-CN"/>
        </w:rPr>
        <w:t>закупівлі</w:t>
      </w:r>
      <w:proofErr w:type="spellEnd"/>
      <w:r w:rsidRPr="00DF5ACE">
        <w:rPr>
          <w:rFonts w:ascii="Times New Roman" w:hAnsi="Times New Roman" w:cs="Times New Roman"/>
          <w:color w:val="000000" w:themeColor="text1"/>
          <w:lang w:eastAsia="zh-CN"/>
        </w:rPr>
        <w:t xml:space="preserve"> повинен бути </w:t>
      </w:r>
      <w:proofErr w:type="spellStart"/>
      <w:r w:rsidRPr="00DF5ACE">
        <w:rPr>
          <w:rFonts w:ascii="Times New Roman" w:hAnsi="Times New Roman" w:cs="Times New Roman"/>
          <w:color w:val="000000" w:themeColor="text1"/>
          <w:lang w:eastAsia="zh-CN"/>
        </w:rPr>
        <w:t>новим</w:t>
      </w:r>
      <w:proofErr w:type="spellEnd"/>
      <w:r w:rsidRPr="00DF5ACE">
        <w:rPr>
          <w:rFonts w:ascii="Times New Roman" w:hAnsi="Times New Roman" w:cs="Times New Roman"/>
          <w:color w:val="000000" w:themeColor="text1"/>
          <w:lang w:eastAsia="zh-CN"/>
        </w:rPr>
        <w:t xml:space="preserve"> і таким, </w:t>
      </w:r>
      <w:proofErr w:type="spellStart"/>
      <w:r w:rsidRPr="00DF5ACE">
        <w:rPr>
          <w:rFonts w:ascii="Times New Roman" w:hAnsi="Times New Roman" w:cs="Times New Roman"/>
          <w:color w:val="000000" w:themeColor="text1"/>
          <w:lang w:eastAsia="zh-CN"/>
        </w:rPr>
        <w:t>що</w:t>
      </w:r>
      <w:proofErr w:type="spellEnd"/>
      <w:r w:rsidRPr="00DF5ACE">
        <w:rPr>
          <w:rFonts w:ascii="Times New Roman" w:hAnsi="Times New Roman" w:cs="Times New Roman"/>
          <w:color w:val="000000" w:themeColor="text1"/>
          <w:lang w:eastAsia="zh-CN"/>
        </w:rPr>
        <w:t xml:space="preserve"> не </w:t>
      </w:r>
      <w:proofErr w:type="spellStart"/>
      <w:r w:rsidRPr="00DF5ACE">
        <w:rPr>
          <w:rFonts w:ascii="Times New Roman" w:hAnsi="Times New Roman" w:cs="Times New Roman"/>
          <w:color w:val="000000" w:themeColor="text1"/>
          <w:lang w:eastAsia="zh-CN"/>
        </w:rPr>
        <w:t>був</w:t>
      </w:r>
      <w:proofErr w:type="spellEnd"/>
      <w:r w:rsidRPr="00DF5ACE">
        <w:rPr>
          <w:rFonts w:ascii="Times New Roman" w:hAnsi="Times New Roman" w:cs="Times New Roman"/>
          <w:color w:val="000000" w:themeColor="text1"/>
          <w:lang w:eastAsia="zh-CN"/>
        </w:rPr>
        <w:t xml:space="preserve"> у </w:t>
      </w:r>
      <w:proofErr w:type="spellStart"/>
      <w:r w:rsidRPr="00DF5ACE">
        <w:rPr>
          <w:rFonts w:ascii="Times New Roman" w:hAnsi="Times New Roman" w:cs="Times New Roman"/>
          <w:color w:val="000000" w:themeColor="text1"/>
          <w:lang w:eastAsia="zh-CN"/>
        </w:rPr>
        <w:t>використанні</w:t>
      </w:r>
      <w:proofErr w:type="spellEnd"/>
      <w:r w:rsidRPr="00DF5ACE">
        <w:rPr>
          <w:rFonts w:ascii="Times New Roman" w:hAnsi="Times New Roman" w:cs="Times New Roman"/>
          <w:color w:val="000000" w:themeColor="text1"/>
          <w:lang w:eastAsia="zh-CN"/>
        </w:rPr>
        <w:t xml:space="preserve"> та </w:t>
      </w:r>
      <w:proofErr w:type="spellStart"/>
      <w:r w:rsidRPr="00DF5ACE">
        <w:rPr>
          <w:rFonts w:ascii="Times New Roman" w:hAnsi="Times New Roman" w:cs="Times New Roman"/>
          <w:color w:val="000000" w:themeColor="text1"/>
          <w:lang w:eastAsia="zh-CN"/>
        </w:rPr>
        <w:t>виготовлений</w:t>
      </w:r>
      <w:proofErr w:type="spellEnd"/>
      <w:r w:rsidRPr="00DF5ACE">
        <w:rPr>
          <w:rFonts w:ascii="Times New Roman" w:hAnsi="Times New Roman" w:cs="Times New Roman"/>
          <w:color w:val="000000" w:themeColor="text1"/>
          <w:lang w:eastAsia="zh-CN"/>
        </w:rPr>
        <w:t xml:space="preserve"> у 2023-2024 роках.</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r w:rsidRPr="00DF5ACE">
        <w:rPr>
          <w:rFonts w:ascii="Times New Roman" w:hAnsi="Times New Roman" w:cs="Times New Roman"/>
          <w:color w:val="000000" w:themeColor="text1"/>
          <w:lang w:eastAsia="zh-CN"/>
        </w:rPr>
        <w:t xml:space="preserve">З метою </w:t>
      </w:r>
      <w:proofErr w:type="spellStart"/>
      <w:r w:rsidRPr="00DF5ACE">
        <w:rPr>
          <w:rFonts w:ascii="Times New Roman" w:hAnsi="Times New Roman" w:cs="Times New Roman"/>
          <w:color w:val="000000" w:themeColor="text1"/>
          <w:lang w:eastAsia="zh-CN"/>
        </w:rPr>
        <w:t>підтвердження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відповідності</w:t>
      </w:r>
      <w:proofErr w:type="spellEnd"/>
      <w:r w:rsidRPr="00DF5ACE">
        <w:rPr>
          <w:rFonts w:ascii="Times New Roman" w:hAnsi="Times New Roman" w:cs="Times New Roman"/>
          <w:color w:val="000000" w:themeColor="text1"/>
          <w:lang w:eastAsia="zh-CN"/>
        </w:rPr>
        <w:t xml:space="preserve"> товару, </w:t>
      </w:r>
      <w:proofErr w:type="spellStart"/>
      <w:r w:rsidRPr="00DF5ACE">
        <w:rPr>
          <w:rFonts w:ascii="Times New Roman" w:hAnsi="Times New Roman" w:cs="Times New Roman"/>
          <w:color w:val="000000" w:themeColor="text1"/>
          <w:lang w:eastAsia="zh-CN"/>
        </w:rPr>
        <w:t>що</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пропонується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технічним</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вимогам</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Замовника</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Учасник</w:t>
      </w:r>
      <w:proofErr w:type="spellEnd"/>
      <w:r w:rsidRPr="00DF5ACE">
        <w:rPr>
          <w:rFonts w:ascii="Times New Roman" w:hAnsi="Times New Roman" w:cs="Times New Roman"/>
          <w:color w:val="000000" w:themeColor="text1"/>
          <w:lang w:eastAsia="zh-CN"/>
        </w:rPr>
        <w:t xml:space="preserve"> повинен </w:t>
      </w:r>
      <w:proofErr w:type="spellStart"/>
      <w:r w:rsidRPr="00DF5ACE">
        <w:rPr>
          <w:rFonts w:ascii="Times New Roman" w:hAnsi="Times New Roman" w:cs="Times New Roman"/>
          <w:color w:val="000000" w:themeColor="text1"/>
          <w:lang w:eastAsia="zh-CN"/>
        </w:rPr>
        <w:t>надати</w:t>
      </w:r>
      <w:proofErr w:type="spellEnd"/>
      <w:r w:rsidRPr="00DF5ACE">
        <w:rPr>
          <w:rFonts w:ascii="Times New Roman" w:hAnsi="Times New Roman" w:cs="Times New Roman"/>
          <w:color w:val="000000" w:themeColor="text1"/>
          <w:lang w:eastAsia="zh-CN"/>
        </w:rPr>
        <w:t xml:space="preserve"> - </w:t>
      </w:r>
      <w:proofErr w:type="spellStart"/>
      <w:r w:rsidRPr="00DF5ACE">
        <w:rPr>
          <w:rFonts w:ascii="Times New Roman" w:hAnsi="Times New Roman" w:cs="Times New Roman"/>
          <w:color w:val="000000" w:themeColor="text1"/>
          <w:lang w:eastAsia="zh-CN"/>
        </w:rPr>
        <w:t>підтвердження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відповідності</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запропонованого</w:t>
      </w:r>
      <w:proofErr w:type="spellEnd"/>
      <w:r w:rsidRPr="00DF5ACE">
        <w:rPr>
          <w:rFonts w:ascii="Times New Roman" w:hAnsi="Times New Roman" w:cs="Times New Roman"/>
          <w:color w:val="000000" w:themeColor="text1"/>
          <w:lang w:eastAsia="zh-CN"/>
        </w:rPr>
        <w:t xml:space="preserve"> товару </w:t>
      </w:r>
      <w:proofErr w:type="spellStart"/>
      <w:r w:rsidRPr="00DF5ACE">
        <w:rPr>
          <w:rFonts w:ascii="Times New Roman" w:hAnsi="Times New Roman" w:cs="Times New Roman"/>
          <w:color w:val="000000" w:themeColor="text1"/>
          <w:lang w:eastAsia="zh-CN"/>
        </w:rPr>
        <w:t>технічним</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вимогам</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Замовника</w:t>
      </w:r>
      <w:proofErr w:type="spellEnd"/>
      <w:r w:rsidRPr="00DF5ACE">
        <w:rPr>
          <w:rFonts w:ascii="Times New Roman" w:hAnsi="Times New Roman" w:cs="Times New Roman"/>
          <w:color w:val="000000" w:themeColor="text1"/>
          <w:lang w:eastAsia="zh-CN"/>
        </w:rPr>
        <w:t xml:space="preserve"> у </w:t>
      </w:r>
      <w:proofErr w:type="spellStart"/>
      <w:r w:rsidRPr="00DF5ACE">
        <w:rPr>
          <w:rFonts w:ascii="Times New Roman" w:hAnsi="Times New Roman" w:cs="Times New Roman"/>
          <w:color w:val="000000" w:themeColor="text1"/>
          <w:lang w:eastAsia="zh-CN"/>
        </w:rPr>
        <w:t>вигляді</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порів</w:t>
      </w:r>
      <w:r w:rsidR="00120C37" w:rsidRPr="00DF5ACE">
        <w:rPr>
          <w:rFonts w:ascii="Times New Roman" w:hAnsi="Times New Roman" w:cs="Times New Roman"/>
          <w:color w:val="000000" w:themeColor="text1"/>
          <w:lang w:eastAsia="zh-CN"/>
        </w:rPr>
        <w:t>няльної</w:t>
      </w:r>
      <w:proofErr w:type="spellEnd"/>
      <w:r w:rsidR="00120C37" w:rsidRPr="00DF5ACE">
        <w:rPr>
          <w:rFonts w:ascii="Times New Roman" w:hAnsi="Times New Roman" w:cs="Times New Roman"/>
          <w:color w:val="000000" w:themeColor="text1"/>
          <w:lang w:eastAsia="zh-CN"/>
        </w:rPr>
        <w:t xml:space="preserve"> </w:t>
      </w:r>
      <w:proofErr w:type="spellStart"/>
      <w:r w:rsidR="00120C37" w:rsidRPr="00DF5ACE">
        <w:rPr>
          <w:rFonts w:ascii="Times New Roman" w:hAnsi="Times New Roman" w:cs="Times New Roman"/>
          <w:color w:val="000000" w:themeColor="text1"/>
          <w:lang w:eastAsia="zh-CN"/>
        </w:rPr>
        <w:t>таблиці</w:t>
      </w:r>
      <w:proofErr w:type="spellEnd"/>
      <w:r w:rsidR="00120C37" w:rsidRPr="00DF5ACE">
        <w:rPr>
          <w:rFonts w:ascii="Times New Roman" w:hAnsi="Times New Roman" w:cs="Times New Roman"/>
          <w:color w:val="000000" w:themeColor="text1"/>
          <w:lang w:eastAsia="zh-CN"/>
        </w:rPr>
        <w:t xml:space="preserve"> (таб.1 </w:t>
      </w:r>
      <w:proofErr w:type="spellStart"/>
      <w:r w:rsidR="00120C37" w:rsidRPr="00DF5ACE">
        <w:rPr>
          <w:rFonts w:ascii="Times New Roman" w:hAnsi="Times New Roman" w:cs="Times New Roman"/>
          <w:color w:val="000000" w:themeColor="text1"/>
          <w:lang w:eastAsia="zh-CN"/>
        </w:rPr>
        <w:t>Додатку</w:t>
      </w:r>
      <w:proofErr w:type="spellEnd"/>
      <w:r w:rsidR="00120C37" w:rsidRPr="00DF5ACE">
        <w:rPr>
          <w:rFonts w:ascii="Times New Roman" w:hAnsi="Times New Roman" w:cs="Times New Roman"/>
          <w:color w:val="000000" w:themeColor="text1"/>
          <w:lang w:eastAsia="zh-CN"/>
        </w:rPr>
        <w:t xml:space="preserve"> 5</w:t>
      </w:r>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Тендерної</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документації</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Обов’язкова</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умова</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чітко</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вказати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назву</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торгову</w:t>
      </w:r>
      <w:proofErr w:type="spellEnd"/>
      <w:r w:rsidRPr="00DF5ACE">
        <w:rPr>
          <w:rFonts w:ascii="Times New Roman" w:hAnsi="Times New Roman" w:cs="Times New Roman"/>
          <w:color w:val="000000" w:themeColor="text1"/>
          <w:lang w:eastAsia="zh-CN"/>
        </w:rPr>
        <w:t xml:space="preserve"> марку, артикул (у </w:t>
      </w:r>
      <w:proofErr w:type="spellStart"/>
      <w:r w:rsidRPr="00DF5ACE">
        <w:rPr>
          <w:rFonts w:ascii="Times New Roman" w:hAnsi="Times New Roman" w:cs="Times New Roman"/>
          <w:color w:val="000000" w:themeColor="text1"/>
          <w:lang w:eastAsia="zh-CN"/>
        </w:rPr>
        <w:t>разі</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наявності</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які</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будуть</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запропоновані</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замовнику</w:t>
      </w:r>
      <w:proofErr w:type="spellEnd"/>
      <w:r w:rsidRPr="00DF5ACE">
        <w:rPr>
          <w:rFonts w:ascii="Times New Roman" w:hAnsi="Times New Roman" w:cs="Times New Roman"/>
          <w:color w:val="000000" w:themeColor="text1"/>
          <w:lang w:eastAsia="zh-CN"/>
        </w:rPr>
        <w:t xml:space="preserve">, для </w:t>
      </w:r>
      <w:proofErr w:type="spellStart"/>
      <w:r w:rsidRPr="00DF5ACE">
        <w:rPr>
          <w:rFonts w:ascii="Times New Roman" w:hAnsi="Times New Roman" w:cs="Times New Roman"/>
          <w:color w:val="000000" w:themeColor="text1"/>
          <w:lang w:eastAsia="zh-CN"/>
        </w:rPr>
        <w:t>підтвердження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технічних</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вимог</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тендерної</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документації</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Специфікація</w:t>
      </w:r>
      <w:proofErr w:type="spellEnd"/>
      <w:r w:rsidRPr="00DF5ACE">
        <w:rPr>
          <w:rFonts w:ascii="Times New Roman" w:hAnsi="Times New Roman" w:cs="Times New Roman"/>
          <w:color w:val="000000" w:themeColor="text1"/>
          <w:lang w:eastAsia="zh-CN"/>
        </w:rPr>
        <w:t xml:space="preserve"> повинна </w:t>
      </w:r>
      <w:proofErr w:type="spellStart"/>
      <w:r w:rsidRPr="00DF5ACE">
        <w:rPr>
          <w:rFonts w:ascii="Times New Roman" w:hAnsi="Times New Roman" w:cs="Times New Roman"/>
          <w:color w:val="000000" w:themeColor="text1"/>
          <w:lang w:eastAsia="zh-CN"/>
        </w:rPr>
        <w:t>містити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такій</w:t>
      </w:r>
      <w:proofErr w:type="spellEnd"/>
      <w:r w:rsidRPr="00DF5ACE">
        <w:rPr>
          <w:rFonts w:ascii="Times New Roman" w:hAnsi="Times New Roman" w:cs="Times New Roman"/>
          <w:color w:val="000000" w:themeColor="text1"/>
          <w:lang w:eastAsia="zh-CN"/>
        </w:rPr>
        <w:t xml:space="preserve"> ступень </w:t>
      </w:r>
      <w:proofErr w:type="spellStart"/>
      <w:r w:rsidRPr="00DF5ACE">
        <w:rPr>
          <w:rFonts w:ascii="Times New Roman" w:hAnsi="Times New Roman" w:cs="Times New Roman"/>
          <w:color w:val="000000" w:themeColor="text1"/>
          <w:lang w:eastAsia="zh-CN"/>
        </w:rPr>
        <w:t>деталізації</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що</w:t>
      </w:r>
      <w:proofErr w:type="spellEnd"/>
      <w:r w:rsidRPr="00DF5ACE">
        <w:rPr>
          <w:rFonts w:ascii="Times New Roman" w:hAnsi="Times New Roman" w:cs="Times New Roman"/>
          <w:color w:val="000000" w:themeColor="text1"/>
          <w:lang w:eastAsia="zh-CN"/>
        </w:rPr>
        <w:t xml:space="preserve"> є </w:t>
      </w:r>
      <w:proofErr w:type="spellStart"/>
      <w:r w:rsidRPr="00DF5ACE">
        <w:rPr>
          <w:rFonts w:ascii="Times New Roman" w:hAnsi="Times New Roman" w:cs="Times New Roman"/>
          <w:color w:val="000000" w:themeColor="text1"/>
          <w:lang w:eastAsia="zh-CN"/>
        </w:rPr>
        <w:t>достатнім</w:t>
      </w:r>
      <w:proofErr w:type="spellEnd"/>
      <w:r w:rsidRPr="00DF5ACE">
        <w:rPr>
          <w:rFonts w:ascii="Times New Roman" w:hAnsi="Times New Roman" w:cs="Times New Roman"/>
          <w:color w:val="000000" w:themeColor="text1"/>
          <w:lang w:eastAsia="zh-CN"/>
        </w:rPr>
        <w:t xml:space="preserve"> для </w:t>
      </w:r>
      <w:proofErr w:type="spellStart"/>
      <w:r w:rsidRPr="00DF5ACE">
        <w:rPr>
          <w:rFonts w:ascii="Times New Roman" w:hAnsi="Times New Roman" w:cs="Times New Roman"/>
          <w:color w:val="000000" w:themeColor="text1"/>
          <w:lang w:eastAsia="zh-CN"/>
        </w:rPr>
        <w:t>внесення</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технічних</w:t>
      </w:r>
      <w:proofErr w:type="spellEnd"/>
      <w:r w:rsidRPr="00DF5ACE">
        <w:rPr>
          <w:rFonts w:ascii="Times New Roman" w:hAnsi="Times New Roman" w:cs="Times New Roman"/>
          <w:color w:val="000000" w:themeColor="text1"/>
          <w:lang w:eastAsia="zh-CN"/>
        </w:rPr>
        <w:t xml:space="preserve"> характеристик у </w:t>
      </w:r>
      <w:proofErr w:type="spellStart"/>
      <w:r w:rsidRPr="00DF5ACE">
        <w:rPr>
          <w:rFonts w:ascii="Times New Roman" w:hAnsi="Times New Roman" w:cs="Times New Roman"/>
          <w:color w:val="000000" w:themeColor="text1"/>
          <w:lang w:eastAsia="zh-CN"/>
        </w:rPr>
        <w:t>договір</w:t>
      </w:r>
      <w:proofErr w:type="spellEnd"/>
      <w:r w:rsidRPr="00DF5ACE">
        <w:rPr>
          <w:rFonts w:ascii="Times New Roman" w:hAnsi="Times New Roman" w:cs="Times New Roman"/>
          <w:color w:val="000000" w:themeColor="text1"/>
          <w:lang w:eastAsia="zh-CN"/>
        </w:rPr>
        <w:t xml:space="preserve"> про </w:t>
      </w:r>
      <w:proofErr w:type="spellStart"/>
      <w:r w:rsidRPr="00DF5ACE">
        <w:rPr>
          <w:rFonts w:ascii="Times New Roman" w:hAnsi="Times New Roman" w:cs="Times New Roman"/>
          <w:color w:val="000000" w:themeColor="text1"/>
          <w:lang w:eastAsia="zh-CN"/>
        </w:rPr>
        <w:t>закупівлю</w:t>
      </w:r>
      <w:proofErr w:type="spellEnd"/>
      <w:r w:rsidRPr="00DF5ACE">
        <w:rPr>
          <w:rFonts w:ascii="Times New Roman" w:hAnsi="Times New Roman" w:cs="Times New Roman"/>
          <w:color w:val="000000" w:themeColor="text1"/>
          <w:lang w:eastAsia="zh-CN"/>
        </w:rPr>
        <w:t xml:space="preserve">, а </w:t>
      </w:r>
      <w:proofErr w:type="spellStart"/>
      <w:r w:rsidRPr="00DF5ACE">
        <w:rPr>
          <w:rFonts w:ascii="Times New Roman" w:hAnsi="Times New Roman" w:cs="Times New Roman"/>
          <w:color w:val="000000" w:themeColor="text1"/>
          <w:lang w:eastAsia="zh-CN"/>
        </w:rPr>
        <w:t>також</w:t>
      </w:r>
      <w:proofErr w:type="spellEnd"/>
      <w:r w:rsidRPr="00DF5ACE">
        <w:rPr>
          <w:rFonts w:ascii="Times New Roman" w:hAnsi="Times New Roman" w:cs="Times New Roman"/>
          <w:color w:val="000000" w:themeColor="text1"/>
          <w:lang w:eastAsia="zh-CN"/>
        </w:rPr>
        <w:t xml:space="preserve"> для </w:t>
      </w:r>
      <w:proofErr w:type="spellStart"/>
      <w:r w:rsidRPr="00DF5ACE">
        <w:rPr>
          <w:rFonts w:ascii="Times New Roman" w:hAnsi="Times New Roman" w:cs="Times New Roman"/>
          <w:color w:val="000000" w:themeColor="text1"/>
          <w:lang w:eastAsia="zh-CN"/>
        </w:rPr>
        <w:t>виконання</w:t>
      </w:r>
      <w:proofErr w:type="spellEnd"/>
      <w:r w:rsidRPr="00DF5ACE">
        <w:rPr>
          <w:rFonts w:ascii="Times New Roman" w:hAnsi="Times New Roman" w:cs="Times New Roman"/>
          <w:color w:val="000000" w:themeColor="text1"/>
          <w:lang w:eastAsia="zh-CN"/>
        </w:rPr>
        <w:t xml:space="preserve"> самого договору </w:t>
      </w:r>
      <w:proofErr w:type="gramStart"/>
      <w:r w:rsidRPr="00DF5ACE">
        <w:rPr>
          <w:rFonts w:ascii="Times New Roman" w:hAnsi="Times New Roman" w:cs="Times New Roman"/>
          <w:color w:val="000000" w:themeColor="text1"/>
          <w:lang w:eastAsia="zh-CN"/>
        </w:rPr>
        <w:t>У</w:t>
      </w:r>
      <w:proofErr w:type="gram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разі</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відсутності</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зазначених</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вимог</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Замовник</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залишає</w:t>
      </w:r>
      <w:proofErr w:type="spellEnd"/>
      <w:r w:rsidRPr="00DF5ACE">
        <w:rPr>
          <w:rFonts w:ascii="Times New Roman" w:hAnsi="Times New Roman" w:cs="Times New Roman"/>
          <w:color w:val="000000" w:themeColor="text1"/>
          <w:lang w:eastAsia="zh-CN"/>
        </w:rPr>
        <w:t xml:space="preserve"> право </w:t>
      </w:r>
      <w:proofErr w:type="spellStart"/>
      <w:r w:rsidRPr="00DF5ACE">
        <w:rPr>
          <w:rFonts w:ascii="Times New Roman" w:hAnsi="Times New Roman" w:cs="Times New Roman"/>
          <w:color w:val="000000" w:themeColor="text1"/>
          <w:lang w:eastAsia="zh-CN"/>
        </w:rPr>
        <w:t>відхилити</w:t>
      </w:r>
      <w:proofErr w:type="spellEnd"/>
      <w:r w:rsidRPr="00DF5ACE">
        <w:rPr>
          <w:rFonts w:ascii="Times New Roman" w:hAnsi="Times New Roman" w:cs="Times New Roman"/>
          <w:color w:val="000000" w:themeColor="text1"/>
          <w:lang w:eastAsia="zh-CN"/>
        </w:rPr>
        <w:t xml:space="preserve"> </w:t>
      </w:r>
      <w:proofErr w:type="spellStart"/>
      <w:r w:rsidRPr="00DF5ACE">
        <w:rPr>
          <w:rFonts w:ascii="Times New Roman" w:hAnsi="Times New Roman" w:cs="Times New Roman"/>
          <w:color w:val="000000" w:themeColor="text1"/>
          <w:lang w:eastAsia="zh-CN"/>
        </w:rPr>
        <w:t>пропозицію</w:t>
      </w:r>
      <w:proofErr w:type="spellEnd"/>
      <w:r w:rsidRPr="00DF5ACE">
        <w:rPr>
          <w:rFonts w:ascii="Times New Roman" w:hAnsi="Times New Roman" w:cs="Times New Roman"/>
          <w:color w:val="000000" w:themeColor="text1"/>
          <w:lang w:eastAsia="zh-CN"/>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lang w:eastAsia="zh-CN"/>
        </w:rPr>
      </w:pP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rPr>
      </w:pPr>
      <w:proofErr w:type="spellStart"/>
      <w:r w:rsidRPr="00DF5ACE">
        <w:rPr>
          <w:rFonts w:ascii="Times New Roman" w:hAnsi="Times New Roman" w:cs="Times New Roman"/>
          <w:b/>
          <w:color w:val="000000" w:themeColor="text1"/>
          <w:u w:val="single"/>
        </w:rPr>
        <w:t>Місце</w:t>
      </w:r>
      <w:proofErr w:type="spellEnd"/>
      <w:r w:rsidRPr="00DF5ACE">
        <w:rPr>
          <w:rFonts w:ascii="Times New Roman" w:hAnsi="Times New Roman" w:cs="Times New Roman"/>
          <w:b/>
          <w:color w:val="000000" w:themeColor="text1"/>
          <w:u w:val="single"/>
        </w:rPr>
        <w:t xml:space="preserve"> та </w:t>
      </w:r>
      <w:proofErr w:type="spellStart"/>
      <w:r w:rsidRPr="00DF5ACE">
        <w:rPr>
          <w:rFonts w:ascii="Times New Roman" w:hAnsi="Times New Roman" w:cs="Times New Roman"/>
          <w:b/>
          <w:color w:val="000000" w:themeColor="text1"/>
          <w:u w:val="single"/>
        </w:rPr>
        <w:t>умови</w:t>
      </w:r>
      <w:proofErr w:type="spellEnd"/>
      <w:r w:rsidRPr="00DF5ACE">
        <w:rPr>
          <w:rFonts w:ascii="Times New Roman" w:hAnsi="Times New Roman" w:cs="Times New Roman"/>
          <w:b/>
          <w:color w:val="000000" w:themeColor="text1"/>
          <w:u w:val="single"/>
        </w:rPr>
        <w:t xml:space="preserve"> поставки</w:t>
      </w:r>
      <w:r w:rsidRPr="00DF5ACE">
        <w:rPr>
          <w:rFonts w:ascii="Times New Roman" w:hAnsi="Times New Roman" w:cs="Times New Roman"/>
          <w:b/>
          <w:color w:val="000000" w:themeColor="text1"/>
        </w:rPr>
        <w:t>:</w:t>
      </w:r>
      <w:r w:rsidRPr="00DF5ACE">
        <w:rPr>
          <w:rFonts w:ascii="Times New Roman" w:hAnsi="Times New Roman" w:cs="Times New Roman"/>
          <w:color w:val="000000" w:themeColor="text1"/>
        </w:rPr>
        <w:t xml:space="preserve"> 88000, </w:t>
      </w:r>
      <w:proofErr w:type="spellStart"/>
      <w:r w:rsidRPr="00DF5ACE">
        <w:rPr>
          <w:rFonts w:ascii="Times New Roman" w:hAnsi="Times New Roman" w:cs="Times New Roman"/>
          <w:color w:val="000000" w:themeColor="text1"/>
        </w:rPr>
        <w:t>Україна</w:t>
      </w:r>
      <w:proofErr w:type="spellEnd"/>
      <w:r w:rsidRPr="00DF5ACE">
        <w:rPr>
          <w:rFonts w:ascii="Times New Roman" w:hAnsi="Times New Roman" w:cs="Times New Roman"/>
          <w:color w:val="000000" w:themeColor="text1"/>
        </w:rPr>
        <w:t xml:space="preserve">, м. </w:t>
      </w:r>
      <w:r w:rsidRPr="00DF5ACE">
        <w:rPr>
          <w:rFonts w:ascii="Times New Roman" w:hAnsi="Times New Roman" w:cs="Times New Roman"/>
          <w:color w:val="000000" w:themeColor="text1"/>
          <w:lang w:val="uk-UA"/>
        </w:rPr>
        <w:t>Ужгород</w:t>
      </w:r>
      <w:r w:rsidRPr="00DF5ACE">
        <w:rPr>
          <w:rFonts w:ascii="Times New Roman" w:hAnsi="Times New Roman" w:cs="Times New Roman"/>
          <w:color w:val="000000" w:themeColor="text1"/>
        </w:rPr>
        <w:t>, (</w:t>
      </w:r>
      <w:proofErr w:type="spellStart"/>
      <w:r w:rsidRPr="00DF5ACE">
        <w:rPr>
          <w:rFonts w:ascii="Times New Roman" w:hAnsi="Times New Roman" w:cs="Times New Roman"/>
          <w:color w:val="000000" w:themeColor="text1"/>
        </w:rPr>
        <w:t>узгоджується</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окремо</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після</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підписання</w:t>
      </w:r>
      <w:proofErr w:type="spellEnd"/>
      <w:r w:rsidRPr="00DF5ACE">
        <w:rPr>
          <w:rFonts w:ascii="Times New Roman" w:hAnsi="Times New Roman" w:cs="Times New Roman"/>
          <w:color w:val="000000" w:themeColor="text1"/>
        </w:rPr>
        <w:t xml:space="preserve"> договору)  </w:t>
      </w:r>
    </w:p>
    <w:p w:rsidR="00DB5619" w:rsidRPr="00DF5ACE" w:rsidRDefault="00DB5619" w:rsidP="00DB5619">
      <w:pPr>
        <w:pStyle w:val="Standard"/>
        <w:spacing w:line="240" w:lineRule="atLeast"/>
        <w:ind w:firstLine="567"/>
        <w:jc w:val="both"/>
        <w:rPr>
          <w:rFonts w:ascii="Times New Roman" w:hAnsi="Times New Roman" w:cs="Times New Roman"/>
          <w:b/>
          <w:color w:val="000000" w:themeColor="text1"/>
          <w:u w:val="single"/>
        </w:rPr>
      </w:pP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rPr>
      </w:pPr>
      <w:r w:rsidRPr="00DF5ACE">
        <w:rPr>
          <w:rFonts w:ascii="Times New Roman" w:hAnsi="Times New Roman" w:cs="Times New Roman"/>
          <w:b/>
          <w:color w:val="000000" w:themeColor="text1"/>
          <w:u w:val="single"/>
        </w:rPr>
        <w:t>Строк поставки:</w:t>
      </w:r>
      <w:r w:rsidRPr="00DF5ACE">
        <w:rPr>
          <w:rFonts w:ascii="Times New Roman" w:hAnsi="Times New Roman" w:cs="Times New Roman"/>
          <w:color w:val="000000" w:themeColor="text1"/>
        </w:rPr>
        <w:t xml:space="preserve"> поставка товару </w:t>
      </w:r>
      <w:proofErr w:type="spellStart"/>
      <w:r w:rsidRPr="00DF5ACE">
        <w:rPr>
          <w:rFonts w:ascii="Times New Roman" w:hAnsi="Times New Roman" w:cs="Times New Roman"/>
          <w:color w:val="000000" w:themeColor="text1"/>
        </w:rPr>
        <w:t>здійснюється</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окремими</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партіями</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протягом</w:t>
      </w:r>
      <w:proofErr w:type="spellEnd"/>
      <w:r w:rsidRPr="00DF5ACE">
        <w:rPr>
          <w:rFonts w:ascii="Times New Roman" w:hAnsi="Times New Roman" w:cs="Times New Roman"/>
          <w:color w:val="000000" w:themeColor="text1"/>
        </w:rPr>
        <w:t xml:space="preserve"> 3-х (</w:t>
      </w:r>
      <w:proofErr w:type="spellStart"/>
      <w:r w:rsidRPr="00DF5ACE">
        <w:rPr>
          <w:rFonts w:ascii="Times New Roman" w:hAnsi="Times New Roman" w:cs="Times New Roman"/>
          <w:color w:val="000000" w:themeColor="text1"/>
        </w:rPr>
        <w:t>трьох</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днів</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від</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дати</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отримання</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замовлення</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Покупцем</w:t>
      </w:r>
      <w:proofErr w:type="spellEnd"/>
      <w:r w:rsidRPr="00DF5ACE">
        <w:rPr>
          <w:rFonts w:ascii="Times New Roman" w:hAnsi="Times New Roman" w:cs="Times New Roman"/>
          <w:color w:val="000000" w:themeColor="text1"/>
        </w:rPr>
        <w:t xml:space="preserve">. Поставка товару </w:t>
      </w:r>
      <w:proofErr w:type="spellStart"/>
      <w:r w:rsidRPr="00DF5ACE">
        <w:rPr>
          <w:rFonts w:ascii="Times New Roman" w:hAnsi="Times New Roman" w:cs="Times New Roman"/>
          <w:color w:val="000000" w:themeColor="text1"/>
        </w:rPr>
        <w:t>здійснюється</w:t>
      </w:r>
      <w:proofErr w:type="spellEnd"/>
      <w:r w:rsidRPr="00DF5ACE">
        <w:rPr>
          <w:rFonts w:ascii="Times New Roman" w:hAnsi="Times New Roman" w:cs="Times New Roman"/>
          <w:color w:val="000000" w:themeColor="text1"/>
        </w:rPr>
        <w:t xml:space="preserve"> на </w:t>
      </w:r>
      <w:proofErr w:type="spellStart"/>
      <w:r w:rsidRPr="00DF5ACE">
        <w:rPr>
          <w:rFonts w:ascii="Times New Roman" w:hAnsi="Times New Roman" w:cs="Times New Roman"/>
          <w:color w:val="000000" w:themeColor="text1"/>
        </w:rPr>
        <w:t>умовах</w:t>
      </w:r>
      <w:proofErr w:type="spellEnd"/>
      <w:r w:rsidRPr="00DF5ACE">
        <w:rPr>
          <w:rFonts w:ascii="Times New Roman" w:hAnsi="Times New Roman" w:cs="Times New Roman"/>
          <w:color w:val="000000" w:themeColor="text1"/>
        </w:rPr>
        <w:t xml:space="preserve"> DDP правил ІНКОТЕРМС 2010.</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rPr>
      </w:pPr>
    </w:p>
    <w:p w:rsidR="00DB5619" w:rsidRPr="00DF5ACE" w:rsidRDefault="00DB5619" w:rsidP="00DB5619">
      <w:pPr>
        <w:pStyle w:val="Standard"/>
        <w:spacing w:line="240" w:lineRule="atLeast"/>
        <w:ind w:firstLine="567"/>
        <w:jc w:val="both"/>
        <w:rPr>
          <w:rFonts w:ascii="Times New Roman" w:hAnsi="Times New Roman" w:cs="Times New Roman"/>
          <w:b/>
          <w:color w:val="000000" w:themeColor="text1"/>
          <w:u w:val="single"/>
        </w:rPr>
      </w:pP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rPr>
      </w:pPr>
      <w:proofErr w:type="spellStart"/>
      <w:r w:rsidRPr="00DF5ACE">
        <w:rPr>
          <w:rFonts w:ascii="Times New Roman" w:hAnsi="Times New Roman" w:cs="Times New Roman"/>
          <w:b/>
          <w:color w:val="000000" w:themeColor="text1"/>
          <w:u w:val="single"/>
        </w:rPr>
        <w:t>Умови</w:t>
      </w:r>
      <w:proofErr w:type="spellEnd"/>
      <w:r w:rsidRPr="00DF5ACE">
        <w:rPr>
          <w:rFonts w:ascii="Times New Roman" w:hAnsi="Times New Roman" w:cs="Times New Roman"/>
          <w:b/>
          <w:color w:val="000000" w:themeColor="text1"/>
          <w:u w:val="single"/>
        </w:rPr>
        <w:t xml:space="preserve"> поставки:</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rPr>
      </w:pPr>
      <w:proofErr w:type="spellStart"/>
      <w:r w:rsidRPr="00DF5ACE">
        <w:rPr>
          <w:rFonts w:ascii="Times New Roman" w:hAnsi="Times New Roman" w:cs="Times New Roman"/>
          <w:color w:val="000000" w:themeColor="text1"/>
        </w:rPr>
        <w:t>Надати</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довідку</w:t>
      </w:r>
      <w:proofErr w:type="spellEnd"/>
      <w:r w:rsidRPr="00DF5ACE">
        <w:rPr>
          <w:rFonts w:ascii="Times New Roman" w:hAnsi="Times New Roman" w:cs="Times New Roman"/>
          <w:color w:val="000000" w:themeColor="text1"/>
        </w:rPr>
        <w:t xml:space="preserve"> в </w:t>
      </w:r>
      <w:proofErr w:type="spellStart"/>
      <w:r w:rsidRPr="00DF5ACE">
        <w:rPr>
          <w:rFonts w:ascii="Times New Roman" w:hAnsi="Times New Roman" w:cs="Times New Roman"/>
          <w:color w:val="000000" w:themeColor="text1"/>
        </w:rPr>
        <w:t>довільній</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формі</w:t>
      </w:r>
      <w:proofErr w:type="spellEnd"/>
      <w:r w:rsidRPr="00DF5ACE">
        <w:rPr>
          <w:rFonts w:ascii="Times New Roman" w:hAnsi="Times New Roman" w:cs="Times New Roman"/>
          <w:color w:val="000000" w:themeColor="text1"/>
        </w:rPr>
        <w:t xml:space="preserve"> про те </w:t>
      </w:r>
      <w:proofErr w:type="spellStart"/>
      <w:r w:rsidRPr="00DF5ACE">
        <w:rPr>
          <w:rFonts w:ascii="Times New Roman" w:hAnsi="Times New Roman" w:cs="Times New Roman"/>
          <w:color w:val="000000" w:themeColor="text1"/>
        </w:rPr>
        <w:t>що</w:t>
      </w:r>
      <w:proofErr w:type="spellEnd"/>
      <w:r w:rsidRPr="00DF5ACE">
        <w:rPr>
          <w:rFonts w:ascii="Times New Roman" w:hAnsi="Times New Roman" w:cs="Times New Roman"/>
          <w:color w:val="000000" w:themeColor="text1"/>
        </w:rPr>
        <w:t xml:space="preserve">, товар повинен бути </w:t>
      </w:r>
      <w:proofErr w:type="spellStart"/>
      <w:r w:rsidRPr="00DF5ACE">
        <w:rPr>
          <w:rFonts w:ascii="Times New Roman" w:hAnsi="Times New Roman" w:cs="Times New Roman"/>
          <w:color w:val="000000" w:themeColor="text1"/>
        </w:rPr>
        <w:t>упакований</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Учасником</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відповідно</w:t>
      </w:r>
      <w:proofErr w:type="spellEnd"/>
      <w:r w:rsidRPr="00DF5ACE">
        <w:rPr>
          <w:rFonts w:ascii="Times New Roman" w:hAnsi="Times New Roman" w:cs="Times New Roman"/>
          <w:color w:val="000000" w:themeColor="text1"/>
        </w:rPr>
        <w:t xml:space="preserve"> до </w:t>
      </w:r>
      <w:proofErr w:type="spellStart"/>
      <w:r w:rsidRPr="00DF5ACE">
        <w:rPr>
          <w:rFonts w:ascii="Times New Roman" w:hAnsi="Times New Roman" w:cs="Times New Roman"/>
          <w:color w:val="000000" w:themeColor="text1"/>
        </w:rPr>
        <w:t>вимог</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нормативних</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документів</w:t>
      </w:r>
      <w:proofErr w:type="spellEnd"/>
      <w:r w:rsidRPr="00DF5ACE">
        <w:rPr>
          <w:rFonts w:ascii="Times New Roman" w:hAnsi="Times New Roman" w:cs="Times New Roman"/>
          <w:color w:val="000000" w:themeColor="text1"/>
        </w:rPr>
        <w:t xml:space="preserve"> таким чином, </w:t>
      </w:r>
      <w:proofErr w:type="spellStart"/>
      <w:r w:rsidRPr="00DF5ACE">
        <w:rPr>
          <w:rFonts w:ascii="Times New Roman" w:hAnsi="Times New Roman" w:cs="Times New Roman"/>
          <w:color w:val="000000" w:themeColor="text1"/>
        </w:rPr>
        <w:t>щоб</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виключити</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пошкодження</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чи</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знищення</w:t>
      </w:r>
      <w:proofErr w:type="spellEnd"/>
      <w:r w:rsidRPr="00DF5ACE">
        <w:rPr>
          <w:rFonts w:ascii="Times New Roman" w:hAnsi="Times New Roman" w:cs="Times New Roman"/>
          <w:color w:val="000000" w:themeColor="text1"/>
        </w:rPr>
        <w:t xml:space="preserve"> Товару. Товар повинен бути без </w:t>
      </w:r>
      <w:proofErr w:type="spellStart"/>
      <w:r w:rsidRPr="00DF5ACE">
        <w:rPr>
          <w:rFonts w:ascii="Times New Roman" w:hAnsi="Times New Roman" w:cs="Times New Roman"/>
          <w:color w:val="000000" w:themeColor="text1"/>
        </w:rPr>
        <w:t>зовнішніх</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пошкоджень</w:t>
      </w:r>
      <w:proofErr w:type="spellEnd"/>
      <w:r w:rsidRPr="00DF5ACE">
        <w:rPr>
          <w:rFonts w:ascii="Times New Roman" w:hAnsi="Times New Roman" w:cs="Times New Roman"/>
          <w:color w:val="000000" w:themeColor="text1"/>
        </w:rPr>
        <w:t xml:space="preserve">, не </w:t>
      </w:r>
      <w:proofErr w:type="spellStart"/>
      <w:r w:rsidRPr="00DF5ACE">
        <w:rPr>
          <w:rFonts w:ascii="Times New Roman" w:hAnsi="Times New Roman" w:cs="Times New Roman"/>
          <w:color w:val="000000" w:themeColor="text1"/>
        </w:rPr>
        <w:t>брудний</w:t>
      </w:r>
      <w:proofErr w:type="spellEnd"/>
      <w:r w:rsidRPr="00DF5ACE">
        <w:rPr>
          <w:rFonts w:ascii="Times New Roman" w:hAnsi="Times New Roman" w:cs="Times New Roman"/>
          <w:color w:val="000000" w:themeColor="text1"/>
        </w:rPr>
        <w:t xml:space="preserve">, не порушена </w:t>
      </w:r>
      <w:proofErr w:type="spellStart"/>
      <w:r w:rsidRPr="00DF5ACE">
        <w:rPr>
          <w:rFonts w:ascii="Times New Roman" w:hAnsi="Times New Roman" w:cs="Times New Roman"/>
          <w:color w:val="000000" w:themeColor="text1"/>
        </w:rPr>
        <w:t>оригінальна</w:t>
      </w:r>
      <w:proofErr w:type="spellEnd"/>
      <w:r w:rsidRPr="00DF5ACE">
        <w:rPr>
          <w:rFonts w:ascii="Times New Roman" w:hAnsi="Times New Roman" w:cs="Times New Roman"/>
          <w:color w:val="000000" w:themeColor="text1"/>
        </w:rPr>
        <w:t xml:space="preserve"> упаковка.</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rPr>
      </w:pPr>
      <w:r w:rsidRPr="00DF5ACE">
        <w:rPr>
          <w:rFonts w:ascii="Times New Roman" w:hAnsi="Times New Roman" w:cs="Times New Roman"/>
          <w:color w:val="000000" w:themeColor="text1"/>
        </w:rPr>
        <w:t xml:space="preserve">Доставка товару, </w:t>
      </w:r>
      <w:proofErr w:type="spellStart"/>
      <w:r w:rsidRPr="00DF5ACE">
        <w:rPr>
          <w:rFonts w:ascii="Times New Roman" w:hAnsi="Times New Roman" w:cs="Times New Roman"/>
          <w:color w:val="000000" w:themeColor="text1"/>
        </w:rPr>
        <w:t>завантажувальні</w:t>
      </w:r>
      <w:proofErr w:type="spellEnd"/>
      <w:r w:rsidRPr="00DF5ACE">
        <w:rPr>
          <w:rFonts w:ascii="Times New Roman" w:hAnsi="Times New Roman" w:cs="Times New Roman"/>
          <w:color w:val="000000" w:themeColor="text1"/>
        </w:rPr>
        <w:t xml:space="preserve"> та </w:t>
      </w:r>
      <w:proofErr w:type="spellStart"/>
      <w:r w:rsidRPr="00DF5ACE">
        <w:rPr>
          <w:rFonts w:ascii="Times New Roman" w:hAnsi="Times New Roman" w:cs="Times New Roman"/>
          <w:color w:val="000000" w:themeColor="text1"/>
        </w:rPr>
        <w:t>розвантажувальні</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роботи</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здійснюються</w:t>
      </w:r>
      <w:proofErr w:type="spellEnd"/>
      <w:r w:rsidRPr="00DF5ACE">
        <w:rPr>
          <w:rFonts w:ascii="Times New Roman" w:hAnsi="Times New Roman" w:cs="Times New Roman"/>
          <w:color w:val="000000" w:themeColor="text1"/>
        </w:rPr>
        <w:t xml:space="preserve"> за </w:t>
      </w:r>
      <w:proofErr w:type="spellStart"/>
      <w:r w:rsidRPr="00DF5ACE">
        <w:rPr>
          <w:rFonts w:ascii="Times New Roman" w:hAnsi="Times New Roman" w:cs="Times New Roman"/>
          <w:color w:val="000000" w:themeColor="text1"/>
        </w:rPr>
        <w:t>рахунок</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Постачальника</w:t>
      </w:r>
      <w:proofErr w:type="spellEnd"/>
      <w:r w:rsidRPr="00DF5ACE">
        <w:rPr>
          <w:rFonts w:ascii="Times New Roman" w:hAnsi="Times New Roman" w:cs="Times New Roman"/>
          <w:color w:val="000000" w:themeColor="text1"/>
        </w:rPr>
        <w:t xml:space="preserve">, </w:t>
      </w:r>
      <w:proofErr w:type="spellStart"/>
      <w:r w:rsidRPr="00DF5ACE">
        <w:rPr>
          <w:rFonts w:ascii="Times New Roman" w:hAnsi="Times New Roman" w:cs="Times New Roman"/>
          <w:color w:val="000000" w:themeColor="text1"/>
        </w:rPr>
        <w:t>його</w:t>
      </w:r>
      <w:proofErr w:type="spellEnd"/>
      <w:r w:rsidRPr="00DF5ACE">
        <w:rPr>
          <w:rFonts w:ascii="Times New Roman" w:hAnsi="Times New Roman" w:cs="Times New Roman"/>
          <w:color w:val="000000" w:themeColor="text1"/>
        </w:rPr>
        <w:t xml:space="preserve"> транспортом </w:t>
      </w:r>
      <w:proofErr w:type="spellStart"/>
      <w:r w:rsidRPr="00DF5ACE">
        <w:rPr>
          <w:rFonts w:ascii="Times New Roman" w:hAnsi="Times New Roman" w:cs="Times New Roman"/>
          <w:color w:val="000000" w:themeColor="text1"/>
          <w:lang w:eastAsia="uk-UA"/>
        </w:rPr>
        <w:t>чи</w:t>
      </w:r>
      <w:proofErr w:type="spellEnd"/>
      <w:r w:rsidRPr="00DF5ACE">
        <w:rPr>
          <w:rFonts w:ascii="Times New Roman" w:hAnsi="Times New Roman" w:cs="Times New Roman"/>
          <w:color w:val="000000" w:themeColor="text1"/>
          <w:lang w:eastAsia="uk-UA"/>
        </w:rPr>
        <w:t xml:space="preserve"> транспортом </w:t>
      </w:r>
      <w:proofErr w:type="spellStart"/>
      <w:r w:rsidRPr="00DF5ACE">
        <w:rPr>
          <w:rFonts w:ascii="Times New Roman" w:hAnsi="Times New Roman" w:cs="Times New Roman"/>
          <w:color w:val="000000" w:themeColor="text1"/>
          <w:lang w:eastAsia="uk-UA"/>
        </w:rPr>
        <w:t>перевізника</w:t>
      </w:r>
      <w:proofErr w:type="spellEnd"/>
      <w:r w:rsidRPr="00DF5ACE">
        <w:rPr>
          <w:rFonts w:ascii="Times New Roman" w:hAnsi="Times New Roman" w:cs="Times New Roman"/>
          <w:color w:val="000000" w:themeColor="text1"/>
          <w:lang w:eastAsia="uk-UA"/>
        </w:rPr>
        <w:t xml:space="preserve"> за </w:t>
      </w:r>
      <w:proofErr w:type="spellStart"/>
      <w:r w:rsidRPr="00DF5ACE">
        <w:rPr>
          <w:rFonts w:ascii="Times New Roman" w:hAnsi="Times New Roman" w:cs="Times New Roman"/>
          <w:color w:val="000000" w:themeColor="text1"/>
          <w:lang w:eastAsia="uk-UA"/>
        </w:rPr>
        <w:t>рахунок</w:t>
      </w:r>
      <w:proofErr w:type="spellEnd"/>
      <w:r w:rsidRPr="00DF5ACE">
        <w:rPr>
          <w:rFonts w:ascii="Times New Roman" w:hAnsi="Times New Roman" w:cs="Times New Roman"/>
          <w:color w:val="000000" w:themeColor="text1"/>
          <w:lang w:eastAsia="uk-UA"/>
        </w:rPr>
        <w:t xml:space="preserve"> </w:t>
      </w:r>
      <w:proofErr w:type="spellStart"/>
      <w:r w:rsidRPr="00DF5ACE">
        <w:rPr>
          <w:rFonts w:ascii="Times New Roman" w:hAnsi="Times New Roman" w:cs="Times New Roman"/>
          <w:color w:val="000000" w:themeColor="text1"/>
          <w:lang w:eastAsia="uk-UA"/>
        </w:rPr>
        <w:t>Постачальника</w:t>
      </w:r>
      <w:proofErr w:type="spellEnd"/>
      <w:r w:rsidRPr="00DF5ACE">
        <w:rPr>
          <w:rFonts w:ascii="Times New Roman" w:hAnsi="Times New Roman" w:cs="Times New Roman"/>
          <w:color w:val="000000" w:themeColor="text1"/>
          <w:lang w:eastAsia="uk-UA"/>
        </w:rPr>
        <w:t xml:space="preserve">. </w:t>
      </w:r>
      <w:proofErr w:type="spellStart"/>
      <w:r w:rsidRPr="00DF5ACE">
        <w:rPr>
          <w:rFonts w:ascii="Times New Roman" w:hAnsi="Times New Roman" w:cs="Times New Roman"/>
          <w:color w:val="000000" w:themeColor="text1"/>
          <w:lang w:eastAsia="uk-UA"/>
        </w:rPr>
        <w:t>Постачальник</w:t>
      </w:r>
      <w:proofErr w:type="spellEnd"/>
      <w:r w:rsidRPr="00DF5ACE">
        <w:rPr>
          <w:rFonts w:ascii="Times New Roman" w:hAnsi="Times New Roman" w:cs="Times New Roman"/>
          <w:color w:val="000000" w:themeColor="text1"/>
          <w:lang w:eastAsia="uk-UA"/>
        </w:rPr>
        <w:t xml:space="preserve"> </w:t>
      </w:r>
      <w:proofErr w:type="spellStart"/>
      <w:r w:rsidRPr="00DF5ACE">
        <w:rPr>
          <w:rFonts w:ascii="Times New Roman" w:hAnsi="Times New Roman" w:cs="Times New Roman"/>
          <w:color w:val="000000" w:themeColor="text1"/>
          <w:lang w:eastAsia="uk-UA"/>
        </w:rPr>
        <w:t>зобов’язаний</w:t>
      </w:r>
      <w:proofErr w:type="spellEnd"/>
      <w:r w:rsidRPr="00DF5ACE">
        <w:rPr>
          <w:rFonts w:ascii="Times New Roman" w:hAnsi="Times New Roman" w:cs="Times New Roman"/>
          <w:color w:val="000000" w:themeColor="text1"/>
          <w:lang w:eastAsia="uk-UA"/>
        </w:rPr>
        <w:t xml:space="preserve"> </w:t>
      </w:r>
      <w:proofErr w:type="spellStart"/>
      <w:r w:rsidRPr="00DF5ACE">
        <w:rPr>
          <w:rFonts w:ascii="Times New Roman" w:hAnsi="Times New Roman" w:cs="Times New Roman"/>
          <w:color w:val="000000" w:themeColor="text1"/>
          <w:lang w:eastAsia="uk-UA"/>
        </w:rPr>
        <w:t>поставляти</w:t>
      </w:r>
      <w:proofErr w:type="spellEnd"/>
      <w:r w:rsidRPr="00DF5ACE">
        <w:rPr>
          <w:rFonts w:ascii="Times New Roman" w:hAnsi="Times New Roman" w:cs="Times New Roman"/>
          <w:color w:val="000000" w:themeColor="text1"/>
          <w:lang w:eastAsia="uk-UA"/>
        </w:rPr>
        <w:t xml:space="preserve"> товар в </w:t>
      </w:r>
      <w:proofErr w:type="spellStart"/>
      <w:r w:rsidRPr="00DF5ACE">
        <w:rPr>
          <w:rFonts w:ascii="Times New Roman" w:hAnsi="Times New Roman" w:cs="Times New Roman"/>
          <w:color w:val="000000" w:themeColor="text1"/>
          <w:lang w:eastAsia="uk-UA"/>
        </w:rPr>
        <w:t>асортименті</w:t>
      </w:r>
      <w:proofErr w:type="spellEnd"/>
      <w:r w:rsidRPr="00DF5ACE">
        <w:rPr>
          <w:rFonts w:ascii="Times New Roman" w:hAnsi="Times New Roman" w:cs="Times New Roman"/>
          <w:color w:val="000000" w:themeColor="text1"/>
          <w:lang w:eastAsia="uk-UA"/>
        </w:rPr>
        <w:t xml:space="preserve"> та </w:t>
      </w:r>
      <w:proofErr w:type="spellStart"/>
      <w:r w:rsidRPr="00DF5ACE">
        <w:rPr>
          <w:rFonts w:ascii="Times New Roman" w:hAnsi="Times New Roman" w:cs="Times New Roman"/>
          <w:color w:val="000000" w:themeColor="text1"/>
          <w:lang w:eastAsia="uk-UA"/>
        </w:rPr>
        <w:t>кількості</w:t>
      </w:r>
      <w:proofErr w:type="spellEnd"/>
      <w:r w:rsidRPr="00DF5ACE">
        <w:rPr>
          <w:rFonts w:ascii="Times New Roman" w:hAnsi="Times New Roman" w:cs="Times New Roman"/>
          <w:color w:val="000000" w:themeColor="text1"/>
          <w:lang w:eastAsia="uk-UA"/>
        </w:rPr>
        <w:t xml:space="preserve"> </w:t>
      </w:r>
      <w:proofErr w:type="spellStart"/>
      <w:r w:rsidRPr="00DF5ACE">
        <w:rPr>
          <w:rFonts w:ascii="Times New Roman" w:hAnsi="Times New Roman" w:cs="Times New Roman"/>
          <w:color w:val="000000" w:themeColor="text1"/>
          <w:lang w:eastAsia="uk-UA"/>
        </w:rPr>
        <w:t>зазначеній</w:t>
      </w:r>
      <w:proofErr w:type="spellEnd"/>
      <w:r w:rsidRPr="00DF5ACE">
        <w:rPr>
          <w:rFonts w:ascii="Times New Roman" w:hAnsi="Times New Roman" w:cs="Times New Roman"/>
          <w:color w:val="000000" w:themeColor="text1"/>
          <w:lang w:eastAsia="uk-UA"/>
        </w:rPr>
        <w:t xml:space="preserve"> в </w:t>
      </w:r>
      <w:proofErr w:type="spellStart"/>
      <w:r w:rsidRPr="00DF5ACE">
        <w:rPr>
          <w:rFonts w:ascii="Times New Roman" w:hAnsi="Times New Roman" w:cs="Times New Roman"/>
          <w:color w:val="000000" w:themeColor="text1"/>
          <w:lang w:eastAsia="uk-UA"/>
        </w:rPr>
        <w:t>технічній</w:t>
      </w:r>
      <w:proofErr w:type="spellEnd"/>
      <w:r w:rsidRPr="00DF5ACE">
        <w:rPr>
          <w:rFonts w:ascii="Times New Roman" w:hAnsi="Times New Roman" w:cs="Times New Roman"/>
          <w:color w:val="000000" w:themeColor="text1"/>
          <w:lang w:eastAsia="uk-UA"/>
        </w:rPr>
        <w:t xml:space="preserve"> </w:t>
      </w:r>
      <w:proofErr w:type="spellStart"/>
      <w:r w:rsidRPr="00DF5ACE">
        <w:rPr>
          <w:rFonts w:ascii="Times New Roman" w:hAnsi="Times New Roman" w:cs="Times New Roman"/>
          <w:color w:val="000000" w:themeColor="text1"/>
          <w:lang w:eastAsia="uk-UA"/>
        </w:rPr>
        <w:t>характеристиці</w:t>
      </w:r>
      <w:proofErr w:type="spellEnd"/>
      <w:r w:rsidRPr="00DF5ACE">
        <w:rPr>
          <w:rFonts w:ascii="Times New Roman" w:hAnsi="Times New Roman" w:cs="Times New Roman"/>
          <w:color w:val="000000" w:themeColor="text1"/>
        </w:rPr>
        <w:t>.</w:t>
      </w:r>
    </w:p>
    <w:p w:rsidR="00DB5619" w:rsidRPr="00DF5ACE" w:rsidRDefault="00DB5619" w:rsidP="00DB5619">
      <w:pPr>
        <w:pStyle w:val="Standard"/>
        <w:spacing w:line="240" w:lineRule="atLeast"/>
        <w:ind w:firstLine="567"/>
        <w:jc w:val="both"/>
        <w:rPr>
          <w:rFonts w:ascii="Times New Roman" w:hAnsi="Times New Roman" w:cs="Times New Roman"/>
          <w:color w:val="000000" w:themeColor="text1"/>
        </w:rPr>
      </w:pPr>
    </w:p>
    <w:p w:rsidR="00DB5619" w:rsidRPr="00DF5ACE" w:rsidRDefault="00DB5619" w:rsidP="00DB5619">
      <w:pPr>
        <w:pStyle w:val="Standard"/>
        <w:spacing w:line="240" w:lineRule="atLeast"/>
        <w:ind w:firstLine="567"/>
        <w:jc w:val="both"/>
        <w:rPr>
          <w:rFonts w:ascii="Times New Roman" w:hAnsi="Times New Roman" w:cs="Times New Roman"/>
          <w:b/>
          <w:color w:val="000000" w:themeColor="text1"/>
          <w:u w:val="single"/>
        </w:rPr>
      </w:pPr>
      <w:r w:rsidRPr="00DF5ACE">
        <w:rPr>
          <w:rFonts w:ascii="Times New Roman" w:hAnsi="Times New Roman" w:cs="Times New Roman"/>
          <w:b/>
          <w:color w:val="000000" w:themeColor="text1"/>
          <w:u w:val="single"/>
        </w:rPr>
        <w:t xml:space="preserve">Про </w:t>
      </w:r>
      <w:proofErr w:type="spellStart"/>
      <w:r w:rsidRPr="00DF5ACE">
        <w:rPr>
          <w:rFonts w:ascii="Times New Roman" w:hAnsi="Times New Roman" w:cs="Times New Roman"/>
          <w:b/>
          <w:color w:val="000000" w:themeColor="text1"/>
          <w:u w:val="single"/>
        </w:rPr>
        <w:t>виробника</w:t>
      </w:r>
      <w:proofErr w:type="spellEnd"/>
      <w:r w:rsidRPr="00DF5ACE">
        <w:rPr>
          <w:rFonts w:ascii="Times New Roman" w:hAnsi="Times New Roman" w:cs="Times New Roman"/>
          <w:b/>
          <w:color w:val="000000" w:themeColor="text1"/>
          <w:u w:val="single"/>
        </w:rPr>
        <w:t xml:space="preserve"> та </w:t>
      </w:r>
      <w:proofErr w:type="spellStart"/>
      <w:r w:rsidRPr="00DF5ACE">
        <w:rPr>
          <w:rFonts w:ascii="Times New Roman" w:hAnsi="Times New Roman" w:cs="Times New Roman"/>
          <w:b/>
          <w:color w:val="000000" w:themeColor="text1"/>
          <w:u w:val="single"/>
        </w:rPr>
        <w:t>постачальника</w:t>
      </w:r>
      <w:proofErr w:type="spellEnd"/>
      <w:r w:rsidRPr="00DF5ACE">
        <w:rPr>
          <w:rFonts w:ascii="Times New Roman" w:hAnsi="Times New Roman" w:cs="Times New Roman"/>
          <w:b/>
          <w:color w:val="000000" w:themeColor="text1"/>
          <w:u w:val="single"/>
        </w:rPr>
        <w:t xml:space="preserve"> товару:</w:t>
      </w:r>
    </w:p>
    <w:p w:rsidR="00DB5619" w:rsidRPr="00DF5ACE" w:rsidRDefault="00DB5619" w:rsidP="00DB5619">
      <w:pPr>
        <w:pStyle w:val="a3"/>
        <w:ind w:left="0" w:firstLine="567"/>
        <w:jc w:val="both"/>
        <w:rPr>
          <w:color w:val="000000" w:themeColor="text1"/>
        </w:rPr>
      </w:pPr>
      <w:r w:rsidRPr="00DF5ACE">
        <w:rPr>
          <w:color w:val="000000" w:themeColor="text1"/>
        </w:rPr>
        <w:t>Товар не повинен бути виробництва країн які знаходяться під спеціальними обмежувальними санкціями відповідно до рішення РНБО та Указу Президента України.</w:t>
      </w:r>
    </w:p>
    <w:p w:rsidR="00DB5619" w:rsidRPr="00DF5ACE" w:rsidRDefault="00DB5619" w:rsidP="00DB5619">
      <w:pPr>
        <w:pStyle w:val="a3"/>
        <w:ind w:left="0" w:firstLine="567"/>
        <w:jc w:val="both"/>
        <w:rPr>
          <w:color w:val="000000" w:themeColor="text1"/>
        </w:rPr>
      </w:pPr>
    </w:p>
    <w:p w:rsidR="00DB5619" w:rsidRPr="00DF5ACE" w:rsidRDefault="00DB5619" w:rsidP="00DB5619">
      <w:pPr>
        <w:pStyle w:val="a3"/>
        <w:ind w:left="0" w:firstLine="567"/>
        <w:jc w:val="both"/>
        <w:rPr>
          <w:color w:val="000000" w:themeColor="text1"/>
        </w:rPr>
      </w:pPr>
      <w:r w:rsidRPr="00DF5ACE">
        <w:rPr>
          <w:color w:val="000000" w:themeColor="text1"/>
        </w:rPr>
        <w:t>Постачальник надає у Складі своєї пропозиції:</w:t>
      </w:r>
    </w:p>
    <w:p w:rsidR="00DB5619" w:rsidRPr="00DF5ACE" w:rsidRDefault="00DB5619" w:rsidP="00DB5619">
      <w:pPr>
        <w:ind w:firstLine="709"/>
        <w:jc w:val="both"/>
        <w:rPr>
          <w:rFonts w:ascii="Times New Roman" w:hAnsi="Times New Roman" w:cs="Times New Roman"/>
          <w:color w:val="000000" w:themeColor="text1"/>
          <w:lang w:val="uk-UA" w:eastAsia="ru-RU"/>
        </w:rPr>
      </w:pPr>
      <w:r w:rsidRPr="00DF5ACE">
        <w:rPr>
          <w:rFonts w:ascii="Times New Roman" w:eastAsia="SimSun" w:hAnsi="Times New Roman" w:cs="Times New Roman"/>
          <w:color w:val="000000" w:themeColor="text1"/>
          <w:lang w:val="uk-UA"/>
        </w:rPr>
        <w:t>- </w:t>
      </w:r>
      <w:r w:rsidRPr="00DF5ACE">
        <w:rPr>
          <w:rFonts w:ascii="Times New Roman" w:hAnsi="Times New Roman" w:cs="Times New Roman"/>
          <w:color w:val="000000" w:themeColor="text1"/>
          <w:lang w:val="uk-UA" w:eastAsia="ru-RU"/>
        </w:rPr>
        <w:t xml:space="preserve">кольорову копію сертифікату, виданий учаснику закупівлі, відповідно до </w:t>
      </w:r>
      <w:r w:rsidRPr="00DF5ACE">
        <w:rPr>
          <w:rFonts w:ascii="Times New Roman" w:hAnsi="Times New Roman" w:cs="Times New Roman"/>
          <w:color w:val="000000" w:themeColor="text1"/>
          <w:lang w:val="uk-UA"/>
        </w:rPr>
        <w:t xml:space="preserve">ДСТУ ISO 9001:2015 «Системи управління якістю. Вимоги». </w:t>
      </w:r>
      <w:r w:rsidRPr="00DF5ACE">
        <w:rPr>
          <w:rFonts w:ascii="Times New Roman" w:hAnsi="Times New Roman" w:cs="Times New Roman"/>
          <w:color w:val="000000" w:themeColor="text1"/>
          <w:lang w:val="uk-UA" w:eastAsia="ru-RU"/>
        </w:rPr>
        <w:t>Сертифікат повинен бути виданий акредитованим органом сертифікації, та чинний на момент подання пропозицій.</w:t>
      </w:r>
    </w:p>
    <w:p w:rsidR="00DB5619" w:rsidRPr="00DF5ACE" w:rsidRDefault="00DB5619" w:rsidP="00DB5619">
      <w:pPr>
        <w:ind w:firstLine="709"/>
        <w:jc w:val="both"/>
        <w:rPr>
          <w:rFonts w:ascii="Times New Roman" w:hAnsi="Times New Roman" w:cs="Times New Roman"/>
          <w:color w:val="000000" w:themeColor="text1"/>
          <w:lang w:val="uk-UA" w:eastAsia="ru-RU"/>
        </w:rPr>
      </w:pPr>
      <w:r w:rsidRPr="00DF5ACE">
        <w:rPr>
          <w:rFonts w:ascii="Times New Roman" w:hAnsi="Times New Roman" w:cs="Times New Roman"/>
          <w:color w:val="000000" w:themeColor="text1"/>
          <w:lang w:val="uk-UA" w:eastAsia="ru-RU"/>
        </w:rPr>
        <w:t>- кольорову копію сертифікату, виданий учаснику закупівлі, відповідно до ДС</w:t>
      </w:r>
      <w:r w:rsidRPr="00DF5ACE">
        <w:rPr>
          <w:rFonts w:ascii="Times New Roman" w:hAnsi="Times New Roman" w:cs="Times New Roman"/>
          <w:color w:val="000000" w:themeColor="text1"/>
          <w:lang w:val="uk-UA"/>
        </w:rPr>
        <w:t xml:space="preserve">ТУ ISO </w:t>
      </w:r>
      <w:r w:rsidRPr="00DF5ACE">
        <w:rPr>
          <w:rFonts w:ascii="Times New Roman" w:hAnsi="Times New Roman" w:cs="Times New Roman"/>
          <w:color w:val="000000" w:themeColor="text1"/>
          <w:lang w:val="uk-UA"/>
        </w:rPr>
        <w:lastRenderedPageBreak/>
        <w:t xml:space="preserve">14001:2015 «Системи екологічного менеджменту. Вимоги та настанови щодо застосування». </w:t>
      </w:r>
      <w:r w:rsidRPr="00DF5ACE">
        <w:rPr>
          <w:rFonts w:ascii="Times New Roman" w:hAnsi="Times New Roman" w:cs="Times New Roman"/>
          <w:color w:val="000000" w:themeColor="text1"/>
          <w:lang w:val="uk-UA" w:eastAsia="ru-RU"/>
        </w:rPr>
        <w:t>Сертифікат повинен бути виданий акредитованим органом сертифікації, та чинний на момент подання пропозицій.</w:t>
      </w:r>
    </w:p>
    <w:p w:rsidR="00DB5619" w:rsidRPr="00DF5ACE" w:rsidRDefault="00DB5619" w:rsidP="00DB5619">
      <w:pPr>
        <w:autoSpaceDN w:val="0"/>
        <w:adjustRightInd w:val="0"/>
        <w:ind w:firstLine="709"/>
        <w:jc w:val="both"/>
        <w:rPr>
          <w:rFonts w:ascii="Times New Roman" w:hAnsi="Times New Roman" w:cs="Times New Roman"/>
          <w:color w:val="000000" w:themeColor="text1"/>
          <w:lang w:val="uk-UA" w:eastAsia="ru-RU"/>
        </w:rPr>
      </w:pPr>
      <w:r w:rsidRPr="00DF5ACE">
        <w:rPr>
          <w:rFonts w:ascii="Times New Roman" w:hAnsi="Times New Roman" w:cs="Times New Roman"/>
          <w:color w:val="000000" w:themeColor="text1"/>
          <w:lang w:val="uk-UA" w:eastAsia="ru-RU"/>
        </w:rPr>
        <w:t xml:space="preserve">- кольорову копію сертифіката внутрішнього аудитора, виданий співробітнику учасника якістю, який підтверджує проходження працівником навчання з системи управління якістю відповідно до </w:t>
      </w:r>
      <w:r w:rsidRPr="00DF5ACE">
        <w:rPr>
          <w:rFonts w:ascii="Times New Roman" w:hAnsi="Times New Roman" w:cs="Times New Roman"/>
          <w:color w:val="000000" w:themeColor="text1"/>
          <w:lang w:val="uk-UA"/>
        </w:rPr>
        <w:t xml:space="preserve">ДСТУ ISO 9001:2015 «Системи управління якістю. Вимоги». </w:t>
      </w:r>
      <w:r w:rsidRPr="00DF5ACE">
        <w:rPr>
          <w:rFonts w:ascii="Times New Roman" w:hAnsi="Times New Roman" w:cs="Times New Roman"/>
          <w:color w:val="000000" w:themeColor="text1"/>
          <w:lang w:val="uk-UA" w:eastAsia="ru-RU"/>
        </w:rPr>
        <w:t>Сертифікат повинен бути виданий акредитованим органом сертифікації, та чинний на час виконання договору.</w:t>
      </w:r>
    </w:p>
    <w:p w:rsidR="00DB5619" w:rsidRPr="00DF5ACE" w:rsidRDefault="00DB5619" w:rsidP="00DB5619">
      <w:pPr>
        <w:autoSpaceDN w:val="0"/>
        <w:adjustRightInd w:val="0"/>
        <w:ind w:firstLine="709"/>
        <w:jc w:val="both"/>
        <w:rPr>
          <w:rFonts w:ascii="Times New Roman" w:hAnsi="Times New Roman" w:cs="Times New Roman"/>
          <w:color w:val="000000" w:themeColor="text1"/>
          <w:lang w:val="uk-UA" w:eastAsia="ru-RU"/>
        </w:rPr>
      </w:pPr>
      <w:r w:rsidRPr="00DF5ACE">
        <w:rPr>
          <w:rFonts w:ascii="Times New Roman" w:hAnsi="Times New Roman" w:cs="Times New Roman"/>
          <w:color w:val="000000" w:themeColor="text1"/>
          <w:lang w:val="uk-UA" w:eastAsia="ru-RU"/>
        </w:rPr>
        <w:t>- лист про наявність дозволу на здійснення господарської діяльності або копію ліцензії, що надає Учаснику право на торгівлю вогнепальною зброєю невійськового призначення та боєприпасами до неї, холодною зброєю, пневматичною зброєю калібру понад 4,3 міліметра і швидкістю польоту кулі понад 90 метрів на секунду.</w:t>
      </w:r>
    </w:p>
    <w:p w:rsidR="00DB5619" w:rsidRPr="00DF5ACE" w:rsidRDefault="00DB5619" w:rsidP="00DB5619">
      <w:pPr>
        <w:pStyle w:val="a3"/>
        <w:ind w:left="0" w:firstLine="567"/>
        <w:jc w:val="both"/>
        <w:rPr>
          <w:color w:val="000000" w:themeColor="text1"/>
        </w:rPr>
      </w:pPr>
    </w:p>
    <w:p w:rsidR="00DB5619" w:rsidRPr="00DF5ACE" w:rsidRDefault="00DB5619" w:rsidP="00DB5619">
      <w:pPr>
        <w:ind w:firstLine="567"/>
        <w:jc w:val="both"/>
        <w:rPr>
          <w:rFonts w:ascii="Times New Roman" w:hAnsi="Times New Roman" w:cs="Times New Roman"/>
          <w:b/>
          <w:color w:val="000000" w:themeColor="text1"/>
          <w:u w:val="single"/>
          <w:lang w:val="uk-UA"/>
        </w:rPr>
      </w:pPr>
    </w:p>
    <w:p w:rsidR="00DB5619" w:rsidRPr="00DF5ACE" w:rsidRDefault="00DB5619" w:rsidP="00DB5619">
      <w:pPr>
        <w:ind w:firstLine="567"/>
        <w:jc w:val="both"/>
        <w:rPr>
          <w:rFonts w:ascii="Times New Roman" w:hAnsi="Times New Roman" w:cs="Times New Roman"/>
          <w:b/>
          <w:color w:val="000000" w:themeColor="text1"/>
          <w:u w:val="single"/>
          <w:lang w:val="uk-UA"/>
        </w:rPr>
      </w:pPr>
      <w:r w:rsidRPr="00DF5ACE">
        <w:rPr>
          <w:rFonts w:ascii="Times New Roman" w:hAnsi="Times New Roman" w:cs="Times New Roman"/>
          <w:b/>
          <w:color w:val="000000" w:themeColor="text1"/>
          <w:u w:val="single"/>
          <w:lang w:val="uk-UA"/>
        </w:rPr>
        <w:t>На виконання умов</w:t>
      </w:r>
      <w:r w:rsidRPr="00DF5ACE">
        <w:rPr>
          <w:rFonts w:ascii="Times New Roman" w:hAnsi="Times New Roman" w:cs="Times New Roman"/>
          <w:color w:val="000000" w:themeColor="text1"/>
          <w:lang w:val="uk-UA"/>
        </w:rPr>
        <w:t xml:space="preserve"> </w:t>
      </w:r>
      <w:r w:rsidRPr="00DF5ACE">
        <w:rPr>
          <w:rFonts w:ascii="Times New Roman" w:hAnsi="Times New Roman" w:cs="Times New Roman"/>
          <w:b/>
          <w:color w:val="000000" w:themeColor="text1"/>
          <w:u w:val="single"/>
          <w:lang w:val="uk-UA"/>
        </w:rPr>
        <w:t>ЗУ «Про охорону прав на знаки для товарів і послуг», ЗУ «Про захист прав споживачів» а також на виконання умов законодавства про відповідальність за контрабанду та порушення митних правил :</w:t>
      </w:r>
    </w:p>
    <w:p w:rsidR="00DB5619" w:rsidRPr="00DF5ACE" w:rsidRDefault="00DB5619" w:rsidP="00DB5619">
      <w:pPr>
        <w:pStyle w:val="a3"/>
        <w:ind w:left="0" w:firstLine="567"/>
        <w:jc w:val="both"/>
        <w:rPr>
          <w:color w:val="000000" w:themeColor="text1"/>
        </w:rPr>
      </w:pPr>
    </w:p>
    <w:p w:rsidR="00DB5619" w:rsidRPr="00DF5ACE" w:rsidRDefault="00DB5619" w:rsidP="00DB5619">
      <w:pPr>
        <w:ind w:firstLine="567"/>
        <w:jc w:val="both"/>
        <w:rPr>
          <w:rFonts w:ascii="Times New Roman" w:hAnsi="Times New Roman" w:cs="Times New Roman"/>
          <w:color w:val="000000" w:themeColor="text1"/>
          <w:lang w:val="uk-UA"/>
        </w:rPr>
      </w:pPr>
      <w:r w:rsidRPr="00DF5ACE">
        <w:rPr>
          <w:rFonts w:ascii="Times New Roman" w:hAnsi="Times New Roman" w:cs="Times New Roman"/>
          <w:color w:val="000000" w:themeColor="text1"/>
          <w:lang w:val="uk-UA"/>
        </w:rPr>
        <w:t>Учасник надає у складі тендерної пропозиції гарантійний лист, що товар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DB5619" w:rsidRPr="00DF5ACE" w:rsidRDefault="00DB5619" w:rsidP="00DB5619">
      <w:pPr>
        <w:ind w:firstLine="567"/>
        <w:jc w:val="both"/>
        <w:rPr>
          <w:rFonts w:ascii="Times New Roman" w:hAnsi="Times New Roman" w:cs="Times New Roman"/>
          <w:color w:val="000000" w:themeColor="text1"/>
          <w:lang w:val="uk-UA"/>
        </w:rPr>
      </w:pPr>
      <w:r w:rsidRPr="00DF5ACE">
        <w:rPr>
          <w:rFonts w:ascii="Times New Roman" w:hAnsi="Times New Roman" w:cs="Times New Roman"/>
          <w:color w:val="000000" w:themeColor="text1"/>
          <w:lang w:val="uk-UA"/>
        </w:rPr>
        <w:t xml:space="preserve">Кольорові копії документів щодо державного контролю за ввезенням таких товарів на територію України з боку  </w:t>
      </w:r>
      <w:proofErr w:type="spellStart"/>
      <w:r w:rsidRPr="00DF5ACE">
        <w:rPr>
          <w:rFonts w:ascii="Times New Roman" w:hAnsi="Times New Roman" w:cs="Times New Roman"/>
          <w:color w:val="000000" w:themeColor="text1"/>
          <w:lang w:val="uk-UA"/>
        </w:rPr>
        <w:t>Держекспортконтролю</w:t>
      </w:r>
      <w:proofErr w:type="spellEnd"/>
      <w:r w:rsidRPr="00DF5ACE">
        <w:rPr>
          <w:rFonts w:ascii="Times New Roman" w:hAnsi="Times New Roman" w:cs="Times New Roman"/>
          <w:color w:val="000000" w:themeColor="text1"/>
          <w:lang w:val="uk-UA"/>
        </w:rPr>
        <w:t xml:space="preserve"> та Національної поліції України (у разі якщо товар не виробляється в Україні).</w:t>
      </w:r>
    </w:p>
    <w:p w:rsidR="00DB5619" w:rsidRPr="00DF5ACE" w:rsidRDefault="00DB5619" w:rsidP="00DB5619">
      <w:pPr>
        <w:ind w:firstLine="567"/>
        <w:jc w:val="both"/>
        <w:rPr>
          <w:rFonts w:ascii="Times New Roman" w:hAnsi="Times New Roman" w:cs="Times New Roman"/>
          <w:b/>
          <w:color w:val="000000" w:themeColor="text1"/>
          <w:lang w:val="uk-UA"/>
        </w:rPr>
      </w:pPr>
      <w:r w:rsidRPr="00DF5ACE">
        <w:rPr>
          <w:rFonts w:ascii="Times New Roman" w:hAnsi="Times New Roman" w:cs="Times New Roman"/>
          <w:color w:val="000000" w:themeColor="text1"/>
          <w:lang w:val="uk-UA"/>
        </w:rPr>
        <w:t>Походження товару повинне відповідати вимогам Розпорядження Кабінету Міністрів України «Про пропозиції щодо застосування персональних, спеціальних, економічних та інших обмежувальних заходів» від 11.9.2014 р. № 829-р (зі змінами), Рішення Ради національної безпеки і оборони України від 14.05.2020 р. «Про застосування, скасування і внесення змін до персональних спеціальних економічних та інших обмежувальних заходів (санкцій)» затверджених Указом Президента України від 14.05.2020 р. № 184/2020, Закону України «Про санкції» від 14.08.2014 р. № 1644-VII (зі змінами) та Митному кодексу України від 13.03.2012 р. № 4495-VI (зі змінами).</w:t>
      </w:r>
      <w:r w:rsidRPr="00DF5ACE">
        <w:rPr>
          <w:rFonts w:ascii="Times New Roman" w:hAnsi="Times New Roman" w:cs="Times New Roman"/>
          <w:b/>
          <w:color w:val="000000" w:themeColor="text1"/>
          <w:lang w:val="uk-UA"/>
        </w:rPr>
        <w:t xml:space="preserve"> </w:t>
      </w:r>
    </w:p>
    <w:p w:rsidR="00DB5619" w:rsidRPr="00DF5ACE" w:rsidRDefault="00DB5619" w:rsidP="00DB5619">
      <w:pPr>
        <w:ind w:firstLine="567"/>
        <w:jc w:val="both"/>
        <w:rPr>
          <w:rFonts w:ascii="Times New Roman" w:hAnsi="Times New Roman" w:cs="Times New Roman"/>
          <w:color w:val="000000" w:themeColor="text1"/>
          <w:lang w:val="uk-UA"/>
        </w:rPr>
      </w:pPr>
      <w:r w:rsidRPr="00DF5ACE">
        <w:rPr>
          <w:rFonts w:ascii="Times New Roman" w:hAnsi="Times New Roman" w:cs="Times New Roman"/>
          <w:color w:val="000000" w:themeColor="text1"/>
          <w:lang w:val="uk-UA"/>
        </w:rPr>
        <w:t xml:space="preserve">Товар не може бути виробництва російської федерації /республіки </w:t>
      </w:r>
      <w:proofErr w:type="spellStart"/>
      <w:r w:rsidRPr="00DF5ACE">
        <w:rPr>
          <w:rFonts w:ascii="Times New Roman" w:hAnsi="Times New Roman" w:cs="Times New Roman"/>
          <w:color w:val="000000" w:themeColor="text1"/>
          <w:lang w:val="uk-UA"/>
        </w:rPr>
        <w:t>білорусь</w:t>
      </w:r>
      <w:proofErr w:type="spellEnd"/>
      <w:r w:rsidRPr="00DF5ACE">
        <w:rPr>
          <w:rFonts w:ascii="Times New Roman" w:hAnsi="Times New Roman" w:cs="Times New Roman"/>
          <w:color w:val="000000" w:themeColor="text1"/>
          <w:lang w:val="uk-UA"/>
        </w:rPr>
        <w:t xml:space="preserve">/ Ісламської Республіки Іран, а також, 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w:t>
      </w:r>
      <w:proofErr w:type="spellStart"/>
      <w:r w:rsidRPr="00DF5ACE">
        <w:rPr>
          <w:rFonts w:ascii="Times New Roman" w:hAnsi="Times New Roman" w:cs="Times New Roman"/>
          <w:color w:val="000000" w:themeColor="text1"/>
          <w:lang w:val="uk-UA"/>
        </w:rPr>
        <w:t>білорусь</w:t>
      </w:r>
      <w:proofErr w:type="spellEnd"/>
      <w:r w:rsidRPr="00DF5ACE">
        <w:rPr>
          <w:rFonts w:ascii="Times New Roman" w:hAnsi="Times New Roman" w:cs="Times New Roman"/>
          <w:color w:val="000000" w:themeColor="text1"/>
          <w:lang w:val="uk-UA"/>
        </w:rPr>
        <w:t xml:space="preserve">/ 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proofErr w:type="spellStart"/>
      <w:r w:rsidRPr="00DF5ACE">
        <w:rPr>
          <w:rFonts w:ascii="Times New Roman" w:hAnsi="Times New Roman" w:cs="Times New Roman"/>
          <w:color w:val="000000" w:themeColor="text1"/>
          <w:lang w:val="uk-UA"/>
        </w:rPr>
        <w:t>білорусь</w:t>
      </w:r>
      <w:proofErr w:type="spellEnd"/>
      <w:r w:rsidRPr="00DF5ACE">
        <w:rPr>
          <w:rFonts w:ascii="Times New Roman" w:hAnsi="Times New Roman" w:cs="Times New Roman"/>
          <w:color w:val="000000" w:themeColor="text1"/>
          <w:lang w:val="uk-UA"/>
        </w:rPr>
        <w:t xml:space="preserve">; юридичних осіб, створених та зареєстрованих відповідно до законодавства України, кінцевим </w:t>
      </w:r>
      <w:proofErr w:type="spellStart"/>
      <w:r w:rsidRPr="00DF5ACE">
        <w:rPr>
          <w:rFonts w:ascii="Times New Roman" w:hAnsi="Times New Roman" w:cs="Times New Roman"/>
          <w:color w:val="000000" w:themeColor="text1"/>
          <w:lang w:val="uk-UA"/>
        </w:rPr>
        <w:t>бенефіціарним</w:t>
      </w:r>
      <w:proofErr w:type="spellEnd"/>
      <w:r w:rsidRPr="00DF5ACE">
        <w:rPr>
          <w:rFonts w:ascii="Times New Roman" w:hAnsi="Times New Roman" w:cs="Times New Roman"/>
          <w:color w:val="000000" w:themeColor="text1"/>
          <w:lang w:val="uk-UA"/>
        </w:rPr>
        <w:t xml:space="preserve"> власником, членом або учасником (акціонером), що має частку в статутному капіталі 10 і більше відсотків, якої є російської федерації/республіки </w:t>
      </w:r>
      <w:proofErr w:type="spellStart"/>
      <w:r w:rsidRPr="00DF5ACE">
        <w:rPr>
          <w:rFonts w:ascii="Times New Roman" w:hAnsi="Times New Roman" w:cs="Times New Roman"/>
          <w:color w:val="000000" w:themeColor="text1"/>
          <w:lang w:val="uk-UA"/>
        </w:rPr>
        <w:t>білорусь</w:t>
      </w:r>
      <w:proofErr w:type="spellEnd"/>
      <w:r w:rsidRPr="00DF5ACE">
        <w:rPr>
          <w:rFonts w:ascii="Times New Roman" w:hAnsi="Times New Roman" w:cs="Times New Roman"/>
          <w:color w:val="000000" w:themeColor="text1"/>
          <w:lang w:val="uk-UA"/>
        </w:rPr>
        <w:t xml:space="preserve"> та Ісламської Республіки Іран, громадянин російської федерації/республіки </w:t>
      </w:r>
      <w:proofErr w:type="spellStart"/>
      <w:r w:rsidRPr="00DF5ACE">
        <w:rPr>
          <w:rFonts w:ascii="Times New Roman" w:hAnsi="Times New Roman" w:cs="Times New Roman"/>
          <w:color w:val="000000" w:themeColor="text1"/>
          <w:lang w:val="uk-UA"/>
        </w:rPr>
        <w:t>білорусь</w:t>
      </w:r>
      <w:proofErr w:type="spellEnd"/>
      <w:r w:rsidRPr="00DF5ACE">
        <w:rPr>
          <w:rFonts w:ascii="Times New Roman" w:hAnsi="Times New Roman" w:cs="Times New Roman"/>
          <w:color w:val="000000" w:themeColor="text1"/>
          <w:lang w:val="uk-UA"/>
        </w:rPr>
        <w:t xml:space="preserve"> та 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sidRPr="00DF5ACE">
        <w:rPr>
          <w:rFonts w:ascii="Times New Roman" w:hAnsi="Times New Roman" w:cs="Times New Roman"/>
          <w:color w:val="000000" w:themeColor="text1"/>
          <w:lang w:val="uk-UA"/>
        </w:rPr>
        <w:t>білорусь</w:t>
      </w:r>
      <w:proofErr w:type="spellEnd"/>
      <w:r w:rsidRPr="00DF5ACE">
        <w:rPr>
          <w:rFonts w:ascii="Times New Roman" w:hAnsi="Times New Roman" w:cs="Times New Roman"/>
          <w:color w:val="000000" w:themeColor="text1"/>
          <w:lang w:val="uk-UA"/>
        </w:rPr>
        <w:t xml:space="preserve"> та Ісламської Республіки Іран .</w:t>
      </w:r>
    </w:p>
    <w:p w:rsidR="00DB5619" w:rsidRPr="00DF5ACE" w:rsidRDefault="00DB5619" w:rsidP="00DB5619">
      <w:pPr>
        <w:ind w:firstLine="567"/>
        <w:jc w:val="both"/>
        <w:rPr>
          <w:rFonts w:ascii="Times New Roman" w:hAnsi="Times New Roman" w:cs="Times New Roman"/>
          <w:color w:val="000000" w:themeColor="text1"/>
          <w:lang w:val="uk-UA"/>
        </w:rPr>
      </w:pPr>
      <w:r w:rsidRPr="00DF5ACE">
        <w:rPr>
          <w:rFonts w:ascii="Times New Roman" w:hAnsi="Times New Roman" w:cs="Times New Roman"/>
          <w:color w:val="000000" w:themeColor="text1"/>
          <w:lang w:val="uk-UA"/>
        </w:rPr>
        <w:t xml:space="preserve">Замовникам забороняється здійснювати публічні закупівлі товарів походженням з російської федерації/республіки </w:t>
      </w:r>
      <w:proofErr w:type="spellStart"/>
      <w:r w:rsidRPr="00DF5ACE">
        <w:rPr>
          <w:rFonts w:ascii="Times New Roman" w:hAnsi="Times New Roman" w:cs="Times New Roman"/>
          <w:color w:val="000000" w:themeColor="text1"/>
          <w:lang w:val="uk-UA"/>
        </w:rPr>
        <w:t>білорусь</w:t>
      </w:r>
      <w:proofErr w:type="spellEnd"/>
      <w:r w:rsidRPr="00DF5ACE">
        <w:rPr>
          <w:rFonts w:ascii="Times New Roman" w:hAnsi="Times New Roman" w:cs="Times New Roman"/>
          <w:color w:val="000000" w:themeColor="text1"/>
          <w:lang w:val="uk-UA"/>
        </w:rPr>
        <w:t xml:space="preserve"> та Ісламської Республіки Іран, за винятком товарів, необхідних для ремонту та обслуговування товарів, придбаних до набрання чинності цією постановою.</w:t>
      </w:r>
    </w:p>
    <w:p w:rsidR="00DB5619" w:rsidRPr="00DF5ACE" w:rsidRDefault="00DB5619" w:rsidP="00DB5619">
      <w:pPr>
        <w:jc w:val="both"/>
        <w:rPr>
          <w:rFonts w:ascii="Times New Roman" w:hAnsi="Times New Roman" w:cs="Times New Roman"/>
          <w:b/>
          <w:bCs/>
          <w:color w:val="000000" w:themeColor="text1"/>
          <w:sz w:val="28"/>
          <w:szCs w:val="28"/>
          <w:u w:val="single"/>
          <w:lang w:val="uk-UA"/>
        </w:rPr>
      </w:pPr>
    </w:p>
    <w:p w:rsidR="00DB5619" w:rsidRPr="00DF5ACE" w:rsidRDefault="00DB5619" w:rsidP="00DB5619">
      <w:pPr>
        <w:jc w:val="both"/>
        <w:rPr>
          <w:rFonts w:ascii="Times New Roman" w:hAnsi="Times New Roman" w:cs="Times New Roman"/>
          <w:b/>
          <w:color w:val="000000" w:themeColor="text1"/>
          <w:sz w:val="28"/>
          <w:szCs w:val="28"/>
          <w:lang w:val="uk-UA"/>
        </w:rPr>
      </w:pPr>
      <w:r w:rsidRPr="00DF5ACE">
        <w:rPr>
          <w:rFonts w:ascii="Times New Roman" w:hAnsi="Times New Roman" w:cs="Times New Roman"/>
          <w:b/>
          <w:bCs/>
          <w:color w:val="000000" w:themeColor="text1"/>
          <w:sz w:val="28"/>
          <w:szCs w:val="28"/>
          <w:u w:val="single"/>
          <w:lang w:val="uk-UA"/>
        </w:rPr>
        <w:t xml:space="preserve">Розділ ІІ. </w:t>
      </w:r>
      <w:r w:rsidRPr="00DF5ACE">
        <w:rPr>
          <w:rFonts w:ascii="Times New Roman" w:hAnsi="Times New Roman" w:cs="Times New Roman"/>
          <w:b/>
          <w:color w:val="000000" w:themeColor="text1"/>
          <w:sz w:val="28"/>
          <w:szCs w:val="28"/>
          <w:lang w:val="uk-UA"/>
        </w:rPr>
        <w:t>Спеціальні технічні вимоги до предмету закупівлі</w:t>
      </w:r>
    </w:p>
    <w:p w:rsidR="00DB5619" w:rsidRPr="00DF5ACE" w:rsidRDefault="00DB5619" w:rsidP="00DB5619">
      <w:pPr>
        <w:jc w:val="both"/>
        <w:rPr>
          <w:rFonts w:ascii="Times New Roman" w:hAnsi="Times New Roman" w:cs="Times New Roman"/>
          <w:b/>
          <w:color w:val="000000" w:themeColor="text1"/>
          <w:sz w:val="28"/>
          <w:szCs w:val="28"/>
          <w:lang w:val="uk-UA"/>
        </w:rPr>
      </w:pPr>
    </w:p>
    <w:tbl>
      <w:tblPr>
        <w:tblW w:w="4657" w:type="dxa"/>
        <w:tblInd w:w="1413" w:type="dxa"/>
        <w:tblLook w:val="04A0" w:firstRow="1" w:lastRow="0" w:firstColumn="1" w:lastColumn="0" w:noHBand="0" w:noVBand="1"/>
      </w:tblPr>
      <w:tblGrid>
        <w:gridCol w:w="3027"/>
        <w:gridCol w:w="1630"/>
      </w:tblGrid>
      <w:tr w:rsidR="00DF5ACE" w:rsidRPr="00215789" w:rsidTr="000530CC">
        <w:trPr>
          <w:trHeight w:val="677"/>
        </w:trPr>
        <w:tc>
          <w:tcPr>
            <w:tcW w:w="46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lastRenderedPageBreak/>
              <w:t xml:space="preserve">набої калібру 9x18 (9 mm </w:t>
            </w:r>
            <w:proofErr w:type="spellStart"/>
            <w:r w:rsidRPr="00DF5ACE">
              <w:rPr>
                <w:rFonts w:ascii="Times New Roman" w:hAnsi="Times New Roman" w:cs="Times New Roman"/>
                <w:color w:val="000000" w:themeColor="text1"/>
                <w:sz w:val="28"/>
                <w:szCs w:val="28"/>
                <w:lang w:val="uk-UA" w:eastAsia="ru-RU"/>
              </w:rPr>
              <w:t>Makarov</w:t>
            </w:r>
            <w:proofErr w:type="spellEnd"/>
            <w:r w:rsidRPr="00DF5ACE">
              <w:rPr>
                <w:rFonts w:ascii="Times New Roman" w:hAnsi="Times New Roman" w:cs="Times New Roman"/>
                <w:color w:val="000000" w:themeColor="text1"/>
                <w:sz w:val="28"/>
                <w:szCs w:val="28"/>
                <w:lang w:val="uk-UA" w:eastAsia="ru-RU"/>
              </w:rPr>
              <w:t xml:space="preserve">) </w:t>
            </w:r>
          </w:p>
        </w:tc>
      </w:tr>
      <w:tr w:rsidR="00DF5ACE" w:rsidRPr="00DF5ACE" w:rsidTr="000530CC">
        <w:trPr>
          <w:trHeight w:val="516"/>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Характеристики:</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Вимоги Замовника</w:t>
            </w:r>
          </w:p>
        </w:tc>
      </w:tr>
      <w:tr w:rsidR="00DF5ACE" w:rsidRPr="00DF5ACE" w:rsidTr="000530CC">
        <w:trPr>
          <w:trHeight w:val="22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Довжина патрону, мм</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25,00±0,005</w:t>
            </w:r>
          </w:p>
        </w:tc>
      </w:tr>
      <w:tr w:rsidR="00DF5ACE" w:rsidRPr="00DF5ACE" w:rsidTr="000530CC">
        <w:trPr>
          <w:trHeight w:val="22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Маса патрону середня, г</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10,1±0,2</w:t>
            </w:r>
          </w:p>
        </w:tc>
      </w:tr>
      <w:tr w:rsidR="00DF5ACE" w:rsidRPr="00DF5ACE" w:rsidTr="000530CC">
        <w:trPr>
          <w:trHeight w:val="22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Спосіб кріплення кулі</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туга посадка</w:t>
            </w:r>
          </w:p>
        </w:tc>
      </w:tr>
      <w:tr w:rsidR="00DF5ACE" w:rsidRPr="00DF5ACE" w:rsidTr="000530CC">
        <w:trPr>
          <w:trHeight w:val="22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Довжина гільзи, мм</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18±0,1</w:t>
            </w:r>
          </w:p>
        </w:tc>
      </w:tr>
      <w:tr w:rsidR="00DF5ACE" w:rsidRPr="00DF5ACE" w:rsidTr="000530CC">
        <w:trPr>
          <w:trHeight w:val="22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 xml:space="preserve">Діаметр </w:t>
            </w:r>
            <w:proofErr w:type="spellStart"/>
            <w:r w:rsidRPr="00DF5ACE">
              <w:rPr>
                <w:rFonts w:ascii="Times New Roman" w:hAnsi="Times New Roman" w:cs="Times New Roman"/>
                <w:color w:val="000000" w:themeColor="text1"/>
                <w:sz w:val="28"/>
                <w:szCs w:val="28"/>
                <w:lang w:val="uk-UA" w:eastAsia="ru-RU"/>
              </w:rPr>
              <w:t>дульця</w:t>
            </w:r>
            <w:proofErr w:type="spellEnd"/>
            <w:r w:rsidRPr="00DF5ACE">
              <w:rPr>
                <w:rFonts w:ascii="Times New Roman" w:hAnsi="Times New Roman" w:cs="Times New Roman"/>
                <w:color w:val="000000" w:themeColor="text1"/>
                <w:sz w:val="28"/>
                <w:szCs w:val="28"/>
                <w:lang w:val="uk-UA" w:eastAsia="ru-RU"/>
              </w:rPr>
              <w:t xml:space="preserve"> гільзи, мм</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9,85±0,05</w:t>
            </w:r>
          </w:p>
        </w:tc>
      </w:tr>
      <w:tr w:rsidR="00DF5ACE" w:rsidRPr="00DF5ACE" w:rsidTr="000530CC">
        <w:trPr>
          <w:trHeight w:val="451"/>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Діаметр гільзи в кільцевій проточці, мм</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8,5±0,005</w:t>
            </w:r>
          </w:p>
        </w:tc>
      </w:tr>
      <w:tr w:rsidR="00DF5ACE" w:rsidRPr="00DF5ACE" w:rsidTr="000530CC">
        <w:trPr>
          <w:trHeight w:val="451"/>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 xml:space="preserve">Діаметр </w:t>
            </w:r>
            <w:proofErr w:type="spellStart"/>
            <w:r w:rsidRPr="00DF5ACE">
              <w:rPr>
                <w:rFonts w:ascii="Times New Roman" w:hAnsi="Times New Roman" w:cs="Times New Roman"/>
                <w:color w:val="000000" w:themeColor="text1"/>
                <w:sz w:val="28"/>
                <w:szCs w:val="28"/>
                <w:lang w:val="uk-UA" w:eastAsia="ru-RU"/>
              </w:rPr>
              <w:t>дна</w:t>
            </w:r>
            <w:proofErr w:type="spellEnd"/>
            <w:r w:rsidRPr="00DF5ACE">
              <w:rPr>
                <w:rFonts w:ascii="Times New Roman" w:hAnsi="Times New Roman" w:cs="Times New Roman"/>
                <w:color w:val="000000" w:themeColor="text1"/>
                <w:sz w:val="28"/>
                <w:szCs w:val="28"/>
                <w:lang w:val="uk-UA" w:eastAsia="ru-RU"/>
              </w:rPr>
              <w:t xml:space="preserve"> (фланця) гільзи, мм</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9,9±0,05</w:t>
            </w:r>
          </w:p>
        </w:tc>
      </w:tr>
      <w:tr w:rsidR="00DF5ACE" w:rsidRPr="00DF5ACE" w:rsidTr="000530CC">
        <w:trPr>
          <w:trHeight w:val="22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Висота фланця гільзи, мм</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1,2±0,05</w:t>
            </w:r>
          </w:p>
        </w:tc>
      </w:tr>
      <w:tr w:rsidR="00DF5ACE" w:rsidRPr="00DF5ACE" w:rsidTr="000530CC">
        <w:trPr>
          <w:trHeight w:val="22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Маса кулі, г</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6,0±0,1</w:t>
            </w:r>
          </w:p>
        </w:tc>
      </w:tr>
      <w:tr w:rsidR="00DF5ACE" w:rsidRPr="00DF5ACE" w:rsidTr="000530CC">
        <w:trPr>
          <w:trHeight w:val="451"/>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Довжина кулі, мм</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11,5-15,0±0,5</w:t>
            </w:r>
          </w:p>
        </w:tc>
      </w:tr>
      <w:tr w:rsidR="00DF5ACE" w:rsidRPr="00DF5ACE" w:rsidTr="000530CC">
        <w:trPr>
          <w:trHeight w:val="451"/>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Тип  кулі</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FMJ</w:t>
            </w:r>
          </w:p>
        </w:tc>
      </w:tr>
      <w:tr w:rsidR="00DF5ACE" w:rsidRPr="00DF5ACE" w:rsidTr="000530CC">
        <w:trPr>
          <w:trHeight w:val="451"/>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 xml:space="preserve">Діаметр кулі біля </w:t>
            </w:r>
            <w:proofErr w:type="spellStart"/>
            <w:r w:rsidRPr="00DF5ACE">
              <w:rPr>
                <w:rFonts w:ascii="Times New Roman" w:hAnsi="Times New Roman" w:cs="Times New Roman"/>
                <w:color w:val="000000" w:themeColor="text1"/>
                <w:sz w:val="28"/>
                <w:szCs w:val="28"/>
                <w:lang w:val="uk-UA" w:eastAsia="ru-RU"/>
              </w:rPr>
              <w:t>дульця</w:t>
            </w:r>
            <w:proofErr w:type="spellEnd"/>
            <w:r w:rsidRPr="00DF5ACE">
              <w:rPr>
                <w:rFonts w:ascii="Times New Roman" w:hAnsi="Times New Roman" w:cs="Times New Roman"/>
                <w:color w:val="000000" w:themeColor="text1"/>
                <w:sz w:val="28"/>
                <w:szCs w:val="28"/>
                <w:lang w:val="uk-UA" w:eastAsia="ru-RU"/>
              </w:rPr>
              <w:t xml:space="preserve"> гільзи, мм</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9±0,1</w:t>
            </w:r>
          </w:p>
        </w:tc>
      </w:tr>
      <w:tr w:rsidR="00DF5ACE" w:rsidRPr="00DF5ACE" w:rsidTr="000530CC">
        <w:trPr>
          <w:trHeight w:val="49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Середня швидкість польоту кулі, м/с.</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320±15</w:t>
            </w:r>
          </w:p>
        </w:tc>
      </w:tr>
      <w:tr w:rsidR="00DF5ACE" w:rsidRPr="00DF5ACE" w:rsidTr="000530CC">
        <w:trPr>
          <w:trHeight w:val="22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Маса заряду</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0,21±0,01</w:t>
            </w:r>
          </w:p>
        </w:tc>
      </w:tr>
      <w:tr w:rsidR="00DF5ACE" w:rsidRPr="00DF5ACE" w:rsidTr="000530CC">
        <w:trPr>
          <w:trHeight w:val="49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 xml:space="preserve">Питома </w:t>
            </w:r>
            <w:proofErr w:type="spellStart"/>
            <w:r w:rsidRPr="00DF5ACE">
              <w:rPr>
                <w:rFonts w:ascii="Times New Roman" w:hAnsi="Times New Roman" w:cs="Times New Roman"/>
                <w:color w:val="000000" w:themeColor="text1"/>
                <w:sz w:val="28"/>
                <w:szCs w:val="28"/>
                <w:lang w:val="uk-UA" w:eastAsia="ru-RU"/>
              </w:rPr>
              <w:t>кінитична</w:t>
            </w:r>
            <w:proofErr w:type="spellEnd"/>
            <w:r w:rsidRPr="00DF5ACE">
              <w:rPr>
                <w:rFonts w:ascii="Times New Roman" w:hAnsi="Times New Roman" w:cs="Times New Roman"/>
                <w:color w:val="000000" w:themeColor="text1"/>
                <w:sz w:val="28"/>
                <w:szCs w:val="28"/>
                <w:lang w:val="uk-UA" w:eastAsia="ru-RU"/>
              </w:rPr>
              <w:t xml:space="preserve"> енергія кулі, </w:t>
            </w:r>
            <w:proofErr w:type="spellStart"/>
            <w:r w:rsidRPr="00DF5ACE">
              <w:rPr>
                <w:rFonts w:ascii="Times New Roman" w:hAnsi="Times New Roman" w:cs="Times New Roman"/>
                <w:color w:val="000000" w:themeColor="text1"/>
                <w:sz w:val="28"/>
                <w:szCs w:val="28"/>
                <w:lang w:val="uk-UA" w:eastAsia="ru-RU"/>
              </w:rPr>
              <w:t>Дж</w:t>
            </w:r>
            <w:proofErr w:type="spellEnd"/>
            <w:r w:rsidRPr="00DF5ACE">
              <w:rPr>
                <w:rFonts w:ascii="Times New Roman" w:hAnsi="Times New Roman" w:cs="Times New Roman"/>
                <w:color w:val="000000" w:themeColor="text1"/>
                <w:sz w:val="28"/>
                <w:szCs w:val="28"/>
                <w:lang w:val="uk-UA" w:eastAsia="ru-RU"/>
              </w:rPr>
              <w:t>/мм</w:t>
            </w:r>
            <w:r w:rsidRPr="00DF5ACE">
              <w:rPr>
                <w:rFonts w:ascii="Times New Roman" w:hAnsi="Times New Roman" w:cs="Times New Roman"/>
                <w:color w:val="000000" w:themeColor="text1"/>
                <w:sz w:val="28"/>
                <w:szCs w:val="28"/>
                <w:vertAlign w:val="superscript"/>
                <w:lang w:val="uk-UA" w:eastAsia="ru-RU"/>
              </w:rPr>
              <w:t>2</w:t>
            </w:r>
            <w:r w:rsidRPr="00DF5ACE">
              <w:rPr>
                <w:rFonts w:ascii="Times New Roman" w:hAnsi="Times New Roman" w:cs="Times New Roman"/>
                <w:color w:val="000000" w:themeColor="text1"/>
                <w:sz w:val="28"/>
                <w:szCs w:val="28"/>
                <w:lang w:val="uk-UA" w:eastAsia="ru-RU"/>
              </w:rPr>
              <w:t>:</w:t>
            </w:r>
          </w:p>
        </w:tc>
        <w:tc>
          <w:tcPr>
            <w:tcW w:w="1370" w:type="dxa"/>
            <w:tcBorders>
              <w:top w:val="nil"/>
              <w:left w:val="nil"/>
              <w:bottom w:val="single" w:sz="4" w:space="0" w:color="auto"/>
              <w:right w:val="single" w:sz="4" w:space="0" w:color="auto"/>
            </w:tcBorders>
            <w:shd w:val="clear" w:color="auto" w:fill="auto"/>
            <w:vAlign w:val="center"/>
            <w:hideMark/>
          </w:tcPr>
          <w:p w:rsidR="00DB5619" w:rsidRPr="00DF5ACE" w:rsidRDefault="00DB5619" w:rsidP="000530CC">
            <w:pPr>
              <w:jc w:val="both"/>
              <w:rPr>
                <w:rFonts w:ascii="Times New Roman" w:hAnsi="Times New Roman" w:cs="Times New Roman"/>
                <w:color w:val="000000" w:themeColor="text1"/>
                <w:sz w:val="28"/>
                <w:szCs w:val="28"/>
                <w:lang w:val="uk-UA" w:eastAsia="ru-RU"/>
              </w:rPr>
            </w:pPr>
            <w:r w:rsidRPr="00DF5ACE">
              <w:rPr>
                <w:rFonts w:ascii="Times New Roman" w:hAnsi="Times New Roman" w:cs="Times New Roman"/>
                <w:color w:val="000000" w:themeColor="text1"/>
                <w:sz w:val="28"/>
                <w:szCs w:val="28"/>
                <w:lang w:val="uk-UA" w:eastAsia="ru-RU"/>
              </w:rPr>
              <w:t>5,0±0,05</w:t>
            </w:r>
          </w:p>
        </w:tc>
      </w:tr>
    </w:tbl>
    <w:p w:rsidR="00DB5619" w:rsidRPr="00DF5ACE" w:rsidRDefault="00DB5619" w:rsidP="00DB5619">
      <w:pPr>
        <w:pStyle w:val="3"/>
        <w:ind w:right="678" w:firstLine="100"/>
        <w:jc w:val="both"/>
        <w:rPr>
          <w:b/>
          <w:bCs/>
          <w:color w:val="000000" w:themeColor="text1"/>
          <w:lang w:val="uk-UA"/>
        </w:rPr>
      </w:pPr>
    </w:p>
    <w:p w:rsidR="00DB5619" w:rsidRPr="00DF5ACE" w:rsidRDefault="00DB5619" w:rsidP="00DB5619">
      <w:pPr>
        <w:pStyle w:val="3"/>
        <w:ind w:right="678" w:firstLine="100"/>
        <w:jc w:val="both"/>
        <w:rPr>
          <w:b/>
          <w:bCs/>
          <w:color w:val="000000" w:themeColor="text1"/>
          <w:lang w:val="uk-UA"/>
        </w:rPr>
      </w:pPr>
    </w:p>
    <w:p w:rsidR="00DB5619" w:rsidRPr="00DF5ACE" w:rsidRDefault="00DB5619" w:rsidP="00DB5619">
      <w:pPr>
        <w:pStyle w:val="3"/>
        <w:ind w:right="678" w:firstLine="100"/>
        <w:jc w:val="both"/>
        <w:rPr>
          <w:b/>
          <w:bCs/>
          <w:color w:val="000000" w:themeColor="text1"/>
          <w:lang w:val="uk-UA"/>
        </w:rPr>
      </w:pPr>
      <w:r w:rsidRPr="00DF5ACE">
        <w:rPr>
          <w:color w:val="000000" w:themeColor="text1"/>
          <w:lang w:val="uk-UA"/>
        </w:rPr>
        <w:t>1.</w:t>
      </w:r>
      <w:r w:rsidRPr="00DF5ACE">
        <w:rPr>
          <w:b/>
          <w:bCs/>
          <w:color w:val="000000" w:themeColor="text1"/>
          <w:lang w:val="uk-UA"/>
        </w:rPr>
        <w:t xml:space="preserve"> </w:t>
      </w:r>
      <w:bookmarkStart w:id="1" w:name="_Hlk161312486"/>
      <w:r w:rsidRPr="00DF5ACE">
        <w:rPr>
          <w:b/>
          <w:bCs/>
          <w:color w:val="000000" w:themeColor="text1"/>
          <w:lang w:val="uk-UA"/>
        </w:rPr>
        <w:t xml:space="preserve">Лот № 1 Набої калібру 9x18 (9 mm </w:t>
      </w:r>
      <w:proofErr w:type="spellStart"/>
      <w:r w:rsidRPr="00DF5ACE">
        <w:rPr>
          <w:b/>
          <w:bCs/>
          <w:color w:val="000000" w:themeColor="text1"/>
          <w:lang w:val="uk-UA"/>
        </w:rPr>
        <w:t>Makarov</w:t>
      </w:r>
      <w:proofErr w:type="spellEnd"/>
      <w:r w:rsidRPr="00DF5ACE">
        <w:rPr>
          <w:b/>
          <w:bCs/>
          <w:color w:val="000000" w:themeColor="text1"/>
          <w:lang w:val="uk-UA"/>
        </w:rPr>
        <w:t xml:space="preserve">) </w:t>
      </w:r>
    </w:p>
    <w:p w:rsidR="00DB5619" w:rsidRPr="00DF5ACE" w:rsidRDefault="00DB5619" w:rsidP="00DB5619">
      <w:pPr>
        <w:pStyle w:val="3"/>
        <w:ind w:right="678" w:firstLine="100"/>
        <w:jc w:val="both"/>
        <w:rPr>
          <w:color w:val="000000" w:themeColor="text1"/>
          <w:lang w:val="uk-UA"/>
        </w:rPr>
      </w:pPr>
      <w:r w:rsidRPr="00DF5ACE">
        <w:rPr>
          <w:color w:val="000000" w:themeColor="text1"/>
          <w:lang w:val="uk-UA"/>
        </w:rPr>
        <w:t xml:space="preserve">- Набої є боєприпасами та можуть використовуватися для стрільби з будь-яких зразків вогнепальної зброї, призначеної для стрільби набоями калібру 9x18 (9 mm </w:t>
      </w:r>
      <w:proofErr w:type="spellStart"/>
      <w:r w:rsidRPr="00DF5ACE">
        <w:rPr>
          <w:color w:val="000000" w:themeColor="text1"/>
          <w:lang w:val="uk-UA"/>
        </w:rPr>
        <w:t>Makarov</w:t>
      </w:r>
      <w:proofErr w:type="spellEnd"/>
      <w:r w:rsidRPr="00DF5ACE">
        <w:rPr>
          <w:color w:val="000000" w:themeColor="text1"/>
          <w:lang w:val="uk-UA"/>
        </w:rPr>
        <w:t xml:space="preserve">). </w:t>
      </w:r>
    </w:p>
    <w:p w:rsidR="00DB5619" w:rsidRPr="00DF5ACE" w:rsidRDefault="00DB5619" w:rsidP="00DB5619">
      <w:pPr>
        <w:pStyle w:val="3"/>
        <w:ind w:right="678" w:firstLine="100"/>
        <w:jc w:val="both"/>
        <w:rPr>
          <w:color w:val="000000" w:themeColor="text1"/>
          <w:lang w:val="uk-UA"/>
        </w:rPr>
      </w:pPr>
      <w:r w:rsidRPr="00DF5ACE">
        <w:rPr>
          <w:color w:val="000000" w:themeColor="text1"/>
          <w:lang w:val="uk-UA"/>
        </w:rPr>
        <w:t xml:space="preserve">- Набої калібру 9x18 (9 mm </w:t>
      </w:r>
      <w:proofErr w:type="spellStart"/>
      <w:r w:rsidRPr="00DF5ACE">
        <w:rPr>
          <w:color w:val="000000" w:themeColor="text1"/>
          <w:lang w:val="uk-UA"/>
        </w:rPr>
        <w:t>Makarov</w:t>
      </w:r>
      <w:proofErr w:type="spellEnd"/>
      <w:r w:rsidRPr="00DF5ACE">
        <w:rPr>
          <w:color w:val="000000" w:themeColor="text1"/>
          <w:lang w:val="uk-UA"/>
        </w:rPr>
        <w:t>) складаються з кулі напівсферичної форми, матеріал оболонки латунь, гільзи циліндричної форми, виготовленої з металу жовтого кольору та капсуля  типу БОКСЕР (або еквівалент).</w:t>
      </w:r>
    </w:p>
    <w:bookmarkEnd w:id="1"/>
    <w:p w:rsidR="00DB5619" w:rsidRPr="00DF5ACE" w:rsidRDefault="00DB5619" w:rsidP="00DB5619">
      <w:pPr>
        <w:pStyle w:val="a3"/>
        <w:numPr>
          <w:ilvl w:val="0"/>
          <w:numId w:val="1"/>
        </w:numPr>
        <w:overflowPunct w:val="0"/>
        <w:autoSpaceDN w:val="0"/>
        <w:adjustRightInd w:val="0"/>
        <w:ind w:right="819"/>
        <w:jc w:val="both"/>
        <w:textAlignment w:val="baseline"/>
        <w:rPr>
          <w:bCs/>
          <w:i/>
          <w:iCs/>
          <w:color w:val="000000" w:themeColor="text1"/>
          <w:lang w:eastAsia="ru-RU"/>
        </w:rPr>
      </w:pPr>
      <w:r w:rsidRPr="00DF5ACE">
        <w:rPr>
          <w:bCs/>
          <w:i/>
          <w:iCs/>
          <w:color w:val="000000" w:themeColor="text1"/>
          <w:lang w:eastAsia="ru-RU"/>
        </w:rPr>
        <w:t>*У разі наявності в Специфікації посилання на конкретну торгову марку, фірму, код виробника, назву Товару або джерело його походження сл</w:t>
      </w:r>
      <w:bookmarkStart w:id="2" w:name="_GoBack"/>
      <w:bookmarkEnd w:id="2"/>
      <w:r w:rsidRPr="00DF5ACE">
        <w:rPr>
          <w:bCs/>
          <w:i/>
          <w:iCs/>
          <w:color w:val="000000" w:themeColor="text1"/>
          <w:lang w:eastAsia="ru-RU"/>
        </w:rPr>
        <w:t>ід вважати, що після такого посилання міститься вираз «або еквівалент».</w:t>
      </w:r>
    </w:p>
    <w:p w:rsidR="00DB5619" w:rsidRPr="00DF5ACE" w:rsidRDefault="00DB5619" w:rsidP="00DB5619">
      <w:pPr>
        <w:pStyle w:val="a3"/>
        <w:numPr>
          <w:ilvl w:val="0"/>
          <w:numId w:val="1"/>
        </w:numPr>
        <w:ind w:right="962"/>
        <w:jc w:val="both"/>
        <w:rPr>
          <w:color w:val="000000" w:themeColor="text1"/>
        </w:rPr>
      </w:pPr>
      <w:r w:rsidRPr="00DF5ACE">
        <w:rPr>
          <w:bCs/>
          <w:i/>
          <w:iCs/>
          <w:color w:val="000000" w:themeColor="text1"/>
          <w:lang w:eastAsia="ru-RU"/>
        </w:rPr>
        <w:t>Під «еквівалентом» розуміється рівноцінний і рівнозначний товар, який повністю відповідає технічним та якісним характеристикам, зазначеним у Специфікації. У разі, якщо учасник пропонує «еквівалент», замість Товару, наведеного у Специфікації, то він повинен позначити таку складову частину виразом «еквівалент» та надати документи, які підтверджують, що «еквівалент» має ідентичні якісні та технічні характеристики.</w:t>
      </w:r>
    </w:p>
    <w:p w:rsidR="00DB5619" w:rsidRPr="00DF5ACE" w:rsidRDefault="00DB5619" w:rsidP="00DB5619">
      <w:pPr>
        <w:pStyle w:val="a3"/>
        <w:numPr>
          <w:ilvl w:val="0"/>
          <w:numId w:val="1"/>
        </w:numPr>
        <w:jc w:val="center"/>
        <w:rPr>
          <w:rFonts w:eastAsia="Calibri" w:cs="Calibri"/>
          <w:b/>
          <w:color w:val="000000" w:themeColor="text1"/>
          <w:u w:val="single"/>
        </w:rPr>
      </w:pPr>
    </w:p>
    <w:p w:rsidR="00DB5619" w:rsidRPr="00DF5ACE" w:rsidRDefault="00DB5619" w:rsidP="00DB5619">
      <w:pPr>
        <w:pStyle w:val="a3"/>
        <w:numPr>
          <w:ilvl w:val="0"/>
          <w:numId w:val="1"/>
        </w:numPr>
        <w:jc w:val="center"/>
        <w:rPr>
          <w:rFonts w:eastAsia="Calibri" w:cs="Calibri"/>
          <w:b/>
          <w:color w:val="000000" w:themeColor="text1"/>
          <w:u w:val="single"/>
        </w:rPr>
      </w:pPr>
    </w:p>
    <w:p w:rsidR="00DB5619" w:rsidRPr="00DF5ACE" w:rsidRDefault="00DB5619" w:rsidP="00DB5619">
      <w:pPr>
        <w:pStyle w:val="a3"/>
        <w:numPr>
          <w:ilvl w:val="0"/>
          <w:numId w:val="1"/>
        </w:numPr>
        <w:jc w:val="center"/>
        <w:rPr>
          <w:rFonts w:eastAsia="Calibri" w:cs="Calibri"/>
          <w:b/>
          <w:color w:val="000000" w:themeColor="text1"/>
          <w:u w:val="single"/>
        </w:rPr>
      </w:pPr>
    </w:p>
    <w:p w:rsidR="00C2257D" w:rsidRPr="00DF5ACE" w:rsidRDefault="00C2257D">
      <w:pPr>
        <w:rPr>
          <w:color w:val="000000" w:themeColor="text1"/>
          <w:lang w:val="uk-UA"/>
        </w:rPr>
      </w:pPr>
    </w:p>
    <w:sectPr w:rsidR="00C2257D" w:rsidRPr="00DF5A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31"/>
        </w:tabs>
        <w:ind w:left="463" w:hanging="432"/>
      </w:pPr>
    </w:lvl>
    <w:lvl w:ilvl="1">
      <w:start w:val="1"/>
      <w:numFmt w:val="none"/>
      <w:suff w:val="nothing"/>
      <w:lvlText w:val=""/>
      <w:lvlJc w:val="left"/>
      <w:pPr>
        <w:tabs>
          <w:tab w:val="num" w:pos="31"/>
        </w:tabs>
        <w:ind w:left="607" w:hanging="576"/>
      </w:pPr>
    </w:lvl>
    <w:lvl w:ilvl="2">
      <w:start w:val="1"/>
      <w:numFmt w:val="none"/>
      <w:pStyle w:val="3"/>
      <w:suff w:val="nothing"/>
      <w:lvlText w:val=""/>
      <w:lvlJc w:val="left"/>
      <w:pPr>
        <w:tabs>
          <w:tab w:val="num" w:pos="31"/>
        </w:tabs>
        <w:ind w:left="751" w:hanging="720"/>
      </w:pPr>
    </w:lvl>
    <w:lvl w:ilvl="3">
      <w:start w:val="1"/>
      <w:numFmt w:val="none"/>
      <w:suff w:val="nothing"/>
      <w:lvlText w:val=""/>
      <w:lvlJc w:val="left"/>
      <w:pPr>
        <w:tabs>
          <w:tab w:val="num" w:pos="31"/>
        </w:tabs>
        <w:ind w:left="895" w:hanging="864"/>
      </w:pPr>
    </w:lvl>
    <w:lvl w:ilvl="4">
      <w:start w:val="1"/>
      <w:numFmt w:val="none"/>
      <w:suff w:val="nothing"/>
      <w:lvlText w:val=""/>
      <w:lvlJc w:val="left"/>
      <w:pPr>
        <w:tabs>
          <w:tab w:val="num" w:pos="31"/>
        </w:tabs>
        <w:ind w:left="1039" w:hanging="1008"/>
      </w:pPr>
    </w:lvl>
    <w:lvl w:ilvl="5">
      <w:start w:val="1"/>
      <w:numFmt w:val="none"/>
      <w:suff w:val="nothing"/>
      <w:lvlText w:val=""/>
      <w:lvlJc w:val="left"/>
      <w:pPr>
        <w:tabs>
          <w:tab w:val="num" w:pos="31"/>
        </w:tabs>
        <w:ind w:left="1183" w:hanging="1152"/>
      </w:pPr>
    </w:lvl>
    <w:lvl w:ilvl="6">
      <w:start w:val="1"/>
      <w:numFmt w:val="none"/>
      <w:suff w:val="nothing"/>
      <w:lvlText w:val=""/>
      <w:lvlJc w:val="left"/>
      <w:pPr>
        <w:tabs>
          <w:tab w:val="num" w:pos="31"/>
        </w:tabs>
        <w:ind w:left="1327" w:hanging="1296"/>
      </w:pPr>
    </w:lvl>
    <w:lvl w:ilvl="7">
      <w:start w:val="1"/>
      <w:numFmt w:val="none"/>
      <w:suff w:val="nothing"/>
      <w:lvlText w:val=""/>
      <w:lvlJc w:val="left"/>
      <w:pPr>
        <w:tabs>
          <w:tab w:val="num" w:pos="31"/>
        </w:tabs>
        <w:ind w:left="1471" w:hanging="1440"/>
      </w:pPr>
    </w:lvl>
    <w:lvl w:ilvl="8">
      <w:start w:val="1"/>
      <w:numFmt w:val="none"/>
      <w:suff w:val="nothing"/>
      <w:lvlText w:val=""/>
      <w:lvlJc w:val="left"/>
      <w:pPr>
        <w:tabs>
          <w:tab w:val="num" w:pos="31"/>
        </w:tabs>
        <w:ind w:left="1615" w:hanging="1584"/>
      </w:pPr>
    </w:lvl>
  </w:abstractNum>
  <w:abstractNum w:abstractNumId="1" w15:restartNumberingAfterBreak="0">
    <w:nsid w:val="39DE4520"/>
    <w:multiLevelType w:val="hybridMultilevel"/>
    <w:tmpl w:val="98B871A4"/>
    <w:lvl w:ilvl="0" w:tplc="CCC2C5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6E148AE"/>
    <w:multiLevelType w:val="hybridMultilevel"/>
    <w:tmpl w:val="CB842492"/>
    <w:lvl w:ilvl="0" w:tplc="FAF2AEE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C8"/>
    <w:rsid w:val="00120C37"/>
    <w:rsid w:val="00215789"/>
    <w:rsid w:val="005F00C8"/>
    <w:rsid w:val="00C2257D"/>
    <w:rsid w:val="00DB5619"/>
    <w:rsid w:val="00DF5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3EC0"/>
  <w15:chartTrackingRefBased/>
  <w15:docId w15:val="{2E04B457-9D59-4E8C-B60A-B159E127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619"/>
    <w:pPr>
      <w:widowControl w:val="0"/>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paragraph" w:styleId="3">
    <w:name w:val="heading 3"/>
    <w:basedOn w:val="a"/>
    <w:next w:val="a"/>
    <w:link w:val="31"/>
    <w:qFormat/>
    <w:rsid w:val="00DB5619"/>
    <w:pPr>
      <w:numPr>
        <w:ilvl w:val="2"/>
        <w:numId w:val="1"/>
      </w:numPr>
      <w:outlineLvl w:val="2"/>
    </w:pPr>
    <w:rPr>
      <w:rFonts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DB5619"/>
    <w:rPr>
      <w:rFonts w:asciiTheme="majorHAnsi" w:eastAsiaTheme="majorEastAsia" w:hAnsiTheme="majorHAnsi" w:cstheme="majorBidi"/>
      <w:color w:val="1F4D78" w:themeColor="accent1" w:themeShade="7F"/>
      <w:sz w:val="24"/>
      <w:szCs w:val="24"/>
      <w:lang w:val="ru-RU" w:eastAsia="zh-CN"/>
    </w:rPr>
  </w:style>
  <w:style w:type="paragraph" w:customStyle="1" w:styleId="Standard">
    <w:name w:val="Standard"/>
    <w:rsid w:val="00DB5619"/>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31">
    <w:name w:val="Заголовок 3 Знак1"/>
    <w:link w:val="3"/>
    <w:locked/>
    <w:rsid w:val="00DB5619"/>
    <w:rPr>
      <w:rFonts w:ascii="Times New Roman CYR" w:eastAsia="Times New Roman" w:hAnsi="Times New Roman CYR" w:cs="Times New Roman"/>
      <w:sz w:val="24"/>
      <w:szCs w:val="24"/>
      <w:lang w:val="x-none" w:eastAsia="zh-CN"/>
    </w:rPr>
  </w:style>
  <w:style w:type="paragraph" w:styleId="a3">
    <w:name w:val="List Paragraph"/>
    <w:aliases w:val="EBRD List,Список уровня 2,название табл/рис,заголовок 1.1,AC List 01,Number Bullets,1 Рівень,TES_tekst-punktais,List 1 Numbered,First level bullet,Citation List,Table of contents numbered,Resume Title,Paragraph"/>
    <w:basedOn w:val="a"/>
    <w:link w:val="a4"/>
    <w:uiPriority w:val="34"/>
    <w:qFormat/>
    <w:rsid w:val="00DB5619"/>
    <w:pPr>
      <w:widowControl/>
      <w:suppressAutoHyphens w:val="0"/>
      <w:autoSpaceDE/>
      <w:ind w:left="720"/>
    </w:pPr>
    <w:rPr>
      <w:rFonts w:ascii="Times New Roman" w:hAnsi="Times New Roman" w:cs="Times New Roman"/>
      <w:lang w:val="uk-UA" w:eastAsia="uk-UA"/>
    </w:rPr>
  </w:style>
  <w:style w:type="character" w:customStyle="1" w:styleId="a4">
    <w:name w:val="Абзац списка Знак"/>
    <w:aliases w:val="EBRD List Знак,Список уровня 2 Знак,название табл/рис Знак,заголовок 1.1 Знак,AC List 01 Знак,Number Bullets Знак,1 Рівень Знак,TES_tekst-punktais Знак,List 1 Numbered Знак,First level bullet Знак,Citation List Знак,Resume Title Знак"/>
    <w:link w:val="a3"/>
    <w:uiPriority w:val="34"/>
    <w:qFormat/>
    <w:locked/>
    <w:rsid w:val="00DB561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6812</Words>
  <Characters>3883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Кароліна Товтик</dc:creator>
  <cp:keywords/>
  <dc:description/>
  <cp:lastModifiedBy>Кароліна Товтик</cp:lastModifiedBy>
  <cp:revision>3</cp:revision>
  <dcterms:created xsi:type="dcterms:W3CDTF">2024-03-19T08:11:00Z</dcterms:created>
  <dcterms:modified xsi:type="dcterms:W3CDTF">2024-03-19T10:10:00Z</dcterms:modified>
</cp:coreProperties>
</file>