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36"/>
          <w:szCs w:val="36"/>
          <w:lang w:val="uk-UA"/>
        </w:rPr>
      </w:pPr>
      <w:r>
        <w:rPr>
          <w:rFonts w:cs="Times New Roman" w:ascii="Times New Roman" w:hAnsi="Times New Roman"/>
          <w:b/>
          <w:bCs/>
          <w:sz w:val="36"/>
          <w:szCs w:val="36"/>
          <w:lang w:val="uk-UA"/>
        </w:rPr>
        <w:t>Комунальне некомерційне підприємство «Закарпатський обласний клінічний центр кардіології та кардіохірургії» Закарпатської обласної ради</w:t>
      </w:r>
    </w:p>
    <w:p>
      <w:pPr>
        <w:pStyle w:val="Normal"/>
        <w:jc w:val="center"/>
        <w:rPr>
          <w:rFonts w:ascii="Times New Roman" w:hAnsi="Times New Roman" w:cs="Times New Roman"/>
          <w:b/>
          <w:b/>
          <w:bCs/>
          <w:sz w:val="38"/>
          <w:szCs w:val="38"/>
          <w:lang w:val="uk-UA"/>
        </w:rPr>
      </w:pPr>
      <w:r>
        <w:rPr>
          <w:rFonts w:cs="Times New Roman" w:ascii="Times New Roman" w:hAnsi="Times New Roman"/>
          <w:b/>
          <w:bCs/>
          <w:sz w:val="38"/>
          <w:szCs w:val="38"/>
          <w:lang w:val="uk-UA"/>
        </w:rPr>
      </w:r>
    </w:p>
    <w:tbl>
      <w:tblPr>
        <w:tblW w:w="9318" w:type="dxa"/>
        <w:jc w:val="left"/>
        <w:tblInd w:w="288" w:type="dxa"/>
        <w:tblBorders/>
        <w:tblCellMar>
          <w:top w:w="0" w:type="dxa"/>
          <w:left w:w="108" w:type="dxa"/>
          <w:bottom w:w="0" w:type="dxa"/>
          <w:right w:w="108" w:type="dxa"/>
        </w:tblCellMar>
        <w:tblLook w:firstRow="0" w:noVBand="0" w:lastRow="0" w:firstColumn="0" w:lastColumn="0" w:noHBand="0" w:val="0000"/>
      </w:tblPr>
      <w:tblGrid>
        <w:gridCol w:w="3931"/>
        <w:gridCol w:w="5386"/>
      </w:tblGrid>
      <w:tr>
        <w:trPr/>
        <w:tc>
          <w:tcPr>
            <w:tcW w:w="3931" w:type="dxa"/>
            <w:tcBorders/>
            <w:shd w:fill="auto" w:val="clear"/>
          </w:tcPr>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5386" w:type="dxa"/>
            <w:tcBorders/>
            <w:shd w:fill="auto" w:val="clear"/>
          </w:tcPr>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t>ЗАТВЕРДЖЕНО</w:t>
            </w:r>
          </w:p>
        </w:tc>
      </w:tr>
      <w:tr>
        <w:trPr/>
        <w:tc>
          <w:tcPr>
            <w:tcW w:w="3931" w:type="dxa"/>
            <w:tcBorders/>
            <w:shd w:fill="auto" w:val="clear"/>
          </w:tcPr>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5386" w:type="dxa"/>
            <w:tcBorders/>
            <w:shd w:fill="auto" w:val="clear"/>
          </w:tcPr>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t>РІШЕННЯМ УПОВНОВАЖЕНОЇ ОСОБИ</w:t>
            </w:r>
          </w:p>
        </w:tc>
      </w:tr>
      <w:tr>
        <w:trPr/>
        <w:tc>
          <w:tcPr>
            <w:tcW w:w="3931" w:type="dxa"/>
            <w:tcBorders/>
            <w:shd w:fill="auto" w:val="clear"/>
          </w:tcPr>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5386" w:type="dxa"/>
            <w:tcBorders/>
            <w:shd w:fill="auto" w:val="clear"/>
          </w:tcPr>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t xml:space="preserve">ВІД </w:t>
            </w:r>
            <w:r>
              <w:rPr>
                <w:rFonts w:cs="Times New Roman" w:ascii="Times New Roman" w:hAnsi="Times New Roman"/>
                <w:b/>
                <w:sz w:val="24"/>
                <w:szCs w:val="24"/>
                <w:lang w:val="uk-UA"/>
              </w:rPr>
              <w:t>"13" червня 2022 року</w:t>
            </w:r>
          </w:p>
        </w:tc>
      </w:tr>
      <w:tr>
        <w:trPr/>
        <w:tc>
          <w:tcPr>
            <w:tcW w:w="3931" w:type="dxa"/>
            <w:tcBorders/>
            <w:shd w:fill="auto" w:val="clear"/>
          </w:tcPr>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5386" w:type="dxa"/>
            <w:tcBorders/>
            <w:shd w:fill="auto" w:val="clear"/>
          </w:tcPr>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r>
      <w:tr>
        <w:trPr/>
        <w:tc>
          <w:tcPr>
            <w:tcW w:w="3931" w:type="dxa"/>
            <w:tcBorders/>
            <w:shd w:fill="auto" w:val="clear"/>
          </w:tcPr>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5386" w:type="dxa"/>
            <w:tcBorders/>
            <w:shd w:fill="auto" w:val="clear"/>
          </w:tcPr>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t>УПОВНОВАЖЕНА ОСОБА</w:t>
            </w:r>
          </w:p>
        </w:tc>
      </w:tr>
      <w:tr>
        <w:trPr/>
        <w:tc>
          <w:tcPr>
            <w:tcW w:w="3931" w:type="dxa"/>
            <w:tcBorders/>
            <w:shd w:fill="auto" w:val="clear"/>
          </w:tcPr>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5386" w:type="dxa"/>
            <w:tcBorders/>
            <w:shd w:fill="auto" w:val="clear"/>
          </w:tcPr>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r>
      <w:tr>
        <w:trPr>
          <w:trHeight w:val="132" w:hRule="atLeast"/>
        </w:trPr>
        <w:tc>
          <w:tcPr>
            <w:tcW w:w="3931" w:type="dxa"/>
            <w:tcBorders/>
            <w:shd w:fill="auto" w:val="clear"/>
          </w:tcPr>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5386" w:type="dxa"/>
            <w:tcBorders/>
            <w:shd w:fill="auto" w:val="clear"/>
          </w:tcPr>
          <w:p>
            <w:pPr>
              <w:pStyle w:val="Normal"/>
              <w:rPr>
                <w:rFonts w:ascii="Times New Roman" w:hAnsi="Times New Roman" w:cs="Times New Roman"/>
                <w:sz w:val="24"/>
                <w:szCs w:val="24"/>
                <w:lang w:val="en-US"/>
              </w:rPr>
            </w:pPr>
            <w:r>
              <w:rPr>
                <w:rFonts w:cs="Times New Roman" w:ascii="Times New Roman" w:hAnsi="Times New Roman"/>
                <w:b/>
                <w:sz w:val="24"/>
                <w:szCs w:val="24"/>
                <w:lang w:val="uk-UA"/>
              </w:rPr>
              <w:t>Юрець Н.В.</w:t>
            </w:r>
            <w:r>
              <w:rPr>
                <w:rFonts w:cs="Times New Roman" w:ascii="Times New Roman" w:hAnsi="Times New Roman"/>
                <w:sz w:val="24"/>
                <w:szCs w:val="24"/>
                <w:lang w:val="en-US"/>
              </w:rPr>
              <w:t>___</w:t>
            </w:r>
            <w:r>
              <w:rPr>
                <w:rFonts w:cs="Times New Roman" w:ascii="Times New Roman" w:hAnsi="Times New Roman"/>
                <w:sz w:val="24"/>
                <w:szCs w:val="24"/>
                <w:lang w:val="uk-UA"/>
              </w:rPr>
              <w:t>__</w:t>
            </w:r>
            <w:r>
              <w:rPr>
                <w:rFonts w:cs="Times New Roman" w:ascii="Times New Roman" w:hAnsi="Times New Roman"/>
                <w:sz w:val="24"/>
                <w:szCs w:val="24"/>
                <w:lang w:val="en-US"/>
              </w:rPr>
              <w:t>___________</w:t>
            </w:r>
          </w:p>
        </w:tc>
      </w:tr>
    </w:tbl>
    <w:p>
      <w:pPr>
        <w:pStyle w:val="Normal"/>
        <w:ind w:left="320" w:hanging="0"/>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м.п.  </w:t>
      </w:r>
    </w:p>
    <w:p>
      <w:pPr>
        <w:pStyle w:val="Normal"/>
        <w:jc w:val="center"/>
        <w:rPr>
          <w:rFonts w:ascii="Times New Roman" w:hAnsi="Times New Roman" w:cs="Times New Roman"/>
          <w:b/>
          <w:b/>
          <w:bCs/>
          <w:sz w:val="48"/>
          <w:szCs w:val="48"/>
          <w:lang w:val="uk-UA"/>
        </w:rPr>
      </w:pPr>
      <w:r>
        <w:rPr>
          <w:rFonts w:cs="Times New Roman" w:ascii="Times New Roman" w:hAnsi="Times New Roman"/>
          <w:b/>
          <w:bCs/>
          <w:sz w:val="48"/>
          <w:szCs w:val="48"/>
          <w:lang w:val="uk-UA"/>
        </w:rPr>
      </w:r>
    </w:p>
    <w:p>
      <w:pPr>
        <w:pStyle w:val="Normal"/>
        <w:jc w:val="center"/>
        <w:rPr>
          <w:rFonts w:ascii="Times New Roman" w:hAnsi="Times New Roman" w:cs="Times New Roman"/>
          <w:b/>
          <w:b/>
          <w:bCs/>
          <w:sz w:val="48"/>
          <w:szCs w:val="48"/>
          <w:lang w:val="uk-UA"/>
        </w:rPr>
      </w:pPr>
      <w:r>
        <w:rPr>
          <w:rFonts w:cs="Times New Roman" w:ascii="Times New Roman" w:hAnsi="Times New Roman"/>
          <w:b/>
          <w:bCs/>
          <w:sz w:val="48"/>
          <w:szCs w:val="48"/>
          <w:lang w:val="uk-UA"/>
        </w:rPr>
        <w:t xml:space="preserve">ТЕНДЕРНА ДОКУМЕНТАЦІЯ </w:t>
      </w:r>
    </w:p>
    <w:p>
      <w:pPr>
        <w:pStyle w:val="Normal"/>
        <w:jc w:val="center"/>
        <w:rPr>
          <w:rFonts w:ascii="Times New Roman" w:hAnsi="Times New Roman" w:cs="Times New Roman"/>
          <w:b/>
          <w:b/>
          <w:bCs/>
          <w:sz w:val="48"/>
          <w:szCs w:val="48"/>
          <w:lang w:val="uk-UA"/>
        </w:rPr>
      </w:pPr>
      <w:r>
        <w:rPr>
          <w:rFonts w:cs="Times New Roman" w:ascii="Times New Roman" w:hAnsi="Times New Roman"/>
          <w:b/>
          <w:bCs/>
          <w:sz w:val="48"/>
          <w:szCs w:val="48"/>
          <w:lang w:val="uk-UA"/>
        </w:rPr>
        <w:t>на закупівлю товару</w:t>
      </w:r>
    </w:p>
    <w:p>
      <w:pPr>
        <w:pStyle w:val="Normal"/>
        <w:jc w:val="center"/>
        <w:rPr>
          <w:rFonts w:ascii="Times New Roman" w:hAnsi="Times New Roman" w:cs="Times New Roman"/>
          <w:b/>
          <w:b/>
          <w:bCs/>
          <w:sz w:val="48"/>
          <w:szCs w:val="48"/>
          <w:lang w:val="en-US"/>
        </w:rPr>
      </w:pPr>
      <w:r>
        <w:rPr>
          <w:rFonts w:cs="Times New Roman" w:ascii="Times New Roman" w:hAnsi="Times New Roman"/>
          <w:b/>
          <w:bCs/>
          <w:sz w:val="48"/>
          <w:szCs w:val="48"/>
          <w:lang w:val="en-US"/>
        </w:rPr>
      </w:r>
    </w:p>
    <w:p>
      <w:pPr>
        <w:pStyle w:val="Tl"/>
        <w:spacing w:lineRule="atLeast" w:line="301"/>
        <w:jc w:val="center"/>
        <w:rPr>
          <w:color w:val="2A2928"/>
          <w:sz w:val="20"/>
          <w:szCs w:val="20"/>
          <w:lang w:val="uk-UA"/>
        </w:rPr>
      </w:pPr>
      <w:r>
        <w:rPr>
          <w:b/>
          <w:sz w:val="48"/>
          <w:szCs w:val="48"/>
          <w:lang w:val="uk-UA"/>
        </w:rPr>
        <w:t>Фармацевтична продукція</w:t>
      </w:r>
    </w:p>
    <w:p>
      <w:pPr>
        <w:pStyle w:val="Normal"/>
        <w:jc w:val="center"/>
        <w:rPr>
          <w:rFonts w:ascii="Times New Roman" w:hAnsi="Times New Roman" w:cs="Times New Roman"/>
          <w:b/>
          <w:b/>
          <w:sz w:val="48"/>
          <w:szCs w:val="48"/>
          <w:lang w:val="uk-UA"/>
        </w:rPr>
      </w:pPr>
      <w:r>
        <w:rPr>
          <w:rFonts w:cs="Times New Roman" w:ascii="Times New Roman" w:hAnsi="Times New Roman"/>
          <w:b/>
          <w:sz w:val="48"/>
          <w:szCs w:val="48"/>
          <w:lang w:val="uk-UA"/>
        </w:rPr>
        <w:t xml:space="preserve"> </w:t>
      </w:r>
      <w:r>
        <w:rPr>
          <w:rFonts w:cs="Times New Roman" w:ascii="Times New Roman" w:hAnsi="Times New Roman"/>
          <w:b/>
          <w:sz w:val="48"/>
          <w:szCs w:val="48"/>
          <w:lang w:val="uk-UA"/>
        </w:rPr>
        <w:t xml:space="preserve">(Лот № 1 – Лікарські засоби, Лот №2- Наркозні та сильнодіючі засоби, лот№3 - Загальні протиінфекційні засоби для системного застосування, вакцини, антинеопластичні засоби та імуномодулятори, лот№4 - контрастні речовини для відділення інтервеційної кардіології та реперфузійної терапії) </w:t>
      </w:r>
    </w:p>
    <w:p>
      <w:pPr>
        <w:pStyle w:val="Normal"/>
        <w:jc w:val="center"/>
        <w:rPr>
          <w:rFonts w:ascii="Times New Roman" w:hAnsi="Times New Roman" w:cs="Times New Roman"/>
          <w:b/>
          <w:b/>
          <w:sz w:val="48"/>
          <w:szCs w:val="48"/>
          <w:lang w:val="uk-UA"/>
        </w:rPr>
      </w:pPr>
      <w:r>
        <w:rPr>
          <w:rFonts w:cs="Times New Roman" w:ascii="Times New Roman" w:hAnsi="Times New Roman"/>
          <w:b/>
          <w:sz w:val="48"/>
          <w:szCs w:val="48"/>
          <w:lang w:val="uk-UA"/>
        </w:rPr>
        <w:t>(33600000-6) (ДК 021:2015)</w:t>
      </w:r>
    </w:p>
    <w:p>
      <w:pPr>
        <w:pStyle w:val="Normal"/>
        <w:spacing w:beforeAutospacing="0" w:before="0" w:afterAutospacing="0" w:after="150"/>
        <w:jc w:val="center"/>
        <w:rPr>
          <w:rFonts w:ascii="Times New Roman" w:hAnsi="Times New Roman" w:cs="Times New Roman"/>
          <w:b/>
          <w:b/>
          <w:sz w:val="48"/>
          <w:szCs w:val="48"/>
          <w:lang w:val="uk-UA"/>
        </w:rPr>
      </w:pPr>
      <w:r>
        <w:rPr>
          <w:rFonts w:cs="Times New Roman" w:ascii="Times New Roman" w:hAnsi="Times New Roman"/>
          <w:b/>
          <w:sz w:val="48"/>
          <w:szCs w:val="48"/>
          <w:lang w:val="uk-UA"/>
        </w:rPr>
        <w:t>(НОВА РЕДАКЦІЯ)</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t>( редакція згідно ЗУ «Про публічні закупівлі»)</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t>Процедура закупівлі: відкриті торги</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36"/>
          <w:szCs w:val="36"/>
          <w:lang w:val="uk-UA"/>
        </w:rPr>
      </w:pPr>
      <w:r>
        <w:rPr>
          <w:rFonts w:cs="Times New Roman" w:ascii="Times New Roman" w:hAnsi="Times New Roman"/>
          <w:b/>
          <w:bCs/>
          <w:sz w:val="36"/>
          <w:szCs w:val="36"/>
          <w:lang w:val="uk-UA"/>
        </w:rPr>
        <w:t>м. Ужгород - 2022</w:t>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ЗМІСТ</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І. Загальні положення</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ІІ. Порядок унесення змін та надання роз’яснень до тендерної документації</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ІІІ. </w:t>
      </w:r>
      <w:r>
        <w:rPr>
          <w:rFonts w:cs="Times New Roman" w:ascii="Times New Roman" w:hAnsi="Times New Roman"/>
          <w:b/>
          <w:sz w:val="28"/>
          <w:szCs w:val="28"/>
          <w:lang w:val="uk-UA"/>
        </w:rPr>
        <w:t>Інструкція з підготовки тендерної пропозиції.</w:t>
      </w:r>
    </w:p>
    <w:p>
      <w:pPr>
        <w:pStyle w:val="Normal"/>
        <w:tabs>
          <w:tab w:val="clear" w:pos="708"/>
          <w:tab w:val="left" w:pos="2160" w:leader="none"/>
          <w:tab w:val="left" w:pos="3600" w:leader="none"/>
        </w:tabs>
        <w:rPr>
          <w:rFonts w:ascii="Times New Roman" w:hAnsi="Times New Roman" w:cs="Times New Roman"/>
          <w:b/>
          <w:b/>
          <w:sz w:val="28"/>
          <w:szCs w:val="28"/>
          <w:lang w:val="uk-UA"/>
        </w:rPr>
      </w:pPr>
      <w:r>
        <w:rPr>
          <w:rFonts w:cs="Times New Roman" w:ascii="Times New Roman" w:hAnsi="Times New Roman"/>
          <w:b/>
          <w:sz w:val="28"/>
          <w:szCs w:val="28"/>
          <w:lang w:val="en-US"/>
        </w:rPr>
        <w:t>IV</w:t>
      </w:r>
      <w:r>
        <w:rPr>
          <w:rFonts w:cs="Times New Roman" w:ascii="Times New Roman" w:hAnsi="Times New Roman"/>
          <w:b/>
          <w:sz w:val="28"/>
          <w:szCs w:val="28"/>
        </w:rPr>
        <w:t xml:space="preserve">. </w:t>
      </w:r>
      <w:r>
        <w:rPr>
          <w:rFonts w:cs="Times New Roman" w:ascii="Times New Roman" w:hAnsi="Times New Roman"/>
          <w:b/>
          <w:sz w:val="28"/>
          <w:szCs w:val="28"/>
          <w:lang w:val="uk-UA"/>
        </w:rPr>
        <w:t>Подання та розкриття тендерної пропозиції.</w:t>
      </w:r>
    </w:p>
    <w:p>
      <w:pPr>
        <w:pStyle w:val="Normal"/>
        <w:tabs>
          <w:tab w:val="clear" w:pos="708"/>
          <w:tab w:val="left" w:pos="2160" w:leader="none"/>
          <w:tab w:val="left" w:pos="3600" w:leader="none"/>
        </w:tabs>
        <w:rPr>
          <w:rFonts w:ascii="Times New Roman" w:hAnsi="Times New Roman" w:cs="Times New Roman"/>
          <w:b/>
          <w:b/>
          <w:sz w:val="28"/>
          <w:szCs w:val="28"/>
          <w:lang w:val="uk-UA"/>
        </w:rPr>
      </w:pPr>
      <w:r>
        <w:rPr>
          <w:rFonts w:cs="Times New Roman" w:ascii="Times New Roman" w:hAnsi="Times New Roman"/>
          <w:b/>
          <w:sz w:val="28"/>
          <w:szCs w:val="28"/>
          <w:lang w:val="en-US"/>
        </w:rPr>
        <w:t>V</w:t>
      </w:r>
      <w:r>
        <w:rPr>
          <w:rFonts w:cs="Times New Roman" w:ascii="Times New Roman" w:hAnsi="Times New Roman"/>
          <w:b/>
          <w:sz w:val="28"/>
          <w:szCs w:val="28"/>
        </w:rPr>
        <w:t xml:space="preserve">. </w:t>
      </w:r>
      <w:r>
        <w:rPr>
          <w:rFonts w:cs="Times New Roman" w:ascii="Times New Roman" w:hAnsi="Times New Roman"/>
          <w:b/>
          <w:sz w:val="28"/>
          <w:szCs w:val="28"/>
          <w:lang w:val="uk-UA"/>
        </w:rPr>
        <w:t>Оцінка тендерної пропозиції.</w:t>
      </w:r>
    </w:p>
    <w:p>
      <w:pPr>
        <w:pStyle w:val="Normal"/>
        <w:tabs>
          <w:tab w:val="clear" w:pos="708"/>
          <w:tab w:val="left" w:pos="2160" w:leader="none"/>
          <w:tab w:val="left" w:pos="3600" w:leader="none"/>
        </w:tabs>
        <w:rPr>
          <w:rFonts w:ascii="Times New Roman" w:hAnsi="Times New Roman" w:cs="Times New Roman"/>
          <w:b/>
          <w:b/>
          <w:sz w:val="28"/>
          <w:szCs w:val="28"/>
          <w:lang w:val="uk-UA"/>
        </w:rPr>
      </w:pPr>
      <w:r>
        <w:rPr>
          <w:rFonts w:cs="Times New Roman" w:ascii="Times New Roman" w:hAnsi="Times New Roman"/>
          <w:b/>
          <w:sz w:val="28"/>
          <w:szCs w:val="28"/>
          <w:lang w:val="en-US"/>
        </w:rPr>
        <w:t>VI</w:t>
      </w:r>
      <w:r>
        <w:rPr>
          <w:rFonts w:cs="Times New Roman" w:ascii="Times New Roman" w:hAnsi="Times New Roman"/>
          <w:b/>
          <w:sz w:val="28"/>
          <w:szCs w:val="28"/>
        </w:rPr>
        <w:t xml:space="preserve">. </w:t>
      </w:r>
      <w:r>
        <w:rPr>
          <w:rFonts w:cs="Times New Roman" w:ascii="Times New Roman" w:hAnsi="Times New Roman"/>
          <w:b/>
          <w:sz w:val="28"/>
          <w:szCs w:val="28"/>
          <w:lang w:val="uk-UA"/>
        </w:rPr>
        <w:t>Результати торгів та укладання договору про закупівлю.</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Додаток 1. Анкета учасника торгів</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Додаток 3. Форма: " ТЕНДЕРНА ПРОПОЗИЦІЯ"</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Додаток 4 «Проект договору»</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Додаток 5 – «Заява – згода»</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Технічне завдання </w:t>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tbl>
      <w:tblPr>
        <w:tblW w:w="11210" w:type="dxa"/>
        <w:jc w:val="left"/>
        <w:tblInd w:w="-632" w:type="dxa"/>
        <w:tblBorders>
          <w:top w:val="single" w:sz="4" w:space="0" w:color="000000"/>
          <w:left w:val="single" w:sz="2" w:space="0" w:color="000000"/>
          <w:bottom w:val="single" w:sz="4" w:space="0" w:color="000000"/>
          <w:right w:val="single" w:sz="4" w:space="0" w:color="000000"/>
          <w:insideH w:val="single" w:sz="4" w:space="0" w:color="000000"/>
          <w:insideV w:val="single" w:sz="4" w:space="0" w:color="000000"/>
        </w:tblBorders>
        <w:tblCellMar>
          <w:top w:w="0" w:type="dxa"/>
          <w:left w:w="88" w:type="dxa"/>
          <w:bottom w:w="0" w:type="dxa"/>
          <w:right w:w="88" w:type="dxa"/>
        </w:tblCellMar>
        <w:tblLook w:firstRow="0" w:noVBand="0" w:lastRow="0" w:firstColumn="0" w:lastColumn="0" w:noHBand="0" w:val="0000"/>
      </w:tblPr>
      <w:tblGrid>
        <w:gridCol w:w="35"/>
        <w:gridCol w:w="471"/>
        <w:gridCol w:w="1"/>
        <w:gridCol w:w="3329"/>
        <w:gridCol w:w="1"/>
        <w:gridCol w:w="7372"/>
      </w:tblGrid>
      <w:tr>
        <w:trPr>
          <w:trHeight w:val="438" w:hRule="atLeast"/>
        </w:trPr>
        <w:tc>
          <w:tcPr>
            <w:tcW w:w="507" w:type="dxa"/>
            <w:gridSpan w:val="3"/>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96" w:after="96"/>
              <w:jc w:val="center"/>
              <w:rPr>
                <w:rFonts w:ascii="Times New Roman" w:hAnsi="Times New Roman" w:cs="Times New Roman"/>
                <w:sz w:val="24"/>
                <w:szCs w:val="24"/>
              </w:rPr>
            </w:pPr>
            <w:r>
              <w:rPr>
                <w:rFonts w:cs="Times New Roman" w:ascii="Times New Roman" w:hAnsi="Times New Roman"/>
                <w:sz w:val="24"/>
                <w:szCs w:val="24"/>
              </w:rPr>
              <w:t>№</w:t>
            </w:r>
          </w:p>
        </w:tc>
        <w:tc>
          <w:tcPr>
            <w:tcW w:w="1070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96" w:after="96"/>
              <w:jc w:val="center"/>
              <w:rPr>
                <w:rFonts w:ascii="Times New Roman" w:hAnsi="Times New Roman" w:cs="Times New Roman"/>
                <w:b/>
                <w:b/>
                <w:sz w:val="28"/>
                <w:szCs w:val="28"/>
              </w:rPr>
            </w:pPr>
            <w:r>
              <w:rPr>
                <w:rFonts w:cs="Times New Roman" w:ascii="Times New Roman" w:hAnsi="Times New Roman"/>
                <w:b/>
                <w:sz w:val="28"/>
                <w:szCs w:val="28"/>
                <w:lang w:val="uk-UA"/>
              </w:rPr>
              <w:t xml:space="preserve">І. </w:t>
            </w:r>
            <w:r>
              <w:rPr>
                <w:rFonts w:cs="Times New Roman" w:ascii="Times New Roman" w:hAnsi="Times New Roman"/>
                <w:b/>
                <w:sz w:val="28"/>
                <w:szCs w:val="28"/>
              </w:rPr>
              <w:t>Загальні положення</w:t>
            </w:r>
          </w:p>
        </w:tc>
      </w:tr>
      <w:tr>
        <w:trPr>
          <w:trHeight w:val="438" w:hRule="atLeast"/>
        </w:trPr>
        <w:tc>
          <w:tcPr>
            <w:tcW w:w="507" w:type="dxa"/>
            <w:gridSpan w:val="3"/>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96" w:after="96"/>
              <w:rPr>
                <w:rFonts w:ascii="Times New Roman" w:hAnsi="Times New Roman" w:cs="Times New Roman"/>
                <w:sz w:val="24"/>
                <w:szCs w:val="24"/>
              </w:rPr>
            </w:pPr>
            <w:r>
              <w:rPr>
                <w:rFonts w:cs="Times New Roman" w:ascii="Times New Roman" w:hAnsi="Times New Roman"/>
                <w:sz w:val="24"/>
                <w:szCs w:val="24"/>
              </w:rPr>
              <w:t>1</w:t>
            </w:r>
          </w:p>
        </w:tc>
        <w:tc>
          <w:tcPr>
            <w:tcW w:w="3330" w:type="dxa"/>
            <w:gridSpan w:val="2"/>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96" w:after="96"/>
              <w:rPr>
                <w:rFonts w:ascii="Times New Roman" w:hAnsi="Times New Roman" w:cs="Times New Roman"/>
                <w:b/>
                <w:b/>
                <w:sz w:val="24"/>
                <w:szCs w:val="24"/>
              </w:rPr>
            </w:pPr>
            <w:r>
              <w:rPr>
                <w:rFonts w:cs="Times New Roman" w:ascii="Times New Roman" w:hAnsi="Times New Roman"/>
                <w:b/>
                <w:sz w:val="24"/>
                <w:szCs w:val="24"/>
              </w:rPr>
              <w:t>Терміни, які вживаються в тендерній документації</w:t>
            </w:r>
          </w:p>
        </w:tc>
        <w:tc>
          <w:tcPr>
            <w:tcW w:w="7372"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vAlign w:val="center"/>
          </w:tcPr>
          <w:p>
            <w:pPr>
              <w:pStyle w:val="Normal"/>
              <w:spacing w:before="96" w:after="96"/>
              <w:jc w:val="both"/>
              <w:rPr/>
            </w:pPr>
            <w:r>
              <w:rPr>
                <w:rFonts w:cs="Times New Roman" w:ascii="Times New Roman" w:hAnsi="Times New Roman"/>
                <w:sz w:val="24"/>
                <w:szCs w:val="24"/>
                <w:lang w:val="uk-UA"/>
              </w:rPr>
              <w:t>Т</w:t>
            </w:r>
            <w:r>
              <w:rPr>
                <w:rFonts w:cs="Times New Roman" w:ascii="Times New Roman" w:hAnsi="Times New Roman"/>
                <w:sz w:val="24"/>
                <w:szCs w:val="24"/>
              </w:rPr>
              <w:t xml:space="preserve">ендерну документацію розроблено відповідно до вимог </w:t>
            </w:r>
            <w:hyperlink r:id="rId2">
              <w:r>
                <w:rPr>
                  <w:rStyle w:val="ListLabel124"/>
                </w:rPr>
                <w:t>Закону</w:t>
              </w:r>
            </w:hyperlink>
            <w:r>
              <w:rPr>
                <w:rFonts w:cs="Times New Roman" w:ascii="Times New Roman" w:hAnsi="Times New Roman"/>
                <w:sz w:val="24"/>
                <w:szCs w:val="24"/>
                <w:lang w:val="uk-UA"/>
              </w:rPr>
              <w:t xml:space="preserve"> України «Про публічні закупівлі»</w:t>
            </w:r>
            <w:r>
              <w:rPr>
                <w:rFonts w:cs="Times New Roman" w:ascii="Times New Roman" w:hAnsi="Times New Roman"/>
                <w:sz w:val="24"/>
                <w:szCs w:val="24"/>
              </w:rPr>
              <w:t>. Терміни вживаються у значенні, наведеному в Законі</w:t>
            </w:r>
            <w:r>
              <w:rPr>
                <w:rFonts w:cs="Times New Roman" w:ascii="Times New Roman" w:hAnsi="Times New Roman"/>
                <w:sz w:val="24"/>
                <w:szCs w:val="24"/>
                <w:lang w:val="uk-UA"/>
              </w:rPr>
              <w:t xml:space="preserve">. </w:t>
            </w:r>
          </w:p>
        </w:tc>
      </w:tr>
      <w:tr>
        <w:trPr>
          <w:trHeight w:val="548" w:hRule="atLeast"/>
        </w:trPr>
        <w:tc>
          <w:tcPr>
            <w:tcW w:w="507" w:type="dxa"/>
            <w:gridSpan w:val="3"/>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2</w:t>
            </w:r>
          </w:p>
        </w:tc>
        <w:tc>
          <w:tcPr>
            <w:tcW w:w="3330" w:type="dxa"/>
            <w:gridSpan w:val="2"/>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jc w:val="both"/>
              <w:rPr>
                <w:rFonts w:ascii="Times New Roman" w:hAnsi="Times New Roman" w:cs="Times New Roman"/>
                <w:b/>
                <w:b/>
                <w:sz w:val="24"/>
                <w:szCs w:val="24"/>
              </w:rPr>
            </w:pPr>
            <w:r>
              <w:rPr>
                <w:rFonts w:cs="Times New Roman" w:ascii="Times New Roman" w:hAnsi="Times New Roman"/>
                <w:b/>
                <w:sz w:val="24"/>
                <w:szCs w:val="24"/>
              </w:rPr>
              <w:t>Інформація про замовника торгів</w:t>
            </w:r>
          </w:p>
        </w:tc>
        <w:tc>
          <w:tcPr>
            <w:tcW w:w="7372"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438" w:hRule="atLeast"/>
        </w:trPr>
        <w:tc>
          <w:tcPr>
            <w:tcW w:w="50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2.1</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ind w:right="113" w:hanging="0"/>
              <w:jc w:val="both"/>
              <w:rPr>
                <w:rFonts w:ascii="Times New Roman" w:hAnsi="Times New Roman" w:cs="Times New Roman"/>
                <w:b/>
                <w:b/>
                <w:sz w:val="24"/>
                <w:szCs w:val="24"/>
              </w:rPr>
            </w:pPr>
            <w:r>
              <w:rPr>
                <w:rFonts w:cs="Times New Roman" w:ascii="Times New Roman" w:hAnsi="Times New Roman"/>
                <w:b/>
                <w:sz w:val="24"/>
                <w:szCs w:val="24"/>
              </w:rPr>
              <w:t>повне найменування</w:t>
            </w:r>
          </w:p>
        </w:tc>
        <w:tc>
          <w:tcPr>
            <w:tcW w:w="73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Комунальне некомерційне підприємство «Закарпатський обласний клінічний центр кардіології та кардіохірургії» Закарпатської обласної ради</w:t>
            </w:r>
          </w:p>
        </w:tc>
      </w:tr>
      <w:tr>
        <w:trPr>
          <w:trHeight w:val="438" w:hRule="atLeast"/>
        </w:trPr>
        <w:tc>
          <w:tcPr>
            <w:tcW w:w="50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2.2</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ind w:right="113" w:hanging="0"/>
              <w:jc w:val="both"/>
              <w:rPr>
                <w:rFonts w:ascii="Times New Roman" w:hAnsi="Times New Roman" w:cs="Times New Roman"/>
                <w:b/>
                <w:b/>
                <w:sz w:val="24"/>
                <w:szCs w:val="24"/>
              </w:rPr>
            </w:pPr>
            <w:r>
              <w:rPr>
                <w:rFonts w:cs="Times New Roman" w:ascii="Times New Roman" w:hAnsi="Times New Roman"/>
                <w:b/>
                <w:sz w:val="24"/>
                <w:szCs w:val="24"/>
              </w:rPr>
              <w:t>місцезнаходження</w:t>
            </w:r>
          </w:p>
        </w:tc>
        <w:tc>
          <w:tcPr>
            <w:tcW w:w="73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both"/>
              <w:rPr>
                <w:rFonts w:ascii="Times New Roman" w:hAnsi="Times New Roman" w:cs="Times New Roman"/>
                <w:sz w:val="24"/>
                <w:szCs w:val="24"/>
                <w:lang w:val="uk-UA"/>
              </w:rPr>
            </w:pPr>
            <w:r>
              <w:rPr>
                <w:rFonts w:cs="Times New Roman" w:ascii="Times New Roman" w:hAnsi="Times New Roman"/>
                <w:sz w:val="24"/>
                <w:szCs w:val="24"/>
              </w:rPr>
              <w:t>8801</w:t>
            </w:r>
            <w:r>
              <w:rPr>
                <w:rFonts w:cs="Times New Roman" w:ascii="Times New Roman" w:hAnsi="Times New Roman"/>
                <w:sz w:val="24"/>
                <w:szCs w:val="24"/>
                <w:lang w:val="uk-UA"/>
              </w:rPr>
              <w:t>4</w:t>
            </w:r>
            <w:r>
              <w:rPr>
                <w:rFonts w:cs="Times New Roman" w:ascii="Times New Roman" w:hAnsi="Times New Roman"/>
                <w:sz w:val="24"/>
                <w:szCs w:val="24"/>
              </w:rPr>
              <w:t>, Закарпатська обл. м. Ужгород, вул.Тімірязєва 15 «А»</w:t>
            </w:r>
          </w:p>
        </w:tc>
      </w:tr>
      <w:tr>
        <w:trPr>
          <w:trHeight w:val="438" w:hRule="atLeast"/>
        </w:trPr>
        <w:tc>
          <w:tcPr>
            <w:tcW w:w="50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2.3</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jc w:val="both"/>
              <w:rPr>
                <w:rFonts w:ascii="Times New Roman" w:hAnsi="Times New Roman" w:cs="Times New Roman"/>
                <w:b/>
                <w:b/>
                <w:sz w:val="24"/>
                <w:szCs w:val="24"/>
              </w:rPr>
            </w:pPr>
            <w:r>
              <w:rPr>
                <w:rFonts w:cs="Times New Roman" w:ascii="Times New Roman" w:hAnsi="Times New Roman"/>
                <w:b/>
                <w:sz w:val="24"/>
                <w:szCs w:val="24"/>
              </w:rPr>
              <w:t>посадова особа замовника, уповноважена здійснювати зв'язок з учасниками</w:t>
            </w:r>
          </w:p>
        </w:tc>
        <w:tc>
          <w:tcPr>
            <w:tcW w:w="73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center" w:pos="4677" w:leader="none"/>
              </w:tabs>
              <w:jc w:val="both"/>
              <w:rPr/>
            </w:pPr>
            <w:r>
              <w:rPr>
                <w:rFonts w:cs="Times New Roman" w:ascii="Times New Roman" w:hAnsi="Times New Roman"/>
                <w:sz w:val="24"/>
                <w:szCs w:val="24"/>
                <w:lang w:val="uk-UA"/>
              </w:rPr>
              <w:t>Уповноважена особа</w:t>
            </w:r>
            <w:r>
              <w:rPr>
                <w:rFonts w:cs="Times New Roman" w:ascii="Times New Roman" w:hAnsi="Times New Roman"/>
                <w:sz w:val="24"/>
                <w:szCs w:val="24"/>
              </w:rPr>
              <w:t xml:space="preserve"> Юрець Надія Василівна тел./факс (0312) 63-75-70</w:t>
            </w:r>
            <w:r>
              <w:rPr>
                <w:rFonts w:cs="Times New Roman" w:ascii="Times New Roman" w:hAnsi="Times New Roman"/>
                <w:sz w:val="24"/>
                <w:szCs w:val="24"/>
                <w:lang w:val="uk-UA"/>
              </w:rPr>
              <w:t xml:space="preserve">, </w:t>
            </w:r>
            <w:hyperlink r:id="rId3">
              <w:r>
                <w:rPr>
                  <w:rStyle w:val="Style11"/>
                  <w:rFonts w:ascii="Times New Roman" w:hAnsi="Times New Roman"/>
                  <w:sz w:val="24"/>
                  <w:szCs w:val="24"/>
                  <w:highlight w:val="white"/>
                </w:rPr>
                <w:t>cardiozokkdbuh@gmail.com</w:t>
              </w:r>
            </w:hyperlink>
          </w:p>
        </w:tc>
      </w:tr>
      <w:tr>
        <w:trPr>
          <w:trHeight w:val="438" w:hRule="atLeast"/>
        </w:trPr>
        <w:tc>
          <w:tcPr>
            <w:tcW w:w="50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3</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jc w:val="both"/>
              <w:rPr>
                <w:rFonts w:ascii="Times New Roman" w:hAnsi="Times New Roman" w:cs="Times New Roman"/>
                <w:b/>
                <w:b/>
                <w:sz w:val="24"/>
                <w:szCs w:val="24"/>
              </w:rPr>
            </w:pPr>
            <w:r>
              <w:rPr>
                <w:rFonts w:cs="Times New Roman" w:ascii="Times New Roman" w:hAnsi="Times New Roman"/>
                <w:b/>
                <w:sz w:val="24"/>
                <w:szCs w:val="24"/>
              </w:rPr>
              <w:t>Процедура закупівлі</w:t>
            </w:r>
          </w:p>
        </w:tc>
        <w:tc>
          <w:tcPr>
            <w:tcW w:w="73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jc w:val="both"/>
              <w:rPr>
                <w:rFonts w:ascii="Times New Roman" w:hAnsi="Times New Roman" w:cs="Times New Roman"/>
                <w:sz w:val="24"/>
                <w:szCs w:val="24"/>
              </w:rPr>
            </w:pPr>
            <w:r>
              <w:rPr>
                <w:rFonts w:cs="Times New Roman" w:ascii="Times New Roman" w:hAnsi="Times New Roman"/>
                <w:sz w:val="24"/>
                <w:szCs w:val="24"/>
              </w:rPr>
              <w:t>відкриті торги</w:t>
            </w:r>
          </w:p>
        </w:tc>
      </w:tr>
      <w:tr>
        <w:trPr>
          <w:trHeight w:val="438" w:hRule="atLeast"/>
        </w:trPr>
        <w:tc>
          <w:tcPr>
            <w:tcW w:w="50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4</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jc w:val="both"/>
              <w:rPr>
                <w:rFonts w:ascii="Times New Roman" w:hAnsi="Times New Roman" w:cs="Times New Roman"/>
                <w:b/>
                <w:b/>
                <w:sz w:val="24"/>
                <w:szCs w:val="24"/>
              </w:rPr>
            </w:pPr>
            <w:r>
              <w:rPr>
                <w:rFonts w:cs="Times New Roman" w:ascii="Times New Roman" w:hAnsi="Times New Roman"/>
                <w:b/>
                <w:sz w:val="24"/>
                <w:szCs w:val="24"/>
              </w:rPr>
              <w:t>Інформація про предмет закупівлі</w:t>
            </w:r>
          </w:p>
        </w:tc>
        <w:tc>
          <w:tcPr>
            <w:tcW w:w="73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438" w:hRule="atLeast"/>
        </w:trPr>
        <w:tc>
          <w:tcPr>
            <w:tcW w:w="50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4.1</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ind w:left="-9" w:right="113" w:hanging="0"/>
              <w:jc w:val="both"/>
              <w:rPr>
                <w:rFonts w:ascii="Times New Roman" w:hAnsi="Times New Roman" w:cs="Times New Roman"/>
                <w:b/>
                <w:b/>
                <w:sz w:val="24"/>
                <w:szCs w:val="24"/>
              </w:rPr>
            </w:pPr>
            <w:r>
              <w:rPr>
                <w:rFonts w:cs="Times New Roman" w:ascii="Times New Roman" w:hAnsi="Times New Roman"/>
                <w:b/>
                <w:sz w:val="24"/>
                <w:szCs w:val="24"/>
              </w:rPr>
              <w:t>назва предмета закупівлі</w:t>
            </w:r>
          </w:p>
        </w:tc>
        <w:tc>
          <w:tcPr>
            <w:tcW w:w="73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
              <w:spacing w:lineRule="atLeast" w:line="301" w:beforeAutospacing="0" w:before="280" w:afterAutospacing="0" w:after="280"/>
              <w:jc w:val="both"/>
              <w:rPr>
                <w:bCs/>
                <w:lang w:val="uk-UA"/>
              </w:rPr>
            </w:pPr>
            <w:r>
              <w:rPr>
                <w:bCs/>
                <w:lang w:val="uk-UA"/>
              </w:rPr>
              <w:t>Фармацевтична продукція (Лот № 1 – Лікарські засоби, Лот №2- Наркозні та сильнодіючі засоби, лот№3 - Загальні протиінфекційні засоби для системного застосування, вакцини, антинеопластичні засоби та імуномодулятори, лот№4 - контрастні речовини для відділення інтервеційної кардіології та реперфузійної терапії) (33600000-6) (ДК 021:2015)</w:t>
            </w:r>
          </w:p>
        </w:tc>
      </w:tr>
      <w:tr>
        <w:trPr>
          <w:trHeight w:val="438" w:hRule="atLeast"/>
        </w:trPr>
        <w:tc>
          <w:tcPr>
            <w:tcW w:w="50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4.2</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ind w:left="-9" w:right="113" w:hanging="0"/>
              <w:rPr>
                <w:rFonts w:ascii="Times New Roman" w:hAnsi="Times New Roman" w:cs="Times New Roman"/>
                <w:b/>
                <w:b/>
                <w:sz w:val="24"/>
                <w:szCs w:val="24"/>
              </w:rPr>
            </w:pPr>
            <w:r>
              <w:rPr>
                <w:rFonts w:cs="Times New Roman" w:ascii="Times New Roman" w:hAnsi="Times New Roman"/>
                <w:b/>
                <w:sz w:val="24"/>
                <w:szCs w:val="24"/>
              </w:rPr>
              <w:t xml:space="preserve">опис окремої частини (частин) предмета закупівлі (лота), щодо якої можуть бути подані тендерні пропозиції </w:t>
            </w:r>
          </w:p>
        </w:tc>
        <w:tc>
          <w:tcPr>
            <w:tcW w:w="73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120"/>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Вказано в технічному завданні</w:t>
            </w:r>
          </w:p>
          <w:p>
            <w:pPr>
              <w:pStyle w:val="Normal"/>
              <w:spacing w:before="0" w:after="120"/>
              <w:ind w:right="113" w:hanging="0"/>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tc>
      </w:tr>
      <w:tr>
        <w:trPr>
          <w:trHeight w:val="438" w:hRule="atLeast"/>
        </w:trPr>
        <w:tc>
          <w:tcPr>
            <w:tcW w:w="50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4.3</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ind w:left="-9" w:right="113" w:hanging="0"/>
              <w:jc w:val="both"/>
              <w:rPr>
                <w:rFonts w:ascii="Times New Roman" w:hAnsi="Times New Roman" w:cs="Times New Roman"/>
                <w:b/>
                <w:b/>
                <w:sz w:val="24"/>
                <w:szCs w:val="24"/>
              </w:rPr>
            </w:pPr>
            <w:r>
              <w:rPr>
                <w:rFonts w:cs="Times New Roman" w:ascii="Times New Roman" w:hAnsi="Times New Roman"/>
                <w:b/>
                <w:sz w:val="24"/>
                <w:szCs w:val="24"/>
              </w:rPr>
              <w:t>місце, кількість, обсяг поставки товарів (надання послуг, виконання робіт)</w:t>
            </w:r>
          </w:p>
        </w:tc>
        <w:tc>
          <w:tcPr>
            <w:tcW w:w="73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150"/>
              <w:jc w:val="both"/>
              <w:rPr>
                <w:rFonts w:ascii="Times New Roman" w:hAnsi="Times New Roman" w:cs="Times New Roman"/>
                <w:sz w:val="24"/>
                <w:szCs w:val="24"/>
                <w:lang w:val="uk-UA"/>
              </w:rPr>
            </w:pPr>
            <w:r>
              <w:rPr>
                <w:rFonts w:cs="Times New Roman" w:ascii="Times New Roman" w:hAnsi="Times New Roman"/>
                <w:sz w:val="24"/>
                <w:szCs w:val="24"/>
              </w:rPr>
              <w:t>8801</w:t>
            </w:r>
            <w:r>
              <w:rPr>
                <w:rFonts w:cs="Times New Roman" w:ascii="Times New Roman" w:hAnsi="Times New Roman"/>
                <w:sz w:val="24"/>
                <w:szCs w:val="24"/>
                <w:lang w:val="uk-UA"/>
              </w:rPr>
              <w:t>4</w:t>
            </w:r>
            <w:r>
              <w:rPr>
                <w:rFonts w:cs="Times New Roman" w:ascii="Times New Roman" w:hAnsi="Times New Roman"/>
                <w:sz w:val="24"/>
                <w:szCs w:val="24"/>
              </w:rPr>
              <w:t>, Закарпатська обл. м. Ужгород, вул.Тімірязєва 15 «А»</w:t>
            </w:r>
          </w:p>
          <w:p>
            <w:pPr>
              <w:pStyle w:val="Normal"/>
              <w:spacing w:before="0" w:after="150"/>
              <w:jc w:val="both"/>
              <w:rPr>
                <w:rFonts w:ascii="Times New Roman" w:hAnsi="Times New Roman" w:cs="Times New Roman"/>
                <w:sz w:val="24"/>
                <w:szCs w:val="24"/>
                <w:lang w:val="uk-UA"/>
              </w:rPr>
            </w:pPr>
            <w:r>
              <w:rPr>
                <w:rFonts w:cs="Times New Roman" w:ascii="Times New Roman" w:hAnsi="Times New Roman"/>
                <w:sz w:val="24"/>
                <w:szCs w:val="24"/>
                <w:lang w:val="uk-UA"/>
              </w:rPr>
              <w:t>4 лоти: лот№1 – 40 найменувань, лот №2 – 5 найменування, лот№3 – 10 найменувань, лот№4 – 384 штуки</w:t>
            </w:r>
          </w:p>
        </w:tc>
      </w:tr>
      <w:tr>
        <w:trPr>
          <w:trHeight w:val="438" w:hRule="atLeast"/>
        </w:trPr>
        <w:tc>
          <w:tcPr>
            <w:tcW w:w="50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4.4</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ind w:left="-9" w:right="113" w:hanging="0"/>
              <w:rPr>
                <w:rFonts w:ascii="Times New Roman" w:hAnsi="Times New Roman" w:cs="Times New Roman"/>
                <w:b/>
                <w:b/>
                <w:sz w:val="24"/>
                <w:szCs w:val="24"/>
              </w:rPr>
            </w:pPr>
            <w:r>
              <w:rPr>
                <w:rFonts w:cs="Times New Roman" w:ascii="Times New Roman" w:hAnsi="Times New Roman"/>
                <w:b/>
                <w:sz w:val="24"/>
                <w:szCs w:val="24"/>
              </w:rPr>
              <w:t>строк поставки товарів (надання послуг, виконання робіт)</w:t>
            </w:r>
          </w:p>
        </w:tc>
        <w:tc>
          <w:tcPr>
            <w:tcW w:w="73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ind w:right="113" w:hanging="2"/>
              <w:jc w:val="both"/>
              <w:rPr>
                <w:rFonts w:ascii="Times New Roman" w:hAnsi="Times New Roman" w:cs="Times New Roman"/>
                <w:sz w:val="24"/>
                <w:szCs w:val="24"/>
              </w:rPr>
            </w:pPr>
            <w:r>
              <w:rPr>
                <w:rFonts w:cs="Times New Roman" w:ascii="Times New Roman" w:hAnsi="Times New Roman"/>
                <w:sz w:val="24"/>
                <w:szCs w:val="24"/>
                <w:lang w:val="uk-UA"/>
              </w:rPr>
              <w:t>до 31.12.</w:t>
            </w:r>
            <w:r>
              <w:rPr>
                <w:rFonts w:cs="Times New Roman" w:ascii="Times New Roman" w:hAnsi="Times New Roman"/>
                <w:sz w:val="24"/>
                <w:szCs w:val="24"/>
              </w:rPr>
              <w:t>20</w:t>
            </w:r>
            <w:r>
              <w:rPr>
                <w:rFonts w:cs="Times New Roman" w:ascii="Times New Roman" w:hAnsi="Times New Roman"/>
                <w:sz w:val="24"/>
                <w:szCs w:val="24"/>
                <w:lang w:val="uk-UA"/>
              </w:rPr>
              <w:t>22</w:t>
            </w:r>
            <w:r>
              <w:rPr>
                <w:rFonts w:cs="Times New Roman" w:ascii="Times New Roman" w:hAnsi="Times New Roman"/>
                <w:sz w:val="24"/>
                <w:szCs w:val="24"/>
              </w:rPr>
              <w:t xml:space="preserve"> року</w:t>
            </w:r>
          </w:p>
        </w:tc>
      </w:tr>
      <w:tr>
        <w:trPr>
          <w:trHeight w:val="438" w:hRule="atLeast"/>
        </w:trPr>
        <w:tc>
          <w:tcPr>
            <w:tcW w:w="50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5</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ind w:right="113" w:hanging="0"/>
              <w:jc w:val="both"/>
              <w:rPr>
                <w:rFonts w:ascii="Times New Roman" w:hAnsi="Times New Roman" w:cs="Times New Roman"/>
                <w:b/>
                <w:b/>
                <w:sz w:val="24"/>
                <w:szCs w:val="24"/>
              </w:rPr>
            </w:pPr>
            <w:r>
              <w:rPr>
                <w:rFonts w:cs="Times New Roman" w:ascii="Times New Roman" w:hAnsi="Times New Roman"/>
                <w:b/>
                <w:sz w:val="24"/>
                <w:szCs w:val="24"/>
              </w:rPr>
              <w:t>Недискримінація учасників</w:t>
            </w:r>
          </w:p>
        </w:tc>
        <w:tc>
          <w:tcPr>
            <w:tcW w:w="73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ind w:left="34" w:right="113" w:hanging="21"/>
              <w:jc w:val="both"/>
              <w:rPr>
                <w:rFonts w:ascii="Times New Roman" w:hAnsi="Times New Roman" w:cs="Times New Roman"/>
                <w:sz w:val="24"/>
                <w:szCs w:val="24"/>
              </w:rPr>
            </w:pPr>
            <w:r>
              <w:rPr>
                <w:rFonts w:cs="Times New Roman" w:ascii="Times New Roman" w:hAnsi="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438" w:hRule="atLeast"/>
        </w:trPr>
        <w:tc>
          <w:tcPr>
            <w:tcW w:w="507" w:type="dxa"/>
            <w:gridSpan w:val="3"/>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6</w:t>
            </w:r>
          </w:p>
        </w:tc>
        <w:tc>
          <w:tcPr>
            <w:tcW w:w="3330"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20" w:after="120"/>
              <w:ind w:right="113" w:hanging="0"/>
              <w:rPr>
                <w:rFonts w:ascii="Times New Roman" w:hAnsi="Times New Roman" w:cs="Times New Roman"/>
                <w:b/>
                <w:b/>
                <w:sz w:val="24"/>
                <w:szCs w:val="24"/>
              </w:rPr>
            </w:pPr>
            <w:r>
              <w:rPr>
                <w:rFonts w:cs="Times New Roman"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7372"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20" w:after="0"/>
              <w:ind w:left="34" w:right="113" w:hanging="21"/>
              <w:jc w:val="both"/>
              <w:rPr>
                <w:rFonts w:ascii="Times New Roman" w:hAnsi="Times New Roman" w:cs="Times New Roman"/>
                <w:sz w:val="24"/>
                <w:szCs w:val="24"/>
              </w:rPr>
            </w:pPr>
            <w:r>
              <w:rPr>
                <w:rFonts w:cs="Times New Roman" w:ascii="Times New Roman" w:hAnsi="Times New Roman"/>
                <w:sz w:val="24"/>
                <w:szCs w:val="24"/>
              </w:rPr>
              <w:t>валютою тендерної пропозиції є гривня;</w:t>
            </w:r>
          </w:p>
          <w:p>
            <w:pPr>
              <w:pStyle w:val="Normal"/>
              <w:spacing w:before="0" w:after="120"/>
              <w:ind w:left="34" w:right="113" w:hanging="23"/>
              <w:jc w:val="both"/>
              <w:rPr>
                <w:rFonts w:ascii="Times New Roman" w:hAnsi="Times New Roman" w:cs="Times New Roman"/>
                <w:sz w:val="24"/>
                <w:szCs w:val="24"/>
              </w:rPr>
            </w:pPr>
            <w:r>
              <w:rPr>
                <w:rFonts w:cs="Times New Roman" w:ascii="Times New Roman" w:hAnsi="Times New Roman"/>
                <w:sz w:val="24"/>
                <w:szCs w:val="24"/>
              </w:rPr>
            </w:r>
          </w:p>
        </w:tc>
      </w:tr>
      <w:tr>
        <w:trPr>
          <w:trHeight w:val="438" w:hRule="atLeast"/>
        </w:trPr>
        <w:tc>
          <w:tcPr>
            <w:tcW w:w="507" w:type="dxa"/>
            <w:gridSpan w:val="3"/>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44" w:after="144"/>
              <w:rPr>
                <w:rFonts w:ascii="Times New Roman" w:hAnsi="Times New Roman" w:cs="Times New Roman"/>
                <w:b/>
                <w:b/>
                <w:sz w:val="24"/>
                <w:szCs w:val="24"/>
              </w:rPr>
            </w:pPr>
            <w:r>
              <w:rPr>
                <w:rFonts w:cs="Times New Roman" w:ascii="Times New Roman" w:hAnsi="Times New Roman"/>
                <w:b/>
                <w:sz w:val="24"/>
                <w:szCs w:val="24"/>
              </w:rPr>
              <w:t>7</w:t>
            </w:r>
          </w:p>
        </w:tc>
        <w:tc>
          <w:tcPr>
            <w:tcW w:w="3330" w:type="dxa"/>
            <w:gridSpan w:val="2"/>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vAlign w:val="center"/>
          </w:tcPr>
          <w:p>
            <w:pPr>
              <w:pStyle w:val="Normal"/>
              <w:spacing w:before="144" w:after="144"/>
              <w:ind w:right="113" w:hanging="0"/>
              <w:rPr>
                <w:rFonts w:ascii="Times New Roman" w:hAnsi="Times New Roman" w:cs="Times New Roman"/>
                <w:b/>
                <w:b/>
                <w:sz w:val="24"/>
                <w:szCs w:val="24"/>
              </w:rPr>
            </w:pPr>
            <w:r>
              <w:rPr>
                <w:rFonts w:cs="Times New Roman" w:ascii="Times New Roman" w:hAnsi="Times New Roman"/>
                <w:b/>
                <w:sz w:val="24"/>
                <w:szCs w:val="24"/>
              </w:rPr>
              <w:t>Інформація  про  мову (мови),  якою  (якими) повинно  бути  складено тендерні пропозиції</w:t>
            </w:r>
          </w:p>
        </w:tc>
        <w:tc>
          <w:tcPr>
            <w:tcW w:w="7372"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pPr>
              <w:pStyle w:val="Normal"/>
              <w:ind w:right="170" w:hanging="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Pr>
                <w:rFonts w:cs="Times New Roman" w:ascii="Times New Roman" w:hAnsi="Times New Roman"/>
                <w:sz w:val="24"/>
                <w:szCs w:val="24"/>
              </w:rPr>
              <w:t>Переклад повинен бути посвідчений підписом та печаткою учасника торгів, або посвідчений нотаріально (на розсуд учасника)</w:t>
            </w:r>
            <w:r>
              <w:rPr>
                <w:rFonts w:cs="Times New Roman" w:ascii="Times New Roman" w:hAnsi="Times New Roman"/>
                <w:sz w:val="24"/>
                <w:szCs w:val="24"/>
                <w:lang w:val="uk-UA"/>
              </w:rPr>
              <w:t>.</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Тексти повинні бути автентичними, визначальним є текст, викладений українською мовою.</w:t>
            </w:r>
          </w:p>
        </w:tc>
      </w:tr>
      <w:tr>
        <w:trPr>
          <w:trHeight w:val="438" w:hRule="atLeast"/>
        </w:trPr>
        <w:tc>
          <w:tcPr>
            <w:tcW w:w="11209" w:type="dxa"/>
            <w:gridSpan w:val="6"/>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vAlign w:val="center"/>
          </w:tcPr>
          <w:p>
            <w:pPr>
              <w:pStyle w:val="Normal"/>
              <w:spacing w:before="144" w:after="144"/>
              <w:jc w:val="center"/>
              <w:rPr>
                <w:rFonts w:ascii="Times New Roman" w:hAnsi="Times New Roman" w:cs="Times New Roman"/>
                <w:b/>
                <w:b/>
                <w:sz w:val="28"/>
                <w:szCs w:val="28"/>
              </w:rPr>
            </w:pPr>
            <w:r>
              <w:rPr>
                <w:rFonts w:cs="Times New Roman" w:ascii="Times New Roman" w:hAnsi="Times New Roman"/>
                <w:b/>
                <w:sz w:val="28"/>
                <w:szCs w:val="28"/>
                <w:lang w:val="uk-UA"/>
              </w:rPr>
              <w:t xml:space="preserve">ІІ. </w:t>
            </w:r>
            <w:r>
              <w:rPr>
                <w:rFonts w:cs="Times New Roman" w:ascii="Times New Roman" w:hAnsi="Times New Roman"/>
                <w:b/>
                <w:sz w:val="28"/>
                <w:szCs w:val="28"/>
              </w:rPr>
              <w:t>Порядок унесення змін та надання роз’яснень до тендерної документації</w:t>
            </w:r>
          </w:p>
        </w:tc>
      </w:tr>
      <w:tr>
        <w:trPr>
          <w:trHeight w:val="438" w:hRule="atLeast"/>
        </w:trPr>
        <w:tc>
          <w:tcPr>
            <w:tcW w:w="507" w:type="dxa"/>
            <w:gridSpan w:val="3"/>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44" w:after="144"/>
              <w:rPr>
                <w:rFonts w:ascii="Times New Roman" w:hAnsi="Times New Roman" w:cs="Times New Roman"/>
                <w:b/>
                <w:b/>
                <w:sz w:val="24"/>
                <w:szCs w:val="24"/>
              </w:rPr>
            </w:pPr>
            <w:r>
              <w:rPr>
                <w:rFonts w:cs="Times New Roman" w:ascii="Times New Roman" w:hAnsi="Times New Roman"/>
                <w:b/>
                <w:sz w:val="24"/>
                <w:szCs w:val="24"/>
              </w:rPr>
              <w:t>1</w:t>
            </w:r>
          </w:p>
        </w:tc>
        <w:tc>
          <w:tcPr>
            <w:tcW w:w="3330" w:type="dxa"/>
            <w:gridSpan w:val="2"/>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44" w:after="144"/>
              <w:ind w:right="113" w:hanging="0"/>
              <w:rPr>
                <w:rFonts w:ascii="Times New Roman" w:hAnsi="Times New Roman" w:cs="Times New Roman"/>
                <w:b/>
                <w:b/>
                <w:sz w:val="24"/>
                <w:szCs w:val="24"/>
              </w:rPr>
            </w:pPr>
            <w:r>
              <w:rPr>
                <w:rFonts w:cs="Times New Roman" w:ascii="Times New Roman" w:hAnsi="Times New Roman"/>
                <w:b/>
                <w:sz w:val="24"/>
                <w:szCs w:val="24"/>
              </w:rPr>
              <w:t xml:space="preserve">Процедура надання роз’яснень щодо тендерної документації </w:t>
            </w:r>
          </w:p>
        </w:tc>
        <w:tc>
          <w:tcPr>
            <w:tcW w:w="7372"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144"/>
              <w:ind w:right="113" w:hanging="0"/>
              <w:jc w:val="both"/>
              <w:rPr>
                <w:rFonts w:ascii="Times New Roman" w:hAnsi="Times New Roman" w:cs="Times New Roman"/>
                <w:sz w:val="24"/>
                <w:szCs w:val="24"/>
              </w:rPr>
            </w:pPr>
            <w:r>
              <w:rPr>
                <w:rFonts w:cs="Times New Roman" w:ascii="Times New Roman" w:hAnsi="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spacing w:before="0" w:after="144"/>
              <w:ind w:right="113" w:hanging="0"/>
              <w:jc w:val="both"/>
              <w:rPr>
                <w:rFonts w:ascii="Times New Roman" w:hAnsi="Times New Roman" w:cs="Times New Roman"/>
                <w:sz w:val="24"/>
                <w:szCs w:val="24"/>
              </w:rPr>
            </w:pPr>
            <w:r>
              <w:rPr>
                <w:rFonts w:cs="Times New Roman"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spacing w:before="0" w:after="144"/>
              <w:ind w:right="113" w:hanging="0"/>
              <w:jc w:val="both"/>
              <w:rPr/>
            </w:pPr>
            <w:r>
              <w:rPr>
                <w:rFonts w:cs="Times New Roman" w:ascii="Times New Roman" w:hAnsi="Times New Roman"/>
                <w:sz w:val="24"/>
                <w:szCs w:val="24"/>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r>
              <w:fldChar w:fldCharType="begin"/>
            </w:r>
            <w:r>
              <w:rPr>
                <w:rStyle w:val="Style11"/>
                <w:sz w:val="24"/>
                <w:szCs w:val="24"/>
                <w:rFonts w:ascii="Times New Roman" w:hAnsi="Times New Roman"/>
              </w:rPr>
              <w:instrText> HYPERLINK "https://zakon.rada.gov.ua/laws/show/922-19" \l "n1039"</w:instrText>
            </w:r>
            <w:r>
              <w:rPr>
                <w:rStyle w:val="Style11"/>
                <w:sz w:val="24"/>
                <w:szCs w:val="24"/>
                <w:rFonts w:ascii="Times New Roman" w:hAnsi="Times New Roman"/>
              </w:rPr>
              <w:fldChar w:fldCharType="separate"/>
            </w:r>
            <w:r>
              <w:rPr>
                <w:rStyle w:val="Style11"/>
                <w:rFonts w:ascii="Times New Roman" w:hAnsi="Times New Roman"/>
                <w:color w:val="auto"/>
                <w:sz w:val="24"/>
                <w:szCs w:val="24"/>
              </w:rPr>
              <w:t>статті 10</w:t>
            </w:r>
            <w:r>
              <w:rPr>
                <w:rStyle w:val="Style11"/>
                <w:sz w:val="24"/>
                <w:szCs w:val="24"/>
                <w:rFonts w:ascii="Times New Roman" w:hAnsi="Times New Roman"/>
              </w:rPr>
              <w:fldChar w:fldCharType="end"/>
            </w:r>
            <w:r>
              <w:rPr>
                <w:rFonts w:cs="Times New Roman" w:ascii="Times New Roman" w:hAnsi="Times New Roman"/>
                <w:sz w:val="24"/>
                <w:szCs w:val="24"/>
              </w:rPr>
              <w:t> цього Закону</w:t>
            </w:r>
          </w:p>
        </w:tc>
      </w:tr>
      <w:tr>
        <w:trPr>
          <w:trHeight w:val="438" w:hRule="atLeast"/>
        </w:trPr>
        <w:tc>
          <w:tcPr>
            <w:tcW w:w="507" w:type="dxa"/>
            <w:gridSpan w:val="3"/>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44" w:after="144"/>
              <w:jc w:val="center"/>
              <w:rPr>
                <w:rFonts w:ascii="Times New Roman" w:hAnsi="Times New Roman" w:cs="Times New Roman"/>
                <w:b/>
                <w:b/>
                <w:sz w:val="24"/>
                <w:szCs w:val="24"/>
              </w:rPr>
            </w:pPr>
            <w:r>
              <w:rPr>
                <w:rFonts w:cs="Times New Roman" w:ascii="Times New Roman" w:hAnsi="Times New Roman"/>
                <w:b/>
                <w:sz w:val="24"/>
                <w:szCs w:val="24"/>
              </w:rPr>
              <w:t>2</w:t>
            </w:r>
          </w:p>
        </w:tc>
        <w:tc>
          <w:tcPr>
            <w:tcW w:w="3330"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44" w:after="144"/>
              <w:ind w:right="113" w:hanging="0"/>
              <w:rPr>
                <w:rFonts w:ascii="Times New Roman" w:hAnsi="Times New Roman" w:cs="Times New Roman"/>
                <w:b/>
                <w:b/>
                <w:sz w:val="24"/>
                <w:szCs w:val="24"/>
              </w:rPr>
            </w:pPr>
            <w:r>
              <w:rPr>
                <w:rFonts w:cs="Times New Roman" w:ascii="Times New Roman" w:hAnsi="Times New Roman"/>
                <w:b/>
                <w:sz w:val="24"/>
                <w:szCs w:val="24"/>
              </w:rPr>
              <w:t>Унесення змін до тендерної документації</w:t>
            </w:r>
          </w:p>
        </w:tc>
        <w:tc>
          <w:tcPr>
            <w:tcW w:w="7372"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Rvps2"/>
              <w:shd w:val="clear" w:color="auto" w:fill="FFFFFF"/>
              <w:spacing w:beforeAutospacing="0" w:before="280" w:afterAutospacing="0" w:after="150"/>
              <w:jc w:val="both"/>
              <w:rPr/>
            </w:pPr>
            <w:r>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fldChar w:fldCharType="begin"/>
            </w:r>
            <w:r>
              <w:rPr>
                <w:rStyle w:val="Style11"/>
              </w:rPr>
              <w:instrText> HYPERLINK "https://zakon.rada.gov.ua/laws/show/922-19" \l "n960"</w:instrText>
            </w:r>
            <w:r>
              <w:rPr>
                <w:rStyle w:val="Style11"/>
              </w:rPr>
              <w:fldChar w:fldCharType="separate"/>
            </w:r>
            <w:r>
              <w:rPr>
                <w:rStyle w:val="Style11"/>
                <w:color w:val="auto"/>
              </w:rPr>
              <w:t>статті 8</w:t>
            </w:r>
            <w:r>
              <w:rPr>
                <w:rStyle w:val="Style11"/>
              </w:rPr>
              <w:fldChar w:fldCharType="end"/>
            </w:r>
            <w:r>
              <w:rPr/>
              <w:t>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7 днів.</w:t>
            </w:r>
          </w:p>
          <w:p>
            <w:pPr>
              <w:pStyle w:val="Rvps2"/>
              <w:shd w:val="clear" w:color="auto" w:fill="FFFFFF"/>
              <w:spacing w:beforeAutospacing="0" w:before="280" w:afterAutospacing="0" w:after="150"/>
              <w:jc w:val="both"/>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Rvps2"/>
              <w:shd w:val="clear" w:color="auto" w:fill="FFFFFF"/>
              <w:spacing w:beforeAutospacing="0" w:before="280" w:afterAutospacing="0" w:after="150"/>
              <w:jc w:val="both"/>
              <w:rPr/>
            </w:pPr>
            <w:r>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Rvps2"/>
              <w:shd w:val="clear" w:color="auto" w:fill="FFFFFF"/>
              <w:spacing w:beforeAutospacing="0" w:before="280" w:afterAutospacing="0" w:after="150"/>
              <w:jc w:val="both"/>
              <w:rPr/>
            </w:pPr>
            <w:r>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7 днів.</w:t>
            </w:r>
          </w:p>
          <w:p>
            <w:pPr>
              <w:pStyle w:val="Normal"/>
              <w:spacing w:before="0" w:after="144"/>
              <w:ind w:right="113" w:hanging="21"/>
              <w:jc w:val="both"/>
              <w:rPr/>
            </w:pPr>
            <w:r>
              <w:rPr>
                <w:rFonts w:cs="Times New Roman" w:ascii="Times New Roman" w:hAnsi="Times New Roman"/>
                <w:sz w:val="24"/>
                <w:szCs w:val="24"/>
              </w:rPr>
              <w:t>Зазначена у цій частині інформація оприлюднюється замовником відповідно до </w:t>
            </w:r>
            <w:r>
              <w:fldChar w:fldCharType="begin"/>
            </w:r>
            <w:r>
              <w:rPr>
                <w:rStyle w:val="Style11"/>
                <w:sz w:val="24"/>
                <w:szCs w:val="24"/>
                <w:rFonts w:ascii="Times New Roman" w:hAnsi="Times New Roman"/>
              </w:rPr>
              <w:instrText> HYPERLINK "https://zakon.rada.gov.ua/laws/show/922-19" \l "n1039"</w:instrText>
            </w:r>
            <w:r>
              <w:rPr>
                <w:rStyle w:val="Style11"/>
                <w:sz w:val="24"/>
                <w:szCs w:val="24"/>
                <w:rFonts w:ascii="Times New Roman" w:hAnsi="Times New Roman"/>
              </w:rPr>
              <w:fldChar w:fldCharType="separate"/>
            </w:r>
            <w:r>
              <w:rPr>
                <w:rStyle w:val="Style11"/>
                <w:rFonts w:ascii="Times New Roman" w:hAnsi="Times New Roman"/>
                <w:color w:val="auto"/>
                <w:sz w:val="24"/>
                <w:szCs w:val="24"/>
              </w:rPr>
              <w:t>статті 10</w:t>
            </w:r>
            <w:r>
              <w:rPr>
                <w:rStyle w:val="Style11"/>
                <w:sz w:val="24"/>
                <w:szCs w:val="24"/>
                <w:rFonts w:ascii="Times New Roman" w:hAnsi="Times New Roman"/>
              </w:rPr>
              <w:fldChar w:fldCharType="end"/>
            </w:r>
            <w:r>
              <w:rPr>
                <w:rFonts w:cs="Times New Roman" w:ascii="Times New Roman" w:hAnsi="Times New Roman"/>
                <w:sz w:val="24"/>
                <w:szCs w:val="24"/>
              </w:rPr>
              <w:t> цього Закону</w:t>
            </w:r>
          </w:p>
        </w:tc>
      </w:tr>
      <w:tr>
        <w:trPr>
          <w:trHeight w:val="438" w:hRule="atLeast"/>
        </w:trPr>
        <w:tc>
          <w:tcPr>
            <w:tcW w:w="11209" w:type="dxa"/>
            <w:gridSpan w:val="6"/>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vAlign w:val="center"/>
          </w:tcPr>
          <w:p>
            <w:pPr>
              <w:pStyle w:val="Normal"/>
              <w:spacing w:before="96" w:after="96"/>
              <w:jc w:val="center"/>
              <w:rPr>
                <w:rFonts w:ascii="Times New Roman" w:hAnsi="Times New Roman" w:cs="Times New Roman"/>
                <w:b/>
                <w:b/>
                <w:sz w:val="28"/>
                <w:szCs w:val="28"/>
              </w:rPr>
            </w:pPr>
            <w:r>
              <w:rPr>
                <w:rFonts w:cs="Times New Roman" w:ascii="Times New Roman" w:hAnsi="Times New Roman"/>
                <w:b/>
                <w:sz w:val="28"/>
                <w:szCs w:val="28"/>
                <w:lang w:val="uk-UA"/>
              </w:rPr>
              <w:t xml:space="preserve">ІІІ. </w:t>
            </w:r>
            <w:r>
              <w:rPr>
                <w:rFonts w:cs="Times New Roman" w:ascii="Times New Roman" w:hAnsi="Times New Roman"/>
                <w:b/>
                <w:sz w:val="28"/>
                <w:szCs w:val="28"/>
              </w:rPr>
              <w:t xml:space="preserve">Інструкція з підготовки тендерної пропозиції </w:t>
            </w:r>
          </w:p>
        </w:tc>
      </w:tr>
      <w:tr>
        <w:trPr>
          <w:trHeight w:val="438" w:hRule="atLeast"/>
        </w:trPr>
        <w:tc>
          <w:tcPr>
            <w:tcW w:w="507" w:type="dxa"/>
            <w:gridSpan w:val="3"/>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96" w:after="96"/>
              <w:jc w:val="center"/>
              <w:rPr>
                <w:rFonts w:ascii="Times New Roman" w:hAnsi="Times New Roman" w:cs="Times New Roman"/>
                <w:b/>
                <w:b/>
                <w:sz w:val="24"/>
                <w:szCs w:val="24"/>
              </w:rPr>
            </w:pPr>
            <w:r>
              <w:rPr>
                <w:rFonts w:cs="Times New Roman" w:ascii="Times New Roman" w:hAnsi="Times New Roman"/>
                <w:b/>
                <w:sz w:val="24"/>
                <w:szCs w:val="24"/>
              </w:rPr>
              <w:t>1</w:t>
            </w:r>
          </w:p>
        </w:tc>
        <w:tc>
          <w:tcPr>
            <w:tcW w:w="3330" w:type="dxa"/>
            <w:gridSpan w:val="2"/>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96" w:after="96"/>
              <w:ind w:right="113" w:hanging="0"/>
              <w:jc w:val="both"/>
              <w:rPr>
                <w:rFonts w:ascii="Times New Roman" w:hAnsi="Times New Roman" w:cs="Times New Roman"/>
                <w:b/>
                <w:b/>
                <w:sz w:val="24"/>
                <w:szCs w:val="24"/>
              </w:rPr>
            </w:pPr>
            <w:r>
              <w:rPr>
                <w:rFonts w:cs="Times New Roman" w:ascii="Times New Roman" w:hAnsi="Times New Roman"/>
                <w:b/>
                <w:sz w:val="24"/>
                <w:szCs w:val="24"/>
              </w:rPr>
              <w:t>Зміст і спосіб подання тендерної пропозиції</w:t>
            </w:r>
          </w:p>
        </w:tc>
        <w:tc>
          <w:tcPr>
            <w:tcW w:w="7372"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96" w:after="0"/>
              <w:ind w:left="34" w:right="113" w:hanging="21"/>
              <w:jc w:val="both"/>
              <w:rPr>
                <w:rFonts w:ascii="Times New Roman" w:hAnsi="Times New Roman" w:cs="Times New Roman"/>
                <w:sz w:val="24"/>
                <w:szCs w:val="24"/>
              </w:rPr>
            </w:pPr>
            <w:r>
              <w:rPr>
                <w:rFonts w:cs="Times New Roman" w:ascii="Times New Roman" w:hAnsi="Times New Roman"/>
                <w:sz w:val="24"/>
                <w:szCs w:val="24"/>
                <w:lang w:val="uk-UA"/>
              </w:rPr>
              <w:t>Т</w:t>
            </w:r>
            <w:r>
              <w:rPr>
                <w:rFonts w:cs="Times New Roman" w:ascii="Times New Roman" w:hAnsi="Times New Roman"/>
                <w:sz w:val="24"/>
                <w:szCs w:val="24"/>
              </w:rPr>
              <w:t>ендерна пропозиція подається в електронному вигляді шляхом заповнення електронних форм з окремими полями, у яких зазначається інформація про цінута завантаження файлів з:</w:t>
            </w:r>
          </w:p>
          <w:p>
            <w:pPr>
              <w:pStyle w:val="Normal"/>
              <w:ind w:left="34" w:right="113" w:hanging="0"/>
              <w:jc w:val="both"/>
              <w:rPr>
                <w:rFonts w:ascii="Times New Roman" w:hAnsi="Times New Roman" w:cs="Times New Roman"/>
                <w:sz w:val="24"/>
                <w:szCs w:val="24"/>
              </w:rPr>
            </w:pPr>
            <w:r>
              <w:rPr>
                <w:rFonts w:cs="Times New Roman" w:ascii="Times New Roman" w:hAnsi="Times New Roman"/>
                <w:sz w:val="24"/>
                <w:szCs w:val="24"/>
              </w:rPr>
              <w:t xml:space="preserve">1) інформацією та документами, що підтверджують відповідність учасника кваліфікаційним критеріям; </w:t>
            </w:r>
          </w:p>
          <w:p>
            <w:pPr>
              <w:pStyle w:val="Normal"/>
              <w:ind w:left="34" w:right="113" w:hanging="0"/>
              <w:jc w:val="both"/>
              <w:rPr>
                <w:rFonts w:ascii="Times New Roman" w:hAnsi="Times New Roman" w:cs="Times New Roman"/>
                <w:sz w:val="24"/>
                <w:szCs w:val="24"/>
              </w:rPr>
            </w:pPr>
            <w:r>
              <w:rPr>
                <w:rFonts w:cs="Times New Roman" w:ascii="Times New Roman" w:hAnsi="Times New Roman"/>
                <w:sz w:val="24"/>
                <w:szCs w:val="24"/>
              </w:rPr>
              <w:t>2)інформацією щодо відповідності учасника вимогам, визначеним у статті 17 Закону;</w:t>
            </w:r>
          </w:p>
          <w:p>
            <w:pPr>
              <w:pStyle w:val="Normal"/>
              <w:ind w:left="34" w:right="113" w:hanging="0"/>
              <w:jc w:val="both"/>
              <w:rPr>
                <w:rFonts w:ascii="Times New Roman" w:hAnsi="Times New Roman" w:cs="Times New Roman"/>
                <w:sz w:val="24"/>
                <w:szCs w:val="24"/>
                <w:lang w:val="uk-UA"/>
              </w:rPr>
            </w:pPr>
            <w:r>
              <w:rPr>
                <w:rFonts w:cs="Times New Roman" w:ascii="Times New Roman" w:hAnsi="Times New Roman"/>
                <w:sz w:val="24"/>
                <w:szCs w:val="24"/>
              </w:rPr>
              <w:t xml:space="preserve">3) </w:t>
            </w:r>
            <w:r>
              <w:rPr>
                <w:rFonts w:cs="Times New Roman" w:ascii="Times New Roman" w:hAnsi="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pPr>
              <w:pStyle w:val="Normal"/>
              <w:ind w:left="34" w:right="113" w:hanging="0"/>
              <w:jc w:val="both"/>
              <w:rPr>
                <w:rFonts w:ascii="Times New Roman" w:hAnsi="Times New Roman" w:cs="Times New Roman"/>
                <w:sz w:val="24"/>
                <w:szCs w:val="24"/>
              </w:rPr>
            </w:pPr>
            <w:r>
              <w:rPr>
                <w:rFonts w:cs="Times New Roman" w:ascii="Times New Roman" w:hAnsi="Times New Roman"/>
                <w:sz w:val="24"/>
                <w:szCs w:val="24"/>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ind w:left="34" w:right="113" w:hanging="0"/>
              <w:jc w:val="both"/>
              <w:rPr>
                <w:rFonts w:ascii="Times New Roman" w:hAnsi="Times New Roman" w:cs="Times New Roman"/>
                <w:sz w:val="24"/>
                <w:szCs w:val="24"/>
                <w:lang w:val="uk-UA"/>
              </w:rPr>
            </w:pPr>
            <w:r>
              <w:rPr>
                <w:rFonts w:cs="Times New Roman" w:ascii="Times New Roman" w:hAnsi="Times New Roman"/>
                <w:sz w:val="24"/>
                <w:szCs w:val="24"/>
              </w:rPr>
              <w:t>5)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pPr>
              <w:pStyle w:val="Normal"/>
              <w:ind w:right="113" w:hanging="0"/>
              <w:jc w:val="both"/>
              <w:rPr>
                <w:rFonts w:ascii="Times New Roman" w:hAnsi="Times New Roman" w:cs="Times New Roman"/>
                <w:sz w:val="24"/>
                <w:szCs w:val="24"/>
                <w:lang w:val="uk-UA"/>
              </w:rPr>
            </w:pPr>
            <w:r>
              <w:rPr>
                <w:rFonts w:cs="Times New Roman" w:ascii="Times New Roman" w:hAnsi="Times New Roman"/>
                <w:sz w:val="24"/>
                <w:szCs w:val="24"/>
              </w:rPr>
              <w:t xml:space="preserve">6) </w:t>
            </w:r>
            <w:r>
              <w:rPr>
                <w:rFonts w:cs="Times New Roman" w:ascii="Times New Roman" w:hAnsi="Times New Roman"/>
                <w:sz w:val="24"/>
                <w:szCs w:val="24"/>
                <w:lang w:val="uk-UA"/>
              </w:rPr>
              <w:t xml:space="preserve">тендерної пропозиції згідно Додатку </w:t>
            </w:r>
            <w:r>
              <w:rPr>
                <w:rFonts w:cs="Times New Roman" w:ascii="Times New Roman" w:hAnsi="Times New Roman"/>
                <w:sz w:val="24"/>
                <w:szCs w:val="24"/>
              </w:rPr>
              <w:t>3</w:t>
            </w:r>
            <w:r>
              <w:rPr>
                <w:rFonts w:cs="Times New Roman" w:ascii="Times New Roman" w:hAnsi="Times New Roman"/>
                <w:sz w:val="24"/>
                <w:szCs w:val="24"/>
                <w:lang w:val="uk-UA"/>
              </w:rPr>
              <w:t>.</w:t>
            </w:r>
          </w:p>
          <w:p>
            <w:pPr>
              <w:pStyle w:val="Normal"/>
              <w:jc w:val="both"/>
              <w:rPr>
                <w:rFonts w:ascii="Times New Roman" w:hAnsi="Times New Roman" w:cs="Times New Roman"/>
                <w:sz w:val="24"/>
                <w:szCs w:val="24"/>
                <w:lang w:val="uk-UA"/>
              </w:rPr>
            </w:pPr>
            <w:r>
              <w:rPr>
                <w:rFonts w:cs="Times New Roman" w:ascii="Times New Roman" w:hAnsi="Times New Roman"/>
                <w:sz w:val="24"/>
                <w:szCs w:val="24"/>
              </w:rPr>
              <w:t xml:space="preserve">7) </w:t>
            </w:r>
            <w:r>
              <w:rPr>
                <w:rFonts w:cs="Times New Roman" w:ascii="Times New Roman" w:hAnsi="Times New Roman"/>
                <w:sz w:val="24"/>
                <w:szCs w:val="24"/>
                <w:lang w:val="uk-UA"/>
              </w:rPr>
              <w:t>інших документів, визначених в тендерній документації та додатках до неї.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rPr>
              <w:t xml:space="preserve">8) </w:t>
            </w:r>
            <w:r>
              <w:rPr>
                <w:rFonts w:cs="Times New Roman" w:ascii="Times New Roman" w:hAnsi="Times New Roman"/>
                <w:sz w:val="24"/>
                <w:szCs w:val="24"/>
                <w:lang w:val="uk-UA"/>
              </w:rPr>
              <w:t>проекту договору (додаток 4)</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 заява – згода(додаток 5)</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Тендерна пропозиція, яка подається учасником процедури закупівлі повинна складатися з:  </w:t>
            </w:r>
          </w:p>
          <w:p>
            <w:pPr>
              <w:pStyle w:val="Normal"/>
              <w:ind w:right="16" w:hanging="0"/>
              <w:jc w:val="both"/>
              <w:rPr>
                <w:rFonts w:ascii="Times New Roman" w:hAnsi="Times New Roman" w:cs="Times New Roman"/>
                <w:b/>
                <w:b/>
                <w:bCs/>
                <w:i/>
                <w:i/>
                <w:iCs/>
                <w:sz w:val="24"/>
                <w:szCs w:val="24"/>
                <w:u w:val="single"/>
                <w:lang w:val="uk-UA"/>
              </w:rPr>
            </w:pPr>
            <w:r>
              <w:rPr>
                <w:rFonts w:cs="Times New Roman" w:ascii="Times New Roman" w:hAnsi="Times New Roman"/>
                <w:sz w:val="24"/>
                <w:szCs w:val="24"/>
                <w:lang w:val="uk-UA"/>
              </w:rPr>
              <w:t xml:space="preserve">Цінова інформація (вказати вартість пропозиції відповідно до форми, що визначена у Додатку 3) </w:t>
            </w:r>
            <w:r>
              <w:rPr>
                <w:rFonts w:cs="Times New Roman" w:ascii="Times New Roman" w:hAnsi="Times New Roman"/>
                <w:b/>
                <w:bCs/>
                <w:i/>
                <w:iCs/>
                <w:sz w:val="24"/>
                <w:szCs w:val="24"/>
                <w:u w:val="single"/>
                <w:lang w:val="uk-UA"/>
              </w:rPr>
              <w:t>Цінова пропозиція оформлюється згідно переліку товарів, запропонованих Замовником в технічному завданні. Відсутність ціни хоча б на одну позицію  є підставою для відхилення. В ціновій пропозиції ціну за товар потрібно вказувати за одиницю виміру, яка вказана в технічному завданні..</w:t>
            </w:r>
          </w:p>
          <w:p>
            <w:pPr>
              <w:pStyle w:val="Normal"/>
              <w:ind w:right="16" w:hanging="0"/>
              <w:jc w:val="both"/>
              <w:rPr>
                <w:rFonts w:ascii="Times New Roman" w:hAnsi="Times New Roman" w:cs="Times New Roman"/>
                <w:b/>
                <w:b/>
                <w:bCs/>
                <w:i/>
                <w:i/>
                <w:iCs/>
                <w:sz w:val="24"/>
                <w:szCs w:val="24"/>
                <w:u w:val="single"/>
                <w:lang w:val="uk-UA"/>
              </w:rPr>
            </w:pPr>
            <w:r>
              <w:rPr>
                <w:rFonts w:cs="Times New Roman" w:ascii="Times New Roman" w:hAnsi="Times New Roman"/>
                <w:sz w:val="24"/>
                <w:szCs w:val="24"/>
                <w:lang w:val="uk-UA"/>
              </w:rPr>
              <w:t>Учасник визначає ціни на товари, які він пропонує поставити за Договором, з урахуванням витрат на транспортування, страхування, податків і зборів, що сплачуються або мають бути сплачені, усіх інших витрат</w:t>
            </w:r>
            <w:r>
              <w:rPr>
                <w:rFonts w:cs="Times New Roman" w:ascii="Times New Roman" w:hAnsi="Times New Roman"/>
                <w:b/>
                <w:bCs/>
                <w:sz w:val="24"/>
                <w:szCs w:val="24"/>
                <w:lang w:val="uk-UA"/>
              </w:rPr>
              <w:t>.</w:t>
            </w:r>
            <w:r>
              <w:rPr>
                <w:rFonts w:cs="Times New Roman" w:ascii="Times New Roman" w:hAnsi="Times New Roman"/>
                <w:sz w:val="24"/>
                <w:szCs w:val="24"/>
                <w:lang w:val="uk-UA"/>
              </w:rPr>
              <w:t xml:space="preserve"> (відповідно до ЗУ «Про запобігання фінансової катастрофи та створення передумов для економічного зростання в Україні», </w:t>
            </w:r>
            <w:r>
              <w:rPr>
                <w:rFonts w:eastAsia="SimSun" w:cs="Times New Roman" w:ascii="Times New Roman" w:hAnsi="Times New Roman"/>
                <w:kern w:val="2"/>
                <w:sz w:val="24"/>
                <w:szCs w:val="24"/>
                <w:lang w:val="uk-UA" w:eastAsia="zh-CN"/>
              </w:rPr>
              <w:t>з врахуванням положень Постанови Кабінету Міністрів України від «17» жовтня 2008 р. № 955 «Про заходи щодо стабілізації цін на лікарські засоби і вироби медичного призначення», Постанови Кабінету Міністрів України від 25 березня 2009 р. N 333 «Деякі питання державного регулювання цін на  лікарські засоби і вироби медичного призначення», Постанови Кабінету Міністрів України від 09 листопада 2016 р. N 682 «Про державне регулювання цін на лікарські засоби» 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r>
              <w:rPr>
                <w:rFonts w:cs="Times New Roman" w:ascii="Times New Roman" w:hAnsi="Times New Roman"/>
                <w:sz w:val="24"/>
                <w:szCs w:val="24"/>
                <w:lang w:val="uk-UA"/>
              </w:rPr>
              <w:t>)</w:t>
            </w:r>
            <w:r>
              <w:rPr>
                <w:rFonts w:cs="Times New Roman" w:ascii="Times New Roman" w:hAnsi="Times New Roman"/>
                <w:b/>
                <w:bCs/>
                <w:i/>
                <w:iCs/>
                <w:sz w:val="24"/>
                <w:szCs w:val="24"/>
                <w:lang w:val="uk-UA"/>
              </w:rPr>
              <w:t>.</w:t>
            </w:r>
          </w:p>
          <w:p>
            <w:pPr>
              <w:pStyle w:val="Normal"/>
              <w:ind w:left="34" w:right="113" w:hanging="0"/>
              <w:jc w:val="both"/>
              <w:rPr>
                <w:rFonts w:ascii="Times New Roman" w:hAnsi="Times New Roman" w:cs="Times New Roman"/>
                <w:sz w:val="24"/>
                <w:szCs w:val="24"/>
                <w:lang w:val="uk-UA"/>
              </w:rPr>
            </w:pPr>
            <w:r>
              <w:rPr>
                <w:rFonts w:cs="Times New Roman" w:ascii="Times New Roman" w:hAnsi="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Pr>
                <w:rFonts w:cs="Times New Roman" w:ascii="Times New Roman" w:hAnsi="Times New Roman"/>
                <w:sz w:val="24"/>
                <w:szCs w:val="24"/>
                <w:lang w:val="uk-UA"/>
              </w:rPr>
              <w:t>.</w:t>
            </w:r>
          </w:p>
          <w:p>
            <w:pPr>
              <w:pStyle w:val="Normal"/>
              <w:ind w:left="34" w:right="113" w:hanging="0"/>
              <w:jc w:val="both"/>
              <w:rPr>
                <w:rFonts w:ascii="Times New Roman" w:hAnsi="Times New Roman" w:cs="Times New Roman"/>
                <w:sz w:val="24"/>
                <w:szCs w:val="24"/>
                <w:lang w:val="uk-UA"/>
              </w:rPr>
            </w:pPr>
            <w:r>
              <w:rPr>
                <w:rFonts w:cs="Times New Roman" w:ascii="Times New Roman" w:hAnsi="Times New Roman"/>
                <w:color w:val="000000"/>
                <w:sz w:val="24"/>
                <w:szCs w:val="24"/>
                <w:lang w:val="uk-UA"/>
              </w:rPr>
              <w:t xml:space="preserve">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w:t>
            </w:r>
            <w:r>
              <w:rPr>
                <w:rFonts w:cs="Times New Roman" w:ascii="Times New Roman" w:hAnsi="Times New Roman"/>
                <w:sz w:val="24"/>
                <w:szCs w:val="24"/>
                <w:lang w:val="uk-UA"/>
              </w:rPr>
              <w:t>В</w:t>
            </w:r>
            <w:r>
              <w:rPr>
                <w:rFonts w:cs="Times New Roman" w:ascii="Times New Roman" w:hAnsi="Times New Roman"/>
                <w:color w:val="000000"/>
                <w:sz w:val="24"/>
                <w:szCs w:val="24"/>
                <w:lang w:val="uk-UA"/>
              </w:rPr>
              <w:t>итрати учасника, пов'язані з підготовкою та поданням пропозиції не відшкодовуються</w:t>
            </w:r>
            <w:r>
              <w:rPr>
                <w:rFonts w:cs="Times New Roman" w:ascii="Times New Roman" w:hAnsi="Times New Roman"/>
                <w:sz w:val="24"/>
                <w:szCs w:val="24"/>
                <w:lang w:val="uk-UA"/>
              </w:rPr>
              <w:t xml:space="preserve"> (в тому числі і у разі відміни торгів чи визнання торгів такими, що не відбулися</w:t>
            </w:r>
            <w:r>
              <w:rPr>
                <w:rFonts w:cs="Times New Roman" w:ascii="Times New Roman" w:hAnsi="Times New Roman"/>
                <w:color w:val="000000"/>
                <w:sz w:val="24"/>
                <w:szCs w:val="24"/>
                <w:lang w:val="uk-UA"/>
              </w:rPr>
              <w:t>).</w:t>
            </w:r>
          </w:p>
          <w:p>
            <w:pPr>
              <w:pStyle w:val="Normal"/>
              <w:ind w:left="34" w:right="113" w:hanging="0"/>
              <w:jc w:val="both"/>
              <w:rPr>
                <w:rFonts w:ascii="Times New Roman" w:hAnsi="Times New Roman" w:cs="Times New Roman"/>
                <w:sz w:val="24"/>
                <w:szCs w:val="24"/>
                <w:lang w:val="uk-UA"/>
              </w:rPr>
            </w:pPr>
            <w:r>
              <w:rPr>
                <w:rFonts w:cs="Times New Roman" w:ascii="Times New Roman" w:hAnsi="Times New Roman"/>
                <w:color w:val="000000"/>
                <w:sz w:val="24"/>
                <w:szCs w:val="24"/>
                <w:lang w:val="uk-UA"/>
              </w:rPr>
              <w:t>До ціни пропозиції не включаються витрати, які учасники понесли при підготовці пропозиції та проведені процедури закупівлі</w:t>
            </w:r>
            <w:r>
              <w:rPr>
                <w:rFonts w:cs="Times New Roman" w:ascii="Times New Roman" w:hAnsi="Times New Roman"/>
                <w:sz w:val="24"/>
                <w:szCs w:val="24"/>
                <w:lang w:val="uk-UA"/>
              </w:rPr>
              <w:t xml:space="preserve">. </w:t>
            </w:r>
            <w:r>
              <w:rPr>
                <w:rFonts w:cs="Times New Roman" w:ascii="Times New Roman" w:hAnsi="Times New Roman"/>
                <w:color w:val="000000"/>
                <w:sz w:val="24"/>
                <w:szCs w:val="24"/>
                <w:lang w:val="uk-UA"/>
              </w:rPr>
              <w:t>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w:t>
            </w:r>
            <w:r>
              <w:rPr>
                <w:rFonts w:cs="Times New Roman" w:ascii="Times New Roman" w:hAnsi="Times New Roman"/>
                <w:sz w:val="24"/>
                <w:szCs w:val="24"/>
                <w:lang w:val="uk-UA"/>
              </w:rPr>
              <w:t>.</w:t>
            </w:r>
          </w:p>
          <w:p>
            <w:pPr>
              <w:pStyle w:val="Normal"/>
              <w:jc w:val="both"/>
              <w:rPr>
                <w:rFonts w:ascii="Times New Roman" w:hAnsi="Times New Roman" w:cs="Times New Roman"/>
                <w:b/>
                <w:b/>
                <w:sz w:val="24"/>
                <w:szCs w:val="24"/>
                <w:u w:val="single"/>
                <w:lang w:val="uk-UA"/>
              </w:rPr>
            </w:pPr>
            <w:r>
              <w:rPr>
                <w:rFonts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jc w:val="both"/>
              <w:rPr>
                <w:rFonts w:ascii="Times New Roman" w:hAnsi="Times New Roman" w:cs="Times New Roman"/>
                <w:b/>
                <w:b/>
                <w:sz w:val="24"/>
                <w:szCs w:val="24"/>
                <w:u w:val="single"/>
                <w:lang w:val="uk-UA"/>
              </w:rPr>
            </w:pPr>
            <w:r>
              <w:rPr>
                <w:rFonts w:cs="Times New Roman"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jc w:val="both"/>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pPr>
              <w:pStyle w:val="Normal"/>
              <w:jc w:val="both"/>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t>Формальними(несуттєвими)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pPr>
              <w:pStyle w:val="Normal"/>
              <w:jc w:val="both"/>
              <w:rPr>
                <w:rFonts w:ascii="Times New Roman" w:hAnsi="Times New Roman" w:cs="Times New Roman"/>
                <w:sz w:val="20"/>
                <w:szCs w:val="20"/>
                <w:lang w:eastAsia="uk-UA"/>
              </w:rPr>
            </w:pPr>
            <w:r>
              <w:rPr>
                <w:rFonts w:cs="Times New Roman" w:ascii="Times New Roman" w:hAnsi="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відустність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w:t>
            </w:r>
            <w:r>
              <w:rPr>
                <w:rFonts w:cs="Times New Roman" w:ascii="Times New Roman" w:hAnsi="Times New Roman"/>
                <w:sz w:val="20"/>
                <w:szCs w:val="20"/>
                <w:lang w:eastAsia="uk-UA"/>
              </w:rPr>
              <w:t> </w:t>
            </w:r>
          </w:p>
          <w:p>
            <w:pPr>
              <w:pStyle w:val="Normal"/>
              <w:jc w:val="both"/>
              <w:rPr>
                <w:rFonts w:ascii="Times New Roman" w:hAnsi="Times New Roman" w:cs="Times New Roman"/>
                <w:bCs/>
                <w:sz w:val="20"/>
                <w:szCs w:val="20"/>
                <w:lang w:val="uk-UA"/>
              </w:rPr>
            </w:pPr>
            <w:r>
              <w:rPr>
                <w:rFonts w:cs="Times New Roman" w:ascii="Times New Roman" w:hAnsi="Times New Roman"/>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pStyle w:val="Normal"/>
              <w:shd w:val="clear" w:color="auto" w:fill="FFFFFF"/>
              <w:jc w:val="both"/>
              <w:rPr>
                <w:rFonts w:ascii="Times New Roman" w:hAnsi="Times New Roman" w:cs="Times New Roman"/>
                <w:color w:val="000000"/>
                <w:sz w:val="24"/>
                <w:szCs w:val="24"/>
              </w:rPr>
            </w:pPr>
            <w:r>
              <w:rPr>
                <w:rFonts w:cs="Times New Roman" w:ascii="Times New Roman" w:hAnsi="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(приклади):</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уживання великої літери;</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уживання розділових знаків та відмінювання слів у реченні;</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використання слова або мовного звороту, запозичених з іншої мови;</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застосування правил переносу частини слова з рядка в рядок;</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написання слів разом та/або окремо, та/або через дефіс;</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shd w:val="clear" w:color="auto" w:fill="FFFFFF"/>
              <w:jc w:val="both"/>
              <w:rPr>
                <w:rFonts w:ascii="Times New Roman" w:hAnsi="Times New Roman" w:cs="Times New Roman"/>
                <w:color w:val="000000"/>
                <w:sz w:val="24"/>
                <w:szCs w:val="24"/>
              </w:rPr>
            </w:pPr>
            <w:r>
              <w:rPr>
                <w:rFonts w:cs="Times New Roman" w:ascii="Times New Roman" w:hAnsi="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замість довідки у довільній формі, учасник процедури закупівлі надав лист-пояснення тощо.</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LOnormal"/>
              <w:shd w:val="clear" w:color="auto" w:fill="FFFFFF"/>
              <w:jc w:val="both"/>
              <w:rPr>
                <w:rFonts w:ascii="Times New Roman" w:hAnsi="Times New Roman" w:cs="Times New Roman"/>
                <w:color w:val="000000"/>
                <w:sz w:val="24"/>
                <w:szCs w:val="24"/>
              </w:rPr>
            </w:pPr>
            <w:r>
              <w:rPr>
                <w:rFonts w:cs="Times New Roman" w:ascii="Times New Roman" w:hAnsi="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shd w:val="clear" w:color="auto" w:fill="FFFFFF"/>
              <w:jc w:val="both"/>
              <w:rPr>
                <w:color w:val="222222"/>
                <w:sz w:val="24"/>
                <w:szCs w:val="24"/>
                <w:lang w:val="uk-UA" w:eastAsia="uk-UA"/>
              </w:rPr>
            </w:pPr>
            <w:r>
              <w:rPr>
                <w:rFonts w:cs="Times New Roman" w:ascii="Times New Roman" w:hAnsi="Times New Roman"/>
                <w:i/>
                <w:iCs/>
                <w:color w:val="222222"/>
                <w:sz w:val="24"/>
                <w:szCs w:val="24"/>
                <w:u w:val="single"/>
                <w:lang w:val="uk-UA" w:eastAsia="uk-UA"/>
              </w:rPr>
              <w:t>Приклади формальних помилок:</w:t>
            </w:r>
          </w:p>
          <w:p>
            <w:pPr>
              <w:pStyle w:val="Normal"/>
              <w:shd w:val="clear" w:color="auto" w:fill="FFFFFF"/>
              <w:jc w:val="both"/>
              <w:rPr>
                <w:color w:val="222222"/>
                <w:sz w:val="24"/>
                <w:szCs w:val="24"/>
                <w:lang w:val="uk-UA" w:eastAsia="uk-UA"/>
              </w:rPr>
            </w:pPr>
            <w:r>
              <w:rPr>
                <w:rFonts w:cs="Times New Roman" w:ascii="Times New Roman" w:hAnsi="Times New Roman"/>
                <w:color w:val="222222"/>
                <w:sz w:val="24"/>
                <w:szCs w:val="24"/>
                <w:lang w:val="uk-UA" w:eastAsia="uk-UA"/>
              </w:rPr>
              <w:t>- «Інформація в довільній формі» замість «Інформація»,</w:t>
            </w:r>
            <w:r>
              <w:rPr>
                <w:rFonts w:cs="Times New Roman" w:ascii="Times New Roman" w:hAnsi="Times New Roman"/>
                <w:color w:val="222222"/>
                <w:sz w:val="24"/>
                <w:szCs w:val="24"/>
                <w:lang w:eastAsia="uk-UA"/>
              </w:rPr>
              <w:t> </w:t>
            </w:r>
            <w:r>
              <w:rPr>
                <w:rFonts w:cs="Times New Roman" w:ascii="Times New Roman" w:hAnsi="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pPr>
              <w:pStyle w:val="Normal"/>
              <w:shd w:val="clear" w:color="auto" w:fill="FFFFFF"/>
              <w:jc w:val="both"/>
              <w:rPr>
                <w:color w:val="222222"/>
                <w:sz w:val="24"/>
                <w:szCs w:val="24"/>
                <w:lang w:val="uk-UA" w:eastAsia="uk-UA"/>
              </w:rPr>
            </w:pPr>
            <w:r>
              <w:rPr>
                <w:rFonts w:cs="Times New Roman" w:ascii="Times New Roman" w:hAnsi="Times New Roman"/>
                <w:color w:val="222222"/>
                <w:sz w:val="24"/>
                <w:szCs w:val="24"/>
                <w:lang w:val="uk-UA" w:eastAsia="uk-UA"/>
              </w:rPr>
              <w:t>-</w:t>
            </w:r>
            <w:r>
              <w:rPr>
                <w:rFonts w:cs="Times New Roman" w:ascii="Times New Roman" w:hAnsi="Times New Roman"/>
                <w:color w:val="222222"/>
                <w:sz w:val="24"/>
                <w:szCs w:val="24"/>
                <w:lang w:eastAsia="uk-UA"/>
              </w:rPr>
              <w:t> </w:t>
            </w:r>
            <w:r>
              <w:rPr>
                <w:rFonts w:cs="Times New Roman" w:ascii="Times New Roman" w:hAnsi="Times New Roman"/>
                <w:color w:val="222222"/>
                <w:sz w:val="24"/>
                <w:szCs w:val="24"/>
                <w:lang w:val="uk-UA" w:eastAsia="uk-UA"/>
              </w:rPr>
              <w:t xml:space="preserve"> «м.київ» замість «м.Київ»;</w:t>
            </w:r>
          </w:p>
          <w:p>
            <w:pPr>
              <w:pStyle w:val="Normal"/>
              <w:shd w:val="clear" w:color="auto" w:fill="FFFFFF"/>
              <w:jc w:val="both"/>
              <w:rPr>
                <w:color w:val="222222"/>
                <w:sz w:val="24"/>
                <w:szCs w:val="24"/>
                <w:lang w:eastAsia="uk-UA"/>
              </w:rPr>
            </w:pPr>
            <w:r>
              <w:rPr>
                <w:rFonts w:cs="Times New Roman" w:ascii="Times New Roman" w:hAnsi="Times New Roman"/>
                <w:color w:val="222222"/>
                <w:sz w:val="24"/>
                <w:szCs w:val="24"/>
                <w:lang w:eastAsia="uk-UA"/>
              </w:rPr>
              <w:t>- «поряд -ок» замість «поря – док»;</w:t>
            </w:r>
          </w:p>
          <w:p>
            <w:pPr>
              <w:pStyle w:val="Normal"/>
              <w:shd w:val="clear" w:color="auto" w:fill="FFFFFF"/>
              <w:jc w:val="both"/>
              <w:rPr>
                <w:color w:val="222222"/>
                <w:sz w:val="24"/>
                <w:szCs w:val="24"/>
                <w:lang w:eastAsia="uk-UA"/>
              </w:rPr>
            </w:pPr>
            <w:r>
              <w:rPr>
                <w:rFonts w:cs="Times New Roman" w:ascii="Times New Roman" w:hAnsi="Times New Roman"/>
                <w:color w:val="222222"/>
                <w:sz w:val="24"/>
                <w:szCs w:val="24"/>
                <w:lang w:eastAsia="uk-UA"/>
              </w:rPr>
              <w:t>- «ненадається» замість «не надається»»;</w:t>
            </w:r>
          </w:p>
          <w:p>
            <w:pPr>
              <w:pStyle w:val="Normal"/>
              <w:shd w:val="clear" w:color="auto" w:fill="FFFFFF"/>
              <w:jc w:val="both"/>
              <w:rPr>
                <w:color w:val="222222"/>
                <w:sz w:val="24"/>
                <w:szCs w:val="24"/>
                <w:lang w:eastAsia="uk-UA"/>
              </w:rPr>
            </w:pPr>
            <w:r>
              <w:rPr>
                <w:rFonts w:cs="Times New Roman" w:ascii="Times New Roman" w:hAnsi="Times New Roman"/>
                <w:color w:val="222222"/>
                <w:sz w:val="24"/>
                <w:szCs w:val="24"/>
                <w:lang w:eastAsia="uk-UA"/>
              </w:rPr>
              <w:t>- «______________№_____________» замість «14.08.2020 №320/13/14-01»</w:t>
            </w:r>
          </w:p>
          <w:p>
            <w:pPr>
              <w:pStyle w:val="Normal"/>
              <w:jc w:val="both"/>
              <w:rPr>
                <w:rFonts w:ascii="Times New Roman" w:hAnsi="Times New Roman" w:cs="Times New Roman"/>
                <w:sz w:val="20"/>
                <w:szCs w:val="20"/>
                <w:lang w:val="uk-UA" w:eastAsia="uk-UA"/>
              </w:rPr>
            </w:pPr>
            <w:r>
              <w:rPr>
                <w:rFonts w:cs="Times New Roman" w:ascii="Times New Roman" w:hAnsi="Times New Roman"/>
                <w:color w:val="222222"/>
                <w:sz w:val="24"/>
                <w:szCs w:val="24"/>
                <w:lang w:eastAsia="uk-UA"/>
              </w:rPr>
              <w:t>- учасник розмістив (завантажив) документ у форматі «JPG» замість документа у форматі «pdf» (PortableDocumentFormat)»</w:t>
            </w:r>
          </w:p>
          <w:p>
            <w:pPr>
              <w:pStyle w:val="Normal"/>
              <w:jc w:val="both"/>
              <w:rPr/>
            </w:pPr>
            <w:r>
              <w:rPr>
                <w:rFonts w:cs="Times New Roman" w:ascii="Times New Roman" w:hAnsi="Times New Roman"/>
                <w:sz w:val="24"/>
                <w:szCs w:val="24"/>
                <w:lang w:val="uk-UA"/>
              </w:rPr>
              <w:t xml:space="preserve">Відповідно до </w:t>
            </w:r>
            <w:hyperlink r:id="rId4">
              <w:r>
                <w:rPr>
                  <w:rStyle w:val="Style11"/>
                  <w:rFonts w:eastAsia="Calibri" w:ascii="Times New Roman" w:hAnsi="Times New Roman"/>
                  <w:color w:val="auto"/>
                  <w:sz w:val="24"/>
                  <w:szCs w:val="24"/>
                </w:rPr>
                <w:t>статті 58</w:t>
              </w:r>
            </w:hyperlink>
            <w:hyperlink r:id="rId5">
              <w:r>
                <w:rPr>
                  <w:rStyle w:val="Style11"/>
                  <w:rFonts w:eastAsia="Calibri" w:ascii="Times New Roman" w:hAnsi="Times New Roman"/>
                  <w:b/>
                  <w:bCs/>
                  <w:color w:val="auto"/>
                  <w:sz w:val="24"/>
                  <w:szCs w:val="24"/>
                </w:rPr>
                <w:t>-</w:t>
              </w:r>
            </w:hyperlink>
            <w:r>
              <w:rPr>
                <w:rStyle w:val="Style11"/>
                <w:rFonts w:eastAsia="Calibri" w:ascii="Times New Roman" w:hAnsi="Times New Roman"/>
                <w:b/>
                <w:bCs/>
                <w:color w:val="auto"/>
                <w:sz w:val="24"/>
                <w:szCs w:val="24"/>
                <w:vertAlign w:val="superscript"/>
              </w:rPr>
              <w:t>1</w:t>
            </w:r>
            <w:r>
              <w:rPr>
                <w:rFonts w:cs="Times New Roman" w:ascii="Times New Roman" w:hAnsi="Times New Roman"/>
                <w:sz w:val="24"/>
                <w:szCs w:val="24"/>
              </w:rPr>
              <w:t> </w:t>
            </w:r>
            <w:r>
              <w:rPr>
                <w:rFonts w:cs="Times New Roman" w:ascii="Times New Roman" w:hAnsi="Times New Roman"/>
                <w:sz w:val="24"/>
                <w:szCs w:val="24"/>
                <w:lang w:val="uk-UA"/>
              </w:rPr>
              <w:t>Господарського кодексу України «с</w:t>
            </w:r>
            <w:r>
              <w:rPr>
                <w:rFonts w:cs="Times New Roman" w:ascii="Times New Roman" w:hAnsi="Times New Roman"/>
                <w:sz w:val="24"/>
                <w:szCs w:val="24"/>
              </w:rPr>
              <w:t xml:space="preserve">уб’єкт господарювання </w:t>
            </w:r>
            <w:r>
              <w:rPr>
                <w:rFonts w:cs="Times New Roman" w:ascii="Times New Roman" w:hAnsi="Times New Roman"/>
                <w:sz w:val="24"/>
                <w:szCs w:val="24"/>
                <w:u w:val="single"/>
              </w:rPr>
              <w:t>має право</w:t>
            </w:r>
            <w:r>
              <w:rPr>
                <w:rFonts w:cs="Times New Roman" w:ascii="Times New Roman" w:hAnsi="Times New Roman"/>
                <w:sz w:val="24"/>
                <w:szCs w:val="24"/>
              </w:rPr>
              <w:t xml:space="preserve">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w:t>
            </w:r>
            <w:r>
              <w:rPr>
                <w:rFonts w:cs="Times New Roman" w:ascii="Times New Roman" w:hAnsi="Times New Roman"/>
                <w:sz w:val="24"/>
                <w:szCs w:val="24"/>
                <w:lang w:val="uk-UA"/>
              </w:rPr>
              <w:t>»</w:t>
            </w:r>
            <w:r>
              <w:rPr>
                <w:rFonts w:cs="Times New Roman" w:ascii="Times New Roman" w:hAnsi="Times New Roman"/>
                <w:sz w:val="24"/>
                <w:szCs w:val="24"/>
              </w:rPr>
              <w:t>.</w:t>
            </w:r>
            <w:r>
              <w:rPr>
                <w:rFonts w:cs="Times New Roman" w:ascii="Times New Roman" w:hAnsi="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данй тендерній документації міститься інформація про завірення будь- якого документа печаткою, мається на увазі, що таке завірення </w:t>
            </w:r>
            <w:r>
              <w:rPr>
                <w:rFonts w:cs="Times New Roman" w:ascii="Times New Roman" w:hAnsi="Times New Roman"/>
                <w:sz w:val="24"/>
                <w:szCs w:val="24"/>
                <w:u w:val="single"/>
                <w:lang w:val="uk-UA"/>
              </w:rPr>
              <w:t>не є обов’язковим</w:t>
            </w:r>
            <w:r>
              <w:rPr>
                <w:rFonts w:cs="Times New Roman" w:ascii="Times New Roman" w:hAnsi="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pPr>
              <w:pStyle w:val="Normal"/>
              <w:ind w:left="34" w:right="113" w:hanging="0"/>
              <w:jc w:val="both"/>
              <w:rPr>
                <w:rFonts w:ascii="Times New Roman" w:hAnsi="Times New Roman" w:cs="Times New Roman"/>
                <w:bCs/>
                <w:sz w:val="24"/>
                <w:szCs w:val="24"/>
                <w:u w:val="single"/>
                <w:lang w:val="uk-UA"/>
              </w:rPr>
            </w:pPr>
            <w:r>
              <w:rPr>
                <w:rFonts w:cs="Times New Roman" w:ascii="Times New Roman" w:hAnsi="Times New Roman"/>
                <w:bCs/>
                <w:sz w:val="24"/>
                <w:szCs w:val="24"/>
                <w:u w:val="single"/>
                <w:lang w:val="uk-UA"/>
              </w:rPr>
              <w:t>Всі документи</w:t>
            </w:r>
            <w:r>
              <w:rPr>
                <w:rFonts w:cs="Times New Roman" w:ascii="Times New Roman" w:hAnsi="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Pr>
                <w:rFonts w:cs="Times New Roman" w:ascii="Times New Roman" w:hAnsi="Times New Roman"/>
                <w:bCs/>
                <w:sz w:val="24"/>
                <w:szCs w:val="24"/>
                <w:u w:val="single"/>
              </w:rPr>
              <w:t>pdf</w:t>
            </w:r>
            <w:r>
              <w:rPr>
                <w:rFonts w:cs="Times New Roman" w:ascii="Times New Roman" w:hAnsi="Times New Roman"/>
                <w:bCs/>
                <w:sz w:val="24"/>
                <w:szCs w:val="24"/>
                <w:u w:val="single"/>
                <w:lang w:val="uk-UA"/>
              </w:rPr>
              <w:t>, .</w:t>
            </w:r>
            <w:r>
              <w:rPr>
                <w:rFonts w:cs="Times New Roman" w:ascii="Times New Roman" w:hAnsi="Times New Roman"/>
                <w:bCs/>
                <w:sz w:val="24"/>
                <w:szCs w:val="24"/>
                <w:u w:val="single"/>
                <w:lang w:val="en-US"/>
              </w:rPr>
              <w:t>jpeg</w:t>
            </w:r>
            <w:r>
              <w:rPr>
                <w:rFonts w:cs="Times New Roman" w:ascii="Times New Roman" w:hAnsi="Times New Roman"/>
                <w:bCs/>
                <w:sz w:val="24"/>
                <w:szCs w:val="24"/>
                <w:u w:val="single"/>
                <w:lang w:val="uk-UA"/>
              </w:rPr>
              <w:t xml:space="preserve"> або .</w:t>
            </w:r>
            <w:r>
              <w:rPr>
                <w:rFonts w:cs="Times New Roman" w:ascii="Times New Roman" w:hAnsi="Times New Roman"/>
                <w:bCs/>
                <w:sz w:val="24"/>
                <w:szCs w:val="24"/>
                <w:u w:val="single"/>
                <w:lang w:val="en-US"/>
              </w:rPr>
              <w:t>jpg</w:t>
            </w:r>
            <w:r>
              <w:rPr>
                <w:rFonts w:cs="Times New Roman" w:ascii="Times New Roman" w:hAnsi="Times New Roman"/>
                <w:bCs/>
                <w:sz w:val="24"/>
                <w:szCs w:val="24"/>
                <w:u w:val="single"/>
                <w:lang w:val="uk-UA"/>
              </w:rPr>
              <w:t>.</w:t>
            </w:r>
          </w:p>
          <w:p>
            <w:pPr>
              <w:pStyle w:val="Normal"/>
              <w:ind w:left="34" w:right="113" w:hanging="0"/>
              <w:jc w:val="both"/>
              <w:rPr>
                <w:rFonts w:ascii="Times New Roman" w:hAnsi="Times New Roman" w:cs="Times New Roman"/>
                <w:sz w:val="24"/>
                <w:szCs w:val="24"/>
                <w:lang w:val="uk-UA" w:eastAsia="uk-UA"/>
              </w:rPr>
            </w:pPr>
            <w:r>
              <w:rPr>
                <w:rFonts w:cs="Times New Roman" w:ascii="Times New Roman" w:hAnsi="Times New Roman"/>
                <w:sz w:val="24"/>
                <w:szCs w:val="24"/>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Pr>
                <w:rFonts w:cs="Times New Roman" w:ascii="Times New Roman" w:hAnsi="Times New Roman"/>
                <w:sz w:val="24"/>
                <w:szCs w:val="24"/>
                <w:lang w:val="uk-UA" w:eastAsia="uk-UA"/>
              </w:rPr>
              <w:t>КЕП</w:t>
            </w:r>
            <w:r>
              <w:rPr>
                <w:rFonts w:cs="Times New Roman" w:ascii="Times New Roman" w:hAnsi="Times New Roman"/>
                <w:sz w:val="24"/>
                <w:szCs w:val="24"/>
                <w:lang w:eastAsia="uk-UA"/>
              </w:rPr>
              <w:t xml:space="preserve"> учасника/уповноваженої особи учасника процедури закупівлі</w:t>
            </w:r>
            <w:r>
              <w:rPr>
                <w:rFonts w:cs="Times New Roman" w:ascii="Times New Roman" w:hAnsi="Times New Roman"/>
                <w:sz w:val="24"/>
                <w:szCs w:val="24"/>
                <w:lang w:val="uk-UA" w:eastAsia="uk-UA"/>
              </w:rPr>
              <w:t>.</w:t>
            </w:r>
          </w:p>
          <w:p>
            <w:pPr>
              <w:pStyle w:val="Normal"/>
              <w:ind w:left="13"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pPr>
              <w:pStyle w:val="Normal"/>
              <w:spacing w:before="0" w:after="96"/>
              <w:ind w:left="34" w:hanging="21"/>
              <w:jc w:val="both"/>
              <w:rPr>
                <w:rFonts w:ascii="Times New Roman" w:hAnsi="Times New Roman" w:cs="Times New Roman"/>
                <w:sz w:val="24"/>
                <w:szCs w:val="24"/>
              </w:rPr>
            </w:pPr>
            <w:r>
              <w:rPr>
                <w:rFonts w:cs="Times New Roman" w:ascii="Times New Roman" w:hAnsi="Times New Roman"/>
                <w:sz w:val="24"/>
                <w:szCs w:val="24"/>
                <w:lang w:val="uk-UA"/>
              </w:rPr>
              <w:t>К</w:t>
            </w:r>
            <w:r>
              <w:rPr>
                <w:rFonts w:cs="Times New Roman" w:ascii="Times New Roman" w:hAnsi="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trPr>
          <w:trHeight w:val="338" w:hRule="atLeast"/>
        </w:trPr>
        <w:tc>
          <w:tcPr>
            <w:tcW w:w="507" w:type="dxa"/>
            <w:gridSpan w:val="3"/>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96" w:after="96"/>
              <w:rPr>
                <w:rFonts w:ascii="Times New Roman" w:hAnsi="Times New Roman" w:cs="Times New Roman"/>
                <w:b/>
                <w:b/>
                <w:sz w:val="24"/>
                <w:szCs w:val="24"/>
              </w:rPr>
            </w:pPr>
            <w:r>
              <w:rPr>
                <w:rFonts w:cs="Times New Roman" w:ascii="Times New Roman" w:hAnsi="Times New Roman"/>
                <w:b/>
                <w:sz w:val="24"/>
                <w:szCs w:val="24"/>
              </w:rPr>
              <w:t>2</w:t>
            </w:r>
          </w:p>
        </w:tc>
        <w:tc>
          <w:tcPr>
            <w:tcW w:w="3330"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96" w:after="96"/>
              <w:jc w:val="both"/>
              <w:rPr>
                <w:rFonts w:ascii="Times New Roman" w:hAnsi="Times New Roman" w:cs="Times New Roman"/>
                <w:b/>
                <w:b/>
                <w:sz w:val="24"/>
                <w:szCs w:val="24"/>
              </w:rPr>
            </w:pPr>
            <w:r>
              <w:rPr>
                <w:rFonts w:cs="Times New Roman" w:ascii="Times New Roman" w:hAnsi="Times New Roman"/>
                <w:b/>
                <w:sz w:val="24"/>
                <w:szCs w:val="24"/>
              </w:rPr>
              <w:t>Забезпечення тендерної пропозиції</w:t>
            </w:r>
          </w:p>
        </w:tc>
        <w:tc>
          <w:tcPr>
            <w:tcW w:w="7372"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0" w:after="96"/>
              <w:ind w:left="34" w:right="113" w:hanging="0"/>
              <w:jc w:val="both"/>
              <w:rPr>
                <w:rFonts w:ascii="Times New Roman" w:hAnsi="Times New Roman" w:cs="Times New Roman"/>
                <w:sz w:val="24"/>
                <w:szCs w:val="24"/>
                <w:highlight w:val="yellow"/>
                <w:lang w:val="uk-UA"/>
              </w:rPr>
            </w:pPr>
            <w:r>
              <w:rPr>
                <w:rFonts w:cs="Times New Roman" w:ascii="Times New Roman" w:hAnsi="Times New Roman"/>
                <w:color w:val="000000"/>
                <w:sz w:val="24"/>
                <w:szCs w:val="24"/>
                <w:lang w:val="uk-UA"/>
              </w:rPr>
              <w:t>Не вимагається</w:t>
            </w:r>
          </w:p>
        </w:tc>
      </w:tr>
      <w:tr>
        <w:trPr>
          <w:trHeight w:val="438" w:hRule="atLeast"/>
        </w:trPr>
        <w:tc>
          <w:tcPr>
            <w:tcW w:w="50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72" w:after="72"/>
              <w:rPr>
                <w:rFonts w:ascii="Times New Roman" w:hAnsi="Times New Roman" w:cs="Times New Roman"/>
                <w:b/>
                <w:b/>
                <w:sz w:val="24"/>
                <w:szCs w:val="24"/>
              </w:rPr>
            </w:pPr>
            <w:r>
              <w:rPr>
                <w:rFonts w:cs="Times New Roman" w:ascii="Times New Roman" w:hAnsi="Times New Roman"/>
                <w:b/>
                <w:sz w:val="24"/>
                <w:szCs w:val="24"/>
              </w:rPr>
              <w:t>3</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72" w:after="72"/>
              <w:ind w:right="113" w:hanging="0"/>
              <w:rPr>
                <w:rFonts w:ascii="Times New Roman" w:hAnsi="Times New Roman" w:cs="Times New Roman"/>
                <w:b/>
                <w:b/>
                <w:sz w:val="24"/>
                <w:szCs w:val="24"/>
              </w:rPr>
            </w:pPr>
            <w:r>
              <w:rPr>
                <w:rFonts w:cs="Times New Roman" w:ascii="Times New Roman" w:hAnsi="Times New Roman"/>
                <w:b/>
                <w:sz w:val="24"/>
                <w:szCs w:val="24"/>
              </w:rPr>
              <w:t>Умови повернення чи неповернення забезпечення тендерної пропозиції</w:t>
            </w:r>
          </w:p>
        </w:tc>
        <w:tc>
          <w:tcPr>
            <w:tcW w:w="73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Rvps2"/>
              <w:shd w:val="clear" w:color="auto" w:fill="FFFFFF"/>
              <w:spacing w:beforeAutospacing="0" w:before="280" w:afterAutospacing="0" w:after="150"/>
              <w:jc w:val="both"/>
              <w:rPr>
                <w:color w:val="000000"/>
                <w:highlight w:val="yellow"/>
                <w:lang w:val="uk-UA"/>
              </w:rPr>
            </w:pPr>
            <w:r>
              <w:rPr>
                <w:color w:val="000000"/>
                <w:lang w:val="uk-UA"/>
              </w:rPr>
              <w:t>Не вимагається</w:t>
            </w:r>
          </w:p>
        </w:tc>
      </w:tr>
      <w:tr>
        <w:trPr>
          <w:trHeight w:val="438" w:hRule="atLeast"/>
        </w:trPr>
        <w:tc>
          <w:tcPr>
            <w:tcW w:w="507" w:type="dxa"/>
            <w:gridSpan w:val="3"/>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72" w:after="72"/>
              <w:rPr>
                <w:rFonts w:ascii="Times New Roman" w:hAnsi="Times New Roman" w:cs="Times New Roman"/>
                <w:b/>
                <w:b/>
                <w:sz w:val="24"/>
                <w:szCs w:val="24"/>
              </w:rPr>
            </w:pPr>
            <w:r>
              <w:rPr>
                <w:rFonts w:cs="Times New Roman" w:ascii="Times New Roman" w:hAnsi="Times New Roman"/>
                <w:b/>
                <w:sz w:val="24"/>
                <w:szCs w:val="24"/>
              </w:rPr>
              <w:t>4</w:t>
            </w:r>
          </w:p>
        </w:tc>
        <w:tc>
          <w:tcPr>
            <w:tcW w:w="3330"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72" w:after="72"/>
              <w:ind w:right="113" w:hanging="0"/>
              <w:rPr>
                <w:rFonts w:ascii="Times New Roman" w:hAnsi="Times New Roman" w:cs="Times New Roman"/>
                <w:b/>
                <w:b/>
                <w:sz w:val="24"/>
                <w:szCs w:val="24"/>
              </w:rPr>
            </w:pPr>
            <w:r>
              <w:rPr>
                <w:rFonts w:cs="Times New Roman" w:ascii="Times New Roman" w:hAnsi="Times New Roman"/>
                <w:b/>
                <w:sz w:val="24"/>
                <w:szCs w:val="24"/>
              </w:rPr>
              <w:t>Строк, протягом якого тендерні пропозиції є дійсними</w:t>
            </w:r>
          </w:p>
        </w:tc>
        <w:tc>
          <w:tcPr>
            <w:tcW w:w="7372"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48" w:after="0"/>
              <w:ind w:right="113" w:hanging="0"/>
              <w:jc w:val="both"/>
              <w:rPr>
                <w:rFonts w:ascii="Times New Roman" w:hAnsi="Times New Roman" w:cs="Times New Roman"/>
                <w:sz w:val="24"/>
                <w:szCs w:val="24"/>
                <w:lang w:val="uk-UA"/>
              </w:rPr>
            </w:pPr>
            <w:r>
              <w:rPr>
                <w:rFonts w:cs="Times New Roman" w:ascii="Times New Roman" w:hAnsi="Times New Roman"/>
                <w:sz w:val="24"/>
                <w:szCs w:val="24"/>
              </w:rPr>
              <w:t xml:space="preserve">тендерні пропозиції вважаються дійсними протягом </w:t>
            </w:r>
            <w:r>
              <w:rPr>
                <w:rFonts w:cs="Times New Roman" w:ascii="Times New Roman" w:hAnsi="Times New Roman"/>
                <w:sz w:val="24"/>
                <w:szCs w:val="24"/>
                <w:lang w:val="uk-UA"/>
              </w:rPr>
              <w:t xml:space="preserve">90календарних </w:t>
            </w:r>
            <w:r>
              <w:rPr>
                <w:rFonts w:cs="Times New Roman" w:ascii="Times New Roman" w:hAnsi="Times New Roman"/>
                <w:sz w:val="24"/>
                <w:szCs w:val="24"/>
              </w:rPr>
              <w:t>днів</w:t>
            </w:r>
            <w:r>
              <w:rPr>
                <w:rFonts w:cs="Times New Roman" w:ascii="Times New Roman" w:hAnsi="Times New Roman"/>
                <w:color w:val="000000"/>
                <w:sz w:val="24"/>
                <w:szCs w:val="24"/>
                <w:shd w:fill="FFFFFF" w:val="clear"/>
              </w:rPr>
              <w:t>із дати кінцевого строку подання тендерних пропозицій</w:t>
            </w:r>
            <w:r>
              <w:rPr>
                <w:rFonts w:cs="Times New Roman" w:ascii="Times New Roman" w:hAnsi="Times New Roman"/>
                <w:sz w:val="24"/>
                <w:szCs w:val="24"/>
                <w:lang w:val="uk-UA"/>
              </w:rPr>
              <w:t>.</w:t>
            </w:r>
          </w:p>
          <w:p>
            <w:pPr>
              <w:pStyle w:val="Normal"/>
              <w:spacing w:before="48" w:after="0"/>
              <w:ind w:right="113" w:hanging="0"/>
              <w:jc w:val="both"/>
              <w:rPr>
                <w:rFonts w:ascii="Times New Roman" w:hAnsi="Times New Roman" w:cs="Times New Roman"/>
                <w:sz w:val="24"/>
                <w:szCs w:val="24"/>
              </w:rPr>
            </w:pPr>
            <w:r>
              <w:rPr>
                <w:rFonts w:cs="Times New Roman" w:ascii="Times New Roman" w:hAnsi="Times New Roman"/>
                <w:sz w:val="24"/>
                <w:szCs w:val="24"/>
              </w:rPr>
              <w:t>До закінчення цього строку замовник має право вимагати від учасників продовження строку дії тендерних пропозицій;</w:t>
            </w:r>
          </w:p>
          <w:p>
            <w:pPr>
              <w:pStyle w:val="Normal"/>
              <w:ind w:right="113" w:hanging="0"/>
              <w:jc w:val="both"/>
              <w:rPr>
                <w:rFonts w:ascii="Times New Roman" w:hAnsi="Times New Roman" w:cs="Times New Roman"/>
                <w:sz w:val="24"/>
                <w:szCs w:val="24"/>
              </w:rPr>
            </w:pPr>
            <w:r>
              <w:rPr>
                <w:rFonts w:cs="Times New Roman" w:ascii="Times New Roman" w:hAnsi="Times New Roman"/>
                <w:sz w:val="24"/>
                <w:szCs w:val="24"/>
                <w:lang w:val="uk-UA"/>
              </w:rPr>
              <w:t>У</w:t>
            </w:r>
            <w:r>
              <w:rPr>
                <w:rFonts w:cs="Times New Roman" w:ascii="Times New Roman" w:hAnsi="Times New Roman"/>
                <w:sz w:val="24"/>
                <w:szCs w:val="24"/>
              </w:rPr>
              <w:t>часник має право:</w:t>
            </w:r>
          </w:p>
          <w:p>
            <w:pPr>
              <w:pStyle w:val="ListParagraph"/>
              <w:numPr>
                <w:ilvl w:val="0"/>
                <w:numId w:val="2"/>
              </w:numPr>
              <w:ind w:left="720" w:right="113" w:hanging="360"/>
              <w:jc w:val="both"/>
              <w:rPr>
                <w:rFonts w:ascii="Times New Roman" w:hAnsi="Times New Roman" w:cs="Times New Roman"/>
              </w:rPr>
            </w:pPr>
            <w:r>
              <w:rPr>
                <w:rFonts w:cs="Times New Roman" w:ascii="Times New Roman" w:hAnsi="Times New Roman"/>
              </w:rPr>
              <w:t>відхилити таку вимогу, не втрачаючи при цьому наданого ним забезпечення тендерної пропозиції;</w:t>
            </w:r>
          </w:p>
          <w:p>
            <w:pPr>
              <w:pStyle w:val="ListParagraph"/>
              <w:numPr>
                <w:ilvl w:val="0"/>
                <w:numId w:val="2"/>
              </w:numPr>
              <w:spacing w:before="48" w:after="48"/>
              <w:ind w:left="720" w:right="113" w:hanging="360"/>
              <w:contextualSpacing/>
              <w:jc w:val="both"/>
              <w:rPr>
                <w:rFonts w:ascii="Times New Roman" w:hAnsi="Times New Roman" w:cs="Times New Roman"/>
              </w:rPr>
            </w:pPr>
            <w:r>
              <w:rPr>
                <w:rFonts w:cs="Times New Roman" w:ascii="Times New Roman" w:hAnsi="Times New Roman"/>
              </w:rPr>
              <w:t>погодитися з вимогою та продовжити строк дії поданої ним тендерної пропозиції та наданого забезпечення тендерної пропозиції</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rPr>
                <w:rFonts w:ascii="Times New Roman" w:hAnsi="Times New Roman" w:cs="Times New Roman"/>
                <w:b/>
                <w:b/>
                <w:sz w:val="24"/>
                <w:szCs w:val="24"/>
              </w:rPr>
            </w:pPr>
            <w:r>
              <w:rPr>
                <w:rFonts w:cs="Times New Roman" w:ascii="Times New Roman" w:hAnsi="Times New Roman"/>
                <w:b/>
                <w:sz w:val="24"/>
                <w:szCs w:val="24"/>
              </w:rPr>
              <w:t>5</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ind w:right="113" w:hanging="0"/>
              <w:rPr>
                <w:rFonts w:ascii="Times New Roman" w:hAnsi="Times New Roman" w:cs="Times New Roman"/>
                <w:b/>
                <w:b/>
                <w:sz w:val="24"/>
                <w:szCs w:val="24"/>
              </w:rPr>
            </w:pPr>
            <w:r>
              <w:rPr>
                <w:rFonts w:cs="Times New Roman" w:ascii="Times New Roman" w:hAnsi="Times New Roman"/>
                <w:b/>
                <w:sz w:val="24"/>
                <w:szCs w:val="24"/>
              </w:rPr>
              <w:t>Кваліфікаційні критерії до учасників та вимоги, установлені статтею 17 Закону</w:t>
            </w:r>
          </w:p>
        </w:tc>
        <w:tc>
          <w:tcPr>
            <w:tcW w:w="737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pPr>
              <w:pStyle w:val="HTMLPreformatted"/>
              <w:shd w:val="clear" w:color="auto" w:fill="FFFFFF"/>
              <w:jc w:val="both"/>
              <w:textAlignment w:val="baseline"/>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 </w:t>
            </w:r>
            <w:r>
              <w:rPr>
                <w:rFonts w:cs="Times New Roman" w:ascii="Times New Roman" w:hAnsi="Times New Roman"/>
                <w:color w:val="auto"/>
                <w:sz w:val="24"/>
                <w:szCs w:val="24"/>
              </w:rPr>
              <w:t>наявність в учасника процедури закупівлі обладнання, матеріально-технічної бази та технологій</w:t>
            </w:r>
            <w:r>
              <w:rPr>
                <w:rFonts w:cs="Times New Roman" w:ascii="Times New Roman" w:hAnsi="Times New Roman"/>
                <w:color w:val="auto"/>
                <w:sz w:val="24"/>
                <w:szCs w:val="24"/>
                <w:lang w:val="uk-UA"/>
              </w:rPr>
              <w:t>:</w:t>
            </w:r>
          </w:p>
          <w:p>
            <w:pPr>
              <w:pStyle w:val="HTMLPreformatted"/>
              <w:shd w:val="clear" w:color="auto" w:fill="FFFFFF"/>
              <w:jc w:val="both"/>
              <w:textAlignment w:val="baseline"/>
              <w:rPr>
                <w:rFonts w:ascii="Times New Roman" w:hAnsi="Times New Roman" w:cs="Times New Roman"/>
                <w:b/>
                <w:b/>
                <w:bCs/>
                <w:color w:val="auto"/>
                <w:sz w:val="24"/>
                <w:szCs w:val="24"/>
                <w:lang w:val="uk-UA"/>
              </w:rPr>
            </w:pPr>
            <w:r>
              <w:rPr>
                <w:rFonts w:cs="Times New Roman" w:ascii="Times New Roman" w:hAnsi="Times New Roman"/>
                <w:b/>
                <w:bCs/>
                <w:sz w:val="24"/>
                <w:szCs w:val="24"/>
                <w:lang w:val="uk-UA"/>
              </w:rPr>
              <w:t>1)інформація про наявність матеріально – технічної бази (транспорту, складських приміщень)</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наявність в учасника процедури закупівлі працівників відповідної кваліфікації, які мають необхідні знання та досвід:</w:t>
            </w:r>
          </w:p>
          <w:p>
            <w:pPr>
              <w:pStyle w:val="Normal"/>
              <w:jc w:val="both"/>
              <w:rPr>
                <w:rFonts w:ascii="Times New Roman" w:hAnsi="Times New Roman" w:cs="Times New Roman"/>
                <w:bCs/>
                <w:iCs/>
                <w:sz w:val="24"/>
                <w:szCs w:val="24"/>
                <w:lang w:val="uk-UA"/>
              </w:rPr>
            </w:pPr>
            <w:r>
              <w:rPr>
                <w:rFonts w:cs="Times New Roman" w:ascii="Times New Roman" w:hAnsi="Times New Roman"/>
                <w:b/>
                <w:bCs/>
                <w:iCs/>
                <w:sz w:val="24"/>
                <w:szCs w:val="24"/>
                <w:lang w:val="uk-UA"/>
              </w:rPr>
              <w:t>1)інформація про працівників, які будуть залучатись для поставки товару та виконання договору</w:t>
            </w:r>
            <w:r>
              <w:rPr>
                <w:rFonts w:cs="Times New Roman" w:ascii="Times New Roman" w:hAnsi="Times New Roman"/>
                <w:bCs/>
                <w:iCs/>
                <w:sz w:val="24"/>
                <w:szCs w:val="24"/>
                <w:lang w:val="uk-UA"/>
              </w:rPr>
              <w:t>;</w:t>
            </w:r>
          </w:p>
          <w:p>
            <w:pPr>
              <w:pStyle w:val="Normal"/>
              <w:ind w:right="113" w:hanging="0"/>
              <w:jc w:val="both"/>
              <w:rPr>
                <w:rFonts w:ascii="Times New Roman" w:hAnsi="Times New Roman" w:cs="Times New Roman"/>
                <w:sz w:val="24"/>
                <w:szCs w:val="24"/>
              </w:rPr>
            </w:pPr>
            <w:r>
              <w:rPr>
                <w:rFonts w:cs="Times New Roman" w:ascii="Times New Roman" w:hAnsi="Times New Roman"/>
                <w:sz w:val="24"/>
                <w:szCs w:val="24"/>
                <w:lang w:val="uk-UA"/>
              </w:rPr>
              <w:t xml:space="preserve">- </w:t>
            </w:r>
            <w:r>
              <w:rPr>
                <w:rFonts w:cs="Times New Roman"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pPr>
              <w:pStyle w:val="ListParagraph1"/>
              <w:ind w:left="0" w:hanging="0"/>
              <w:jc w:val="both"/>
              <w:rPr>
                <w:rFonts w:ascii="Times New Roman" w:hAnsi="Times New Roman" w:cs="Times New Roman"/>
                <w:b/>
                <w:b/>
                <w:iCs/>
                <w:lang w:val="uk-UA"/>
              </w:rPr>
            </w:pPr>
            <w:r>
              <w:rPr>
                <w:rFonts w:cs="Times New Roman" w:ascii="Times New Roman" w:hAnsi="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pPr>
              <w:pStyle w:val="ListParagraph1"/>
              <w:ind w:left="0" w:hanging="0"/>
              <w:jc w:val="both"/>
              <w:rPr>
                <w:rFonts w:ascii="Times New Roman" w:hAnsi="Times New Roman" w:cs="Times New Roman"/>
                <w:b/>
                <w:b/>
                <w:bCs/>
                <w:iCs/>
                <w:lang w:val="uk-UA"/>
              </w:rPr>
            </w:pPr>
            <w:r>
              <w:rPr>
                <w:rFonts w:cs="Times New Roman" w:ascii="Times New Roman" w:hAnsi="Times New Roman"/>
                <w:b/>
                <w:bCs/>
                <w:iCs/>
                <w:lang w:val="uk-UA"/>
              </w:rPr>
              <w:t>2)</w:t>
            </w:r>
            <w:r>
              <w:rPr>
                <w:rFonts w:cs="Times New Roman" w:ascii="Times New Roman" w:hAnsi="Times New Roman"/>
                <w:b/>
                <w:bCs/>
                <w:color w:val="000000"/>
                <w:lang w:val="uk-UA"/>
              </w:rPr>
              <w:t xml:space="preserve">Виконання аналогічних договорів про поставку </w:t>
            </w:r>
            <w:r>
              <w:rPr>
                <w:b/>
                <w:lang w:val="uk-UA"/>
              </w:rPr>
              <w:t xml:space="preserve">лікарських засобів </w:t>
            </w:r>
            <w:r>
              <w:rPr>
                <w:rFonts w:cs="Times New Roman" w:ascii="Times New Roman" w:hAnsi="Times New Roman"/>
                <w:b/>
                <w:bCs/>
                <w:color w:val="000000"/>
                <w:lang w:val="uk-UA"/>
              </w:rPr>
              <w:t xml:space="preserve">(по лоту№1, №3) або </w:t>
            </w:r>
            <w:r>
              <w:rPr>
                <w:b/>
                <w:lang w:val="uk-UA"/>
              </w:rPr>
              <w:t xml:space="preserve">наркозних засобів або сильнодіючих засобів </w:t>
            </w:r>
            <w:r>
              <w:rPr>
                <w:rFonts w:cs="Times New Roman" w:ascii="Times New Roman" w:hAnsi="Times New Roman"/>
                <w:b/>
                <w:bCs/>
                <w:color w:val="000000"/>
                <w:lang w:val="uk-UA"/>
              </w:rPr>
              <w:t>(по лоту№2) або контрастних речовин (по лоту№4) за 2021 рік (подається як мінімум 1 копія завіреного учасником договору з підприємством/ установою/ організацією яке зазначене у довідці про виконання аналогічних договорів) та оригінал як мінімум одного позитивного листа – відгуку виданого не раніше грудня 2021 року від організації яка зазначена в довідці про виконання аналогічних договорів та співпадає з копією поданого аналогічного договору)</w:t>
            </w:r>
          </w:p>
          <w:p>
            <w:pPr>
              <w:pStyle w:val="ListParagraph1"/>
              <w:ind w:left="0" w:hanging="0"/>
              <w:jc w:val="both"/>
              <w:rPr>
                <w:rFonts w:ascii="Times New Roman" w:hAnsi="Times New Roman" w:cs="Times New Roman"/>
                <w:b/>
                <w:b/>
                <w:i/>
                <w:i/>
                <w:lang w:val="uk-UA"/>
              </w:rPr>
            </w:pPr>
            <w:r>
              <w:rPr>
                <w:rFonts w:cs="Times New Roman" w:ascii="Times New Roman" w:hAnsi="Times New Roman"/>
                <w:lang w:val="uk-UA"/>
              </w:rPr>
              <w:t>- наявність фінансової спроможності, яка підтверджується фінансовою звітністю</w:t>
            </w:r>
          </w:p>
          <w:p>
            <w:pPr>
              <w:pStyle w:val="ListParagraph1"/>
              <w:ind w:left="0" w:hanging="0"/>
              <w:jc w:val="both"/>
              <w:rPr>
                <w:rFonts w:ascii="Times New Roman" w:hAnsi="Times New Roman" w:cs="Times New Roman"/>
                <w:b/>
                <w:b/>
                <w:bCs/>
                <w:lang w:val="uk-UA"/>
              </w:rPr>
            </w:pPr>
            <w:r>
              <w:rPr>
                <w:rFonts w:cs="Times New Roman" w:ascii="Times New Roman" w:hAnsi="Times New Roman"/>
                <w:b/>
                <w:bCs/>
                <w:lang w:val="uk-UA"/>
              </w:rPr>
              <w:t>1) Завірена учасником копія балансу, звіту про фінансові результати, звіту про рух грошових коштів за 2021 рік або податкова декларація платника єдиного податку для фізичних осіб - підприємців за 2021 рік або за 2021 рік, якщо учасник фізична особа - підприємець є платником ПДВ. (в разі якщо учасником не подається звіт про рух грошових коштів або Учасник є новоствореною юридичною особою чи ФОП або фізичною особою або є інші причини передбачені законодавством відсутності зазначених документів то він надає довідку в довільній формі про підстави неподання балансу або звітів чи податкової декларації). Зазначені документи повинні містити підтвердження їх отримання відповідними уповноваженими органами (штамп, електронна квитанція тощо)</w:t>
            </w:r>
          </w:p>
          <w:p>
            <w:pPr>
              <w:pStyle w:val="ListParagraph1"/>
              <w:ind w:left="0" w:hanging="0"/>
              <w:jc w:val="both"/>
              <w:rPr>
                <w:rFonts w:ascii="Times New Roman" w:hAnsi="Times New Roman" w:cs="Times New Roman"/>
                <w:b/>
                <w:b/>
                <w:i/>
                <w:i/>
                <w:highlight w:val="yellow"/>
              </w:rPr>
            </w:pPr>
            <w:r>
              <w:rPr>
                <w:rFonts w:cs="Times New Roman" w:ascii="Times New Roman" w:hAnsi="Times New Roman"/>
                <w:b/>
                <w:bCs/>
                <w:lang w:val="uk-UA"/>
              </w:rPr>
              <w:t xml:space="preserve">2) </w:t>
            </w:r>
            <w:r>
              <w:rPr>
                <w:rFonts w:cs="Times New Roman" w:ascii="Times New Roman" w:hAnsi="Times New Roman"/>
                <w:b/>
                <w:iCs/>
                <w:lang w:val="uk-UA"/>
              </w:rPr>
              <w:t>Обсяг доходу (виручки) Учасника в 2021 році має бути не менше ніж 600 тис. грн. (по лоту№1), не менше ніж 250 тис. грн. (по лоту№2), не менше ніж 250 тис. грн.(по лоту№3), не менше ніж 200 тис. грн. (по лоту№4) про що учасник подає відповідні документи (баланс, звіт, декларації тощо)</w:t>
            </w:r>
          </w:p>
          <w:p>
            <w:pPr>
              <w:pStyle w:val="Normal"/>
              <w:ind w:left="13" w:right="113" w:hanging="0"/>
              <w:jc w:val="both"/>
              <w:rPr>
                <w:rFonts w:ascii="Times New Roman" w:hAnsi="Times New Roman" w:cs="Times New Roman"/>
                <w:b/>
                <w:b/>
                <w:i/>
                <w:i/>
                <w:sz w:val="24"/>
                <w:szCs w:val="24"/>
                <w:lang w:val="uk-UA"/>
              </w:rPr>
            </w:pPr>
            <w:r>
              <w:rPr>
                <w:rFonts w:cs="Times New Roman" w:ascii="Times New Roman" w:hAnsi="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cs="Times New Roman" w:ascii="Times New Roman" w:hAnsi="Times New Roman"/>
                <w:sz w:val="24"/>
                <w:szCs w:val="24"/>
                <w:lang w:val="uk-UA" w:eastAsia="uk-UA"/>
              </w:rPr>
              <w:t xml:space="preserve">, а </w:t>
            </w:r>
            <w:r>
              <w:rPr>
                <w:rFonts w:cs="Times New Roman" w:ascii="Times New Roman" w:hAnsi="Times New Roman"/>
                <w:sz w:val="24"/>
                <w:szCs w:val="24"/>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cs="Times New Roman" w:ascii="Times New Roman" w:hAnsi="Times New Roman"/>
                <w:sz w:val="24"/>
                <w:szCs w:val="24"/>
                <w:lang w:val="uk-UA"/>
              </w:rPr>
              <w:t>.</w:t>
            </w:r>
          </w:p>
          <w:p>
            <w:pPr>
              <w:pStyle w:val="Rvps2"/>
              <w:shd w:val="clear" w:color="auto" w:fill="FFFFFF"/>
              <w:spacing w:beforeAutospacing="0" w:before="280" w:afterAutospacing="0" w:after="150"/>
              <w:jc w:val="both"/>
              <w:rPr/>
            </w:pPr>
            <w:r>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pPr>
              <w:pStyle w:val="Rvps2"/>
              <w:shd w:val="clear" w:color="auto" w:fill="FFFFFF"/>
              <w:spacing w:beforeAutospacing="0" w:before="280" w:afterAutospacing="0" w:after="150"/>
              <w:jc w:val="both"/>
              <w:rPr/>
            </w:pPr>
            <w:bookmarkStart w:id="0" w:name="n1263"/>
            <w:bookmarkEnd w:id="0"/>
            <w:r>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Rvps2"/>
              <w:shd w:val="clear" w:color="auto" w:fill="FFFFFF"/>
              <w:spacing w:beforeAutospacing="0" w:before="280" w:afterAutospacing="0" w:after="150"/>
              <w:jc w:val="both"/>
              <w:rPr/>
            </w:pPr>
            <w:bookmarkStart w:id="1" w:name="n1264"/>
            <w:bookmarkEnd w:id="1"/>
            <w:r>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Rvps2"/>
              <w:shd w:val="clear" w:color="auto" w:fill="FFFFFF"/>
              <w:spacing w:beforeAutospacing="0" w:before="280" w:afterAutospacing="0" w:after="150"/>
              <w:jc w:val="both"/>
              <w:rPr/>
            </w:pPr>
            <w:bookmarkStart w:id="2" w:name="n1265"/>
            <w:bookmarkEnd w:id="2"/>
            <w:r>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Rvps2"/>
              <w:shd w:val="clear" w:color="auto" w:fill="FFFFFF"/>
              <w:spacing w:beforeAutospacing="0" w:before="280" w:afterAutospacing="0" w:after="150"/>
              <w:jc w:val="both"/>
              <w:rPr/>
            </w:pPr>
            <w:bookmarkStart w:id="3" w:name="n1266"/>
            <w:bookmarkEnd w:id="3"/>
            <w:r>
              <w:rPr/>
              <w:t>4) суб’єкт господарювання (учасник) протягом останніх трьох років притягувався до відповідальності за порушення, передбачене </w:t>
            </w:r>
            <w:hyperlink r:id="rId6">
              <w:r>
                <w:rPr>
                  <w:rStyle w:val="Style11"/>
                  <w:color w:val="auto"/>
                </w:rPr>
                <w:t>пунктом 4 частини другої статті 6</w:t>
              </w:r>
            </w:hyperlink>
            <w:r>
              <w:rPr/>
              <w:t>, </w:t>
            </w:r>
            <w:hyperlink r:id="rId7">
              <w:r>
                <w:rPr>
                  <w:rStyle w:val="Style11"/>
                  <w:color w:val="auto"/>
                </w:rPr>
                <w:t>пунктом 1 статті 50</w:t>
              </w:r>
            </w:hyperlink>
            <w:r>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Rvps2"/>
              <w:shd w:val="clear" w:color="auto" w:fill="FFFFFF"/>
              <w:spacing w:beforeAutospacing="0" w:before="280" w:afterAutospacing="0" w:after="150"/>
              <w:jc w:val="both"/>
              <w:rPr/>
            </w:pPr>
            <w:bookmarkStart w:id="4" w:name="n1267"/>
            <w:bookmarkEnd w:id="4"/>
            <w:r>
              <w:rPr/>
              <w:t xml:space="preserve">5) фізична особа, яка є учасником процедури закупівлі, була засуджена за </w:t>
            </w:r>
            <w:r>
              <w:rPr>
                <w:lang w:val="uk-UA"/>
              </w:rPr>
              <w:t>кримінальне правопорушення</w:t>
            </w:r>
            <w:r>
              <w:rPr/>
              <w:t>, учинен</w:t>
            </w:r>
            <w:r>
              <w:rPr>
                <w:lang w:val="uk-UA"/>
              </w:rPr>
              <w:t>е</w:t>
            </w:r>
            <w:r>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Rvps2"/>
              <w:shd w:val="clear" w:color="auto" w:fill="FFFFFF"/>
              <w:spacing w:beforeAutospacing="0" w:before="280" w:afterAutospacing="0" w:after="150"/>
              <w:jc w:val="both"/>
              <w:rPr/>
            </w:pPr>
            <w:bookmarkStart w:id="5" w:name="n1268"/>
            <w:bookmarkEnd w:id="5"/>
            <w:r>
              <w:rPr/>
              <w:t xml:space="preserve">6) службова (посадова) особа учасника процедури закупівлі, яка підписала тендерну пропозицію, була засуджена за </w:t>
            </w:r>
            <w:r>
              <w:rPr>
                <w:lang w:val="uk-UA"/>
              </w:rPr>
              <w:t>кримінальне правопорушення</w:t>
            </w:r>
            <w:r>
              <w:rPr/>
              <w:t>, вчинен</w:t>
            </w:r>
            <w:r>
              <w:rPr>
                <w:lang w:val="uk-UA"/>
              </w:rPr>
              <w:t>е</w:t>
            </w:r>
            <w:r>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Rvps2"/>
              <w:shd w:val="clear" w:color="auto" w:fill="FFFFFF"/>
              <w:spacing w:beforeAutospacing="0" w:before="280" w:afterAutospacing="0" w:after="150"/>
              <w:jc w:val="both"/>
              <w:rPr/>
            </w:pPr>
            <w:bookmarkStart w:id="6" w:name="n1269"/>
            <w:bookmarkEnd w:id="6"/>
            <w:r>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Rvps2"/>
              <w:shd w:val="clear" w:color="auto" w:fill="FFFFFF"/>
              <w:spacing w:beforeAutospacing="0" w:before="280" w:afterAutospacing="0" w:after="150"/>
              <w:jc w:val="both"/>
              <w:rPr/>
            </w:pPr>
            <w:bookmarkStart w:id="7" w:name="n1270"/>
            <w:bookmarkEnd w:id="7"/>
            <w:r>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Rvps2"/>
              <w:shd w:val="clear" w:color="auto" w:fill="FFFFFF"/>
              <w:spacing w:beforeAutospacing="0" w:before="280" w:afterAutospacing="0" w:after="150"/>
              <w:jc w:val="both"/>
              <w:rPr/>
            </w:pPr>
            <w:bookmarkStart w:id="8" w:name="n1271"/>
            <w:bookmarkEnd w:id="8"/>
            <w:r>
              <w:rPr/>
              <w:t>9) у Єдиному державному реєстрі юридичних осіб, фізичних осіб - підприємців та громадських формувань відсутня інформація, передбачена </w:t>
            </w:r>
            <w:hyperlink r:id="rId8">
              <w:r>
                <w:rPr>
                  <w:rStyle w:val="Style11"/>
                  <w:color w:val="auto"/>
                </w:rPr>
                <w:t>пунктом 9</w:t>
              </w:r>
            </w:hyperlink>
            <w:r>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Rvps2"/>
              <w:shd w:val="clear" w:color="auto" w:fill="FFFFFF"/>
              <w:spacing w:beforeAutospacing="0" w:before="280" w:afterAutospacing="0" w:after="150"/>
              <w:jc w:val="both"/>
              <w:rPr/>
            </w:pPr>
            <w:bookmarkStart w:id="9" w:name="n1272"/>
            <w:bookmarkEnd w:id="9"/>
            <w:r>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Rvps2"/>
              <w:shd w:val="clear" w:color="auto" w:fill="FFFFFF"/>
              <w:spacing w:beforeAutospacing="0" w:before="280" w:afterAutospacing="0" w:after="150"/>
              <w:jc w:val="both"/>
              <w:rPr/>
            </w:pPr>
            <w:bookmarkStart w:id="10" w:name="n1273"/>
            <w:bookmarkEnd w:id="10"/>
            <w:r>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r>
                <w:rPr>
                  <w:rStyle w:val="Style11"/>
                  <w:color w:val="auto"/>
                </w:rPr>
                <w:t>Законом України</w:t>
              </w:r>
            </w:hyperlink>
            <w:r>
              <w:rPr/>
              <w:t> "Про санкції";</w:t>
            </w:r>
          </w:p>
          <w:p>
            <w:pPr>
              <w:pStyle w:val="Rvps2"/>
              <w:shd w:val="clear" w:color="auto" w:fill="FFFFFF"/>
              <w:spacing w:beforeAutospacing="0" w:before="280" w:afterAutospacing="0" w:after="150"/>
              <w:jc w:val="both"/>
              <w:rPr/>
            </w:pPr>
            <w:bookmarkStart w:id="11" w:name="n1274"/>
            <w:bookmarkEnd w:id="11"/>
            <w:r>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Rvps2"/>
              <w:shd w:val="clear" w:color="auto" w:fill="FFFFFF"/>
              <w:spacing w:beforeAutospacing="0" w:before="280" w:afterAutospacing="0" w:after="150"/>
              <w:jc w:val="both"/>
              <w:rPr/>
            </w:pPr>
            <w:bookmarkStart w:id="12" w:name="n1275"/>
            <w:bookmarkEnd w:id="12"/>
            <w:r>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pPr>
              <w:pStyle w:val="Rvps2"/>
              <w:shd w:val="clear" w:color="auto" w:fill="FFFFFF"/>
              <w:spacing w:beforeAutospacing="0" w:before="280" w:afterAutospacing="0" w:after="150"/>
              <w:jc w:val="both"/>
              <w:rPr/>
            </w:pPr>
            <w:bookmarkStart w:id="13" w:name="n1276"/>
            <w:bookmarkEnd w:id="13"/>
            <w:r>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Pr>
                <w:lang w:val="uk-UA"/>
              </w:rPr>
              <w:t>3</w:t>
            </w:r>
            <w:r>
              <w:rPr/>
              <w:t xml:space="preserve"> років з дати дострокового розірвання такого договору.</w:t>
            </w:r>
          </w:p>
          <w:p>
            <w:pPr>
              <w:pStyle w:val="Rvps2"/>
              <w:shd w:val="clear" w:color="auto" w:fill="FFFFFF"/>
              <w:spacing w:beforeAutospacing="0" w:before="280" w:afterAutospacing="0" w:after="150"/>
              <w:jc w:val="both"/>
              <w:rPr/>
            </w:pPr>
            <w:bookmarkStart w:id="14" w:name="n1277"/>
            <w:bookmarkEnd w:id="14"/>
            <w:r>
              <w:rPr/>
              <w:t>Учасник процедури закупівлі, що перебуває в обставинах, зазначених у </w:t>
            </w:r>
            <w:r>
              <w:fldChar w:fldCharType="begin"/>
            </w:r>
            <w:r>
              <w:rPr>
                <w:rStyle w:val="Style11"/>
              </w:rPr>
              <w:instrText> HYPERLINK "https://zakon.rada.gov.ua/laws/show/922-19" \l "n1276"</w:instrText>
            </w:r>
            <w:r>
              <w:rPr>
                <w:rStyle w:val="Style11"/>
              </w:rPr>
              <w:fldChar w:fldCharType="separate"/>
            </w:r>
            <w:r>
              <w:rPr>
                <w:rStyle w:val="Style11"/>
                <w:color w:val="auto"/>
                <w:lang w:val="uk-UA"/>
              </w:rPr>
              <w:t>ч.2</w:t>
            </w:r>
            <w:r>
              <w:rPr>
                <w:rStyle w:val="Style11"/>
              </w:rPr>
              <w:fldChar w:fldCharType="end"/>
            </w:r>
            <w:r>
              <w:rPr>
                <w:lang w:val="uk-UA"/>
              </w:rPr>
              <w:t xml:space="preserve"> ст. 17 Закону</w:t>
            </w:r>
            <w:r>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Rvps2"/>
              <w:shd w:val="clear" w:color="auto" w:fill="FFFFFF"/>
              <w:spacing w:beforeAutospacing="0" w:before="280" w:afterAutospacing="0" w:after="150"/>
              <w:jc w:val="both"/>
              <w:rPr/>
            </w:pPr>
            <w:bookmarkStart w:id="15" w:name="n1278"/>
            <w:bookmarkEnd w:id="15"/>
            <w:r>
              <w:rPr/>
              <w:t>Якщо замовник вважає таке підтвердження достатнім, учаснику не може бути відмовлено в участі в процедурі закупівлі.</w:t>
            </w:r>
          </w:p>
          <w:p>
            <w:pPr>
              <w:pStyle w:val="Rvps2"/>
              <w:shd w:val="clear" w:color="auto" w:fill="FFFFFF"/>
              <w:spacing w:beforeAutospacing="0" w:before="280" w:afterAutospacing="0" w:after="150"/>
              <w:jc w:val="both"/>
              <w:rPr/>
            </w:pPr>
            <w:bookmarkStart w:id="16" w:name="n1279"/>
            <w:bookmarkEnd w:id="16"/>
            <w:r>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fldChar w:fldCharType="begin"/>
            </w:r>
            <w:r>
              <w:rPr>
                <w:rStyle w:val="Style11"/>
              </w:rPr>
              <w:instrText> HYPERLINK "https://zakon.rada.gov.ua/laws/show/922-19" \l "n1267"</w:instrText>
            </w:r>
            <w:r>
              <w:rPr>
                <w:rStyle w:val="Style11"/>
              </w:rPr>
              <w:fldChar w:fldCharType="separate"/>
            </w:r>
            <w:r>
              <w:rPr>
                <w:rStyle w:val="Style11"/>
                <w:color w:val="auto"/>
              </w:rPr>
              <w:t>пунктами 5</w:t>
            </w:r>
            <w:r>
              <w:rPr>
                <w:rStyle w:val="Style11"/>
              </w:rPr>
              <w:fldChar w:fldCharType="end"/>
            </w:r>
            <w:r>
              <w:rPr/>
              <w:t>, </w:t>
            </w:r>
            <w:r>
              <w:fldChar w:fldCharType="begin"/>
            </w:r>
            <w:r>
              <w:rPr>
                <w:rStyle w:val="Style11"/>
              </w:rPr>
              <w:instrText> HYPERLINK "https://zakon.rada.gov.ua/laws/show/922-19" \l "n1268"</w:instrText>
            </w:r>
            <w:r>
              <w:rPr>
                <w:rStyle w:val="Style11"/>
              </w:rPr>
              <w:fldChar w:fldCharType="separate"/>
            </w:r>
            <w:r>
              <w:rPr>
                <w:rStyle w:val="Style11"/>
                <w:color w:val="auto"/>
              </w:rPr>
              <w:t>6</w:t>
            </w:r>
            <w:r>
              <w:rPr>
                <w:rStyle w:val="Style11"/>
              </w:rPr>
              <w:fldChar w:fldCharType="end"/>
            </w:r>
            <w:r>
              <w:rPr/>
              <w:t>, </w:t>
            </w:r>
            <w:r>
              <w:fldChar w:fldCharType="begin"/>
            </w:r>
            <w:r>
              <w:rPr>
                <w:rStyle w:val="Style11"/>
              </w:rPr>
              <w:instrText> HYPERLINK "https://zakon.rada.gov.ua/laws/show/922-19" \l "n1274"</w:instrText>
            </w:r>
            <w:r>
              <w:rPr>
                <w:rStyle w:val="Style11"/>
              </w:rPr>
              <w:fldChar w:fldCharType="separate"/>
            </w:r>
            <w:r>
              <w:rPr>
                <w:rStyle w:val="Style11"/>
                <w:color w:val="auto"/>
              </w:rPr>
              <w:t>12</w:t>
            </w:r>
            <w:r>
              <w:rPr>
                <w:rStyle w:val="Style11"/>
              </w:rPr>
              <w:fldChar w:fldCharType="end"/>
            </w:r>
            <w:r>
              <w:rPr/>
              <w:t> і </w:t>
            </w:r>
            <w:r>
              <w:fldChar w:fldCharType="begin"/>
            </w:r>
            <w:r>
              <w:rPr>
                <w:rStyle w:val="Style11"/>
              </w:rPr>
              <w:instrText> HYPERLINK "https://zakon.rada.gov.ua/laws/show/922-19" \l "n1275"</w:instrText>
            </w:r>
            <w:r>
              <w:rPr>
                <w:rStyle w:val="Style11"/>
              </w:rPr>
              <w:fldChar w:fldCharType="separate"/>
            </w:r>
            <w:r>
              <w:rPr>
                <w:rStyle w:val="Style11"/>
                <w:color w:val="auto"/>
              </w:rPr>
              <w:t>13 частини першої</w:t>
            </w:r>
            <w:r>
              <w:rPr>
                <w:rStyle w:val="Style11"/>
              </w:rPr>
              <w:fldChar w:fldCharType="end"/>
            </w:r>
            <w:r>
              <w:rPr/>
              <w:t> та </w:t>
            </w:r>
            <w:r>
              <w:fldChar w:fldCharType="begin"/>
            </w:r>
            <w:r>
              <w:rPr>
                <w:rStyle w:val="Style11"/>
              </w:rPr>
              <w:instrText> HYPERLINK "https://zakon.rada.gov.ua/laws/show/922-19" \l "n1276"</w:instrText>
            </w:r>
            <w:r>
              <w:rPr>
                <w:rStyle w:val="Style11"/>
              </w:rPr>
              <w:fldChar w:fldCharType="separate"/>
            </w:r>
            <w:r>
              <w:rPr>
                <w:rStyle w:val="Style11"/>
                <w:color w:val="auto"/>
              </w:rPr>
              <w:t>частиною другою</w:t>
            </w:r>
            <w:r>
              <w:rPr>
                <w:rStyle w:val="Style11"/>
              </w:rPr>
              <w:fldChar w:fldCharType="end"/>
            </w:r>
            <w:r>
              <w:rPr/>
              <w:t> </w:t>
            </w:r>
            <w:r>
              <w:rPr>
                <w:lang w:val="uk-UA"/>
              </w:rPr>
              <w:t>ст.17 Закону</w:t>
            </w:r>
            <w:r>
              <w:rPr/>
              <w:t xml:space="preserve">. </w:t>
            </w:r>
          </w:p>
          <w:p>
            <w:pPr>
              <w:pStyle w:val="Rvps2"/>
              <w:shd w:val="clear" w:color="auto" w:fill="FFFFFF"/>
              <w:spacing w:beforeAutospacing="0" w:before="280" w:afterAutospacing="0" w:after="150"/>
              <w:jc w:val="both"/>
              <w:rPr/>
            </w:pPr>
            <w:r>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w:t>
            </w:r>
            <w:r>
              <w:rPr>
                <w:lang w:val="uk-UA"/>
              </w:rPr>
              <w:t xml:space="preserve"> 17 Закону</w:t>
            </w:r>
            <w:r>
              <w:rPr/>
              <w:t>, визначається замовником для надання таких документів лише переможцем процедури закупівлі через електронну систему закупівель.</w:t>
            </w:r>
          </w:p>
          <w:p>
            <w:pPr>
              <w:pStyle w:val="Rvps2"/>
              <w:shd w:val="clear" w:color="auto" w:fill="FFFFFF"/>
              <w:spacing w:beforeAutospacing="0" w:before="280" w:afterAutospacing="0" w:after="150"/>
              <w:jc w:val="both"/>
              <w:rPr/>
            </w:pPr>
            <w:bookmarkStart w:id="17" w:name="n1280"/>
            <w:bookmarkEnd w:id="17"/>
            <w:r>
              <w:rPr/>
              <w:t>Замовник не вимагає від учасників документів, що підтверджують відсутність підстав, визначених </w:t>
            </w:r>
            <w:r>
              <w:fldChar w:fldCharType="begin"/>
            </w:r>
            <w:r>
              <w:rPr>
                <w:rStyle w:val="Style11"/>
              </w:rPr>
              <w:instrText> HYPERLINK "https://zakon.rada.gov.ua/laws/show/922-19" \l "n1263"</w:instrText>
            </w:r>
            <w:r>
              <w:rPr>
                <w:rStyle w:val="Style11"/>
              </w:rPr>
              <w:fldChar w:fldCharType="separate"/>
            </w:r>
            <w:r>
              <w:rPr>
                <w:rStyle w:val="Style11"/>
                <w:color w:val="auto"/>
              </w:rPr>
              <w:t>пунктами 1</w:t>
            </w:r>
            <w:r>
              <w:rPr>
                <w:rStyle w:val="Style11"/>
              </w:rPr>
              <w:fldChar w:fldCharType="end"/>
            </w:r>
            <w:r>
              <w:rPr/>
              <w:t> і </w:t>
            </w:r>
            <w:r>
              <w:fldChar w:fldCharType="begin"/>
            </w:r>
            <w:r>
              <w:rPr>
                <w:rStyle w:val="Style11"/>
              </w:rPr>
              <w:instrText> HYPERLINK "https://zakon.rada.gov.ua/laws/show/922-19" \l "n1269"</w:instrText>
            </w:r>
            <w:r>
              <w:rPr>
                <w:rStyle w:val="Style11"/>
              </w:rPr>
              <w:fldChar w:fldCharType="separate"/>
            </w:r>
            <w:r>
              <w:rPr>
                <w:rStyle w:val="Style11"/>
                <w:color w:val="auto"/>
              </w:rPr>
              <w:t>7</w:t>
            </w:r>
            <w:r>
              <w:rPr>
                <w:rStyle w:val="Style11"/>
              </w:rPr>
              <w:fldChar w:fldCharType="end"/>
            </w:r>
            <w:r>
              <w:rPr/>
              <w:t xml:space="preserve"> частини першої </w:t>
            </w:r>
            <w:r>
              <w:rPr>
                <w:lang w:val="uk-UA"/>
              </w:rPr>
              <w:t>ст.17 Закону</w:t>
            </w:r>
            <w:r>
              <w:rPr/>
              <w:t>.</w:t>
            </w:r>
          </w:p>
          <w:p>
            <w:pPr>
              <w:pStyle w:val="Rvps2"/>
              <w:shd w:val="clear" w:color="auto" w:fill="FFFFFF"/>
              <w:spacing w:beforeAutospacing="0" w:before="280" w:afterAutospacing="0" w:after="150"/>
              <w:jc w:val="both"/>
              <w:rPr/>
            </w:pPr>
            <w:bookmarkStart w:id="18" w:name="n1281"/>
            <w:bookmarkEnd w:id="18"/>
            <w:r>
              <w:rPr/>
              <w:t>Замовник не вимагає документального підтвердження публічної інформації, що оприлюднена у формі відкритих даних згідно із </w:t>
            </w:r>
            <w:hyperlink r:id="rId10" w:tgtFrame="_blank">
              <w:r>
                <w:rPr>
                  <w:rStyle w:val="Style11"/>
                  <w:color w:val="auto"/>
                </w:rPr>
                <w:t>Законом України</w:t>
              </w:r>
            </w:hyperlink>
            <w:r>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pPr>
              <w:pStyle w:val="Rvps2"/>
              <w:shd w:val="clear" w:color="auto" w:fill="FFFFFF"/>
              <w:spacing w:beforeAutospacing="0" w:before="280" w:afterAutospacing="0" w:after="150"/>
              <w:jc w:val="both"/>
              <w:rPr/>
            </w:pPr>
            <w:bookmarkStart w:id="19" w:name="n1282"/>
            <w:bookmarkEnd w:id="19"/>
            <w:r>
              <w:rPr/>
              <w:t xml:space="preserve">Переможець процедури закупівлі у строк, що не перевищує </w:t>
            </w:r>
            <w:r>
              <w:rPr>
                <w:lang w:val="uk-UA"/>
              </w:rPr>
              <w:t>10</w:t>
            </w:r>
            <w:r>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fldChar w:fldCharType="begin"/>
            </w:r>
            <w:r>
              <w:rPr>
                <w:rStyle w:val="Style11"/>
              </w:rPr>
              <w:instrText> HYPERLINK "https://zakon.rada.gov.ua/laws/show/922-19" \l "n1264"</w:instrText>
            </w:r>
            <w:r>
              <w:rPr>
                <w:rStyle w:val="Style11"/>
              </w:rPr>
              <w:fldChar w:fldCharType="separate"/>
            </w:r>
            <w:r>
              <w:rPr>
                <w:rStyle w:val="Style11"/>
                <w:color w:val="auto"/>
                <w:lang w:val="uk-UA"/>
              </w:rPr>
              <w:t>п.п.</w:t>
            </w:r>
            <w:r>
              <w:rPr>
                <w:rStyle w:val="Style11"/>
              </w:rPr>
              <w:fldChar w:fldCharType="end"/>
            </w:r>
            <w:r>
              <w:rPr>
                <w:rStyle w:val="Style11"/>
                <w:color w:val="auto"/>
              </w:rPr>
              <w:t xml:space="preserve"> 2</w:t>
            </w:r>
            <w:r>
              <w:rPr/>
              <w:t>, </w:t>
            </w:r>
            <w:r>
              <w:fldChar w:fldCharType="begin"/>
            </w:r>
            <w:r>
              <w:rPr>
                <w:rStyle w:val="Style11"/>
              </w:rPr>
              <w:instrText> HYPERLINK "https://zakon.rada.gov.ua/laws/show/922-19" \l "n1265"</w:instrText>
            </w:r>
            <w:r>
              <w:rPr>
                <w:rStyle w:val="Style11"/>
              </w:rPr>
              <w:fldChar w:fldCharType="separate"/>
            </w:r>
            <w:r>
              <w:rPr>
                <w:rStyle w:val="Style11"/>
                <w:color w:val="auto"/>
              </w:rPr>
              <w:t>3</w:t>
            </w:r>
            <w:r>
              <w:rPr>
                <w:rStyle w:val="Style11"/>
              </w:rPr>
              <w:fldChar w:fldCharType="end"/>
            </w:r>
            <w:r>
              <w:rPr/>
              <w:t>, </w:t>
            </w:r>
            <w:r>
              <w:fldChar w:fldCharType="begin"/>
            </w:r>
            <w:r>
              <w:rPr>
                <w:rStyle w:val="Style11"/>
              </w:rPr>
              <w:instrText> HYPERLINK "https://zakon.rada.gov.ua/laws/show/922-19" \l "n1267"</w:instrText>
            </w:r>
            <w:r>
              <w:rPr>
                <w:rStyle w:val="Style11"/>
              </w:rPr>
              <w:fldChar w:fldCharType="separate"/>
            </w:r>
            <w:r>
              <w:rPr>
                <w:rStyle w:val="Style11"/>
                <w:color w:val="auto"/>
              </w:rPr>
              <w:t>5</w:t>
            </w:r>
            <w:r>
              <w:rPr>
                <w:rStyle w:val="Style11"/>
              </w:rPr>
              <w:fldChar w:fldCharType="end"/>
            </w:r>
            <w:r>
              <w:rPr/>
              <w:t>, </w:t>
            </w:r>
            <w:r>
              <w:fldChar w:fldCharType="begin"/>
            </w:r>
            <w:r>
              <w:rPr>
                <w:rStyle w:val="Style11"/>
              </w:rPr>
              <w:instrText> HYPERLINK "https://zakon.rada.gov.ua/laws/show/922-19" \l "n1268"</w:instrText>
            </w:r>
            <w:r>
              <w:rPr>
                <w:rStyle w:val="Style11"/>
              </w:rPr>
              <w:fldChar w:fldCharType="separate"/>
            </w:r>
            <w:r>
              <w:rPr>
                <w:rStyle w:val="Style11"/>
                <w:color w:val="auto"/>
              </w:rPr>
              <w:t>6</w:t>
            </w:r>
            <w:r>
              <w:rPr>
                <w:rStyle w:val="Style11"/>
              </w:rPr>
              <w:fldChar w:fldCharType="end"/>
            </w:r>
            <w:r>
              <w:rPr/>
              <w:t>, </w:t>
            </w:r>
            <w:r>
              <w:fldChar w:fldCharType="begin"/>
            </w:r>
            <w:r>
              <w:rPr>
                <w:rStyle w:val="Style11"/>
              </w:rPr>
              <w:instrText> HYPERLINK "https://zakon.rada.gov.ua/laws/show/922-19" \l "n1270"</w:instrText>
            </w:r>
            <w:r>
              <w:rPr>
                <w:rStyle w:val="Style11"/>
              </w:rPr>
              <w:fldChar w:fldCharType="separate"/>
            </w:r>
            <w:r>
              <w:rPr>
                <w:rStyle w:val="Style11"/>
                <w:color w:val="auto"/>
              </w:rPr>
              <w:t>8</w:t>
            </w:r>
            <w:r>
              <w:rPr>
                <w:rStyle w:val="Style11"/>
              </w:rPr>
              <w:fldChar w:fldCharType="end"/>
            </w:r>
            <w:r>
              <w:rPr/>
              <w:t>, </w:t>
            </w:r>
            <w:r>
              <w:fldChar w:fldCharType="begin"/>
            </w:r>
            <w:r>
              <w:rPr>
                <w:rStyle w:val="Style11"/>
              </w:rPr>
              <w:instrText> HYPERLINK "https://zakon.rada.gov.ua/laws/show/922-19" \l "n1274"</w:instrText>
            </w:r>
            <w:r>
              <w:rPr>
                <w:rStyle w:val="Style11"/>
              </w:rPr>
              <w:fldChar w:fldCharType="separate"/>
            </w:r>
            <w:r>
              <w:rPr>
                <w:rStyle w:val="Style11"/>
                <w:color w:val="auto"/>
              </w:rPr>
              <w:t>12</w:t>
            </w:r>
            <w:r>
              <w:rPr>
                <w:rStyle w:val="Style11"/>
              </w:rPr>
              <w:fldChar w:fldCharType="end"/>
            </w:r>
            <w:r>
              <w:rPr/>
              <w:t> і </w:t>
            </w:r>
            <w:r>
              <w:fldChar w:fldCharType="begin"/>
            </w:r>
            <w:r>
              <w:rPr>
                <w:rStyle w:val="Style11"/>
              </w:rPr>
              <w:instrText> HYPERLINK "https://zakon.rada.gov.ua/laws/show/922-19" \l "n1275"</w:instrText>
            </w:r>
            <w:r>
              <w:rPr>
                <w:rStyle w:val="Style11"/>
              </w:rPr>
              <w:fldChar w:fldCharType="separate"/>
            </w:r>
            <w:r>
              <w:rPr>
                <w:rStyle w:val="Style11"/>
                <w:color w:val="auto"/>
              </w:rPr>
              <w:t>13</w:t>
            </w:r>
            <w:r>
              <w:rPr>
                <w:rStyle w:val="Style11"/>
              </w:rPr>
              <w:fldChar w:fldCharType="end"/>
            </w:r>
            <w:r>
              <w:fldChar w:fldCharType="begin"/>
            </w:r>
            <w:r>
              <w:rPr>
                <w:rStyle w:val="Style11"/>
              </w:rPr>
              <w:instrText> HYPERLINK "https://zakon.rada.gov.ua/laws/show/922-19" \l "n1275"</w:instrText>
            </w:r>
            <w:r>
              <w:rPr>
                <w:rStyle w:val="Style11"/>
              </w:rPr>
              <w:fldChar w:fldCharType="separate"/>
            </w:r>
            <w:r>
              <w:rPr>
                <w:rStyle w:val="Style11"/>
                <w:color w:val="auto"/>
              </w:rPr>
              <w:t> </w:t>
            </w:r>
            <w:r>
              <w:rPr>
                <w:rStyle w:val="Style11"/>
              </w:rPr>
              <w:fldChar w:fldCharType="end"/>
            </w:r>
            <w:r>
              <w:rPr>
                <w:rStyle w:val="Style11"/>
                <w:color w:val="auto"/>
                <w:lang w:val="uk-UA"/>
              </w:rPr>
              <w:t>ч.1</w:t>
            </w:r>
            <w:r>
              <w:rPr/>
              <w:t>та </w:t>
            </w:r>
            <w:r>
              <w:fldChar w:fldCharType="begin"/>
            </w:r>
            <w:r>
              <w:rPr>
                <w:rStyle w:val="Style11"/>
              </w:rPr>
              <w:instrText> HYPERLINK "https://zakon.rada.gov.ua/laws/show/922-19" \l "n1276"</w:instrText>
            </w:r>
            <w:r>
              <w:rPr>
                <w:rStyle w:val="Style11"/>
              </w:rPr>
              <w:fldChar w:fldCharType="separate"/>
            </w:r>
            <w:r>
              <w:rPr>
                <w:rStyle w:val="Style11"/>
                <w:color w:val="auto"/>
                <w:lang w:val="uk-UA"/>
              </w:rPr>
              <w:t>ч.2</w:t>
            </w:r>
            <w:r>
              <w:rPr>
                <w:rStyle w:val="Style11"/>
              </w:rPr>
              <w:fldChar w:fldCharType="end"/>
            </w:r>
            <w:r>
              <w:rPr/>
              <w:t> цієї статті.</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rPr>
                <w:rFonts w:ascii="Times New Roman" w:hAnsi="Times New Roman" w:cs="Times New Roman"/>
                <w:b/>
                <w:b/>
                <w:sz w:val="24"/>
                <w:szCs w:val="24"/>
              </w:rPr>
            </w:pPr>
            <w:r>
              <w:rPr>
                <w:rFonts w:cs="Times New Roman" w:ascii="Times New Roman" w:hAnsi="Times New Roman"/>
                <w:b/>
                <w:sz w:val="24"/>
                <w:szCs w:val="24"/>
              </w:rPr>
              <w:t>6</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ind w:right="113" w:hanging="0"/>
              <w:rPr>
                <w:rFonts w:ascii="Times New Roman" w:hAnsi="Times New Roman" w:cs="Times New Roman"/>
                <w:b/>
                <w:b/>
                <w:sz w:val="24"/>
                <w:szCs w:val="24"/>
              </w:rPr>
            </w:pPr>
            <w:r>
              <w:rPr>
                <w:rFonts w:cs="Times New Roman" w:ascii="Times New Roman" w:hAnsi="Times New Roman"/>
                <w:b/>
                <w:sz w:val="24"/>
                <w:szCs w:val="24"/>
              </w:rPr>
              <w:t>Інформація про технічні, якісні та кількісні характеристики предмета закупівлі</w:t>
            </w:r>
          </w:p>
        </w:tc>
        <w:tc>
          <w:tcPr>
            <w:tcW w:w="737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У</w:t>
            </w:r>
            <w:r>
              <w:rPr>
                <w:rFonts w:cs="Times New Roman" w:ascii="Times New Roman" w:hAnsi="Times New Roman"/>
                <w:sz w:val="24"/>
                <w:szCs w:val="24"/>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jc w:val="both"/>
              <w:rPr>
                <w:rFonts w:ascii="Times New Roman" w:hAnsi="Times New Roman" w:cs="Times New Roman"/>
                <w:b/>
                <w:b/>
                <w:bCs/>
                <w:color w:val="000000"/>
                <w:sz w:val="24"/>
                <w:szCs w:val="24"/>
                <w:lang w:val="uk-UA" w:eastAsia="uk-UA"/>
              </w:rPr>
            </w:pPr>
            <w:r>
              <w:rPr>
                <w:rFonts w:cs="Times New Roman" w:ascii="Times New Roman" w:hAnsi="Times New Roman"/>
                <w:b/>
                <w:bCs/>
                <w:color w:val="000000"/>
                <w:sz w:val="24"/>
                <w:szCs w:val="24"/>
                <w:lang w:val="uk-UA" w:eastAsia="uk-UA"/>
              </w:rPr>
              <w:t xml:space="preserve">1)Відповідність товару санітарно-гігієнічним вимогам, терміну придатності на момент поставки Покупцю повинен становити не менше 80 % від терміну придатності визначеного виробником (подається відповідний гарантійний лист від </w:t>
            </w:r>
            <w:r>
              <w:rPr>
                <w:rFonts w:ascii="Times New Roman" w:hAnsi="Times New Roman"/>
                <w:color w:val="000000"/>
                <w:sz w:val="24"/>
                <w:szCs w:val="24"/>
              </w:rPr>
              <w:t xml:space="preserve"> </w:t>
            </w:r>
            <w:r>
              <w:rPr>
                <w:rFonts w:ascii="Times New Roman" w:hAnsi="Times New Roman"/>
                <w:b/>
                <w:bCs/>
                <w:color w:val="000000"/>
                <w:sz w:val="24"/>
                <w:szCs w:val="24"/>
              </w:rPr>
              <w:t>виробника,</w:t>
            </w:r>
            <w:r>
              <w:rPr>
                <w:rFonts w:ascii="Times New Roman" w:hAnsi="Times New Roman"/>
                <w:b/>
                <w:bCs/>
                <w:color w:val="000000"/>
                <w:sz w:val="24"/>
                <w:szCs w:val="24"/>
                <w:lang w:val="uk-UA"/>
              </w:rPr>
              <w:t xml:space="preserve"> </w:t>
            </w:r>
            <w:r>
              <w:rPr>
                <w:rFonts w:ascii="Times New Roman" w:hAnsi="Times New Roman"/>
                <w:b/>
                <w:bCs/>
                <w:color w:val="000000"/>
                <w:sz w:val="24"/>
                <w:szCs w:val="24"/>
              </w:rPr>
              <w:t>якщо учасник не є виробником товару його офіційного представника, дистриб’ютора, дилера в Україні</w:t>
            </w:r>
            <w:r>
              <w:rPr>
                <w:rFonts w:cs="Times New Roman" w:ascii="Times New Roman" w:hAnsi="Times New Roman"/>
                <w:b/>
                <w:bCs/>
                <w:color w:val="000000"/>
                <w:sz w:val="24"/>
                <w:szCs w:val="24"/>
                <w:lang w:val="uk-UA" w:eastAsia="uk-UA"/>
              </w:rPr>
              <w:t xml:space="preserve"> щодо терміну придатності товару який становитиме на момент поставки не менше 80% від терміну придатності визначеного виробником з назвою Замовника та ідентифікатором закупівлі в системі прозоро Prozorro ). Дана вимога стосується позицій кількість який рівна або більше 100 фл/уп/шт.</w:t>
            </w:r>
          </w:p>
          <w:p>
            <w:pPr>
              <w:pStyle w:val="Normal"/>
              <w:jc w:val="both"/>
              <w:rPr>
                <w:rFonts w:ascii="Times New Roman" w:hAnsi="Times New Roman" w:cs="Times New Roman"/>
                <w:b/>
                <w:b/>
                <w:bCs/>
                <w:color w:val="000000"/>
                <w:sz w:val="24"/>
                <w:szCs w:val="24"/>
                <w:lang w:val="uk-UA" w:eastAsia="uk-UA"/>
              </w:rPr>
            </w:pPr>
            <w:r>
              <w:rPr>
                <w:rFonts w:cs="Times New Roman" w:ascii="Times New Roman" w:hAnsi="Times New Roman"/>
                <w:b/>
                <w:iCs/>
                <w:sz w:val="24"/>
                <w:szCs w:val="24"/>
                <w:lang w:val="uk-UA"/>
              </w:rPr>
              <w:t xml:space="preserve">2)Лікарські засоби повинні бути зареєстровані в Україні  та/або виготовлені із зареєстрованої, дозволеної до застосування субстанції в Україні. </w:t>
            </w:r>
            <w:r>
              <w:rPr>
                <w:rFonts w:cs="Times New Roman" w:ascii="Times New Roman" w:hAnsi="Times New Roman"/>
                <w:b/>
                <w:sz w:val="24"/>
                <w:szCs w:val="24"/>
                <w:lang w:val="uk-UA"/>
              </w:rPr>
              <w:t>У складі пропозиції учасник повинен надати копію затвердженої належним чином інструкції з використання. У разі, якщо реєстрація та інструкція на лікарський засіб, який закуповується не передбачається вимогами чинного законодавства України, учасник має надати лист-пояснення відсутності такого документа на даний товар. (</w:t>
            </w:r>
            <w:r>
              <w:rPr>
                <w:rFonts w:cs="Times New Roman" w:ascii="Times New Roman" w:hAnsi="Times New Roman"/>
                <w:b/>
                <w:sz w:val="24"/>
                <w:szCs w:val="24"/>
              </w:rPr>
              <w:t xml:space="preserve">відповідно до ст.9 ЗУ «Про лікарські засоби» </w:t>
            </w:r>
            <w:r>
              <w:rPr>
                <w:rFonts w:cs="Times New Roman" w:ascii="Times New Roman" w:hAnsi="Times New Roman"/>
                <w:b/>
                <w:sz w:val="24"/>
                <w:szCs w:val="24"/>
                <w:lang w:val="uk-UA"/>
              </w:rPr>
              <w:t>«</w:t>
            </w:r>
            <w:r>
              <w:rPr>
                <w:rFonts w:cs="Times New Roman" w:ascii="Times New Roman" w:hAnsi="Times New Roman"/>
                <w:b/>
                <w:sz w:val="24"/>
                <w:szCs w:val="24"/>
                <w:shd w:fill="FFFFFF" w:val="clear"/>
              </w:rPr>
              <w:t>Лікарські засоби допускаються до застосування в Україні після їх державної реєстрації, крім випадків, передбачених цим Законом. Не підлягають державній реєстрації лікарські засоби, які виготовляються в аптеках за рецептами лікарів та на замовлення лікувально-профілактичних закладів із дозволених до застосування діючих та допоміжних речовин</w:t>
            </w:r>
            <w:r>
              <w:rPr>
                <w:rFonts w:cs="Times New Roman" w:ascii="Times New Roman" w:hAnsi="Times New Roman"/>
                <w:b/>
                <w:sz w:val="24"/>
                <w:szCs w:val="24"/>
                <w:shd w:fill="FFFFFF" w:val="clear"/>
                <w:lang w:val="uk-UA"/>
              </w:rPr>
              <w:t>) – по лоту№4</w:t>
            </w:r>
          </w:p>
        </w:tc>
      </w:tr>
      <w:tr>
        <w:trPr>
          <w:trHeight w:val="401"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rPr>
                <w:rFonts w:ascii="Times New Roman" w:hAnsi="Times New Roman" w:cs="Times New Roman"/>
                <w:b/>
                <w:b/>
                <w:sz w:val="24"/>
                <w:szCs w:val="24"/>
                <w:lang w:val="uk-UA"/>
              </w:rPr>
            </w:pPr>
            <w:r>
              <w:rPr>
                <w:rFonts w:cs="Times New Roman" w:ascii="Times New Roman" w:hAnsi="Times New Roman"/>
                <w:b/>
                <w:sz w:val="24"/>
                <w:szCs w:val="24"/>
                <w:lang w:val="uk-UA"/>
              </w:rPr>
              <w:t>7</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ind w:right="113" w:hanging="0"/>
              <w:rPr>
                <w:rFonts w:ascii="Times New Roman" w:hAnsi="Times New Roman" w:cs="Times New Roman"/>
                <w:b/>
                <w:b/>
                <w:bCs/>
                <w:sz w:val="24"/>
                <w:szCs w:val="24"/>
              </w:rPr>
            </w:pPr>
            <w:r>
              <w:rPr>
                <w:rFonts w:cs="Times New Roman" w:ascii="Times New Roman" w:hAnsi="Times New Roman"/>
                <w:b/>
                <w:bCs/>
                <w:sz w:val="24"/>
                <w:szCs w:val="24"/>
                <w:lang w:val="uk-UA"/>
              </w:rPr>
              <w:t>І</w:t>
            </w:r>
            <w:r>
              <w:rPr>
                <w:rFonts w:cs="Times New Roman" w:ascii="Times New Roman" w:hAnsi="Times New Roman"/>
                <w:b/>
                <w:bCs/>
                <w:sz w:val="24"/>
                <w:szCs w:val="24"/>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jc w:val="both"/>
              <w:rPr>
                <w:rFonts w:ascii="Times New Roman" w:hAnsi="Times New Roman" w:cs="Times New Roman"/>
                <w:b/>
                <w:b/>
                <w:bCs/>
                <w:sz w:val="24"/>
                <w:szCs w:val="24"/>
                <w:highlight w:val="yellow"/>
                <w:lang w:val="uk-UA"/>
              </w:rPr>
            </w:pPr>
            <w:r>
              <w:rPr>
                <w:rFonts w:cs="Times New Roman" w:ascii="Times New Roman" w:hAnsi="Times New Roman"/>
                <w:b/>
                <w:bCs/>
                <w:sz w:val="24"/>
                <w:szCs w:val="24"/>
                <w:lang w:val="uk-UA"/>
              </w:rPr>
              <w:t>1)</w:t>
            </w:r>
            <w:r>
              <w:rPr>
                <w:rFonts w:cs="Times New Roman" w:ascii="Times New Roman" w:hAnsi="Times New Roman"/>
                <w:b/>
                <w:bCs/>
                <w:color w:val="000000"/>
                <w:sz w:val="24"/>
                <w:szCs w:val="24"/>
                <w:lang w:val="uk-UA" w:eastAsia="uk-UA"/>
              </w:rPr>
              <w:t xml:space="preserve"> гарантійний лист про надання при поставці товару документів, що засвідчують якість товару, а саме декларації відповідності (сертифіката відповідності) або висновки СЕС або  реєстраційні посвідчення або дозволи на використання в Україні або інші документи на товари, що будуть поставлятися</w:t>
            </w:r>
          </w:p>
          <w:p>
            <w:pPr>
              <w:pStyle w:val="Normal"/>
              <w:widowControl w:val="false"/>
              <w:jc w:val="both"/>
              <w:rPr>
                <w:rFonts w:ascii="Times New Roman" w:hAnsi="Times New Roman" w:cs="Times New Roman"/>
                <w:sz w:val="24"/>
                <w:szCs w:val="24"/>
              </w:rPr>
            </w:pPr>
            <w:r>
              <w:rPr>
                <w:rFonts w:cs="Times New Roman" w:ascii="Times New Roman" w:hAnsi="Times New Roman"/>
                <w:b/>
                <w:bCs/>
                <w:sz w:val="24"/>
                <w:szCs w:val="24"/>
                <w:lang w:val="uk-UA"/>
              </w:rPr>
              <w:t xml:space="preserve">2)довідка завірена учасником про те, що технічні, якісні характеристики предмета закупівлі </w:t>
            </w:r>
            <w:r>
              <w:rPr>
                <w:rFonts w:cs="Times New Roman" w:ascii="Times New Roman" w:hAnsi="Times New Roman"/>
                <w:b/>
                <w:bCs/>
                <w:sz w:val="24"/>
                <w:szCs w:val="24"/>
              </w:rPr>
              <w:t>передбача</w:t>
            </w:r>
            <w:r>
              <w:rPr>
                <w:rFonts w:cs="Times New Roman" w:ascii="Times New Roman" w:hAnsi="Times New Roman"/>
                <w:b/>
                <w:bCs/>
                <w:sz w:val="24"/>
                <w:szCs w:val="24"/>
                <w:lang w:val="uk-UA"/>
              </w:rPr>
              <w:t>ють</w:t>
            </w:r>
            <w:r>
              <w:rPr>
                <w:rFonts w:cs="Times New Roman" w:ascii="Times New Roman" w:hAnsi="Times New Roman"/>
                <w:b/>
                <w:bCs/>
                <w:sz w:val="24"/>
                <w:szCs w:val="24"/>
              </w:rPr>
              <w:t xml:space="preserve"> застосування заходів із захисту довкілля</w:t>
            </w:r>
          </w:p>
          <w:p>
            <w:pPr>
              <w:pStyle w:val="Rvps2"/>
              <w:shd w:val="clear" w:color="auto" w:fill="FFFFFF"/>
              <w:spacing w:beforeAutospacing="0" w:before="280" w:afterAutospacing="0" w:after="150"/>
              <w:jc w:val="both"/>
              <w:rPr>
                <w:highlight w:val="yellow"/>
              </w:rPr>
            </w:pPr>
            <w:bookmarkStart w:id="20" w:name="n1435"/>
            <w:bookmarkStart w:id="21" w:name="n1434"/>
            <w:bookmarkEnd w:id="20"/>
            <w:bookmarkEnd w:id="21"/>
            <w:r>
              <w:rPr/>
              <w:t>Якщо учасник не має відповідн</w:t>
            </w:r>
            <w:r>
              <w:rPr>
                <w:lang w:val="uk-UA"/>
              </w:rPr>
              <w:t>их</w:t>
            </w:r>
            <w:r>
              <w:rPr/>
              <w:t xml:space="preserve"> сертифікат</w:t>
            </w:r>
            <w:r>
              <w:rPr>
                <w:lang w:val="uk-UA"/>
              </w:rPr>
              <w:t>ів</w:t>
            </w:r>
            <w:r>
              <w:rPr/>
              <w:t xml:space="preserve">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розглян</w:t>
            </w:r>
            <w:r>
              <w:rPr>
                <w:lang w:val="uk-UA"/>
              </w:rPr>
              <w:t>е</w:t>
            </w:r>
            <w:r>
              <w:rPr/>
              <w:t xml:space="preserve"> технічний паспорт і визначит</w:t>
            </w:r>
            <w:r>
              <w:rPr>
                <w:lang w:val="uk-UA"/>
              </w:rPr>
              <w:t>ь</w:t>
            </w:r>
            <w:r>
              <w:rPr/>
              <w:t>, чи справді він підтверджує відповідність установленим вимогам, із обґрунтуванням свого рішення.</w:t>
            </w:r>
            <w:bookmarkStart w:id="22" w:name="n1436"/>
            <w:bookmarkEnd w:id="22"/>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rPr>
                <w:rFonts w:ascii="Times New Roman" w:hAnsi="Times New Roman" w:cs="Times New Roman"/>
                <w:b/>
                <w:b/>
                <w:sz w:val="24"/>
                <w:szCs w:val="24"/>
                <w:lang w:val="uk-UA"/>
              </w:rPr>
            </w:pPr>
            <w:r>
              <w:rPr>
                <w:rFonts w:cs="Times New Roman" w:ascii="Times New Roman" w:hAnsi="Times New Roman"/>
                <w:b/>
                <w:sz w:val="24"/>
                <w:szCs w:val="24"/>
                <w:lang w:val="uk-UA"/>
              </w:rPr>
              <w:t>8</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ind w:right="113" w:hanging="0"/>
              <w:rPr>
                <w:rFonts w:ascii="Times New Roman" w:hAnsi="Times New Roman" w:cs="Times New Roman"/>
                <w:b/>
                <w:b/>
                <w:sz w:val="24"/>
                <w:szCs w:val="24"/>
              </w:rPr>
            </w:pPr>
            <w:r>
              <w:rPr>
                <w:rFonts w:cs="Times New Roman" w:ascii="Times New Roman" w:hAnsi="Times New Roman"/>
                <w:b/>
                <w:sz w:val="24"/>
                <w:szCs w:val="24"/>
              </w:rPr>
              <w:t>Інформація про субпідрядника (у випадку закупівлі робіт)</w:t>
            </w:r>
          </w:p>
        </w:tc>
        <w:tc>
          <w:tcPr>
            <w:tcW w:w="737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Не вимагається</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rPr>
                <w:rFonts w:ascii="Times New Roman" w:hAnsi="Times New Roman" w:cs="Times New Roman"/>
                <w:b/>
                <w:b/>
                <w:sz w:val="24"/>
                <w:szCs w:val="24"/>
                <w:lang w:val="uk-UA"/>
              </w:rPr>
            </w:pPr>
            <w:r>
              <w:rPr>
                <w:rFonts w:cs="Times New Roman" w:ascii="Times New Roman" w:hAnsi="Times New Roman"/>
                <w:b/>
                <w:sz w:val="24"/>
                <w:szCs w:val="24"/>
                <w:lang w:val="uk-UA"/>
              </w:rPr>
              <w:t>9</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ind w:right="113" w:hanging="0"/>
              <w:rPr>
                <w:rFonts w:ascii="Times New Roman" w:hAnsi="Times New Roman" w:cs="Times New Roman"/>
                <w:b/>
                <w:b/>
                <w:sz w:val="24"/>
                <w:szCs w:val="24"/>
              </w:rPr>
            </w:pPr>
            <w:r>
              <w:rPr>
                <w:rFonts w:cs="Times New Roman" w:ascii="Times New Roman" w:hAnsi="Times New Roman"/>
                <w:b/>
                <w:sz w:val="24"/>
                <w:szCs w:val="24"/>
              </w:rPr>
              <w:t>Унесення змін або відкликання тендерної пропозиції учасником</w:t>
            </w:r>
          </w:p>
        </w:tc>
        <w:tc>
          <w:tcPr>
            <w:tcW w:w="737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ind w:right="113" w:hanging="0"/>
              <w:jc w:val="both"/>
              <w:rPr>
                <w:rFonts w:ascii="Times New Roman" w:hAnsi="Times New Roman" w:cs="Times New Roman"/>
                <w:sz w:val="24"/>
                <w:szCs w:val="24"/>
              </w:rPr>
            </w:pPr>
            <w:r>
              <w:rPr>
                <w:rFonts w:cs="Times New Roman" w:ascii="Times New Roman" w:hAnsi="Times New Roman"/>
                <w:sz w:val="24"/>
                <w:szCs w:val="24"/>
                <w:lang w:val="uk-UA"/>
              </w:rPr>
              <w:t>У</w:t>
            </w:r>
            <w:r>
              <w:rPr>
                <w:rFonts w:cs="Times New Roman" w:ascii="Times New Roman" w:hAnsi="Times New Roman"/>
                <w:sz w:val="24"/>
                <w:szCs w:val="24"/>
              </w:rPr>
              <w:t>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11174"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48" w:after="0"/>
              <w:ind w:left="34" w:right="113" w:hanging="23"/>
              <w:jc w:val="center"/>
              <w:rPr>
                <w:rFonts w:ascii="Times New Roman" w:hAnsi="Times New Roman" w:cs="Times New Roman"/>
                <w:b/>
                <w:b/>
                <w:sz w:val="28"/>
                <w:szCs w:val="28"/>
              </w:rPr>
            </w:pPr>
            <w:r>
              <w:rPr>
                <w:rFonts w:cs="Times New Roman" w:ascii="Times New Roman" w:hAnsi="Times New Roman"/>
                <w:b/>
                <w:sz w:val="28"/>
                <w:szCs w:val="28"/>
                <w:lang w:val="uk-UA"/>
              </w:rPr>
              <w:t>І</w:t>
            </w:r>
            <w:r>
              <w:rPr>
                <w:rFonts w:cs="Times New Roman" w:ascii="Times New Roman" w:hAnsi="Times New Roman"/>
                <w:b/>
                <w:sz w:val="28"/>
                <w:szCs w:val="28"/>
                <w:lang w:val="en-US"/>
              </w:rPr>
              <w:t>V</w:t>
            </w:r>
            <w:r>
              <w:rPr>
                <w:rFonts w:cs="Times New Roman" w:ascii="Times New Roman" w:hAnsi="Times New Roman"/>
                <w:b/>
                <w:sz w:val="28"/>
                <w:szCs w:val="28"/>
                <w:lang w:val="uk-UA"/>
              </w:rPr>
              <w:t xml:space="preserve">. </w:t>
            </w:r>
            <w:r>
              <w:rPr>
                <w:rFonts w:cs="Times New Roman" w:ascii="Times New Roman" w:hAnsi="Times New Roman"/>
                <w:b/>
                <w:sz w:val="28"/>
                <w:szCs w:val="28"/>
              </w:rPr>
              <w:t>Подання та розкриття тендерної пропозиції</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48" w:after="0"/>
              <w:rPr>
                <w:rFonts w:ascii="Times New Roman" w:hAnsi="Times New Roman" w:cs="Times New Roman"/>
                <w:b/>
                <w:b/>
                <w:sz w:val="24"/>
                <w:szCs w:val="24"/>
              </w:rPr>
            </w:pPr>
            <w:r>
              <w:rPr>
                <w:rFonts w:cs="Times New Roman" w:ascii="Times New Roman" w:hAnsi="Times New Roman"/>
                <w:b/>
                <w:sz w:val="24"/>
                <w:szCs w:val="24"/>
              </w:rPr>
              <w:t>1</w:t>
            </w:r>
          </w:p>
        </w:tc>
        <w:tc>
          <w:tcPr>
            <w:tcW w:w="3330"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48" w:after="0"/>
              <w:ind w:right="113" w:hanging="0"/>
              <w:jc w:val="both"/>
              <w:rPr>
                <w:rFonts w:ascii="Times New Roman" w:hAnsi="Times New Roman" w:cs="Times New Roman"/>
                <w:b/>
                <w:b/>
                <w:sz w:val="24"/>
                <w:szCs w:val="24"/>
              </w:rPr>
            </w:pPr>
            <w:r>
              <w:rPr>
                <w:rFonts w:cs="Times New Roman" w:ascii="Times New Roman" w:hAnsi="Times New Roman"/>
                <w:b/>
                <w:sz w:val="24"/>
                <w:szCs w:val="24"/>
              </w:rPr>
              <w:t>Кінцевий строк подання тендерної пропозиції</w:t>
            </w:r>
          </w:p>
        </w:tc>
        <w:tc>
          <w:tcPr>
            <w:tcW w:w="7373"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48" w:after="0"/>
              <w:ind w:left="34" w:right="113" w:hanging="0"/>
              <w:jc w:val="both"/>
              <w:rPr>
                <w:rFonts w:ascii="Times New Roman" w:hAnsi="Times New Roman" w:cs="Times New Roman"/>
                <w:sz w:val="24"/>
                <w:szCs w:val="24"/>
              </w:rPr>
            </w:pPr>
            <w:r>
              <w:rPr>
                <w:rFonts w:cs="Times New Roman" w:ascii="Times New Roman" w:hAnsi="Times New Roman"/>
                <w:sz w:val="24"/>
                <w:szCs w:val="24"/>
              </w:rPr>
              <w:t xml:space="preserve">кінцевий строк подання тендерних пропозицій </w:t>
            </w:r>
            <w:r>
              <w:rPr>
                <w:rFonts w:cs="Times New Roman" w:ascii="Times New Roman" w:hAnsi="Times New Roman"/>
                <w:sz w:val="24"/>
                <w:szCs w:val="24"/>
                <w:lang w:val="uk-UA"/>
              </w:rPr>
              <w:t>22.06.2022р. згідно оголошення.</w:t>
            </w:r>
          </w:p>
          <w:p>
            <w:pPr>
              <w:pStyle w:val="Normal"/>
              <w:ind w:left="34" w:right="113" w:hanging="0"/>
              <w:jc w:val="both"/>
              <w:rPr>
                <w:rFonts w:ascii="Times New Roman" w:hAnsi="Times New Roman" w:cs="Times New Roman"/>
                <w:sz w:val="24"/>
                <w:szCs w:val="24"/>
              </w:rPr>
            </w:pPr>
            <w:r>
              <w:rPr>
                <w:rFonts w:cs="Times New Roman" w:ascii="Times New Roman" w:hAnsi="Times New Roman"/>
                <w:sz w:val="24"/>
                <w:szCs w:val="24"/>
              </w:rPr>
              <w:t>отримана тендерна пропозиція автоматично вноситься до реєстру;</w:t>
            </w:r>
          </w:p>
          <w:p>
            <w:pPr>
              <w:pStyle w:val="Normal"/>
              <w:ind w:left="34" w:right="113" w:hanging="0"/>
              <w:jc w:val="both"/>
              <w:rPr>
                <w:rFonts w:ascii="Times New Roman" w:hAnsi="Times New Roman" w:cs="Times New Roman"/>
                <w:sz w:val="24"/>
                <w:szCs w:val="24"/>
              </w:rPr>
            </w:pPr>
            <w:r>
              <w:rPr>
                <w:rFonts w:cs="Times New Roman"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w:t>
            </w:r>
          </w:p>
          <w:p>
            <w:pPr>
              <w:pStyle w:val="Normal"/>
              <w:ind w:left="34" w:right="113" w:hanging="0"/>
              <w:jc w:val="both"/>
              <w:rPr>
                <w:rFonts w:ascii="Times New Roman" w:hAnsi="Times New Roman" w:cs="Times New Roman"/>
                <w:sz w:val="24"/>
                <w:szCs w:val="24"/>
              </w:rPr>
            </w:pPr>
            <w:r>
              <w:rPr>
                <w:rFonts w:cs="Times New Roman"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2</w:t>
            </w:r>
          </w:p>
        </w:tc>
        <w:tc>
          <w:tcPr>
            <w:tcW w:w="3330" w:type="dxa"/>
            <w:gridSpan w:val="2"/>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20" w:after="120"/>
              <w:ind w:right="113" w:hanging="0"/>
              <w:rPr>
                <w:rFonts w:ascii="Times New Roman" w:hAnsi="Times New Roman" w:cs="Times New Roman"/>
                <w:b/>
                <w:b/>
                <w:sz w:val="24"/>
                <w:szCs w:val="24"/>
              </w:rPr>
            </w:pPr>
            <w:r>
              <w:rPr>
                <w:rFonts w:cs="Times New Roman" w:ascii="Times New Roman" w:hAnsi="Times New Roman"/>
                <w:b/>
                <w:sz w:val="24"/>
                <w:szCs w:val="24"/>
              </w:rPr>
              <w:t>Дата та час розкриття тендерної пропозиції</w:t>
            </w:r>
          </w:p>
        </w:tc>
        <w:tc>
          <w:tcPr>
            <w:tcW w:w="7373" w:type="dxa"/>
            <w:gridSpan w:val="2"/>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20" w:after="120"/>
              <w:ind w:right="113" w:hanging="0"/>
              <w:jc w:val="both"/>
              <w:rPr>
                <w:rFonts w:ascii="Times New Roman" w:hAnsi="Times New Roman" w:cs="Times New Roman"/>
                <w:sz w:val="24"/>
                <w:szCs w:val="24"/>
                <w:lang w:val="uk-UA"/>
              </w:rPr>
            </w:pPr>
            <w:r>
              <w:rPr>
                <w:rFonts w:cs="Times New Roman"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Pr>
                <w:rFonts w:cs="Times New Roman" w:ascii="Times New Roman" w:hAnsi="Times New Roman"/>
                <w:sz w:val="24"/>
                <w:szCs w:val="24"/>
                <w:lang w:val="uk-UA"/>
              </w:rPr>
              <w:t>.</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11174" w:type="dxa"/>
            <w:gridSpan w:val="5"/>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20" w:after="120"/>
              <w:ind w:right="113" w:hanging="0"/>
              <w:jc w:val="center"/>
              <w:rPr>
                <w:rFonts w:ascii="Times New Roman" w:hAnsi="Times New Roman" w:cs="Times New Roman"/>
                <w:b/>
                <w:b/>
                <w:sz w:val="28"/>
                <w:szCs w:val="28"/>
              </w:rPr>
            </w:pPr>
            <w:r>
              <w:rPr>
                <w:rFonts w:cs="Times New Roman" w:ascii="Times New Roman" w:hAnsi="Times New Roman"/>
                <w:b/>
                <w:sz w:val="28"/>
                <w:szCs w:val="28"/>
                <w:lang w:val="en-US"/>
              </w:rPr>
              <w:t>V</w:t>
            </w:r>
            <w:r>
              <w:rPr>
                <w:rFonts w:cs="Times New Roman" w:ascii="Times New Roman" w:hAnsi="Times New Roman"/>
                <w:b/>
                <w:sz w:val="28"/>
                <w:szCs w:val="28"/>
                <w:lang w:val="uk-UA"/>
              </w:rPr>
              <w:t xml:space="preserve">. </w:t>
            </w:r>
            <w:r>
              <w:rPr>
                <w:rFonts w:cs="Times New Roman" w:ascii="Times New Roman" w:hAnsi="Times New Roman"/>
                <w:b/>
                <w:sz w:val="28"/>
                <w:szCs w:val="28"/>
              </w:rPr>
              <w:t>Оцінка тендерної пропозиції</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1</w:t>
            </w:r>
          </w:p>
        </w:tc>
        <w:tc>
          <w:tcPr>
            <w:tcW w:w="3330" w:type="dxa"/>
            <w:gridSpan w:val="2"/>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ind w:right="113" w:hanging="0"/>
              <w:rPr>
                <w:rFonts w:ascii="Times New Roman" w:hAnsi="Times New Roman" w:cs="Times New Roman"/>
                <w:b/>
                <w:b/>
                <w:sz w:val="24"/>
                <w:szCs w:val="24"/>
              </w:rPr>
            </w:pPr>
            <w:r>
              <w:rPr>
                <w:rFonts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7373" w:type="dxa"/>
            <w:gridSpan w:val="2"/>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cs="Times New Roman"/>
                <w:sz w:val="24"/>
                <w:szCs w:val="24"/>
                <w:lang w:val="uk-UA"/>
              </w:rPr>
            </w:pPr>
            <w:r>
              <w:rPr>
                <w:rFonts w:cs="Times New Roman" w:ascii="Times New Roman" w:hAnsi="Times New Roman"/>
                <w:sz w:val="24"/>
                <w:szCs w:val="24"/>
                <w:lang w:val="uk-UA"/>
              </w:rPr>
              <w:t>Оцінка тендерних пропозицій здійснюється на основі наступних критеріїв:</w:t>
            </w:r>
          </w:p>
          <w:p>
            <w:pPr>
              <w:pStyle w:val="Normal"/>
              <w:rPr>
                <w:rFonts w:ascii="Times New Roman" w:hAnsi="Times New Roman" w:cs="Times New Roman"/>
                <w:i/>
                <w:i/>
                <w:iCs/>
                <w:sz w:val="24"/>
                <w:szCs w:val="24"/>
                <w:lang w:val="uk-UA"/>
              </w:rPr>
            </w:pPr>
            <w:r>
              <w:rPr>
                <w:rFonts w:cs="Times New Roman" w:ascii="Times New Roman" w:hAnsi="Times New Roman"/>
                <w:i/>
                <w:iCs/>
                <w:sz w:val="24"/>
                <w:szCs w:val="24"/>
                <w:lang w:val="uk-UA"/>
              </w:rPr>
              <w:t xml:space="preserve"> </w:t>
            </w:r>
            <w:r>
              <w:rPr>
                <w:rFonts w:cs="Times New Roman" w:ascii="Times New Roman" w:hAnsi="Times New Roman"/>
                <w:i/>
                <w:iCs/>
                <w:sz w:val="24"/>
                <w:szCs w:val="24"/>
                <w:lang w:val="uk-UA"/>
              </w:rPr>
              <w:t>-</w:t>
            </w:r>
            <w:r>
              <w:rPr>
                <w:rFonts w:cs="Times New Roman" w:ascii="Times New Roman" w:hAnsi="Times New Roman"/>
                <w:b/>
                <w:bCs/>
                <w:sz w:val="24"/>
                <w:szCs w:val="24"/>
                <w:lang w:val="uk-UA"/>
              </w:rPr>
              <w:t xml:space="preserve">  Ціна – 100%;</w:t>
            </w:r>
          </w:p>
          <w:p>
            <w:pPr>
              <w:pStyle w:val="Normal"/>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О</w:t>
            </w:r>
            <w:r>
              <w:rPr>
                <w:rFonts w:cs="Times New Roman" w:ascii="Times New Roman" w:hAnsi="Times New Roman"/>
                <w:sz w:val="24"/>
                <w:szCs w:val="24"/>
              </w:rPr>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Ціна пропозиції учасника визначається відповідно до його системи оподаткування (з ПДВ або без ПДВ)</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2</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ind w:right="113" w:hanging="0"/>
              <w:rPr>
                <w:rFonts w:ascii="Times New Roman" w:hAnsi="Times New Roman" w:cs="Times New Roman"/>
                <w:b/>
                <w:b/>
                <w:sz w:val="24"/>
                <w:szCs w:val="24"/>
              </w:rPr>
            </w:pPr>
            <w:r>
              <w:rPr>
                <w:rFonts w:cs="Times New Roman" w:ascii="Times New Roman" w:hAnsi="Times New Roman"/>
                <w:b/>
                <w:sz w:val="24"/>
                <w:szCs w:val="24"/>
              </w:rPr>
              <w:t>Інша інформація</w:t>
            </w:r>
          </w:p>
        </w:tc>
        <w:tc>
          <w:tcPr>
            <w:tcW w:w="737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Rvps2"/>
              <w:shd w:val="clear" w:color="auto" w:fill="FFFFFF"/>
              <w:spacing w:beforeAutospacing="0" w:before="280" w:afterAutospacing="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spacing w:before="120" w:after="120"/>
              <w:ind w:right="113" w:hanging="0"/>
              <w:jc w:val="both"/>
              <w:rPr/>
            </w:pPr>
            <w:bookmarkStart w:id="23" w:name="n1551"/>
            <w:bookmarkEnd w:id="23"/>
            <w:r>
              <w:rPr>
                <w:rFonts w:cs="Times New Roman"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fldChar w:fldCharType="begin"/>
            </w:r>
            <w:r>
              <w:rPr>
                <w:rStyle w:val="Style11"/>
                <w:sz w:val="24"/>
                <w:szCs w:val="24"/>
                <w:rFonts w:ascii="Times New Roman" w:hAnsi="Times New Roman"/>
              </w:rPr>
              <w:instrText> HYPERLINK "https://zakon.rada.gov.ua/laws/show/922-19" \l "n1262"</w:instrText>
            </w:r>
            <w:r>
              <w:rPr>
                <w:rStyle w:val="Style11"/>
                <w:sz w:val="24"/>
                <w:szCs w:val="24"/>
                <w:rFonts w:ascii="Times New Roman" w:hAnsi="Times New Roman"/>
              </w:rPr>
              <w:fldChar w:fldCharType="separate"/>
            </w:r>
            <w:r>
              <w:rPr>
                <w:rStyle w:val="Style11"/>
                <w:rFonts w:ascii="Times New Roman" w:hAnsi="Times New Roman"/>
                <w:color w:val="auto"/>
                <w:sz w:val="24"/>
                <w:szCs w:val="24"/>
              </w:rPr>
              <w:t>частиною першою</w:t>
            </w:r>
            <w:r>
              <w:rPr>
                <w:rStyle w:val="Style11"/>
                <w:sz w:val="24"/>
                <w:szCs w:val="24"/>
                <w:rFonts w:ascii="Times New Roman" w:hAnsi="Times New Roman"/>
              </w:rPr>
              <w:fldChar w:fldCharType="end"/>
            </w:r>
            <w:r>
              <w:rPr>
                <w:rFonts w:cs="Times New Roman" w:ascii="Times New Roman" w:hAnsi="Times New Roman"/>
                <w:sz w:val="24"/>
                <w:szCs w:val="24"/>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spacing w:before="120" w:after="120"/>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w:t>
            </w:r>
            <w:r>
              <w:rPr>
                <w:rFonts w:cs="Times New Roman" w:ascii="Times New Roman" w:hAnsi="Times New Roman"/>
                <w:sz w:val="24"/>
                <w:szCs w:val="24"/>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Pr>
                <w:rFonts w:cs="Times New Roman" w:ascii="Times New Roman" w:hAnsi="Times New Roman"/>
                <w:sz w:val="24"/>
                <w:szCs w:val="24"/>
                <w:lang w:val="uk-UA"/>
              </w:rPr>
              <w:t>1</w:t>
            </w:r>
            <w:r>
              <w:rPr>
                <w:rFonts w:cs="Times New Roman" w:ascii="Times New Roman" w:hAnsi="Times New Roman"/>
                <w:sz w:val="24"/>
                <w:szCs w:val="24"/>
              </w:rPr>
              <w:t xml:space="preserve"> дня з дня прийняття відповідного рішення.</w:t>
            </w:r>
          </w:p>
          <w:p>
            <w:pPr>
              <w:pStyle w:val="Normal"/>
              <w:spacing w:before="120" w:after="120"/>
              <w:ind w:right="113" w:hanging="0"/>
              <w:jc w:val="both"/>
              <w:rPr/>
            </w:pPr>
            <w:r>
              <w:rPr>
                <w:rFonts w:cs="Times New Roman" w:ascii="Times New Roman" w:hAnsi="Times New Roman"/>
                <w:sz w:val="24"/>
                <w:szCs w:val="24"/>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Pr>
                <w:rFonts w:cs="Times New Roman" w:ascii="Times New Roman" w:hAnsi="Times New Roman"/>
                <w:sz w:val="24"/>
                <w:szCs w:val="24"/>
              </w:rPr>
              <w:t> </w:t>
            </w:r>
            <w:r>
              <w:fldChar w:fldCharType="begin"/>
            </w:r>
            <w:r>
              <w:rPr>
                <w:rStyle w:val="Style11"/>
                <w:sz w:val="24"/>
                <w:szCs w:val="24"/>
                <w:rFonts w:ascii="Times New Roman" w:hAnsi="Times New Roman"/>
              </w:rPr>
              <w:instrText> HYPERLINK "https://zakon.rada.gov.ua/laws/show/922-19" \l "n1250"</w:instrText>
            </w:r>
            <w:r>
              <w:rPr>
                <w:rStyle w:val="Style11"/>
                <w:sz w:val="24"/>
                <w:szCs w:val="24"/>
                <w:rFonts w:ascii="Times New Roman" w:hAnsi="Times New Roman"/>
              </w:rPr>
              <w:fldChar w:fldCharType="separate"/>
            </w:r>
            <w:r>
              <w:rPr>
                <w:rStyle w:val="Style11"/>
                <w:rFonts w:ascii="Times New Roman" w:hAnsi="Times New Roman"/>
                <w:color w:val="auto"/>
                <w:sz w:val="24"/>
                <w:szCs w:val="24"/>
                <w:lang w:val="uk-UA"/>
              </w:rPr>
              <w:t>статті 16</w:t>
            </w:r>
            <w:r>
              <w:rPr>
                <w:rStyle w:val="Style11"/>
                <w:sz w:val="24"/>
                <w:szCs w:val="24"/>
                <w:rFonts w:ascii="Times New Roman" w:hAnsi="Times New Roman"/>
              </w:rPr>
              <w:fldChar w:fldCharType="end"/>
            </w:r>
            <w:r>
              <w:rPr>
                <w:rFonts w:cs="Times New Roman" w:ascii="Times New Roman" w:hAnsi="Times New Roman"/>
                <w:sz w:val="24"/>
                <w:szCs w:val="24"/>
              </w:rPr>
              <w:t> </w:t>
            </w:r>
            <w:r>
              <w:rPr>
                <w:rFonts w:cs="Times New Roman" w:ascii="Times New Roman" w:hAnsi="Times New Roman"/>
                <w:sz w:val="24"/>
                <w:szCs w:val="24"/>
                <w:lang w:val="uk-UA"/>
              </w:rPr>
              <w:t>цього Закону, і документи, що підтверджують відсутність підстав, установлених</w:t>
            </w:r>
            <w:r>
              <w:rPr>
                <w:rFonts w:cs="Times New Roman" w:ascii="Times New Roman" w:hAnsi="Times New Roman"/>
                <w:sz w:val="24"/>
                <w:szCs w:val="24"/>
              </w:rPr>
              <w:t> </w:t>
            </w:r>
            <w:r>
              <w:fldChar w:fldCharType="begin"/>
            </w:r>
            <w:r>
              <w:rPr>
                <w:rStyle w:val="Style11"/>
                <w:sz w:val="24"/>
                <w:szCs w:val="24"/>
                <w:rFonts w:ascii="Times New Roman" w:hAnsi="Times New Roman"/>
              </w:rPr>
              <w:instrText> HYPERLINK "https://zakon.rada.gov.ua/laws/show/922-19" \l "n1261"</w:instrText>
            </w:r>
            <w:r>
              <w:rPr>
                <w:rStyle w:val="Style11"/>
                <w:sz w:val="24"/>
                <w:szCs w:val="24"/>
                <w:rFonts w:ascii="Times New Roman" w:hAnsi="Times New Roman"/>
              </w:rPr>
              <w:fldChar w:fldCharType="separate"/>
            </w:r>
            <w:r>
              <w:rPr>
                <w:rStyle w:val="Style11"/>
                <w:rFonts w:ascii="Times New Roman" w:hAnsi="Times New Roman"/>
                <w:color w:val="auto"/>
                <w:sz w:val="24"/>
                <w:szCs w:val="24"/>
                <w:lang w:val="uk-UA"/>
              </w:rPr>
              <w:t xml:space="preserve">статтею </w:t>
            </w:r>
            <w:r>
              <w:rPr>
                <w:rStyle w:val="Style11"/>
                <w:sz w:val="24"/>
                <w:szCs w:val="24"/>
                <w:rFonts w:ascii="Times New Roman" w:hAnsi="Times New Roman"/>
              </w:rPr>
              <w:fldChar w:fldCharType="end"/>
            </w:r>
            <w:r>
              <w:rPr>
                <w:rStyle w:val="Style11"/>
                <w:rFonts w:ascii="Times New Roman" w:hAnsi="Times New Roman"/>
                <w:color w:val="auto"/>
                <w:sz w:val="24"/>
                <w:szCs w:val="24"/>
              </w:rPr>
              <w:t>17</w:t>
            </w:r>
            <w:r>
              <w:rPr>
                <w:rFonts w:cs="Times New Roman" w:ascii="Times New Roman" w:hAnsi="Times New Roman"/>
                <w:sz w:val="24"/>
                <w:szCs w:val="24"/>
              </w:rPr>
              <w:t> цього Закону.</w:t>
            </w:r>
          </w:p>
          <w:p>
            <w:pPr>
              <w:pStyle w:val="Rvps2"/>
              <w:shd w:val="clear" w:color="auto" w:fill="FFFFFF"/>
              <w:spacing w:beforeAutospacing="0" w:before="280" w:afterAutospacing="0" w:after="150"/>
              <w:jc w:val="both"/>
              <w:rPr/>
            </w:pPr>
            <w:r>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Pr>
                <w:lang w:val="uk-UA"/>
              </w:rPr>
              <w:t>2</w:t>
            </w:r>
            <w:r>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Rvps2"/>
              <w:shd w:val="clear" w:color="auto" w:fill="FFFFFF"/>
              <w:spacing w:beforeAutospacing="0" w:before="280" w:afterAutospacing="0" w:after="150"/>
              <w:jc w:val="both"/>
              <w:rPr/>
            </w:pPr>
            <w:r>
              <w:rPr/>
              <w:t>Замовник розміщує повідомлення з вимогою про усунення невідповідностей в інформації та/або документах:</w:t>
            </w:r>
          </w:p>
          <w:p>
            <w:pPr>
              <w:pStyle w:val="Rvps2"/>
              <w:shd w:val="clear" w:color="auto" w:fill="FFFFFF"/>
              <w:spacing w:beforeAutospacing="0" w:before="280" w:afterAutospacing="0" w:after="150"/>
              <w:jc w:val="both"/>
              <w:rPr/>
            </w:pPr>
            <w:r>
              <w:rPr/>
              <w:t>1) що підтверджують відповідність учасника процедури закупівлі кваліфікаційним критеріям відповідно до </w:t>
            </w:r>
            <w:r>
              <w:fldChar w:fldCharType="begin"/>
            </w:r>
            <w:r>
              <w:rPr>
                <w:rStyle w:val="Style11"/>
              </w:rPr>
              <w:instrText> HYPERLINK "https://zakon.rada.gov.ua/laws/show/922-19" \l "n1250"</w:instrText>
            </w:r>
            <w:r>
              <w:rPr>
                <w:rStyle w:val="Style11"/>
              </w:rPr>
              <w:fldChar w:fldCharType="separate"/>
            </w:r>
            <w:r>
              <w:rPr>
                <w:rStyle w:val="Style11"/>
                <w:color w:val="auto"/>
              </w:rPr>
              <w:t>статті 16</w:t>
            </w:r>
            <w:r>
              <w:rPr>
                <w:rStyle w:val="Style11"/>
              </w:rPr>
              <w:fldChar w:fldCharType="end"/>
            </w:r>
            <w:r>
              <w:rPr/>
              <w:t> цього Закону;</w:t>
            </w:r>
          </w:p>
          <w:p>
            <w:pPr>
              <w:pStyle w:val="Normal"/>
              <w:spacing w:before="120" w:after="120"/>
              <w:ind w:right="113" w:hanging="0"/>
              <w:jc w:val="both"/>
              <w:rPr>
                <w:rFonts w:ascii="Times New Roman" w:hAnsi="Times New Roman" w:cs="Times New Roman"/>
                <w:sz w:val="24"/>
                <w:szCs w:val="24"/>
              </w:rPr>
            </w:pPr>
            <w:r>
              <w:rPr>
                <w:rFonts w:cs="Times New Roman" w:ascii="Times New Roman" w:hAnsi="Times New Roman"/>
                <w:sz w:val="24"/>
                <w:szCs w:val="24"/>
              </w:rPr>
              <w:t>2) на підтвердження права підпису тендерної пропозиції та/або договору про закупівлю.</w:t>
            </w:r>
          </w:p>
          <w:p>
            <w:pPr>
              <w:pStyle w:val="Rvps2"/>
              <w:shd w:val="clear" w:color="auto" w:fill="FFFFFF"/>
              <w:spacing w:beforeAutospacing="0" w:before="280" w:afterAutospacing="0" w:after="150"/>
              <w:jc w:val="both"/>
              <w:rPr>
                <w:highlight w:val="yellow"/>
              </w:rPr>
            </w:pPr>
            <w:r>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pacing w:before="120" w:after="120"/>
              <w:ind w:right="113" w:hanging="0"/>
              <w:jc w:val="both"/>
              <w:rPr>
                <w:rFonts w:ascii="Times New Roman" w:hAnsi="Times New Roman" w:cs="Times New Roman"/>
                <w:sz w:val="24"/>
                <w:szCs w:val="24"/>
                <w:lang w:val="uk-UA"/>
              </w:rPr>
            </w:pPr>
            <w:bookmarkStart w:id="24" w:name="n1478"/>
            <w:bookmarkEnd w:id="24"/>
            <w:r>
              <w:rPr>
                <w:rFonts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r>
              <w:rPr>
                <w:rFonts w:cs="Times New Roman" w:ascii="Times New Roman" w:hAnsi="Times New Roman"/>
                <w:sz w:val="24"/>
                <w:szCs w:val="24"/>
                <w:lang w:val="uk-UA"/>
              </w:rPr>
              <w:t>.</w:t>
            </w:r>
          </w:p>
          <w:p>
            <w:pPr>
              <w:pStyle w:val="Normal"/>
              <w:spacing w:before="120" w:after="120"/>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w:t>
            </w:r>
          </w:p>
          <w:p>
            <w:pPr>
              <w:pStyle w:val="Normal"/>
              <w:spacing w:before="120" w:after="120"/>
              <w:ind w:right="113" w:hanging="0"/>
              <w:jc w:val="both"/>
              <w:rPr>
                <w:rFonts w:ascii="Times New Roman" w:hAnsi="Times New Roman" w:cs="Times New Roman"/>
                <w:sz w:val="24"/>
                <w:szCs w:val="24"/>
                <w:lang w:val="uk-UA"/>
              </w:rPr>
            </w:pPr>
            <w:r>
              <w:rPr>
                <w:rFonts w:cs="Times New Roman" w:ascii="Times New Roman" w:hAnsi="Times New Roman"/>
                <w:sz w:val="24"/>
                <w:szCs w:val="24"/>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r>
              <w:rPr>
                <w:rFonts w:cs="Times New Roman" w:ascii="Times New Roman" w:hAnsi="Times New Roman"/>
                <w:sz w:val="24"/>
                <w:szCs w:val="24"/>
                <w:lang w:val="uk-UA"/>
              </w:rPr>
              <w:t>.</w:t>
            </w:r>
          </w:p>
          <w:p>
            <w:pPr>
              <w:pStyle w:val="Normal"/>
              <w:spacing w:before="120" w:after="120"/>
              <w:ind w:right="113" w:hanging="0"/>
              <w:jc w:val="both"/>
              <w:rPr>
                <w:rFonts w:ascii="Times New Roman" w:hAnsi="Times New Roman" w:cs="Times New Roman"/>
                <w:sz w:val="24"/>
                <w:szCs w:val="24"/>
                <w:lang w:val="uk-UA"/>
              </w:rPr>
            </w:pPr>
            <w:r>
              <w:rPr>
                <w:rFonts w:cs="Times New Roman"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Pr>
                <w:rFonts w:cs="Times New Roman" w:ascii="Times New Roman" w:hAnsi="Times New Roman"/>
                <w:sz w:val="24"/>
                <w:szCs w:val="24"/>
                <w:lang w:val="uk-UA"/>
              </w:rPr>
              <w:t>Законом.</w:t>
            </w:r>
          </w:p>
          <w:p>
            <w:pPr>
              <w:pStyle w:val="Normal"/>
              <w:spacing w:before="120" w:after="120"/>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платав розмірі передбаченому ПКМУ №292 від 22.04.2020р.</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20" w:after="120"/>
              <w:rPr>
                <w:rFonts w:ascii="Times New Roman" w:hAnsi="Times New Roman" w:cs="Times New Roman"/>
                <w:b/>
                <w:b/>
                <w:sz w:val="24"/>
                <w:szCs w:val="24"/>
              </w:rPr>
            </w:pPr>
            <w:r>
              <w:rPr>
                <w:rFonts w:cs="Times New Roman" w:ascii="Times New Roman" w:hAnsi="Times New Roman"/>
                <w:b/>
                <w:sz w:val="24"/>
                <w:szCs w:val="24"/>
              </w:rPr>
              <w:t>3</w:t>
            </w:r>
          </w:p>
        </w:tc>
        <w:tc>
          <w:tcPr>
            <w:tcW w:w="3330"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20" w:after="120"/>
              <w:ind w:right="113" w:hanging="0"/>
              <w:rPr>
                <w:rFonts w:ascii="Times New Roman" w:hAnsi="Times New Roman" w:cs="Times New Roman"/>
                <w:b/>
                <w:b/>
                <w:sz w:val="24"/>
                <w:szCs w:val="24"/>
              </w:rPr>
            </w:pPr>
            <w:r>
              <w:rPr>
                <w:rFonts w:cs="Times New Roman" w:ascii="Times New Roman" w:hAnsi="Times New Roman"/>
                <w:b/>
                <w:sz w:val="24"/>
                <w:szCs w:val="24"/>
              </w:rPr>
              <w:t>Відхилення тендерних пропозицій</w:t>
            </w:r>
          </w:p>
        </w:tc>
        <w:tc>
          <w:tcPr>
            <w:tcW w:w="7373"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Rvps2"/>
              <w:shd w:val="clear" w:color="auto" w:fill="FFFFFF"/>
              <w:spacing w:beforeAutospacing="0" w:before="280" w:afterAutospacing="0" w:after="150"/>
              <w:jc w:val="both"/>
              <w:rPr/>
            </w:pPr>
            <w:r>
              <w:rPr/>
              <w:t>Замовник відхиляє тендерну пропозицію із зазначенням аргументації в електронній системі закупівель у разі, якщо:</w:t>
            </w:r>
          </w:p>
          <w:p>
            <w:pPr>
              <w:pStyle w:val="Rvps2"/>
              <w:shd w:val="clear" w:color="auto" w:fill="FFFFFF"/>
              <w:spacing w:beforeAutospacing="0" w:before="280" w:afterAutospacing="0" w:after="150"/>
              <w:jc w:val="both"/>
              <w:rPr/>
            </w:pPr>
            <w:bookmarkStart w:id="25" w:name="n1572"/>
            <w:bookmarkEnd w:id="25"/>
            <w:r>
              <w:rPr/>
              <w:t>1) учасник процедури закупівлі:</w:t>
            </w:r>
          </w:p>
          <w:p>
            <w:pPr>
              <w:pStyle w:val="Rvps2"/>
              <w:shd w:val="clear" w:color="auto" w:fill="FFFFFF"/>
              <w:spacing w:beforeAutospacing="0" w:before="280" w:afterAutospacing="0" w:after="150"/>
              <w:jc w:val="both"/>
              <w:rPr/>
            </w:pPr>
            <w:bookmarkStart w:id="26" w:name="n1573"/>
            <w:bookmarkEnd w:id="26"/>
            <w:r>
              <w:rPr/>
              <w:t>не відповідає кваліфікаційним (кваліфікаційному) критеріям, установленим </w:t>
            </w:r>
            <w:r>
              <w:fldChar w:fldCharType="begin"/>
            </w:r>
            <w:r>
              <w:rPr>
                <w:rStyle w:val="Style11"/>
              </w:rPr>
              <w:instrText> HYPERLINK "https://zakon.rada.gov.ua/laws/show/922-19" \l "n1250"</w:instrText>
            </w:r>
            <w:r>
              <w:rPr>
                <w:rStyle w:val="Style11"/>
              </w:rPr>
              <w:fldChar w:fldCharType="separate"/>
            </w:r>
            <w:r>
              <w:rPr>
                <w:rStyle w:val="Style11"/>
                <w:color w:val="auto"/>
              </w:rPr>
              <w:t>статтею 16</w:t>
            </w:r>
            <w:r>
              <w:rPr>
                <w:rStyle w:val="Style11"/>
              </w:rPr>
              <w:fldChar w:fldCharType="end"/>
            </w:r>
            <w:r>
              <w:rPr/>
              <w:t> цього Закону та/або наявні підстави, встановлені </w:t>
            </w:r>
            <w:r>
              <w:fldChar w:fldCharType="begin"/>
            </w:r>
            <w:r>
              <w:rPr>
                <w:rStyle w:val="Style11"/>
              </w:rPr>
              <w:instrText> HYPERLINK "https://zakon.rada.gov.ua/laws/show/922-19" \l "n1262"</w:instrText>
            </w:r>
            <w:r>
              <w:rPr>
                <w:rStyle w:val="Style11"/>
              </w:rPr>
              <w:fldChar w:fldCharType="separate"/>
            </w:r>
            <w:r>
              <w:rPr>
                <w:rStyle w:val="Style11"/>
                <w:color w:val="auto"/>
              </w:rPr>
              <w:t xml:space="preserve">частиною </w:t>
            </w:r>
            <w:r>
              <w:rPr>
                <w:rStyle w:val="Style11"/>
              </w:rPr>
              <w:fldChar w:fldCharType="end"/>
            </w:r>
            <w:r>
              <w:rPr>
                <w:rStyle w:val="Style11"/>
                <w:color w:val="auto"/>
                <w:lang w:val="uk-UA"/>
              </w:rPr>
              <w:t>1</w:t>
            </w:r>
            <w:r>
              <w:rPr/>
              <w:t> статті 17 цього Закону;</w:t>
            </w:r>
          </w:p>
          <w:p>
            <w:pPr>
              <w:pStyle w:val="Rvps2"/>
              <w:shd w:val="clear" w:color="auto" w:fill="FFFFFF"/>
              <w:spacing w:beforeAutospacing="0" w:before="280" w:afterAutospacing="0" w:after="150"/>
              <w:jc w:val="both"/>
              <w:rPr/>
            </w:pPr>
            <w:bookmarkStart w:id="27" w:name="n1574"/>
            <w:bookmarkEnd w:id="27"/>
            <w:r>
              <w:rPr/>
              <w:t>не відповідає встановленим </w:t>
            </w:r>
            <w:r>
              <w:fldChar w:fldCharType="begin"/>
            </w:r>
            <w:r>
              <w:rPr>
                <w:rStyle w:val="Style11"/>
              </w:rPr>
              <w:instrText> HYPERLINK "https://zakon.rada.gov.ua/laws/show/922-19" \l "n1422"</w:instrText>
            </w:r>
            <w:r>
              <w:rPr>
                <w:rStyle w:val="Style11"/>
              </w:rPr>
              <w:fldChar w:fldCharType="separate"/>
            </w:r>
            <w:r>
              <w:rPr>
                <w:rStyle w:val="Style11"/>
                <w:color w:val="auto"/>
              </w:rPr>
              <w:t xml:space="preserve">абзацом </w:t>
            </w:r>
            <w:r>
              <w:rPr>
                <w:rStyle w:val="Style11"/>
              </w:rPr>
              <w:fldChar w:fldCharType="end"/>
            </w:r>
            <w:r>
              <w:rPr>
                <w:rStyle w:val="Style11"/>
                <w:color w:val="auto"/>
                <w:lang w:val="uk-UA"/>
              </w:rPr>
              <w:t>1</w:t>
            </w:r>
            <w:r>
              <w:rPr/>
              <w:t xml:space="preserve"> частини </w:t>
            </w:r>
            <w:r>
              <w:rPr>
                <w:lang w:val="uk-UA"/>
              </w:rPr>
              <w:t>3</w:t>
            </w:r>
            <w:r>
              <w:rPr/>
              <w:t xml:space="preserve"> статті 22 цього Закону вимогам до учасника відповідно до законодавства;</w:t>
            </w:r>
          </w:p>
          <w:p>
            <w:pPr>
              <w:pStyle w:val="Rvps2"/>
              <w:shd w:val="clear" w:color="auto" w:fill="FFFFFF"/>
              <w:spacing w:beforeAutospacing="0" w:before="280" w:afterAutospacing="0" w:after="150"/>
              <w:jc w:val="both"/>
              <w:rPr/>
            </w:pPr>
            <w:bookmarkStart w:id="28" w:name="n1575"/>
            <w:bookmarkEnd w:id="28"/>
            <w:r>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r>
              <w:fldChar w:fldCharType="begin"/>
            </w:r>
            <w:r>
              <w:rPr>
                <w:rStyle w:val="Style11"/>
              </w:rPr>
              <w:instrText> HYPERLINK "https://zakon.rada.gov.ua/laws/show/922-19" \l "n1549"</w:instrText>
            </w:r>
            <w:r>
              <w:rPr>
                <w:rStyle w:val="Style11"/>
              </w:rPr>
              <w:fldChar w:fldCharType="separate"/>
            </w:r>
            <w:r>
              <w:rPr>
                <w:rStyle w:val="Style11"/>
                <w:lang w:val="uk-UA"/>
              </w:rPr>
              <w:t>ч.</w:t>
            </w:r>
            <w:r>
              <w:rPr>
                <w:rStyle w:val="Style11"/>
              </w:rPr>
              <w:fldChar w:fldCharType="end"/>
            </w:r>
            <w:r>
              <w:rPr>
                <w:rStyle w:val="Style11"/>
                <w:color w:val="auto"/>
                <w:lang w:val="uk-UA"/>
              </w:rPr>
              <w:t>1</w:t>
            </w:r>
            <w:r>
              <w:rPr>
                <w:rStyle w:val="Style11"/>
                <w:lang w:val="uk-UA"/>
              </w:rPr>
              <w:t>5</w:t>
            </w:r>
            <w:r>
              <w:rPr/>
              <w:t> статті 29 Закону;</w:t>
            </w:r>
          </w:p>
          <w:p>
            <w:pPr>
              <w:pStyle w:val="Rvps2"/>
              <w:shd w:val="clear" w:color="auto" w:fill="FFFFFF"/>
              <w:spacing w:beforeAutospacing="0" w:before="280" w:afterAutospacing="0" w:after="150"/>
              <w:jc w:val="both"/>
              <w:rPr/>
            </w:pPr>
            <w:bookmarkStart w:id="29" w:name="n1576"/>
            <w:bookmarkEnd w:id="29"/>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Rvps2"/>
              <w:shd w:val="clear" w:color="auto" w:fill="FFFFFF"/>
              <w:spacing w:beforeAutospacing="0" w:before="280" w:afterAutospacing="0" w:after="150"/>
              <w:jc w:val="both"/>
              <w:rPr/>
            </w:pPr>
            <w:bookmarkStart w:id="30" w:name="n1577"/>
            <w:bookmarkEnd w:id="30"/>
            <w:r>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Rvps2"/>
              <w:shd w:val="clear" w:color="auto" w:fill="FFFFFF"/>
              <w:spacing w:beforeAutospacing="0" w:before="280" w:afterAutospacing="0" w:after="150"/>
              <w:jc w:val="both"/>
              <w:rPr/>
            </w:pPr>
            <w:bookmarkStart w:id="31" w:name="n1578"/>
            <w:bookmarkEnd w:id="31"/>
            <w:r>
              <w:rPr/>
              <w:t>не надав обґрунтування аномально низької ціни тендерної пропозиції протягом строку, визначеного в </w:t>
            </w:r>
            <w:r>
              <w:fldChar w:fldCharType="begin"/>
            </w:r>
            <w:r>
              <w:rPr>
                <w:rStyle w:val="Style11"/>
              </w:rPr>
              <w:instrText> HYPERLINK "https://zakon.rada.gov.ua/laws/show/922-19" \l "n1543"</w:instrText>
            </w:r>
            <w:r>
              <w:rPr>
                <w:rStyle w:val="Style11"/>
              </w:rPr>
              <w:fldChar w:fldCharType="separate"/>
            </w:r>
            <w:r>
              <w:rPr>
                <w:rStyle w:val="Style11"/>
                <w:color w:val="auto"/>
              </w:rPr>
              <w:t xml:space="preserve">частині </w:t>
            </w:r>
            <w:r>
              <w:rPr>
                <w:rStyle w:val="Style11"/>
              </w:rPr>
              <w:fldChar w:fldCharType="end"/>
            </w:r>
            <w:r>
              <w:rPr>
                <w:rStyle w:val="Style11"/>
                <w:color w:val="auto"/>
                <w:lang w:val="uk-UA"/>
              </w:rPr>
              <w:t>14</w:t>
            </w:r>
            <w:r>
              <w:rPr/>
              <w:t> статті 29 цього Закону;</w:t>
            </w:r>
          </w:p>
          <w:p>
            <w:pPr>
              <w:pStyle w:val="Rvps2"/>
              <w:shd w:val="clear" w:color="auto" w:fill="FFFFFF"/>
              <w:spacing w:beforeAutospacing="0" w:before="280" w:afterAutospacing="0" w:after="150"/>
              <w:jc w:val="both"/>
              <w:rPr/>
            </w:pPr>
            <w:bookmarkStart w:id="32" w:name="n1579"/>
            <w:bookmarkEnd w:id="32"/>
            <w:r>
              <w:rPr/>
              <w:t>визначив конфіденційною інформацію, що не може бути визначена як конфіденційна відповідно до вимог </w:t>
            </w:r>
            <w:r>
              <w:fldChar w:fldCharType="begin"/>
            </w:r>
            <w:r>
              <w:rPr>
                <w:rStyle w:val="Style11"/>
              </w:rPr>
              <w:instrText> HYPERLINK "https://zakon.rada.gov.ua/laws/show/922-19" \l "n1496"</w:instrText>
            </w:r>
            <w:r>
              <w:rPr>
                <w:rStyle w:val="Style11"/>
              </w:rPr>
              <w:fldChar w:fldCharType="separate"/>
            </w:r>
            <w:r>
              <w:rPr>
                <w:rStyle w:val="Style11"/>
                <w:color w:val="auto"/>
              </w:rPr>
              <w:t xml:space="preserve">частини </w:t>
            </w:r>
            <w:r>
              <w:rPr>
                <w:rStyle w:val="Style11"/>
              </w:rPr>
              <w:fldChar w:fldCharType="end"/>
            </w:r>
            <w:r>
              <w:rPr>
                <w:rStyle w:val="Style11"/>
                <w:color w:val="auto"/>
                <w:lang w:val="uk-UA"/>
              </w:rPr>
              <w:t>2</w:t>
            </w:r>
            <w:r>
              <w:rPr/>
              <w:t> статті 28 цього Закону;</w:t>
            </w:r>
          </w:p>
          <w:p>
            <w:pPr>
              <w:pStyle w:val="Rvps2"/>
              <w:shd w:val="clear" w:color="auto" w:fill="FFFFFF"/>
              <w:spacing w:beforeAutospacing="0" w:before="280" w:afterAutospacing="0" w:after="150"/>
              <w:jc w:val="both"/>
              <w:rPr/>
            </w:pPr>
            <w:bookmarkStart w:id="33" w:name="n1580"/>
            <w:bookmarkEnd w:id="33"/>
            <w:r>
              <w:rPr/>
              <w:t>2) тендерна пропозиція учасника:</w:t>
            </w:r>
          </w:p>
          <w:p>
            <w:pPr>
              <w:pStyle w:val="Rvps2"/>
              <w:shd w:val="clear" w:color="auto" w:fill="FFFFFF"/>
              <w:spacing w:beforeAutospacing="0" w:before="280" w:afterAutospacing="0" w:after="150"/>
              <w:jc w:val="both"/>
              <w:rPr/>
            </w:pPr>
            <w:bookmarkStart w:id="34" w:name="n1581"/>
            <w:bookmarkEnd w:id="34"/>
            <w:r>
              <w:rPr/>
              <w:t>не відповідає умовам технічної специфікації та іншим вимогам щодо предмета закупівлі тендерної документації;</w:t>
            </w:r>
          </w:p>
          <w:p>
            <w:pPr>
              <w:pStyle w:val="Rvps2"/>
              <w:shd w:val="clear" w:color="auto" w:fill="FFFFFF"/>
              <w:spacing w:beforeAutospacing="0" w:before="280" w:afterAutospacing="0" w:after="150"/>
              <w:jc w:val="both"/>
              <w:rPr/>
            </w:pPr>
            <w:bookmarkStart w:id="35" w:name="n1582"/>
            <w:bookmarkEnd w:id="35"/>
            <w:r>
              <w:rPr/>
              <w:t>викладена іншою мовою (мовами), аніж мова (мови), що вимагається тендерною документацією;</w:t>
            </w:r>
          </w:p>
          <w:p>
            <w:pPr>
              <w:pStyle w:val="Rvps2"/>
              <w:shd w:val="clear" w:color="auto" w:fill="FFFFFF"/>
              <w:spacing w:beforeAutospacing="0" w:before="280" w:afterAutospacing="0" w:after="150"/>
              <w:jc w:val="both"/>
              <w:rPr/>
            </w:pPr>
            <w:bookmarkStart w:id="36" w:name="n1583"/>
            <w:bookmarkEnd w:id="36"/>
            <w:r>
              <w:rPr/>
              <w:t>є такою, строк дії якої закінчився;</w:t>
            </w:r>
          </w:p>
          <w:p>
            <w:pPr>
              <w:pStyle w:val="Rvps2"/>
              <w:shd w:val="clear" w:color="auto" w:fill="FFFFFF"/>
              <w:spacing w:beforeAutospacing="0" w:before="280" w:afterAutospacing="0" w:after="150"/>
              <w:jc w:val="both"/>
              <w:rPr/>
            </w:pPr>
            <w:bookmarkStart w:id="37" w:name="n1584"/>
            <w:bookmarkEnd w:id="37"/>
            <w:r>
              <w:rPr/>
              <w:t>3) переможець процедури закупівлі:</w:t>
            </w:r>
          </w:p>
          <w:p>
            <w:pPr>
              <w:pStyle w:val="Rvps2"/>
              <w:shd w:val="clear" w:color="auto" w:fill="FFFFFF"/>
              <w:spacing w:beforeAutospacing="0" w:before="280" w:afterAutospacing="0" w:after="150"/>
              <w:jc w:val="both"/>
              <w:rPr/>
            </w:pPr>
            <w:bookmarkStart w:id="38" w:name="n1585"/>
            <w:bookmarkEnd w:id="38"/>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Rvps2"/>
              <w:shd w:val="clear" w:color="auto" w:fill="FFFFFF"/>
              <w:spacing w:beforeAutospacing="0" w:before="280" w:afterAutospacing="0" w:after="150"/>
              <w:jc w:val="both"/>
              <w:rPr/>
            </w:pPr>
            <w:bookmarkStart w:id="39" w:name="n1586"/>
            <w:bookmarkEnd w:id="39"/>
            <w:r>
              <w:rPr/>
              <w:t>не надав у спосіб, зазначений в тендерній документації, документи, що підтверджують відсутність підстав, установлених </w:t>
            </w:r>
            <w:r>
              <w:fldChar w:fldCharType="begin"/>
            </w:r>
            <w:r>
              <w:rPr>
                <w:rStyle w:val="Style11"/>
              </w:rPr>
              <w:instrText> HYPERLINK "https://zakon.rada.gov.ua/laws/show/922-19" \l "n1261"</w:instrText>
            </w:r>
            <w:r>
              <w:rPr>
                <w:rStyle w:val="Style11"/>
              </w:rPr>
              <w:fldChar w:fldCharType="separate"/>
            </w:r>
            <w:r>
              <w:rPr>
                <w:rStyle w:val="Style11"/>
                <w:color w:val="auto"/>
              </w:rPr>
              <w:t>статтею 17</w:t>
            </w:r>
            <w:r>
              <w:rPr>
                <w:rStyle w:val="Style11"/>
              </w:rPr>
              <w:fldChar w:fldCharType="end"/>
            </w:r>
            <w:r>
              <w:rPr/>
              <w:t> цього Закону;</w:t>
            </w:r>
          </w:p>
          <w:p>
            <w:pPr>
              <w:pStyle w:val="Rvps2"/>
              <w:shd w:val="clear" w:color="auto" w:fill="FFFFFF"/>
              <w:spacing w:beforeAutospacing="0" w:before="280" w:afterAutospacing="0" w:after="150"/>
              <w:jc w:val="both"/>
              <w:rPr/>
            </w:pPr>
            <w:bookmarkStart w:id="40" w:name="n1587"/>
            <w:bookmarkEnd w:id="40"/>
            <w:r>
              <w:rPr/>
              <w:t xml:space="preserve">не надав копію ліцензії або документа дозвільного характеру (у разі їх наявності) відповідно до частини </w:t>
            </w:r>
            <w:r>
              <w:rPr>
                <w:lang w:val="uk-UA"/>
              </w:rPr>
              <w:t>2</w:t>
            </w:r>
            <w:r>
              <w:rPr/>
              <w:t> статті 41 цього Закону;</w:t>
            </w:r>
          </w:p>
          <w:p>
            <w:pPr>
              <w:pStyle w:val="Rvps2"/>
              <w:shd w:val="clear" w:color="auto" w:fill="FFFFFF"/>
              <w:spacing w:beforeAutospacing="0" w:before="280" w:afterAutospacing="0" w:after="150"/>
              <w:jc w:val="both"/>
              <w:rPr/>
            </w:pPr>
            <w:bookmarkStart w:id="41" w:name="n1588"/>
            <w:bookmarkEnd w:id="41"/>
            <w:r>
              <w:rPr/>
              <w:t>не надав забезпечення виконання договору про закупівлю, якщо таке забезпечення вимагалося замовником.</w:t>
            </w:r>
          </w:p>
          <w:p>
            <w:pPr>
              <w:pStyle w:val="Rvps2"/>
              <w:shd w:val="clear" w:color="auto" w:fill="FFFFFF"/>
              <w:spacing w:beforeAutospacing="0" w:before="280" w:afterAutospacing="0" w:after="150"/>
              <w:jc w:val="both"/>
              <w:rPr/>
            </w:pPr>
            <w:r>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Pr>
                <w:lang w:val="uk-UA"/>
              </w:rPr>
              <w:t>1</w:t>
            </w:r>
            <w:r>
              <w:rPr/>
              <w:t xml:space="preserve">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pPr>
              <w:pStyle w:val="Rvps2"/>
              <w:shd w:val="clear" w:color="auto" w:fill="FFFFFF"/>
              <w:spacing w:beforeAutospacing="0" w:before="280" w:afterAutospacing="0" w:after="150"/>
              <w:jc w:val="both"/>
              <w:rPr/>
            </w:pPr>
            <w:bookmarkStart w:id="42" w:name="n1590"/>
            <w:bookmarkEnd w:id="42"/>
            <w:r>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lang w:val="uk-UA"/>
              </w:rPr>
              <w:t>5</w:t>
            </w:r>
            <w:r>
              <w:rPr/>
              <w:t xml:space="preserve"> днів з дня надходження такого звернення через електронну систему закупівель.</w:t>
            </w:r>
          </w:p>
          <w:p>
            <w:pPr>
              <w:pStyle w:val="Normal"/>
              <w:spacing w:before="0" w:after="120"/>
              <w:ind w:left="34" w:hanging="0"/>
              <w:jc w:val="both"/>
              <w:rPr>
                <w:rFonts w:ascii="Times New Roman" w:hAnsi="Times New Roman" w:cs="Times New Roman"/>
                <w:sz w:val="24"/>
                <w:szCs w:val="24"/>
                <w:lang w:val="uk-UA"/>
              </w:rPr>
            </w:pPr>
            <w:r>
              <w:rPr>
                <w:rFonts w:cs="Times New Roman" w:ascii="Times New Roman" w:hAnsi="Times New Roman"/>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w:t>
            </w:r>
            <w:r>
              <w:rPr>
                <w:rFonts w:cs="Times New Roman" w:ascii="Times New Roman" w:hAnsi="Times New Roman"/>
                <w:sz w:val="24"/>
                <w:szCs w:val="24"/>
                <w:lang w:val="uk-UA"/>
              </w:rPr>
              <w:t>5</w:t>
            </w:r>
            <w:r>
              <w:rPr>
                <w:rFonts w:cs="Times New Roman" w:ascii="Times New Roman" w:hAnsi="Times New Roman"/>
                <w:sz w:val="24"/>
                <w:szCs w:val="24"/>
              </w:rPr>
              <w:t xml:space="preserve"> днів з дня надходження такого звернення</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11174" w:type="dxa"/>
            <w:gridSpan w:val="5"/>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vAlign w:val="center"/>
          </w:tcPr>
          <w:p>
            <w:pPr>
              <w:pStyle w:val="Normal"/>
              <w:spacing w:before="120" w:after="120"/>
              <w:ind w:left="92" w:hanging="21"/>
              <w:jc w:val="center"/>
              <w:rPr>
                <w:rFonts w:ascii="Times New Roman" w:hAnsi="Times New Roman" w:cs="Times New Roman"/>
                <w:b/>
                <w:b/>
                <w:sz w:val="28"/>
                <w:szCs w:val="28"/>
              </w:rPr>
            </w:pPr>
            <w:r>
              <w:rPr>
                <w:rFonts w:cs="Times New Roman" w:ascii="Times New Roman" w:hAnsi="Times New Roman"/>
                <w:b/>
                <w:sz w:val="28"/>
                <w:szCs w:val="28"/>
                <w:lang w:val="en-US"/>
              </w:rPr>
              <w:t>V</w:t>
            </w:r>
            <w:r>
              <w:rPr>
                <w:rFonts w:cs="Times New Roman" w:ascii="Times New Roman" w:hAnsi="Times New Roman"/>
                <w:b/>
                <w:sz w:val="28"/>
                <w:szCs w:val="28"/>
                <w:lang w:val="uk-UA"/>
              </w:rPr>
              <w:t xml:space="preserve">І. </w:t>
            </w:r>
            <w:r>
              <w:rPr>
                <w:rFonts w:cs="Times New Roman" w:ascii="Times New Roman" w:hAnsi="Times New Roman"/>
                <w:b/>
                <w:sz w:val="28"/>
                <w:szCs w:val="28"/>
              </w:rPr>
              <w:t>Результати торгів та укладання договору про закупівлю</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20" w:after="120"/>
              <w:ind w:right="113" w:hanging="0"/>
              <w:jc w:val="both"/>
              <w:rPr>
                <w:rFonts w:ascii="Times New Roman" w:hAnsi="Times New Roman" w:cs="Times New Roman"/>
                <w:b/>
                <w:b/>
                <w:sz w:val="24"/>
                <w:szCs w:val="24"/>
              </w:rPr>
            </w:pPr>
            <w:r>
              <w:rPr>
                <w:rFonts w:cs="Times New Roman" w:ascii="Times New Roman" w:hAnsi="Times New Roman"/>
                <w:b/>
                <w:sz w:val="24"/>
                <w:szCs w:val="24"/>
              </w:rPr>
              <w:t>1</w:t>
            </w:r>
          </w:p>
        </w:tc>
        <w:tc>
          <w:tcPr>
            <w:tcW w:w="3330" w:type="dxa"/>
            <w:gridSpan w:val="2"/>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120" w:after="120"/>
              <w:ind w:right="113" w:hanging="0"/>
              <w:rPr>
                <w:rFonts w:ascii="Times New Roman" w:hAnsi="Times New Roman" w:cs="Times New Roman"/>
                <w:b/>
                <w:b/>
                <w:sz w:val="24"/>
                <w:szCs w:val="24"/>
              </w:rPr>
            </w:pPr>
            <w:r>
              <w:rPr>
                <w:rFonts w:cs="Times New Roman" w:ascii="Times New Roman" w:hAnsi="Times New Roman"/>
                <w:b/>
                <w:sz w:val="24"/>
                <w:szCs w:val="24"/>
              </w:rPr>
              <w:t>Відміна замовником торгів чи визнання їх такими, що не відбулися</w:t>
            </w:r>
          </w:p>
        </w:tc>
        <w:tc>
          <w:tcPr>
            <w:tcW w:w="7373" w:type="dxa"/>
            <w:gridSpan w:val="2"/>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Rvps2"/>
              <w:shd w:val="clear" w:color="auto" w:fill="FFFFFF"/>
              <w:spacing w:beforeAutospacing="0" w:before="280" w:afterAutospacing="0" w:after="150"/>
              <w:jc w:val="both"/>
              <w:rPr/>
            </w:pPr>
            <w:r>
              <w:rPr/>
              <w:t>Замовник відміняє тендер у разі:</w:t>
            </w:r>
          </w:p>
          <w:p>
            <w:pPr>
              <w:pStyle w:val="Rvps2"/>
              <w:shd w:val="clear" w:color="auto" w:fill="FFFFFF"/>
              <w:spacing w:beforeAutospacing="0" w:before="280" w:afterAutospacing="0" w:after="150"/>
              <w:jc w:val="both"/>
              <w:rPr/>
            </w:pPr>
            <w:bookmarkStart w:id="43" w:name="n1593"/>
            <w:bookmarkEnd w:id="43"/>
            <w:r>
              <w:rPr/>
              <w:t>1) відсутності подальшої потреби в закупівлі товарів, робіт чи послуг;</w:t>
            </w:r>
          </w:p>
          <w:p>
            <w:pPr>
              <w:pStyle w:val="Rvps2"/>
              <w:shd w:val="clear" w:color="auto" w:fill="FFFFFF"/>
              <w:spacing w:beforeAutospacing="0" w:before="280" w:afterAutospacing="0" w:after="150"/>
              <w:jc w:val="both"/>
              <w:rPr/>
            </w:pPr>
            <w:bookmarkStart w:id="44" w:name="n1594"/>
            <w:bookmarkEnd w:id="44"/>
            <w:r>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Rvps2"/>
              <w:shd w:val="clear" w:color="auto" w:fill="FFFFFF"/>
              <w:spacing w:beforeAutospacing="0" w:before="280" w:afterAutospacing="0" w:after="150"/>
              <w:jc w:val="both"/>
              <w:rPr/>
            </w:pPr>
            <w:bookmarkStart w:id="45" w:name="n1595"/>
            <w:bookmarkEnd w:id="45"/>
            <w:r>
              <w:rPr/>
              <w:t>Тендер автоматично відміняється електронною системою закупівель у разі:</w:t>
            </w:r>
          </w:p>
          <w:p>
            <w:pPr>
              <w:pStyle w:val="Rvps2"/>
              <w:shd w:val="clear" w:color="auto" w:fill="FFFFFF"/>
              <w:spacing w:beforeAutospacing="0" w:before="280" w:afterAutospacing="0" w:after="150"/>
              <w:jc w:val="both"/>
              <w:rPr/>
            </w:pPr>
            <w:bookmarkStart w:id="46" w:name="n1596"/>
            <w:bookmarkEnd w:id="46"/>
            <w:r>
              <w:rPr/>
              <w:t>1) подання для участі:</w:t>
            </w:r>
          </w:p>
          <w:p>
            <w:pPr>
              <w:pStyle w:val="Rvps2"/>
              <w:shd w:val="clear" w:color="auto" w:fill="FFFFFF"/>
              <w:spacing w:beforeAutospacing="0" w:before="280" w:afterAutospacing="0" w:after="150"/>
              <w:jc w:val="both"/>
              <w:rPr/>
            </w:pPr>
            <w:bookmarkStart w:id="47" w:name="n1597"/>
            <w:bookmarkEnd w:id="47"/>
            <w:r>
              <w:rPr/>
              <w:t>менше двох тендерних пропозицій;</w:t>
            </w:r>
          </w:p>
          <w:p>
            <w:pPr>
              <w:pStyle w:val="Rvps2"/>
              <w:shd w:val="clear" w:color="auto" w:fill="FFFFFF"/>
              <w:spacing w:beforeAutospacing="0" w:before="280" w:afterAutospacing="0" w:after="150"/>
              <w:jc w:val="both"/>
              <w:rPr/>
            </w:pPr>
            <w:bookmarkStart w:id="48" w:name="n1601"/>
            <w:bookmarkStart w:id="49" w:name="n1598"/>
            <w:bookmarkEnd w:id="48"/>
            <w:bookmarkEnd w:id="49"/>
            <w:r>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r>
              <w:fldChar w:fldCharType="begin"/>
            </w:r>
            <w:r>
              <w:rPr>
                <w:rStyle w:val="Style11"/>
              </w:rPr>
              <w:instrText> HYPERLINK "https://zakon.rada.gov.ua/laws/show/922-19" \l "n1059"</w:instrText>
            </w:r>
            <w:r>
              <w:rPr>
                <w:rStyle w:val="Style11"/>
              </w:rPr>
              <w:fldChar w:fldCharType="separate"/>
            </w:r>
            <w:r>
              <w:rPr>
                <w:rStyle w:val="Style11"/>
                <w:color w:val="auto"/>
              </w:rPr>
              <w:t>частини третьої</w:t>
            </w:r>
            <w:r>
              <w:rPr>
                <w:rStyle w:val="Style11"/>
              </w:rPr>
              <w:fldChar w:fldCharType="end"/>
            </w:r>
            <w:r>
              <w:rPr/>
              <w:t> статті 10 цього Закону;</w:t>
            </w:r>
          </w:p>
          <w:p>
            <w:pPr>
              <w:pStyle w:val="Rvps2"/>
              <w:shd w:val="clear" w:color="auto" w:fill="FFFFFF"/>
              <w:spacing w:beforeAutospacing="0" w:before="280" w:afterAutospacing="0" w:after="150"/>
              <w:jc w:val="both"/>
              <w:rPr/>
            </w:pPr>
            <w:bookmarkStart w:id="50" w:name="n1602"/>
            <w:bookmarkEnd w:id="50"/>
            <w:r>
              <w:rPr/>
              <w:t>3) відхилення всіх тендерних пропозицій згідно з цим Законом.</w:t>
            </w:r>
          </w:p>
          <w:p>
            <w:pPr>
              <w:pStyle w:val="Rvps2"/>
              <w:shd w:val="clear" w:color="auto" w:fill="FFFFFF"/>
              <w:spacing w:beforeAutospacing="0" w:before="280" w:afterAutospacing="0" w:after="150"/>
              <w:jc w:val="both"/>
              <w:rPr/>
            </w:pPr>
            <w:bookmarkStart w:id="51" w:name="n1603"/>
            <w:bookmarkEnd w:id="51"/>
            <w:r>
              <w:rPr/>
              <w:t>Про відміну тендеру з підстав, визначених у частинах </w:t>
            </w:r>
            <w:r>
              <w:fldChar w:fldCharType="begin"/>
            </w:r>
            <w:r>
              <w:rPr>
                <w:rStyle w:val="Style11"/>
              </w:rPr>
              <w:instrText> HYPERLINK "https://zakon.rada.gov.ua/laws/show/922-19" \l "n1592"</w:instrText>
            </w:r>
            <w:r>
              <w:rPr>
                <w:rStyle w:val="Style11"/>
              </w:rPr>
              <w:fldChar w:fldCharType="separate"/>
            </w:r>
            <w:r>
              <w:rPr>
                <w:rStyle w:val="Style11"/>
                <w:color w:val="auto"/>
              </w:rPr>
              <w:t>першій</w:t>
            </w:r>
            <w:r>
              <w:rPr>
                <w:rStyle w:val="Style11"/>
              </w:rPr>
              <w:fldChar w:fldCharType="end"/>
            </w:r>
            <w:r>
              <w:rPr/>
              <w:t> та </w:t>
            </w:r>
            <w:r>
              <w:fldChar w:fldCharType="begin"/>
            </w:r>
            <w:r>
              <w:rPr>
                <w:rStyle w:val="Style11"/>
              </w:rPr>
              <w:instrText> HYPERLINK "https://zakon.rada.gov.ua/laws/show/922-19" \l "n1595"</w:instrText>
            </w:r>
            <w:r>
              <w:rPr>
                <w:rStyle w:val="Style11"/>
              </w:rPr>
              <w:fldChar w:fldCharType="separate"/>
            </w:r>
            <w:r>
              <w:rPr>
                <w:rStyle w:val="Style11"/>
                <w:color w:val="auto"/>
              </w:rPr>
              <w:t>другій</w:t>
            </w:r>
            <w:r>
              <w:rPr>
                <w:rStyle w:val="Style11"/>
              </w:rPr>
              <w:fldChar w:fldCharType="end"/>
            </w:r>
            <w:r>
              <w:rPr/>
              <w:t>  статті</w:t>
            </w:r>
            <w:r>
              <w:rPr>
                <w:lang w:val="uk-UA"/>
              </w:rPr>
              <w:t xml:space="preserve"> 31 Закону</w:t>
            </w:r>
            <w:r>
              <w:rPr/>
              <w:t>, має бути чітко зазначено в тендерній документації.</w:t>
            </w:r>
          </w:p>
          <w:p>
            <w:pPr>
              <w:pStyle w:val="Rvps2"/>
              <w:shd w:val="clear" w:color="auto" w:fill="FFFFFF"/>
              <w:spacing w:beforeAutospacing="0" w:before="280" w:afterAutospacing="0" w:after="150"/>
              <w:jc w:val="both"/>
              <w:rPr/>
            </w:pPr>
            <w:r>
              <w:rPr/>
              <w:t>Тендер може бути відмінено частково (за лотом).</w:t>
            </w:r>
          </w:p>
          <w:p>
            <w:pPr>
              <w:pStyle w:val="Rvps2"/>
              <w:shd w:val="clear" w:color="auto" w:fill="FFFFFF"/>
              <w:spacing w:beforeAutospacing="0" w:before="280" w:afterAutospacing="0" w:after="150"/>
              <w:jc w:val="both"/>
              <w:rPr/>
            </w:pPr>
            <w:bookmarkStart w:id="52" w:name="n1605"/>
            <w:bookmarkEnd w:id="52"/>
            <w:r>
              <w:rPr/>
              <w:t>Замовник має право визнати тендер таким, що не відбувся, у разі:</w:t>
            </w:r>
          </w:p>
          <w:p>
            <w:pPr>
              <w:pStyle w:val="Rvps2"/>
              <w:shd w:val="clear" w:color="auto" w:fill="FFFFFF"/>
              <w:spacing w:beforeAutospacing="0" w:before="280" w:afterAutospacing="0" w:after="150"/>
              <w:jc w:val="both"/>
              <w:rPr/>
            </w:pPr>
            <w:bookmarkStart w:id="53" w:name="n1606"/>
            <w:bookmarkEnd w:id="53"/>
            <w:r>
              <w:rPr/>
              <w:t>1) якщо здійснення закупівлі стало неможливим внаслідок дії непереборної сили;</w:t>
            </w:r>
          </w:p>
          <w:p>
            <w:pPr>
              <w:pStyle w:val="Rvps2"/>
              <w:shd w:val="clear" w:color="auto" w:fill="FFFFFF"/>
              <w:spacing w:beforeAutospacing="0" w:before="280" w:afterAutospacing="0" w:after="150"/>
              <w:jc w:val="both"/>
              <w:rPr/>
            </w:pPr>
            <w:bookmarkStart w:id="54" w:name="n1607"/>
            <w:bookmarkEnd w:id="54"/>
            <w:r>
              <w:rPr/>
              <w:t>2) скорочення видатків на здійснення закупівлі товарів, робіт чи послуг.</w:t>
            </w:r>
            <w:bookmarkStart w:id="55" w:name="n1608"/>
            <w:bookmarkEnd w:id="55"/>
          </w:p>
          <w:p>
            <w:pPr>
              <w:pStyle w:val="Rvps2"/>
              <w:shd w:val="clear" w:color="auto" w:fill="FFFFFF"/>
              <w:spacing w:beforeAutospacing="0" w:before="280" w:afterAutospacing="0" w:after="150"/>
              <w:jc w:val="both"/>
              <w:rPr/>
            </w:pPr>
            <w:r>
              <w:rPr/>
              <w:t>Замовник має право визнати тендер таким, що не відбувся частково (за лотом).</w:t>
            </w:r>
          </w:p>
          <w:p>
            <w:pPr>
              <w:pStyle w:val="Rvps2"/>
              <w:shd w:val="clear" w:color="auto" w:fill="FFFFFF"/>
              <w:spacing w:beforeAutospacing="0" w:before="280" w:afterAutospacing="0" w:after="150"/>
              <w:jc w:val="both"/>
              <w:rPr/>
            </w:pPr>
            <w:bookmarkStart w:id="56" w:name="n1609"/>
            <w:bookmarkEnd w:id="56"/>
            <w:r>
              <w:rPr/>
              <w:t xml:space="preserve">У разі відміни тендеру замовником або визнання тендеру таким, що не відбувся, замовник протягом </w:t>
            </w:r>
            <w:r>
              <w:rPr>
                <w:lang w:val="uk-UA"/>
              </w:rPr>
              <w:t>1</w:t>
            </w:r>
            <w:r>
              <w:rPr/>
              <w:t xml:space="preserve"> робочого дня з дня прийняття відповідного рішення зазначає в електронній системі закупівель підстави прийняття рішення.</w:t>
            </w:r>
          </w:p>
          <w:p>
            <w:pPr>
              <w:pStyle w:val="Rvps2"/>
              <w:shd w:val="clear" w:color="auto" w:fill="FFFFFF"/>
              <w:spacing w:beforeAutospacing="0" w:before="280" w:afterAutospacing="0" w:after="150"/>
              <w:jc w:val="both"/>
              <w:rPr/>
            </w:pPr>
            <w:bookmarkStart w:id="57" w:name="n1610"/>
            <w:bookmarkEnd w:id="57"/>
            <w:r>
              <w:rPr/>
              <w:t>У разі відміни тендеру з підстав, визначених </w:t>
            </w:r>
            <w:r>
              <w:fldChar w:fldCharType="begin"/>
            </w:r>
            <w:r>
              <w:rPr>
                <w:rStyle w:val="Style11"/>
              </w:rPr>
              <w:instrText> HYPERLINK "https://zakon.rada.gov.ua/laws/show/922-19" \l "n1595"</w:instrText>
            </w:r>
            <w:r>
              <w:rPr>
                <w:rStyle w:val="Style11"/>
              </w:rPr>
              <w:fldChar w:fldCharType="separate"/>
            </w:r>
            <w:r>
              <w:rPr>
                <w:rStyle w:val="Style11"/>
                <w:color w:val="auto"/>
              </w:rPr>
              <w:t>частиною другою</w:t>
            </w:r>
            <w:r>
              <w:rPr>
                <w:rStyle w:val="Style11"/>
              </w:rPr>
              <w:fldChar w:fldCharType="end"/>
            </w:r>
            <w:r>
              <w:rPr/>
              <w:t xml:space="preserve">  </w:t>
            </w:r>
            <w:r>
              <w:rPr>
                <w:lang w:val="uk-UA"/>
              </w:rPr>
              <w:t>ст.31 Закону</w:t>
            </w:r>
            <w:r>
              <w:rPr/>
              <w:t>, електронною системою закупівель автоматично оприлюднюється інформація про відміну тендеру.</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96" w:after="96"/>
              <w:ind w:right="113" w:hanging="0"/>
              <w:jc w:val="both"/>
              <w:rPr>
                <w:rFonts w:ascii="Times New Roman" w:hAnsi="Times New Roman" w:cs="Times New Roman"/>
                <w:b/>
                <w:b/>
                <w:sz w:val="24"/>
                <w:szCs w:val="24"/>
              </w:rPr>
            </w:pPr>
            <w:r>
              <w:rPr>
                <w:rFonts w:cs="Times New Roman" w:ascii="Times New Roman" w:hAnsi="Times New Roman"/>
                <w:b/>
                <w:sz w:val="24"/>
                <w:szCs w:val="24"/>
              </w:rPr>
              <w:t>2</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96" w:after="96"/>
              <w:ind w:right="113" w:hanging="0"/>
              <w:jc w:val="both"/>
              <w:rPr>
                <w:rFonts w:ascii="Times New Roman" w:hAnsi="Times New Roman" w:cs="Times New Roman"/>
                <w:b/>
                <w:b/>
                <w:sz w:val="24"/>
                <w:szCs w:val="24"/>
              </w:rPr>
            </w:pPr>
            <w:r>
              <w:rPr>
                <w:rFonts w:cs="Times New Roman" w:ascii="Times New Roman" w:hAnsi="Times New Roman"/>
                <w:b/>
                <w:sz w:val="24"/>
                <w:szCs w:val="24"/>
              </w:rPr>
              <w:t xml:space="preserve">Строк укладання договору </w:t>
            </w:r>
          </w:p>
        </w:tc>
        <w:tc>
          <w:tcPr>
            <w:tcW w:w="737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Rvps2"/>
              <w:shd w:val="clear" w:color="auto" w:fill="FFFFFF"/>
              <w:spacing w:beforeAutospacing="0" w:before="280" w:afterAutospacing="0" w:after="150"/>
              <w:jc w:val="both"/>
              <w:rPr/>
            </w:pPr>
            <w:r>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pPr>
              <w:pStyle w:val="Rvps2"/>
              <w:shd w:val="clear" w:color="auto" w:fill="FFFFFF"/>
              <w:spacing w:beforeAutospacing="0" w:before="280" w:afterAutospacing="0" w:after="150"/>
              <w:jc w:val="both"/>
              <w:rPr/>
            </w:pPr>
            <w:bookmarkStart w:id="58" w:name="n1624"/>
            <w:bookmarkEnd w:id="58"/>
            <w:r>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pPr>
              <w:pStyle w:val="Rvps2"/>
              <w:shd w:val="clear" w:color="auto" w:fill="FFFFFF"/>
              <w:spacing w:beforeAutospacing="0" w:before="280" w:afterAutospacing="0" w:after="150"/>
              <w:jc w:val="both"/>
              <w:rPr/>
            </w:pPr>
            <w:r>
              <w:rPr/>
              <w:t>У випадку обґрунтованої необхідності строк для укладання договору може бути продовжений до 60 днів.</w:t>
            </w:r>
          </w:p>
          <w:p>
            <w:pPr>
              <w:pStyle w:val="Rvps2"/>
              <w:shd w:val="clear" w:color="auto" w:fill="FFFFFF"/>
              <w:spacing w:beforeAutospacing="0" w:before="280" w:afterAutospacing="0" w:after="150"/>
              <w:jc w:val="both"/>
              <w:rPr/>
            </w:pPr>
            <w:r>
              <w:rPr/>
              <w:t>Переможець процедури закупівлі під час укладення договору про закупівлю повинен надати:</w:t>
            </w:r>
          </w:p>
          <w:p>
            <w:pPr>
              <w:pStyle w:val="Rvps2"/>
              <w:shd w:val="clear" w:color="auto" w:fill="FFFFFF"/>
              <w:spacing w:beforeAutospacing="0" w:before="280" w:afterAutospacing="0" w:after="150"/>
              <w:jc w:val="both"/>
              <w:rPr/>
            </w:pPr>
            <w:bookmarkStart w:id="59" w:name="n1763"/>
            <w:bookmarkEnd w:id="59"/>
            <w:r>
              <w:rPr/>
              <w:t>1) відповідну інформацію про право підписання договору про закупівлю;</w:t>
            </w:r>
          </w:p>
          <w:p>
            <w:pPr>
              <w:pStyle w:val="Rvps2"/>
              <w:shd w:val="clear" w:color="auto" w:fill="FFFFFF"/>
              <w:spacing w:beforeAutospacing="0" w:before="280" w:afterAutospacing="0" w:after="150"/>
              <w:jc w:val="both"/>
              <w:rPr>
                <w:lang w:val="uk-UA"/>
              </w:rPr>
            </w:pPr>
            <w:bookmarkStart w:id="60" w:name="n1764"/>
            <w:bookmarkEnd w:id="60"/>
            <w:r>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bookmarkStart w:id="61" w:name="n1765"/>
            <w:bookmarkEnd w:id="61"/>
            <w:r>
              <w:rPr>
                <w:lang w:val="uk-UA"/>
              </w:rPr>
              <w:t>.</w:t>
            </w:r>
          </w:p>
          <w:p>
            <w:pPr>
              <w:pStyle w:val="Rvps2"/>
              <w:shd w:val="clear" w:color="auto" w:fill="FFFFFF"/>
              <w:spacing w:beforeAutospacing="0" w:before="280" w:afterAutospacing="0" w:after="150"/>
              <w:jc w:val="both"/>
              <w:rPr>
                <w:lang w:val="uk-UA"/>
              </w:rPr>
            </w:pPr>
            <w:r>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96" w:after="96"/>
              <w:ind w:right="113" w:hanging="0"/>
              <w:jc w:val="both"/>
              <w:rPr>
                <w:rFonts w:ascii="Times New Roman" w:hAnsi="Times New Roman" w:cs="Times New Roman"/>
                <w:b/>
                <w:b/>
                <w:sz w:val="24"/>
                <w:szCs w:val="24"/>
              </w:rPr>
            </w:pPr>
            <w:r>
              <w:rPr>
                <w:rFonts w:cs="Times New Roman" w:ascii="Times New Roman" w:hAnsi="Times New Roman"/>
                <w:b/>
                <w:sz w:val="24"/>
                <w:szCs w:val="24"/>
              </w:rPr>
              <w:t>3</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96" w:after="96"/>
              <w:ind w:right="113" w:hanging="0"/>
              <w:rPr>
                <w:rFonts w:ascii="Times New Roman" w:hAnsi="Times New Roman" w:cs="Times New Roman"/>
                <w:b/>
                <w:b/>
                <w:sz w:val="24"/>
                <w:szCs w:val="24"/>
              </w:rPr>
            </w:pPr>
            <w:r>
              <w:rPr>
                <w:rFonts w:cs="Times New Roman" w:ascii="Times New Roman" w:hAnsi="Times New Roman"/>
                <w:b/>
                <w:sz w:val="24"/>
                <w:szCs w:val="24"/>
              </w:rPr>
              <w:t xml:space="preserve">Проект договору про закупівлю </w:t>
            </w:r>
          </w:p>
        </w:tc>
        <w:tc>
          <w:tcPr>
            <w:tcW w:w="737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96"/>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Подано в окремому файлі разом з тендерною документацією</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96" w:after="96"/>
              <w:ind w:right="113" w:hanging="0"/>
              <w:jc w:val="both"/>
              <w:rPr>
                <w:rFonts w:ascii="Times New Roman" w:hAnsi="Times New Roman" w:cs="Times New Roman"/>
                <w:b/>
                <w:b/>
                <w:sz w:val="24"/>
                <w:szCs w:val="24"/>
              </w:rPr>
            </w:pPr>
            <w:r>
              <w:rPr>
                <w:rFonts w:cs="Times New Roman" w:ascii="Times New Roman" w:hAnsi="Times New Roman"/>
                <w:b/>
                <w:sz w:val="24"/>
                <w:szCs w:val="24"/>
              </w:rPr>
              <w:t>4</w:t>
            </w:r>
          </w:p>
        </w:tc>
        <w:tc>
          <w:tcPr>
            <w:tcW w:w="33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96" w:after="96"/>
              <w:ind w:right="113" w:hanging="0"/>
              <w:rPr>
                <w:rFonts w:ascii="Times New Roman" w:hAnsi="Times New Roman" w:cs="Times New Roman"/>
                <w:b/>
                <w:b/>
                <w:sz w:val="24"/>
                <w:szCs w:val="24"/>
              </w:rPr>
            </w:pPr>
            <w:r>
              <w:rPr>
                <w:rFonts w:cs="Times New Roman" w:ascii="Times New Roman" w:hAnsi="Times New Roman"/>
                <w:b/>
                <w:sz w:val="24"/>
                <w:szCs w:val="24"/>
              </w:rPr>
              <w:t>Істотні умови, що обов’язково включаються до договору про закупівлю</w:t>
            </w:r>
          </w:p>
        </w:tc>
        <w:tc>
          <w:tcPr>
            <w:tcW w:w="737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08"/>
                <w:tab w:val="left" w:pos="2160" w:leader="none"/>
                <w:tab w:val="left" w:pos="3600"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w:t>
            </w:r>
          </w:p>
          <w:p>
            <w:pPr>
              <w:pStyle w:val="Normal"/>
              <w:tabs>
                <w:tab w:val="clear" w:pos="708"/>
                <w:tab w:val="left" w:pos="2160" w:leader="none"/>
                <w:tab w:val="left" w:pos="3600"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Істотними умовами договору є:</w:t>
            </w:r>
          </w:p>
          <w:p>
            <w:pPr>
              <w:pStyle w:val="Normal"/>
              <w:widowControl w:val="false"/>
              <w:numPr>
                <w:ilvl w:val="0"/>
                <w:numId w:val="1"/>
              </w:numPr>
              <w:tabs>
                <w:tab w:val="clear" w:pos="708"/>
                <w:tab w:val="left" w:pos="2160" w:leader="none"/>
                <w:tab w:val="left" w:pos="3600"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предмет договору (найменування, номенклатура, асортимент)</w:t>
            </w:r>
          </w:p>
          <w:p>
            <w:pPr>
              <w:pStyle w:val="Normal"/>
              <w:widowControl w:val="false"/>
              <w:numPr>
                <w:ilvl w:val="0"/>
                <w:numId w:val="1"/>
              </w:numPr>
              <w:tabs>
                <w:tab w:val="clear" w:pos="708"/>
                <w:tab w:val="left" w:pos="2160" w:leader="none"/>
                <w:tab w:val="left" w:pos="3600"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обсяг послуг та вимоги щодо їх якості</w:t>
            </w:r>
          </w:p>
          <w:p>
            <w:pPr>
              <w:pStyle w:val="Normal"/>
              <w:widowControl w:val="false"/>
              <w:numPr>
                <w:ilvl w:val="0"/>
                <w:numId w:val="1"/>
              </w:numPr>
              <w:tabs>
                <w:tab w:val="clear" w:pos="708"/>
                <w:tab w:val="left" w:pos="2160" w:leader="none"/>
                <w:tab w:val="left" w:pos="3600"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порядок здійснення оплати</w:t>
            </w:r>
          </w:p>
          <w:p>
            <w:pPr>
              <w:pStyle w:val="Normal"/>
              <w:widowControl w:val="false"/>
              <w:numPr>
                <w:ilvl w:val="0"/>
                <w:numId w:val="1"/>
              </w:numPr>
              <w:tabs>
                <w:tab w:val="clear" w:pos="708"/>
                <w:tab w:val="left" w:pos="2160" w:leader="none"/>
                <w:tab w:val="left" w:pos="3600"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ціна договору</w:t>
            </w:r>
          </w:p>
          <w:p>
            <w:pPr>
              <w:pStyle w:val="Normal"/>
              <w:widowControl w:val="false"/>
              <w:numPr>
                <w:ilvl w:val="0"/>
                <w:numId w:val="1"/>
              </w:numPr>
              <w:tabs>
                <w:tab w:val="clear" w:pos="708"/>
                <w:tab w:val="left" w:pos="2160" w:leader="none"/>
                <w:tab w:val="left" w:pos="3600"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термін та місце надання послуг</w:t>
            </w:r>
          </w:p>
          <w:p>
            <w:pPr>
              <w:pStyle w:val="Normal"/>
              <w:widowControl w:val="false"/>
              <w:numPr>
                <w:ilvl w:val="0"/>
                <w:numId w:val="1"/>
              </w:numPr>
              <w:tabs>
                <w:tab w:val="clear" w:pos="708"/>
                <w:tab w:val="left" w:pos="2160" w:leader="none"/>
                <w:tab w:val="left" w:pos="3600"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строк дії договору</w:t>
            </w:r>
          </w:p>
          <w:p>
            <w:pPr>
              <w:pStyle w:val="Normal"/>
              <w:widowControl w:val="false"/>
              <w:numPr>
                <w:ilvl w:val="0"/>
                <w:numId w:val="1"/>
              </w:numPr>
              <w:tabs>
                <w:tab w:val="clear" w:pos="708"/>
                <w:tab w:val="left" w:pos="2160" w:leader="none"/>
                <w:tab w:val="left" w:pos="3600"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права та обов’язки сторін</w:t>
            </w:r>
          </w:p>
          <w:p>
            <w:pPr>
              <w:pStyle w:val="Normal"/>
              <w:widowControl w:val="false"/>
              <w:numPr>
                <w:ilvl w:val="0"/>
                <w:numId w:val="1"/>
              </w:numPr>
              <w:tabs>
                <w:tab w:val="clear" w:pos="708"/>
                <w:tab w:val="left" w:pos="2160" w:leader="none"/>
                <w:tab w:val="left" w:pos="3600"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зазначення умов щодо можливості зменшення обсягів закупівлі залежно від реального фінансування видатків</w:t>
            </w:r>
          </w:p>
          <w:p>
            <w:pPr>
              <w:pStyle w:val="Normal"/>
              <w:widowControl w:val="false"/>
              <w:numPr>
                <w:ilvl w:val="0"/>
                <w:numId w:val="1"/>
              </w:numPr>
              <w:tabs>
                <w:tab w:val="clear" w:pos="708"/>
                <w:tab w:val="left" w:pos="2160" w:leader="none"/>
                <w:tab w:val="left" w:pos="3600"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відповідальність сторін.</w:t>
            </w:r>
          </w:p>
          <w:p>
            <w:pPr>
              <w:pStyle w:val="Normal"/>
              <w:jc w:val="both"/>
              <w:textAlignment w:val="baseline"/>
              <w:rPr>
                <w:rFonts w:ascii="Times New Roman" w:hAnsi="Times New Roman" w:cs="Times New Roman"/>
                <w:sz w:val="24"/>
                <w:szCs w:val="24"/>
                <w:lang w:val="uk-UA"/>
              </w:rPr>
            </w:pPr>
            <w:r>
              <w:rPr>
                <w:rFonts w:cs="Times New Roman" w:ascii="Times New Roman" w:hAnsi="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Rvps2"/>
              <w:shd w:val="clear" w:color="auto" w:fill="FFFFFF"/>
              <w:spacing w:beforeAutospacing="0" w:before="280" w:afterAutospacing="0" w:after="150"/>
              <w:jc w:val="both"/>
              <w:rPr/>
            </w:pPr>
            <w:bookmarkStart w:id="62" w:name="n580"/>
            <w:bookmarkEnd w:id="62"/>
            <w:r>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shd w:val="clear" w:color="auto" w:fill="FFFFFF"/>
              <w:spacing w:beforeAutospacing="0" w:before="280" w:afterAutospacing="0" w:after="150"/>
              <w:jc w:val="both"/>
              <w:rPr/>
            </w:pPr>
            <w:bookmarkStart w:id="63" w:name="n1769"/>
            <w:bookmarkEnd w:id="63"/>
            <w:r>
              <w:rPr/>
              <w:t>1) зменшення обсягів закупівлі, зокрема з урахуванням фактичного обсягу видатків замовника;</w:t>
            </w:r>
          </w:p>
          <w:p>
            <w:pPr>
              <w:pStyle w:val="Rvps2"/>
              <w:shd w:val="clear" w:color="auto" w:fill="FFFFFF"/>
              <w:spacing w:beforeAutospacing="0" w:before="280" w:afterAutospacing="0" w:after="150"/>
              <w:jc w:val="both"/>
              <w:rPr>
                <w:lang w:val="uk-UA"/>
              </w:rPr>
            </w:pPr>
            <w:bookmarkStart w:id="64" w:name="n1770"/>
            <w:bookmarkEnd w:id="64"/>
            <w:r>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pPr>
              <w:pStyle w:val="Rvps2"/>
              <w:shd w:val="clear" w:color="auto" w:fill="FFFFFF"/>
              <w:spacing w:beforeAutospacing="0" w:before="280" w:afterAutospacing="0" w:after="150"/>
              <w:jc w:val="both"/>
              <w:rPr/>
            </w:pPr>
            <w:bookmarkStart w:id="65" w:name="n1771"/>
            <w:bookmarkEnd w:id="65"/>
            <w:r>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beforeAutospacing="0" w:before="280" w:afterAutospacing="0" w:after="150"/>
              <w:jc w:val="both"/>
              <w:rPr/>
            </w:pPr>
            <w:bookmarkStart w:id="66" w:name="n1772"/>
            <w:bookmarkEnd w:id="66"/>
            <w:r>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shd w:val="clear" w:color="auto" w:fill="FFFFFF"/>
              <w:spacing w:beforeAutospacing="0" w:before="280" w:afterAutospacing="0" w:after="150"/>
              <w:jc w:val="both"/>
              <w:rPr/>
            </w:pPr>
            <w:bookmarkStart w:id="67" w:name="n1773"/>
            <w:bookmarkEnd w:id="67"/>
            <w:r>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pPr>
              <w:pStyle w:val="Rvps2"/>
              <w:shd w:val="clear" w:color="auto" w:fill="FFFFFF"/>
              <w:spacing w:beforeAutospacing="0" w:before="280" w:afterAutospacing="0" w:after="150"/>
              <w:jc w:val="both"/>
              <w:rPr/>
            </w:pPr>
            <w:bookmarkStart w:id="68" w:name="n1774"/>
            <w:bookmarkEnd w:id="68"/>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Rvps2"/>
              <w:shd w:val="clear" w:color="auto" w:fill="FFFFFF"/>
              <w:spacing w:beforeAutospacing="0" w:before="280" w:afterAutospacing="0" w:after="150"/>
              <w:jc w:val="both"/>
              <w:rPr/>
            </w:pPr>
            <w:bookmarkStart w:id="69" w:name="n1775"/>
            <w:bookmarkEnd w:id="69"/>
            <w: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jc w:val="both"/>
              <w:textAlignment w:val="baseline"/>
              <w:rPr/>
            </w:pPr>
            <w:bookmarkStart w:id="70" w:name="n1776"/>
            <w:bookmarkEnd w:id="70"/>
            <w:r>
              <w:rPr>
                <w:rFonts w:cs="Times New Roman" w:ascii="Times New Roman" w:hAnsi="Times New Roman"/>
                <w:sz w:val="24"/>
                <w:szCs w:val="24"/>
              </w:rPr>
              <w:t>8) зміни умов у зв’язку із застосуванням положень </w:t>
            </w:r>
            <w:r>
              <w:fldChar w:fldCharType="begin"/>
            </w:r>
            <w:r>
              <w:rPr>
                <w:rStyle w:val="Style11"/>
                <w:sz w:val="24"/>
                <w:szCs w:val="24"/>
                <w:rFonts w:ascii="Times New Roman" w:hAnsi="Times New Roman"/>
              </w:rPr>
              <w:instrText> HYPERLINK "https://zakon.rada.gov.ua/laws/show/922-19" \l "n1778"</w:instrText>
            </w:r>
            <w:r>
              <w:rPr>
                <w:rStyle w:val="Style11"/>
                <w:sz w:val="24"/>
                <w:szCs w:val="24"/>
                <w:rFonts w:ascii="Times New Roman" w:hAnsi="Times New Roman"/>
              </w:rPr>
              <w:fldChar w:fldCharType="separate"/>
            </w:r>
            <w:r>
              <w:rPr>
                <w:rStyle w:val="Style11"/>
                <w:rFonts w:ascii="Times New Roman" w:hAnsi="Times New Roman"/>
                <w:color w:val="auto"/>
                <w:sz w:val="24"/>
                <w:szCs w:val="24"/>
              </w:rPr>
              <w:t>частини шостої</w:t>
            </w:r>
            <w:r>
              <w:rPr>
                <w:rStyle w:val="Style11"/>
                <w:sz w:val="24"/>
                <w:szCs w:val="24"/>
                <w:rFonts w:ascii="Times New Roman" w:hAnsi="Times New Roman"/>
              </w:rPr>
              <w:fldChar w:fldCharType="end"/>
            </w:r>
            <w:r>
              <w:rPr>
                <w:rFonts w:cs="Times New Roman" w:ascii="Times New Roman" w:hAnsi="Times New Roman"/>
                <w:sz w:val="24"/>
                <w:szCs w:val="24"/>
              </w:rPr>
              <w:t> </w:t>
            </w:r>
            <w:r>
              <w:rPr>
                <w:rFonts w:cs="Times New Roman" w:ascii="Times New Roman" w:hAnsi="Times New Roman"/>
                <w:sz w:val="24"/>
                <w:szCs w:val="24"/>
                <w:lang w:val="uk-UA"/>
              </w:rPr>
              <w:t>ст.41 Закону</w:t>
            </w:r>
            <w:r>
              <w:rPr>
                <w:rFonts w:cs="Times New Roman" w:ascii="Times New Roman" w:hAnsi="Times New Roman"/>
                <w:sz w:val="24"/>
                <w:szCs w:val="24"/>
              </w:rPr>
              <w:t>.</w:t>
            </w:r>
          </w:p>
          <w:p>
            <w:pPr>
              <w:pStyle w:val="Normal"/>
              <w:tabs>
                <w:tab w:val="clear" w:pos="708"/>
                <w:tab w:val="left" w:pos="2160" w:leader="none"/>
                <w:tab w:val="left" w:pos="3600" w:leader="none"/>
              </w:tabs>
              <w:jc w:val="both"/>
              <w:rPr>
                <w:rFonts w:ascii="Times New Roman" w:hAnsi="Times New Roman" w:cs="Times New Roman"/>
              </w:rPr>
            </w:pPr>
            <w:r>
              <w:rPr>
                <w:rFonts w:cs="Times New Roman" w:ascii="Times New Roman" w:hAnsi="Times New Roman"/>
              </w:rPr>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96" w:after="96"/>
              <w:ind w:right="113" w:hanging="0"/>
              <w:jc w:val="both"/>
              <w:rPr>
                <w:rFonts w:ascii="Times New Roman" w:hAnsi="Times New Roman" w:cs="Times New Roman"/>
                <w:b/>
                <w:b/>
                <w:sz w:val="24"/>
                <w:szCs w:val="24"/>
              </w:rPr>
            </w:pPr>
            <w:r>
              <w:rPr>
                <w:rFonts w:cs="Times New Roman" w:ascii="Times New Roman" w:hAnsi="Times New Roman"/>
                <w:b/>
                <w:sz w:val="24"/>
                <w:szCs w:val="24"/>
              </w:rPr>
              <w:t>5</w:t>
            </w:r>
          </w:p>
        </w:tc>
        <w:tc>
          <w:tcPr>
            <w:tcW w:w="3330"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96" w:after="96"/>
              <w:ind w:right="113" w:hanging="0"/>
              <w:rPr>
                <w:rFonts w:ascii="Times New Roman" w:hAnsi="Times New Roman" w:cs="Times New Roman"/>
                <w:b/>
                <w:b/>
                <w:sz w:val="24"/>
                <w:szCs w:val="24"/>
              </w:rPr>
            </w:pPr>
            <w:r>
              <w:rPr>
                <w:rFonts w:cs="Times New Roman" w:ascii="Times New Roman" w:hAnsi="Times New Roman"/>
                <w:b/>
                <w:sz w:val="24"/>
                <w:szCs w:val="24"/>
              </w:rPr>
              <w:t>Дії замовника при відмові переможця торгів підписати договір про закупівлю</w:t>
            </w:r>
          </w:p>
        </w:tc>
        <w:tc>
          <w:tcPr>
            <w:tcW w:w="7373"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tabs>
                <w:tab w:val="clear" w:pos="708"/>
                <w:tab w:val="left" w:pos="2160" w:leader="none"/>
                <w:tab w:val="left" w:pos="3600" w:leader="none"/>
              </w:tabs>
              <w:jc w:val="both"/>
              <w:rPr/>
            </w:pPr>
            <w:r>
              <w:rPr>
                <w:rFonts w:cs="Times New Roman"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fldChar w:fldCharType="begin"/>
            </w:r>
            <w:r>
              <w:rPr>
                <w:rStyle w:val="Style11"/>
                <w:sz w:val="24"/>
                <w:szCs w:val="24"/>
                <w:rFonts w:ascii="Times New Roman" w:hAnsi="Times New Roman"/>
              </w:rPr>
              <w:instrText> HYPERLINK "https://zakon.rada.gov.ua/laws/show/922-19" \l "n1261"</w:instrText>
            </w:r>
            <w:r>
              <w:rPr>
                <w:rStyle w:val="Style11"/>
                <w:sz w:val="24"/>
                <w:szCs w:val="24"/>
                <w:rFonts w:ascii="Times New Roman" w:hAnsi="Times New Roman"/>
              </w:rPr>
              <w:fldChar w:fldCharType="separate"/>
            </w:r>
            <w:r>
              <w:rPr>
                <w:rStyle w:val="Style11"/>
                <w:rFonts w:ascii="Times New Roman" w:hAnsi="Times New Roman"/>
                <w:color w:val="auto"/>
                <w:sz w:val="24"/>
                <w:szCs w:val="24"/>
              </w:rPr>
              <w:t>статтею 17</w:t>
            </w:r>
            <w:r>
              <w:rPr>
                <w:rStyle w:val="Style11"/>
                <w:sz w:val="24"/>
                <w:szCs w:val="24"/>
                <w:rFonts w:ascii="Times New Roman" w:hAnsi="Times New Roman"/>
              </w:rPr>
              <w:fldChar w:fldCharType="end"/>
            </w:r>
            <w:r>
              <w:rPr>
                <w:rFonts w:cs="Times New Roman" w:ascii="Times New Roman" w:hAnsi="Times New Roman"/>
                <w:sz w:val="24"/>
                <w:szCs w:val="24"/>
              </w:rPr>
              <w:t xml:space="preserve">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cs="Times New Roman" w:ascii="Times New Roman" w:hAnsi="Times New Roman"/>
                <w:sz w:val="24"/>
                <w:szCs w:val="24"/>
                <w:lang w:val="uk-UA"/>
              </w:rPr>
              <w:t>ст.33 Закону.</w:t>
            </w:r>
          </w:p>
        </w:tc>
      </w:tr>
      <w:tr>
        <w:trPr>
          <w:trHeight w:val="438" w:hRule="atLeast"/>
        </w:trPr>
        <w:tc>
          <w:tcPr>
            <w:tcW w:w="35"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rPr/>
            </w:pPr>
            <w:r>
              <w:rPr/>
            </w:r>
          </w:p>
        </w:tc>
        <w:tc>
          <w:tcPr>
            <w:tcW w:w="4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96" w:after="96"/>
              <w:ind w:right="113" w:hanging="0"/>
              <w:jc w:val="both"/>
              <w:rPr>
                <w:rFonts w:ascii="Times New Roman" w:hAnsi="Times New Roman" w:cs="Times New Roman"/>
                <w:b/>
                <w:b/>
                <w:sz w:val="24"/>
                <w:szCs w:val="24"/>
              </w:rPr>
            </w:pPr>
            <w:r>
              <w:rPr>
                <w:rFonts w:cs="Times New Roman" w:ascii="Times New Roman" w:hAnsi="Times New Roman"/>
                <w:b/>
                <w:sz w:val="24"/>
                <w:szCs w:val="24"/>
              </w:rPr>
              <w:t>6</w:t>
            </w:r>
          </w:p>
        </w:tc>
        <w:tc>
          <w:tcPr>
            <w:tcW w:w="3330" w:type="dxa"/>
            <w:gridSpan w:val="2"/>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96" w:after="96"/>
              <w:ind w:right="113" w:hanging="0"/>
              <w:rPr>
                <w:rFonts w:ascii="Times New Roman" w:hAnsi="Times New Roman" w:cs="Times New Roman"/>
                <w:b/>
                <w:b/>
                <w:sz w:val="24"/>
                <w:szCs w:val="24"/>
              </w:rPr>
            </w:pPr>
            <w:r>
              <w:rPr>
                <w:rFonts w:cs="Times New Roman" w:ascii="Times New Roman" w:hAnsi="Times New Roman"/>
                <w:b/>
                <w:sz w:val="24"/>
                <w:szCs w:val="24"/>
              </w:rPr>
              <w:t xml:space="preserve">Забезпечення виконання договору про закупівлю </w:t>
            </w:r>
          </w:p>
        </w:tc>
        <w:tc>
          <w:tcPr>
            <w:tcW w:w="7373" w:type="dxa"/>
            <w:gridSpan w:val="2"/>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0" w:after="96"/>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Не вимагається</w:t>
            </w:r>
          </w:p>
        </w:tc>
      </w:tr>
    </w:tbl>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firstLine="72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t>ДОДАТОК 1</w:t>
      </w:r>
    </w:p>
    <w:p>
      <w:pPr>
        <w:pStyle w:val="4"/>
        <w:keepNext w:val="true"/>
        <w:ind w:right="-40" w:hanging="0"/>
        <w:jc w:val="center"/>
        <w:rPr>
          <w:rFonts w:ascii="Times New Roman" w:hAnsi="Times New Roman" w:cs="Times New Roman"/>
          <w:b/>
          <w:b/>
          <w:bCs/>
          <w:lang w:val="uk-UA"/>
        </w:rPr>
      </w:pPr>
      <w:r>
        <w:rPr>
          <w:rFonts w:cs="Times New Roman" w:ascii="Times New Roman" w:hAnsi="Times New Roman"/>
          <w:b/>
          <w:bCs/>
          <w:lang w:val="uk-UA"/>
        </w:rPr>
      </w:r>
    </w:p>
    <w:p>
      <w:pPr>
        <w:pStyle w:val="Normal"/>
        <w:spacing w:lineRule="auto" w:line="360"/>
        <w:rPr>
          <w:rFonts w:ascii="Times New Roman" w:hAnsi="Times New Roman" w:cs="Times New Roman"/>
          <w:b/>
          <w:b/>
          <w:bCs/>
          <w:sz w:val="24"/>
          <w:szCs w:val="24"/>
          <w:lang w:val="uk-UA"/>
        </w:rPr>
      </w:pPr>
      <w:r>
        <w:rPr>
          <w:rFonts w:cs="Times New Roman" w:ascii="Times New Roman" w:hAnsi="Times New Roman"/>
          <w:b/>
          <w:bCs/>
          <w:sz w:val="24"/>
          <w:szCs w:val="24"/>
          <w:lang w:val="uk-UA"/>
        </w:rPr>
        <w:t>АНКЕТА УЧАСНИКА ТОРГІВ:</w:t>
      </w:r>
    </w:p>
    <w:p>
      <w:pPr>
        <w:pStyle w:val="Normal"/>
        <w:spacing w:lineRule="auto" w:line="360"/>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360"/>
        <w:rPr>
          <w:rFonts w:ascii="Times New Roman" w:hAnsi="Times New Roman" w:cs="Times New Roman"/>
          <w:b/>
          <w:b/>
          <w:sz w:val="24"/>
          <w:szCs w:val="24"/>
          <w:lang w:val="uk-UA"/>
        </w:rPr>
      </w:pPr>
      <w:r>
        <w:rPr>
          <w:rFonts w:cs="Times New Roman" w:ascii="Times New Roman" w:hAnsi="Times New Roman"/>
          <w:b/>
          <w:sz w:val="24"/>
          <w:szCs w:val="24"/>
          <w:lang w:val="uk-UA"/>
        </w:rPr>
        <w:t xml:space="preserve">1. Найменування учасника  торгів </w:t>
      </w:r>
    </w:p>
    <w:p>
      <w:pPr>
        <w:pStyle w:val="Normal"/>
        <w:spacing w:lineRule="auto" w:line="360"/>
        <w:rPr>
          <w:rFonts w:ascii="Times New Roman" w:hAnsi="Times New Roman" w:cs="Times New Roman"/>
          <w:sz w:val="24"/>
          <w:szCs w:val="24"/>
          <w:lang w:val="uk-UA"/>
        </w:rPr>
      </w:pPr>
      <w:r>
        <w:rPr>
          <w:rFonts w:cs="Times New Roman" w:ascii="Times New Roman" w:hAnsi="Times New Roman"/>
          <w:b/>
          <w:sz w:val="24"/>
          <w:szCs w:val="24"/>
          <w:lang w:val="uk-UA"/>
        </w:rPr>
        <w:t>2. Місцезнаходження учасника торгів (юридична і фактична адреси)</w:t>
      </w:r>
    </w:p>
    <w:p>
      <w:pPr>
        <w:pStyle w:val="Normal"/>
        <w:spacing w:lineRule="auto" w:line="360"/>
        <w:rPr>
          <w:rFonts w:ascii="Times New Roman" w:hAnsi="Times New Roman" w:cs="Times New Roman"/>
          <w:b/>
          <w:b/>
          <w:sz w:val="24"/>
          <w:szCs w:val="24"/>
          <w:lang w:val="uk-UA"/>
        </w:rPr>
      </w:pPr>
      <w:r>
        <w:rPr>
          <w:rFonts w:cs="Times New Roman" w:ascii="Times New Roman" w:hAnsi="Times New Roman"/>
          <w:b/>
          <w:sz w:val="24"/>
          <w:szCs w:val="24"/>
          <w:lang w:val="uk-UA"/>
        </w:rPr>
        <w:t>3. Код за ЄДРПОУ або ідентифікаційний код</w:t>
      </w:r>
    </w:p>
    <w:p>
      <w:pPr>
        <w:pStyle w:val="Normal"/>
        <w:spacing w:lineRule="auto" w:line="360"/>
        <w:rPr>
          <w:rFonts w:ascii="Times New Roman" w:hAnsi="Times New Roman" w:cs="Times New Roman"/>
          <w:b/>
          <w:b/>
          <w:sz w:val="24"/>
          <w:szCs w:val="24"/>
          <w:lang w:val="uk-UA"/>
        </w:rPr>
      </w:pPr>
      <w:r>
        <w:rPr>
          <w:rFonts w:cs="Times New Roman" w:ascii="Times New Roman" w:hAnsi="Times New Roman"/>
          <w:b/>
          <w:sz w:val="24"/>
          <w:szCs w:val="24"/>
          <w:lang w:val="uk-UA"/>
        </w:rPr>
        <w:t>4. Відомості про керівництво.</w:t>
      </w:r>
    </w:p>
    <w:p>
      <w:pPr>
        <w:pStyle w:val="Normal"/>
        <w:spacing w:lineRule="auto" w:line="360"/>
        <w:rPr>
          <w:rFonts w:ascii="Times New Roman" w:hAnsi="Times New Roman" w:cs="Times New Roman"/>
          <w:b/>
          <w:b/>
          <w:sz w:val="24"/>
          <w:szCs w:val="24"/>
          <w:lang w:val="uk-UA"/>
        </w:rPr>
      </w:pPr>
      <w:r>
        <w:rPr>
          <w:rFonts w:cs="Times New Roman" w:ascii="Times New Roman" w:hAnsi="Times New Roman"/>
          <w:b/>
          <w:sz w:val="24"/>
          <w:szCs w:val="24"/>
          <w:lang w:val="uk-UA"/>
        </w:rPr>
        <w:t>5. Контактні особи (телефон, (e-mail за наявності))</w:t>
      </w:r>
    </w:p>
    <w:p>
      <w:pPr>
        <w:pStyle w:val="Normal"/>
        <w:spacing w:lineRule="auto" w:line="360"/>
        <w:rPr>
          <w:rFonts w:ascii="Times New Roman" w:hAnsi="Times New Roman" w:cs="Times New Roman"/>
          <w:b/>
          <w:b/>
          <w:sz w:val="24"/>
          <w:szCs w:val="24"/>
          <w:lang w:val="uk-UA"/>
        </w:rPr>
      </w:pPr>
      <w:r>
        <w:rPr>
          <w:rFonts w:cs="Times New Roman" w:ascii="Times New Roman" w:hAnsi="Times New Roman"/>
          <w:b/>
          <w:sz w:val="24"/>
          <w:szCs w:val="24"/>
          <w:lang w:val="uk-UA"/>
        </w:rPr>
        <w:t>6. Форма власності та юридичний статус, організаційно-правова форма</w:t>
      </w:r>
    </w:p>
    <w:p>
      <w:pPr>
        <w:pStyle w:val="Normal"/>
        <w:spacing w:lineRule="auto" w:line="360"/>
        <w:rPr>
          <w:rFonts w:ascii="Times New Roman" w:hAnsi="Times New Roman" w:cs="Times New Roman"/>
          <w:b/>
          <w:b/>
          <w:sz w:val="24"/>
          <w:szCs w:val="24"/>
          <w:lang w:val="uk-UA"/>
        </w:rPr>
      </w:pPr>
      <w:r>
        <w:rPr>
          <w:rFonts w:cs="Times New Roman" w:ascii="Times New Roman" w:hAnsi="Times New Roman"/>
          <w:b/>
          <w:sz w:val="24"/>
          <w:szCs w:val="24"/>
          <w:lang w:val="uk-UA"/>
        </w:rPr>
        <w:t>7. Коротка довідка про діяльність фірми.</w:t>
      </w:r>
    </w:p>
    <w:p>
      <w:pPr>
        <w:pStyle w:val="Normal"/>
        <w:ind w:left="7560" w:hanging="0"/>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7560" w:hanging="0"/>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0"/>
          <w:szCs w:val="20"/>
          <w:lang w:val="uk-UA"/>
        </w:rPr>
      </w:pPr>
      <w:r>
        <w:rPr>
          <w:rFonts w:cs="Times New Roman" w:ascii="Times New Roman" w:hAnsi="Times New Roman"/>
          <w:sz w:val="20"/>
          <w:szCs w:val="20"/>
          <w:lang w:val="uk-UA"/>
        </w:rPr>
        <w:t xml:space="preserve">Анкета учасника торгів є невід’ємною частиною пропозиції </w:t>
      </w:r>
    </w:p>
    <w:p>
      <w:pPr>
        <w:pStyle w:val="Normal"/>
        <w:ind w:firstLine="708"/>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ind w:left="7560"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t>ДОДАТОК 2</w:t>
      </w:r>
    </w:p>
    <w:p>
      <w:pPr>
        <w:pStyle w:val="Normal"/>
        <w:ind w:left="680" w:hanging="0"/>
        <w:jc w:val="center"/>
        <w:rPr>
          <w:rFonts w:ascii="Times New Roman" w:hAnsi="Times New Roman" w:cs="Times New Roman"/>
          <w:b/>
          <w:b/>
          <w:bCs/>
          <w:sz w:val="24"/>
          <w:szCs w:val="24"/>
          <w:u w:val="single"/>
          <w:lang w:val="uk-UA"/>
        </w:rPr>
      </w:pPr>
      <w:r>
        <w:rPr>
          <w:rFonts w:cs="Times New Roman" w:ascii="Times New Roman" w:hAnsi="Times New Roman"/>
          <w:b/>
          <w:bCs/>
          <w:sz w:val="24"/>
          <w:szCs w:val="24"/>
          <w:u w:val="single"/>
          <w:lang w:val="uk-UA"/>
        </w:rPr>
      </w:r>
    </w:p>
    <w:p>
      <w:pPr>
        <w:pStyle w:val="Normal"/>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 xml:space="preserve">ПЕРЕЛІК ДОКУМЕНТІВ, ЯКІ ВИМАГАЮТЬСЯ ДЛЯ ПІДТВЕРДЖЕННЯ ВІДПОВІДНОСТІ ПРОПОЗИЦІЇ УЧАСНИКА КВАЛІФІКАЦІЙНИМ ТА ІНШИМ КРИТЕРІЯМ </w:t>
      </w:r>
    </w:p>
    <w:p>
      <w:pPr>
        <w:pStyle w:val="Normal"/>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right="22" w:hanging="0"/>
        <w:jc w:val="both"/>
        <w:rPr>
          <w:rFonts w:ascii="Times New Roman" w:hAnsi="Times New Roman" w:cs="Times New Roman"/>
          <w:sz w:val="24"/>
          <w:szCs w:val="24"/>
          <w:lang w:val="uk-UA"/>
        </w:rPr>
      </w:pPr>
      <w:r>
        <w:rPr>
          <w:rFonts w:cs="Times New Roman" w:ascii="Times New Roman" w:hAnsi="Times New Roman"/>
          <w:sz w:val="24"/>
          <w:szCs w:val="24"/>
          <w:lang w:val="uk-UA"/>
        </w:rPr>
        <w:t>1.Копія Статуту або іншого установчого документу (для юридичних осіб).</w:t>
      </w:r>
    </w:p>
    <w:p>
      <w:pPr>
        <w:pStyle w:val="Normal"/>
        <w:tabs>
          <w:tab w:val="clear" w:pos="708"/>
          <w:tab w:val="left" w:pos="1080" w:leader="none"/>
        </w:tabs>
        <w:ind w:right="22" w:hanging="0"/>
        <w:jc w:val="both"/>
        <w:rPr>
          <w:rFonts w:ascii="Times New Roman" w:hAnsi="Times New Roman" w:cs="Times New Roman"/>
          <w:sz w:val="24"/>
          <w:szCs w:val="24"/>
          <w:lang w:val="uk-UA"/>
        </w:rPr>
      </w:pPr>
      <w:r>
        <w:rPr>
          <w:rFonts w:cs="Times New Roman" w:ascii="Times New Roman" w:hAnsi="Times New Roman"/>
          <w:sz w:val="24"/>
          <w:szCs w:val="24"/>
          <w:lang w:val="uk-UA"/>
        </w:rPr>
        <w:t>2. Копія свідоцтва платника податку або копія Витягу з реєстру платників податку.</w:t>
      </w:r>
    </w:p>
    <w:p>
      <w:pPr>
        <w:pStyle w:val="Normal"/>
        <w:ind w:right="22" w:hanging="0"/>
        <w:jc w:val="both"/>
        <w:rPr>
          <w:rFonts w:ascii="Times New Roman" w:hAnsi="Times New Roman" w:cs="Times New Roman"/>
          <w:sz w:val="24"/>
          <w:szCs w:val="24"/>
          <w:lang w:val="uk-UA"/>
        </w:rPr>
      </w:pPr>
      <w:r>
        <w:rPr>
          <w:rFonts w:cs="Times New Roman" w:ascii="Times New Roman" w:hAnsi="Times New Roman"/>
          <w:sz w:val="24"/>
          <w:szCs w:val="24"/>
          <w:lang w:val="uk-UA"/>
        </w:rPr>
        <w:t>3. Копія діючої на момент подання пропозиції ліцензії на право займатись відповідною діяльністю (в разі ліцензування).</w:t>
      </w:r>
    </w:p>
    <w:p>
      <w:pPr>
        <w:pStyle w:val="Normal"/>
        <w:ind w:right="22" w:hanging="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 </w:t>
      </w:r>
      <w:r>
        <w:rPr>
          <w:rFonts w:cs="Times New Roman" w:ascii="Times New Roman" w:hAnsi="Times New Roman"/>
          <w:sz w:val="24"/>
          <w:szCs w:val="24"/>
        </w:rPr>
        <w:t xml:space="preserve">Оригінал довідки </w:t>
      </w:r>
      <w:r>
        <w:rPr>
          <w:rFonts w:cs="Times New Roman" w:ascii="Times New Roman" w:hAnsi="Times New Roman"/>
          <w:sz w:val="24"/>
          <w:szCs w:val="24"/>
          <w:lang w:val="uk-UA"/>
        </w:rPr>
        <w:t xml:space="preserve">з обслуговуючого банку </w:t>
      </w:r>
      <w:r>
        <w:rPr>
          <w:rFonts w:cs="Times New Roman" w:ascii="Times New Roman" w:hAnsi="Times New Roman"/>
          <w:sz w:val="24"/>
          <w:szCs w:val="24"/>
        </w:rPr>
        <w:t>про відсутність простроченої заборгованості за кредитами або заборгованості за кредитними угодами</w:t>
      </w:r>
      <w:r>
        <w:rPr>
          <w:rFonts w:cs="Times New Roman" w:ascii="Times New Roman" w:hAnsi="Times New Roman"/>
          <w:sz w:val="24"/>
          <w:szCs w:val="24"/>
          <w:lang w:val="uk-UA"/>
        </w:rPr>
        <w:t xml:space="preserve"> станом на червень 2022 року</w:t>
      </w:r>
      <w:r>
        <w:rPr>
          <w:rFonts w:cs="Times New Roman" w:ascii="Times New Roman" w:hAnsi="Times New Roman"/>
          <w:i/>
          <w:iCs/>
          <w:sz w:val="24"/>
          <w:szCs w:val="24"/>
          <w:lang w:val="uk-UA"/>
        </w:rPr>
        <w:t xml:space="preserve"> </w:t>
      </w:r>
    </w:p>
    <w:p>
      <w:pPr>
        <w:pStyle w:val="Normal"/>
        <w:ind w:right="22" w:hanging="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 </w:t>
      </w:r>
      <w:r>
        <w:rPr>
          <w:rFonts w:cs="Times New Roman" w:ascii="Times New Roman" w:hAnsi="Times New Roman"/>
          <w:sz w:val="24"/>
          <w:szCs w:val="24"/>
        </w:rPr>
        <w:t>Довідк</w:t>
      </w:r>
      <w:r>
        <w:rPr>
          <w:rFonts w:cs="Times New Roman" w:ascii="Times New Roman" w:hAnsi="Times New Roman"/>
          <w:sz w:val="24"/>
          <w:szCs w:val="24"/>
          <w:lang w:val="uk-UA"/>
        </w:rPr>
        <w:t xml:space="preserve">а в довільній формі </w:t>
      </w:r>
      <w:r>
        <w:rPr>
          <w:rFonts w:cs="Times New Roman" w:ascii="Times New Roman" w:hAnsi="Times New Roman"/>
          <w:sz w:val="24"/>
          <w:szCs w:val="24"/>
        </w:rPr>
        <w:t>завірен</w:t>
      </w:r>
      <w:r>
        <w:rPr>
          <w:rFonts w:cs="Times New Roman" w:ascii="Times New Roman" w:hAnsi="Times New Roman"/>
          <w:sz w:val="24"/>
          <w:szCs w:val="24"/>
          <w:lang w:val="uk-UA"/>
        </w:rPr>
        <w:t xml:space="preserve">а печаткою учасника та підписом уповноваженої особи про те, що </w:t>
      </w:r>
    </w:p>
    <w:p>
      <w:pPr>
        <w:pStyle w:val="Rvps2"/>
        <w:shd w:val="clear" w:color="auto" w:fill="FFFFFF"/>
        <w:spacing w:beforeAutospacing="0" w:before="280" w:afterAutospacing="0" w:after="150"/>
        <w:jc w:val="both"/>
        <w:rPr>
          <w:lang w:val="uk-UA"/>
        </w:rPr>
      </w:pPr>
      <w:r>
        <w:rPr>
          <w:lang w:val="uk-UA"/>
        </w:rPr>
        <w:t>-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pPr>
        <w:pStyle w:val="Rvps2"/>
        <w:shd w:val="clear" w:color="auto" w:fill="FFFFFF"/>
        <w:spacing w:beforeAutospacing="0" w:before="280" w:afterAutospacing="0" w:after="150"/>
        <w:jc w:val="both"/>
        <w:rPr/>
      </w:pPr>
      <w:r>
        <w:rPr>
          <w:lang w:val="uk-UA"/>
        </w:rPr>
        <w:t>-</w:t>
      </w:r>
      <w:r>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lang w:val="uk-UA"/>
        </w:rPr>
        <w:t xml:space="preserve">не </w:t>
      </w:r>
      <w:r>
        <w:rPr/>
        <w:t>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Rvps2"/>
        <w:shd w:val="clear" w:color="auto" w:fill="FFFFFF"/>
        <w:spacing w:beforeAutospacing="0" w:before="280" w:afterAutospacing="0" w:after="150"/>
        <w:jc w:val="both"/>
        <w:rPr/>
      </w:pPr>
      <w:r>
        <w:rPr>
          <w:lang w:val="uk-UA"/>
        </w:rPr>
        <w:t>-</w:t>
      </w:r>
      <w:r>
        <w:rPr/>
        <w:t xml:space="preserve"> суб’єкт господарювання (учасник) протягом останніх </w:t>
      </w:r>
      <w:r>
        <w:rPr>
          <w:lang w:val="uk-UA"/>
        </w:rPr>
        <w:t>3</w:t>
      </w:r>
      <w:r>
        <w:rPr/>
        <w:t xml:space="preserve"> років </w:t>
      </w:r>
      <w:r>
        <w:rPr>
          <w:lang w:val="uk-UA"/>
        </w:rPr>
        <w:t xml:space="preserve">не </w:t>
      </w:r>
      <w:r>
        <w:rPr/>
        <w:t>притягувався до відповідальності за порушення, передбачене </w:t>
      </w:r>
      <w:hyperlink r:id="rId11">
        <w:r>
          <w:rPr>
            <w:rStyle w:val="Style11"/>
            <w:color w:val="auto"/>
            <w:lang w:val="uk-UA"/>
          </w:rPr>
          <w:t>п.</w:t>
        </w:r>
      </w:hyperlink>
      <w:r>
        <w:rPr>
          <w:rStyle w:val="Style11"/>
          <w:color w:val="auto"/>
        </w:rPr>
        <w:t xml:space="preserve"> 4 </w:t>
      </w:r>
      <w:r>
        <w:rPr>
          <w:rStyle w:val="Style11"/>
          <w:color w:val="auto"/>
          <w:lang w:val="uk-UA"/>
        </w:rPr>
        <w:t>ч.2</w:t>
      </w:r>
      <w:r>
        <w:rPr>
          <w:rStyle w:val="Style11"/>
          <w:color w:val="auto"/>
        </w:rPr>
        <w:t xml:space="preserve"> статті 6</w:t>
      </w:r>
      <w:r>
        <w:rPr/>
        <w:t>, </w:t>
      </w:r>
      <w:hyperlink r:id="rId12">
        <w:r>
          <w:rPr>
            <w:rStyle w:val="Style11"/>
            <w:color w:val="auto"/>
            <w:lang w:val="uk-UA"/>
          </w:rPr>
          <w:t>п.</w:t>
        </w:r>
      </w:hyperlink>
      <w:r>
        <w:rPr>
          <w:rStyle w:val="Style11"/>
          <w:color w:val="auto"/>
        </w:rPr>
        <w:t xml:space="preserve"> 1 статті 50</w:t>
      </w:r>
      <w:r>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Rvps2"/>
        <w:shd w:val="clear" w:color="auto" w:fill="FFFFFF"/>
        <w:spacing w:beforeAutospacing="0" w:before="280" w:afterAutospacing="0" w:after="150"/>
        <w:jc w:val="both"/>
        <w:rPr/>
      </w:pPr>
      <w:r>
        <w:rPr>
          <w:lang w:val="uk-UA"/>
        </w:rPr>
        <w:t>-</w:t>
      </w:r>
      <w:r>
        <w:rPr/>
        <w:t xml:space="preserve"> фізична особа, яка є учасником процедури закупівлі, </w:t>
      </w:r>
      <w:r>
        <w:rPr>
          <w:lang w:val="uk-UA"/>
        </w:rPr>
        <w:t xml:space="preserve">не </w:t>
      </w:r>
      <w:r>
        <w:rPr/>
        <w:t xml:space="preserve">була засуджена за </w:t>
      </w:r>
      <w:r>
        <w:rPr>
          <w:lang w:val="uk-UA"/>
        </w:rPr>
        <w:t>кримінальне правопорушення</w:t>
      </w:r>
      <w:r>
        <w:rPr/>
        <w:t>, учинен</w:t>
      </w:r>
      <w:r>
        <w:rPr>
          <w:lang w:val="uk-UA"/>
        </w:rPr>
        <w:t>е</w:t>
      </w:r>
      <w:r>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Rvps2"/>
        <w:shd w:val="clear" w:color="auto" w:fill="FFFFFF"/>
        <w:spacing w:beforeAutospacing="0" w:before="280" w:afterAutospacing="0" w:after="150"/>
        <w:jc w:val="both"/>
        <w:rPr/>
      </w:pPr>
      <w:r>
        <w:rPr>
          <w:lang w:val="uk-UA"/>
        </w:rPr>
        <w:t>-</w:t>
      </w:r>
      <w:r>
        <w:rPr/>
        <w:t xml:space="preserve"> службова (посадова) особа учасника процедури закупівлі, яка підписала тендерну пропозицію, </w:t>
      </w:r>
      <w:r>
        <w:rPr>
          <w:lang w:val="uk-UA"/>
        </w:rPr>
        <w:t xml:space="preserve">не </w:t>
      </w:r>
      <w:r>
        <w:rPr/>
        <w:t xml:space="preserve">була засуджена за </w:t>
      </w:r>
      <w:r>
        <w:rPr>
          <w:lang w:val="uk-UA"/>
        </w:rPr>
        <w:t>кримінальне правопорушення</w:t>
      </w:r>
      <w:r>
        <w:rPr/>
        <w:t>, вчинен</w:t>
      </w:r>
      <w:r>
        <w:rPr>
          <w:lang w:val="uk-UA"/>
        </w:rPr>
        <w:t>е</w:t>
      </w:r>
      <w:r>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Rvps2"/>
        <w:shd w:val="clear" w:color="auto" w:fill="FFFFFF"/>
        <w:spacing w:beforeAutospacing="0" w:before="280" w:afterAutospacing="0" w:after="150"/>
        <w:jc w:val="both"/>
        <w:rPr/>
      </w:pPr>
      <w:r>
        <w:rPr>
          <w:lang w:val="uk-UA"/>
        </w:rPr>
        <w:t xml:space="preserve">- </w:t>
      </w:r>
      <w:r>
        <w:rPr/>
        <w:t xml:space="preserve">учасник процедури закупівлі </w:t>
      </w:r>
      <w:r>
        <w:rPr>
          <w:lang w:val="uk-UA"/>
        </w:rPr>
        <w:t xml:space="preserve">не </w:t>
      </w:r>
      <w:r>
        <w:rPr/>
        <w:t xml:space="preserve">визнаний у встановленому законом порядку банкрутом та стосовно нього </w:t>
      </w:r>
      <w:r>
        <w:rPr>
          <w:lang w:val="uk-UA"/>
        </w:rPr>
        <w:t xml:space="preserve">не </w:t>
      </w:r>
      <w:r>
        <w:rPr/>
        <w:t>відкрита ліквідаційна процедура;</w:t>
      </w:r>
    </w:p>
    <w:p>
      <w:pPr>
        <w:pStyle w:val="Rvps2"/>
        <w:shd w:val="clear" w:color="auto" w:fill="FFFFFF"/>
        <w:spacing w:beforeAutospacing="0" w:before="280" w:afterAutospacing="0" w:after="150"/>
        <w:jc w:val="both"/>
        <w:rPr/>
      </w:pPr>
      <w:r>
        <w:rPr>
          <w:lang w:val="uk-UA"/>
        </w:rPr>
        <w:t>-</w:t>
      </w:r>
      <w:r>
        <w:rPr/>
        <w:t xml:space="preserve"> у Єдиному державному реєстрі юридичних осіб, фізичних осіб - підприємців та громадських формувань </w:t>
      </w:r>
      <w:r>
        <w:rPr>
          <w:lang w:val="uk-UA"/>
        </w:rPr>
        <w:t>наявна</w:t>
      </w:r>
      <w:r>
        <w:rPr/>
        <w:t xml:space="preserve"> інформація, передбачена </w:t>
      </w:r>
      <w:hyperlink r:id="rId13">
        <w:r>
          <w:rPr>
            <w:rStyle w:val="Style11"/>
            <w:color w:val="auto"/>
            <w:lang w:val="uk-UA"/>
          </w:rPr>
          <w:t>п.</w:t>
        </w:r>
      </w:hyperlink>
      <w:r>
        <w:rPr>
          <w:rStyle w:val="Style11"/>
          <w:color w:val="auto"/>
        </w:rPr>
        <w:t xml:space="preserve"> 9</w:t>
      </w:r>
      <w:r>
        <w:rPr/>
        <w:t> </w:t>
      </w:r>
      <w:r>
        <w:rPr>
          <w:lang w:val="uk-UA"/>
        </w:rPr>
        <w:t>ч.2</w:t>
      </w:r>
      <w:r>
        <w:rPr/>
        <w:t xml:space="preserve"> статті 9 Закону України "Про державну реєстрацію юридичних осіб, фізичних осіб - підприємців та громадських формувань" (крім нерезидентів);</w:t>
      </w:r>
    </w:p>
    <w:p>
      <w:pPr>
        <w:pStyle w:val="Rvps2"/>
        <w:shd w:val="clear" w:color="auto" w:fill="FFFFFF"/>
        <w:spacing w:beforeAutospacing="0" w:before="280" w:afterAutospacing="0" w:after="150"/>
        <w:jc w:val="both"/>
        <w:rPr/>
      </w:pPr>
      <w:r>
        <w:rPr>
          <w:lang w:val="uk-UA"/>
        </w:rPr>
        <w:t>-</w:t>
      </w:r>
      <w:r>
        <w:rPr/>
        <w:t xml:space="preserve"> юридична особа, яка є учасником процедури закупівлі (крім нерезидентів), </w:t>
      </w:r>
      <w:r>
        <w:rPr>
          <w:lang w:val="uk-UA"/>
        </w:rPr>
        <w:t>має/</w:t>
      </w:r>
      <w:r>
        <w:rPr/>
        <w:t>не має антикорупційн</w:t>
      </w:r>
      <w:r>
        <w:rPr>
          <w:lang w:val="uk-UA"/>
        </w:rPr>
        <w:t>у</w:t>
      </w:r>
      <w:r>
        <w:rPr/>
        <w:t xml:space="preserve"> програм</w:t>
      </w:r>
      <w:r>
        <w:rPr>
          <w:lang w:val="uk-UA"/>
        </w:rPr>
        <w:t>у</w:t>
      </w:r>
      <w:r>
        <w:rPr/>
        <w:t xml:space="preserve">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Rvps2"/>
        <w:shd w:val="clear" w:color="auto" w:fill="FFFFFF"/>
        <w:spacing w:beforeAutospacing="0" w:before="280" w:afterAutospacing="0" w:after="150"/>
        <w:jc w:val="both"/>
        <w:rPr/>
      </w:pPr>
      <w:r>
        <w:rPr>
          <w:lang w:val="uk-UA"/>
        </w:rPr>
        <w:t>-</w:t>
      </w:r>
      <w:r>
        <w:rPr/>
        <w:t xml:space="preserve"> учасник процедури закупівлі </w:t>
      </w:r>
      <w:r>
        <w:rPr>
          <w:lang w:val="uk-UA"/>
        </w:rPr>
        <w:t xml:space="preserve">не </w:t>
      </w:r>
      <w:r>
        <w:rPr/>
        <w:t>є особою, до якої застосовано санкцію у виді заборони на здійснення у неї публічних закупівель товарів, робіт і послуг згідно із </w:t>
      </w:r>
      <w:hyperlink r:id="rId14" w:tgtFrame="_blank">
        <w:r>
          <w:rPr>
            <w:rStyle w:val="Style11"/>
            <w:color w:val="auto"/>
          </w:rPr>
          <w:t>Законом України</w:t>
        </w:r>
      </w:hyperlink>
      <w:r>
        <w:rPr/>
        <w:t> "Про санкції";</w:t>
      </w:r>
    </w:p>
    <w:p>
      <w:pPr>
        <w:pStyle w:val="Rvps2"/>
        <w:shd w:val="clear" w:color="auto" w:fill="FFFFFF"/>
        <w:spacing w:beforeAutospacing="0" w:before="280" w:afterAutospacing="0" w:after="150"/>
        <w:jc w:val="both"/>
        <w:rPr/>
      </w:pPr>
      <w:r>
        <w:rPr>
          <w:lang w:val="uk-UA"/>
        </w:rPr>
        <w:t>-</w:t>
      </w:r>
      <w:r>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lang w:val="uk-UA"/>
        </w:rPr>
        <w:t xml:space="preserve">не </w:t>
      </w:r>
      <w:r>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Rvps2"/>
        <w:shd w:val="clear" w:color="auto" w:fill="FFFFFF"/>
        <w:spacing w:beforeAutospacing="0" w:before="280" w:afterAutospacing="0" w:after="150"/>
        <w:jc w:val="both"/>
        <w:rPr/>
      </w:pPr>
      <w:r>
        <w:rPr>
          <w:lang w:val="uk-UA"/>
        </w:rPr>
        <w:t>-</w:t>
      </w:r>
      <w:r>
        <w:rPr/>
        <w:t xml:space="preserve"> учасник процедури закупівлі </w:t>
      </w:r>
      <w:r>
        <w:rPr>
          <w:lang w:val="uk-UA"/>
        </w:rPr>
        <w:t xml:space="preserve">має*/не </w:t>
      </w:r>
      <w:r>
        <w:rPr/>
        <w:t>має заборгованість із сплати податків і зборів (обов’язкових платежів)</w:t>
      </w:r>
      <w:r>
        <w:rPr>
          <w:lang w:val="uk-UA"/>
        </w:rPr>
        <w:t xml:space="preserve">. </w:t>
      </w:r>
    </w:p>
    <w:p>
      <w:pPr>
        <w:pStyle w:val="Rvps2"/>
        <w:shd w:val="clear" w:color="auto" w:fill="FFFFFF"/>
        <w:spacing w:beforeAutospacing="0" w:before="280" w:afterAutospacing="0" w:after="150"/>
        <w:jc w:val="both"/>
        <w:rPr>
          <w:lang w:val="uk-UA"/>
        </w:rPr>
      </w:pPr>
      <w:r>
        <w:rPr>
          <w:lang w:val="uk-UA"/>
        </w:rPr>
        <w:t>- у</w:t>
      </w:r>
      <w:r>
        <w:rPr/>
        <w:t>часник процедури закупівлі виконав свої зобов’язання за раніше укладеним договором про закупівлю з цим самим замовником</w:t>
      </w:r>
      <w:r>
        <w:rPr>
          <w:lang w:val="uk-UA"/>
        </w:rPr>
        <w:t>*</w:t>
      </w:r>
      <w:r>
        <w:rPr/>
        <w:t>, що</w:t>
      </w:r>
      <w:r>
        <w:rPr>
          <w:lang w:val="uk-UA"/>
        </w:rPr>
        <w:t xml:space="preserve"> не </w:t>
      </w:r>
      <w:r>
        <w:rPr/>
        <w:t xml:space="preserve"> призвело до його дострокового розірвання, і </w:t>
      </w:r>
      <w:r>
        <w:rPr>
          <w:lang w:val="uk-UA"/>
        </w:rPr>
        <w:t xml:space="preserve">не </w:t>
      </w:r>
      <w:r>
        <w:rPr/>
        <w:t xml:space="preserve">було застосовано санкції у вигляді штрафів та/або відшкодування збитків протягом </w:t>
      </w:r>
      <w:r>
        <w:rPr>
          <w:lang w:val="uk-UA"/>
        </w:rPr>
        <w:t>3</w:t>
      </w:r>
      <w:r>
        <w:rPr/>
        <w:t xml:space="preserve"> років з дати дострокового розірвання такого договору</w:t>
      </w:r>
      <w:r>
        <w:rPr>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p>
    <w:p>
      <w:pPr>
        <w:pStyle w:val="Rvps2"/>
        <w:shd w:val="clear" w:color="auto" w:fill="FFFFFF"/>
        <w:spacing w:beforeAutospacing="0" w:before="280" w:afterAutospacing="0" w:after="150"/>
        <w:jc w:val="both"/>
        <w:rPr>
          <w:sz w:val="18"/>
          <w:szCs w:val="18"/>
        </w:rPr>
      </w:pPr>
      <w:r>
        <w:rPr>
          <w:sz w:val="18"/>
          <w:szCs w:val="18"/>
          <w:lang w:val="uk-UA"/>
        </w:rPr>
        <w:t xml:space="preserve">*В разі якщо в учасника наявна заборгованість додатково надати довідку, що </w:t>
      </w:r>
      <w:r>
        <w:rPr>
          <w:sz w:val="18"/>
          <w:szCs w:val="18"/>
        </w:rPr>
        <w:t>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pPr>
        <w:pStyle w:val="Rvps2"/>
        <w:shd w:val="clear" w:color="auto" w:fill="FFFFFF"/>
        <w:spacing w:beforeAutospacing="0" w:before="280" w:afterAutospacing="0" w:after="150"/>
        <w:jc w:val="both"/>
        <w:rPr/>
      </w:pPr>
      <w:r>
        <w:rPr>
          <w:sz w:val="18"/>
          <w:szCs w:val="18"/>
          <w:lang w:val="uk-UA"/>
        </w:rPr>
        <w:t>**</w:t>
      </w:r>
      <w:r>
        <w:rPr>
          <w:sz w:val="18"/>
          <w:szCs w:val="18"/>
        </w:rPr>
        <w:t>Учасник процедури закупівлі, що перебуває в обставинах, зазначених у </w:t>
      </w:r>
      <w:r>
        <w:fldChar w:fldCharType="begin"/>
      </w:r>
      <w:r>
        <w:rPr>
          <w:rStyle w:val="Style11"/>
          <w:sz w:val="18"/>
          <w:szCs w:val="18"/>
        </w:rPr>
        <w:instrText> HYPERLINK "https://zakon.rada.gov.ua/laws/show/922-19" \l "n1276"</w:instrText>
      </w:r>
      <w:r>
        <w:rPr>
          <w:rStyle w:val="Style11"/>
          <w:sz w:val="18"/>
          <w:szCs w:val="18"/>
        </w:rPr>
        <w:fldChar w:fldCharType="separate"/>
      </w:r>
      <w:r>
        <w:rPr>
          <w:rStyle w:val="Style11"/>
          <w:color w:val="auto"/>
          <w:sz w:val="18"/>
          <w:szCs w:val="18"/>
          <w:lang w:val="uk-UA"/>
        </w:rPr>
        <w:t>ч.2</w:t>
      </w:r>
      <w:r>
        <w:rPr>
          <w:rStyle w:val="Style11"/>
          <w:sz w:val="18"/>
          <w:szCs w:val="18"/>
        </w:rPr>
        <w:fldChar w:fldCharType="end"/>
      </w:r>
      <w:r>
        <w:rPr>
          <w:sz w:val="18"/>
          <w:szCs w:val="18"/>
          <w:lang w:val="uk-UA"/>
        </w:rPr>
        <w:t xml:space="preserve"> ст. 17 Закону</w:t>
      </w:r>
      <w:r>
        <w:rPr>
          <w:sz w:val="18"/>
          <w:szCs w:val="18"/>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Web"/>
        <w:spacing w:beforeAutospacing="0" w:before="280" w:afterAutospacing="0" w:after="120"/>
        <w:jc w:val="both"/>
        <w:rPr>
          <w:b/>
          <w:b/>
        </w:rPr>
      </w:pPr>
      <w:r>
        <w:rPr>
          <w:b/>
        </w:rPr>
        <w:t xml:space="preserve">ПЕРЕМОЖЦЯМИ ТОРГІВ, У СТРОК ЩО НЕ ПЕРЕВИЩУЄ </w:t>
      </w:r>
      <w:r>
        <w:rPr>
          <w:b/>
          <w:u w:val="single"/>
        </w:rPr>
        <w:t>10 ДНІВ</w:t>
      </w:r>
      <w:r>
        <w:rPr>
          <w:b/>
        </w:rPr>
        <w:t xml:space="preserve"> З ДАТИ ОПРИЛЮДНЕННЯ НА ВЕБ  - ПОРТАЛІ ПОВІДОМЛЕННЯ ПРО НАМІР УКЛАСТИ ДОГОВІР НАДАЮТЬСЯ ЗАЗНАЧЕНІ ДОКУМЕНТИ*:</w:t>
      </w:r>
    </w:p>
    <w:p>
      <w:pPr>
        <w:pStyle w:val="Normal"/>
        <w:ind w:right="22" w:hanging="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1.Оригінал довідки або електронна довідка з податкової інспекції про відсутність/наявність** заборгованості по обов'язковим платежам до бюджету дійсну на дату подання документів переможцем торгів. </w:t>
      </w:r>
    </w:p>
    <w:p>
      <w:pPr>
        <w:pStyle w:val="Normal"/>
        <w:ind w:right="22" w:hanging="0"/>
        <w:jc w:val="both"/>
        <w:rPr>
          <w:rFonts w:ascii="Times New Roman" w:hAnsi="Times New Roman" w:cs="Times New Roman"/>
          <w:sz w:val="18"/>
          <w:szCs w:val="18"/>
          <w:lang w:val="uk-UA"/>
        </w:rPr>
      </w:pPr>
      <w:r>
        <w:rPr>
          <w:rFonts w:cs="Times New Roman" w:ascii="Times New Roman" w:hAnsi="Times New Roman"/>
          <w:sz w:val="18"/>
          <w:szCs w:val="18"/>
          <w:lang w:val="uk-UA"/>
        </w:rPr>
        <w:t xml:space="preserve">**У випадку якщо в учасника наявна заборгованість по обов'язковим платежам до бюджету в довідці органу ДПС має бути вказано, що переможцем </w:t>
      </w:r>
      <w:r>
        <w:rPr>
          <w:rFonts w:cs="Times New Roman" w:ascii="Times New Roman" w:hAnsi="Times New Roman"/>
          <w:color w:val="000000"/>
          <w:sz w:val="18"/>
          <w:szCs w:val="18"/>
          <w:lang w:val="uk-UA"/>
        </w:rPr>
        <w:t>здійснюються</w:t>
      </w:r>
      <w:r>
        <w:rPr>
          <w:rFonts w:cs="Times New Roman" w:ascii="Times New Roman" w:hAnsi="Times New Roman"/>
          <w:color w:val="000000"/>
          <w:sz w:val="18"/>
          <w:szCs w:val="18"/>
        </w:rPr>
        <w:t xml:space="preserve"> заходи щодо розстрочення і відстрочення такої заборгованості</w:t>
      </w:r>
      <w:r>
        <w:rPr>
          <w:rFonts w:cs="Times New Roman" w:ascii="Times New Roman" w:hAnsi="Times New Roman"/>
          <w:color w:val="000000"/>
          <w:sz w:val="18"/>
          <w:szCs w:val="18"/>
          <w:lang w:val="uk-UA"/>
        </w:rPr>
        <w:t>.</w:t>
      </w:r>
    </w:p>
    <w:p>
      <w:pPr>
        <w:pStyle w:val="Normal"/>
        <w:ind w:right="22" w:hanging="0"/>
        <w:jc w:val="both"/>
        <w:rPr>
          <w:rFonts w:ascii="Times New Roman" w:hAnsi="Times New Roman" w:cs="Times New Roman"/>
          <w:sz w:val="24"/>
          <w:szCs w:val="24"/>
          <w:lang w:val="uk-UA"/>
        </w:rPr>
      </w:pPr>
      <w:r>
        <w:rPr>
          <w:rFonts w:cs="Times New Roman" w:ascii="Times New Roman" w:hAnsi="Times New Roman"/>
          <w:sz w:val="24"/>
          <w:szCs w:val="24"/>
          <w:lang w:val="uk-UA"/>
        </w:rPr>
        <w:t>2. Оригінал довідки або електронна довідка органу МВС України або витяг, що містить відомості, що фізична особа, яка є учасником або директор</w:t>
      </w:r>
      <w:r>
        <w:rPr>
          <w:rFonts w:cs="Times New Roman" w:ascii="Times New Roman" w:hAnsi="Times New Roman"/>
          <w:sz w:val="24"/>
          <w:szCs w:val="24"/>
        </w:rPr>
        <w:t xml:space="preserve"> учасника,</w:t>
      </w:r>
      <w:r>
        <w:rPr>
          <w:rFonts w:cs="Times New Roman" w:ascii="Times New Roman" w:hAnsi="Times New Roman"/>
          <w:sz w:val="24"/>
          <w:szCs w:val="24"/>
          <w:lang w:val="uk-UA"/>
        </w:rPr>
        <w:t xml:space="preserve"> не була засуджена за злочин або судимість з якої знято або погашено у встановленому законом порядку видану не раніше травня 2022 року.</w:t>
      </w:r>
    </w:p>
    <w:p>
      <w:pPr>
        <w:pStyle w:val="Normal"/>
        <w:ind w:right="22" w:hanging="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 Оригінал довідки або електронна довідка органу МВС України або витяг, що містить відомості, що </w:t>
      </w:r>
      <w:r>
        <w:rPr>
          <w:rFonts w:cs="Times New Roman" w:ascii="Times New Roman" w:hAnsi="Times New Roman"/>
          <w:sz w:val="24"/>
          <w:szCs w:val="24"/>
        </w:rPr>
        <w:t>службова (посадова) особа учасника,</w:t>
      </w:r>
      <w:r>
        <w:rPr>
          <w:rFonts w:cs="Times New Roman" w:ascii="Times New Roman" w:hAnsi="Times New Roman"/>
          <w:sz w:val="24"/>
          <w:szCs w:val="24"/>
          <w:lang w:val="uk-UA"/>
        </w:rPr>
        <w:t xml:space="preserve"> яка підписала тендерну пропозицію</w:t>
      </w:r>
      <w:r>
        <w:rPr>
          <w:rFonts w:cs="Times New Roman" w:ascii="Times New Roman" w:hAnsi="Times New Roman"/>
          <w:sz w:val="24"/>
          <w:szCs w:val="24"/>
        </w:rPr>
        <w:t>,</w:t>
      </w:r>
      <w:r>
        <w:rPr>
          <w:rFonts w:cs="Times New Roman" w:ascii="Times New Roman" w:hAnsi="Times New Roman"/>
          <w:sz w:val="24"/>
          <w:szCs w:val="24"/>
          <w:lang w:val="uk-UA"/>
        </w:rPr>
        <w:t xml:space="preserve"> не була засуджена за злочин або судимість з якої знято або погашено у встановленому законом порядку видану не раніше травня 2022 року.</w:t>
      </w:r>
    </w:p>
    <w:p>
      <w:pPr>
        <w:pStyle w:val="Normal"/>
        <w:ind w:right="22" w:hanging="0"/>
        <w:jc w:val="both"/>
        <w:rPr>
          <w:rFonts w:ascii="Times New Roman" w:hAnsi="Times New Roman" w:cs="Times New Roman"/>
          <w:color w:val="000000"/>
          <w:sz w:val="24"/>
          <w:szCs w:val="24"/>
          <w:lang w:val="uk-UA"/>
        </w:rPr>
      </w:pPr>
      <w:r>
        <w:rPr>
          <w:rFonts w:cs="Times New Roman" w:ascii="Times New Roman" w:hAnsi="Times New Roman"/>
          <w:sz w:val="24"/>
          <w:szCs w:val="24"/>
          <w:lang w:val="uk-UA"/>
        </w:rPr>
        <w:t xml:space="preserve">4. Довідка в довільній формі про те, що </w:t>
      </w:r>
      <w:r>
        <w:rPr>
          <w:rFonts w:cs="Times New Roman" w:ascii="Times New Roman" w:hAnsi="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Pr>
          <w:rFonts w:cs="Times New Roman" w:ascii="Times New Roman" w:hAnsi="Times New Roman"/>
          <w:color w:val="000000"/>
          <w:sz w:val="24"/>
          <w:szCs w:val="24"/>
          <w:lang w:val="uk-UA"/>
        </w:rPr>
        <w:t xml:space="preserve"> або </w:t>
      </w:r>
      <w:r>
        <w:rPr>
          <w:rFonts w:cs="Times New Roman" w:ascii="Times New Roman" w:hAnsi="Times New Roman"/>
          <w:color w:val="000000"/>
          <w:sz w:val="24"/>
          <w:szCs w:val="24"/>
        </w:rPr>
        <w:t xml:space="preserve">фізичну особу, яка є учасником, </w:t>
      </w:r>
      <w:r>
        <w:rPr>
          <w:rFonts w:cs="Times New Roman" w:ascii="Times New Roman" w:hAnsi="Times New Roman"/>
          <w:color w:val="000000"/>
          <w:sz w:val="24"/>
          <w:szCs w:val="24"/>
          <w:lang w:val="uk-UA"/>
        </w:rPr>
        <w:t xml:space="preserve">не </w:t>
      </w:r>
      <w:r>
        <w:rPr>
          <w:rFonts w:cs="Times New Roman" w:ascii="Times New Roman" w:hAnsi="Times New Roman"/>
          <w:color w:val="000000"/>
          <w:sz w:val="24"/>
          <w:szCs w:val="24"/>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cs="Times New Roman" w:ascii="Times New Roman" w:hAnsi="Times New Roman"/>
          <w:color w:val="000000"/>
          <w:sz w:val="24"/>
          <w:szCs w:val="24"/>
          <w:lang w:val="uk-UA"/>
        </w:rPr>
        <w:t>.</w:t>
      </w:r>
    </w:p>
    <w:p>
      <w:pPr>
        <w:pStyle w:val="Normal"/>
        <w:jc w:val="both"/>
        <w:rPr>
          <w:rFonts w:ascii="Times New Roman" w:hAnsi="Times New Roman" w:cs="Times New Roman"/>
          <w:sz w:val="24"/>
          <w:szCs w:val="24"/>
          <w:lang w:val="uk-UA"/>
        </w:rPr>
      </w:pPr>
      <w:r>
        <w:rPr>
          <w:rFonts w:cs="Times New Roman" w:ascii="Times New Roman" w:hAnsi="Times New Roman"/>
          <w:color w:val="000000"/>
          <w:sz w:val="24"/>
          <w:szCs w:val="24"/>
          <w:lang w:val="uk-UA"/>
        </w:rPr>
        <w:t xml:space="preserve">5. Довідка в довільній формі про те, що </w:t>
      </w:r>
      <w:r>
        <w:rPr>
          <w:rFonts w:cs="Times New Roman" w:ascii="Times New Roman" w:hAnsi="Times New Roman"/>
          <w:sz w:val="24"/>
          <w:szCs w:val="24"/>
          <w:lang w:val="uk-UA"/>
        </w:rPr>
        <w:t>у</w:t>
      </w:r>
      <w:r>
        <w:rPr>
          <w:rFonts w:cs="Times New Roman" w:ascii="Times New Roman" w:hAnsi="Times New Roman"/>
          <w:sz w:val="24"/>
          <w:szCs w:val="24"/>
        </w:rPr>
        <w:t>часник процедури закупівлі виконав свої зобов’язання за раніше укладеним договором про закупівлю з цим самим замовником</w:t>
      </w:r>
      <w:r>
        <w:rPr>
          <w:rFonts w:cs="Times New Roman" w:ascii="Times New Roman" w:hAnsi="Times New Roman"/>
          <w:sz w:val="24"/>
          <w:szCs w:val="24"/>
          <w:lang w:val="uk-UA"/>
        </w:rPr>
        <w:t>*</w:t>
      </w:r>
      <w:r>
        <w:rPr>
          <w:rFonts w:cs="Times New Roman" w:ascii="Times New Roman" w:hAnsi="Times New Roman"/>
          <w:sz w:val="24"/>
          <w:szCs w:val="24"/>
        </w:rPr>
        <w:t>, що</w:t>
      </w:r>
      <w:r>
        <w:rPr>
          <w:rFonts w:cs="Times New Roman" w:ascii="Times New Roman" w:hAnsi="Times New Roman"/>
          <w:sz w:val="24"/>
          <w:szCs w:val="24"/>
          <w:lang w:val="uk-UA"/>
        </w:rPr>
        <w:t xml:space="preserve"> не </w:t>
      </w:r>
      <w:r>
        <w:rPr>
          <w:rFonts w:cs="Times New Roman" w:ascii="Times New Roman" w:hAnsi="Times New Roman"/>
          <w:sz w:val="24"/>
          <w:szCs w:val="24"/>
        </w:rPr>
        <w:t xml:space="preserve"> призвело до його дострокового розірвання, і </w:t>
      </w:r>
      <w:r>
        <w:rPr>
          <w:rFonts w:cs="Times New Roman" w:ascii="Times New Roman" w:hAnsi="Times New Roman"/>
          <w:sz w:val="24"/>
          <w:szCs w:val="24"/>
          <w:lang w:val="uk-UA"/>
        </w:rPr>
        <w:t xml:space="preserve">не </w:t>
      </w:r>
      <w:r>
        <w:rPr>
          <w:rFonts w:cs="Times New Roman" w:ascii="Times New Roman" w:hAnsi="Times New Roman"/>
          <w:sz w:val="24"/>
          <w:szCs w:val="24"/>
        </w:rPr>
        <w:t xml:space="preserve">було застосовано санкції у вигляді штрафів та/або </w:t>
      </w:r>
      <w:r>
        <w:rPr>
          <w:rFonts w:cs="Times New Roman" w:ascii="Times New Roman" w:hAnsi="Times New Roman"/>
          <w:sz w:val="24"/>
          <w:szCs w:val="24"/>
          <w:lang w:val="uk-UA"/>
        </w:rPr>
        <w:t>в</w:t>
      </w:r>
      <w:r>
        <w:rPr>
          <w:rFonts w:cs="Times New Roman" w:ascii="Times New Roman" w:hAnsi="Times New Roman"/>
          <w:sz w:val="24"/>
          <w:szCs w:val="24"/>
        </w:rPr>
        <w:t xml:space="preserve">ідшкодування збитків протягом </w:t>
      </w:r>
      <w:r>
        <w:rPr>
          <w:rFonts w:cs="Times New Roman" w:ascii="Times New Roman" w:hAnsi="Times New Roman"/>
          <w:sz w:val="24"/>
          <w:szCs w:val="24"/>
          <w:lang w:val="uk-UA"/>
        </w:rPr>
        <w:t>3</w:t>
      </w:r>
      <w:r>
        <w:rPr>
          <w:rFonts w:cs="Times New Roman" w:ascii="Times New Roman" w:hAnsi="Times New Roman"/>
          <w:sz w:val="24"/>
          <w:szCs w:val="24"/>
        </w:rPr>
        <w:t xml:space="preserve"> років з дати дострокового розірвання такого договору</w:t>
      </w:r>
      <w:r>
        <w:rPr>
          <w:rFonts w:cs="Times New Roman" w:ascii="Times New Roman" w:hAnsi="Times New Roman"/>
          <w:sz w:val="24"/>
          <w:szCs w:val="24"/>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p>
    <w:p>
      <w:pPr>
        <w:pStyle w:val="Normal"/>
        <w:ind w:right="22" w:hanging="0"/>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18"/>
          <w:szCs w:val="18"/>
          <w:lang w:val="uk-UA"/>
        </w:rPr>
      </w:pPr>
      <w:r>
        <w:rPr>
          <w:rFonts w:cs="Times New Roman" w:ascii="Times New Roman" w:hAnsi="Times New Roman"/>
          <w:sz w:val="18"/>
          <w:szCs w:val="18"/>
        </w:rPr>
        <w:t xml:space="preserve">* - </w:t>
      </w:r>
      <w:r>
        <w:rPr>
          <w:rFonts w:cs="Times New Roman" w:ascii="Times New Roman" w:hAnsi="Times New Roman"/>
          <w:sz w:val="18"/>
          <w:szCs w:val="18"/>
          <w:lang w:val="uk-UA"/>
        </w:rPr>
        <w:t>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w:t>
      </w:r>
    </w:p>
    <w:p>
      <w:pPr>
        <w:pStyle w:val="Normal"/>
        <w:ind w:left="7380" w:right="196"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left="7380" w:right="196"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left="7380" w:right="196"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left="7380" w:right="196"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left="7380" w:right="196"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left="7380" w:right="196"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left="7380" w:right="196"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t>ДОДАТОК 3</w:t>
      </w:r>
    </w:p>
    <w:p>
      <w:pPr>
        <w:pStyle w:val="Normal"/>
        <w:ind w:left="7380" w:right="196"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ind w:left="180" w:right="196" w:hanging="0"/>
        <w:rPr>
          <w:rFonts w:ascii="Times New Roman" w:hAnsi="Times New Roman" w:cs="Times New Roman"/>
          <w:i/>
          <w:i/>
          <w:iCs/>
          <w:sz w:val="20"/>
          <w:szCs w:val="20"/>
          <w:lang w:val="uk-UA"/>
        </w:rPr>
      </w:pPr>
      <w:r>
        <w:rPr>
          <w:rFonts w:cs="Times New Roman" w:ascii="Times New Roman" w:hAnsi="Times New Roman"/>
          <w:i/>
          <w:iCs/>
          <w:sz w:val="20"/>
          <w:szCs w:val="20"/>
          <w:lang w:val="uk-UA"/>
        </w:rPr>
        <w:t>Форма „Тендерна пропозиція" подається у вигляді, наведеному нижче.</w:t>
      </w:r>
    </w:p>
    <w:p>
      <w:pPr>
        <w:pStyle w:val="Normal"/>
        <w:ind w:left="180" w:right="196" w:hanging="0"/>
        <w:rPr>
          <w:rFonts w:ascii="Times New Roman" w:hAnsi="Times New Roman" w:cs="Times New Roman"/>
          <w:i/>
          <w:i/>
          <w:iCs/>
          <w:sz w:val="20"/>
          <w:szCs w:val="20"/>
          <w:lang w:val="uk-UA"/>
        </w:rPr>
      </w:pPr>
      <w:r>
        <w:rPr>
          <w:rFonts w:cs="Times New Roman" w:ascii="Times New Roman" w:hAnsi="Times New Roman"/>
          <w:i/>
          <w:iCs/>
          <w:sz w:val="20"/>
          <w:szCs w:val="20"/>
          <w:lang w:val="uk-UA"/>
        </w:rPr>
        <w:t>Учасник не повинен відступати від даної форми.</w:t>
      </w:r>
    </w:p>
    <w:p>
      <w:pPr>
        <w:pStyle w:val="Normal"/>
        <w:ind w:hanging="72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ФОРМА " ТЕНДЕРНА ПРОПОЗИЦІЯ"</w:t>
      </w:r>
    </w:p>
    <w:p>
      <w:pPr>
        <w:pStyle w:val="Normal"/>
        <w:ind w:hanging="720"/>
        <w:jc w:val="center"/>
        <w:rPr>
          <w:rFonts w:ascii="Times New Roman" w:hAnsi="Times New Roman" w:cs="Times New Roman"/>
          <w:i/>
          <w:i/>
          <w:iCs/>
          <w:sz w:val="20"/>
          <w:szCs w:val="20"/>
          <w:lang w:val="uk-UA"/>
        </w:rPr>
      </w:pPr>
      <w:r>
        <w:rPr>
          <w:rFonts w:cs="Times New Roman" w:ascii="Times New Roman" w:hAnsi="Times New Roman"/>
          <w:i/>
          <w:iCs/>
          <w:sz w:val="20"/>
          <w:szCs w:val="20"/>
          <w:lang w:val="uk-UA"/>
        </w:rPr>
        <w:t>(форма, яка подається Учасником на фірмовому бланку в разі наявності)</w:t>
      </w:r>
    </w:p>
    <w:p>
      <w:pPr>
        <w:pStyle w:val="Normal"/>
        <w:ind w:right="196" w:firstLine="72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0" w:leader="none"/>
          <w:tab w:val="center" w:pos="4153" w:leader="none"/>
          <w:tab w:val="right" w:pos="8306" w:leader="none"/>
        </w:tabs>
        <w:ind w:firstLine="90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Ми, (назва Учасника), надаємо свою тендерну пропозицію на закупівлю </w:t>
      </w:r>
      <w:r>
        <w:rPr>
          <w:rFonts w:cs="Times New Roman" w:ascii="Times New Roman" w:hAnsi="Times New Roman"/>
          <w:b/>
          <w:sz w:val="24"/>
          <w:szCs w:val="24"/>
          <w:lang w:val="uk-UA"/>
        </w:rPr>
        <w:t>Фармацевтична продукція</w:t>
      </w:r>
      <w:r>
        <w:rPr>
          <w:rFonts w:cs="Times New Roman" w:ascii="Times New Roman" w:hAnsi="Times New Roman"/>
          <w:b/>
          <w:lang w:val="uk-UA"/>
        </w:rPr>
        <w:t xml:space="preserve"> </w:t>
      </w:r>
      <w:r>
        <w:rPr>
          <w:rFonts w:cs="Times New Roman" w:ascii="Times New Roman" w:hAnsi="Times New Roman"/>
          <w:b/>
          <w:sz w:val="24"/>
          <w:szCs w:val="24"/>
          <w:lang w:val="uk-UA"/>
        </w:rPr>
        <w:t>(Лот № 1 – Лікарські засоби, Лот №2- Наркозні та сильнодіючі засоби, лот№3 - Загальні протиінфекційні засоби для системного застосування, вакцини, антинеопластичні засоби та імуномодулятори, лот№4 - контрастні речовини для відділення інтервеційної кардіології та реперфузійної терапії) (33600000-6) (ДК 021:2015)</w:t>
      </w:r>
      <w:r>
        <w:rPr>
          <w:rFonts w:cs="Times New Roman" w:ascii="Times New Roman" w:hAnsi="Times New Roman"/>
          <w:bCs/>
          <w:sz w:val="24"/>
          <w:szCs w:val="24"/>
          <w:lang w:val="uk-UA"/>
        </w:rPr>
        <w:t xml:space="preserve"> </w:t>
      </w:r>
      <w:r>
        <w:rPr>
          <w:rFonts w:cs="Times New Roman" w:ascii="Times New Roman" w:hAnsi="Times New Roman"/>
          <w:sz w:val="24"/>
          <w:szCs w:val="24"/>
          <w:lang w:val="uk-UA"/>
        </w:rPr>
        <w:t>згідно з технічним завданням та іншими вимогами Замовника торгів.</w:t>
      </w:r>
    </w:p>
    <w:p>
      <w:pPr>
        <w:pStyle w:val="Normal"/>
        <w:tabs>
          <w:tab w:val="clear" w:pos="708"/>
          <w:tab w:val="left" w:pos="0" w:leader="none"/>
          <w:tab w:val="center" w:pos="4153" w:leader="none"/>
          <w:tab w:val="right" w:pos="8306"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pPr>
        <w:pStyle w:val="Normal"/>
        <w:jc w:val="center"/>
        <w:rPr>
          <w:rFonts w:ascii="Times New Roman" w:hAnsi="Times New Roman" w:cs="Times New Roman"/>
          <w:b/>
          <w:b/>
          <w:bCs/>
          <w:sz w:val="24"/>
          <w:szCs w:val="24"/>
          <w:u w:val="single"/>
          <w:lang w:val="uk-UA"/>
        </w:rPr>
      </w:pPr>
      <w:r>
        <w:rPr>
          <w:rFonts w:cs="Times New Roman" w:ascii="Times New Roman" w:hAnsi="Times New Roman"/>
          <w:b/>
          <w:bCs/>
          <w:sz w:val="24"/>
          <w:szCs w:val="24"/>
          <w:u w:val="single"/>
          <w:lang w:val="uk-UA"/>
        </w:rPr>
      </w:r>
    </w:p>
    <w:tbl>
      <w:tblPr>
        <w:tblW w:w="9037" w:type="dxa"/>
        <w:jc w:val="left"/>
        <w:tblInd w:w="0" w:type="dxa"/>
        <w:tblBorders>
          <w:top w:val="single" w:sz="6" w:space="0" w:color="000000"/>
          <w:left w:val="single" w:sz="6" w:space="0" w:color="000000"/>
          <w:bottom w:val="single" w:sz="6" w:space="0" w:color="000000"/>
          <w:right w:val="single" w:sz="4" w:space="0" w:color="000000"/>
          <w:insideH w:val="single" w:sz="6"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703"/>
        <w:gridCol w:w="2050"/>
        <w:gridCol w:w="1751"/>
        <w:gridCol w:w="1098"/>
        <w:gridCol w:w="1594"/>
        <w:gridCol w:w="1840"/>
      </w:tblGrid>
      <w:tr>
        <w:trPr/>
        <w:tc>
          <w:tcPr>
            <w:tcW w:w="703"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t>№</w:t>
            </w:r>
            <w:r>
              <w:rPr>
                <w:rFonts w:cs="Times New Roman" w:ascii="Times New Roman" w:hAnsi="Times New Roman"/>
                <w:b/>
                <w:bCs/>
                <w:sz w:val="20"/>
                <w:szCs w:val="20"/>
                <w:lang w:val="uk-UA"/>
              </w:rPr>
              <w:t>п/п</w:t>
            </w:r>
          </w:p>
          <w:p>
            <w:pPr>
              <w:pStyle w:val="Normal"/>
              <w:jc w:val="center"/>
              <w:rPr>
                <w:rFonts w:ascii="Times New Roman" w:hAnsi="Times New Roman" w:cs="Times New Roman"/>
                <w:b/>
                <w:b/>
                <w:bCs/>
                <w:lang w:val="uk-UA"/>
              </w:rPr>
            </w:pPr>
            <w:r>
              <w:rPr>
                <w:rFonts w:cs="Times New Roman" w:ascii="Times New Roman" w:hAnsi="Times New Roman"/>
                <w:b/>
                <w:bCs/>
                <w:lang w:val="uk-UA"/>
              </w:rPr>
            </w:r>
          </w:p>
        </w:tc>
        <w:tc>
          <w:tcPr>
            <w:tcW w:w="2050"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t>Найменування</w:t>
            </w:r>
          </w:p>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t>предмета закупівлі</w:t>
            </w:r>
          </w:p>
        </w:tc>
        <w:tc>
          <w:tcPr>
            <w:tcW w:w="17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t>Одиниці виміру</w:t>
            </w:r>
          </w:p>
        </w:tc>
        <w:tc>
          <w:tcPr>
            <w:tcW w:w="1098"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t>Кількість</w:t>
            </w:r>
          </w:p>
        </w:tc>
        <w:tc>
          <w:tcPr>
            <w:tcW w:w="1594"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t>Ціна за одиницю</w:t>
            </w:r>
          </w:p>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t>(з ПДВ або без ПДВ в залежності від системи оподаткування</w:t>
            </w:r>
          </w:p>
        </w:tc>
        <w:tc>
          <w:tcPr>
            <w:tcW w:w="18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t>Загальна вартість</w:t>
            </w:r>
          </w:p>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t>(з ПДВ або без ПДВ в залежності від системи оподаткування)</w:t>
            </w:r>
          </w:p>
        </w:tc>
      </w:tr>
      <w:tr>
        <w:trPr/>
        <w:tc>
          <w:tcPr>
            <w:tcW w:w="703"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r>
          </w:p>
        </w:tc>
        <w:tc>
          <w:tcPr>
            <w:tcW w:w="2050"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r>
          </w:p>
        </w:tc>
        <w:tc>
          <w:tcPr>
            <w:tcW w:w="17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r>
          </w:p>
        </w:tc>
        <w:tc>
          <w:tcPr>
            <w:tcW w:w="1098"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r>
          </w:p>
        </w:tc>
        <w:tc>
          <w:tcPr>
            <w:tcW w:w="1594"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r>
          </w:p>
        </w:tc>
        <w:tc>
          <w:tcPr>
            <w:tcW w:w="18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r>
          </w:p>
        </w:tc>
      </w:tr>
    </w:tbl>
    <w:p>
      <w:pPr>
        <w:pStyle w:val="Normal"/>
        <w:tabs>
          <w:tab w:val="clear" w:pos="708"/>
          <w:tab w:val="center" w:pos="4153" w:leader="none"/>
          <w:tab w:val="right" w:pos="8306" w:leader="none"/>
        </w:tabs>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 Ми погоджуємося, що строк дії тендерної пропозиції становить 90 календарних днів </w:t>
      </w:r>
      <w:r>
        <w:rPr>
          <w:rFonts w:cs="Times New Roman" w:ascii="Times New Roman" w:hAnsi="Times New Roman"/>
          <w:color w:val="000000"/>
          <w:sz w:val="24"/>
          <w:szCs w:val="24"/>
          <w:shd w:fill="FFFFFF" w:val="clear"/>
        </w:rPr>
        <w:t>із дати кінцевого строку подання тендерних пропозицій</w:t>
      </w:r>
      <w:r>
        <w:rPr>
          <w:rFonts w:cs="Times New Roman" w:ascii="Times New Roman" w:hAnsi="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pPr>
        <w:pStyle w:val="Normal"/>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 Ми погоджуємося оплатити юридичний супровід даної процедури у розмірі 5000,00 грн. (п’ять тисяч  грн.) у разі акцепту нашої пропозиції.* </w:t>
      </w:r>
    </w:p>
    <w:p>
      <w:pPr>
        <w:pStyle w:val="Normal"/>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tabs>
          <w:tab w:val="clear" w:pos="708"/>
          <w:tab w:val="left" w:pos="2160" w:leader="none"/>
          <w:tab w:val="left" w:pos="3600"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10 днів з дати оприлюднення на веб – порталі Уповноваженого органу повідомлення про намір укласти договір про закупівлю. </w:t>
      </w:r>
    </w:p>
    <w:p>
      <w:pPr>
        <w:pStyle w:val="Normal"/>
        <w:ind w:firstLine="540"/>
        <w:jc w:val="both"/>
        <w:rPr>
          <w:rFonts w:ascii="Times New Roman" w:hAnsi="Times New Roman" w:cs="Times New Roman"/>
          <w:b/>
          <w:b/>
          <w:bCs/>
          <w:i/>
          <w:i/>
          <w:iCs/>
          <w:sz w:val="24"/>
          <w:szCs w:val="24"/>
          <w:lang w:val="uk-UA"/>
        </w:rPr>
      </w:pPr>
      <w:r>
        <w:rPr>
          <w:rFonts w:cs="Times New Roman" w:ascii="Times New Roman" w:hAnsi="Times New Roman"/>
          <w:b/>
          <w:bCs/>
          <w:i/>
          <w:iCs/>
          <w:sz w:val="24"/>
          <w:szCs w:val="24"/>
          <w:lang w:val="uk-UA"/>
        </w:rPr>
      </w:r>
    </w:p>
    <w:p>
      <w:pPr>
        <w:pStyle w:val="Normal"/>
        <w:ind w:firstLine="540"/>
        <w:jc w:val="both"/>
        <w:rPr>
          <w:rFonts w:ascii="Times New Roman" w:hAnsi="Times New Roman" w:cs="Times New Roman"/>
          <w:b/>
          <w:b/>
          <w:bCs/>
          <w:i/>
          <w:i/>
          <w:iCs/>
          <w:sz w:val="24"/>
          <w:szCs w:val="24"/>
          <w:lang w:val="uk-UA"/>
        </w:rPr>
      </w:pPr>
      <w:r>
        <w:rPr>
          <w:rFonts w:cs="Times New Roman" w:ascii="Times New Roman" w:hAnsi="Times New Roman"/>
          <w:b/>
          <w:bCs/>
          <w:i/>
          <w:iCs/>
          <w:sz w:val="24"/>
          <w:szCs w:val="24"/>
          <w:lang w:val="uk-UA"/>
        </w:rPr>
      </w:r>
    </w:p>
    <w:p>
      <w:pPr>
        <w:pStyle w:val="Normal"/>
        <w:ind w:firstLine="540"/>
        <w:jc w:val="center"/>
        <w:rPr>
          <w:rFonts w:ascii="Times New Roman" w:hAnsi="Times New Roman" w:cs="Times New Roman"/>
          <w:i/>
          <w:i/>
          <w:iCs/>
          <w:sz w:val="20"/>
          <w:szCs w:val="20"/>
          <w:lang w:val="uk-UA"/>
        </w:rPr>
      </w:pPr>
      <w:r>
        <w:rPr>
          <w:rFonts w:cs="Times New Roman" w:ascii="Times New Roman" w:hAnsi="Times New Roman"/>
          <w:i/>
          <w:iCs/>
          <w:sz w:val="20"/>
          <w:szCs w:val="20"/>
          <w:lang w:val="uk-UA"/>
        </w:rPr>
        <w:t>Посада, прізвище, ініціали, підпис уповноваженої особи Учасника, завірені печаткою.</w:t>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bCs/>
          <w:sz w:val="18"/>
          <w:szCs w:val="18"/>
          <w:lang w:val="uk-UA"/>
        </w:rPr>
        <w:t>*п.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неукладання договору з переможцем торгів .</w:t>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tbl>
      <w:tblPr>
        <w:tblW w:w="9571" w:type="dxa"/>
        <w:jc w:val="left"/>
        <w:tblInd w:w="0" w:type="dxa"/>
        <w:tblBorders/>
        <w:tblCellMar>
          <w:top w:w="0" w:type="dxa"/>
          <w:left w:w="108" w:type="dxa"/>
          <w:bottom w:w="0" w:type="dxa"/>
          <w:right w:w="108" w:type="dxa"/>
        </w:tblCellMar>
        <w:tblLook w:firstRow="1" w:noVBand="0" w:lastRow="1" w:firstColumn="1" w:lastColumn="1" w:noHBand="0" w:val="01e0"/>
      </w:tblPr>
      <w:tblGrid>
        <w:gridCol w:w="4785"/>
        <w:gridCol w:w="4785"/>
      </w:tblGrid>
      <w:tr>
        <w:trPr/>
        <w:tc>
          <w:tcPr>
            <w:tcW w:w="4785" w:type="dxa"/>
            <w:tcBorders/>
            <w:shd w:fill="auto" w:val="clear"/>
          </w:tcPr>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tc>
        <w:tc>
          <w:tcPr>
            <w:tcW w:w="4785" w:type="dxa"/>
            <w:tcBorders/>
            <w:shd w:fill="auto" w:val="clear"/>
          </w:tcPr>
          <w:p>
            <w:pPr>
              <w:pStyle w:val="Normal"/>
              <w:jc w:val="right"/>
              <w:rPr>
                <w:rFonts w:ascii="Times New Roman" w:hAnsi="Times New Roman" w:cs="Times New Roman"/>
                <w:b/>
                <w:b/>
                <w:sz w:val="24"/>
                <w:szCs w:val="24"/>
                <w:lang w:val="uk-UA"/>
              </w:rPr>
            </w:pPr>
            <w:r>
              <w:rPr>
                <w:rFonts w:cs="Times New Roman" w:ascii="Times New Roman" w:hAnsi="Times New Roman"/>
                <w:b/>
                <w:sz w:val="24"/>
                <w:szCs w:val="24"/>
                <w:lang w:val="uk-UA"/>
              </w:rPr>
              <w:t>ДОДАТОК 5</w:t>
            </w:r>
          </w:p>
          <w:p>
            <w:pPr>
              <w:pStyle w:val="Normal"/>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t>Уповноваженій особі</w:t>
            </w:r>
          </w:p>
          <w:p>
            <w:pPr>
              <w:pStyle w:val="Normal"/>
              <w:jc w:val="center"/>
              <w:rPr>
                <w:rFonts w:ascii="Times New Roman" w:hAnsi="Times New Roman" w:cs="Times New Roman"/>
                <w:b/>
                <w:b/>
                <w:sz w:val="24"/>
                <w:szCs w:val="24"/>
                <w:lang w:val="uk-UA"/>
              </w:rPr>
            </w:pPr>
            <w:r>
              <w:rPr>
                <w:rFonts w:cs="Times New Roman" w:ascii="Times New Roman" w:hAnsi="Times New Roman"/>
                <w:b/>
                <w:bCs/>
                <w:sz w:val="24"/>
                <w:szCs w:val="24"/>
                <w:lang w:val="uk-UA"/>
              </w:rPr>
              <w:t>КНП «Закарпатський обласний клінічний центр кардіології та кардіохірургії» Закарпатської обласної ради</w:t>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t>Юрець Н.В.</w:t>
            </w:r>
          </w:p>
        </w:tc>
      </w:tr>
    </w:tbl>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t>ЗАЯВА-ЗГОДА</w:t>
      </w:r>
    </w:p>
    <w:p>
      <w:pPr>
        <w:pStyle w:val="Normal"/>
        <w:jc w:val="center"/>
        <w:rPr>
          <w:rFonts w:ascii="Times New Roman" w:hAnsi="Times New Roman" w:cs="Times New Roman"/>
          <w:sz w:val="24"/>
          <w:szCs w:val="24"/>
          <w:lang w:val="uk-UA"/>
        </w:rPr>
      </w:pPr>
      <w:r>
        <w:rPr>
          <w:rFonts w:cs="Times New Roman" w:ascii="Times New Roman" w:hAnsi="Times New Roman"/>
          <w:sz w:val="24"/>
          <w:szCs w:val="24"/>
          <w:lang w:val="uk-UA"/>
        </w:rPr>
        <w:t>суб’єкта персональних даних</w:t>
      </w:r>
    </w:p>
    <w:p>
      <w:pPr>
        <w:pStyle w:val="Normal"/>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ab/>
        <w:t>Я, _______________________________________________________________</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ab/>
        <w:t xml:space="preserve">     (прізвище, ім’я, по батькові учасника або директора учасника)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ab/>
        <w:t xml:space="preserve">Цією заявою надаю КНП «Закарпатський обласний клінічний центр кардіології та кардіохірургії» Закарпатської обласної ради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ab/>
        <w:t>Окрім того, підтверджую факт повідомлення мене про те, що мої персональні дані включені до баз персональних даних, володільцем яких є КНП «Закарпатський обласний клінічний центр кардіології та кардіохірургії» Закарпатської обласної ради.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«__» ____________ 20___ року</w:t>
        <w:tab/>
        <w:tab/>
        <w:tab/>
        <w:tab/>
        <w:t>_____________________</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ab/>
        <w:tab/>
        <w:tab/>
        <w:tab/>
        <w:tab/>
        <w:tab/>
        <w:tab/>
        <w:tab/>
        <w:tab/>
        <w:tab/>
        <w:t>(підпис)</w:t>
      </w:r>
    </w:p>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rPr>
          <w:rFonts w:ascii="Times New Roman" w:hAnsi="Times New Roman" w:cs="Times New Roman"/>
          <w:b/>
          <w:b/>
          <w:bCs/>
          <w:sz w:val="24"/>
          <w:szCs w:val="24"/>
          <w:u w:val="single"/>
          <w:lang w:val="uk-UA"/>
        </w:rPr>
      </w:pPr>
      <w:r>
        <w:rPr>
          <w:rFonts w:cs="Times New Roman" w:ascii="Times New Roman" w:hAnsi="Times New Roman"/>
          <w:b/>
          <w:sz w:val="24"/>
          <w:szCs w:val="24"/>
          <w:u w:val="single"/>
          <w:lang w:val="uk-UA"/>
        </w:rPr>
        <w:t>Заява - згода подається учасником процедури закупівлі і є невід’ємною частиною тендерної пропозиції</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t>ТЕХНІЧНЕ ЗАВДАННЯ</w:t>
      </w:r>
    </w:p>
    <w:p>
      <w:pPr>
        <w:pStyle w:val="Normal"/>
        <w:jc w:val="both"/>
        <w:rPr>
          <w:rFonts w:ascii="Times New Roman" w:hAnsi="Times New Roman" w:cs="Times New Roman"/>
          <w:sz w:val="24"/>
          <w:szCs w:val="24"/>
        </w:rPr>
      </w:pPr>
      <w:r>
        <w:rPr>
          <w:rFonts w:cs="Times New Roman" w:ascii="Times New Roman" w:hAnsi="Times New Roman"/>
          <w:b/>
          <w:sz w:val="24"/>
          <w:szCs w:val="24"/>
        </w:rPr>
        <w:t>Загальні умови постачання товару:</w:t>
      </w:r>
    </w:p>
    <w:p>
      <w:pPr>
        <w:pStyle w:val="Normal"/>
        <w:numPr>
          <w:ilvl w:val="0"/>
          <w:numId w:val="4"/>
        </w:numPr>
        <w:suppressAutoHyphens w:val="true"/>
        <w:jc w:val="both"/>
        <w:rPr/>
      </w:pPr>
      <w:r>
        <w:rPr>
          <w:rFonts w:cs="Times New Roman" w:ascii="Times New Roman" w:hAnsi="Times New Roman"/>
          <w:sz w:val="24"/>
          <w:szCs w:val="24"/>
          <w:lang w:val="uk-UA"/>
        </w:rPr>
        <w:t xml:space="preserve">у відповідності до </w:t>
      </w:r>
      <w:hyperlink r:id="rId15">
        <w:r>
          <w:rPr>
            <w:rStyle w:val="Strong"/>
            <w:rFonts w:ascii="Times New Roman" w:hAnsi="Times New Roman"/>
            <w:bCs/>
            <w:sz w:val="24"/>
            <w:szCs w:val="24"/>
            <w:lang w:val="uk-UA"/>
          </w:rPr>
          <w:t>постанови Кабінету Міністрів України із змінами та доповненнями  від 02.07.2014 р. №</w:t>
        </w:r>
      </w:hyperlink>
      <w:r>
        <w:rPr>
          <w:rFonts w:cs="Times New Roman" w:ascii="Times New Roman" w:hAnsi="Times New Roman"/>
          <w:color w:val="000000"/>
          <w:sz w:val="24"/>
          <w:szCs w:val="24"/>
          <w:lang w:val="uk-UA"/>
        </w:rPr>
        <w:t>240«</w:t>
      </w:r>
      <w:r>
        <w:rPr>
          <w:rFonts w:cs="Times New Roman" w:ascii="Times New Roman" w:hAnsi="Times New Roman"/>
          <w:color w:val="000000"/>
          <w:sz w:val="24"/>
          <w:szCs w:val="24"/>
          <w:shd w:fill="FFFFFF" w:val="clear"/>
        </w:rPr>
        <w:t>Питання декларування зміни оптово-відпускних цін на лікарські засоби</w:t>
      </w:r>
      <w:r>
        <w:rPr>
          <w:rFonts w:cs="Times New Roman" w:ascii="Times New Roman" w:hAnsi="Times New Roman"/>
          <w:color w:val="000000"/>
          <w:sz w:val="24"/>
          <w:szCs w:val="24"/>
          <w:lang w:val="uk-UA"/>
        </w:rPr>
        <w:t xml:space="preserve">» </w:t>
      </w:r>
      <w:r>
        <w:rPr>
          <w:rFonts w:cs="Times New Roman" w:ascii="Times New Roman" w:hAnsi="Times New Roman"/>
          <w:sz w:val="24"/>
          <w:szCs w:val="24"/>
          <w:lang w:val="uk-UA"/>
        </w:rPr>
        <w:t>лікарські засоби, що пропонуються учасниками процедури закупівлі, на момент поставки повинні бути зареєстровані у Реєстрі оптово – відпускних цін (в разі необхідності згідно вимог законодавства);</w:t>
      </w:r>
    </w:p>
    <w:p>
      <w:pPr>
        <w:pStyle w:val="Normal"/>
        <w:numPr>
          <w:ilvl w:val="0"/>
          <w:numId w:val="4"/>
        </w:numPr>
        <w:suppressAutoHyphens w:val="true"/>
        <w:jc w:val="both"/>
        <w:rPr>
          <w:rFonts w:ascii="Times New Roman" w:hAnsi="Times New Roman" w:cs="Times New Roman"/>
          <w:sz w:val="24"/>
          <w:szCs w:val="24"/>
        </w:rPr>
      </w:pPr>
      <w:r>
        <w:rPr>
          <w:rFonts w:cs="Times New Roman" w:ascii="Times New Roman" w:hAnsi="Times New Roman"/>
          <w:sz w:val="24"/>
          <w:szCs w:val="24"/>
        </w:rPr>
        <w:t>предмет закупівлі повинен бути зареєстрованим на території України;</w:t>
      </w:r>
    </w:p>
    <w:p>
      <w:pPr>
        <w:pStyle w:val="Normal"/>
        <w:numPr>
          <w:ilvl w:val="0"/>
          <w:numId w:val="4"/>
        </w:numPr>
        <w:suppressAutoHyphens w:val="true"/>
        <w:jc w:val="both"/>
        <w:rPr>
          <w:rFonts w:ascii="Times New Roman" w:hAnsi="Times New Roman" w:cs="Times New Roman"/>
          <w:sz w:val="24"/>
          <w:szCs w:val="24"/>
        </w:rPr>
      </w:pPr>
      <w:r>
        <w:rPr>
          <w:rFonts w:cs="Times New Roman" w:ascii="Times New Roman" w:hAnsi="Times New Roman"/>
          <w:sz w:val="24"/>
          <w:szCs w:val="24"/>
        </w:rPr>
        <w:t>форма випуску повинна відповідати таким, що вказані в медико – технічних вимогах;</w:t>
      </w:r>
    </w:p>
    <w:p>
      <w:pPr>
        <w:pStyle w:val="Normal"/>
        <w:numPr>
          <w:ilvl w:val="0"/>
          <w:numId w:val="4"/>
        </w:numPr>
        <w:suppressAutoHyphens w:val="true"/>
        <w:jc w:val="both"/>
        <w:rPr>
          <w:rFonts w:ascii="Times New Roman" w:hAnsi="Times New Roman" w:cs="Times New Roman"/>
          <w:sz w:val="24"/>
          <w:szCs w:val="24"/>
        </w:rPr>
      </w:pPr>
      <w:r>
        <w:rPr>
          <w:rFonts w:cs="Times New Roman" w:ascii="Times New Roman" w:hAnsi="Times New Roman"/>
          <w:sz w:val="24"/>
          <w:szCs w:val="24"/>
        </w:rPr>
        <w:t>поставка лікарських засобів буде здійснюватися за рахунок постачальника згідно письмової заявки замовника;</w:t>
      </w:r>
    </w:p>
    <w:p>
      <w:pPr>
        <w:pStyle w:val="Normal"/>
        <w:numPr>
          <w:ilvl w:val="0"/>
          <w:numId w:val="5"/>
        </w:numPr>
        <w:suppressAutoHyphens w:val="true"/>
        <w:jc w:val="both"/>
        <w:rPr>
          <w:rFonts w:ascii="Times New Roman" w:hAnsi="Times New Roman" w:cs="Times New Roman"/>
          <w:sz w:val="24"/>
          <w:szCs w:val="24"/>
        </w:rPr>
      </w:pPr>
      <w:r>
        <w:rPr>
          <w:rFonts w:cs="Times New Roman" w:ascii="Times New Roman" w:hAnsi="Times New Roman"/>
          <w:sz w:val="24"/>
          <w:szCs w:val="24"/>
        </w:rPr>
        <w:t xml:space="preserve">Поставка лікарських </w:t>
      </w:r>
      <w:r>
        <w:rPr>
          <w:rFonts w:cs="Times New Roman" w:ascii="Times New Roman" w:hAnsi="Times New Roman"/>
          <w:sz w:val="24"/>
          <w:szCs w:val="24"/>
          <w:lang w:val="uk-UA"/>
        </w:rPr>
        <w:t xml:space="preserve">засобів </w:t>
      </w:r>
      <w:r>
        <w:rPr>
          <w:rFonts w:cs="Times New Roman" w:ascii="Times New Roman" w:hAnsi="Times New Roman"/>
          <w:sz w:val="24"/>
          <w:szCs w:val="24"/>
        </w:rPr>
        <w:t>повинна супроводжуватися наступними документами</w:t>
      </w:r>
      <w:r>
        <w:rPr>
          <w:rFonts w:cs="Times New Roman" w:ascii="Times New Roman" w:hAnsi="Times New Roman"/>
          <w:sz w:val="24"/>
          <w:szCs w:val="24"/>
          <w:lang w:val="uk-UA"/>
        </w:rPr>
        <w:t xml:space="preserve"> (в разі необхідності згідно вимог законодавства)</w:t>
      </w:r>
      <w:r>
        <w:rPr>
          <w:rFonts w:cs="Times New Roman" w:ascii="Times New Roman" w:hAnsi="Times New Roman"/>
          <w:sz w:val="24"/>
          <w:szCs w:val="24"/>
        </w:rPr>
        <w:t>:</w:t>
      </w:r>
    </w:p>
    <w:p>
      <w:pPr>
        <w:pStyle w:val="14"/>
        <w:numPr>
          <w:ilvl w:val="0"/>
          <w:numId w:val="4"/>
        </w:numPr>
        <w:suppressAutoHyphens w:val="true"/>
        <w:jc w:val="both"/>
        <w:rPr/>
      </w:pPr>
      <w:r>
        <w:rPr/>
        <w:t>а) копією реєстраційного посвідчення Державного фармакологічного центру МОЗ України, або копією сертифікату про державну реєстрацію Державної служби лікарських засобів і виробів медичного призначення; Такий документ повинен бути діючим з урахуванням терміну реалізації товару;</w:t>
      </w:r>
    </w:p>
    <w:p>
      <w:pPr>
        <w:pStyle w:val="Normal"/>
        <w:ind w:left="720" w:hanging="0"/>
        <w:jc w:val="both"/>
        <w:rPr>
          <w:rFonts w:ascii="Times New Roman" w:hAnsi="Times New Roman" w:cs="Times New Roman"/>
          <w:sz w:val="24"/>
          <w:szCs w:val="24"/>
        </w:rPr>
      </w:pPr>
      <w:r>
        <w:rPr>
          <w:rFonts w:cs="Times New Roman" w:ascii="Times New Roman" w:hAnsi="Times New Roman"/>
          <w:sz w:val="24"/>
          <w:szCs w:val="24"/>
        </w:rPr>
        <w:t xml:space="preserve">б) копією оригіналу інструкції по використанню виробів медичного призначення  українською мовою затвердженою належним чином. </w:t>
      </w:r>
    </w:p>
    <w:p>
      <w:pPr>
        <w:pStyle w:val="14"/>
        <w:numPr>
          <w:ilvl w:val="0"/>
          <w:numId w:val="4"/>
        </w:numPr>
        <w:suppressAutoHyphens w:val="true"/>
        <w:jc w:val="both"/>
        <w:rPr/>
      </w:pPr>
      <w:r>
        <w:rPr>
          <w:color w:val="000000"/>
        </w:rPr>
        <w:t>завантаження та  вивантаження товару здійснюється  представниками Учасника;</w:t>
      </w:r>
    </w:p>
    <w:p>
      <w:pPr>
        <w:pStyle w:val="14"/>
        <w:numPr>
          <w:ilvl w:val="0"/>
          <w:numId w:val="4"/>
        </w:numPr>
        <w:suppressAutoHyphens w:val="true"/>
        <w:jc w:val="both"/>
        <w:rPr/>
      </w:pPr>
      <w:r>
        <w:rPr/>
        <w:t>товар має постачатися з терміном придатності не менше 80%від загального терміну зберігання, визначеного виробником для даної продукції.</w:t>
      </w:r>
    </w:p>
    <w:p>
      <w:pPr>
        <w:pStyle w:val="14"/>
        <w:numPr>
          <w:ilvl w:val="0"/>
          <w:numId w:val="4"/>
        </w:numPr>
        <w:suppressAutoHyphens w:val="true"/>
        <w:jc w:val="both"/>
        <w:rPr/>
      </w:pPr>
      <w:r>
        <w:rPr/>
        <w:t xml:space="preserve">постачальник гарантує поставку товару, зазначеного в специфікації розфасованого та упакованого  у спеціальні картонні ящики. Упаковка має містити всю необхідну інформацію про товар, згідно вимог чинного законодавства;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 </w:t>
      </w:r>
      <w:r>
        <w:rPr>
          <w:rFonts w:cs="Times New Roman" w:ascii="Times New Roman" w:hAnsi="Times New Roman"/>
          <w:sz w:val="24"/>
          <w:szCs w:val="24"/>
        </w:rPr>
        <w:t>У разі якщо товар виявляється неякісним, фальсифікованим та незареєстрованим то заміна, повернення, знищення проводиться за рахунок постачальника</w:t>
      </w:r>
      <w:r>
        <w:rPr>
          <w:rFonts w:cs="Times New Roman" w:ascii="Times New Roman" w:hAnsi="Times New Roman"/>
          <w:sz w:val="24"/>
          <w:szCs w:val="24"/>
          <w:lang w:val="uk-UA"/>
        </w:rPr>
        <w:t>.</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ЛОТ 1 Лікарські засоби для системного застосування</w:t>
      </w:r>
    </w:p>
    <w:tbl>
      <w:tblPr>
        <w:tblW w:w="10160"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39"/>
        <w:gridCol w:w="1960"/>
        <w:gridCol w:w="4380"/>
        <w:gridCol w:w="1700"/>
        <w:gridCol w:w="1681"/>
      </w:tblGrid>
      <w:tr>
        <w:trPr>
          <w:trHeight w:val="660" w:hRule="atLeast"/>
        </w:trPr>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 </w:t>
            </w:r>
          </w:p>
        </w:tc>
        <w:tc>
          <w:tcPr>
            <w:tcW w:w="196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МНН</w:t>
            </w:r>
          </w:p>
        </w:tc>
        <w:tc>
          <w:tcPr>
            <w:tcW w:w="438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Форма випуску і дозування</w:t>
            </w:r>
          </w:p>
        </w:tc>
        <w:tc>
          <w:tcPr>
            <w:tcW w:w="170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Од.виміру</w:t>
            </w:r>
          </w:p>
        </w:tc>
        <w:tc>
          <w:tcPr>
            <w:tcW w:w="1681"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Кількість</w:t>
            </w:r>
          </w:p>
        </w:tc>
      </w:tr>
      <w:tr>
        <w:trPr>
          <w:trHeight w:val="39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Epinephrine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1,8 мг/мл, по 1 мл в ампулі №10</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50</w:t>
            </w:r>
          </w:p>
        </w:tc>
      </w:tr>
      <w:tr>
        <w:trPr>
          <w:trHeight w:val="298"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Ammonia*</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зовнішнього застосування 10% по 40 мл у флаконах</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20</w:t>
            </w:r>
          </w:p>
        </w:tc>
      </w:tr>
      <w:tr>
        <w:trPr>
          <w:trHeight w:val="348"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Amiodarone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50 мг/мл, по 3 мл в ампулах № 5</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250</w:t>
            </w:r>
          </w:p>
        </w:tc>
      </w:tr>
      <w:tr>
        <w:trPr>
          <w:trHeight w:val="256"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4</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Acetylsalicylic acid</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Таблетки, вкриті плівковою оболонкою, по 75 мг; по 100 таблеток у контейнері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150</w:t>
            </w:r>
          </w:p>
        </w:tc>
      </w:tr>
      <w:tr>
        <w:trPr>
          <w:trHeight w:val="604"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Amiodarone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Таблетки по 200 мг, по 10 таблеток у контурній чарунковій упаковці, по 3 контурних чарункових упаковок у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544"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6</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Amlodipine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Таблетки по 5 мг по 10 таблеток у блістері; по 3 блістери в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836"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7</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Atropine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1 мг/мл; по 1 мл в ампулі; по 5 ампул у контурній чарунковій упаковці; по 2 контурні чарункові упаковки в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70</w:t>
            </w:r>
          </w:p>
        </w:tc>
      </w:tr>
      <w:tr>
        <w:trPr>
          <w:trHeight w:val="24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8</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Warfarin</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 xml:space="preserve">Таблетки по 2,5 мг № 100 </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50</w:t>
            </w:r>
          </w:p>
        </w:tc>
      </w:tr>
      <w:tr>
        <w:trPr>
          <w:trHeight w:val="87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9</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Verapamil</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2,5 мг/мл по 2 мл в ампулі; по 5 ампул у контурній чарунковій упаковці; по 2 контурні чарункові упаковки у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274"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Medicinal charcoal</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 xml:space="preserve">Таблетки по 250 мг № 10 </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5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11</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Glucose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40% по 10 в ампулах № 10</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20</w:t>
            </w:r>
          </w:p>
        </w:tc>
      </w:tr>
      <w:tr>
        <w:trPr>
          <w:trHeight w:val="314"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12</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Heparin</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5000 МО/мл по 5 мл у флаконах № 5</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400</w:t>
            </w:r>
          </w:p>
        </w:tc>
      </w:tr>
      <w:tr>
        <w:trPr>
          <w:trHeight w:val="65"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13</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Senna glycosides</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 xml:space="preserve">Таблетки по 70 мг № 10 </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238"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14</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Dexamethasone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4 мг/мл по 1 мл в ампулах № 5</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300</w:t>
            </w:r>
          </w:p>
        </w:tc>
      </w:tr>
      <w:tr>
        <w:trPr>
          <w:trHeight w:val="87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15</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Digoxin</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0,25 мг/мл, по 1 мл в ампулі; по 10 ампул у блістері; по 1 блістеру в пачці з картону;</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50</w:t>
            </w:r>
          </w:p>
        </w:tc>
      </w:tr>
      <w:tr>
        <w:trPr>
          <w:trHeight w:val="87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16</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Diclofenac</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25 мг/мл по 3 мл в ампулі, по 5 ампул у контурній чарунковій упаковці; по 1 контурній чарунковій упаковці в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200</w:t>
            </w:r>
          </w:p>
        </w:tc>
      </w:tr>
      <w:tr>
        <w:trPr>
          <w:trHeight w:val="88"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17</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Drotaverine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20 мг/мл по 2 мл в ампулах № 5</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50</w:t>
            </w:r>
          </w:p>
        </w:tc>
      </w:tr>
      <w:tr>
        <w:trPr>
          <w:trHeight w:val="408"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18</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Enoxaparin</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10000 анти-Ха МО/мл по 0,8 мл (8000 анти-Ха МО) у шприцах № 2</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87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19</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Enoxaparin</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по 10000 анти-Ха МО/мл, 3 мл флакон № 1 (по 1 багатодозовому флакону по 3 мл в картонній коробці)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200</w:t>
            </w:r>
          </w:p>
        </w:tc>
      </w:tr>
      <w:tr>
        <w:trPr>
          <w:trHeight w:val="178"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20</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Imipenem and enzyme inhibitor</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Порошок для приготування розчину для інфузій, 500 мг/500 мг №1</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50</w:t>
            </w:r>
          </w:p>
        </w:tc>
      </w:tr>
      <w:tr>
        <w:trPr>
          <w:trHeight w:val="242"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21</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Indapamide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 xml:space="preserve">Таблетки, вкриті плівковою оболонкою, по 2,5 мг № 30 </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50</w:t>
            </w:r>
          </w:p>
        </w:tc>
      </w:tr>
      <w:tr>
        <w:trPr>
          <w:trHeight w:val="15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22</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Insulin (human)</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100 МО/мл по 10 мл у флаконі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342"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23</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Captopril</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Таблетки по 25 мг, по 10 таблеток у блістері; по 2 блістери в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50</w:t>
            </w:r>
          </w:p>
        </w:tc>
      </w:tr>
      <w:tr>
        <w:trPr>
          <w:trHeight w:val="108"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24</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Clopidogrel</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 xml:space="preserve">Таблетки, вкриті оболонкою, по 75 мг № 84 </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150</w:t>
            </w:r>
          </w:p>
        </w:tc>
      </w:tr>
      <w:tr>
        <w:trPr>
          <w:trHeight w:val="87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25</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Lidocaine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20 мг/мл, по 2 мл в ампулі, по 5 ампул у контурній чарунковій упаковці; по 2 контурні чарункові упаковки в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200</w:t>
            </w:r>
          </w:p>
        </w:tc>
      </w:tr>
      <w:tr>
        <w:trPr>
          <w:trHeight w:val="87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26</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Dopamine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Концентрат для розчину для інфузій, 40 мг/мл; по 5 мл в ампулі; по 5 ампул у контурній чарунковій упаковці; по 2 контурні чарункові упаковки в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212"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27</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Losartan</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Таблетки, вкриті плівковою оболонкою, по 50 мг №28 (14х2)</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150</w:t>
            </w:r>
          </w:p>
        </w:tc>
      </w:tr>
      <w:tr>
        <w:trPr>
          <w:trHeight w:val="12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28</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Loperamide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Капсули тверді, 2 мг, по 10 капсул у блістері, по 1 блістеру у пачці з картону</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50</w:t>
            </w:r>
          </w:p>
        </w:tc>
      </w:tr>
      <w:tr>
        <w:trPr>
          <w:trHeight w:val="5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29</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Loratadine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Таблетки по 0,01 г №20</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50</w:t>
            </w:r>
          </w:p>
        </w:tc>
      </w:tr>
      <w:tr>
        <w:trPr>
          <w:trHeight w:val="87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30</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Magnesium sulfate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250 мг/мл по 10 мл в ампулі; по 5 ампул у контурній чарунковій упаковці; по 2 контурні чарункові упаковки в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200</w:t>
            </w:r>
          </w:p>
        </w:tc>
      </w:tr>
      <w:tr>
        <w:trPr>
          <w:trHeight w:val="444"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31</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Metoclopramide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5 мг/мл по 2 мл по 5 ампул у контурній чарунковій упаковці; по 2 контурні чарункові упаковки в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668"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32</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Omeprazole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Капсули по 20 мг; по 10 капсул у контурній чарунковій упаковці; по 3 контурні чарункові упаковки у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87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33</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Omeprazole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Ліофілізат для розчину для ін`єкцій, 40 мг, у флаконах № 1</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139"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34</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Spironolactone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 xml:space="preserve"> </w:t>
            </w:r>
            <w:r>
              <w:rPr>
                <w:rFonts w:cs="Times New Roman" w:ascii="Times New Roman" w:hAnsi="Times New Roman"/>
                <w:color w:val="000000"/>
                <w:sz w:val="22"/>
                <w:szCs w:val="22"/>
                <w:lang w:val="uk-UA" w:eastAsia="uk-UA"/>
              </w:rPr>
              <w:t>Таблетки по 25 мг № 30 (10х3) у контурних чарункових упаковках у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87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35</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Theophylline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20 мг/мл по 5 мл в ампулі; по 5 ампул у контурній чарунковій упаковці; по 2 контурні чарункові упаковки в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87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36</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Tranexamic acid</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100 мг/мл по 5 мл в ампулах № 5 (5х1) у блістерах в пачці з картону</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50</w:t>
            </w:r>
          </w:p>
        </w:tc>
      </w:tr>
      <w:tr>
        <w:trPr>
          <w:trHeight w:val="87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37</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Furosemide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10 мг/мл по 2 мл в ампулі; по 5 ампул у контурній чарунковій упаковці; по 2 контурні чарункові упаковки в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300</w:t>
            </w:r>
          </w:p>
        </w:tc>
      </w:tr>
      <w:tr>
        <w:trPr>
          <w:trHeight w:val="102"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38</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Chlorhexidine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зовнішнього застосування 0,05 % по 100 мл у флаконі полімерному</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200</w:t>
            </w:r>
          </w:p>
        </w:tc>
      </w:tr>
      <w:tr>
        <w:trPr>
          <w:trHeight w:val="152"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39</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Chloropyramine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20 мг/мл по 1 мл в ампулах № 5</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50</w:t>
            </w:r>
          </w:p>
        </w:tc>
      </w:tr>
      <w:tr>
        <w:trPr>
          <w:trHeight w:val="202"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40</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Povidone-iodine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нашкірний, 100 мг/мл по 100 мл у флаконах № 1</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20</w:t>
            </w:r>
          </w:p>
        </w:tc>
      </w:tr>
    </w:tbl>
    <w:p>
      <w:pPr>
        <w:pStyle w:val="Normal"/>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highlight w:val="white"/>
          <w:lang w:val="uk-UA"/>
        </w:rPr>
      </w:pPr>
      <w:r>
        <w:rPr>
          <w:rFonts w:cs="Times New Roman" w:ascii="Times New Roman" w:hAnsi="Times New Roman"/>
          <w:sz w:val="24"/>
          <w:szCs w:val="24"/>
          <w:shd w:fill="FFFFFF" w:val="clear"/>
        </w:rPr>
        <w:t xml:space="preserve">В складі пропозиції Учасник подає лист-гарантію, складену в довільній формі, за підписом уповноваженої особи учасника та завірену печаткою (за наявності),  щодо дотримання учасником в своїй діяльності Закону України «Про санкції», </w:t>
      </w:r>
      <w:r>
        <w:rPr>
          <w:rFonts w:cs="Times New Roman" w:ascii="Times New Roman" w:hAnsi="Times New Roman"/>
          <w:sz w:val="24"/>
          <w:szCs w:val="24"/>
          <w:shd w:fill="FFFFFF" w:val="clear"/>
          <w:lang w:val="uk-UA" w:eastAsia="uk-UA"/>
        </w:rPr>
        <w:t xml:space="preserve">Указу Президента України від 02 квітня 2021 року № 140/2021 </w:t>
      </w:r>
      <w:r>
        <w:rPr>
          <w:rFonts w:cs="Times New Roman" w:ascii="Times New Roman" w:hAnsi="Times New Roman"/>
          <w:sz w:val="24"/>
          <w:szCs w:val="24"/>
          <w:lang w:val="uk-UA" w:eastAsia="uk-UA"/>
        </w:rPr>
        <w:t>«</w:t>
      </w:r>
      <w:r>
        <w:rPr>
          <w:rFonts w:cs="Times New Roman" w:ascii="Times New Roman" w:hAnsi="Times New Roman"/>
          <w:bCs/>
          <w:sz w:val="24"/>
          <w:szCs w:val="24"/>
          <w:shd w:fill="FFFFFF" w:val="clear"/>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Pr>
          <w:rFonts w:cs="Times New Roman" w:ascii="Times New Roman" w:hAnsi="Times New Roman"/>
          <w:sz w:val="24"/>
          <w:szCs w:val="24"/>
          <w:shd w:fill="FFFFFF" w:val="clear"/>
        </w:rPr>
        <w:t>, а також про те, що запропонований товар не буде поставлятисьз</w:t>
      </w:r>
      <w:r>
        <w:rPr>
          <w:rFonts w:cs="Times New Roman" w:ascii="Times New Roman" w:hAnsi="Times New Roman"/>
          <w:sz w:val="24"/>
          <w:szCs w:val="24"/>
          <w:shd w:fill="FFFFFF" w:val="clear"/>
          <w:lang w:val="uk-UA"/>
        </w:rPr>
        <w:t xml:space="preserve"> к</w:t>
      </w:r>
      <w:r>
        <w:rPr>
          <w:rFonts w:cs="Times New Roman" w:ascii="Times New Roman" w:hAnsi="Times New Roman"/>
          <w:sz w:val="24"/>
          <w:szCs w:val="24"/>
          <w:shd w:fill="FFFFFF" w:val="clear"/>
        </w:rPr>
        <w:t>раїни–агресора(зокрема з Рос</w:t>
      </w:r>
      <w:r>
        <w:rPr>
          <w:rFonts w:cs="Times New Roman" w:ascii="Times New Roman" w:hAnsi="Times New Roman"/>
          <w:sz w:val="24"/>
          <w:szCs w:val="24"/>
          <w:shd w:fill="FFFFFF" w:val="clear"/>
          <w:lang w:val="uk-UA"/>
        </w:rPr>
        <w:t>ії)</w:t>
      </w:r>
    </w:p>
    <w:p>
      <w:pPr>
        <w:pStyle w:val="Normal"/>
        <w:jc w:val="both"/>
        <w:rPr/>
      </w:pPr>
      <w:r>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t>Учасник має право подати еквівалент</w:t>
      </w:r>
      <w:r>
        <w:rPr>
          <w:rFonts w:cs="Times New Roman" w:ascii="Times New Roman" w:hAnsi="Times New Roman"/>
          <w:b/>
          <w:sz w:val="20"/>
          <w:szCs w:val="20"/>
          <w:lang w:val="uk-UA"/>
        </w:rPr>
        <w:t xml:space="preserve"> (аналог)</w:t>
      </w:r>
      <w:r>
        <w:rPr>
          <w:rFonts w:cs="Times New Roman" w:ascii="Times New Roman" w:hAnsi="Times New Roman"/>
          <w:b/>
          <w:sz w:val="20"/>
          <w:szCs w:val="20"/>
        </w:rPr>
        <w:t xml:space="preserve"> товару запропонованого замовникомв технічному завданні цієї тендерної документації.У разі подання  еквіваленту</w:t>
      </w:r>
      <w:r>
        <w:rPr>
          <w:rFonts w:cs="Times New Roman" w:ascii="Times New Roman" w:hAnsi="Times New Roman"/>
          <w:b/>
          <w:sz w:val="20"/>
          <w:szCs w:val="20"/>
          <w:lang w:val="uk-UA"/>
        </w:rPr>
        <w:t xml:space="preserve"> (аналог)</w:t>
      </w:r>
      <w:r>
        <w:rPr>
          <w:rFonts w:cs="Times New Roman" w:ascii="Times New Roman" w:hAnsi="Times New Roman"/>
          <w:b/>
          <w:sz w:val="20"/>
          <w:szCs w:val="20"/>
        </w:rPr>
        <w:t xml:space="preserve"> товару, учасник повиннен довести, що такий товар </w:t>
      </w:r>
      <w:r>
        <w:rPr>
          <w:rFonts w:cs="Times New Roman" w:ascii="Times New Roman" w:hAnsi="Times New Roman"/>
          <w:b/>
          <w:sz w:val="20"/>
          <w:szCs w:val="20"/>
          <w:lang w:val="uk-UA"/>
        </w:rPr>
        <w:t xml:space="preserve">за показниками (характеристиками) </w:t>
      </w:r>
      <w:r>
        <w:rPr>
          <w:rFonts w:cs="Times New Roman" w:ascii="Times New Roman" w:hAnsi="Times New Roman"/>
          <w:b/>
          <w:sz w:val="20"/>
          <w:szCs w:val="20"/>
        </w:rPr>
        <w:t xml:space="preserve">являється </w:t>
      </w:r>
      <w:r>
        <w:rPr>
          <w:rFonts w:cs="Times New Roman" w:ascii="Times New Roman" w:hAnsi="Times New Roman"/>
          <w:b/>
          <w:sz w:val="20"/>
          <w:szCs w:val="20"/>
          <w:lang w:val="uk-UA"/>
        </w:rPr>
        <w:t xml:space="preserve">не гіршим (кращим), ніж товар, зазначений в тендерній документації  </w:t>
      </w:r>
      <w:r>
        <w:rPr>
          <w:rFonts w:cs="Times New Roman" w:ascii="Times New Roman" w:hAnsi="Times New Roman"/>
          <w:b/>
          <w:sz w:val="20"/>
          <w:szCs w:val="20"/>
        </w:rPr>
        <w:t>та</w:t>
      </w:r>
      <w:r>
        <w:rPr>
          <w:rFonts w:cs="Times New Roman" w:ascii="Times New Roman" w:hAnsi="Times New Roman"/>
          <w:b/>
          <w:sz w:val="20"/>
          <w:szCs w:val="20"/>
          <w:lang w:val="uk-UA"/>
        </w:rPr>
        <w:t xml:space="preserve"> має </w:t>
      </w:r>
      <w:r>
        <w:rPr>
          <w:rFonts w:cs="Times New Roman" w:ascii="Times New Roman" w:hAnsi="Times New Roman"/>
          <w:b/>
          <w:sz w:val="20"/>
          <w:szCs w:val="20"/>
        </w:rPr>
        <w:t xml:space="preserve"> мати відповідне документальне підтвердження тощо</w:t>
      </w:r>
    </w:p>
    <w:p>
      <w:pPr>
        <w:pStyle w:val="Normal"/>
        <w:tabs>
          <w:tab w:val="clear" w:pos="708"/>
          <w:tab w:val="left" w:pos="-960" w:leader="none"/>
        </w:tabs>
        <w:jc w:val="both"/>
        <w:rPr>
          <w:rFonts w:ascii="Times New Roman" w:hAnsi="Times New Roman" w:cs="Times New Roman"/>
          <w:b/>
          <w:b/>
          <w:sz w:val="20"/>
          <w:szCs w:val="20"/>
        </w:rPr>
      </w:pPr>
      <w:r>
        <w:rPr>
          <w:rFonts w:cs="Times New Roman" w:ascii="Times New Roman" w:hAnsi="Times New Roman"/>
          <w:b/>
          <w:sz w:val="20"/>
          <w:szCs w:val="20"/>
        </w:rPr>
      </w:r>
    </w:p>
    <w:p>
      <w:pPr>
        <w:pStyle w:val="Normal"/>
        <w:tabs>
          <w:tab w:val="clear" w:pos="708"/>
          <w:tab w:val="left" w:pos="-960" w:leader="none"/>
        </w:tabs>
        <w:jc w:val="center"/>
        <w:rPr>
          <w:rFonts w:ascii="Times New Roman" w:hAnsi="Times New Roman" w:cs="Times New Roman"/>
          <w:b/>
          <w:b/>
          <w:sz w:val="24"/>
          <w:szCs w:val="24"/>
          <w:lang w:val="uk-UA"/>
        </w:rPr>
      </w:pPr>
      <w:r>
        <w:rPr>
          <w:rFonts w:cs="Times New Roman" w:ascii="Times New Roman" w:hAnsi="Times New Roman"/>
          <w:b/>
          <w:sz w:val="24"/>
          <w:szCs w:val="24"/>
          <w:lang w:val="uk-UA"/>
        </w:rPr>
        <w:t xml:space="preserve">ЛОТ 2 Наркозні та сильнодіючі засоби  </w:t>
      </w:r>
    </w:p>
    <w:tbl>
      <w:tblPr>
        <w:tblW w:w="10160"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39"/>
        <w:gridCol w:w="1960"/>
        <w:gridCol w:w="4380"/>
        <w:gridCol w:w="1700"/>
        <w:gridCol w:w="1681"/>
      </w:tblGrid>
      <w:tr>
        <w:trPr>
          <w:trHeight w:val="420" w:hRule="atLeast"/>
        </w:trPr>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w:t>
            </w:r>
          </w:p>
        </w:tc>
        <w:tc>
          <w:tcPr>
            <w:tcW w:w="196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МНН</w:t>
            </w:r>
          </w:p>
        </w:tc>
        <w:tc>
          <w:tcPr>
            <w:tcW w:w="438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Форма випуску і дозування</w:t>
            </w:r>
          </w:p>
        </w:tc>
        <w:tc>
          <w:tcPr>
            <w:tcW w:w="170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Од.виміру</w:t>
            </w:r>
          </w:p>
        </w:tc>
        <w:tc>
          <w:tcPr>
            <w:tcW w:w="1681"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Кількість</w:t>
            </w:r>
          </w:p>
        </w:tc>
      </w:tr>
      <w:tr>
        <w:trPr>
          <w:trHeight w:val="30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Atracurium</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10 мг/мл по 5 мл у флаконах № 5</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130</w:t>
            </w:r>
          </w:p>
        </w:tc>
      </w:tr>
      <w:tr>
        <w:trPr>
          <w:trHeight w:val="209"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Thiopental</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Ліофілізат для розчину для ін`єкцій по 1,0 г у флаконах</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60</w:t>
            </w:r>
          </w:p>
        </w:tc>
      </w:tr>
      <w:tr>
        <w:trPr>
          <w:trHeight w:val="117"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 xml:space="preserve"> </w:t>
            </w:r>
            <w:r>
              <w:rPr>
                <w:rFonts w:cs="Times New Roman" w:ascii="Times New Roman" w:hAnsi="Times New Roman"/>
                <w:color w:val="000000"/>
                <w:sz w:val="20"/>
                <w:szCs w:val="20"/>
                <w:lang w:val="uk-UA" w:eastAsia="uk-UA"/>
              </w:rPr>
              <w:t>Sevoflurane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рід.для інг.100%  по 250 мл  з  системою Quik fil або  перехідником (адаптором)  типу Quik fil</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 xml:space="preserve">флакон </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50</w:t>
            </w:r>
          </w:p>
        </w:tc>
      </w:tr>
      <w:tr>
        <w:trPr>
          <w:trHeight w:val="29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4</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Propofol</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Емульсія для інфузій, 10 мг/мл по 20 мл №5</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200</w:t>
            </w:r>
          </w:p>
        </w:tc>
      </w:tr>
      <w:tr>
        <w:trPr>
          <w:trHeight w:val="266"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Protamine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1000 MО/мл по 10 мл у флаконі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 xml:space="preserve">флаконів </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600</w:t>
            </w:r>
          </w:p>
        </w:tc>
      </w:tr>
    </w:tbl>
    <w:p>
      <w:pPr>
        <w:pStyle w:val="Normal"/>
        <w:tabs>
          <w:tab w:val="clear" w:pos="708"/>
          <w:tab w:val="left" w:pos="-960" w:leader="none"/>
        </w:tabs>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jc w:val="both"/>
        <w:rPr>
          <w:rFonts w:ascii="Times New Roman" w:hAnsi="Times New Roman" w:cs="Times New Roman"/>
          <w:sz w:val="24"/>
          <w:szCs w:val="24"/>
          <w:highlight w:val="white"/>
          <w:lang w:val="uk-UA"/>
        </w:rPr>
      </w:pPr>
      <w:r>
        <w:rPr>
          <w:rFonts w:cs="Times New Roman" w:ascii="Times New Roman" w:hAnsi="Times New Roman"/>
          <w:sz w:val="24"/>
          <w:szCs w:val="24"/>
          <w:shd w:fill="FFFFFF" w:val="clear"/>
        </w:rPr>
        <w:t xml:space="preserve">В складі пропозиції Учасник подає лист-гарантію, складену в довільній формі, за підписом уповноваженої особи учасника та завірену печаткою (за наявності),  щодо дотримання учасником в своїй діяльності Закону України «Про санкції», </w:t>
      </w:r>
      <w:r>
        <w:rPr>
          <w:rFonts w:cs="Times New Roman" w:ascii="Times New Roman" w:hAnsi="Times New Roman"/>
          <w:sz w:val="24"/>
          <w:szCs w:val="24"/>
          <w:shd w:fill="FFFFFF" w:val="clear"/>
          <w:lang w:val="uk-UA" w:eastAsia="uk-UA"/>
        </w:rPr>
        <w:t xml:space="preserve">Указу Президента України від 02 квітня 2021 року № 140/2021 </w:t>
      </w:r>
      <w:r>
        <w:rPr>
          <w:rFonts w:cs="Times New Roman" w:ascii="Times New Roman" w:hAnsi="Times New Roman"/>
          <w:sz w:val="24"/>
          <w:szCs w:val="24"/>
          <w:lang w:val="uk-UA" w:eastAsia="uk-UA"/>
        </w:rPr>
        <w:t>«</w:t>
      </w:r>
      <w:r>
        <w:rPr>
          <w:rFonts w:cs="Times New Roman" w:ascii="Times New Roman" w:hAnsi="Times New Roman"/>
          <w:bCs/>
          <w:sz w:val="24"/>
          <w:szCs w:val="24"/>
          <w:shd w:fill="FFFFFF" w:val="clear"/>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Pr>
          <w:rFonts w:cs="Times New Roman" w:ascii="Times New Roman" w:hAnsi="Times New Roman"/>
          <w:sz w:val="24"/>
          <w:szCs w:val="24"/>
          <w:shd w:fill="FFFFFF" w:val="clear"/>
        </w:rPr>
        <w:t>, а також про те, що запропонований товар не буде поставлятисьз</w:t>
      </w:r>
      <w:r>
        <w:rPr>
          <w:rFonts w:cs="Times New Roman" w:ascii="Times New Roman" w:hAnsi="Times New Roman"/>
          <w:sz w:val="24"/>
          <w:szCs w:val="24"/>
          <w:shd w:fill="FFFFFF" w:val="clear"/>
          <w:lang w:val="uk-UA"/>
        </w:rPr>
        <w:t xml:space="preserve"> к</w:t>
      </w:r>
      <w:r>
        <w:rPr>
          <w:rFonts w:cs="Times New Roman" w:ascii="Times New Roman" w:hAnsi="Times New Roman"/>
          <w:sz w:val="24"/>
          <w:szCs w:val="24"/>
          <w:shd w:fill="FFFFFF" w:val="clear"/>
        </w:rPr>
        <w:t>раїни–агресора(зокрема з Рос</w:t>
      </w:r>
      <w:r>
        <w:rPr>
          <w:rFonts w:cs="Times New Roman" w:ascii="Times New Roman" w:hAnsi="Times New Roman"/>
          <w:sz w:val="24"/>
          <w:szCs w:val="24"/>
          <w:shd w:fill="FFFFFF" w:val="clear"/>
          <w:lang w:val="uk-UA"/>
        </w:rPr>
        <w:t>ії)</w:t>
      </w:r>
    </w:p>
    <w:p>
      <w:pPr>
        <w:pStyle w:val="Normal"/>
        <w:jc w:val="both"/>
        <w:rPr/>
      </w:pPr>
      <w:r>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t>Учасник має право подати еквівалент</w:t>
      </w:r>
      <w:r>
        <w:rPr>
          <w:rFonts w:cs="Times New Roman" w:ascii="Times New Roman" w:hAnsi="Times New Roman"/>
          <w:b/>
          <w:sz w:val="20"/>
          <w:szCs w:val="20"/>
          <w:lang w:val="uk-UA"/>
        </w:rPr>
        <w:t xml:space="preserve"> (аналог)</w:t>
      </w:r>
      <w:r>
        <w:rPr>
          <w:rFonts w:cs="Times New Roman" w:ascii="Times New Roman" w:hAnsi="Times New Roman"/>
          <w:b/>
          <w:sz w:val="20"/>
          <w:szCs w:val="20"/>
        </w:rPr>
        <w:t xml:space="preserve"> товару запропонованого замовникомв технічному завданні цієї тендерної документації.У разі подання  еквіваленту</w:t>
      </w:r>
      <w:r>
        <w:rPr>
          <w:rFonts w:cs="Times New Roman" w:ascii="Times New Roman" w:hAnsi="Times New Roman"/>
          <w:b/>
          <w:sz w:val="20"/>
          <w:szCs w:val="20"/>
          <w:lang w:val="uk-UA"/>
        </w:rPr>
        <w:t xml:space="preserve"> (аналог)</w:t>
      </w:r>
      <w:r>
        <w:rPr>
          <w:rFonts w:cs="Times New Roman" w:ascii="Times New Roman" w:hAnsi="Times New Roman"/>
          <w:b/>
          <w:sz w:val="20"/>
          <w:szCs w:val="20"/>
        </w:rPr>
        <w:t xml:space="preserve"> товару, учасник повиннен довести, що такий товар </w:t>
      </w:r>
      <w:r>
        <w:rPr>
          <w:rFonts w:cs="Times New Roman" w:ascii="Times New Roman" w:hAnsi="Times New Roman"/>
          <w:b/>
          <w:sz w:val="20"/>
          <w:szCs w:val="20"/>
          <w:lang w:val="uk-UA"/>
        </w:rPr>
        <w:t xml:space="preserve">за показниками (характеристиками) </w:t>
      </w:r>
      <w:r>
        <w:rPr>
          <w:rFonts w:cs="Times New Roman" w:ascii="Times New Roman" w:hAnsi="Times New Roman"/>
          <w:b/>
          <w:sz w:val="20"/>
          <w:szCs w:val="20"/>
        </w:rPr>
        <w:t xml:space="preserve">являється </w:t>
      </w:r>
      <w:r>
        <w:rPr>
          <w:rFonts w:cs="Times New Roman" w:ascii="Times New Roman" w:hAnsi="Times New Roman"/>
          <w:b/>
          <w:sz w:val="20"/>
          <w:szCs w:val="20"/>
          <w:lang w:val="uk-UA"/>
        </w:rPr>
        <w:t xml:space="preserve">не гіршим (кращим), ніж товар, зазначений в тендерній документації  </w:t>
      </w:r>
      <w:r>
        <w:rPr>
          <w:rFonts w:cs="Times New Roman" w:ascii="Times New Roman" w:hAnsi="Times New Roman"/>
          <w:b/>
          <w:sz w:val="20"/>
          <w:szCs w:val="20"/>
        </w:rPr>
        <w:t>та</w:t>
      </w:r>
      <w:r>
        <w:rPr>
          <w:rFonts w:cs="Times New Roman" w:ascii="Times New Roman" w:hAnsi="Times New Roman"/>
          <w:b/>
          <w:sz w:val="20"/>
          <w:szCs w:val="20"/>
          <w:lang w:val="uk-UA"/>
        </w:rPr>
        <w:t xml:space="preserve"> має </w:t>
      </w:r>
      <w:r>
        <w:rPr>
          <w:rFonts w:cs="Times New Roman" w:ascii="Times New Roman" w:hAnsi="Times New Roman"/>
          <w:b/>
          <w:sz w:val="20"/>
          <w:szCs w:val="20"/>
        </w:rPr>
        <w:t xml:space="preserve"> мати відповідне документальне підтвердження тощо</w:t>
      </w:r>
    </w:p>
    <w:p>
      <w:pPr>
        <w:pStyle w:val="Normal"/>
        <w:tabs>
          <w:tab w:val="clear" w:pos="708"/>
          <w:tab w:val="left" w:pos="-960" w:leader="none"/>
        </w:tabs>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960" w:leader="none"/>
        </w:tabs>
        <w:jc w:val="center"/>
        <w:rPr>
          <w:rFonts w:ascii="Times New Roman" w:hAnsi="Times New Roman" w:cs="Times New Roman"/>
          <w:b/>
          <w:b/>
          <w:sz w:val="24"/>
          <w:szCs w:val="24"/>
          <w:lang w:val="uk-UA"/>
        </w:rPr>
      </w:pPr>
      <w:r>
        <w:rPr>
          <w:rFonts w:cs="Times New Roman" w:ascii="Times New Roman" w:hAnsi="Times New Roman"/>
          <w:b/>
          <w:sz w:val="24"/>
          <w:szCs w:val="24"/>
          <w:lang w:val="uk-UA"/>
        </w:rPr>
        <w:t>ЛОТ 3 Загальні протиінфекційні засоби для системного застосування, вакцини, антинеопластичні засоби та імуномодулятори</w:t>
      </w:r>
    </w:p>
    <w:tbl>
      <w:tblPr>
        <w:tblW w:w="10160"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39"/>
        <w:gridCol w:w="1960"/>
        <w:gridCol w:w="4380"/>
        <w:gridCol w:w="1700"/>
        <w:gridCol w:w="1681"/>
      </w:tblGrid>
      <w:tr>
        <w:trPr>
          <w:trHeight w:val="480" w:hRule="atLeast"/>
        </w:trPr>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w:t>
            </w:r>
          </w:p>
        </w:tc>
        <w:tc>
          <w:tcPr>
            <w:tcW w:w="196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МНН</w:t>
            </w:r>
          </w:p>
        </w:tc>
        <w:tc>
          <w:tcPr>
            <w:tcW w:w="438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Форма випуску і дозування</w:t>
            </w:r>
          </w:p>
        </w:tc>
        <w:tc>
          <w:tcPr>
            <w:tcW w:w="170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Од.виміру</w:t>
            </w:r>
          </w:p>
        </w:tc>
        <w:tc>
          <w:tcPr>
            <w:tcW w:w="1681"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Кількість</w:t>
            </w:r>
          </w:p>
        </w:tc>
      </w:tr>
      <w:tr>
        <w:trPr>
          <w:trHeight w:val="406"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Cefepime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Порошок для розчину для ін`єкцій, по 1000 мг №1</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315"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Ceftazidime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Порошок для розчину для ін`єкцій по 1 г у флаконах № 1</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795"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3</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Ceftriaxone</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Порошок для розчину для ін`єкцій по 1000 мг №1</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1000</w:t>
            </w:r>
          </w:p>
        </w:tc>
      </w:tr>
      <w:tr>
        <w:trPr>
          <w:trHeight w:val="5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4</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Amoxicillin and enzyme inhibitor</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Таблетки, вкриті плівковою оболонкою, по 500 мг/125 мг № 14</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20</w:t>
            </w:r>
          </w:p>
        </w:tc>
      </w:tr>
      <w:tr>
        <w:trPr>
          <w:trHeight w:val="314"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5</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Linezolid</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інфузій, 2 мг/мл по 300 мл у пляшках № 1 в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w:t>
            </w:r>
          </w:p>
        </w:tc>
      </w:tr>
      <w:tr>
        <w:trPr>
          <w:trHeight w:val="65"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6</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Ampicillin and enzyme inhibitor</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 xml:space="preserve">Порошок для розчину для ін`єкцій по 1,5 г </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60</w:t>
            </w:r>
          </w:p>
        </w:tc>
      </w:tr>
      <w:tr>
        <w:trPr>
          <w:trHeight w:val="128"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7</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Meropenem</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 xml:space="preserve">Порошок для розчину для ін`єкцій по 1,0 г по 1 флакону </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178"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8</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Moxifloxacin</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 xml:space="preserve">Розчин для інфузій, 400 мг/250 мл; по 250 мл </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20</w:t>
            </w:r>
          </w:p>
        </w:tc>
      </w:tr>
      <w:tr>
        <w:trPr>
          <w:trHeight w:val="370"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9</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Vancomycin</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Ліофілізат для розчину для інфузій по 1000 мг у флаконі  по 1 флакону у коробці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r>
        <w:trPr>
          <w:trHeight w:val="703" w:hRule="atLeast"/>
        </w:trPr>
        <w:tc>
          <w:tcPr>
            <w:tcW w:w="43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w:t>
            </w:r>
          </w:p>
        </w:tc>
        <w:tc>
          <w:tcPr>
            <w:tcW w:w="196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Gentamicin</w:t>
            </w:r>
          </w:p>
        </w:tc>
        <w:tc>
          <w:tcPr>
            <w:tcW w:w="438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Розчин для ін`єкцій, 40 мг/мл, по 2 мл в ампулі; по 5 ампул в у контурній чарунковій упаковці; по 2 контурні чарункові упаковки в пачці</w:t>
            </w:r>
          </w:p>
        </w:tc>
        <w:tc>
          <w:tcPr>
            <w:tcW w:w="1700"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упаковка</w:t>
            </w:r>
          </w:p>
        </w:tc>
        <w:tc>
          <w:tcPr>
            <w:tcW w:w="1681"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center"/>
              <w:rPr>
                <w:rFonts w:ascii="Times New Roman" w:hAnsi="Times New Roman" w:cs="Times New Roman"/>
                <w:color w:val="000000"/>
                <w:sz w:val="22"/>
                <w:szCs w:val="22"/>
                <w:lang w:val="uk-UA" w:eastAsia="uk-UA"/>
              </w:rPr>
            </w:pPr>
            <w:r>
              <w:rPr>
                <w:rFonts w:cs="Times New Roman" w:ascii="Times New Roman" w:hAnsi="Times New Roman"/>
                <w:color w:val="000000"/>
                <w:sz w:val="22"/>
                <w:szCs w:val="22"/>
                <w:lang w:val="uk-UA" w:eastAsia="uk-UA"/>
              </w:rPr>
              <w:t>100</w:t>
            </w:r>
          </w:p>
        </w:tc>
      </w:tr>
    </w:tbl>
    <w:p>
      <w:pPr>
        <w:pStyle w:val="Normal"/>
        <w:tabs>
          <w:tab w:val="clear" w:pos="708"/>
          <w:tab w:val="left" w:pos="-960" w:leader="none"/>
        </w:tabs>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jc w:val="both"/>
        <w:rPr>
          <w:rFonts w:ascii="Times New Roman" w:hAnsi="Times New Roman" w:cs="Times New Roman"/>
          <w:sz w:val="24"/>
          <w:szCs w:val="24"/>
          <w:highlight w:val="white"/>
          <w:lang w:val="uk-UA"/>
        </w:rPr>
      </w:pPr>
      <w:r>
        <w:rPr>
          <w:rFonts w:cs="Times New Roman" w:ascii="Times New Roman" w:hAnsi="Times New Roman"/>
          <w:sz w:val="24"/>
          <w:szCs w:val="24"/>
          <w:shd w:fill="FFFFFF" w:val="clear"/>
        </w:rPr>
        <w:t xml:space="preserve">В складі пропозиції Учасник подає лист-гарантію, складену в довільній формі, за підписом уповноваженої особи учасника та завірену печаткою (за наявності),  щодо дотримання учасником в своїй діяльності Закону України «Про санкції», </w:t>
      </w:r>
      <w:r>
        <w:rPr>
          <w:rFonts w:cs="Times New Roman" w:ascii="Times New Roman" w:hAnsi="Times New Roman"/>
          <w:sz w:val="24"/>
          <w:szCs w:val="24"/>
          <w:shd w:fill="FFFFFF" w:val="clear"/>
          <w:lang w:val="uk-UA" w:eastAsia="uk-UA"/>
        </w:rPr>
        <w:t xml:space="preserve">Указу Президента України від 02 квітня 2021 року № 140/2021 </w:t>
      </w:r>
      <w:r>
        <w:rPr>
          <w:rFonts w:cs="Times New Roman" w:ascii="Times New Roman" w:hAnsi="Times New Roman"/>
          <w:sz w:val="24"/>
          <w:szCs w:val="24"/>
          <w:lang w:val="uk-UA" w:eastAsia="uk-UA"/>
        </w:rPr>
        <w:t>«</w:t>
      </w:r>
      <w:r>
        <w:rPr>
          <w:rFonts w:cs="Times New Roman" w:ascii="Times New Roman" w:hAnsi="Times New Roman"/>
          <w:bCs/>
          <w:sz w:val="24"/>
          <w:szCs w:val="24"/>
          <w:shd w:fill="FFFFFF" w:val="clear"/>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Pr>
          <w:rFonts w:cs="Times New Roman" w:ascii="Times New Roman" w:hAnsi="Times New Roman"/>
          <w:sz w:val="24"/>
          <w:szCs w:val="24"/>
          <w:shd w:fill="FFFFFF" w:val="clear"/>
        </w:rPr>
        <w:t>, а також про те, що запропонований товар не буде поставлятисьз</w:t>
      </w:r>
      <w:r>
        <w:rPr>
          <w:rFonts w:cs="Times New Roman" w:ascii="Times New Roman" w:hAnsi="Times New Roman"/>
          <w:sz w:val="24"/>
          <w:szCs w:val="24"/>
          <w:shd w:fill="FFFFFF" w:val="clear"/>
          <w:lang w:val="uk-UA"/>
        </w:rPr>
        <w:t xml:space="preserve"> к</w:t>
      </w:r>
      <w:r>
        <w:rPr>
          <w:rFonts w:cs="Times New Roman" w:ascii="Times New Roman" w:hAnsi="Times New Roman"/>
          <w:sz w:val="24"/>
          <w:szCs w:val="24"/>
          <w:shd w:fill="FFFFFF" w:val="clear"/>
        </w:rPr>
        <w:t>раїни–агресора(зокрема з Рос</w:t>
      </w:r>
      <w:r>
        <w:rPr>
          <w:rFonts w:cs="Times New Roman" w:ascii="Times New Roman" w:hAnsi="Times New Roman"/>
          <w:sz w:val="24"/>
          <w:szCs w:val="24"/>
          <w:shd w:fill="FFFFFF" w:val="clear"/>
          <w:lang w:val="uk-UA"/>
        </w:rPr>
        <w:t>ії)</w:t>
      </w:r>
    </w:p>
    <w:p>
      <w:pPr>
        <w:pStyle w:val="Normal"/>
        <w:jc w:val="both"/>
        <w:rPr/>
      </w:pPr>
      <w:r>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t>Учасник має право подати еквівалент</w:t>
      </w:r>
      <w:r>
        <w:rPr>
          <w:rFonts w:cs="Times New Roman" w:ascii="Times New Roman" w:hAnsi="Times New Roman"/>
          <w:b/>
          <w:sz w:val="20"/>
          <w:szCs w:val="20"/>
          <w:lang w:val="uk-UA"/>
        </w:rPr>
        <w:t xml:space="preserve"> (аналог)</w:t>
      </w:r>
      <w:r>
        <w:rPr>
          <w:rFonts w:cs="Times New Roman" w:ascii="Times New Roman" w:hAnsi="Times New Roman"/>
          <w:b/>
          <w:sz w:val="20"/>
          <w:szCs w:val="20"/>
        </w:rPr>
        <w:t xml:space="preserve"> товару запропонованого замовникомв технічному завданні цієї тендерної документації.У разі подання  еквіваленту</w:t>
      </w:r>
      <w:r>
        <w:rPr>
          <w:rFonts w:cs="Times New Roman" w:ascii="Times New Roman" w:hAnsi="Times New Roman"/>
          <w:b/>
          <w:sz w:val="20"/>
          <w:szCs w:val="20"/>
          <w:lang w:val="uk-UA"/>
        </w:rPr>
        <w:t xml:space="preserve"> (аналог)</w:t>
      </w:r>
      <w:r>
        <w:rPr>
          <w:rFonts w:cs="Times New Roman" w:ascii="Times New Roman" w:hAnsi="Times New Roman"/>
          <w:b/>
          <w:sz w:val="20"/>
          <w:szCs w:val="20"/>
        </w:rPr>
        <w:t xml:space="preserve"> товару, учасник повиннен довести, що такий товар </w:t>
      </w:r>
      <w:r>
        <w:rPr>
          <w:rFonts w:cs="Times New Roman" w:ascii="Times New Roman" w:hAnsi="Times New Roman"/>
          <w:b/>
          <w:sz w:val="20"/>
          <w:szCs w:val="20"/>
          <w:lang w:val="uk-UA"/>
        </w:rPr>
        <w:t xml:space="preserve">за показниками (характеристиками) </w:t>
      </w:r>
      <w:r>
        <w:rPr>
          <w:rFonts w:cs="Times New Roman" w:ascii="Times New Roman" w:hAnsi="Times New Roman"/>
          <w:b/>
          <w:sz w:val="20"/>
          <w:szCs w:val="20"/>
        </w:rPr>
        <w:t xml:space="preserve">являється </w:t>
      </w:r>
      <w:r>
        <w:rPr>
          <w:rFonts w:cs="Times New Roman" w:ascii="Times New Roman" w:hAnsi="Times New Roman"/>
          <w:b/>
          <w:sz w:val="20"/>
          <w:szCs w:val="20"/>
          <w:lang w:val="uk-UA"/>
        </w:rPr>
        <w:t xml:space="preserve">не гіршим (кращим), ніж товар, зазначений в тендерній документації  </w:t>
      </w:r>
      <w:r>
        <w:rPr>
          <w:rFonts w:cs="Times New Roman" w:ascii="Times New Roman" w:hAnsi="Times New Roman"/>
          <w:b/>
          <w:sz w:val="20"/>
          <w:szCs w:val="20"/>
        </w:rPr>
        <w:t>та</w:t>
      </w:r>
      <w:r>
        <w:rPr>
          <w:rFonts w:cs="Times New Roman" w:ascii="Times New Roman" w:hAnsi="Times New Roman"/>
          <w:b/>
          <w:sz w:val="20"/>
          <w:szCs w:val="20"/>
          <w:lang w:val="uk-UA"/>
        </w:rPr>
        <w:t xml:space="preserve"> має </w:t>
      </w:r>
      <w:r>
        <w:rPr>
          <w:rFonts w:cs="Times New Roman" w:ascii="Times New Roman" w:hAnsi="Times New Roman"/>
          <w:b/>
          <w:sz w:val="20"/>
          <w:szCs w:val="20"/>
        </w:rPr>
        <w:t xml:space="preserve"> мати відповідне документальне підтвердження тощо</w:t>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t>лот№4 - контрастні речовини для відділення інтервеційної кардіології та реперфузійної терапії</w:t>
      </w:r>
    </w:p>
    <w:tbl>
      <w:tblPr>
        <w:tblW w:w="835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Look w:firstRow="1" w:noVBand="1" w:lastRow="0" w:firstColumn="1" w:lastColumn="0" w:noHBand="0" w:val="04a0"/>
      </w:tblPr>
      <w:tblGrid>
        <w:gridCol w:w="616"/>
        <w:gridCol w:w="3779"/>
        <w:gridCol w:w="2257"/>
        <w:gridCol w:w="1706"/>
      </w:tblGrid>
      <w:tr>
        <w:trPr/>
        <w:tc>
          <w:tcPr>
            <w:tcW w:w="6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tLeast" w:line="157" w:beforeAutospacing="1" w:after="0"/>
              <w:jc w:val="center"/>
              <w:rPr>
                <w:rFonts w:ascii="Calibri" w:hAnsi="Calibri" w:cs="Times New Roman"/>
              </w:rPr>
            </w:pPr>
            <w:r>
              <w:rPr>
                <w:rFonts w:cs="Times New Roman" w:ascii="Times New Roman" w:hAnsi="Times New Roman"/>
                <w:sz w:val="24"/>
                <w:szCs w:val="24"/>
              </w:rPr>
              <w:t>№</w:t>
            </w:r>
          </w:p>
        </w:tc>
        <w:tc>
          <w:tcPr>
            <w:tcW w:w="377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tLeast" w:line="157" w:beforeAutospacing="1" w:after="0"/>
              <w:jc w:val="center"/>
              <w:rPr>
                <w:rFonts w:ascii="Calibri" w:hAnsi="Calibri" w:cs="Times New Roman"/>
              </w:rPr>
            </w:pPr>
            <w:r>
              <w:rPr>
                <w:rFonts w:cs="Times New Roman" w:ascii="Times New Roman" w:hAnsi="Times New Roman"/>
                <w:sz w:val="24"/>
                <w:szCs w:val="24"/>
              </w:rPr>
              <w:t> </w:t>
            </w:r>
          </w:p>
          <w:p>
            <w:pPr>
              <w:pStyle w:val="Normal"/>
              <w:spacing w:lineRule="atLeast" w:line="157" w:beforeAutospacing="1" w:after="0"/>
              <w:jc w:val="center"/>
              <w:rPr>
                <w:rFonts w:ascii="Calibri" w:hAnsi="Calibri" w:cs="Times New Roman"/>
              </w:rPr>
            </w:pPr>
            <w:r>
              <w:rPr>
                <w:rFonts w:cs="Times New Roman" w:ascii="Times New Roman" w:hAnsi="Times New Roman"/>
                <w:sz w:val="24"/>
                <w:szCs w:val="24"/>
              </w:rPr>
              <w:t>Найменування</w:t>
            </w:r>
          </w:p>
        </w:tc>
        <w:tc>
          <w:tcPr>
            <w:tcW w:w="2257"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tLeast" w:line="157" w:beforeAutospacing="1" w:after="0"/>
              <w:rPr>
                <w:rFonts w:ascii="Calibri" w:hAnsi="Calibri" w:cs="Times New Roman"/>
              </w:rPr>
            </w:pPr>
            <w:r>
              <w:rPr>
                <w:rFonts w:cs="Times New Roman" w:ascii="Times New Roman" w:hAnsi="Times New Roman"/>
                <w:color w:val="000000"/>
                <w:sz w:val="24"/>
                <w:szCs w:val="24"/>
              </w:rPr>
              <w:t>Одиниця виміру</w:t>
            </w:r>
          </w:p>
        </w:tc>
        <w:tc>
          <w:tcPr>
            <w:tcW w:w="170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tLeast" w:line="157" w:beforeAutospacing="1" w:after="0"/>
              <w:jc w:val="center"/>
              <w:rPr>
                <w:rFonts w:ascii="Calibri" w:hAnsi="Calibri" w:cs="Times New Roman"/>
              </w:rPr>
            </w:pPr>
            <w:r>
              <w:rPr>
                <w:rFonts w:cs="Times New Roman" w:ascii="Times New Roman" w:hAnsi="Times New Roman"/>
                <w:color w:val="000000"/>
                <w:sz w:val="24"/>
                <w:szCs w:val="24"/>
              </w:rPr>
              <w:t>Кількість</w:t>
            </w:r>
          </w:p>
          <w:p>
            <w:pPr>
              <w:pStyle w:val="Normal"/>
              <w:spacing w:lineRule="atLeast" w:line="157" w:beforeAutospacing="1" w:after="0"/>
              <w:jc w:val="center"/>
              <w:rPr>
                <w:rFonts w:ascii="Calibri" w:hAnsi="Calibri" w:cs="Times New Roman"/>
              </w:rPr>
            </w:pPr>
            <w:r>
              <w:rPr>
                <w:rFonts w:cs="Times New Roman" w:ascii="Times New Roman" w:hAnsi="Times New Roman"/>
                <w:color w:val="000000"/>
                <w:sz w:val="24"/>
                <w:szCs w:val="24"/>
              </w:rPr>
              <w:t>(шт)</w:t>
            </w:r>
          </w:p>
        </w:tc>
      </w:tr>
      <w:tr>
        <w:trPr/>
        <w:tc>
          <w:tcPr>
            <w:tcW w:w="61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tLeast" w:line="157" w:beforeAutospacing="1" w:after="0"/>
              <w:jc w:val="both"/>
              <w:rPr>
                <w:rFonts w:ascii="Calibri" w:hAnsi="Calibri" w:cs="Times New Roman"/>
              </w:rPr>
            </w:pPr>
            <w:r>
              <w:rPr>
                <w:rFonts w:cs="Times New Roman" w:ascii="Times New Roman" w:hAnsi="Times New Roman"/>
                <w:sz w:val="24"/>
                <w:szCs w:val="24"/>
              </w:rPr>
              <w:t>1</w:t>
            </w:r>
          </w:p>
        </w:tc>
        <w:tc>
          <w:tcPr>
            <w:tcW w:w="3779"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tLeast" w:line="157" w:beforeAutospacing="1" w:after="0"/>
              <w:rPr>
                <w:rFonts w:ascii="Calibri" w:hAnsi="Calibri" w:cs="Times New Roman"/>
              </w:rPr>
            </w:pPr>
            <w:r>
              <w:rPr>
                <w:rFonts w:cs="Times New Roman" w:ascii="Times New Roman" w:hAnsi="Times New Roman"/>
                <w:color w:val="000000"/>
                <w:sz w:val="24"/>
                <w:szCs w:val="24"/>
              </w:rPr>
              <w:t>Рентген контрастна йодовмісна речовина 350 мг йоду/1мл ( iohexol)</w:t>
            </w:r>
          </w:p>
        </w:tc>
        <w:tc>
          <w:tcPr>
            <w:tcW w:w="2257"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tLeast" w:line="157" w:beforeAutospacing="1" w:after="0"/>
              <w:jc w:val="center"/>
              <w:rPr>
                <w:rFonts w:ascii="Calibri" w:hAnsi="Calibri" w:cs="Times New Roman"/>
              </w:rPr>
            </w:pPr>
            <w:r>
              <w:rPr>
                <w:rFonts w:cs="Times New Roman" w:ascii="Times New Roman" w:hAnsi="Times New Roman"/>
                <w:color w:val="000000"/>
                <w:sz w:val="24"/>
                <w:szCs w:val="24"/>
              </w:rPr>
              <w:t>Пляшка або флакон або пакет полімерний </w:t>
            </w:r>
          </w:p>
          <w:p>
            <w:pPr>
              <w:pStyle w:val="Normal"/>
              <w:spacing w:lineRule="atLeast" w:line="157" w:beforeAutospacing="1" w:after="0"/>
              <w:rPr>
                <w:rFonts w:ascii="Calibri" w:hAnsi="Calibri" w:cs="Times New Roman"/>
              </w:rPr>
            </w:pPr>
            <w:r>
              <w:rPr>
                <w:rFonts w:cs="Times New Roman" w:ascii="Times New Roman" w:hAnsi="Times New Roman"/>
                <w:color w:val="000000"/>
                <w:sz w:val="24"/>
                <w:szCs w:val="24"/>
              </w:rPr>
              <w:t>      </w:t>
            </w:r>
            <w:r>
              <w:rPr>
                <w:rFonts w:cs="Times New Roman" w:ascii="Times New Roman" w:hAnsi="Times New Roman"/>
                <w:color w:val="000000"/>
                <w:sz w:val="24"/>
                <w:szCs w:val="24"/>
              </w:rPr>
              <w:t>100 мл</w:t>
            </w:r>
          </w:p>
        </w:tc>
        <w:tc>
          <w:tcPr>
            <w:tcW w:w="1706"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tLeast" w:line="157" w:beforeAutospacing="1" w:after="0"/>
              <w:jc w:val="center"/>
              <w:rPr>
                <w:rFonts w:ascii="Calibri" w:hAnsi="Calibri" w:cs="Times New Roman"/>
              </w:rPr>
            </w:pPr>
            <w:r>
              <w:rPr>
                <w:rFonts w:cs="Times New Roman" w:ascii="Times New Roman" w:hAnsi="Times New Roman"/>
                <w:color w:val="000000"/>
                <w:sz w:val="24"/>
                <w:szCs w:val="24"/>
              </w:rPr>
              <w:t> </w:t>
            </w:r>
          </w:p>
          <w:p>
            <w:pPr>
              <w:pStyle w:val="Normal"/>
              <w:spacing w:lineRule="atLeast" w:line="157" w:beforeAutospacing="1" w:after="0"/>
              <w:jc w:val="center"/>
              <w:rPr>
                <w:rFonts w:ascii="Calibri" w:hAnsi="Calibri" w:cs="Times New Roman"/>
              </w:rPr>
            </w:pPr>
            <w:r>
              <w:rPr>
                <w:rFonts w:cs="Times New Roman" w:ascii="Times New Roman" w:hAnsi="Times New Roman"/>
                <w:color w:val="000000"/>
                <w:sz w:val="24"/>
                <w:szCs w:val="24"/>
              </w:rPr>
              <w:t> </w:t>
            </w:r>
          </w:p>
          <w:p>
            <w:pPr>
              <w:pStyle w:val="Normal"/>
              <w:spacing w:lineRule="atLeast" w:line="157" w:beforeAutospacing="1" w:after="0"/>
              <w:jc w:val="center"/>
              <w:rPr>
                <w:rFonts w:ascii="Calibri" w:hAnsi="Calibri" w:cs="Times New Roman"/>
              </w:rPr>
            </w:pPr>
            <w:r>
              <w:rPr>
                <w:rFonts w:cs="Times New Roman" w:ascii="Times New Roman" w:hAnsi="Times New Roman"/>
                <w:color w:val="000000"/>
                <w:sz w:val="24"/>
                <w:szCs w:val="24"/>
              </w:rPr>
              <w:t>384</w:t>
            </w:r>
          </w:p>
        </w:tc>
      </w:tr>
    </w:tbl>
    <w:p>
      <w:pPr>
        <w:pStyle w:val="Normal"/>
        <w:jc w:val="center"/>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sz w:val="24"/>
          <w:szCs w:val="24"/>
          <w:highlight w:val="white"/>
          <w:lang w:val="uk-UA"/>
        </w:rPr>
      </w:pPr>
      <w:r>
        <w:rPr>
          <w:rFonts w:cs="Times New Roman" w:ascii="Times New Roman" w:hAnsi="Times New Roman"/>
          <w:sz w:val="24"/>
          <w:szCs w:val="24"/>
          <w:shd w:fill="FFFFFF" w:val="clear"/>
        </w:rPr>
        <w:t xml:space="preserve">В складі пропозиції Учасник подає лист-гарантію, складену в довільній формі, за підписом уповноваженої особи учасника та завірену печаткою (за наявності),  щодо дотримання учасником в своїй діяльності Закону України «Про санкції», </w:t>
      </w:r>
      <w:r>
        <w:rPr>
          <w:rFonts w:cs="Times New Roman" w:ascii="Times New Roman" w:hAnsi="Times New Roman"/>
          <w:sz w:val="24"/>
          <w:szCs w:val="24"/>
          <w:shd w:fill="FFFFFF" w:val="clear"/>
          <w:lang w:val="uk-UA" w:eastAsia="uk-UA"/>
        </w:rPr>
        <w:t xml:space="preserve">Указу Президента України від 02 квітня 2021 року № 140/2021 </w:t>
      </w:r>
      <w:r>
        <w:rPr>
          <w:rFonts w:cs="Times New Roman" w:ascii="Times New Roman" w:hAnsi="Times New Roman"/>
          <w:sz w:val="24"/>
          <w:szCs w:val="24"/>
          <w:lang w:val="uk-UA" w:eastAsia="uk-UA"/>
        </w:rPr>
        <w:t>«</w:t>
      </w:r>
      <w:r>
        <w:rPr>
          <w:rFonts w:cs="Times New Roman" w:ascii="Times New Roman" w:hAnsi="Times New Roman"/>
          <w:bCs/>
          <w:sz w:val="24"/>
          <w:szCs w:val="24"/>
          <w:shd w:fill="FFFFFF" w:val="clear"/>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Pr>
          <w:rFonts w:cs="Times New Roman" w:ascii="Times New Roman" w:hAnsi="Times New Roman"/>
          <w:sz w:val="24"/>
          <w:szCs w:val="24"/>
          <w:shd w:fill="FFFFFF" w:val="clear"/>
        </w:rPr>
        <w:t>, а також про те, що запропонований товар не буде поставлятисьз</w:t>
      </w:r>
      <w:r>
        <w:rPr>
          <w:rFonts w:cs="Times New Roman" w:ascii="Times New Roman" w:hAnsi="Times New Roman"/>
          <w:sz w:val="24"/>
          <w:szCs w:val="24"/>
          <w:shd w:fill="FFFFFF" w:val="clear"/>
          <w:lang w:val="uk-UA"/>
        </w:rPr>
        <w:t xml:space="preserve"> к</w:t>
      </w:r>
      <w:r>
        <w:rPr>
          <w:rFonts w:cs="Times New Roman" w:ascii="Times New Roman" w:hAnsi="Times New Roman"/>
          <w:sz w:val="24"/>
          <w:szCs w:val="24"/>
          <w:shd w:fill="FFFFFF" w:val="clear"/>
        </w:rPr>
        <w:t>раїни–агресора(зокрема з Рос</w:t>
      </w:r>
      <w:r>
        <w:rPr>
          <w:rFonts w:cs="Times New Roman" w:ascii="Times New Roman" w:hAnsi="Times New Roman"/>
          <w:sz w:val="24"/>
          <w:szCs w:val="24"/>
          <w:shd w:fill="FFFFFF" w:val="clear"/>
          <w:lang w:val="uk-UA"/>
        </w:rPr>
        <w:t>ії)</w:t>
      </w:r>
    </w:p>
    <w:p>
      <w:pPr>
        <w:pStyle w:val="Normal"/>
        <w:jc w:val="both"/>
        <w:rPr/>
      </w:pPr>
      <w:r>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t>Учасник має право подати еквівалент</w:t>
      </w:r>
      <w:r>
        <w:rPr>
          <w:rFonts w:cs="Times New Roman" w:ascii="Times New Roman" w:hAnsi="Times New Roman"/>
          <w:b/>
          <w:sz w:val="20"/>
          <w:szCs w:val="20"/>
          <w:lang w:val="uk-UA"/>
        </w:rPr>
        <w:t xml:space="preserve"> (аналог)</w:t>
      </w:r>
      <w:r>
        <w:rPr>
          <w:rFonts w:cs="Times New Roman" w:ascii="Times New Roman" w:hAnsi="Times New Roman"/>
          <w:b/>
          <w:sz w:val="20"/>
          <w:szCs w:val="20"/>
        </w:rPr>
        <w:t xml:space="preserve"> товару запропонованого замовникомв технічному завданні цієї тендерної документації.У разі подання  еквіваленту</w:t>
      </w:r>
      <w:r>
        <w:rPr>
          <w:rFonts w:cs="Times New Roman" w:ascii="Times New Roman" w:hAnsi="Times New Roman"/>
          <w:b/>
          <w:sz w:val="20"/>
          <w:szCs w:val="20"/>
          <w:lang w:val="uk-UA"/>
        </w:rPr>
        <w:t xml:space="preserve"> (аналог)</w:t>
      </w:r>
      <w:r>
        <w:rPr>
          <w:rFonts w:cs="Times New Roman" w:ascii="Times New Roman" w:hAnsi="Times New Roman"/>
          <w:b/>
          <w:sz w:val="20"/>
          <w:szCs w:val="20"/>
        </w:rPr>
        <w:t xml:space="preserve"> товару, учасник повиннен довести, що такий товар </w:t>
      </w:r>
      <w:r>
        <w:rPr>
          <w:rFonts w:cs="Times New Roman" w:ascii="Times New Roman" w:hAnsi="Times New Roman"/>
          <w:b/>
          <w:sz w:val="20"/>
          <w:szCs w:val="20"/>
          <w:lang w:val="uk-UA"/>
        </w:rPr>
        <w:t xml:space="preserve">за показниками (характеристиками) </w:t>
      </w:r>
      <w:r>
        <w:rPr>
          <w:rFonts w:cs="Times New Roman" w:ascii="Times New Roman" w:hAnsi="Times New Roman"/>
          <w:b/>
          <w:sz w:val="20"/>
          <w:szCs w:val="20"/>
        </w:rPr>
        <w:t xml:space="preserve">являється </w:t>
      </w:r>
      <w:r>
        <w:rPr>
          <w:rFonts w:cs="Times New Roman" w:ascii="Times New Roman" w:hAnsi="Times New Roman"/>
          <w:b/>
          <w:sz w:val="20"/>
          <w:szCs w:val="20"/>
          <w:lang w:val="uk-UA"/>
        </w:rPr>
        <w:t xml:space="preserve">не гіршим (кращим), ніж товар, зазначений в тендерній документації  </w:t>
      </w:r>
      <w:r>
        <w:rPr>
          <w:rFonts w:cs="Times New Roman" w:ascii="Times New Roman" w:hAnsi="Times New Roman"/>
          <w:b/>
          <w:sz w:val="20"/>
          <w:szCs w:val="20"/>
        </w:rPr>
        <w:t>та</w:t>
      </w:r>
      <w:r>
        <w:rPr>
          <w:rFonts w:cs="Times New Roman" w:ascii="Times New Roman" w:hAnsi="Times New Roman"/>
          <w:b/>
          <w:sz w:val="20"/>
          <w:szCs w:val="20"/>
          <w:lang w:val="uk-UA"/>
        </w:rPr>
        <w:t xml:space="preserve"> має </w:t>
      </w:r>
      <w:r>
        <w:rPr>
          <w:rFonts w:cs="Times New Roman" w:ascii="Times New Roman" w:hAnsi="Times New Roman"/>
          <w:b/>
          <w:sz w:val="20"/>
          <w:szCs w:val="20"/>
        </w:rPr>
        <w:t xml:space="preserve"> мати відповідне документальне підтвердження тощо</w:t>
      </w:r>
    </w:p>
    <w:p>
      <w:pPr>
        <w:pStyle w:val="Normal"/>
        <w:jc w:val="center"/>
        <w:rPr>
          <w:rFonts w:ascii="Times New Roman" w:hAnsi="Times New Roman" w:cs="Times New Roman"/>
          <w:b/>
          <w:b/>
          <w:sz w:val="20"/>
          <w:szCs w:val="20"/>
        </w:rPr>
      </w:pPr>
      <w:r>
        <w:rPr>
          <w:rFonts w:cs="Times New Roman" w:ascii="Times New Roman" w:hAnsi="Times New Roman"/>
          <w:b/>
          <w:sz w:val="20"/>
          <w:szCs w:val="20"/>
        </w:rPr>
      </w:r>
    </w:p>
    <w:p>
      <w:pPr>
        <w:pStyle w:val="Normal"/>
        <w:jc w:val="center"/>
        <w:rPr>
          <w:rFonts w:ascii="Times New Roman" w:hAnsi="Times New Roman" w:cs="Times New Roman"/>
          <w:b/>
          <w:b/>
          <w:sz w:val="20"/>
          <w:szCs w:val="20"/>
        </w:rPr>
      </w:pPr>
      <w:r>
        <w:rPr>
          <w:rFonts w:cs="Times New Roman" w:ascii="Times New Roman" w:hAnsi="Times New Roman"/>
          <w:b/>
          <w:sz w:val="20"/>
          <w:szCs w:val="20"/>
        </w:rPr>
      </w:r>
    </w:p>
    <w:p>
      <w:pPr>
        <w:sectPr>
          <w:type w:val="nextPage"/>
          <w:pgSz w:w="11906" w:h="16838"/>
          <w:pgMar w:left="1077" w:right="851" w:header="0" w:top="720" w:footer="0" w:bottom="1004" w:gutter="0"/>
          <w:pgNumType w:fmt="decimal"/>
          <w:formProt w:val="false"/>
          <w:textDirection w:val="lrTb"/>
          <w:docGrid w:type="default" w:linePitch="360" w:charSpace="0"/>
        </w:sectPr>
        <w:pStyle w:val="Normal"/>
        <w:rPr>
          <w:rFonts w:ascii="Times New Roman" w:hAnsi="Times New Roman" w:cs="Times New Roman"/>
          <w:i/>
          <w:i/>
          <w:sz w:val="20"/>
          <w:szCs w:val="20"/>
        </w:rPr>
      </w:pPr>
      <w:r>
        <w:rPr>
          <w:rFonts w:cs="Times New Roman" w:ascii="Times New Roman" w:hAnsi="Times New Roman"/>
          <w:i/>
          <w:sz w:val="20"/>
          <w:szCs w:val="20"/>
        </w:rPr>
        <w:t xml:space="preserve">*всі посилання на торговельну марку, фірму, патент, джерело його походження або виробника </w:t>
      </w:r>
      <w:r>
        <w:rPr>
          <w:rFonts w:cs="Times New Roman" w:ascii="Times New Roman" w:hAnsi="Times New Roman"/>
          <w:i/>
          <w:sz w:val="20"/>
          <w:szCs w:val="20"/>
          <w:lang w:val="uk-UA"/>
        </w:rPr>
        <w:t xml:space="preserve">в технічному завданні </w:t>
      </w:r>
      <w:r>
        <w:rPr>
          <w:rFonts w:cs="Times New Roman" w:ascii="Times New Roman" w:hAnsi="Times New Roman"/>
          <w:i/>
          <w:sz w:val="20"/>
          <w:szCs w:val="20"/>
        </w:rPr>
        <w:t>слід читати як «або еквівалент»</w:t>
      </w:r>
    </w:p>
    <w:p>
      <w:pPr>
        <w:pStyle w:val="Normal"/>
        <w:ind w:left="-360" w:hanging="0"/>
        <w:jc w:val="right"/>
        <w:rPr>
          <w:rFonts w:ascii="Times New Roman" w:hAnsi="Times New Roman" w:cs="Times New Roman"/>
          <w:b/>
          <w:b/>
          <w:sz w:val="22"/>
          <w:szCs w:val="22"/>
          <w:lang w:val="uk-UA"/>
        </w:rPr>
      </w:pPr>
      <w:r>
        <w:rPr>
          <w:rFonts w:cs="Times New Roman" w:ascii="Times New Roman" w:hAnsi="Times New Roman"/>
          <w:b/>
          <w:sz w:val="22"/>
          <w:szCs w:val="22"/>
          <w:lang w:val="uk-UA"/>
        </w:rPr>
        <w:t>ДОДАТОК 4</w:t>
      </w:r>
    </w:p>
    <w:p>
      <w:pPr>
        <w:pStyle w:val="Normal"/>
        <w:spacing w:lineRule="exact" w:line="28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exact" w:line="280"/>
        <w:jc w:val="center"/>
        <w:rPr>
          <w:rFonts w:ascii="Times New Roman" w:hAnsi="Times New Roman" w:cs="Times New Roman"/>
          <w:b/>
          <w:b/>
          <w:bCs/>
          <w:sz w:val="24"/>
          <w:szCs w:val="24"/>
        </w:rPr>
      </w:pPr>
      <w:r>
        <w:rPr>
          <w:rFonts w:cs="Times New Roman" w:ascii="Times New Roman" w:hAnsi="Times New Roman"/>
          <w:b/>
          <w:bCs/>
          <w:sz w:val="24"/>
          <w:szCs w:val="24"/>
        </w:rPr>
        <w:t>Проект Договору № ________</w:t>
      </w:r>
    </w:p>
    <w:p>
      <w:pPr>
        <w:pStyle w:val="Normal"/>
        <w:spacing w:lineRule="exact" w:line="28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exact" w:line="280"/>
        <w:rPr>
          <w:rFonts w:ascii="Times New Roman" w:hAnsi="Times New Roman" w:cs="Times New Roman"/>
          <w:b/>
          <w:b/>
          <w:bCs/>
          <w:sz w:val="24"/>
          <w:szCs w:val="24"/>
        </w:rPr>
      </w:pPr>
      <w:r>
        <w:rPr>
          <w:rFonts w:cs="Times New Roman" w:ascii="Times New Roman" w:hAnsi="Times New Roman"/>
          <w:b/>
          <w:bCs/>
          <w:sz w:val="24"/>
          <w:szCs w:val="24"/>
        </w:rPr>
        <w:t>м. Ужгород</w:t>
        <w:tab/>
        <w:tab/>
        <w:tab/>
        <w:tab/>
        <w:tab/>
        <w:tab/>
        <w:tab/>
        <w:tab/>
        <w:t>«_____________ 20</w:t>
      </w:r>
      <w:r>
        <w:rPr>
          <w:rFonts w:cs="Times New Roman" w:ascii="Times New Roman" w:hAnsi="Times New Roman"/>
          <w:b/>
          <w:bCs/>
          <w:sz w:val="24"/>
          <w:szCs w:val="24"/>
          <w:lang w:val="uk-UA"/>
        </w:rPr>
        <w:t>22</w:t>
      </w:r>
      <w:r>
        <w:rPr>
          <w:rFonts w:cs="Times New Roman" w:ascii="Times New Roman" w:hAnsi="Times New Roman"/>
          <w:b/>
          <w:bCs/>
          <w:sz w:val="24"/>
          <w:szCs w:val="24"/>
        </w:rPr>
        <w:t>р.</w:t>
      </w:r>
    </w:p>
    <w:p>
      <w:pPr>
        <w:pStyle w:val="Normal"/>
        <w:spacing w:lineRule="exact" w:line="28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firstLine="708"/>
        <w:jc w:val="both"/>
        <w:rPr>
          <w:rFonts w:ascii="Times New Roman" w:hAnsi="Times New Roman" w:cs="Times New Roman"/>
          <w:b/>
          <w:b/>
          <w:sz w:val="26"/>
          <w:szCs w:val="26"/>
        </w:rPr>
      </w:pPr>
      <w:r>
        <w:rPr>
          <w:rFonts w:cs="Times New Roman" w:ascii="Times New Roman" w:hAnsi="Times New Roman"/>
          <w:b/>
          <w:bCs/>
          <w:sz w:val="24"/>
          <w:szCs w:val="24"/>
          <w:lang w:val="uk-UA"/>
        </w:rPr>
        <w:t>Комунальне некомерційне підприємство «Закарпатський обласний клінічний центр кардіології та кардіохірургії» Закарпатської обласної ради</w:t>
      </w:r>
      <w:r>
        <w:rPr>
          <w:rFonts w:cs="Times New Roman" w:ascii="Times New Roman" w:hAnsi="Times New Roman"/>
          <w:sz w:val="24"/>
          <w:szCs w:val="24"/>
          <w:lang w:val="uk-UA"/>
        </w:rPr>
        <w:t>, в особі  директора Р.І. Соскиди</w:t>
      </w:r>
      <w:r>
        <w:rPr>
          <w:rFonts w:cs="Times New Roman" w:ascii="Times New Roman" w:hAnsi="Times New Roman"/>
          <w:sz w:val="24"/>
          <w:szCs w:val="24"/>
        </w:rPr>
        <w:t xml:space="preserve">,  який діє на підставі </w:t>
      </w:r>
      <w:r>
        <w:rPr>
          <w:rFonts w:cs="Times New Roman" w:ascii="Times New Roman" w:hAnsi="Times New Roman"/>
          <w:sz w:val="24"/>
          <w:szCs w:val="24"/>
          <w:lang w:val="uk-UA"/>
        </w:rPr>
        <w:t>С</w:t>
      </w:r>
      <w:r>
        <w:rPr>
          <w:rFonts w:cs="Times New Roman" w:ascii="Times New Roman" w:hAnsi="Times New Roman"/>
          <w:sz w:val="24"/>
          <w:szCs w:val="24"/>
        </w:rPr>
        <w:t xml:space="preserve">татуту  </w:t>
      </w:r>
      <w:r>
        <w:rPr>
          <w:rFonts w:cs="Times New Roman" w:ascii="Times New Roman" w:hAnsi="Times New Roman"/>
          <w:b/>
          <w:sz w:val="24"/>
          <w:szCs w:val="24"/>
        </w:rPr>
        <w:t xml:space="preserve">Покупець </w:t>
      </w:r>
      <w:r>
        <w:rPr>
          <w:rFonts w:cs="Times New Roman" w:ascii="Times New Roman" w:hAnsi="Times New Roman"/>
          <w:sz w:val="24"/>
          <w:szCs w:val="24"/>
        </w:rPr>
        <w:t>з однієї сторони та________________________________________________________, далі -</w:t>
      </w:r>
      <w:r>
        <w:rPr>
          <w:rFonts w:cs="Times New Roman" w:ascii="Times New Roman" w:hAnsi="Times New Roman"/>
          <w:b/>
          <w:sz w:val="24"/>
          <w:szCs w:val="24"/>
          <w:lang w:val="uk-UA"/>
        </w:rPr>
        <w:t>Постачальник</w:t>
      </w:r>
      <w:r>
        <w:rPr>
          <w:rFonts w:cs="Times New Roman" w:ascii="Times New Roman" w:hAnsi="Times New Roman"/>
          <w:sz w:val="24"/>
          <w:szCs w:val="24"/>
        </w:rPr>
        <w:t>, в особі______________________________________________________________________________, з другої сторони, а разом поіменовані Сторони, уклали цей договірна   поставку товару (далі – Договір) на наведених нижче умовах.</w:t>
      </w:r>
    </w:p>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I. ПРЕДМЕТ ДОГОВОРУ</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1.1. </w:t>
      </w:r>
      <w:r>
        <w:rPr>
          <w:rFonts w:cs="Times New Roman" w:ascii="Times New Roman" w:hAnsi="Times New Roman"/>
          <w:sz w:val="24"/>
          <w:szCs w:val="24"/>
          <w:lang w:val="uk-UA"/>
        </w:rPr>
        <w:t>Постачальник</w:t>
      </w:r>
      <w:r>
        <w:rPr>
          <w:rFonts w:cs="Times New Roman" w:ascii="Times New Roman" w:hAnsi="Times New Roman"/>
          <w:sz w:val="24"/>
          <w:szCs w:val="24"/>
        </w:rPr>
        <w:t xml:space="preserve"> зобов'язується у 20__ році поставити</w:t>
      </w:r>
      <w:r>
        <w:rPr>
          <w:rFonts w:cs="Times New Roman" w:ascii="Times New Roman" w:hAnsi="Times New Roman"/>
          <w:sz w:val="24"/>
          <w:szCs w:val="24"/>
          <w:lang w:val="uk-UA"/>
        </w:rPr>
        <w:t xml:space="preserve"> Покупцеві </w:t>
      </w:r>
      <w:r>
        <w:rPr>
          <w:rFonts w:cs="Times New Roman" w:ascii="Times New Roman" w:hAnsi="Times New Roman"/>
          <w:sz w:val="24"/>
          <w:szCs w:val="24"/>
        </w:rPr>
        <w:t>товари товару</w:t>
      </w:r>
      <w:r>
        <w:rPr>
          <w:rFonts w:cs="Times New Roman" w:ascii="Times New Roman" w:hAnsi="Times New Roman"/>
          <w:sz w:val="24"/>
          <w:szCs w:val="24"/>
          <w:lang w:val="uk-UA"/>
        </w:rPr>
        <w:t xml:space="preserve"> </w:t>
      </w:r>
      <w:r>
        <w:rPr>
          <w:rFonts w:cs="Times New Roman" w:ascii="Times New Roman" w:hAnsi="Times New Roman"/>
          <w:b/>
          <w:sz w:val="24"/>
          <w:szCs w:val="24"/>
          <w:lang w:val="uk-UA"/>
        </w:rPr>
        <w:t>Фармацевтична продукція</w:t>
      </w:r>
      <w:r>
        <w:rPr>
          <w:rFonts w:cs="Times New Roman" w:ascii="Times New Roman" w:hAnsi="Times New Roman"/>
          <w:b/>
          <w:lang w:val="uk-UA"/>
        </w:rPr>
        <w:t xml:space="preserve"> </w:t>
      </w:r>
      <w:r>
        <w:rPr>
          <w:rFonts w:cs="Times New Roman" w:ascii="Times New Roman" w:hAnsi="Times New Roman"/>
          <w:b/>
          <w:sz w:val="24"/>
          <w:szCs w:val="24"/>
          <w:lang w:val="uk-UA"/>
        </w:rPr>
        <w:t>(Лот № 1 – Лікарські засоби, Лот №2- Наркозні та сильнодіючі засоби, лот№3 - Загальні протиінфекційні засоби для системного застосування, вакцини, антинеопластичні засоби та імуномодулятори, лот№4 - контрастні речовини для відділення інтервеційної кардіології та реперфузійної терапії) (33600000-6) (ДК 021:2015)</w:t>
      </w:r>
      <w:r>
        <w:rPr>
          <w:rFonts w:cs="Times New Roman" w:ascii="Times New Roman" w:hAnsi="Times New Roman"/>
          <w:bCs/>
          <w:sz w:val="24"/>
          <w:szCs w:val="24"/>
          <w:lang w:val="uk-UA"/>
        </w:rPr>
        <w:t xml:space="preserve"> </w:t>
      </w:r>
      <w:r>
        <w:rPr>
          <w:rFonts w:cs="Times New Roman" w:ascii="Times New Roman" w:hAnsi="Times New Roman"/>
          <w:sz w:val="24"/>
          <w:szCs w:val="24"/>
        </w:rPr>
        <w:t xml:space="preserve">зазначені у специфікації (Додаток № 1), що додається до Договору про закупівлю і є його невід'ємною частиною, а </w:t>
      </w:r>
      <w:r>
        <w:rPr>
          <w:rFonts w:cs="Times New Roman" w:ascii="Times New Roman" w:hAnsi="Times New Roman"/>
          <w:sz w:val="24"/>
          <w:szCs w:val="24"/>
          <w:lang w:val="uk-UA"/>
        </w:rPr>
        <w:t>Покупець</w:t>
      </w:r>
      <w:r>
        <w:rPr>
          <w:rFonts w:cs="Times New Roman" w:ascii="Times New Roman" w:hAnsi="Times New Roman"/>
          <w:sz w:val="24"/>
          <w:szCs w:val="24"/>
        </w:rPr>
        <w:t xml:space="preserve"> - прийняти і оплатити такі товари. </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1.2. Обсяги закупівлі товарів можуть бути зменшені залежно від реального фінансування видатків. </w:t>
      </w:r>
    </w:p>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ІІ. ЯКІСТЬ ТОВАРУ.</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2.1 </w:t>
      </w:r>
      <w:r>
        <w:rPr>
          <w:rFonts w:cs="Times New Roman" w:ascii="Times New Roman" w:hAnsi="Times New Roman"/>
          <w:sz w:val="24"/>
          <w:szCs w:val="24"/>
          <w:lang w:val="uk-UA"/>
        </w:rPr>
        <w:t>Постачальник</w:t>
      </w:r>
      <w:r>
        <w:rPr>
          <w:rFonts w:cs="Times New Roman" w:ascii="Times New Roman" w:hAnsi="Times New Roman"/>
          <w:sz w:val="24"/>
          <w:szCs w:val="24"/>
        </w:rPr>
        <w:t xml:space="preserve"> повинен передати (надати) </w:t>
      </w:r>
      <w:r>
        <w:rPr>
          <w:rFonts w:cs="Times New Roman" w:ascii="Times New Roman" w:hAnsi="Times New Roman"/>
          <w:sz w:val="24"/>
          <w:szCs w:val="24"/>
          <w:lang w:val="uk-UA"/>
        </w:rPr>
        <w:t>Покупцеві</w:t>
      </w:r>
      <w:r>
        <w:rPr>
          <w:rFonts w:cs="Times New Roman" w:ascii="Times New Roman" w:hAnsi="Times New Roman"/>
          <w:sz w:val="24"/>
          <w:szCs w:val="24"/>
        </w:rPr>
        <w:t xml:space="preserve"> товар (товари), якість яких відповідає умовам встановленим чинним законодавством України для таких видів товарів та іншими документами, виданими компетентними органам.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2.2. Товар, що постачається, повинен мати необхідні сертифікати, реєстраційні посвідчення або свідоцтва про реєстрацію,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документами які посвідчують якість товару. </w:t>
      </w:r>
    </w:p>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IІI. ЦІНА ДОГОВОРУ</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3.1. Ціна цього Договору становить ______________________________,                                                                   (вказати цифрами та словами) у тому числі: ___________________________ (ціна Договору визначається з урахуванням Закону України "Про податок на додану вартість") </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3.2. Ціна на товари встановлюється в національній валюті України та може бути змінена за згодою Сторін.</w:t>
      </w:r>
    </w:p>
    <w:p>
      <w:pPr>
        <w:pStyle w:val="Normal"/>
        <w:jc w:val="both"/>
        <w:textAlignment w:val="baseline"/>
        <w:rPr>
          <w:rFonts w:ascii="Times New Roman" w:hAnsi="Times New Roman" w:cs="Times New Roman"/>
          <w:sz w:val="24"/>
          <w:szCs w:val="24"/>
        </w:rPr>
      </w:pPr>
      <w:r>
        <w:rPr>
          <w:rFonts w:cs="Times New Roman" w:ascii="Times New Roman" w:hAnsi="Times New Roman"/>
          <w:sz w:val="24"/>
          <w:szCs w:val="24"/>
        </w:rPr>
        <w:t xml:space="preserve">3.3. </w:t>
      </w:r>
      <w:r>
        <w:rPr>
          <w:rFonts w:cs="Times New Roman" w:ascii="Times New Roman" w:hAnsi="Times New Roman"/>
          <w:color w:val="000000"/>
          <w:sz w:val="24"/>
          <w:szCs w:val="24"/>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Pr>
          <w:rFonts w:cs="Times New Roman" w:ascii="Times New Roman" w:hAnsi="Times New Roman"/>
          <w:sz w:val="24"/>
          <w:szCs w:val="24"/>
        </w:rPr>
        <w:t>:</w:t>
      </w:r>
    </w:p>
    <w:p>
      <w:pPr>
        <w:pStyle w:val="Rvps2"/>
        <w:shd w:val="clear" w:color="auto" w:fill="FFFFFF"/>
        <w:spacing w:beforeAutospacing="0" w:before="280" w:afterAutospacing="0" w:after="150"/>
        <w:jc w:val="both"/>
        <w:rPr>
          <w:color w:val="000000"/>
        </w:rPr>
      </w:pPr>
      <w:r>
        <w:rPr>
          <w:b/>
          <w:bCs/>
          <w:lang w:val="uk-UA"/>
        </w:rPr>
        <w:t>3.4</w:t>
      </w: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shd w:val="clear" w:color="auto" w:fill="FFFFFF"/>
        <w:spacing w:beforeAutospacing="0" w:before="280" w:afterAutospacing="0" w:after="150"/>
        <w:ind w:firstLine="450"/>
        <w:jc w:val="both"/>
        <w:rPr>
          <w:color w:val="000000"/>
        </w:rPr>
      </w:pPr>
      <w:r>
        <w:rPr>
          <w:color w:val="000000"/>
        </w:rPr>
        <w:t>1) зменшення обсягів закупівлі, зокрема з урахуванням фактичного обсягу видатків замовника;</w:t>
      </w:r>
    </w:p>
    <w:p>
      <w:pPr>
        <w:pStyle w:val="Rvps2"/>
        <w:shd w:val="clear" w:color="auto" w:fill="FFFFFF"/>
        <w:spacing w:beforeAutospacing="0" w:before="280" w:afterAutospacing="0" w:after="150"/>
        <w:ind w:firstLine="450"/>
        <w:jc w:val="both"/>
        <w:rPr>
          <w:color w:val="000000"/>
        </w:rPr>
      </w:pPr>
      <w:r>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pPr>
        <w:pStyle w:val="Rvps2"/>
        <w:shd w:val="clear" w:color="auto" w:fill="FFFFFF"/>
        <w:spacing w:beforeAutospacing="0" w:before="280" w:afterAutospacing="0" w:after="150"/>
        <w:ind w:firstLine="450"/>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beforeAutospacing="0" w:before="280" w:afterAutospacing="0" w:after="150"/>
        <w:ind w:firstLine="450"/>
        <w:jc w:val="both"/>
        <w:rPr>
          <w:color w:val="000000"/>
        </w:rPr>
      </w:pPr>
      <w:r>
        <w:rPr>
          <w:color w:val="000000"/>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shd w:val="clear" w:color="auto" w:fill="FFFFFF"/>
        <w:spacing w:beforeAutospacing="0" w:before="280" w:afterAutospacing="0" w:after="150"/>
        <w:ind w:firstLine="450"/>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pPr>
        <w:pStyle w:val="Rvps2"/>
        <w:shd w:val="clear" w:color="auto" w:fill="FFFFFF"/>
        <w:spacing w:beforeAutospacing="0" w:before="280" w:afterAutospacing="0" w:after="150"/>
        <w:ind w:firstLine="450"/>
        <w:jc w:val="both"/>
        <w:rPr>
          <w:color w:val="000000"/>
        </w:rPr>
      </w:pPr>
      <w:r>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Rvps2"/>
        <w:shd w:val="clear" w:color="auto" w:fill="FFFFFF"/>
        <w:spacing w:beforeAutospacing="0" w:before="280" w:afterAutospacing="0" w:after="150"/>
        <w:ind w:firstLine="450"/>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tabs>
          <w:tab w:val="clear" w:pos="708"/>
          <w:tab w:val="left" w:pos="336" w:leader="none"/>
          <w:tab w:val="left" w:pos="900" w:leader="none"/>
        </w:tabs>
        <w:jc w:val="both"/>
        <w:rPr>
          <w:rFonts w:ascii="Times New Roman" w:hAnsi="Times New Roman" w:cs="Times New Roman"/>
          <w:sz w:val="24"/>
          <w:szCs w:val="24"/>
        </w:rPr>
      </w:pPr>
      <w:r>
        <w:rPr>
          <w:rFonts w:cs="Times New Roman" w:ascii="Times New Roman" w:hAnsi="Times New Roman"/>
          <w:sz w:val="24"/>
          <w:szCs w:val="24"/>
        </w:rPr>
        <w:t xml:space="preserve">- за узгодженням з Покупцем при зміні поточного курсу долара США або євро, встановленого  Національним банком України (НБУ) по відношенню до курсу долара США або євро на момент надання Покупцю Пропозиції конкурсних торгів,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Ц = Ц1 × Курс П : Курс 1, де:</w:t>
      </w:r>
    </w:p>
    <w:p>
      <w:pPr>
        <w:pStyle w:val="Rvps2"/>
        <w:shd w:val="clear" w:color="auto" w:fill="FFFFFF"/>
        <w:spacing w:beforeAutospacing="0" w:before="280" w:afterAutospacing="0" w:after="150"/>
        <w:ind w:firstLine="450"/>
        <w:jc w:val="both"/>
        <w:rPr>
          <w:color w:val="000000"/>
        </w:rPr>
      </w:pPr>
      <w:r>
        <w:rPr/>
        <w:t>Ц – змінена ціна за одиницю товару;  Ц1 – первинна ціна за одиницю товару згідно пропозиції конкурсних торгів; Курс П – поточний курс долара США або євро; Курс 1 – курс долара США або євро станом на дату надання Покупцю Пропозиції конкурсних торгів. Поточним курсом долара США або євро є курс долара США або євро, встановлений НБУ станом на дату укладення додаткової угоди до Договору. Курс долара США на момент надання цінової пропозиції становив _______  грн. за 1 долар США. Курс євро на момент надання цінової пропозиції становив _________ грн. за 1 євро</w:t>
      </w:r>
    </w:p>
    <w:p>
      <w:pPr>
        <w:pStyle w:val="Normal"/>
        <w:jc w:val="both"/>
        <w:rPr>
          <w:rFonts w:ascii="Times New Roman" w:hAnsi="Times New Roman" w:cs="Times New Roman"/>
          <w:color w:val="000000"/>
          <w:sz w:val="24"/>
          <w:szCs w:val="24"/>
        </w:rPr>
      </w:pPr>
      <w:r>
        <w:rPr>
          <w:rFonts w:cs="Times New Roman" w:ascii="Times New Roman" w:hAnsi="Times New Roman"/>
          <w:sz w:val="24"/>
          <w:szCs w:val="24"/>
        </w:rPr>
        <w:t xml:space="preserve">- за погодженням з Покупцем, при зміні регульованих цін на Товар, що підтверджується довідкою Постачальника в довільній формі про задекларовану зміну оптово-відпускних цін на лікарські засоби і вироби медичного призначення, закупівля яких здійснюється за рахунок коштів державного та місцевих бюджетів, Постачальник здійснює відвантаження Товару на рівні задекларованої на дату поставки ціною, зазначеною у відповідному державному реєстрі, з подальшим нарахуванням податку на додану вартість та граничних постачальницько-збутових та торговельних (роздрібних) надбавок, встановлених діючим законодавством. </w:t>
      </w:r>
      <w:r>
        <w:rPr>
          <w:rFonts w:cs="Times New Roman" w:ascii="Times New Roman" w:hAnsi="Times New Roman"/>
          <w:sz w:val="24"/>
          <w:szCs w:val="24"/>
          <w:shd w:fill="FDFDFD" w:val="clear"/>
        </w:rPr>
        <w:t>У вказаному випадку ціна Товару може змінюватися лише в межах різниці між ціною, вказаною у державному реєстрі на дату поставки (внесення змін до договору щодо зміни ціни Товару) та ціною, вказаною у державному реєстрі на дату подання пропозиції торгів чи на дату попередньої зміни ціни, якщо таке мало місце.</w:t>
      </w:r>
    </w:p>
    <w:p>
      <w:pPr>
        <w:pStyle w:val="Normal"/>
        <w:jc w:val="both"/>
        <w:rPr/>
      </w:pPr>
      <w:r>
        <w:rPr>
          <w:rFonts w:cs="Times New Roman" w:ascii="Times New Roman" w:hAnsi="Times New Roman"/>
          <w:color w:val="000000"/>
          <w:sz w:val="24"/>
          <w:szCs w:val="24"/>
        </w:rPr>
        <w:t>8) зміни умов у зв’язку із застосуванням положень </w:t>
      </w:r>
      <w:r>
        <w:fldChar w:fldCharType="begin"/>
      </w:r>
      <w:r>
        <w:rPr>
          <w:rStyle w:val="Style11"/>
          <w:sz w:val="24"/>
          <w:szCs w:val="24"/>
          <w:rFonts w:ascii="Times New Roman" w:hAnsi="Times New Roman"/>
        </w:rPr>
        <w:instrText> HYPERLINK "https://zakon.rada.gov.ua/laws/show/922-19" \l "n1778"</w:instrText>
      </w:r>
      <w:r>
        <w:rPr>
          <w:rStyle w:val="Style11"/>
          <w:sz w:val="24"/>
          <w:szCs w:val="24"/>
          <w:rFonts w:ascii="Times New Roman" w:hAnsi="Times New Roman"/>
        </w:rPr>
        <w:fldChar w:fldCharType="separate"/>
      </w:r>
      <w:r>
        <w:rPr>
          <w:rStyle w:val="Style11"/>
          <w:rFonts w:ascii="Times New Roman" w:hAnsi="Times New Roman"/>
          <w:color w:val="006600"/>
          <w:sz w:val="24"/>
          <w:szCs w:val="24"/>
          <w:lang w:val="uk-UA"/>
        </w:rPr>
        <w:t>ч.6</w:t>
      </w:r>
      <w:r>
        <w:rPr>
          <w:rStyle w:val="Style11"/>
          <w:sz w:val="24"/>
          <w:szCs w:val="24"/>
          <w:rFonts w:ascii="Times New Roman" w:hAnsi="Times New Roman"/>
        </w:rPr>
        <w:fldChar w:fldCharType="end"/>
      </w:r>
      <w:r>
        <w:rPr>
          <w:rFonts w:cs="Times New Roman" w:ascii="Times New Roman" w:hAnsi="Times New Roman"/>
          <w:color w:val="000000"/>
          <w:sz w:val="24"/>
          <w:szCs w:val="24"/>
          <w:lang w:val="uk-UA"/>
        </w:rPr>
        <w:t xml:space="preserve"> ст.41 ЗУ «Про публічні закупівлі»</w:t>
      </w:r>
      <w:r>
        <w:rPr>
          <w:rFonts w:cs="Times New Roman" w:ascii="Times New Roman" w:hAnsi="Times New Roman"/>
          <w:sz w:val="24"/>
          <w:szCs w:val="24"/>
        </w:rPr>
        <w:t>. :</w:t>
      </w:r>
    </w:p>
    <w:p>
      <w:pPr>
        <w:pStyle w:val="Normal"/>
        <w:jc w:val="both"/>
        <w:rPr>
          <w:rFonts w:ascii="Times New Roman" w:hAnsi="Times New Roman" w:cs="Times New Roman"/>
          <w:sz w:val="24"/>
          <w:szCs w:val="24"/>
        </w:rPr>
      </w:pPr>
      <w:r>
        <w:rPr>
          <w:rFonts w:cs="Times New Roman" w:ascii="Times New Roman" w:hAnsi="Times New Roman"/>
          <w:sz w:val="24"/>
          <w:szCs w:val="24"/>
        </w:rPr>
        <w:t>3.</w:t>
      </w:r>
      <w:r>
        <w:rPr>
          <w:rFonts w:cs="Times New Roman" w:ascii="Times New Roman" w:hAnsi="Times New Roman"/>
          <w:sz w:val="24"/>
          <w:szCs w:val="24"/>
          <w:lang w:val="uk-UA"/>
        </w:rPr>
        <w:t>5</w:t>
      </w:r>
      <w:r>
        <w:rPr>
          <w:rFonts w:cs="Times New Roman" w:ascii="Times New Roman" w:hAnsi="Times New Roman"/>
          <w:sz w:val="24"/>
          <w:szCs w:val="24"/>
        </w:rPr>
        <w:t>.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3.</w:t>
      </w:r>
      <w:r>
        <w:rPr>
          <w:rFonts w:cs="Times New Roman" w:ascii="Times New Roman" w:hAnsi="Times New Roman"/>
          <w:sz w:val="24"/>
          <w:szCs w:val="24"/>
          <w:lang w:val="uk-UA"/>
        </w:rPr>
        <w:t>6</w:t>
      </w:r>
      <w:r>
        <w:rPr>
          <w:rFonts w:cs="Times New Roman" w:ascii="Times New Roman" w:hAnsi="Times New Roman"/>
          <w:sz w:val="24"/>
          <w:szCs w:val="24"/>
        </w:rPr>
        <w:t>. Бюджетне зобов’язання Замовника за договором виникає у разі наявності бюджетних призначень на поточний рік та в межах відповідних бюджетних асигнувань.</w:t>
      </w:r>
    </w:p>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І</w:t>
      </w:r>
      <w:r>
        <w:rPr>
          <w:rFonts w:cs="Times New Roman" w:ascii="Times New Roman" w:hAnsi="Times New Roman"/>
          <w:b/>
          <w:sz w:val="24"/>
          <w:szCs w:val="24"/>
          <w:lang w:val="en-US"/>
        </w:rPr>
        <w:t>V</w:t>
      </w:r>
      <w:r>
        <w:rPr>
          <w:rFonts w:cs="Times New Roman" w:ascii="Times New Roman" w:hAnsi="Times New Roman"/>
          <w:b/>
          <w:sz w:val="24"/>
          <w:szCs w:val="24"/>
        </w:rPr>
        <w:t>. ПОРЯДОК ЗДІЙСНЕННЯ ОПЛАТИ.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4.1. Розрахунки за отриманий товар здійснюються на підставі п. 1 ст. 49 Бюджетного кодексу України на умовах відстрочки платежу на термін 10 банківських днів.</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pPr>
        <w:pStyle w:val="Normal"/>
        <w:tabs>
          <w:tab w:val="clear" w:pos="708"/>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V. ПОСТАВКА ТОВАРІВ.</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5.1. Строк (термін) поставки товарів: </w:t>
      </w:r>
      <w:r>
        <w:rPr>
          <w:rFonts w:cs="Times New Roman" w:ascii="Times New Roman" w:hAnsi="Times New Roman"/>
          <w:sz w:val="24"/>
          <w:szCs w:val="24"/>
          <w:lang w:val="uk-UA"/>
        </w:rPr>
        <w:t>протягом 10 календарних днів з дати замовлення</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5.2. Місце поставки товарів: за адресою замовника</w:t>
      </w:r>
      <w:r>
        <w:rPr>
          <w:rFonts w:cs="Times New Roman" w:ascii="Times New Roman" w:hAnsi="Times New Roman"/>
          <w:sz w:val="24"/>
          <w:szCs w:val="24"/>
          <w:lang w:val="uk-UA"/>
        </w:rPr>
        <w:t xml:space="preserve"> з занесенням на склад за рахунок Постачальника</w:t>
      </w:r>
      <w:r>
        <w:rPr>
          <w:rFonts w:cs="Times New Roman" w:ascii="Times New Roman" w:hAnsi="Times New Roman"/>
          <w:sz w:val="24"/>
          <w:szCs w:val="24"/>
        </w:rPr>
        <w:t>.</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5.3 </w:t>
      </w:r>
      <w:r>
        <w:rPr>
          <w:rFonts w:cs="Times New Roman" w:ascii="Times New Roman" w:hAnsi="Times New Roman"/>
          <w:sz w:val="24"/>
          <w:szCs w:val="24"/>
          <w:lang w:val="uk-UA"/>
        </w:rPr>
        <w:t xml:space="preserve">Постачальник </w:t>
      </w:r>
      <w:r>
        <w:rPr>
          <w:rFonts w:cs="Times New Roman" w:ascii="Times New Roman" w:hAnsi="Times New Roman"/>
          <w:sz w:val="24"/>
          <w:szCs w:val="24"/>
        </w:rPr>
        <w:t xml:space="preserve">повинен забезпечити належні умови зберігання та транспортування </w:t>
      </w:r>
      <w:r>
        <w:rPr>
          <w:rFonts w:cs="Times New Roman" w:ascii="Times New Roman" w:hAnsi="Times New Roman"/>
          <w:sz w:val="24"/>
          <w:szCs w:val="24"/>
          <w:lang w:val="uk-UA"/>
        </w:rPr>
        <w:t>виробів медичного призначення</w:t>
      </w:r>
      <w:r>
        <w:rPr>
          <w:rFonts w:cs="Times New Roman" w:ascii="Times New Roman" w:hAnsi="Times New Roman"/>
          <w:sz w:val="24"/>
          <w:szCs w:val="24"/>
        </w:rPr>
        <w:t>, що потребують особливих температурних умов «холодовий ланцюг».</w:t>
      </w:r>
    </w:p>
    <w:p>
      <w:pPr>
        <w:pStyle w:val="Normal"/>
        <w:tabs>
          <w:tab w:val="clear" w:pos="708"/>
          <w:tab w:val="left" w:pos="0"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5.4 Постачальник повинен забезпечити доставку, навантаження, розвантаження та занесення продукції до місця вказаного Покупцем.</w:t>
      </w:r>
    </w:p>
    <w:p>
      <w:pPr>
        <w:pStyle w:val="Normal"/>
        <w:tabs>
          <w:tab w:val="clear" w:pos="708"/>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V</w:t>
      </w:r>
      <w:r>
        <w:rPr>
          <w:rFonts w:cs="Times New Roman" w:ascii="Times New Roman" w:hAnsi="Times New Roman"/>
          <w:b/>
          <w:sz w:val="24"/>
          <w:szCs w:val="24"/>
          <w:lang w:val="en-US"/>
        </w:rPr>
        <w:t>I</w:t>
      </w:r>
      <w:r>
        <w:rPr>
          <w:rFonts w:cs="Times New Roman" w:ascii="Times New Roman" w:hAnsi="Times New Roman"/>
          <w:b/>
          <w:sz w:val="24"/>
          <w:szCs w:val="24"/>
        </w:rPr>
        <w:t>. ПРАВА ТА ОБОВ'ЯЗКИ СТОРІН</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6.1. </w:t>
      </w:r>
      <w:r>
        <w:rPr>
          <w:rFonts w:cs="Times New Roman" w:ascii="Times New Roman" w:hAnsi="Times New Roman"/>
          <w:sz w:val="24"/>
          <w:szCs w:val="24"/>
          <w:lang w:val="uk-UA"/>
        </w:rPr>
        <w:t>Покупець</w:t>
      </w:r>
      <w:r>
        <w:rPr>
          <w:rFonts w:cs="Times New Roman" w:ascii="Times New Roman" w:hAnsi="Times New Roman"/>
          <w:sz w:val="24"/>
          <w:szCs w:val="24"/>
        </w:rPr>
        <w:t xml:space="preserve"> зобов'язаний: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6.1.1. Своєчасно та в повному обсязі сплачувати за поставлені товари;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6.1.2. Приймати надані товари згідно з видатковою накладною.</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6.1.3. Інші обов'язки ____________________________________________.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6.2. </w:t>
      </w:r>
      <w:r>
        <w:rPr>
          <w:rFonts w:cs="Times New Roman" w:ascii="Times New Roman" w:hAnsi="Times New Roman"/>
          <w:sz w:val="24"/>
          <w:szCs w:val="24"/>
          <w:lang w:val="uk-UA"/>
        </w:rPr>
        <w:t xml:space="preserve"> Покупець</w:t>
      </w:r>
      <w:r>
        <w:rPr>
          <w:rFonts w:cs="Times New Roman" w:ascii="Times New Roman" w:hAnsi="Times New Roman"/>
          <w:sz w:val="24"/>
          <w:szCs w:val="24"/>
        </w:rPr>
        <w:t xml:space="preserve"> має право: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6.2.1. У разі невиконання зобов'язань   </w:t>
      </w:r>
      <w:r>
        <w:rPr>
          <w:rFonts w:cs="Times New Roman" w:ascii="Times New Roman" w:hAnsi="Times New Roman"/>
          <w:sz w:val="24"/>
          <w:szCs w:val="24"/>
          <w:lang w:val="uk-UA"/>
        </w:rPr>
        <w:t>Постачальником Покупець</w:t>
      </w:r>
      <w:r>
        <w:rPr>
          <w:rFonts w:cs="Times New Roman" w:ascii="Times New Roman" w:hAnsi="Times New Roman"/>
          <w:sz w:val="24"/>
          <w:szCs w:val="24"/>
        </w:rPr>
        <w:t xml:space="preserve"> має право достроково розірвати цей Договір, повідомивши про це </w:t>
      </w:r>
      <w:r>
        <w:rPr>
          <w:rFonts w:cs="Times New Roman" w:ascii="Times New Roman" w:hAnsi="Times New Roman"/>
          <w:sz w:val="24"/>
          <w:szCs w:val="24"/>
          <w:lang w:val="uk-UA"/>
        </w:rPr>
        <w:t xml:space="preserve">Постачальника </w:t>
      </w:r>
      <w:r>
        <w:rPr>
          <w:rFonts w:cs="Times New Roman" w:ascii="Times New Roman" w:hAnsi="Times New Roman"/>
          <w:sz w:val="24"/>
          <w:szCs w:val="24"/>
        </w:rPr>
        <w:t>у строк 10 днів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6.2.2. Контролювати поставку товару у строки, встановлені цим Договором;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6.2.4. Повернути рахунок </w:t>
      </w:r>
      <w:r>
        <w:rPr>
          <w:rFonts w:cs="Times New Roman" w:ascii="Times New Roman" w:hAnsi="Times New Roman"/>
          <w:sz w:val="24"/>
          <w:szCs w:val="24"/>
          <w:lang w:val="uk-UA"/>
        </w:rPr>
        <w:t>Постачальнику</w:t>
      </w:r>
      <w:r>
        <w:rPr>
          <w:rFonts w:cs="Times New Roman" w:ascii="Times New Roman" w:hAnsi="Times New Roman"/>
          <w:sz w:val="24"/>
          <w:szCs w:val="24"/>
        </w:rPr>
        <w:t xml:space="preserve"> без здійснення оплати в разі неналежного оформлення документів, (відсутність печатки, підписів тощо);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6.2.5. Інші права: </w:t>
      </w:r>
      <w:r>
        <w:rPr>
          <w:rFonts w:cs="Times New Roman" w:ascii="Times New Roman" w:hAnsi="Times New Roman"/>
          <w:sz w:val="24"/>
          <w:szCs w:val="24"/>
          <w:lang w:val="uk-UA"/>
        </w:rPr>
        <w:t>Покупець</w:t>
      </w:r>
      <w:r>
        <w:rPr>
          <w:rFonts w:cs="Times New Roman" w:ascii="Times New Roman" w:hAnsi="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w:t>
      </w:r>
      <w:r>
        <w:rPr>
          <w:rFonts w:cs="Times New Roman" w:ascii="Times New Roman" w:hAnsi="Times New Roman"/>
          <w:sz w:val="24"/>
          <w:szCs w:val="24"/>
          <w:lang w:val="uk-UA"/>
        </w:rPr>
        <w:t>Постачальнику</w:t>
      </w:r>
      <w:r>
        <w:rPr>
          <w:rFonts w:cs="Times New Roman" w:ascii="Times New Roman" w:hAnsi="Times New Roman"/>
          <w:sz w:val="24"/>
          <w:szCs w:val="24"/>
        </w:rPr>
        <w:t xml:space="preserve">, при цьому в разі якщо товар був оплачений </w:t>
      </w:r>
      <w:r>
        <w:rPr>
          <w:rFonts w:cs="Times New Roman" w:ascii="Times New Roman" w:hAnsi="Times New Roman"/>
          <w:sz w:val="24"/>
          <w:szCs w:val="24"/>
          <w:lang w:val="uk-UA"/>
        </w:rPr>
        <w:t>Покупцем</w:t>
      </w:r>
      <w:r>
        <w:rPr>
          <w:rFonts w:cs="Times New Roman" w:ascii="Times New Roman" w:hAnsi="Times New Roman"/>
          <w:sz w:val="24"/>
          <w:szCs w:val="24"/>
        </w:rPr>
        <w:t xml:space="preserve"> кошти підлягають поверненню.</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6.3. </w:t>
      </w:r>
      <w:r>
        <w:rPr>
          <w:rFonts w:cs="Times New Roman" w:ascii="Times New Roman" w:hAnsi="Times New Roman"/>
          <w:sz w:val="24"/>
          <w:szCs w:val="24"/>
          <w:lang w:val="uk-UA"/>
        </w:rPr>
        <w:t xml:space="preserve"> Посттачальник </w:t>
      </w:r>
      <w:r>
        <w:rPr>
          <w:rFonts w:cs="Times New Roman" w:ascii="Times New Roman" w:hAnsi="Times New Roman"/>
          <w:sz w:val="24"/>
          <w:szCs w:val="24"/>
        </w:rPr>
        <w:t xml:space="preserve"> зобов'язаний: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6.3.1. Забезпечити поставку товарів у строки, встановлені цим Договором;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6.3.2. Забезпечити поставку товарів, якість яких відповідає умовам, установленим цим Договором;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6.3.3. Інші обов'язки: </w:t>
      </w:r>
      <w:r>
        <w:rPr>
          <w:rFonts w:cs="Times New Roman" w:ascii="Times New Roman" w:hAnsi="Times New Roman"/>
          <w:sz w:val="24"/>
          <w:szCs w:val="24"/>
          <w:lang w:val="uk-UA"/>
        </w:rPr>
        <w:t xml:space="preserve">Постачальник </w:t>
      </w:r>
      <w:r>
        <w:rPr>
          <w:rFonts w:cs="Times New Roman" w:ascii="Times New Roman" w:hAnsi="Times New Roman"/>
          <w:sz w:val="24"/>
          <w:szCs w:val="24"/>
        </w:rPr>
        <w:t xml:space="preserve">зобов’язаний забезпечити поставку товару, та надавати всі супровідні документи, в тому числі ті, що пітверджують якість товару.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6.4. </w:t>
      </w:r>
      <w:r>
        <w:rPr>
          <w:rFonts w:cs="Times New Roman" w:ascii="Times New Roman" w:hAnsi="Times New Roman"/>
          <w:sz w:val="24"/>
          <w:szCs w:val="24"/>
          <w:lang w:val="uk-UA"/>
        </w:rPr>
        <w:t xml:space="preserve"> Постачальник </w:t>
      </w:r>
      <w:r>
        <w:rPr>
          <w:rFonts w:cs="Times New Roman" w:ascii="Times New Roman" w:hAnsi="Times New Roman"/>
          <w:sz w:val="24"/>
          <w:szCs w:val="24"/>
        </w:rPr>
        <w:t xml:space="preserve"> має право: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6.4.1. Своєчасно та в повному обсязі отримувати плату за поставлені товари;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6.4.2. На дострокову поставку товарів за письмовим погодженням Замовника;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6.4.3. У разі невиконання зобов'язань </w:t>
      </w:r>
      <w:r>
        <w:rPr>
          <w:rFonts w:cs="Times New Roman" w:ascii="Times New Roman" w:hAnsi="Times New Roman"/>
          <w:sz w:val="24"/>
          <w:szCs w:val="24"/>
          <w:lang w:val="uk-UA"/>
        </w:rPr>
        <w:t xml:space="preserve">Покупцем Постачальник </w:t>
      </w:r>
      <w:r>
        <w:rPr>
          <w:rFonts w:cs="Times New Roman" w:ascii="Times New Roman" w:hAnsi="Times New Roman"/>
          <w:sz w:val="24"/>
          <w:szCs w:val="24"/>
        </w:rPr>
        <w:t xml:space="preserve">має право достроково розірвати цей Договір, повідомивши про це </w:t>
      </w:r>
      <w:r>
        <w:rPr>
          <w:rFonts w:cs="Times New Roman" w:ascii="Times New Roman" w:hAnsi="Times New Roman"/>
          <w:sz w:val="24"/>
          <w:szCs w:val="24"/>
          <w:lang w:val="uk-UA"/>
        </w:rPr>
        <w:t xml:space="preserve">Покупця </w:t>
      </w:r>
      <w:r>
        <w:rPr>
          <w:rFonts w:cs="Times New Roman" w:ascii="Times New Roman" w:hAnsi="Times New Roman"/>
          <w:sz w:val="24"/>
          <w:szCs w:val="24"/>
        </w:rPr>
        <w:t xml:space="preserve">у строк 10 днів до розірвання договору;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6.4.4. Інші права ______________________________________________.</w:t>
      </w:r>
    </w:p>
    <w:p>
      <w:pPr>
        <w:pStyle w:val="Normal"/>
        <w:tabs>
          <w:tab w:val="clear" w:pos="708"/>
          <w:tab w:val="left" w:pos="0" w:leader="none"/>
        </w:tabs>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V</w:t>
      </w:r>
      <w:r>
        <w:rPr>
          <w:rFonts w:cs="Times New Roman" w:ascii="Times New Roman" w:hAnsi="Times New Roman"/>
          <w:b/>
          <w:sz w:val="24"/>
          <w:szCs w:val="24"/>
          <w:lang w:val="en-US"/>
        </w:rPr>
        <w:t>I</w:t>
      </w:r>
      <w:r>
        <w:rPr>
          <w:rFonts w:cs="Times New Roman" w:ascii="Times New Roman" w:hAnsi="Times New Roman"/>
          <w:b/>
          <w:sz w:val="24"/>
          <w:szCs w:val="24"/>
        </w:rPr>
        <w:t>I. ВІДПОВІДАЛЬНІСТЬ СТОРІН</w:t>
      </w:r>
    </w:p>
    <w:p>
      <w:pPr>
        <w:pStyle w:val="Normal"/>
        <w:ind w:firstLine="66"/>
        <w:jc w:val="both"/>
        <w:rPr>
          <w:rFonts w:ascii="Times New Roman" w:hAnsi="Times New Roman" w:cs="Times New Roman"/>
          <w:sz w:val="24"/>
          <w:szCs w:val="24"/>
        </w:rPr>
      </w:pPr>
      <w:r>
        <w:rPr>
          <w:rFonts w:cs="Times New Roman"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відповідними законодавчими актами України та цим Договором. </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7.2. У разі затримки у поставки товарів або надання не в повному обсязі, заявленому </w:t>
      </w:r>
      <w:r>
        <w:rPr>
          <w:rFonts w:cs="Times New Roman" w:ascii="Times New Roman" w:hAnsi="Times New Roman"/>
          <w:sz w:val="24"/>
          <w:szCs w:val="24"/>
          <w:lang w:val="uk-UA"/>
        </w:rPr>
        <w:t>Покупцем</w:t>
      </w:r>
      <w:r>
        <w:rPr>
          <w:rFonts w:cs="Times New Roman" w:ascii="Times New Roman" w:hAnsi="Times New Roman"/>
          <w:sz w:val="24"/>
          <w:szCs w:val="24"/>
        </w:rPr>
        <w:t xml:space="preserve">, </w:t>
      </w:r>
      <w:r>
        <w:rPr>
          <w:rFonts w:cs="Times New Roman" w:ascii="Times New Roman" w:hAnsi="Times New Roman"/>
          <w:sz w:val="24"/>
          <w:szCs w:val="24"/>
          <w:lang w:val="uk-UA"/>
        </w:rPr>
        <w:t xml:space="preserve">Постачальник </w:t>
      </w:r>
      <w:r>
        <w:rPr>
          <w:rFonts w:cs="Times New Roman" w:ascii="Times New Roman" w:hAnsi="Times New Roman"/>
          <w:sz w:val="24"/>
          <w:szCs w:val="24"/>
        </w:rPr>
        <w:t xml:space="preserve">сплачує неустойку у розмірі подвійної облікової ставки НБУ від суми непоставленого товару за кожний день затримки. Уразі здійснення попередньої оплати </w:t>
      </w:r>
      <w:r>
        <w:rPr>
          <w:rFonts w:cs="Times New Roman" w:ascii="Times New Roman" w:hAnsi="Times New Roman"/>
          <w:sz w:val="24"/>
          <w:szCs w:val="24"/>
          <w:lang w:val="uk-UA"/>
        </w:rPr>
        <w:t>Постачальник</w:t>
      </w:r>
      <w:r>
        <w:rPr>
          <w:rFonts w:cs="Times New Roman" w:ascii="Times New Roman" w:hAnsi="Times New Roman"/>
          <w:sz w:val="24"/>
          <w:szCs w:val="24"/>
        </w:rPr>
        <w:t xml:space="preserve">, крім сплати зазначених штрафних санкцій, повертає </w:t>
      </w:r>
      <w:r>
        <w:rPr>
          <w:rFonts w:cs="Times New Roman" w:ascii="Times New Roman" w:hAnsi="Times New Roman"/>
          <w:sz w:val="24"/>
          <w:szCs w:val="24"/>
          <w:lang w:val="uk-UA"/>
        </w:rPr>
        <w:t>Покупцеві</w:t>
      </w:r>
      <w:r>
        <w:rPr>
          <w:rFonts w:cs="Times New Roman" w:ascii="Times New Roman" w:hAnsi="Times New Roman"/>
          <w:sz w:val="24"/>
          <w:szCs w:val="24"/>
        </w:rPr>
        <w:t xml:space="preserve"> кошти урахуванням індексу інфляції.</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7.3. Види порушень та санкції за них, установлені Договором</w:t>
      </w:r>
      <w:r>
        <w:rPr>
          <w:rFonts w:cs="Times New Roman" w:ascii="Times New Roman" w:hAnsi="Times New Roman"/>
          <w:sz w:val="24"/>
          <w:szCs w:val="24"/>
          <w:lang w:val="uk-UA"/>
        </w:rPr>
        <w:t>:</w:t>
      </w:r>
      <w:r>
        <w:rPr>
          <w:rFonts w:cs="Times New Roman" w:ascii="Times New Roman" w:hAnsi="Times New Roman"/>
          <w:sz w:val="24"/>
          <w:szCs w:val="24"/>
        </w:rPr>
        <w:t xml:space="preserve"> за односторонню необґрунтовану відмову від виконання умов цього договору без поважних причин. </w:t>
      </w:r>
      <w:r>
        <w:rPr>
          <w:rFonts w:cs="Times New Roman" w:ascii="Times New Roman" w:hAnsi="Times New Roman"/>
          <w:sz w:val="24"/>
          <w:szCs w:val="24"/>
          <w:lang w:val="uk-UA"/>
        </w:rPr>
        <w:t xml:space="preserve"> Постачальник </w:t>
      </w:r>
      <w:r>
        <w:rPr>
          <w:rFonts w:cs="Times New Roman" w:ascii="Times New Roman" w:hAnsi="Times New Roman"/>
          <w:sz w:val="24"/>
          <w:szCs w:val="24"/>
        </w:rPr>
        <w:t xml:space="preserve"> сплачує </w:t>
      </w:r>
      <w:r>
        <w:rPr>
          <w:rFonts w:cs="Times New Roman" w:ascii="Times New Roman" w:hAnsi="Times New Roman"/>
          <w:sz w:val="24"/>
          <w:szCs w:val="24"/>
          <w:lang w:val="uk-UA"/>
        </w:rPr>
        <w:t xml:space="preserve">Покупцеві </w:t>
      </w:r>
      <w:r>
        <w:rPr>
          <w:rFonts w:cs="Times New Roman" w:ascii="Times New Roman" w:hAnsi="Times New Roman"/>
          <w:sz w:val="24"/>
          <w:szCs w:val="24"/>
        </w:rPr>
        <w:t xml:space="preserve"> штраф у розмірі 10відсотків від суми договору, що не позбавляє обов’язку Учасника повернути сплачені Замовником кошти за товари, які не поставлені.</w:t>
      </w:r>
    </w:p>
    <w:p>
      <w:pPr>
        <w:pStyle w:val="Normal"/>
        <w:tabs>
          <w:tab w:val="clear" w:pos="708"/>
          <w:tab w:val="left" w:pos="0" w:leader="none"/>
        </w:tabs>
        <w:jc w:val="center"/>
        <w:rPr>
          <w:rFonts w:ascii="Times New Roman" w:hAnsi="Times New Roman" w:cs="Times New Roman"/>
          <w:b/>
          <w:b/>
          <w:sz w:val="24"/>
          <w:szCs w:val="24"/>
        </w:rPr>
      </w:pPr>
      <w:r>
        <w:rPr>
          <w:rFonts w:cs="Times New Roman" w:ascii="Times New Roman" w:hAnsi="Times New Roman"/>
          <w:b/>
          <w:sz w:val="24"/>
          <w:szCs w:val="24"/>
          <w:lang w:val="en-US"/>
        </w:rPr>
        <w:t>VIII</w:t>
      </w:r>
      <w:r>
        <w:rPr>
          <w:rFonts w:cs="Times New Roman" w:ascii="Times New Roman" w:hAnsi="Times New Roman"/>
          <w:b/>
          <w:sz w:val="24"/>
          <w:szCs w:val="24"/>
        </w:rPr>
        <w:t>. ВИРІШЕННЯ СПОРІВ.</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8.1 У випадку виникнення спорів або розбіжностей Сторони зобов’язуються вирішити їх шляхом взаємних переговорів та консультацій.</w:t>
      </w:r>
    </w:p>
    <w:p>
      <w:pPr>
        <w:pStyle w:val="Normal"/>
        <w:tabs>
          <w:tab w:val="clear" w:pos="708"/>
          <w:tab w:val="left" w:pos="0" w:leader="none"/>
        </w:tabs>
        <w:jc w:val="both"/>
        <w:rPr>
          <w:rFonts w:ascii="Times New Roman" w:hAnsi="Times New Roman" w:cs="Times New Roman"/>
          <w:sz w:val="24"/>
          <w:szCs w:val="24"/>
        </w:rPr>
      </w:pPr>
      <w:r>
        <w:rPr>
          <w:rFonts w:cs="Times New Roman" w:ascii="Times New Roman" w:hAnsi="Times New Roman"/>
          <w:sz w:val="24"/>
          <w:szCs w:val="24"/>
        </w:rPr>
        <w:t>8.2 У разі недосягнення Сторонами згоди спори(розбіжності) вирішуються у судовому порядку.</w:t>
      </w:r>
    </w:p>
    <w:p>
      <w:pPr>
        <w:pStyle w:val="Normal"/>
        <w:tabs>
          <w:tab w:val="clear" w:pos="708"/>
          <w:tab w:val="left" w:pos="0" w:leader="none"/>
        </w:tabs>
        <w:jc w:val="center"/>
        <w:rPr>
          <w:rFonts w:ascii="Times New Roman" w:hAnsi="Times New Roman" w:cs="Times New Roman"/>
          <w:b/>
          <w:b/>
          <w:sz w:val="24"/>
          <w:szCs w:val="24"/>
        </w:rPr>
      </w:pPr>
      <w:r>
        <w:rPr>
          <w:rFonts w:cs="Times New Roman" w:ascii="Times New Roman" w:hAnsi="Times New Roman"/>
          <w:b/>
          <w:sz w:val="24"/>
          <w:szCs w:val="24"/>
          <w:lang w:val="en-US"/>
        </w:rPr>
        <w:t>IX</w:t>
      </w:r>
      <w:r>
        <w:rPr>
          <w:rFonts w:cs="Times New Roman" w:ascii="Times New Roman" w:hAnsi="Times New Roman"/>
          <w:b/>
          <w:sz w:val="24"/>
          <w:szCs w:val="24"/>
        </w:rPr>
        <w:t>. СТРОК ДІЇ ДОГОВОРУ</w:t>
      </w:r>
    </w:p>
    <w:p>
      <w:pPr>
        <w:pStyle w:val="Normal"/>
        <w:tabs>
          <w:tab w:val="clear" w:pos="708"/>
          <w:tab w:val="left" w:pos="0" w:leader="none"/>
        </w:tabs>
        <w:jc w:val="both"/>
        <w:rPr>
          <w:rFonts w:ascii="Times New Roman" w:hAnsi="Times New Roman" w:cs="Times New Roman"/>
          <w:sz w:val="24"/>
          <w:szCs w:val="24"/>
          <w:highlight w:val="yellow"/>
        </w:rPr>
      </w:pPr>
      <w:r>
        <w:rPr>
          <w:rFonts w:cs="Times New Roman" w:ascii="Times New Roman" w:hAnsi="Times New Roman"/>
          <w:sz w:val="24"/>
          <w:szCs w:val="24"/>
        </w:rPr>
        <w:t>9.1. Договір про закупівлю набирає чинності з дня його підписання та діє до 31 грудня 20</w:t>
      </w:r>
      <w:r>
        <w:rPr>
          <w:rFonts w:cs="Times New Roman" w:ascii="Times New Roman" w:hAnsi="Times New Roman"/>
          <w:sz w:val="24"/>
          <w:szCs w:val="24"/>
          <w:lang w:val="uk-UA"/>
        </w:rPr>
        <w:t>22</w:t>
      </w:r>
      <w:r>
        <w:rPr>
          <w:rFonts w:cs="Times New Roman" w:ascii="Times New Roman" w:hAnsi="Times New Roman"/>
          <w:sz w:val="24"/>
          <w:szCs w:val="24"/>
        </w:rPr>
        <w:t xml:space="preserve"> року</w:t>
      </w:r>
      <w:r>
        <w:rPr>
          <w:rFonts w:cs="Times New Roman" w:ascii="Times New Roman" w:hAnsi="Times New Roman"/>
          <w:sz w:val="24"/>
          <w:szCs w:val="24"/>
          <w:lang w:val="uk-UA"/>
        </w:rPr>
        <w:t>, а частині оплати та гарантійних зобов’язань до повного виконання їх Сторонами.</w:t>
      </w:r>
    </w:p>
    <w:p>
      <w:pPr>
        <w:pStyle w:val="Normal"/>
        <w:spacing w:lineRule="exact" w:line="280"/>
        <w:jc w:val="both"/>
        <w:rPr>
          <w:rFonts w:ascii="Times New Roman" w:hAnsi="Times New Roman" w:cs="Times New Roman"/>
          <w:sz w:val="24"/>
          <w:szCs w:val="24"/>
        </w:rPr>
      </w:pPr>
      <w:r>
        <w:rPr>
          <w:rFonts w:cs="Times New Roman" w:ascii="Times New Roman" w:hAnsi="Times New Roman"/>
          <w:sz w:val="24"/>
          <w:szCs w:val="24"/>
          <w:lang w:val="uk-UA"/>
        </w:rPr>
        <w:t>9</w:t>
      </w:r>
      <w:r>
        <w:rPr>
          <w:rFonts w:cs="Times New Roman" w:ascii="Times New Roman" w:hAnsi="Times New Roman"/>
          <w:sz w:val="24"/>
          <w:szCs w:val="24"/>
        </w:rPr>
        <w:t xml:space="preserve">.2 Дія договору про закупівлю може бути продовжена на строк, достатній для проведення процедури закупівлі на початку </w:t>
      </w:r>
      <w:r>
        <w:rPr>
          <w:rFonts w:cs="Times New Roman" w:ascii="Times New Roman" w:hAnsi="Times New Roman"/>
          <w:sz w:val="24"/>
          <w:szCs w:val="24"/>
          <w:lang w:val="uk-UA"/>
        </w:rPr>
        <w:t>2023</w:t>
      </w:r>
      <w:r>
        <w:rPr>
          <w:rFonts w:cs="Times New Roman" w:ascii="Times New Roman" w:hAnsi="Times New Roman"/>
          <w:sz w:val="24"/>
          <w:szCs w:val="24"/>
        </w:rPr>
        <w:t xml:space="preserve"> року в обсязі, що не перевищує 20</w:t>
      </w:r>
      <w:r>
        <w:rPr>
          <w:rFonts w:cs="Times New Roman" w:ascii="Times New Roman" w:hAnsi="Times New Roman"/>
          <w:sz w:val="24"/>
          <w:szCs w:val="24"/>
          <w:lang w:val="uk-UA"/>
        </w:rPr>
        <w:t>%</w:t>
      </w:r>
      <w:r>
        <w:rPr>
          <w:rFonts w:cs="Times New Roman" w:ascii="Times New Roman" w:hAnsi="Times New Roman"/>
          <w:sz w:val="24"/>
          <w:szCs w:val="24"/>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t xml:space="preserve">X. </w:t>
      </w:r>
      <w:r>
        <w:rPr>
          <w:rFonts w:cs="Times New Roman" w:ascii="Times New Roman" w:hAnsi="Times New Roman"/>
          <w:b/>
          <w:sz w:val="24"/>
          <w:szCs w:val="24"/>
        </w:rPr>
        <w:t>ДОДАТКИДОДОГОВ</w:t>
      </w:r>
      <w:r>
        <w:rPr>
          <w:rFonts w:cs="Times New Roman" w:ascii="Times New Roman" w:hAnsi="Times New Roman"/>
          <w:b/>
          <w:sz w:val="24"/>
          <w:szCs w:val="24"/>
          <w:lang w:val="uk-UA"/>
        </w:rPr>
        <w:t>О</w:t>
      </w:r>
      <w:r>
        <w:rPr>
          <w:rFonts w:cs="Times New Roman" w:ascii="Times New Roman" w:hAnsi="Times New Roman"/>
          <w:b/>
          <w:sz w:val="24"/>
          <w:szCs w:val="24"/>
        </w:rPr>
        <w:t>РУ</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11.1. </w:t>
      </w:r>
      <w:r>
        <w:rPr>
          <w:rFonts w:cs="Times New Roman" w:ascii="Times New Roman" w:hAnsi="Times New Roman"/>
          <w:sz w:val="24"/>
          <w:szCs w:val="24"/>
        </w:rPr>
        <w:t>Невід</w:t>
      </w:r>
      <w:r>
        <w:rPr>
          <w:rFonts w:cs="Times New Roman" w:ascii="Times New Roman" w:hAnsi="Times New Roman"/>
          <w:sz w:val="24"/>
          <w:szCs w:val="24"/>
          <w:lang w:val="en-US"/>
        </w:rPr>
        <w:t>'</w:t>
      </w:r>
      <w:r>
        <w:rPr>
          <w:rFonts w:cs="Times New Roman" w:ascii="Times New Roman" w:hAnsi="Times New Roman"/>
          <w:sz w:val="24"/>
          <w:szCs w:val="24"/>
        </w:rPr>
        <w:t>ємноючастиноюДоговорує</w:t>
      </w:r>
      <w:r>
        <w:rPr>
          <w:rFonts w:cs="Times New Roman" w:ascii="Times New Roman" w:hAnsi="Times New Roman"/>
          <w:sz w:val="24"/>
          <w:szCs w:val="24"/>
          <w:lang w:val="en-US"/>
        </w:rPr>
        <w:t>:</w:t>
      </w:r>
    </w:p>
    <w:p>
      <w:pPr>
        <w:pStyle w:val="Normal"/>
        <w:numPr>
          <w:ilvl w:val="0"/>
          <w:numId w:val="3"/>
        </w:numPr>
        <w:ind w:left="0" w:hanging="360"/>
        <w:rPr>
          <w:rFonts w:ascii="Times New Roman" w:hAnsi="Times New Roman" w:cs="Times New Roman"/>
          <w:sz w:val="24"/>
          <w:szCs w:val="24"/>
          <w:lang w:val="en-US"/>
        </w:rPr>
      </w:pPr>
      <w:r>
        <w:rPr>
          <w:rFonts w:cs="Times New Roman" w:ascii="Times New Roman" w:hAnsi="Times New Roman"/>
          <w:sz w:val="24"/>
          <w:szCs w:val="24"/>
        </w:rPr>
        <w:t>Специфікація</w:t>
      </w:r>
      <w:r>
        <w:rPr>
          <w:rFonts w:cs="Times New Roman" w:ascii="Times New Roman" w:hAnsi="Times New Roman"/>
          <w:sz w:val="24"/>
          <w:szCs w:val="24"/>
          <w:lang w:val="en-US"/>
        </w:rPr>
        <w:t xml:space="preserve"> ( </w:t>
      </w:r>
      <w:r>
        <w:rPr>
          <w:rFonts w:cs="Times New Roman" w:ascii="Times New Roman" w:hAnsi="Times New Roman"/>
          <w:sz w:val="24"/>
          <w:szCs w:val="24"/>
        </w:rPr>
        <w:t>Додаток</w:t>
      </w:r>
      <w:r>
        <w:rPr>
          <w:rFonts w:cs="Times New Roman" w:ascii="Times New Roman" w:hAnsi="Times New Roman"/>
          <w:sz w:val="24"/>
          <w:szCs w:val="24"/>
          <w:lang w:val="en-US"/>
        </w:rPr>
        <w:t xml:space="preserve"> №1)</w:t>
      </w:r>
    </w:p>
    <w:p>
      <w:pPr>
        <w:pStyle w:val="Normal"/>
        <w:tabs>
          <w:tab w:val="clear" w:pos="708"/>
          <w:tab w:val="left" w:pos="426" w:leader="none"/>
        </w:tabs>
        <w:spacing w:lineRule="atLeast" w:line="100"/>
        <w:jc w:val="center"/>
        <w:rPr>
          <w:rFonts w:ascii="Times New Roman" w:hAnsi="Times New Roman" w:cs="Times New Roman"/>
          <w:b/>
          <w:b/>
          <w:sz w:val="24"/>
          <w:szCs w:val="24"/>
          <w:lang w:val="uk-UA"/>
        </w:rPr>
      </w:pPr>
      <w:r>
        <w:rPr>
          <w:rFonts w:cs="Times New Roman" w:ascii="Times New Roman" w:hAnsi="Times New Roman"/>
          <w:b/>
          <w:sz w:val="24"/>
          <w:szCs w:val="24"/>
          <w:lang w:val="en-US"/>
        </w:rPr>
        <w:t>X</w:t>
      </w:r>
      <w:r>
        <w:rPr>
          <w:rFonts w:cs="Times New Roman" w:ascii="Times New Roman" w:hAnsi="Times New Roman"/>
          <w:b/>
          <w:sz w:val="24"/>
          <w:szCs w:val="24"/>
          <w:lang w:val="uk-UA"/>
        </w:rPr>
        <w:t>.</w:t>
      </w:r>
      <w:r>
        <w:rPr>
          <w:rFonts w:cs="Times New Roman" w:ascii="Times New Roman" w:hAnsi="Times New Roman"/>
          <w:b/>
          <w:sz w:val="24"/>
          <w:szCs w:val="24"/>
          <w:lang w:val="en-US"/>
        </w:rPr>
        <w:t>II</w:t>
      </w:r>
      <w:r>
        <w:rPr>
          <w:rFonts w:cs="Times New Roman" w:ascii="Times New Roman" w:hAnsi="Times New Roman"/>
          <w:b/>
          <w:sz w:val="24"/>
          <w:szCs w:val="24"/>
          <w:lang w:val="uk-UA"/>
        </w:rPr>
        <w:t xml:space="preserve"> Місцезнаходження та банківські реквізити Сторін.</w:t>
      </w:r>
    </w:p>
    <w:tbl>
      <w:tblPr>
        <w:tblpPr w:bottomFromText="0" w:horzAnchor="margin" w:leftFromText="180" w:rightFromText="180" w:tblpX="139" w:tblpY="304" w:topFromText="0" w:vertAnchor="text"/>
        <w:tblW w:w="10066" w:type="dxa"/>
        <w:jc w:val="left"/>
        <w:tblInd w:w="0" w:type="dxa"/>
        <w:tblBorders/>
        <w:tblCellMar>
          <w:top w:w="0" w:type="dxa"/>
          <w:left w:w="70" w:type="dxa"/>
          <w:bottom w:w="0" w:type="dxa"/>
          <w:right w:w="70" w:type="dxa"/>
        </w:tblCellMar>
        <w:tblLook w:firstRow="0" w:noVBand="0" w:lastRow="0" w:firstColumn="0" w:lastColumn="0" w:noHBand="0" w:val="0000"/>
      </w:tblPr>
      <w:tblGrid>
        <w:gridCol w:w="4991"/>
        <w:gridCol w:w="5074"/>
      </w:tblGrid>
      <w:tr>
        <w:trPr>
          <w:trHeight w:val="986" w:hRule="atLeast"/>
        </w:trPr>
        <w:tc>
          <w:tcPr>
            <w:tcW w:w="4991" w:type="dxa"/>
            <w:tcBorders/>
            <w:shd w:fill="auto" w:val="clear"/>
          </w:tcPr>
          <w:p>
            <w:pPr>
              <w:pStyle w:val="Normal"/>
              <w:widowControl w:val="false"/>
              <w:numPr>
                <w:ilvl w:val="0"/>
                <w:numId w:val="0"/>
              </w:numPr>
              <w:tabs>
                <w:tab w:val="clear" w:pos="708"/>
                <w:tab w:val="left" w:pos="0" w:leader="none"/>
              </w:tabs>
              <w:snapToGrid w:val="false"/>
              <w:jc w:val="center"/>
              <w:outlineLvl w:val="1"/>
              <w:rPr>
                <w:rFonts w:ascii="Times New Roman" w:hAnsi="Times New Roman" w:cs="Times New Roman"/>
                <w:b/>
                <w:b/>
                <w:bCs/>
                <w:sz w:val="24"/>
                <w:szCs w:val="24"/>
                <w:lang w:val="uk-UA"/>
              </w:rPr>
            </w:pPr>
            <w:r>
              <w:rPr>
                <w:rFonts w:cs="Times New Roman" w:ascii="Times New Roman" w:hAnsi="Times New Roman"/>
                <w:b/>
                <w:bCs/>
                <w:sz w:val="24"/>
                <w:szCs w:val="24"/>
                <w:lang w:val="uk-UA"/>
              </w:rPr>
              <w:t>Покупець</w:t>
            </w:r>
          </w:p>
          <w:p>
            <w:pPr>
              <w:pStyle w:val="Normal"/>
              <w:widowControl w:val="false"/>
              <w:numPr>
                <w:ilvl w:val="0"/>
                <w:numId w:val="0"/>
              </w:numPr>
              <w:tabs>
                <w:tab w:val="clear" w:pos="708"/>
                <w:tab w:val="left" w:pos="0" w:leader="none"/>
              </w:tabs>
              <w:snapToGrid w:val="false"/>
              <w:jc w:val="both"/>
              <w:outlineLvl w:val="1"/>
              <w:rPr>
                <w:rFonts w:ascii="Times New Roman" w:hAnsi="Times New Roman" w:cs="Times New Roman"/>
                <w:b/>
                <w:b/>
                <w:sz w:val="24"/>
                <w:szCs w:val="24"/>
                <w:highlight w:val="yellow"/>
                <w:lang w:val="uk-UA"/>
              </w:rPr>
            </w:pPr>
            <w:r>
              <w:rPr>
                <w:rFonts w:cs="Times New Roman" w:ascii="Times New Roman" w:hAnsi="Times New Roman"/>
                <w:b/>
                <w:sz w:val="24"/>
                <w:szCs w:val="24"/>
                <w:highlight w:val="yellow"/>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КНП «Закарпатський обласний клінічний центр кардіології та кардіохірургії» Закарпатської обласної ради</w:t>
            </w:r>
          </w:p>
          <w:p>
            <w:pPr>
              <w:pStyle w:val="Normal"/>
              <w:rPr>
                <w:rFonts w:ascii="Times New Roman" w:hAnsi="Times New Roman" w:cs="Times New Roman"/>
                <w:color w:val="23262B"/>
                <w:sz w:val="24"/>
                <w:szCs w:val="24"/>
                <w:lang w:val="uk-UA"/>
              </w:rPr>
            </w:pPr>
            <w:r>
              <w:rPr>
                <w:rFonts w:cs="Times New Roman" w:ascii="Times New Roman" w:hAnsi="Times New Roman"/>
                <w:color w:val="23262B"/>
                <w:sz w:val="24"/>
                <w:szCs w:val="24"/>
                <w:lang w:val="uk-UA"/>
              </w:rPr>
            </w:r>
          </w:p>
          <w:p>
            <w:pPr>
              <w:pStyle w:val="Normal"/>
              <w:rPr>
                <w:rFonts w:ascii="Times New Roman" w:hAnsi="Times New Roman" w:cs="Times New Roman"/>
                <w:color w:val="23262B"/>
                <w:sz w:val="24"/>
                <w:szCs w:val="24"/>
              </w:rPr>
            </w:pPr>
            <w:r>
              <w:rPr>
                <w:rFonts w:cs="Times New Roman" w:ascii="Times New Roman" w:hAnsi="Times New Roman"/>
                <w:color w:val="23262B"/>
                <w:sz w:val="24"/>
                <w:szCs w:val="24"/>
              </w:rPr>
              <w:t>88014, м. Ужгород,</w:t>
            </w:r>
          </w:p>
          <w:p>
            <w:pPr>
              <w:pStyle w:val="Normal"/>
              <w:rPr>
                <w:rFonts w:ascii="Times New Roman" w:hAnsi="Times New Roman" w:cs="Times New Roman"/>
                <w:color w:val="23262B"/>
                <w:sz w:val="24"/>
                <w:szCs w:val="24"/>
              </w:rPr>
            </w:pPr>
            <w:r>
              <w:rPr>
                <w:rFonts w:cs="Times New Roman" w:ascii="Times New Roman" w:hAnsi="Times New Roman"/>
                <w:color w:val="23262B"/>
                <w:sz w:val="24"/>
                <w:szCs w:val="24"/>
              </w:rPr>
              <w:t xml:space="preserve">вул. Тімірязєва, буд. 15 А </w:t>
            </w:r>
          </w:p>
          <w:p>
            <w:pPr>
              <w:pStyle w:val="Normal"/>
              <w:rPr>
                <w:rFonts w:ascii="Times New Roman" w:hAnsi="Times New Roman" w:cs="Times New Roman"/>
                <w:color w:val="23262B"/>
                <w:sz w:val="24"/>
                <w:szCs w:val="24"/>
              </w:rPr>
            </w:pPr>
            <w:r>
              <w:rPr>
                <w:rFonts w:cs="Times New Roman" w:ascii="Times New Roman" w:hAnsi="Times New Roman"/>
                <w:color w:val="23262B"/>
                <w:sz w:val="24"/>
                <w:szCs w:val="24"/>
              </w:rPr>
            </w:r>
          </w:p>
          <w:p>
            <w:pPr>
              <w:pStyle w:val="Normal"/>
              <w:rPr>
                <w:rFonts w:ascii="Times New Roman" w:hAnsi="Times New Roman" w:cs="Times New Roman"/>
                <w:color w:val="23262B"/>
                <w:sz w:val="24"/>
                <w:szCs w:val="24"/>
                <w:lang w:val="uk-UA"/>
              </w:rPr>
            </w:pPr>
            <w:r>
              <w:rPr>
                <w:rFonts w:cs="Times New Roman" w:ascii="Times New Roman" w:hAnsi="Times New Roman"/>
                <w:color w:val="23262B"/>
                <w:sz w:val="24"/>
                <w:szCs w:val="24"/>
              </w:rPr>
              <w:t>рах.</w:t>
            </w:r>
            <w:r>
              <w:rPr>
                <w:rFonts w:cs="Times New Roman" w:ascii="Times New Roman" w:hAnsi="Times New Roman"/>
                <w:bCs/>
                <w:color w:val="23262B"/>
                <w:sz w:val="24"/>
                <w:szCs w:val="24"/>
                <w:lang w:val="en-US"/>
              </w:rPr>
              <w:t>UA</w:t>
            </w:r>
            <w:r>
              <w:rPr>
                <w:rFonts w:cs="Times New Roman" w:ascii="Times New Roman" w:hAnsi="Times New Roman"/>
                <w:bCs/>
                <w:color w:val="23262B"/>
                <w:sz w:val="24"/>
                <w:szCs w:val="24"/>
                <w:lang w:val="uk-UA"/>
              </w:rPr>
              <w:t>________________________</w:t>
            </w:r>
          </w:p>
          <w:p>
            <w:pPr>
              <w:pStyle w:val="Normal"/>
              <w:rPr>
                <w:rFonts w:ascii="Times New Roman" w:hAnsi="Times New Roman" w:cs="Times New Roman"/>
                <w:color w:val="23262B"/>
                <w:sz w:val="24"/>
                <w:szCs w:val="24"/>
              </w:rPr>
            </w:pPr>
            <w:r>
              <w:rPr>
                <w:rFonts w:cs="Times New Roman" w:ascii="Times New Roman" w:hAnsi="Times New Roman"/>
                <w:color w:val="23262B"/>
                <w:sz w:val="24"/>
                <w:szCs w:val="24"/>
              </w:rPr>
              <w:t xml:space="preserve">в ГУДКСУ в Закарпатській області </w:t>
            </w:r>
          </w:p>
          <w:p>
            <w:pPr>
              <w:pStyle w:val="Normal"/>
              <w:rPr>
                <w:rFonts w:ascii="Times New Roman" w:hAnsi="Times New Roman" w:cs="Times New Roman"/>
                <w:color w:val="23262B"/>
                <w:sz w:val="24"/>
                <w:szCs w:val="24"/>
              </w:rPr>
            </w:pPr>
            <w:r>
              <w:rPr>
                <w:rFonts w:cs="Times New Roman" w:ascii="Times New Roman" w:hAnsi="Times New Roman"/>
                <w:color w:val="23262B"/>
                <w:sz w:val="24"/>
                <w:szCs w:val="24"/>
              </w:rPr>
              <w:t>МФО: ---------</w:t>
            </w:r>
          </w:p>
          <w:p>
            <w:pPr>
              <w:pStyle w:val="Normal"/>
              <w:rPr/>
            </w:pPr>
            <w:r>
              <w:rPr>
                <w:rFonts w:cs="Times New Roman" w:ascii="Times New Roman" w:hAnsi="Times New Roman"/>
                <w:color w:val="23262B"/>
                <w:sz w:val="24"/>
                <w:szCs w:val="24"/>
              </w:rPr>
              <w:t xml:space="preserve">код ЄДРПОУ </w:t>
            </w:r>
            <w:r>
              <w:rPr>
                <w:rFonts w:cs="Times New Roman" w:ascii="Times New Roman" w:hAnsi="Times New Roman"/>
                <w:color w:val="23262B"/>
                <w:sz w:val="24"/>
                <w:szCs w:val="24"/>
                <w:lang w:val="uk-UA"/>
              </w:rPr>
              <w:t>26464748</w:t>
            </w:r>
          </w:p>
          <w:p>
            <w:pPr>
              <w:pStyle w:val="Normal"/>
              <w:rPr>
                <w:rFonts w:ascii="Times New Roman" w:hAnsi="Times New Roman" w:cs="Times New Roman"/>
                <w:color w:val="23262B"/>
                <w:sz w:val="24"/>
                <w:szCs w:val="24"/>
              </w:rPr>
            </w:pPr>
            <w:r>
              <w:rPr>
                <w:rFonts w:cs="Times New Roman" w:ascii="Times New Roman" w:hAnsi="Times New Roman"/>
                <w:color w:val="23262B"/>
                <w:sz w:val="24"/>
                <w:szCs w:val="24"/>
              </w:rPr>
              <w:t>тел. (0312) 63-75-70</w:t>
            </w:r>
          </w:p>
          <w:p>
            <w:pPr>
              <w:pStyle w:val="Normal"/>
              <w:rPr>
                <w:rFonts w:ascii="Times New Roman" w:hAnsi="Times New Roman" w:cs="Times New Roman"/>
                <w:color w:val="23262B"/>
                <w:sz w:val="24"/>
                <w:szCs w:val="24"/>
              </w:rPr>
            </w:pPr>
            <w:r>
              <w:rPr>
                <w:rFonts w:cs="Times New Roman" w:ascii="Times New Roman" w:hAnsi="Times New Roman"/>
                <w:color w:val="23262B"/>
                <w:sz w:val="24"/>
                <w:szCs w:val="24"/>
              </w:rPr>
            </w:r>
          </w:p>
          <w:p>
            <w:pPr>
              <w:pStyle w:val="Normal"/>
              <w:rPr>
                <w:rFonts w:ascii="Times New Roman" w:hAnsi="Times New Roman" w:cs="Times New Roman"/>
                <w:color w:val="23262B"/>
                <w:sz w:val="24"/>
                <w:szCs w:val="24"/>
              </w:rPr>
            </w:pPr>
            <w:r>
              <w:rPr>
                <w:rFonts w:cs="Times New Roman" w:ascii="Times New Roman" w:hAnsi="Times New Roman"/>
                <w:color w:val="23262B"/>
                <w:sz w:val="24"/>
                <w:szCs w:val="24"/>
              </w:rPr>
            </w:r>
          </w:p>
          <w:p>
            <w:pPr>
              <w:pStyle w:val="Normal"/>
              <w:widowControl w:val="false"/>
              <w:tabs>
                <w:tab w:val="clear" w:pos="708"/>
                <w:tab w:val="left" w:pos="426" w:leader="none"/>
                <w:tab w:val="left" w:pos="540" w:leader="none"/>
                <w:tab w:val="left" w:pos="709" w:leader="none"/>
                <w:tab w:val="left" w:pos="9781" w:leader="none"/>
              </w:tabs>
              <w:ind w:right="-1" w:hanging="0"/>
              <w:rPr>
                <w:rFonts w:ascii="Times New Roman" w:hAnsi="Times New Roman" w:cs="Times New Roman"/>
                <w:sz w:val="24"/>
                <w:szCs w:val="24"/>
              </w:rPr>
            </w:pPr>
            <w:r>
              <w:rPr>
                <w:rFonts w:cs="Times New Roman" w:ascii="Times New Roman" w:hAnsi="Times New Roman"/>
                <w:color w:val="23262B"/>
                <w:sz w:val="24"/>
                <w:szCs w:val="24"/>
              </w:rPr>
              <w:t>Директор __________     /Соскида Р.-О.І/</w:t>
            </w:r>
          </w:p>
        </w:tc>
        <w:tc>
          <w:tcPr>
            <w:tcW w:w="5074" w:type="dxa"/>
            <w:tcBorders/>
            <w:shd w:fill="auto" w:val="clear"/>
          </w:tcPr>
          <w:p>
            <w:pPr>
              <w:pStyle w:val="Normal"/>
              <w:widowControl w:val="false"/>
              <w:tabs>
                <w:tab w:val="clear" w:pos="708"/>
                <w:tab w:val="left" w:pos="426" w:leader="none"/>
                <w:tab w:val="left" w:pos="709" w:leader="none"/>
                <w:tab w:val="left" w:pos="9781" w:leader="none"/>
              </w:tabs>
              <w:ind w:right="-1" w:hanging="0"/>
              <w:jc w:val="center"/>
              <w:rPr>
                <w:rFonts w:ascii="Times New Roman" w:hAnsi="Times New Roman" w:cs="Times New Roman"/>
                <w:b/>
                <w:b/>
                <w:sz w:val="24"/>
                <w:szCs w:val="24"/>
                <w:lang w:val="uk-UA"/>
              </w:rPr>
            </w:pPr>
            <w:r>
              <w:rPr>
                <w:rFonts w:cs="Times New Roman" w:ascii="Times New Roman" w:hAnsi="Times New Roman"/>
                <w:b/>
                <w:sz w:val="24"/>
                <w:szCs w:val="24"/>
                <w:lang w:val="uk-UA"/>
              </w:rPr>
              <w:t>Постачальник</w:t>
            </w:r>
          </w:p>
          <w:p>
            <w:pPr>
              <w:pStyle w:val="Normal"/>
              <w:widowControl w:val="false"/>
              <w:numPr>
                <w:ilvl w:val="0"/>
                <w:numId w:val="0"/>
              </w:numPr>
              <w:tabs>
                <w:tab w:val="clear" w:pos="708"/>
                <w:tab w:val="left" w:pos="0" w:leader="none"/>
              </w:tabs>
              <w:snapToGrid w:val="false"/>
              <w:jc w:val="both"/>
              <w:outlineLvl w:val="1"/>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numPr>
                <w:ilvl w:val="0"/>
                <w:numId w:val="0"/>
              </w:numPr>
              <w:tabs>
                <w:tab w:val="clear" w:pos="708"/>
                <w:tab w:val="left" w:pos="0" w:leader="none"/>
              </w:tabs>
              <w:snapToGrid w:val="false"/>
              <w:jc w:val="both"/>
              <w:outlineLvl w:val="1"/>
              <w:rPr>
                <w:rFonts w:ascii="Times New Roman" w:hAnsi="Times New Roman" w:cs="Times New Roman"/>
                <w:b/>
                <w:b/>
                <w:bCs/>
                <w:sz w:val="24"/>
                <w:szCs w:val="24"/>
              </w:rPr>
            </w:pPr>
            <w:r>
              <w:rPr>
                <w:rFonts w:cs="Times New Roman" w:ascii="Times New Roman" w:hAnsi="Times New Roman"/>
                <w:b/>
                <w:bCs/>
                <w:sz w:val="24"/>
                <w:szCs w:val="24"/>
              </w:rPr>
              <w:t>________________________________________</w:t>
            </w:r>
          </w:p>
          <w:p>
            <w:pPr>
              <w:pStyle w:val="Normal"/>
              <w:widowControl w:val="false"/>
              <w:ind w:firstLine="3"/>
              <w:jc w:val="both"/>
              <w:rPr>
                <w:rFonts w:ascii="Times New Roman" w:hAnsi="Times New Roman" w:cs="Times New Roman"/>
                <w:b/>
                <w:b/>
                <w:sz w:val="24"/>
                <w:szCs w:val="24"/>
              </w:rPr>
            </w:pPr>
            <w:r>
              <w:rPr>
                <w:rFonts w:cs="Times New Roman" w:ascii="Times New Roman" w:hAnsi="Times New Roman"/>
                <w:b/>
                <w:sz w:val="24"/>
                <w:szCs w:val="24"/>
              </w:rPr>
              <w:t>________________________________________</w:t>
            </w:r>
          </w:p>
          <w:p>
            <w:pPr>
              <w:pStyle w:val="Normal"/>
              <w:widowControl w:val="false"/>
              <w:ind w:firstLine="3"/>
              <w:jc w:val="both"/>
              <w:rPr>
                <w:rFonts w:ascii="Times New Roman" w:hAnsi="Times New Roman" w:cs="Times New Roman"/>
                <w:sz w:val="24"/>
                <w:szCs w:val="24"/>
              </w:rPr>
            </w:pPr>
            <w:r>
              <w:rPr>
                <w:rFonts w:cs="Times New Roman" w:ascii="Times New Roman" w:hAnsi="Times New Roman"/>
                <w:sz w:val="24"/>
                <w:szCs w:val="24"/>
              </w:rPr>
              <w:t>Юридична адреса:___________________________</w:t>
            </w:r>
          </w:p>
          <w:p>
            <w:pPr>
              <w:pStyle w:val="Normal"/>
              <w:widowControl w:val="false"/>
              <w:ind w:firstLine="3"/>
              <w:jc w:val="both"/>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Normal"/>
              <w:widowControl w:val="false"/>
              <w:ind w:firstLine="3"/>
              <w:jc w:val="both"/>
              <w:rPr>
                <w:rFonts w:ascii="Times New Roman" w:hAnsi="Times New Roman" w:cs="Times New Roman"/>
                <w:sz w:val="24"/>
                <w:szCs w:val="24"/>
              </w:rPr>
            </w:pPr>
            <w:r>
              <w:rPr>
                <w:rFonts w:cs="Times New Roman" w:ascii="Times New Roman" w:hAnsi="Times New Roman"/>
                <w:sz w:val="24"/>
                <w:szCs w:val="24"/>
              </w:rPr>
              <w:t>Фактична адреса:____________________________</w:t>
            </w:r>
          </w:p>
          <w:p>
            <w:pPr>
              <w:pStyle w:val="Normal"/>
              <w:widowControl w:val="false"/>
              <w:ind w:firstLine="3"/>
              <w:jc w:val="both"/>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Normal"/>
              <w:widowControl w:val="false"/>
              <w:ind w:firstLine="3"/>
              <w:jc w:val="both"/>
              <w:rPr>
                <w:rFonts w:ascii="Times New Roman" w:hAnsi="Times New Roman" w:cs="Times New Roman"/>
                <w:sz w:val="24"/>
                <w:szCs w:val="24"/>
              </w:rPr>
            </w:pPr>
            <w:r>
              <w:rPr>
                <w:rFonts w:cs="Times New Roman" w:ascii="Times New Roman" w:hAnsi="Times New Roman"/>
                <w:sz w:val="24"/>
                <w:szCs w:val="24"/>
              </w:rPr>
              <w:t>Рахунок:________________________________</w:t>
            </w:r>
          </w:p>
          <w:p>
            <w:pPr>
              <w:pStyle w:val="Normal"/>
              <w:widowControl w:val="false"/>
              <w:tabs>
                <w:tab w:val="clear" w:pos="708"/>
                <w:tab w:val="left" w:pos="1489" w:leader="none"/>
              </w:tabs>
              <w:ind w:firstLine="3"/>
              <w:jc w:val="both"/>
              <w:rPr>
                <w:rFonts w:ascii="Times New Roman" w:hAnsi="Times New Roman" w:cs="Times New Roman"/>
                <w:sz w:val="24"/>
                <w:szCs w:val="24"/>
              </w:rPr>
            </w:pPr>
            <w:r>
              <w:rPr>
                <w:rFonts w:cs="Times New Roman" w:ascii="Times New Roman" w:hAnsi="Times New Roman"/>
                <w:sz w:val="24"/>
                <w:szCs w:val="24"/>
              </w:rPr>
              <w:t>МФО:__________________________________</w:t>
            </w:r>
          </w:p>
          <w:p>
            <w:pPr>
              <w:pStyle w:val="Normal"/>
              <w:widowControl w:val="false"/>
              <w:ind w:firstLine="3"/>
              <w:jc w:val="both"/>
              <w:rPr>
                <w:rFonts w:ascii="Times New Roman" w:hAnsi="Times New Roman" w:cs="Times New Roman"/>
                <w:sz w:val="24"/>
                <w:szCs w:val="24"/>
              </w:rPr>
            </w:pPr>
            <w:r>
              <w:rPr>
                <w:rFonts w:cs="Times New Roman" w:ascii="Times New Roman" w:hAnsi="Times New Roman"/>
                <w:sz w:val="24"/>
                <w:szCs w:val="24"/>
              </w:rPr>
              <w:t>КодЄДРПОУ:___________________________</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ІПН:_____________________________________</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Свідоцтво: __________________________________</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Телефон:  __________________________________</w:t>
            </w:r>
          </w:p>
          <w:p>
            <w:pPr>
              <w:pStyle w:val="Normal"/>
              <w:widowControl w:val="false"/>
              <w:tabs>
                <w:tab w:val="clear" w:pos="708"/>
                <w:tab w:val="left" w:pos="426" w:leader="none"/>
                <w:tab w:val="left" w:pos="709" w:leader="none"/>
                <w:tab w:val="left" w:pos="9781" w:leader="none"/>
              </w:tabs>
              <w:ind w:right="-1" w:hanging="0"/>
              <w:jc w:val="both"/>
              <w:rPr>
                <w:rFonts w:ascii="Times New Roman" w:hAnsi="Times New Roman" w:cs="Times New Roman"/>
                <w:b/>
                <w:b/>
                <w:sz w:val="24"/>
                <w:szCs w:val="24"/>
              </w:rPr>
            </w:pPr>
            <w:r>
              <w:rPr>
                <w:rFonts w:cs="Times New Roman" w:ascii="Times New Roman" w:hAnsi="Times New Roman"/>
                <w:sz w:val="24"/>
                <w:szCs w:val="24"/>
              </w:rPr>
              <w:t>Факс:  _____________________________________</w:t>
            </w:r>
          </w:p>
          <w:p>
            <w:pPr>
              <w:pStyle w:val="Normal"/>
              <w:widowControl w:val="false"/>
              <w:tabs>
                <w:tab w:val="clear" w:pos="708"/>
                <w:tab w:val="left" w:pos="426" w:leader="none"/>
                <w:tab w:val="left" w:pos="709" w:leader="none"/>
                <w:tab w:val="left" w:pos="9781" w:leader="none"/>
              </w:tabs>
              <w:ind w:right="-1" w:hanging="0"/>
              <w:jc w:val="both"/>
              <w:rPr>
                <w:rFonts w:ascii="Times New Roman" w:hAnsi="Times New Roman" w:cs="Times New Roman"/>
                <w:sz w:val="24"/>
                <w:szCs w:val="24"/>
              </w:rPr>
            </w:pPr>
            <w:r>
              <w:rPr>
                <w:rFonts w:cs="Times New Roman" w:ascii="Times New Roman" w:hAnsi="Times New Roman"/>
                <w:sz w:val="24"/>
                <w:szCs w:val="24"/>
                <w:lang w:val="en-US"/>
              </w:rPr>
              <w:t>E</w:t>
            </w:r>
            <w:r>
              <w:rPr>
                <w:rFonts w:cs="Times New Roman" w:ascii="Times New Roman" w:hAnsi="Times New Roman"/>
                <w:sz w:val="24"/>
                <w:szCs w:val="24"/>
              </w:rPr>
              <w:t>-</w:t>
            </w:r>
            <w:r>
              <w:rPr>
                <w:rFonts w:cs="Times New Roman" w:ascii="Times New Roman" w:hAnsi="Times New Roman"/>
                <w:sz w:val="24"/>
                <w:szCs w:val="24"/>
                <w:lang w:val="en-US"/>
              </w:rPr>
              <w:t>mail</w:t>
            </w:r>
            <w:r>
              <w:rPr>
                <w:rFonts w:cs="Times New Roman" w:ascii="Times New Roman" w:hAnsi="Times New Roman"/>
                <w:sz w:val="24"/>
                <w:szCs w:val="24"/>
              </w:rPr>
              <w:t xml:space="preserve"> адреса:________________________________</w:t>
            </w:r>
          </w:p>
          <w:p>
            <w:pPr>
              <w:pStyle w:val="Normal"/>
              <w:widowControl w:val="false"/>
              <w:ind w:right="-1" w:hanging="0"/>
              <w:jc w:val="both"/>
              <w:rPr>
                <w:rFonts w:ascii="Times New Roman" w:hAnsi="Times New Roman" w:cs="Times New Roman"/>
                <w:b/>
                <w:b/>
                <w:sz w:val="24"/>
                <w:szCs w:val="24"/>
              </w:rPr>
            </w:pPr>
            <w:r>
              <w:rPr>
                <w:rFonts w:cs="Times New Roman" w:ascii="Times New Roman" w:hAnsi="Times New Roman"/>
                <w:b/>
                <w:sz w:val="24"/>
                <w:szCs w:val="24"/>
              </w:rPr>
              <w:t xml:space="preserve">_______________________/ </w:t>
            </w:r>
          </w:p>
          <w:p>
            <w:pPr>
              <w:pStyle w:val="Normal"/>
              <w:widowControl w:val="false"/>
              <w:tabs>
                <w:tab w:val="clear" w:pos="708"/>
                <w:tab w:val="left" w:pos="426" w:leader="none"/>
                <w:tab w:val="left" w:pos="709" w:leader="none"/>
                <w:tab w:val="left" w:pos="9781" w:leader="none"/>
              </w:tabs>
              <w:ind w:right="-1" w:hanging="0"/>
              <w:jc w:val="center"/>
              <w:rPr>
                <w:rFonts w:ascii="Times New Roman" w:hAnsi="Times New Roman" w:cs="Times New Roman"/>
                <w:sz w:val="24"/>
                <w:szCs w:val="24"/>
              </w:rPr>
            </w:pPr>
            <w:r>
              <w:rPr>
                <w:rFonts w:cs="Times New Roman" w:ascii="Times New Roman" w:hAnsi="Times New Roman"/>
                <w:sz w:val="24"/>
                <w:szCs w:val="24"/>
              </w:rPr>
              <w:t>М.П.</w:t>
            </w:r>
          </w:p>
        </w:tc>
      </w:tr>
    </w:tbl>
    <w:p>
      <w:pPr>
        <w:pStyle w:val="13"/>
        <w:jc w:val="both"/>
        <w:rPr>
          <w:rFonts w:ascii="Times New Roman" w:hAnsi="Times New Roman"/>
          <w:i/>
          <w:i/>
          <w:sz w:val="20"/>
          <w:szCs w:val="20"/>
        </w:rPr>
      </w:pPr>
      <w:r>
        <w:rPr>
          <w:rFonts w:ascii="Times New Roman" w:hAnsi="Times New Roman"/>
          <w:b/>
          <w:i/>
          <w:sz w:val="20"/>
          <w:szCs w:val="20"/>
        </w:rPr>
        <w:t xml:space="preserve">   </w:t>
      </w:r>
      <w:r>
        <w:rPr>
          <w:rFonts w:ascii="Times New Roman" w:hAnsi="Times New Roman"/>
          <w:b/>
          <w:i/>
          <w:sz w:val="20"/>
          <w:szCs w:val="20"/>
        </w:rPr>
        <w:t>Примітка:</w:t>
      </w:r>
    </w:p>
    <w:p>
      <w:pPr>
        <w:pStyle w:val="Normal"/>
        <w:jc w:val="both"/>
        <w:rPr>
          <w:rFonts w:ascii="Times New Roman" w:hAnsi="Times New Roman" w:eastAsia="SimSun" w:cs="Times New Roman"/>
          <w:b/>
          <w:b/>
          <w:i/>
          <w:i/>
          <w:iCs/>
          <w:sz w:val="20"/>
          <w:szCs w:val="20"/>
          <w:lang w:val="uk-UA" w:eastAsia="zh-CN"/>
        </w:rPr>
      </w:pPr>
      <w:r>
        <w:rPr>
          <w:rFonts w:cs="Times New Roman" w:ascii="Times New Roman" w:hAnsi="Times New Roman"/>
          <w:i/>
          <w:sz w:val="20"/>
          <w:szCs w:val="20"/>
        </w:rPr>
        <w:t>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w:t>
      </w:r>
    </w:p>
    <w:p>
      <w:pPr>
        <w:pStyle w:val="Normal"/>
        <w:rPr>
          <w:rFonts w:ascii="Times New Roman" w:hAnsi="Times New Roman" w:cs="Times New Roman"/>
        </w:rPr>
      </w:pPr>
      <w:r>
        <w:rPr>
          <w:rFonts w:cs="Times New Roman" w:ascii="Times New Roman" w:hAnsi="Times New Roman"/>
        </w:rPr>
      </w:r>
    </w:p>
    <w:p>
      <w:pPr>
        <w:pStyle w:val="4"/>
        <w:ind w:left="6660" w:hanging="0"/>
        <w:jc w:val="right"/>
        <w:rPr>
          <w:rFonts w:ascii="Times New Roman" w:hAnsi="Times New Roman" w:cs="Times New Roman"/>
          <w:b/>
          <w:b/>
          <w:sz w:val="20"/>
          <w:szCs w:val="20"/>
          <w:lang w:val="uk-UA"/>
        </w:rPr>
      </w:pPr>
      <w:r>
        <w:rPr>
          <w:rFonts w:cs="Times New Roman" w:ascii="Times New Roman" w:hAnsi="Times New Roman"/>
          <w:b/>
          <w:sz w:val="20"/>
          <w:szCs w:val="20"/>
          <w:lang w:val="uk-UA"/>
        </w:rPr>
        <w:t>Додаток № 1 до договору</w:t>
      </w:r>
    </w:p>
    <w:p>
      <w:pPr>
        <w:pStyle w:val="4"/>
        <w:ind w:firstLine="6480"/>
        <w:jc w:val="right"/>
        <w:rPr>
          <w:rFonts w:ascii="Times New Roman" w:hAnsi="Times New Roman" w:cs="Times New Roman"/>
          <w:b/>
          <w:b/>
          <w:sz w:val="20"/>
          <w:szCs w:val="20"/>
          <w:lang w:val="uk-UA"/>
        </w:rPr>
      </w:pPr>
      <w:r>
        <w:rPr>
          <w:rFonts w:cs="Times New Roman" w:ascii="Times New Roman" w:hAnsi="Times New Roman"/>
          <w:b/>
          <w:sz w:val="20"/>
          <w:szCs w:val="20"/>
          <w:lang w:val="uk-UA"/>
        </w:rPr>
        <w:t>№</w:t>
      </w:r>
      <w:r>
        <w:rPr>
          <w:rFonts w:cs="Times New Roman" w:ascii="Times New Roman" w:hAnsi="Times New Roman"/>
          <w:b/>
          <w:sz w:val="20"/>
          <w:szCs w:val="20"/>
          <w:lang w:val="uk-UA"/>
        </w:rPr>
        <w:t>______________________</w:t>
      </w:r>
    </w:p>
    <w:p>
      <w:pPr>
        <w:pStyle w:val="Normal"/>
        <w:ind w:right="-178" w:firstLine="6480"/>
        <w:jc w:val="right"/>
        <w:rPr>
          <w:rFonts w:ascii="Times New Roman" w:hAnsi="Times New Roman" w:cs="Times New Roman"/>
          <w:sz w:val="20"/>
          <w:szCs w:val="20"/>
          <w:lang w:val="uk-UA"/>
        </w:rPr>
      </w:pPr>
      <w:r>
        <w:rPr>
          <w:rFonts w:cs="Times New Roman" w:ascii="Times New Roman" w:hAnsi="Times New Roman"/>
          <w:sz w:val="20"/>
          <w:szCs w:val="20"/>
          <w:lang w:val="uk-UA"/>
        </w:rPr>
        <w:t>від «____» ____________2022 р.</w:t>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5"/>
        <w:spacing w:before="0" w:after="0"/>
        <w:jc w:val="center"/>
        <w:rPr>
          <w:i w:val="false"/>
          <w:i w:val="false"/>
          <w:sz w:val="20"/>
          <w:szCs w:val="20"/>
          <w:lang w:val="uk-UA"/>
        </w:rPr>
      </w:pPr>
      <w:r>
        <w:rPr>
          <w:i w:val="false"/>
          <w:sz w:val="20"/>
          <w:szCs w:val="20"/>
          <w:lang w:val="uk-UA"/>
        </w:rPr>
        <w:t>СПЕЦИФІКАЦІЯ</w:t>
      </w:r>
    </w:p>
    <w:p>
      <w:pPr>
        <w:pStyle w:val="Normal"/>
        <w:rPr>
          <w:rFonts w:ascii="Times New Roman" w:hAnsi="Times New Roman" w:cs="Times New Roman"/>
          <w:sz w:val="20"/>
          <w:szCs w:val="20"/>
          <w:lang w:val="uk-UA"/>
        </w:rPr>
      </w:pPr>
      <w:r>
        <w:rPr>
          <w:rFonts w:cs="Times New Roman" w:ascii="Times New Roman" w:hAnsi="Times New Roman"/>
          <w:sz w:val="20"/>
          <w:szCs w:val="20"/>
          <w:lang w:val="uk-UA"/>
        </w:rPr>
      </w:r>
    </w:p>
    <w:tbl>
      <w:tblPr>
        <w:tblW w:w="10207" w:type="dxa"/>
        <w:jc w:val="left"/>
        <w:tblInd w:w="-31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569"/>
        <w:gridCol w:w="2364"/>
        <w:gridCol w:w="1747"/>
        <w:gridCol w:w="1134"/>
        <w:gridCol w:w="997"/>
        <w:gridCol w:w="1271"/>
        <w:gridCol w:w="2124"/>
      </w:tblGrid>
      <w:tr>
        <w:trPr/>
        <w:tc>
          <w:tcPr>
            <w:tcW w:w="569"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jc w:val="center"/>
              <w:rPr>
                <w:rFonts w:ascii="Times New Roman" w:hAnsi="Times New Roman" w:cs="Times New Roman"/>
                <w:bCs/>
                <w:sz w:val="20"/>
                <w:szCs w:val="20"/>
                <w:lang w:val="uk-UA"/>
              </w:rPr>
            </w:pPr>
            <w:r>
              <w:rPr>
                <w:rFonts w:cs="Times New Roman" w:ascii="Times New Roman" w:hAnsi="Times New Roman"/>
                <w:bCs/>
                <w:sz w:val="20"/>
                <w:szCs w:val="20"/>
                <w:lang w:val="uk-UA"/>
              </w:rPr>
              <w:t xml:space="preserve">№ </w:t>
            </w:r>
            <w:r>
              <w:rPr>
                <w:rFonts w:cs="Times New Roman" w:ascii="Times New Roman" w:hAnsi="Times New Roman"/>
                <w:bCs/>
                <w:sz w:val="20"/>
                <w:szCs w:val="20"/>
                <w:lang w:val="uk-UA"/>
              </w:rPr>
              <w:t>з/п</w:t>
            </w:r>
          </w:p>
        </w:tc>
        <w:tc>
          <w:tcPr>
            <w:tcW w:w="2364"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jc w:val="center"/>
              <w:rPr>
                <w:rFonts w:ascii="Times New Roman" w:hAnsi="Times New Roman" w:cs="Times New Roman"/>
                <w:bCs/>
                <w:sz w:val="20"/>
                <w:szCs w:val="20"/>
                <w:lang w:val="uk-UA"/>
              </w:rPr>
            </w:pPr>
            <w:r>
              <w:rPr>
                <w:rFonts w:cs="Times New Roman" w:ascii="Times New Roman" w:hAnsi="Times New Roman"/>
                <w:bCs/>
                <w:sz w:val="20"/>
                <w:szCs w:val="20"/>
              </w:rPr>
              <w:t>Найменування товару (згідно реєстраційного посвідчення)</w:t>
            </w:r>
          </w:p>
        </w:tc>
        <w:tc>
          <w:tcPr>
            <w:tcW w:w="1747"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jc w:val="center"/>
              <w:rPr>
                <w:rFonts w:ascii="Times New Roman" w:hAnsi="Times New Roman" w:cs="Times New Roman"/>
                <w:bCs/>
                <w:sz w:val="20"/>
                <w:szCs w:val="20"/>
                <w:lang w:val="uk-UA"/>
              </w:rPr>
            </w:pPr>
            <w:r>
              <w:rPr>
                <w:rFonts w:cs="Times New Roman" w:ascii="Times New Roman" w:hAnsi="Times New Roman"/>
                <w:bCs/>
                <w:sz w:val="20"/>
                <w:szCs w:val="20"/>
              </w:rPr>
              <w:t>Міжнародна непатентована назва</w:t>
            </w:r>
          </w:p>
        </w:tc>
        <w:tc>
          <w:tcPr>
            <w:tcW w:w="1134"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jc w:val="center"/>
              <w:rPr>
                <w:rFonts w:ascii="Times New Roman" w:hAnsi="Times New Roman" w:cs="Times New Roman"/>
                <w:bCs/>
                <w:sz w:val="20"/>
                <w:szCs w:val="20"/>
                <w:lang w:val="uk-UA"/>
              </w:rPr>
            </w:pPr>
            <w:r>
              <w:rPr>
                <w:rFonts w:cs="Times New Roman" w:ascii="Times New Roman" w:hAnsi="Times New Roman"/>
                <w:bCs/>
                <w:sz w:val="20"/>
                <w:szCs w:val="20"/>
                <w:lang w:val="uk-UA"/>
              </w:rPr>
              <w:t>Одиниця виміру</w:t>
            </w:r>
          </w:p>
        </w:tc>
        <w:tc>
          <w:tcPr>
            <w:tcW w:w="997"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jc w:val="center"/>
              <w:rPr>
                <w:rFonts w:ascii="Times New Roman" w:hAnsi="Times New Roman" w:cs="Times New Roman"/>
                <w:bCs/>
                <w:sz w:val="20"/>
                <w:szCs w:val="20"/>
                <w:lang w:val="uk-UA"/>
              </w:rPr>
            </w:pPr>
            <w:r>
              <w:rPr>
                <w:rFonts w:cs="Times New Roman" w:ascii="Times New Roman" w:hAnsi="Times New Roman"/>
                <w:bCs/>
                <w:sz w:val="20"/>
                <w:szCs w:val="20"/>
                <w:lang w:val="uk-UA"/>
              </w:rPr>
              <w:t>Кіль-кість</w:t>
            </w:r>
          </w:p>
        </w:tc>
        <w:tc>
          <w:tcPr>
            <w:tcW w:w="1271"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jc w:val="center"/>
              <w:rPr>
                <w:rFonts w:ascii="Times New Roman" w:hAnsi="Times New Roman" w:cs="Times New Roman"/>
                <w:bCs/>
                <w:sz w:val="20"/>
                <w:szCs w:val="20"/>
                <w:lang w:val="uk-UA"/>
              </w:rPr>
            </w:pPr>
            <w:r>
              <w:rPr>
                <w:rFonts w:cs="Times New Roman" w:ascii="Times New Roman" w:hAnsi="Times New Roman"/>
                <w:bCs/>
                <w:sz w:val="20"/>
                <w:szCs w:val="20"/>
                <w:lang w:val="uk-UA"/>
              </w:rPr>
              <w:t>Ціна  з ПДВ, грн.</w:t>
            </w:r>
            <w:r>
              <w:rPr>
                <w:rFonts w:cs="Times New Roman" w:ascii="Times New Roman" w:hAnsi="Times New Roman"/>
                <w:bCs/>
                <w:sz w:val="20"/>
                <w:szCs w:val="20"/>
              </w:rPr>
              <w:t xml:space="preserve"> а</w:t>
            </w:r>
            <w:r>
              <w:rPr>
                <w:rFonts w:cs="Times New Roman" w:ascii="Times New Roman" w:hAnsi="Times New Roman"/>
                <w:bCs/>
                <w:sz w:val="20"/>
                <w:szCs w:val="20"/>
                <w:lang w:val="uk-UA"/>
              </w:rPr>
              <w:t xml:space="preserve">бо без ПДВ </w:t>
            </w:r>
          </w:p>
        </w:tc>
        <w:tc>
          <w:tcPr>
            <w:tcW w:w="2124"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jc w:val="center"/>
              <w:rPr>
                <w:rFonts w:ascii="Times New Roman" w:hAnsi="Times New Roman" w:cs="Times New Roman"/>
                <w:bCs/>
                <w:sz w:val="20"/>
                <w:szCs w:val="20"/>
                <w:lang w:val="uk-UA"/>
              </w:rPr>
            </w:pPr>
            <w:r>
              <w:rPr>
                <w:rFonts w:cs="Times New Roman" w:ascii="Times New Roman" w:hAnsi="Times New Roman"/>
                <w:bCs/>
                <w:sz w:val="20"/>
                <w:szCs w:val="20"/>
                <w:lang w:val="uk-UA"/>
              </w:rPr>
              <w:t xml:space="preserve">Загальна вартість з ПДВ, грн. або без ПДВ </w:t>
            </w:r>
          </w:p>
        </w:tc>
      </w:tr>
      <w:tr>
        <w:trPr>
          <w:trHeight w:val="1019" w:hRule="atLeast"/>
        </w:trPr>
        <w:tc>
          <w:tcPr>
            <w:tcW w:w="569"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jc w:val="center"/>
              <w:rPr>
                <w:rFonts w:ascii="Times New Roman" w:hAnsi="Times New Roman" w:cs="Times New Roman"/>
                <w:bCs/>
                <w:sz w:val="18"/>
                <w:szCs w:val="18"/>
                <w:lang w:val="uk-UA"/>
              </w:rPr>
            </w:pPr>
            <w:r>
              <w:rPr>
                <w:rFonts w:cs="Times New Roman" w:ascii="Times New Roman" w:hAnsi="Times New Roman"/>
                <w:bCs/>
                <w:sz w:val="18"/>
                <w:szCs w:val="18"/>
                <w:lang w:val="uk-UA"/>
              </w:rPr>
            </w:r>
          </w:p>
          <w:p>
            <w:pPr>
              <w:pStyle w:val="Normal"/>
              <w:rPr>
                <w:rFonts w:ascii="Times New Roman" w:hAnsi="Times New Roman" w:cs="Times New Roman"/>
                <w:sz w:val="18"/>
                <w:szCs w:val="18"/>
                <w:lang w:val="uk-UA"/>
              </w:rPr>
            </w:pPr>
            <w:r>
              <w:rPr>
                <w:rFonts w:cs="Times New Roman" w:ascii="Times New Roman" w:hAnsi="Times New Roman"/>
                <w:sz w:val="18"/>
                <w:szCs w:val="18"/>
                <w:lang w:val="uk-UA"/>
              </w:rPr>
            </w:r>
          </w:p>
          <w:p>
            <w:pPr>
              <w:pStyle w:val="Normal"/>
              <w:rPr>
                <w:rFonts w:ascii="Times New Roman" w:hAnsi="Times New Roman" w:cs="Times New Roman"/>
                <w:sz w:val="18"/>
                <w:szCs w:val="18"/>
                <w:lang w:val="uk-UA"/>
              </w:rPr>
            </w:pPr>
            <w:r>
              <w:rPr>
                <w:rFonts w:cs="Times New Roman" w:ascii="Times New Roman" w:hAnsi="Times New Roman"/>
                <w:sz w:val="18"/>
                <w:szCs w:val="18"/>
                <w:lang w:val="uk-UA"/>
              </w:rPr>
            </w:r>
          </w:p>
          <w:p>
            <w:pPr>
              <w:pStyle w:val="Normal"/>
              <w:rPr>
                <w:rFonts w:ascii="Times New Roman" w:hAnsi="Times New Roman" w:cs="Times New Roman"/>
                <w:sz w:val="18"/>
                <w:szCs w:val="18"/>
                <w:lang w:val="uk-UA"/>
              </w:rPr>
            </w:pPr>
            <w:r>
              <w:rPr>
                <w:rFonts w:cs="Times New Roman" w:ascii="Times New Roman" w:hAnsi="Times New Roman"/>
                <w:sz w:val="18"/>
                <w:szCs w:val="18"/>
                <w:lang w:val="uk-UA"/>
              </w:rPr>
            </w:r>
          </w:p>
          <w:p>
            <w:pPr>
              <w:pStyle w:val="Normal"/>
              <w:rPr>
                <w:rFonts w:ascii="Times New Roman" w:hAnsi="Times New Roman" w:cs="Times New Roman"/>
                <w:sz w:val="18"/>
                <w:szCs w:val="18"/>
                <w:lang w:val="uk-UA"/>
              </w:rPr>
            </w:pPr>
            <w:r>
              <w:rPr>
                <w:rFonts w:cs="Times New Roman" w:ascii="Times New Roman" w:hAnsi="Times New Roman"/>
                <w:sz w:val="18"/>
                <w:szCs w:val="18"/>
                <w:lang w:val="uk-UA"/>
              </w:rPr>
            </w:r>
          </w:p>
          <w:p>
            <w:pPr>
              <w:pStyle w:val="Normal"/>
              <w:rPr>
                <w:rFonts w:ascii="Times New Roman" w:hAnsi="Times New Roman" w:cs="Times New Roman"/>
                <w:sz w:val="18"/>
                <w:szCs w:val="18"/>
                <w:lang w:val="uk-UA"/>
              </w:rPr>
            </w:pPr>
            <w:r>
              <w:rPr>
                <w:rFonts w:cs="Times New Roman" w:ascii="Times New Roman" w:hAnsi="Times New Roman"/>
                <w:sz w:val="18"/>
                <w:szCs w:val="18"/>
                <w:lang w:val="uk-UA"/>
              </w:rPr>
            </w:r>
          </w:p>
          <w:p>
            <w:pPr>
              <w:pStyle w:val="Normal"/>
              <w:rPr>
                <w:rFonts w:ascii="Times New Roman" w:hAnsi="Times New Roman" w:cs="Times New Roman"/>
                <w:sz w:val="18"/>
                <w:szCs w:val="18"/>
                <w:lang w:val="uk-UA"/>
              </w:rPr>
            </w:pPr>
            <w:r>
              <w:rPr>
                <w:rFonts w:cs="Times New Roman" w:ascii="Times New Roman" w:hAnsi="Times New Roman"/>
                <w:sz w:val="18"/>
                <w:szCs w:val="18"/>
                <w:lang w:val="uk-UA"/>
              </w:rPr>
            </w:r>
          </w:p>
          <w:p>
            <w:pPr>
              <w:pStyle w:val="Normal"/>
              <w:rPr>
                <w:rFonts w:ascii="Times New Roman" w:hAnsi="Times New Roman" w:cs="Times New Roman"/>
                <w:sz w:val="18"/>
                <w:szCs w:val="18"/>
                <w:lang w:val="uk-UA"/>
              </w:rPr>
            </w:pPr>
            <w:r>
              <w:rPr>
                <w:rFonts w:cs="Times New Roman" w:ascii="Times New Roman" w:hAnsi="Times New Roman"/>
                <w:sz w:val="18"/>
                <w:szCs w:val="18"/>
                <w:lang w:val="uk-UA"/>
              </w:rPr>
            </w:r>
          </w:p>
          <w:p>
            <w:pPr>
              <w:pStyle w:val="Normal"/>
              <w:rPr>
                <w:rFonts w:ascii="Times New Roman" w:hAnsi="Times New Roman" w:cs="Times New Roman"/>
                <w:sz w:val="18"/>
                <w:szCs w:val="18"/>
                <w:lang w:val="uk-UA"/>
              </w:rPr>
            </w:pPr>
            <w:r>
              <w:rPr>
                <w:rFonts w:cs="Times New Roman" w:ascii="Times New Roman" w:hAnsi="Times New Roman"/>
                <w:sz w:val="18"/>
                <w:szCs w:val="18"/>
                <w:lang w:val="uk-UA"/>
              </w:rPr>
            </w:r>
          </w:p>
          <w:p>
            <w:pPr>
              <w:pStyle w:val="Normal"/>
              <w:rPr>
                <w:rFonts w:ascii="Times New Roman" w:hAnsi="Times New Roman" w:cs="Times New Roman"/>
                <w:sz w:val="18"/>
                <w:szCs w:val="18"/>
                <w:lang w:val="uk-UA"/>
              </w:rPr>
            </w:pPr>
            <w:r>
              <w:rPr>
                <w:rFonts w:cs="Times New Roman" w:ascii="Times New Roman" w:hAnsi="Times New Roman"/>
                <w:sz w:val="18"/>
                <w:szCs w:val="18"/>
                <w:lang w:val="uk-UA"/>
              </w:rPr>
            </w:r>
          </w:p>
          <w:p>
            <w:pPr>
              <w:pStyle w:val="Normal"/>
              <w:rPr>
                <w:rFonts w:ascii="Times New Roman" w:hAnsi="Times New Roman" w:cs="Times New Roman"/>
                <w:sz w:val="18"/>
                <w:szCs w:val="18"/>
                <w:lang w:val="uk-UA"/>
              </w:rPr>
            </w:pPr>
            <w:r>
              <w:rPr>
                <w:rFonts w:cs="Times New Roman" w:ascii="Times New Roman" w:hAnsi="Times New Roman"/>
                <w:sz w:val="18"/>
                <w:szCs w:val="18"/>
                <w:lang w:val="uk-UA"/>
              </w:rPr>
            </w:r>
          </w:p>
        </w:tc>
        <w:tc>
          <w:tcPr>
            <w:tcW w:w="2364"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tc>
        <w:tc>
          <w:tcPr>
            <w:tcW w:w="1747"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rPr>
                <w:rFonts w:ascii="Times New Roman" w:hAnsi="Times New Roman" w:cs="Times New Roman"/>
                <w:bCs/>
                <w:sz w:val="20"/>
                <w:szCs w:val="20"/>
                <w:lang w:val="uk-UA"/>
              </w:rPr>
            </w:pPr>
            <w:r>
              <w:rPr>
                <w:rFonts w:cs="Times New Roman" w:ascii="Times New Roman" w:hAnsi="Times New Roman"/>
                <w:bCs/>
                <w:sz w:val="20"/>
                <w:szCs w:val="20"/>
                <w:lang w:val="uk-UA"/>
              </w:rPr>
            </w:r>
          </w:p>
        </w:tc>
        <w:tc>
          <w:tcPr>
            <w:tcW w:w="1134"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jc w:val="center"/>
              <w:rPr>
                <w:rFonts w:ascii="Times New Roman" w:hAnsi="Times New Roman" w:cs="Times New Roman"/>
                <w:bCs/>
                <w:sz w:val="20"/>
                <w:szCs w:val="20"/>
                <w:lang w:val="uk-UA"/>
              </w:rPr>
            </w:pPr>
            <w:r>
              <w:rPr>
                <w:rFonts w:cs="Times New Roman" w:ascii="Times New Roman" w:hAnsi="Times New Roman"/>
                <w:bCs/>
                <w:sz w:val="20"/>
                <w:szCs w:val="20"/>
                <w:lang w:val="uk-UA"/>
              </w:rPr>
            </w:r>
          </w:p>
        </w:tc>
        <w:tc>
          <w:tcPr>
            <w:tcW w:w="997"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jc w:val="center"/>
              <w:rPr>
                <w:rFonts w:ascii="Times New Roman" w:hAnsi="Times New Roman" w:cs="Times New Roman"/>
                <w:bCs/>
                <w:sz w:val="20"/>
                <w:szCs w:val="20"/>
                <w:lang w:val="uk-UA"/>
              </w:rPr>
            </w:pPr>
            <w:r>
              <w:rPr>
                <w:rFonts w:cs="Times New Roman" w:ascii="Times New Roman" w:hAnsi="Times New Roman"/>
                <w:bCs/>
                <w:sz w:val="20"/>
                <w:szCs w:val="20"/>
                <w:lang w:val="uk-UA"/>
              </w:rPr>
            </w:r>
          </w:p>
        </w:tc>
        <w:tc>
          <w:tcPr>
            <w:tcW w:w="1271"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jc w:val="center"/>
              <w:rPr>
                <w:rFonts w:ascii="Times New Roman" w:hAnsi="Times New Roman" w:cs="Times New Roman"/>
                <w:bCs/>
                <w:sz w:val="20"/>
                <w:szCs w:val="20"/>
                <w:lang w:val="uk-UA"/>
              </w:rPr>
            </w:pPr>
            <w:r>
              <w:rPr>
                <w:rFonts w:cs="Times New Roman" w:ascii="Times New Roman" w:hAnsi="Times New Roman"/>
                <w:bCs/>
                <w:sz w:val="20"/>
                <w:szCs w:val="20"/>
                <w:lang w:val="uk-UA"/>
              </w:rPr>
            </w:r>
          </w:p>
        </w:tc>
        <w:tc>
          <w:tcPr>
            <w:tcW w:w="2124"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r>
          </w:p>
        </w:tc>
      </w:tr>
    </w:tbl>
    <w:p>
      <w:pPr>
        <w:pStyle w:val="Style18"/>
        <w:ind w:firstLine="540"/>
        <w:rPr>
          <w:rFonts w:ascii="Times New Roman" w:hAnsi="Times New Roman"/>
          <w:sz w:val="20"/>
          <w:lang w:val="uk-UA"/>
        </w:rPr>
      </w:pPr>
      <w:r>
        <w:rPr>
          <w:rFonts w:ascii="Times New Roman" w:hAnsi="Times New Roman"/>
          <w:sz w:val="20"/>
          <w:lang w:val="uk-UA"/>
        </w:rPr>
      </w:r>
    </w:p>
    <w:p>
      <w:pPr>
        <w:pStyle w:val="Style18"/>
        <w:ind w:firstLine="540"/>
        <w:rPr>
          <w:rFonts w:ascii="Times New Roman" w:hAnsi="Times New Roman"/>
          <w:sz w:val="20"/>
          <w:lang w:val="uk-UA"/>
        </w:rPr>
      </w:pPr>
      <w:r>
        <w:rPr>
          <w:rFonts w:ascii="Times New Roman" w:hAnsi="Times New Roman"/>
          <w:sz w:val="20"/>
          <w:lang w:val="uk-UA"/>
        </w:rPr>
        <w:t>Загальна сума договору складає:  ____________________________________________________________________________</w:t>
      </w:r>
    </w:p>
    <w:tbl>
      <w:tblPr>
        <w:tblpPr w:bottomFromText="0" w:horzAnchor="margin" w:leftFromText="180" w:rightFromText="180" w:tblpX="139" w:tblpY="304" w:topFromText="0" w:vertAnchor="text"/>
        <w:tblW w:w="10066" w:type="dxa"/>
        <w:jc w:val="left"/>
        <w:tblInd w:w="0" w:type="dxa"/>
        <w:tblBorders/>
        <w:tblCellMar>
          <w:top w:w="0" w:type="dxa"/>
          <w:left w:w="70" w:type="dxa"/>
          <w:bottom w:w="0" w:type="dxa"/>
          <w:right w:w="70" w:type="dxa"/>
        </w:tblCellMar>
        <w:tblLook w:firstRow="0" w:noVBand="0" w:lastRow="0" w:firstColumn="0" w:lastColumn="0" w:noHBand="0" w:val="0000"/>
      </w:tblPr>
      <w:tblGrid>
        <w:gridCol w:w="5032"/>
        <w:gridCol w:w="5033"/>
      </w:tblGrid>
      <w:tr>
        <w:trPr>
          <w:trHeight w:val="986" w:hRule="atLeast"/>
        </w:trPr>
        <w:tc>
          <w:tcPr>
            <w:tcW w:w="5032" w:type="dxa"/>
            <w:tcBorders/>
            <w:shd w:fill="auto" w:val="clear"/>
          </w:tcPr>
          <w:p>
            <w:pPr>
              <w:pStyle w:val="Normal"/>
              <w:widowControl w:val="false"/>
              <w:numPr>
                <w:ilvl w:val="0"/>
                <w:numId w:val="0"/>
              </w:numPr>
              <w:tabs>
                <w:tab w:val="clear" w:pos="708"/>
                <w:tab w:val="left" w:pos="0" w:leader="none"/>
              </w:tabs>
              <w:snapToGrid w:val="false"/>
              <w:jc w:val="center"/>
              <w:outlineLvl w:val="1"/>
              <w:rPr>
                <w:rFonts w:ascii="Times New Roman" w:hAnsi="Times New Roman" w:cs="Times New Roman"/>
                <w:b/>
                <w:b/>
                <w:bCs/>
                <w:sz w:val="20"/>
                <w:szCs w:val="20"/>
                <w:lang w:val="uk-UA"/>
              </w:rPr>
            </w:pPr>
            <w:r>
              <w:rPr>
                <w:rFonts w:cs="Times New Roman" w:ascii="Times New Roman" w:hAnsi="Times New Roman"/>
                <w:b/>
                <w:bCs/>
                <w:sz w:val="20"/>
                <w:szCs w:val="20"/>
                <w:lang w:val="uk-UA"/>
              </w:rPr>
              <w:t>Покупець</w:t>
            </w:r>
          </w:p>
          <w:p>
            <w:pPr>
              <w:pStyle w:val="Normal"/>
              <w:widowControl w:val="false"/>
              <w:numPr>
                <w:ilvl w:val="0"/>
                <w:numId w:val="0"/>
              </w:numPr>
              <w:tabs>
                <w:tab w:val="clear" w:pos="708"/>
                <w:tab w:val="left" w:pos="0" w:leader="none"/>
              </w:tabs>
              <w:snapToGrid w:val="false"/>
              <w:jc w:val="both"/>
              <w:outlineLvl w:val="1"/>
              <w:rPr>
                <w:rFonts w:ascii="Times New Roman" w:hAnsi="Times New Roman" w:cs="Times New Roman"/>
                <w:b/>
                <w:b/>
                <w:sz w:val="20"/>
                <w:szCs w:val="20"/>
                <w:highlight w:val="yellow"/>
                <w:lang w:val="uk-UA"/>
              </w:rPr>
            </w:pPr>
            <w:r>
              <w:rPr>
                <w:rFonts w:cs="Times New Roman" w:ascii="Times New Roman" w:hAnsi="Times New Roman"/>
                <w:b/>
                <w:sz w:val="20"/>
                <w:szCs w:val="20"/>
                <w:highlight w:val="yellow"/>
                <w:lang w:val="uk-UA"/>
              </w:rPr>
            </w:r>
          </w:p>
          <w:p>
            <w:pPr>
              <w:pStyle w:val="Normal"/>
              <w:jc w:val="both"/>
              <w:rPr>
                <w:rFonts w:ascii="Times New Roman" w:hAnsi="Times New Roman" w:cs="Times New Roman"/>
                <w:sz w:val="20"/>
                <w:szCs w:val="20"/>
                <w:lang w:val="uk-UA"/>
              </w:rPr>
            </w:pPr>
            <w:r>
              <w:rPr>
                <w:rFonts w:cs="Times New Roman" w:ascii="Times New Roman" w:hAnsi="Times New Roman"/>
                <w:sz w:val="20"/>
                <w:szCs w:val="20"/>
                <w:lang w:val="uk-UA"/>
              </w:rPr>
              <w:t>КНП «Закарпатський обласний клінічний центр кардіології та кардіохірургії» Закарпатської обласної ради</w:t>
            </w:r>
          </w:p>
          <w:p>
            <w:pPr>
              <w:pStyle w:val="Normal"/>
              <w:rPr>
                <w:rFonts w:ascii="Times New Roman" w:hAnsi="Times New Roman" w:cs="Times New Roman"/>
                <w:color w:val="23262B"/>
                <w:sz w:val="20"/>
                <w:szCs w:val="20"/>
                <w:lang w:val="uk-UA"/>
              </w:rPr>
            </w:pPr>
            <w:r>
              <w:rPr>
                <w:rFonts w:cs="Times New Roman" w:ascii="Times New Roman" w:hAnsi="Times New Roman"/>
                <w:color w:val="23262B"/>
                <w:sz w:val="20"/>
                <w:szCs w:val="20"/>
                <w:lang w:val="uk-UA"/>
              </w:rPr>
            </w:r>
          </w:p>
          <w:p>
            <w:pPr>
              <w:pStyle w:val="Normal"/>
              <w:rPr>
                <w:rFonts w:ascii="Times New Roman" w:hAnsi="Times New Roman" w:cs="Times New Roman"/>
                <w:color w:val="23262B"/>
                <w:sz w:val="20"/>
                <w:szCs w:val="20"/>
              </w:rPr>
            </w:pPr>
            <w:r>
              <w:rPr>
                <w:rFonts w:cs="Times New Roman" w:ascii="Times New Roman" w:hAnsi="Times New Roman"/>
                <w:color w:val="23262B"/>
                <w:sz w:val="20"/>
                <w:szCs w:val="20"/>
              </w:rPr>
              <w:t>88014, м. Ужгород,</w:t>
            </w:r>
          </w:p>
          <w:p>
            <w:pPr>
              <w:pStyle w:val="Normal"/>
              <w:rPr>
                <w:rFonts w:ascii="Times New Roman" w:hAnsi="Times New Roman" w:cs="Times New Roman"/>
                <w:color w:val="23262B"/>
                <w:sz w:val="20"/>
                <w:szCs w:val="20"/>
              </w:rPr>
            </w:pPr>
            <w:r>
              <w:rPr>
                <w:rFonts w:cs="Times New Roman" w:ascii="Times New Roman" w:hAnsi="Times New Roman"/>
                <w:color w:val="23262B"/>
                <w:sz w:val="20"/>
                <w:szCs w:val="20"/>
              </w:rPr>
              <w:t xml:space="preserve">вул. Тімірязєва, буд. 15 А </w:t>
            </w:r>
          </w:p>
          <w:p>
            <w:pPr>
              <w:pStyle w:val="Normal"/>
              <w:rPr>
                <w:rFonts w:ascii="Times New Roman" w:hAnsi="Times New Roman" w:cs="Times New Roman"/>
                <w:color w:val="23262B"/>
                <w:sz w:val="20"/>
                <w:szCs w:val="20"/>
              </w:rPr>
            </w:pPr>
            <w:r>
              <w:rPr>
                <w:rFonts w:cs="Times New Roman" w:ascii="Times New Roman" w:hAnsi="Times New Roman"/>
                <w:color w:val="23262B"/>
                <w:sz w:val="20"/>
                <w:szCs w:val="20"/>
              </w:rPr>
            </w:r>
          </w:p>
          <w:p>
            <w:pPr>
              <w:pStyle w:val="Normal"/>
              <w:rPr>
                <w:rFonts w:ascii="Times New Roman" w:hAnsi="Times New Roman" w:cs="Times New Roman"/>
                <w:color w:val="23262B"/>
                <w:sz w:val="20"/>
                <w:szCs w:val="20"/>
                <w:lang w:val="uk-UA"/>
              </w:rPr>
            </w:pPr>
            <w:r>
              <w:rPr>
                <w:rFonts w:cs="Times New Roman" w:ascii="Times New Roman" w:hAnsi="Times New Roman"/>
                <w:color w:val="23262B"/>
                <w:sz w:val="20"/>
                <w:szCs w:val="20"/>
              </w:rPr>
              <w:t>рах.</w:t>
            </w:r>
            <w:r>
              <w:rPr>
                <w:rFonts w:cs="Times New Roman" w:ascii="Times New Roman" w:hAnsi="Times New Roman"/>
                <w:bCs/>
                <w:color w:val="23262B"/>
                <w:sz w:val="20"/>
                <w:szCs w:val="20"/>
                <w:lang w:val="en-US"/>
              </w:rPr>
              <w:t>UA</w:t>
            </w:r>
            <w:r>
              <w:rPr>
                <w:rFonts w:cs="Times New Roman" w:ascii="Times New Roman" w:hAnsi="Times New Roman"/>
                <w:bCs/>
                <w:color w:val="23262B"/>
                <w:sz w:val="20"/>
                <w:szCs w:val="20"/>
                <w:lang w:val="uk-UA"/>
              </w:rPr>
              <w:t>________________________</w:t>
            </w:r>
          </w:p>
          <w:p>
            <w:pPr>
              <w:pStyle w:val="Normal"/>
              <w:rPr>
                <w:rFonts w:ascii="Times New Roman" w:hAnsi="Times New Roman" w:cs="Times New Roman"/>
                <w:color w:val="23262B"/>
                <w:sz w:val="20"/>
                <w:szCs w:val="20"/>
              </w:rPr>
            </w:pPr>
            <w:r>
              <w:rPr>
                <w:rFonts w:cs="Times New Roman" w:ascii="Times New Roman" w:hAnsi="Times New Roman"/>
                <w:color w:val="23262B"/>
                <w:sz w:val="20"/>
                <w:szCs w:val="20"/>
              </w:rPr>
              <w:t xml:space="preserve">в ГУДКСУ в Закарпатській області </w:t>
            </w:r>
          </w:p>
          <w:p>
            <w:pPr>
              <w:pStyle w:val="Normal"/>
              <w:rPr>
                <w:rFonts w:ascii="Times New Roman" w:hAnsi="Times New Roman" w:cs="Times New Roman"/>
                <w:color w:val="23262B"/>
                <w:sz w:val="20"/>
                <w:szCs w:val="20"/>
              </w:rPr>
            </w:pPr>
            <w:r>
              <w:rPr>
                <w:rFonts w:cs="Times New Roman" w:ascii="Times New Roman" w:hAnsi="Times New Roman"/>
                <w:color w:val="23262B"/>
                <w:sz w:val="20"/>
                <w:szCs w:val="20"/>
              </w:rPr>
              <w:t>МФО: ---------</w:t>
            </w:r>
          </w:p>
          <w:p>
            <w:pPr>
              <w:pStyle w:val="Normal"/>
              <w:rPr>
                <w:rFonts w:ascii="Times New Roman" w:hAnsi="Times New Roman" w:cs="Times New Roman"/>
                <w:color w:val="23262B"/>
                <w:sz w:val="20"/>
                <w:szCs w:val="20"/>
              </w:rPr>
            </w:pPr>
            <w:r>
              <w:rPr>
                <w:rFonts w:cs="Times New Roman" w:ascii="Times New Roman" w:hAnsi="Times New Roman"/>
                <w:color w:val="23262B"/>
                <w:sz w:val="20"/>
                <w:szCs w:val="20"/>
              </w:rPr>
              <w:t xml:space="preserve">код ЄДРПОУ </w:t>
            </w:r>
            <w:r>
              <w:rPr>
                <w:rFonts w:cs="Times New Roman" w:ascii="Times New Roman" w:hAnsi="Times New Roman"/>
                <w:color w:val="23262B"/>
                <w:sz w:val="20"/>
                <w:szCs w:val="20"/>
                <w:lang w:val="uk-UA"/>
              </w:rPr>
              <w:t>26464748</w:t>
            </w:r>
          </w:p>
          <w:p>
            <w:pPr>
              <w:pStyle w:val="Normal"/>
              <w:rPr>
                <w:rFonts w:ascii="Times New Roman" w:hAnsi="Times New Roman" w:cs="Times New Roman"/>
                <w:color w:val="23262B"/>
                <w:sz w:val="20"/>
                <w:szCs w:val="20"/>
              </w:rPr>
            </w:pPr>
            <w:r>
              <w:rPr>
                <w:rFonts w:cs="Times New Roman" w:ascii="Times New Roman" w:hAnsi="Times New Roman"/>
                <w:color w:val="23262B"/>
                <w:sz w:val="20"/>
                <w:szCs w:val="20"/>
              </w:rPr>
              <w:t>тел. (0312) 63-75-70</w:t>
            </w:r>
          </w:p>
          <w:p>
            <w:pPr>
              <w:pStyle w:val="Normal"/>
              <w:rPr>
                <w:rFonts w:ascii="Times New Roman" w:hAnsi="Times New Roman" w:cs="Times New Roman"/>
                <w:color w:val="23262B"/>
                <w:sz w:val="20"/>
                <w:szCs w:val="20"/>
              </w:rPr>
            </w:pPr>
            <w:r>
              <w:rPr>
                <w:rFonts w:cs="Times New Roman" w:ascii="Times New Roman" w:hAnsi="Times New Roman"/>
                <w:color w:val="23262B"/>
                <w:sz w:val="20"/>
                <w:szCs w:val="20"/>
              </w:rPr>
            </w:r>
          </w:p>
          <w:p>
            <w:pPr>
              <w:pStyle w:val="Normal"/>
              <w:rPr>
                <w:rFonts w:ascii="Times New Roman" w:hAnsi="Times New Roman" w:cs="Times New Roman"/>
                <w:color w:val="23262B"/>
                <w:sz w:val="20"/>
                <w:szCs w:val="20"/>
              </w:rPr>
            </w:pPr>
            <w:r>
              <w:rPr>
                <w:rFonts w:cs="Times New Roman" w:ascii="Times New Roman" w:hAnsi="Times New Roman"/>
                <w:color w:val="23262B"/>
                <w:sz w:val="20"/>
                <w:szCs w:val="20"/>
              </w:rPr>
            </w:r>
          </w:p>
          <w:p>
            <w:pPr>
              <w:pStyle w:val="Normal"/>
              <w:widowControl w:val="false"/>
              <w:tabs>
                <w:tab w:val="clear" w:pos="708"/>
                <w:tab w:val="left" w:pos="426" w:leader="none"/>
                <w:tab w:val="left" w:pos="540" w:leader="none"/>
                <w:tab w:val="left" w:pos="709" w:leader="none"/>
                <w:tab w:val="left" w:pos="9781" w:leader="none"/>
              </w:tabs>
              <w:ind w:right="-1" w:hanging="0"/>
              <w:rPr>
                <w:rFonts w:ascii="Times New Roman" w:hAnsi="Times New Roman" w:cs="Times New Roman"/>
                <w:sz w:val="20"/>
                <w:szCs w:val="20"/>
              </w:rPr>
            </w:pPr>
            <w:r>
              <w:rPr>
                <w:rFonts w:cs="Times New Roman" w:ascii="Times New Roman" w:hAnsi="Times New Roman"/>
                <w:color w:val="23262B"/>
                <w:sz w:val="20"/>
                <w:szCs w:val="20"/>
              </w:rPr>
              <w:t>Директор __________     /Соскида Р.-О.І/</w:t>
            </w:r>
          </w:p>
        </w:tc>
        <w:tc>
          <w:tcPr>
            <w:tcW w:w="5033" w:type="dxa"/>
            <w:tcBorders/>
            <w:shd w:fill="auto" w:val="clear"/>
          </w:tcPr>
          <w:p>
            <w:pPr>
              <w:pStyle w:val="Normal"/>
              <w:widowControl w:val="false"/>
              <w:tabs>
                <w:tab w:val="clear" w:pos="708"/>
                <w:tab w:val="left" w:pos="426" w:leader="none"/>
                <w:tab w:val="left" w:pos="709" w:leader="none"/>
                <w:tab w:val="left" w:pos="9781" w:leader="none"/>
              </w:tabs>
              <w:ind w:right="-1" w:hanging="0"/>
              <w:jc w:val="center"/>
              <w:rPr>
                <w:rFonts w:ascii="Times New Roman" w:hAnsi="Times New Roman" w:cs="Times New Roman"/>
                <w:b/>
                <w:b/>
                <w:sz w:val="20"/>
                <w:szCs w:val="20"/>
                <w:lang w:val="uk-UA"/>
              </w:rPr>
            </w:pPr>
            <w:r>
              <w:rPr>
                <w:rFonts w:cs="Times New Roman" w:ascii="Times New Roman" w:hAnsi="Times New Roman"/>
                <w:b/>
                <w:sz w:val="20"/>
                <w:szCs w:val="20"/>
                <w:lang w:val="uk-UA"/>
              </w:rPr>
              <w:t>Постачальник</w:t>
            </w:r>
          </w:p>
          <w:p>
            <w:pPr>
              <w:pStyle w:val="Normal"/>
              <w:widowControl w:val="false"/>
              <w:numPr>
                <w:ilvl w:val="0"/>
                <w:numId w:val="0"/>
              </w:numPr>
              <w:tabs>
                <w:tab w:val="clear" w:pos="708"/>
                <w:tab w:val="left" w:pos="0" w:leader="none"/>
              </w:tabs>
              <w:snapToGrid w:val="false"/>
              <w:jc w:val="both"/>
              <w:outlineLvl w:val="1"/>
              <w:rPr>
                <w:rFonts w:ascii="Times New Roman" w:hAnsi="Times New Roman" w:cs="Times New Roman"/>
                <w:b/>
                <w:b/>
                <w:bCs/>
                <w:sz w:val="20"/>
                <w:szCs w:val="20"/>
              </w:rPr>
            </w:pPr>
            <w:r>
              <w:rPr>
                <w:rFonts w:cs="Times New Roman" w:ascii="Times New Roman" w:hAnsi="Times New Roman"/>
                <w:b/>
                <w:bCs/>
                <w:sz w:val="20"/>
                <w:szCs w:val="20"/>
              </w:rPr>
            </w:r>
          </w:p>
          <w:p>
            <w:pPr>
              <w:pStyle w:val="Normal"/>
              <w:widowControl w:val="false"/>
              <w:numPr>
                <w:ilvl w:val="0"/>
                <w:numId w:val="0"/>
              </w:numPr>
              <w:tabs>
                <w:tab w:val="clear" w:pos="708"/>
                <w:tab w:val="left" w:pos="0" w:leader="none"/>
              </w:tabs>
              <w:snapToGrid w:val="false"/>
              <w:jc w:val="both"/>
              <w:outlineLvl w:val="1"/>
              <w:rPr>
                <w:rFonts w:ascii="Times New Roman" w:hAnsi="Times New Roman" w:cs="Times New Roman"/>
                <w:b/>
                <w:b/>
                <w:bCs/>
                <w:sz w:val="20"/>
                <w:szCs w:val="20"/>
              </w:rPr>
            </w:pPr>
            <w:r>
              <w:rPr>
                <w:rFonts w:cs="Times New Roman" w:ascii="Times New Roman" w:hAnsi="Times New Roman"/>
                <w:b/>
                <w:bCs/>
                <w:sz w:val="20"/>
                <w:szCs w:val="20"/>
              </w:rPr>
              <w:t>________________________________________</w:t>
            </w:r>
          </w:p>
          <w:p>
            <w:pPr>
              <w:pStyle w:val="Normal"/>
              <w:widowControl w:val="false"/>
              <w:ind w:firstLine="3"/>
              <w:jc w:val="both"/>
              <w:rPr>
                <w:rFonts w:ascii="Times New Roman" w:hAnsi="Times New Roman" w:cs="Times New Roman"/>
                <w:b/>
                <w:b/>
                <w:sz w:val="20"/>
                <w:szCs w:val="20"/>
              </w:rPr>
            </w:pPr>
            <w:r>
              <w:rPr>
                <w:rFonts w:cs="Times New Roman" w:ascii="Times New Roman" w:hAnsi="Times New Roman"/>
                <w:b/>
                <w:sz w:val="20"/>
                <w:szCs w:val="20"/>
              </w:rPr>
              <w:t>________________________________________</w:t>
            </w:r>
          </w:p>
          <w:p>
            <w:pPr>
              <w:pStyle w:val="Normal"/>
              <w:widowControl w:val="false"/>
              <w:ind w:firstLine="3"/>
              <w:jc w:val="both"/>
              <w:rPr>
                <w:rFonts w:ascii="Times New Roman" w:hAnsi="Times New Roman" w:cs="Times New Roman"/>
                <w:sz w:val="20"/>
                <w:szCs w:val="20"/>
              </w:rPr>
            </w:pPr>
            <w:r>
              <w:rPr>
                <w:rFonts w:cs="Times New Roman" w:ascii="Times New Roman" w:hAnsi="Times New Roman"/>
                <w:sz w:val="20"/>
                <w:szCs w:val="20"/>
              </w:rPr>
              <w:t>Юридична адреса:___________________________</w:t>
            </w:r>
          </w:p>
          <w:p>
            <w:pPr>
              <w:pStyle w:val="Normal"/>
              <w:widowControl w:val="false"/>
              <w:ind w:firstLine="3"/>
              <w:jc w:val="both"/>
              <w:rPr>
                <w:rFonts w:ascii="Times New Roman" w:hAnsi="Times New Roman" w:cs="Times New Roman"/>
                <w:sz w:val="20"/>
                <w:szCs w:val="20"/>
              </w:rPr>
            </w:pPr>
            <w:r>
              <w:rPr>
                <w:rFonts w:cs="Times New Roman" w:ascii="Times New Roman" w:hAnsi="Times New Roman"/>
                <w:sz w:val="20"/>
                <w:szCs w:val="20"/>
              </w:rPr>
              <w:t>________________________________________</w:t>
            </w:r>
          </w:p>
          <w:p>
            <w:pPr>
              <w:pStyle w:val="Normal"/>
              <w:widowControl w:val="false"/>
              <w:ind w:firstLine="3"/>
              <w:jc w:val="both"/>
              <w:rPr>
                <w:rFonts w:ascii="Times New Roman" w:hAnsi="Times New Roman" w:cs="Times New Roman"/>
                <w:sz w:val="20"/>
                <w:szCs w:val="20"/>
              </w:rPr>
            </w:pPr>
            <w:r>
              <w:rPr>
                <w:rFonts w:cs="Times New Roman" w:ascii="Times New Roman" w:hAnsi="Times New Roman"/>
                <w:sz w:val="20"/>
                <w:szCs w:val="20"/>
              </w:rPr>
              <w:t>Фактична адреса:____________________________</w:t>
            </w:r>
          </w:p>
          <w:p>
            <w:pPr>
              <w:pStyle w:val="Normal"/>
              <w:widowControl w:val="false"/>
              <w:ind w:firstLine="3"/>
              <w:jc w:val="both"/>
              <w:rPr>
                <w:rFonts w:ascii="Times New Roman" w:hAnsi="Times New Roman" w:cs="Times New Roman"/>
                <w:sz w:val="20"/>
                <w:szCs w:val="20"/>
              </w:rPr>
            </w:pPr>
            <w:r>
              <w:rPr>
                <w:rFonts w:cs="Times New Roman" w:ascii="Times New Roman" w:hAnsi="Times New Roman"/>
                <w:sz w:val="20"/>
                <w:szCs w:val="20"/>
              </w:rPr>
              <w:t>________________________________________</w:t>
            </w:r>
          </w:p>
          <w:p>
            <w:pPr>
              <w:pStyle w:val="Normal"/>
              <w:widowControl w:val="false"/>
              <w:ind w:firstLine="3"/>
              <w:jc w:val="both"/>
              <w:rPr>
                <w:rFonts w:ascii="Times New Roman" w:hAnsi="Times New Roman" w:cs="Times New Roman"/>
                <w:sz w:val="20"/>
                <w:szCs w:val="20"/>
              </w:rPr>
            </w:pPr>
            <w:r>
              <w:rPr>
                <w:rFonts w:cs="Times New Roman" w:ascii="Times New Roman" w:hAnsi="Times New Roman"/>
                <w:sz w:val="20"/>
                <w:szCs w:val="20"/>
              </w:rPr>
              <w:t>Рахунок:________________________________</w:t>
            </w:r>
          </w:p>
          <w:p>
            <w:pPr>
              <w:pStyle w:val="Normal"/>
              <w:widowControl w:val="false"/>
              <w:tabs>
                <w:tab w:val="clear" w:pos="708"/>
                <w:tab w:val="left" w:pos="1489" w:leader="none"/>
              </w:tabs>
              <w:ind w:firstLine="3"/>
              <w:jc w:val="both"/>
              <w:rPr>
                <w:rFonts w:ascii="Times New Roman" w:hAnsi="Times New Roman" w:cs="Times New Roman"/>
                <w:sz w:val="20"/>
                <w:szCs w:val="20"/>
              </w:rPr>
            </w:pPr>
            <w:r>
              <w:rPr>
                <w:rFonts w:cs="Times New Roman" w:ascii="Times New Roman" w:hAnsi="Times New Roman"/>
                <w:sz w:val="20"/>
                <w:szCs w:val="20"/>
              </w:rPr>
              <w:t>МФО:__________________________________</w:t>
            </w:r>
          </w:p>
          <w:p>
            <w:pPr>
              <w:pStyle w:val="Normal"/>
              <w:widowControl w:val="false"/>
              <w:ind w:firstLine="3"/>
              <w:jc w:val="both"/>
              <w:rPr>
                <w:rFonts w:ascii="Times New Roman" w:hAnsi="Times New Roman" w:cs="Times New Roman"/>
                <w:sz w:val="20"/>
                <w:szCs w:val="20"/>
              </w:rPr>
            </w:pPr>
            <w:r>
              <w:rPr>
                <w:rFonts w:cs="Times New Roman" w:ascii="Times New Roman" w:hAnsi="Times New Roman"/>
                <w:sz w:val="20"/>
                <w:szCs w:val="20"/>
              </w:rPr>
              <w:t>КодЄДРПОУ:___________________________</w:t>
            </w:r>
          </w:p>
          <w:p>
            <w:pPr>
              <w:pStyle w:val="Normal"/>
              <w:widowControl w:val="false"/>
              <w:jc w:val="both"/>
              <w:rPr>
                <w:rFonts w:ascii="Times New Roman" w:hAnsi="Times New Roman" w:cs="Times New Roman"/>
                <w:sz w:val="20"/>
                <w:szCs w:val="20"/>
              </w:rPr>
            </w:pPr>
            <w:r>
              <w:rPr>
                <w:rFonts w:cs="Times New Roman" w:ascii="Times New Roman" w:hAnsi="Times New Roman"/>
                <w:sz w:val="20"/>
                <w:szCs w:val="20"/>
              </w:rPr>
              <w:t>ІПН:_____________________________________</w:t>
            </w:r>
          </w:p>
          <w:p>
            <w:pPr>
              <w:pStyle w:val="Normal"/>
              <w:widowControl w:val="false"/>
              <w:jc w:val="both"/>
              <w:rPr>
                <w:rFonts w:ascii="Times New Roman" w:hAnsi="Times New Roman" w:cs="Times New Roman"/>
                <w:sz w:val="20"/>
                <w:szCs w:val="20"/>
              </w:rPr>
            </w:pPr>
            <w:r>
              <w:rPr>
                <w:rFonts w:cs="Times New Roman" w:ascii="Times New Roman" w:hAnsi="Times New Roman"/>
                <w:sz w:val="20"/>
                <w:szCs w:val="20"/>
              </w:rPr>
              <w:t>Свідоцтво: __________________________________</w:t>
            </w:r>
          </w:p>
          <w:p>
            <w:pPr>
              <w:pStyle w:val="Normal"/>
              <w:widowControl w:val="false"/>
              <w:jc w:val="both"/>
              <w:rPr>
                <w:rFonts w:ascii="Times New Roman" w:hAnsi="Times New Roman" w:cs="Times New Roman"/>
                <w:sz w:val="20"/>
                <w:szCs w:val="20"/>
              </w:rPr>
            </w:pPr>
            <w:r>
              <w:rPr>
                <w:rFonts w:cs="Times New Roman" w:ascii="Times New Roman" w:hAnsi="Times New Roman"/>
                <w:sz w:val="20"/>
                <w:szCs w:val="20"/>
              </w:rPr>
              <w:t>Телефон:  __________________________________</w:t>
            </w:r>
          </w:p>
          <w:p>
            <w:pPr>
              <w:pStyle w:val="Normal"/>
              <w:widowControl w:val="false"/>
              <w:tabs>
                <w:tab w:val="clear" w:pos="708"/>
                <w:tab w:val="left" w:pos="426" w:leader="none"/>
                <w:tab w:val="left" w:pos="709" w:leader="none"/>
                <w:tab w:val="left" w:pos="9781" w:leader="none"/>
              </w:tabs>
              <w:ind w:right="-1" w:hanging="0"/>
              <w:jc w:val="both"/>
              <w:rPr>
                <w:rFonts w:ascii="Times New Roman" w:hAnsi="Times New Roman" w:cs="Times New Roman"/>
                <w:b/>
                <w:b/>
                <w:sz w:val="20"/>
                <w:szCs w:val="20"/>
              </w:rPr>
            </w:pPr>
            <w:r>
              <w:rPr>
                <w:rFonts w:cs="Times New Roman" w:ascii="Times New Roman" w:hAnsi="Times New Roman"/>
                <w:sz w:val="20"/>
                <w:szCs w:val="20"/>
              </w:rPr>
              <w:t>Факс:  _____________________________________</w:t>
            </w:r>
          </w:p>
          <w:p>
            <w:pPr>
              <w:pStyle w:val="Normal"/>
              <w:widowControl w:val="false"/>
              <w:tabs>
                <w:tab w:val="clear" w:pos="708"/>
                <w:tab w:val="left" w:pos="426" w:leader="none"/>
                <w:tab w:val="left" w:pos="709" w:leader="none"/>
                <w:tab w:val="left" w:pos="9781" w:leader="none"/>
              </w:tabs>
              <w:ind w:right="-1" w:hanging="0"/>
              <w:jc w:val="both"/>
              <w:rPr>
                <w:rFonts w:ascii="Times New Roman" w:hAnsi="Times New Roman" w:cs="Times New Roman"/>
                <w:sz w:val="20"/>
                <w:szCs w:val="20"/>
              </w:rPr>
            </w:pPr>
            <w:r>
              <w:rPr>
                <w:rFonts w:cs="Times New Roman" w:ascii="Times New Roman" w:hAnsi="Times New Roman"/>
                <w:sz w:val="20"/>
                <w:szCs w:val="20"/>
                <w:lang w:val="en-US"/>
              </w:rPr>
              <w:t>E</w:t>
            </w:r>
            <w:r>
              <w:rPr>
                <w:rFonts w:cs="Times New Roman" w:ascii="Times New Roman" w:hAnsi="Times New Roman"/>
                <w:sz w:val="20"/>
                <w:szCs w:val="20"/>
              </w:rPr>
              <w:t>-</w:t>
            </w:r>
            <w:r>
              <w:rPr>
                <w:rFonts w:cs="Times New Roman" w:ascii="Times New Roman" w:hAnsi="Times New Roman"/>
                <w:sz w:val="20"/>
                <w:szCs w:val="20"/>
                <w:lang w:val="en-US"/>
              </w:rPr>
              <w:t>mail</w:t>
            </w:r>
            <w:r>
              <w:rPr>
                <w:rFonts w:cs="Times New Roman" w:ascii="Times New Roman" w:hAnsi="Times New Roman"/>
                <w:sz w:val="20"/>
                <w:szCs w:val="20"/>
              </w:rPr>
              <w:t xml:space="preserve"> адреса:________________________________</w:t>
            </w:r>
          </w:p>
          <w:p>
            <w:pPr>
              <w:pStyle w:val="Normal"/>
              <w:widowControl w:val="false"/>
              <w:ind w:right="-1" w:hanging="0"/>
              <w:jc w:val="both"/>
              <w:rPr>
                <w:rFonts w:ascii="Times New Roman" w:hAnsi="Times New Roman" w:cs="Times New Roman"/>
                <w:b/>
                <w:b/>
                <w:sz w:val="20"/>
                <w:szCs w:val="20"/>
              </w:rPr>
            </w:pPr>
            <w:r>
              <w:rPr>
                <w:rFonts w:cs="Times New Roman" w:ascii="Times New Roman" w:hAnsi="Times New Roman"/>
                <w:b/>
                <w:sz w:val="20"/>
                <w:szCs w:val="20"/>
              </w:rPr>
              <w:t xml:space="preserve">_______________________/ </w:t>
            </w:r>
          </w:p>
          <w:p>
            <w:pPr>
              <w:pStyle w:val="Normal"/>
              <w:widowControl w:val="false"/>
              <w:tabs>
                <w:tab w:val="clear" w:pos="708"/>
                <w:tab w:val="left" w:pos="426" w:leader="none"/>
                <w:tab w:val="left" w:pos="709" w:leader="none"/>
                <w:tab w:val="left" w:pos="9781" w:leader="none"/>
              </w:tabs>
              <w:ind w:right="-1" w:hanging="0"/>
              <w:jc w:val="center"/>
              <w:rPr>
                <w:rFonts w:ascii="Times New Roman" w:hAnsi="Times New Roman" w:cs="Times New Roman"/>
                <w:sz w:val="20"/>
                <w:szCs w:val="20"/>
              </w:rPr>
            </w:pPr>
            <w:r>
              <w:rPr>
                <w:rFonts w:cs="Times New Roman" w:ascii="Times New Roman" w:hAnsi="Times New Roman"/>
                <w:sz w:val="20"/>
                <w:szCs w:val="20"/>
              </w:rPr>
              <w:t>М.П.</w:t>
            </w:r>
          </w:p>
        </w:tc>
      </w:tr>
    </w:tbl>
    <w:p>
      <w:pPr>
        <w:pStyle w:val="Normal"/>
        <w:widowControl w:val="false"/>
        <w:jc w:val="both"/>
        <w:rPr/>
      </w:pPr>
      <w:r>
        <w:rPr/>
      </w:r>
    </w:p>
    <w:sectPr>
      <w:footerReference w:type="default" r:id="rId16"/>
      <w:type w:val="nextPage"/>
      <w:pgSz w:w="11906" w:h="16838"/>
      <w:pgMar w:left="1701" w:right="851" w:header="0" w:top="539"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imes New Roman CYR">
    <w:charset w:val="cc"/>
    <w:family w:val="roman"/>
    <w:pitch w:val="variable"/>
  </w:font>
  <w:font w:name="Calibri">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Century Gothic">
    <w:charset w:val="01"/>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tabs>
          <w:tab w:val="num" w:pos="720"/>
        </w:tabs>
        <w:ind w:left="720" w:hanging="360"/>
      </w:pPr>
      <w:rPr>
        <w:rFonts w:ascii="Century Gothic" w:hAnsi="Century Gothic" w:cs="Century Gothic" w:hint="default"/>
        <w:sz w:val="24"/>
        <w:rFonts w:cs="Century Gothic"/>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9"/>
      <w:numFmt w:val="bullet"/>
      <w:lvlText w:val="-"/>
      <w:lvlJc w:val="left"/>
      <w:pPr>
        <w:ind w:left="720" w:hanging="360"/>
      </w:pPr>
      <w:rPr>
        <w:rFonts w:ascii="Century Gothic" w:hAnsi="Century Gothic" w:cs="Century Gothic" w:hint="default"/>
        <w:rFonts w:cs="Times New Roman"/>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2"/>
      <w:numFmt w:val="bullet"/>
      <w:lvlText w:val="-"/>
      <w:lvlJc w:val="left"/>
      <w:pPr>
        <w:tabs>
          <w:tab w:val="num" w:pos="720"/>
        </w:tabs>
        <w:ind w:left="720" w:hanging="360"/>
      </w:pPr>
      <w:rPr>
        <w:rFonts w:ascii="Times New Roman" w:hAnsi="Times New Roman" w:cs="Times New Roman" w:hint="default"/>
        <w:sz w:val="24"/>
        <w:szCs w:val="22"/>
        <w:rFonts w:cs="Times New Roman"/>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5"/>
      <w:numFmt w:val="bullet"/>
      <w:lvlText w:val="-"/>
      <w:lvlJc w:val="left"/>
      <w:pPr>
        <w:ind w:left="645" w:hanging="360"/>
      </w:pPr>
      <w:rPr>
        <w:rFonts w:ascii="Times New Roman" w:hAnsi="Times New Roman" w:cs="Times New Roman" w:hint="default"/>
        <w:sz w:val="24"/>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0832"/>
    <w:pPr>
      <w:widowControl/>
      <w:bidi w:val="0"/>
      <w:jc w:val="left"/>
    </w:pPr>
    <w:rPr>
      <w:rFonts w:ascii="Arial" w:hAnsi="Arial" w:cs="Arial" w:eastAsia="Times New Roman"/>
      <w:color w:val="auto"/>
      <w:kern w:val="0"/>
      <w:sz w:val="16"/>
      <w:szCs w:val="16"/>
      <w:lang w:val="ru-RU" w:eastAsia="ru-RU" w:bidi="ar-SA"/>
    </w:rPr>
  </w:style>
  <w:style w:type="paragraph" w:styleId="1">
    <w:name w:val="Heading 1"/>
    <w:basedOn w:val="Normal"/>
    <w:next w:val="Normal"/>
    <w:qFormat/>
    <w:locked/>
    <w:rsid w:val="00f012c5"/>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4">
    <w:name w:val="Heading 4"/>
    <w:basedOn w:val="Normal"/>
    <w:next w:val="Normal"/>
    <w:link w:val="40"/>
    <w:uiPriority w:val="99"/>
    <w:qFormat/>
    <w:rsid w:val="00930692"/>
    <w:pPr>
      <w:widowControl w:val="false"/>
      <w:outlineLvl w:val="3"/>
    </w:pPr>
    <w:rPr>
      <w:rFonts w:ascii="Times New Roman CYR" w:hAnsi="Times New Roman CYR" w:cs="Times New Roman CYR"/>
      <w:sz w:val="24"/>
      <w:szCs w:val="24"/>
    </w:rPr>
  </w:style>
  <w:style w:type="paragraph" w:styleId="5">
    <w:name w:val="Heading 5"/>
    <w:basedOn w:val="Normal"/>
    <w:next w:val="Normal"/>
    <w:link w:val="50"/>
    <w:qFormat/>
    <w:locked/>
    <w:rsid w:val="00f149d3"/>
    <w:pPr>
      <w:spacing w:before="240" w:after="60"/>
      <w:outlineLvl w:val="4"/>
    </w:pPr>
    <w:rPr>
      <w:rFonts w:ascii="Times New Roman" w:hAnsi="Times New Roman" w:cs="Times New Roman"/>
      <w:b/>
      <w:bCs/>
      <w:i/>
      <w:iCs/>
      <w:sz w:val="26"/>
      <w:szCs w:val="26"/>
    </w:rPr>
  </w:style>
  <w:style w:type="character" w:styleId="DefaultParagraphFont" w:default="1">
    <w:name w:val="Default Paragraph Font"/>
    <w:uiPriority w:val="1"/>
    <w:semiHidden/>
    <w:unhideWhenUsed/>
    <w:qFormat/>
    <w:rPr/>
  </w:style>
  <w:style w:type="character" w:styleId="41" w:customStyle="1">
    <w:name w:val="Заголовок 4 Знак"/>
    <w:link w:val="4"/>
    <w:uiPriority w:val="99"/>
    <w:semiHidden/>
    <w:qFormat/>
    <w:locked/>
    <w:rsid w:val="002c26af"/>
    <w:rPr>
      <w:rFonts w:ascii="Calibri" w:hAnsi="Calibri" w:cs="Times New Roman"/>
      <w:b/>
      <w:bCs/>
      <w:sz w:val="28"/>
      <w:szCs w:val="28"/>
      <w:lang w:val="ru-RU" w:eastAsia="ru-RU"/>
    </w:rPr>
  </w:style>
  <w:style w:type="character" w:styleId="Style11">
    <w:name w:val="Гіперпосилання"/>
    <w:uiPriority w:val="99"/>
    <w:rsid w:val="00ec3ab4"/>
    <w:rPr>
      <w:rFonts w:cs="Times New Roman"/>
      <w:color w:val="0000FF"/>
      <w:u w:val="single"/>
    </w:rPr>
  </w:style>
  <w:style w:type="character" w:styleId="HTML" w:customStyle="1">
    <w:name w:val="Стандартный HTML Знак"/>
    <w:uiPriority w:val="99"/>
    <w:semiHidden/>
    <w:qFormat/>
    <w:locked/>
    <w:rsid w:val="0047223e"/>
    <w:rPr>
      <w:rFonts w:ascii="Courier New" w:hAnsi="Courier New" w:cs="Times New Roman"/>
      <w:color w:val="000000"/>
      <w:sz w:val="21"/>
      <w:lang w:val="ru-RU" w:eastAsia="ru-RU"/>
    </w:rPr>
  </w:style>
  <w:style w:type="character" w:styleId="Appleconvertedspace" w:customStyle="1">
    <w:name w:val="apple-converted-space"/>
    <w:qFormat/>
    <w:rsid w:val="0047223e"/>
    <w:rPr>
      <w:rFonts w:cs="Times New Roman"/>
    </w:rPr>
  </w:style>
  <w:style w:type="character" w:styleId="Style12" w:customStyle="1">
    <w:name w:val="Текст выноски Знак"/>
    <w:uiPriority w:val="99"/>
    <w:semiHidden/>
    <w:qFormat/>
    <w:locked/>
    <w:rsid w:val="00a24fec"/>
    <w:rPr>
      <w:rFonts w:ascii="Tahoma" w:hAnsi="Tahoma" w:cs="Tahoma"/>
      <w:sz w:val="16"/>
      <w:szCs w:val="16"/>
      <w:lang w:val="ru-RU" w:eastAsia="ru-RU"/>
    </w:rPr>
  </w:style>
  <w:style w:type="character" w:styleId="11" w:customStyle="1">
    <w:name w:val="Обычный (веб) Знак1"/>
    <w:uiPriority w:val="99"/>
    <w:qFormat/>
    <w:locked/>
    <w:rsid w:val="00605898"/>
    <w:rPr>
      <w:sz w:val="24"/>
      <w:szCs w:val="24"/>
    </w:rPr>
  </w:style>
  <w:style w:type="character" w:styleId="51" w:customStyle="1">
    <w:name w:val="Заголовок 5 Знак"/>
    <w:basedOn w:val="DefaultParagraphFont"/>
    <w:link w:val="5"/>
    <w:qFormat/>
    <w:rsid w:val="00f149d3"/>
    <w:rPr>
      <w:b/>
      <w:bCs/>
      <w:i/>
      <w:iCs/>
      <w:sz w:val="26"/>
      <w:szCs w:val="26"/>
      <w:lang w:val="ru-RU" w:eastAsia="ru-RU"/>
    </w:rPr>
  </w:style>
  <w:style w:type="character" w:styleId="Style13" w:customStyle="1">
    <w:name w:val="Без интервала Знак"/>
    <w:link w:val="11"/>
    <w:uiPriority w:val="99"/>
    <w:qFormat/>
    <w:locked/>
    <w:rsid w:val="00f149d3"/>
    <w:rPr>
      <w:rFonts w:ascii="Calibri" w:hAnsi="Calibri"/>
      <w:sz w:val="22"/>
      <w:szCs w:val="22"/>
      <w:lang w:eastAsia="en-US"/>
    </w:rPr>
  </w:style>
  <w:style w:type="character" w:styleId="Style14" w:customStyle="1">
    <w:name w:val="Основной текст Знак"/>
    <w:basedOn w:val="DefaultParagraphFont"/>
    <w:uiPriority w:val="99"/>
    <w:semiHidden/>
    <w:qFormat/>
    <w:rsid w:val="00f149d3"/>
    <w:rPr>
      <w:rFonts w:ascii="Arial" w:hAnsi="Arial"/>
      <w:sz w:val="16"/>
      <w:szCs w:val="16"/>
      <w:lang w:val="ru-RU" w:eastAsia="ru-RU"/>
    </w:rPr>
  </w:style>
  <w:style w:type="character" w:styleId="Strong">
    <w:name w:val="Strong"/>
    <w:qFormat/>
    <w:locked/>
    <w:rsid w:val="002226d5"/>
    <w:rPr>
      <w:rFonts w:cs="Times New Roman"/>
      <w:b/>
    </w:rPr>
  </w:style>
  <w:style w:type="character" w:styleId="Style15" w:customStyle="1">
    <w:name w:val="Звичайний (веб) Знак"/>
    <w:basedOn w:val="DefaultParagraphFont"/>
    <w:link w:val="a9"/>
    <w:qFormat/>
    <w:rsid w:val="00f012c5"/>
    <w:rPr>
      <w:rFonts w:ascii="Cambria" w:hAnsi="Cambria" w:eastAsia="" w:cs="" w:asciiTheme="majorHAnsi" w:cstheme="majorBidi" w:eastAsiaTheme="majorEastAsia" w:hAnsiTheme="majorHAnsi"/>
      <w:color w:val="365F91" w:themeColor="accent1" w:themeShade="bf"/>
      <w:sz w:val="32"/>
      <w:szCs w:val="32"/>
      <w:lang w:val="ru-RU" w:eastAsia="ru-RU"/>
    </w:rPr>
  </w:style>
  <w:style w:type="character" w:styleId="Value" w:customStyle="1">
    <w:name w:val="value"/>
    <w:uiPriority w:val="99"/>
    <w:qFormat/>
    <w:rsid w:val="0015597f"/>
    <w:rPr>
      <w:rFonts w:cs="Times New Roman"/>
    </w:rPr>
  </w:style>
  <w:style w:type="character" w:styleId="12" w:customStyle="1">
    <w:name w:val="Незакрита згадка1"/>
    <w:basedOn w:val="DefaultParagraphFont"/>
    <w:uiPriority w:val="99"/>
    <w:semiHidden/>
    <w:unhideWhenUsed/>
    <w:qFormat/>
    <w:rsid w:val="0015597f"/>
    <w:rPr>
      <w:color w:val="605E5C"/>
      <w:shd w:fill="E1DFDD" w:val="clear"/>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color w:val="000000"/>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i w:val="false"/>
      <w:iCs w:val="false"/>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Courier New"/>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ascii="Times New Roman" w:hAnsi="Times New Roman" w:eastAsia="Times New Roman"/>
      <w:sz w:val="24"/>
    </w:rPr>
  </w:style>
  <w:style w:type="character" w:styleId="ListLabel47" w:customStyle="1">
    <w:name w:val="ListLabel 47"/>
    <w:qFormat/>
    <w:rPr>
      <w:rFonts w:cs="Century Gothic"/>
      <w:b/>
      <w:i/>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eastAsia="Times New Roman" w:cs="Times New Roman"/>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ascii="Times New Roman" w:hAnsi="Times New Roman" w:eastAsia="Times New Roman" w:cs="Times New Roman"/>
      <w:color w:val="000000"/>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Times New Roman"/>
      <w:color w:val="000000"/>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ascii="Times New Roman" w:hAnsi="Times New Roman" w:eastAsia="Times New Roman"/>
      <w:sz w:val="22"/>
    </w:rPr>
  </w:style>
  <w:style w:type="character" w:styleId="ListLabel87" w:customStyle="1">
    <w:name w:val="ListLabel 87"/>
    <w:qFormat/>
    <w:rPr>
      <w:rFonts w:ascii="Times New Roman" w:hAnsi="Times New Roman" w:eastAsia="Times New Roman"/>
      <w:sz w:val="22"/>
    </w:rPr>
  </w:style>
  <w:style w:type="character" w:styleId="ListLabel88" w:customStyle="1">
    <w:name w:val="ListLabel 88"/>
    <w:qFormat/>
    <w:rPr>
      <w:rFonts w:eastAsia="Times New Roman"/>
    </w:rPr>
  </w:style>
  <w:style w:type="character" w:styleId="ListLabel89" w:customStyle="1">
    <w:name w:val="ListLabel 89"/>
    <w:qFormat/>
    <w:rPr>
      <w:rFonts w:cs="Courier New"/>
    </w:rPr>
  </w:style>
  <w:style w:type="character" w:styleId="ListLabel90" w:customStyle="1">
    <w:name w:val="ListLabel 90"/>
    <w:qFormat/>
    <w:rPr>
      <w:rFonts w:cs="Courier New"/>
    </w:rPr>
  </w:style>
  <w:style w:type="character" w:styleId="ListLabel91" w:customStyle="1">
    <w:name w:val="ListLabel 91"/>
    <w:qFormat/>
    <w:rPr>
      <w:rFonts w:cs="Courier New"/>
    </w:rPr>
  </w:style>
  <w:style w:type="character" w:styleId="ListLabel92" w:customStyle="1">
    <w:name w:val="ListLabel 92"/>
    <w:qFormat/>
    <w:rPr>
      <w:rFonts w:ascii="Times New Roman" w:hAnsi="Times New Roman" w:eastAsia="Times New Roman" w:cs="Times New Roman"/>
      <w:sz w:val="20"/>
    </w:rPr>
  </w:style>
  <w:style w:type="character" w:styleId="ListLabel93" w:customStyle="1">
    <w:name w:val="ListLabel 93"/>
    <w:qFormat/>
    <w:rPr>
      <w:rFonts w:cs="Courier New"/>
    </w:rPr>
  </w:style>
  <w:style w:type="character" w:styleId="ListLabel94" w:customStyle="1">
    <w:name w:val="ListLabel 94"/>
    <w:qFormat/>
    <w:rPr>
      <w:rFonts w:cs="Courier New"/>
    </w:rPr>
  </w:style>
  <w:style w:type="character" w:styleId="ListLabel95" w:customStyle="1">
    <w:name w:val="ListLabel 95"/>
    <w:qFormat/>
    <w:rPr>
      <w:rFonts w:cs="Courier New"/>
    </w:rPr>
  </w:style>
  <w:style w:type="character" w:styleId="ListLabel96" w:customStyle="1">
    <w:name w:val="ListLabel 96"/>
    <w:qFormat/>
    <w:rPr>
      <w:rFonts w:ascii="Times New Roman" w:hAnsi="Times New Roman" w:eastAsia="Times New Roman" w:cs="Times New Roman"/>
      <w:sz w:val="20"/>
    </w:rPr>
  </w:style>
  <w:style w:type="character" w:styleId="ListLabel97" w:customStyle="1">
    <w:name w:val="ListLabel 97"/>
    <w:qFormat/>
    <w:rPr>
      <w:rFonts w:cs="Courier New"/>
    </w:rPr>
  </w:style>
  <w:style w:type="character" w:styleId="ListLabel98" w:customStyle="1">
    <w:name w:val="ListLabel 98"/>
    <w:qFormat/>
    <w:rPr>
      <w:rFonts w:cs="Courier New"/>
    </w:rPr>
  </w:style>
  <w:style w:type="character" w:styleId="ListLabel99" w:customStyle="1">
    <w:name w:val="ListLabel 99"/>
    <w:qFormat/>
    <w:rPr>
      <w:rFonts w:cs="Courier New"/>
    </w:rPr>
  </w:style>
  <w:style w:type="character" w:styleId="ListLabel100" w:customStyle="1">
    <w:name w:val="ListLabel 100"/>
    <w:qFormat/>
    <w:rPr>
      <w:rFonts w:cs="Courier New"/>
    </w:rPr>
  </w:style>
  <w:style w:type="character" w:styleId="ListLabel101" w:customStyle="1">
    <w:name w:val="ListLabel 101"/>
    <w:qFormat/>
    <w:rPr>
      <w:rFonts w:cs="Courier New"/>
    </w:rPr>
  </w:style>
  <w:style w:type="character" w:styleId="ListLabel102" w:customStyle="1">
    <w:name w:val="ListLabel 102"/>
    <w:qFormat/>
    <w:rPr>
      <w:rFonts w:cs="Courier New"/>
    </w:rPr>
  </w:style>
  <w:style w:type="character" w:styleId="ListLabel103" w:customStyle="1">
    <w:name w:val="ListLabel 103"/>
    <w:qFormat/>
    <w:rPr>
      <w:rFonts w:ascii="Times New Roman" w:hAnsi="Times New Roman" w:eastAsia="Times New Roman" w:cs="Times New Roman"/>
      <w:sz w:val="20"/>
    </w:rPr>
  </w:style>
  <w:style w:type="character" w:styleId="ListLabel104" w:customStyle="1">
    <w:name w:val="ListLabel 104"/>
    <w:qFormat/>
    <w:rPr>
      <w:rFonts w:cs="Courier New"/>
    </w:rPr>
  </w:style>
  <w:style w:type="character" w:styleId="ListLabel105" w:customStyle="1">
    <w:name w:val="ListLabel 105"/>
    <w:qFormat/>
    <w:rPr>
      <w:rFonts w:cs="Courier New"/>
    </w:rPr>
  </w:style>
  <w:style w:type="character" w:styleId="ListLabel106" w:customStyle="1">
    <w:name w:val="ListLabel 106"/>
    <w:qFormat/>
    <w:rPr>
      <w:rFonts w:cs="Courier New"/>
    </w:rPr>
  </w:style>
  <w:style w:type="character" w:styleId="ListLabel107" w:customStyle="1">
    <w:name w:val="ListLabel 107"/>
    <w:qFormat/>
    <w:rPr>
      <w:rFonts w:ascii="Times New Roman" w:hAnsi="Times New Roman" w:eastAsia="Times New Roman" w:cs="Times New Roman"/>
      <w:sz w:val="20"/>
    </w:rPr>
  </w:style>
  <w:style w:type="character" w:styleId="ListLabel108" w:customStyle="1">
    <w:name w:val="ListLabel 108"/>
    <w:qFormat/>
    <w:rPr>
      <w:rFonts w:cs="Courier New"/>
    </w:rPr>
  </w:style>
  <w:style w:type="character" w:styleId="ListLabel109" w:customStyle="1">
    <w:name w:val="ListLabel 109"/>
    <w:qFormat/>
    <w:rPr>
      <w:rFonts w:cs="Courier New"/>
    </w:rPr>
  </w:style>
  <w:style w:type="character" w:styleId="ListLabel110" w:customStyle="1">
    <w:name w:val="ListLabel 110"/>
    <w:qFormat/>
    <w:rPr>
      <w:rFonts w:cs="Courier New"/>
    </w:rPr>
  </w:style>
  <w:style w:type="character" w:styleId="ListLabel111" w:customStyle="1">
    <w:name w:val="ListLabel 111"/>
    <w:qFormat/>
    <w:rPr>
      <w:rFonts w:ascii="Times New Roman" w:hAnsi="Times New Roman" w:eastAsia="Times New Roman"/>
      <w:sz w:val="20"/>
    </w:rPr>
  </w:style>
  <w:style w:type="character" w:styleId="ListLabel112" w:customStyle="1">
    <w:name w:val="ListLabel 112"/>
    <w:qFormat/>
    <w:rPr>
      <w:rFonts w:ascii="Times New Roman" w:hAnsi="Times New Roman" w:eastAsia="Times New Roman" w:cs="Times New Roman"/>
      <w:sz w:val="20"/>
    </w:rPr>
  </w:style>
  <w:style w:type="character" w:styleId="ListLabel113" w:customStyle="1">
    <w:name w:val="ListLabel 113"/>
    <w:qFormat/>
    <w:rPr>
      <w:rFonts w:cs="Courier New"/>
    </w:rPr>
  </w:style>
  <w:style w:type="character" w:styleId="ListLabel114" w:customStyle="1">
    <w:name w:val="ListLabel 114"/>
    <w:qFormat/>
    <w:rPr>
      <w:rFonts w:cs="Courier New"/>
    </w:rPr>
  </w:style>
  <w:style w:type="character" w:styleId="ListLabel115" w:customStyle="1">
    <w:name w:val="ListLabel 115"/>
    <w:qFormat/>
    <w:rPr>
      <w:rFonts w:cs="Courier New"/>
    </w:rPr>
  </w:style>
  <w:style w:type="character" w:styleId="ListLabel116" w:customStyle="1">
    <w:name w:val="ListLabel 116"/>
    <w:qFormat/>
    <w:rPr>
      <w:rFonts w:ascii="Times New Roman" w:hAnsi="Times New Roman" w:eastAsia="Times New Roman" w:cs="Times New Roman"/>
      <w:sz w:val="20"/>
    </w:rPr>
  </w:style>
  <w:style w:type="character" w:styleId="ListLabel117" w:customStyle="1">
    <w:name w:val="ListLabel 117"/>
    <w:qFormat/>
    <w:rPr>
      <w:rFonts w:cs="Courier New"/>
    </w:rPr>
  </w:style>
  <w:style w:type="character" w:styleId="ListLabel118" w:customStyle="1">
    <w:name w:val="ListLabel 118"/>
    <w:qFormat/>
    <w:rPr>
      <w:rFonts w:cs="Courier New"/>
    </w:rPr>
  </w:style>
  <w:style w:type="character" w:styleId="ListLabel119" w:customStyle="1">
    <w:name w:val="ListLabel 119"/>
    <w:qFormat/>
    <w:rPr>
      <w:rFonts w:cs="Courier New"/>
    </w:rPr>
  </w:style>
  <w:style w:type="character" w:styleId="ListLabel120" w:customStyle="1">
    <w:name w:val="ListLabel 120"/>
    <w:qFormat/>
    <w:rPr>
      <w:rFonts w:ascii="Times New Roman" w:hAnsi="Times New Roman" w:eastAsia="Times New Roman" w:cs="Times New Roman"/>
      <w:sz w:val="20"/>
    </w:rPr>
  </w:style>
  <w:style w:type="character" w:styleId="ListLabel121" w:customStyle="1">
    <w:name w:val="ListLabel 121"/>
    <w:qFormat/>
    <w:rPr>
      <w:rFonts w:cs="Courier New"/>
    </w:rPr>
  </w:style>
  <w:style w:type="character" w:styleId="ListLabel122" w:customStyle="1">
    <w:name w:val="ListLabel 122"/>
    <w:qFormat/>
    <w:rPr>
      <w:rFonts w:cs="Courier New"/>
    </w:rPr>
  </w:style>
  <w:style w:type="character" w:styleId="ListLabel123" w:customStyle="1">
    <w:name w:val="ListLabel 123"/>
    <w:qFormat/>
    <w:rPr>
      <w:rFonts w:cs="Courier New"/>
    </w:rPr>
  </w:style>
  <w:style w:type="character" w:styleId="ListLabel124" w:customStyle="1">
    <w:name w:val="ListLabel 124"/>
    <w:qFormat/>
    <w:rPr>
      <w:rFonts w:ascii="Times New Roman" w:hAnsi="Times New Roman" w:cs="Times New Roman"/>
      <w:sz w:val="24"/>
      <w:szCs w:val="24"/>
    </w:rPr>
  </w:style>
  <w:style w:type="character" w:styleId="ListLabel125" w:customStyle="1">
    <w:name w:val="ListLabel 125"/>
    <w:qFormat/>
    <w:rPr>
      <w:rFonts w:ascii="Times New Roman" w:hAnsi="Times New Roman"/>
      <w:sz w:val="24"/>
      <w:szCs w:val="24"/>
      <w:shd w:fill="FFFFFF" w:val="clear"/>
    </w:rPr>
  </w:style>
  <w:style w:type="character" w:styleId="ListLabel126" w:customStyle="1">
    <w:name w:val="ListLabel 126"/>
    <w:qFormat/>
    <w:rPr>
      <w:rFonts w:ascii="Times New Roman" w:hAnsi="Times New Roman"/>
      <w:color w:val="auto"/>
      <w:sz w:val="24"/>
      <w:szCs w:val="24"/>
    </w:rPr>
  </w:style>
  <w:style w:type="character" w:styleId="ListLabel127" w:customStyle="1">
    <w:name w:val="ListLabel 127"/>
    <w:qFormat/>
    <w:rPr>
      <w:color w:val="auto"/>
    </w:rPr>
  </w:style>
  <w:style w:type="character" w:styleId="ListLabel128" w:customStyle="1">
    <w:name w:val="ListLabel 128"/>
    <w:qFormat/>
    <w:rPr>
      <w:rFonts w:ascii="Times New Roman" w:hAnsi="Times New Roman" w:eastAsia="Calibri"/>
      <w:color w:val="auto"/>
      <w:sz w:val="24"/>
      <w:szCs w:val="24"/>
    </w:rPr>
  </w:style>
  <w:style w:type="character" w:styleId="ListLabel129" w:customStyle="1">
    <w:name w:val="ListLabel 129"/>
    <w:qFormat/>
    <w:rPr>
      <w:rFonts w:ascii="Times New Roman" w:hAnsi="Times New Roman" w:eastAsia="Calibri"/>
      <w:b/>
      <w:bCs/>
      <w:color w:val="auto"/>
      <w:sz w:val="24"/>
      <w:szCs w:val="24"/>
    </w:rPr>
  </w:style>
  <w:style w:type="character" w:styleId="ListLabel130" w:customStyle="1">
    <w:name w:val="ListLabel 130"/>
    <w:qFormat/>
    <w:rPr>
      <w:rFonts w:ascii="Times New Roman" w:hAnsi="Times New Roman" w:eastAsia="Calibri"/>
      <w:b/>
      <w:bCs/>
      <w:color w:val="auto"/>
      <w:sz w:val="24"/>
      <w:szCs w:val="24"/>
      <w:vertAlign w:val="superscript"/>
    </w:rPr>
  </w:style>
  <w:style w:type="character" w:styleId="ListLabel131" w:customStyle="1">
    <w:name w:val="ListLabel 131"/>
    <w:qFormat/>
    <w:rPr>
      <w:color w:val="auto"/>
      <w:u w:val="none"/>
      <w:lang w:val="uk-UA"/>
    </w:rPr>
  </w:style>
  <w:style w:type="character" w:styleId="ListLabel132" w:customStyle="1">
    <w:name w:val="ListLabel 132"/>
    <w:qFormat/>
    <w:rPr>
      <w:color w:val="auto"/>
      <w:u w:val="none"/>
    </w:rPr>
  </w:style>
  <w:style w:type="character" w:styleId="ListLabel133" w:customStyle="1">
    <w:name w:val="ListLabel 133"/>
    <w:qFormat/>
    <w:rPr>
      <w:color w:val="006600"/>
      <w:lang w:val="uk-UA"/>
    </w:rPr>
  </w:style>
  <w:style w:type="character" w:styleId="ListLabel134" w:customStyle="1">
    <w:name w:val="ListLabel 134"/>
    <w:qFormat/>
    <w:rPr>
      <w:color w:val="auto"/>
      <w:lang w:val="uk-UA"/>
    </w:rPr>
  </w:style>
  <w:style w:type="character" w:styleId="ListLabel135" w:customStyle="1">
    <w:name w:val="ListLabel 135"/>
    <w:qFormat/>
    <w:rPr>
      <w:rFonts w:ascii="Times New Roman" w:hAnsi="Times New Roman"/>
      <w:color w:val="auto"/>
      <w:sz w:val="24"/>
      <w:szCs w:val="24"/>
      <w:lang w:val="uk-UA"/>
    </w:rPr>
  </w:style>
  <w:style w:type="character" w:styleId="ListLabel136" w:customStyle="1">
    <w:name w:val="ListLabel 136"/>
    <w:qFormat/>
    <w:rPr>
      <w:lang w:val="uk-UA"/>
    </w:rPr>
  </w:style>
  <w:style w:type="character" w:styleId="ListLabel137" w:customStyle="1">
    <w:name w:val="ListLabel 137"/>
    <w:qFormat/>
    <w:rPr>
      <w:color w:val="auto"/>
      <w:sz w:val="18"/>
      <w:szCs w:val="18"/>
      <w:lang w:val="uk-UA"/>
    </w:rPr>
  </w:style>
  <w:style w:type="character" w:styleId="ListLabel138" w:customStyle="1">
    <w:name w:val="ListLabel 138"/>
    <w:qFormat/>
    <w:rPr>
      <w:rFonts w:ascii="Times New Roman" w:hAnsi="Times New Roman"/>
      <w:color w:val="006600"/>
      <w:sz w:val="24"/>
      <w:szCs w:val="24"/>
      <w:lang w:val="uk-UA"/>
    </w:rPr>
  </w:style>
  <w:style w:type="character" w:styleId="ListLabel139" w:customStyle="1">
    <w:name w:val="ListLabel 139"/>
    <w:qFormat/>
    <w:rPr>
      <w:rFonts w:ascii="Times New Roman" w:hAnsi="Times New Roman" w:cs="Century Gothic"/>
      <w:sz w:val="24"/>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cs="Symbol"/>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cs="Symbol"/>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ascii="Times New Roman" w:hAnsi="Times New Roman" w:cs="Times New Roman"/>
      <w:color w:val="000000"/>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Symbol"/>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ascii="Times New Roman" w:hAnsi="Times New Roman" w:cs="Symbol"/>
      <w:sz w:val="24"/>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ascii="Times New Roman" w:hAnsi="Times New Roman" w:cs="Times New Roman"/>
      <w:sz w:val="22"/>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Symbol"/>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ascii="Times New Roman" w:hAnsi="Times New Roman" w:cs="Times New Roman"/>
      <w:sz w:val="22"/>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Symbol"/>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ascii="Times New Roman" w:hAnsi="Times New Roman" w:cs="Times New Roman"/>
      <w:sz w:val="20"/>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cs="Symbol"/>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ascii="Times New Roman" w:hAnsi="Times New Roman" w:cs="Times New Roman"/>
      <w:sz w:val="20"/>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cs="Symbol"/>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ascii="Times New Roman" w:hAnsi="Times New Roman" w:cs="Symbol"/>
      <w:sz w:val="20"/>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Symbol"/>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ascii="Times New Roman" w:hAnsi="Times New Roman" w:cs="Times New Roman"/>
      <w:sz w:val="20"/>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ascii="Times New Roman" w:hAnsi="Times New Roman" w:cs="Times New Roman"/>
      <w:sz w:val="20"/>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Symbol"/>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ascii="Times New Roman" w:hAnsi="Times New Roman" w:cs="Times New Roman"/>
      <w:sz w:val="20"/>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Symbol"/>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ascii="Times New Roman" w:hAnsi="Times New Roman" w:cs="Times New Roman"/>
      <w:sz w:val="20"/>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cs="Symbol"/>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ascii="Times New Roman" w:hAnsi="Times New Roman" w:cs="Times New Roman"/>
      <w:sz w:val="20"/>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ascii="Times New Roman" w:hAnsi="Times New Roman" w:cs="Times New Roman"/>
      <w:sz w:val="20"/>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Symbol"/>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ascii="Times New Roman" w:hAnsi="Times New Roman" w:cs="Times New Roman"/>
      <w:sz w:val="24"/>
      <w:szCs w:val="24"/>
    </w:rPr>
  </w:style>
  <w:style w:type="character" w:styleId="ListLabel266" w:customStyle="1">
    <w:name w:val="ListLabel 266"/>
    <w:qFormat/>
    <w:rPr>
      <w:rFonts w:ascii="Times New Roman" w:hAnsi="Times New Roman"/>
      <w:sz w:val="24"/>
      <w:szCs w:val="24"/>
      <w:highlight w:val="white"/>
    </w:rPr>
  </w:style>
  <w:style w:type="character" w:styleId="ListLabel267" w:customStyle="1">
    <w:name w:val="ListLabel 267"/>
    <w:qFormat/>
    <w:rPr>
      <w:rFonts w:ascii="Times New Roman" w:hAnsi="Times New Roman"/>
      <w:color w:val="auto"/>
      <w:sz w:val="24"/>
      <w:szCs w:val="24"/>
    </w:rPr>
  </w:style>
  <w:style w:type="character" w:styleId="ListLabel268" w:customStyle="1">
    <w:name w:val="ListLabel 268"/>
    <w:qFormat/>
    <w:rPr>
      <w:color w:val="auto"/>
    </w:rPr>
  </w:style>
  <w:style w:type="character" w:styleId="ListLabel269" w:customStyle="1">
    <w:name w:val="ListLabel 269"/>
    <w:qFormat/>
    <w:rPr>
      <w:rFonts w:ascii="Times New Roman" w:hAnsi="Times New Roman" w:eastAsia="Calibri"/>
      <w:color w:val="auto"/>
      <w:sz w:val="24"/>
      <w:szCs w:val="24"/>
    </w:rPr>
  </w:style>
  <w:style w:type="character" w:styleId="ListLabel270" w:customStyle="1">
    <w:name w:val="ListLabel 270"/>
    <w:qFormat/>
    <w:rPr>
      <w:rFonts w:ascii="Times New Roman" w:hAnsi="Times New Roman" w:eastAsia="Calibri"/>
      <w:b/>
      <w:bCs/>
      <w:color w:val="auto"/>
      <w:sz w:val="24"/>
      <w:szCs w:val="24"/>
    </w:rPr>
  </w:style>
  <w:style w:type="character" w:styleId="ListLabel271" w:customStyle="1">
    <w:name w:val="ListLabel 271"/>
    <w:qFormat/>
    <w:rPr>
      <w:color w:val="auto"/>
      <w:u w:val="none"/>
      <w:lang w:val="uk-UA"/>
    </w:rPr>
  </w:style>
  <w:style w:type="character" w:styleId="ListLabel272" w:customStyle="1">
    <w:name w:val="ListLabel 272"/>
    <w:qFormat/>
    <w:rPr>
      <w:color w:val="006600"/>
      <w:lang w:val="uk-UA"/>
    </w:rPr>
  </w:style>
  <w:style w:type="character" w:styleId="ListLabel273" w:customStyle="1">
    <w:name w:val="ListLabel 273"/>
    <w:qFormat/>
    <w:rPr>
      <w:color w:val="auto"/>
      <w:lang w:val="uk-UA"/>
    </w:rPr>
  </w:style>
  <w:style w:type="character" w:styleId="ListLabel274" w:customStyle="1">
    <w:name w:val="ListLabel 274"/>
    <w:qFormat/>
    <w:rPr>
      <w:rFonts w:ascii="Times New Roman" w:hAnsi="Times New Roman"/>
      <w:color w:val="auto"/>
      <w:sz w:val="24"/>
      <w:szCs w:val="24"/>
      <w:lang w:val="uk-UA"/>
    </w:rPr>
  </w:style>
  <w:style w:type="character" w:styleId="ListLabel275" w:customStyle="1">
    <w:name w:val="ListLabel 275"/>
    <w:qFormat/>
    <w:rPr>
      <w:lang w:val="uk-UA"/>
    </w:rPr>
  </w:style>
  <w:style w:type="character" w:styleId="ListLabel276" w:customStyle="1">
    <w:name w:val="ListLabel 276"/>
    <w:qFormat/>
    <w:rPr>
      <w:color w:val="auto"/>
      <w:sz w:val="18"/>
      <w:szCs w:val="18"/>
      <w:lang w:val="uk-UA"/>
    </w:rPr>
  </w:style>
  <w:style w:type="character" w:styleId="ListLabel277" w:customStyle="1">
    <w:name w:val="ListLabel 277"/>
    <w:qFormat/>
    <w:rPr>
      <w:rFonts w:ascii="Times New Roman" w:hAnsi="Times New Roman"/>
      <w:color w:val="006600"/>
      <w:sz w:val="24"/>
      <w:szCs w:val="24"/>
      <w:lang w:val="uk-UA"/>
    </w:rPr>
  </w:style>
  <w:style w:type="character" w:styleId="ListLabel278" w:customStyle="1">
    <w:name w:val="ListLabel 278"/>
    <w:qFormat/>
    <w:rPr>
      <w:rFonts w:ascii="Times New Roman" w:hAnsi="Times New Roman" w:cs="Century Gothic"/>
      <w:sz w:val="24"/>
    </w:rPr>
  </w:style>
  <w:style w:type="character" w:styleId="ListLabel279" w:customStyle="1">
    <w:name w:val="ListLabel 279"/>
    <w:qFormat/>
    <w:rPr>
      <w:rFonts w:cs="Courier New"/>
    </w:rPr>
  </w:style>
  <w:style w:type="character" w:styleId="ListLabel280" w:customStyle="1">
    <w:name w:val="ListLabel 280"/>
    <w:qFormat/>
    <w:rPr>
      <w:rFonts w:cs="Wingdings"/>
    </w:rPr>
  </w:style>
  <w:style w:type="character" w:styleId="ListLabel281" w:customStyle="1">
    <w:name w:val="ListLabel 281"/>
    <w:qFormat/>
    <w:rPr>
      <w:rFonts w:cs="Symbol"/>
    </w:rPr>
  </w:style>
  <w:style w:type="character" w:styleId="ListLabel282" w:customStyle="1">
    <w:name w:val="ListLabel 282"/>
    <w:qFormat/>
    <w:rPr>
      <w:rFonts w:cs="Courier New"/>
    </w:rPr>
  </w:style>
  <w:style w:type="character" w:styleId="ListLabel283" w:customStyle="1">
    <w:name w:val="ListLabel 283"/>
    <w:qFormat/>
    <w:rPr>
      <w:rFonts w:cs="Wingdings"/>
    </w:rPr>
  </w:style>
  <w:style w:type="character" w:styleId="ListLabel284" w:customStyle="1">
    <w:name w:val="ListLabel 284"/>
    <w:qFormat/>
    <w:rPr>
      <w:rFonts w:cs="Symbol"/>
    </w:rPr>
  </w:style>
  <w:style w:type="character" w:styleId="ListLabel285" w:customStyle="1">
    <w:name w:val="ListLabel 285"/>
    <w:qFormat/>
    <w:rPr>
      <w:rFonts w:cs="Courier New"/>
    </w:rPr>
  </w:style>
  <w:style w:type="character" w:styleId="ListLabel286" w:customStyle="1">
    <w:name w:val="ListLabel 286"/>
    <w:qFormat/>
    <w:rPr>
      <w:rFonts w:cs="Wingdings"/>
    </w:rPr>
  </w:style>
  <w:style w:type="character" w:styleId="ListLabel287" w:customStyle="1">
    <w:name w:val="ListLabel 287"/>
    <w:qFormat/>
    <w:rPr>
      <w:rFonts w:ascii="Times New Roman" w:hAnsi="Times New Roman" w:cs="Times New Roman"/>
      <w:color w:val="000000"/>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ascii="Times New Roman" w:hAnsi="Times New Roman" w:cs="Symbol"/>
      <w:sz w:val="24"/>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ascii="Times New Roman" w:hAnsi="Times New Roman" w:cs="Times New Roman"/>
      <w:sz w:val="22"/>
    </w:rPr>
  </w:style>
  <w:style w:type="character" w:styleId="ListLabel306" w:customStyle="1">
    <w:name w:val="ListLabel 306"/>
    <w:qFormat/>
    <w:rPr>
      <w:rFonts w:cs="Courier New"/>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ascii="Times New Roman" w:hAnsi="Times New Roman" w:cs="Times New Roman"/>
      <w:sz w:val="22"/>
    </w:rPr>
  </w:style>
  <w:style w:type="character" w:styleId="ListLabel315" w:customStyle="1">
    <w:name w:val="ListLabel 315"/>
    <w:qFormat/>
    <w:rPr>
      <w:rFonts w:cs="Courier New"/>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ascii="Times New Roman" w:hAnsi="Times New Roman" w:cs="Times New Roman"/>
      <w:sz w:val="20"/>
    </w:rPr>
  </w:style>
  <w:style w:type="character" w:styleId="ListLabel324" w:customStyle="1">
    <w:name w:val="ListLabel 324"/>
    <w:qFormat/>
    <w:rPr>
      <w:rFonts w:cs="Courier New"/>
    </w:rPr>
  </w:style>
  <w:style w:type="character" w:styleId="ListLabel325" w:customStyle="1">
    <w:name w:val="ListLabel 325"/>
    <w:qFormat/>
    <w:rPr>
      <w:rFonts w:cs="Wingdings"/>
    </w:rPr>
  </w:style>
  <w:style w:type="character" w:styleId="ListLabel326" w:customStyle="1">
    <w:name w:val="ListLabel 326"/>
    <w:qFormat/>
    <w:rPr>
      <w:rFonts w:cs="Symbol"/>
    </w:rPr>
  </w:style>
  <w:style w:type="character" w:styleId="ListLabel327" w:customStyle="1">
    <w:name w:val="ListLabel 327"/>
    <w:qFormat/>
    <w:rPr>
      <w:rFonts w:cs="Courier New"/>
    </w:rPr>
  </w:style>
  <w:style w:type="character" w:styleId="ListLabel328" w:customStyle="1">
    <w:name w:val="ListLabel 328"/>
    <w:qFormat/>
    <w:rPr>
      <w:rFonts w:cs="Wingdings"/>
    </w:rPr>
  </w:style>
  <w:style w:type="character" w:styleId="ListLabel329" w:customStyle="1">
    <w:name w:val="ListLabel 329"/>
    <w:qFormat/>
    <w:rPr>
      <w:rFonts w:cs="Symbol"/>
    </w:rPr>
  </w:style>
  <w:style w:type="character" w:styleId="ListLabel330" w:customStyle="1">
    <w:name w:val="ListLabel 330"/>
    <w:qFormat/>
    <w:rPr>
      <w:rFonts w:cs="Courier New"/>
    </w:rPr>
  </w:style>
  <w:style w:type="character" w:styleId="ListLabel331" w:customStyle="1">
    <w:name w:val="ListLabel 331"/>
    <w:qFormat/>
    <w:rPr>
      <w:rFonts w:cs="Wingdings"/>
    </w:rPr>
  </w:style>
  <w:style w:type="character" w:styleId="ListLabel332" w:customStyle="1">
    <w:name w:val="ListLabel 332"/>
    <w:qFormat/>
    <w:rPr>
      <w:rFonts w:ascii="Times New Roman" w:hAnsi="Times New Roman" w:cs="Times New Roman"/>
      <w:sz w:val="20"/>
    </w:rPr>
  </w:style>
  <w:style w:type="character" w:styleId="ListLabel333" w:customStyle="1">
    <w:name w:val="ListLabel 333"/>
    <w:qFormat/>
    <w:rPr>
      <w:rFonts w:cs="Courier New"/>
    </w:rPr>
  </w:style>
  <w:style w:type="character" w:styleId="ListLabel334" w:customStyle="1">
    <w:name w:val="ListLabel 334"/>
    <w:qFormat/>
    <w:rPr>
      <w:rFonts w:cs="Wingdings"/>
    </w:rPr>
  </w:style>
  <w:style w:type="character" w:styleId="ListLabel335" w:customStyle="1">
    <w:name w:val="ListLabel 335"/>
    <w:qFormat/>
    <w:rPr>
      <w:rFonts w:cs="Symbol"/>
    </w:rPr>
  </w:style>
  <w:style w:type="character" w:styleId="ListLabel336" w:customStyle="1">
    <w:name w:val="ListLabel 336"/>
    <w:qFormat/>
    <w:rPr>
      <w:rFonts w:cs="Courier New"/>
    </w:rPr>
  </w:style>
  <w:style w:type="character" w:styleId="ListLabel337" w:customStyle="1">
    <w:name w:val="ListLabel 337"/>
    <w:qFormat/>
    <w:rPr>
      <w:rFonts w:cs="Wingdings"/>
    </w:rPr>
  </w:style>
  <w:style w:type="character" w:styleId="ListLabel338" w:customStyle="1">
    <w:name w:val="ListLabel 338"/>
    <w:qFormat/>
    <w:rPr>
      <w:rFonts w:cs="Symbol"/>
    </w:rPr>
  </w:style>
  <w:style w:type="character" w:styleId="ListLabel339" w:customStyle="1">
    <w:name w:val="ListLabel 339"/>
    <w:qFormat/>
    <w:rPr>
      <w:rFonts w:cs="Courier New"/>
    </w:rPr>
  </w:style>
  <w:style w:type="character" w:styleId="ListLabel340" w:customStyle="1">
    <w:name w:val="ListLabel 340"/>
    <w:qFormat/>
    <w:rPr>
      <w:rFonts w:cs="Wingdings"/>
    </w:rPr>
  </w:style>
  <w:style w:type="character" w:styleId="ListLabel341" w:customStyle="1">
    <w:name w:val="ListLabel 341"/>
    <w:qFormat/>
    <w:rPr>
      <w:rFonts w:ascii="Times New Roman" w:hAnsi="Times New Roman" w:cs="Symbol"/>
      <w:sz w:val="20"/>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ascii="Times New Roman" w:hAnsi="Times New Roman" w:cs="Times New Roman"/>
      <w:sz w:val="20"/>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ascii="Times New Roman" w:hAnsi="Times New Roman" w:cs="Times New Roman"/>
      <w:sz w:val="20"/>
    </w:rPr>
  </w:style>
  <w:style w:type="character" w:styleId="ListLabel360" w:customStyle="1">
    <w:name w:val="ListLabel 360"/>
    <w:qFormat/>
    <w:rPr>
      <w:rFonts w:cs="Courier New"/>
    </w:rPr>
  </w:style>
  <w:style w:type="character" w:styleId="ListLabel361" w:customStyle="1">
    <w:name w:val="ListLabel 361"/>
    <w:qFormat/>
    <w:rPr>
      <w:rFonts w:cs="Wingdings"/>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ascii="Times New Roman" w:hAnsi="Times New Roman" w:cs="Times New Roman"/>
      <w:sz w:val="20"/>
    </w:rPr>
  </w:style>
  <w:style w:type="character" w:styleId="ListLabel369" w:customStyle="1">
    <w:name w:val="ListLabel 369"/>
    <w:qFormat/>
    <w:rPr>
      <w:rFonts w:cs="Courier New"/>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ascii="Times New Roman" w:hAnsi="Times New Roman" w:cs="Times New Roman"/>
      <w:sz w:val="20"/>
    </w:rPr>
  </w:style>
  <w:style w:type="character" w:styleId="ListLabel378" w:customStyle="1">
    <w:name w:val="ListLabel 378"/>
    <w:qFormat/>
    <w:rPr>
      <w:rFonts w:cs="Courier New"/>
    </w:rPr>
  </w:style>
  <w:style w:type="character" w:styleId="ListLabel379" w:customStyle="1">
    <w:name w:val="ListLabel 379"/>
    <w:qFormat/>
    <w:rPr>
      <w:rFonts w:cs="Wingdings"/>
    </w:rPr>
  </w:style>
  <w:style w:type="character" w:styleId="ListLabel380" w:customStyle="1">
    <w:name w:val="ListLabel 380"/>
    <w:qFormat/>
    <w:rPr>
      <w:rFonts w:cs="Symbol"/>
    </w:rPr>
  </w:style>
  <w:style w:type="character" w:styleId="ListLabel381" w:customStyle="1">
    <w:name w:val="ListLabel 381"/>
    <w:qFormat/>
    <w:rPr>
      <w:rFonts w:cs="Courier New"/>
    </w:rPr>
  </w:style>
  <w:style w:type="character" w:styleId="ListLabel382" w:customStyle="1">
    <w:name w:val="ListLabel 382"/>
    <w:qFormat/>
    <w:rPr>
      <w:rFonts w:cs="Wingdings"/>
    </w:rPr>
  </w:style>
  <w:style w:type="character" w:styleId="ListLabel383" w:customStyle="1">
    <w:name w:val="ListLabel 383"/>
    <w:qFormat/>
    <w:rPr>
      <w:rFonts w:cs="Symbol"/>
    </w:rPr>
  </w:style>
  <w:style w:type="character" w:styleId="ListLabel384" w:customStyle="1">
    <w:name w:val="ListLabel 384"/>
    <w:qFormat/>
    <w:rPr>
      <w:rFonts w:cs="Courier New"/>
    </w:rPr>
  </w:style>
  <w:style w:type="character" w:styleId="ListLabel385" w:customStyle="1">
    <w:name w:val="ListLabel 385"/>
    <w:qFormat/>
    <w:rPr>
      <w:rFonts w:cs="Wingdings"/>
    </w:rPr>
  </w:style>
  <w:style w:type="character" w:styleId="ListLabel386" w:customStyle="1">
    <w:name w:val="ListLabel 386"/>
    <w:qFormat/>
    <w:rPr>
      <w:rFonts w:ascii="Times New Roman" w:hAnsi="Times New Roman" w:cs="Times New Roman"/>
      <w:sz w:val="20"/>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ascii="Times New Roman" w:hAnsi="Times New Roman" w:cs="Times New Roman"/>
      <w:sz w:val="20"/>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ascii="Times New Roman" w:hAnsi="Times New Roman" w:cs="Times New Roman"/>
      <w:sz w:val="24"/>
      <w:szCs w:val="24"/>
    </w:rPr>
  </w:style>
  <w:style w:type="character" w:styleId="ListLabel405" w:customStyle="1">
    <w:name w:val="ListLabel 405"/>
    <w:qFormat/>
    <w:rPr>
      <w:rFonts w:ascii="Times New Roman" w:hAnsi="Times New Roman"/>
      <w:sz w:val="24"/>
      <w:szCs w:val="24"/>
      <w:highlight w:val="white"/>
    </w:rPr>
  </w:style>
  <w:style w:type="character" w:styleId="ListLabel406" w:customStyle="1">
    <w:name w:val="ListLabel 406"/>
    <w:qFormat/>
    <w:rPr>
      <w:rFonts w:ascii="Times New Roman" w:hAnsi="Times New Roman"/>
      <w:color w:val="auto"/>
      <w:sz w:val="24"/>
      <w:szCs w:val="24"/>
    </w:rPr>
  </w:style>
  <w:style w:type="character" w:styleId="ListLabel407" w:customStyle="1">
    <w:name w:val="ListLabel 407"/>
    <w:qFormat/>
    <w:rPr>
      <w:color w:val="auto"/>
    </w:rPr>
  </w:style>
  <w:style w:type="character" w:styleId="ListLabel408" w:customStyle="1">
    <w:name w:val="ListLabel 408"/>
    <w:qFormat/>
    <w:rPr>
      <w:rFonts w:ascii="Times New Roman" w:hAnsi="Times New Roman" w:eastAsia="Calibri"/>
      <w:color w:val="auto"/>
      <w:sz w:val="24"/>
      <w:szCs w:val="24"/>
    </w:rPr>
  </w:style>
  <w:style w:type="character" w:styleId="ListLabel409" w:customStyle="1">
    <w:name w:val="ListLabel 409"/>
    <w:qFormat/>
    <w:rPr>
      <w:rFonts w:ascii="Times New Roman" w:hAnsi="Times New Roman" w:eastAsia="Calibri"/>
      <w:b/>
      <w:bCs/>
      <w:color w:val="auto"/>
      <w:sz w:val="24"/>
      <w:szCs w:val="24"/>
    </w:rPr>
  </w:style>
  <w:style w:type="character" w:styleId="ListLabel410" w:customStyle="1">
    <w:name w:val="ListLabel 410"/>
    <w:qFormat/>
    <w:rPr>
      <w:color w:val="auto"/>
      <w:u w:val="none"/>
      <w:lang w:val="uk-UA"/>
    </w:rPr>
  </w:style>
  <w:style w:type="character" w:styleId="ListLabel411" w:customStyle="1">
    <w:name w:val="ListLabel 411"/>
    <w:qFormat/>
    <w:rPr>
      <w:color w:val="006600"/>
      <w:lang w:val="uk-UA"/>
    </w:rPr>
  </w:style>
  <w:style w:type="character" w:styleId="ListLabel412" w:customStyle="1">
    <w:name w:val="ListLabel 412"/>
    <w:qFormat/>
    <w:rPr>
      <w:color w:val="auto"/>
      <w:lang w:val="uk-UA"/>
    </w:rPr>
  </w:style>
  <w:style w:type="character" w:styleId="ListLabel413" w:customStyle="1">
    <w:name w:val="ListLabel 413"/>
    <w:qFormat/>
    <w:rPr>
      <w:rFonts w:ascii="Times New Roman" w:hAnsi="Times New Roman"/>
      <w:color w:val="auto"/>
      <w:sz w:val="24"/>
      <w:szCs w:val="24"/>
      <w:lang w:val="uk-UA"/>
    </w:rPr>
  </w:style>
  <w:style w:type="character" w:styleId="ListLabel414" w:customStyle="1">
    <w:name w:val="ListLabel 414"/>
    <w:qFormat/>
    <w:rPr>
      <w:lang w:val="uk-UA"/>
    </w:rPr>
  </w:style>
  <w:style w:type="character" w:styleId="ListLabel415" w:customStyle="1">
    <w:name w:val="ListLabel 415"/>
    <w:qFormat/>
    <w:rPr>
      <w:color w:val="auto"/>
      <w:sz w:val="18"/>
      <w:szCs w:val="18"/>
      <w:lang w:val="uk-UA"/>
    </w:rPr>
  </w:style>
  <w:style w:type="character" w:styleId="ListLabel416" w:customStyle="1">
    <w:name w:val="ListLabel 416"/>
    <w:qFormat/>
    <w:rPr>
      <w:rFonts w:ascii="Times New Roman" w:hAnsi="Times New Roman"/>
      <w:color w:val="006600"/>
      <w:sz w:val="24"/>
      <w:szCs w:val="24"/>
      <w:lang w:val="uk-UA"/>
    </w:rPr>
  </w:style>
  <w:style w:type="character" w:styleId="ListLabel417" w:customStyle="1">
    <w:name w:val="ListLabel 417"/>
    <w:qFormat/>
    <w:rPr>
      <w:rFonts w:ascii="Times New Roman" w:hAnsi="Times New Roman" w:cs="Century Gothic"/>
      <w:sz w:val="24"/>
    </w:rPr>
  </w:style>
  <w:style w:type="character" w:styleId="ListLabel418" w:customStyle="1">
    <w:name w:val="ListLabel 418"/>
    <w:qFormat/>
    <w:rPr>
      <w:rFonts w:cs="Courier New"/>
    </w:rPr>
  </w:style>
  <w:style w:type="character" w:styleId="ListLabel419" w:customStyle="1">
    <w:name w:val="ListLabel 419"/>
    <w:qFormat/>
    <w:rPr>
      <w:rFonts w:cs="Wingdings"/>
    </w:rPr>
  </w:style>
  <w:style w:type="character" w:styleId="ListLabel420" w:customStyle="1">
    <w:name w:val="ListLabel 420"/>
    <w:qFormat/>
    <w:rPr>
      <w:rFonts w:cs="Symbol"/>
    </w:rPr>
  </w:style>
  <w:style w:type="character" w:styleId="ListLabel421" w:customStyle="1">
    <w:name w:val="ListLabel 421"/>
    <w:qFormat/>
    <w:rPr>
      <w:rFonts w:cs="Courier New"/>
    </w:rPr>
  </w:style>
  <w:style w:type="character" w:styleId="ListLabel422" w:customStyle="1">
    <w:name w:val="ListLabel 422"/>
    <w:qFormat/>
    <w:rPr>
      <w:rFonts w:cs="Wingdings"/>
    </w:rPr>
  </w:style>
  <w:style w:type="character" w:styleId="ListLabel423" w:customStyle="1">
    <w:name w:val="ListLabel 423"/>
    <w:qFormat/>
    <w:rPr>
      <w:rFonts w:cs="Symbol"/>
    </w:rPr>
  </w:style>
  <w:style w:type="character" w:styleId="ListLabel424" w:customStyle="1">
    <w:name w:val="ListLabel 424"/>
    <w:qFormat/>
    <w:rPr>
      <w:rFonts w:cs="Courier New"/>
    </w:rPr>
  </w:style>
  <w:style w:type="character" w:styleId="ListLabel425" w:customStyle="1">
    <w:name w:val="ListLabel 425"/>
    <w:qFormat/>
    <w:rPr>
      <w:rFonts w:cs="Wingdings"/>
    </w:rPr>
  </w:style>
  <w:style w:type="character" w:styleId="ListLabel426" w:customStyle="1">
    <w:name w:val="ListLabel 426"/>
    <w:qFormat/>
    <w:rPr>
      <w:rFonts w:ascii="Times New Roman" w:hAnsi="Times New Roman" w:cs="Times New Roman"/>
      <w:color w:val="000000"/>
    </w:rPr>
  </w:style>
  <w:style w:type="character" w:styleId="ListLabel427" w:customStyle="1">
    <w:name w:val="ListLabel 427"/>
    <w:qFormat/>
    <w:rPr>
      <w:rFonts w:cs="Courier New"/>
    </w:rPr>
  </w:style>
  <w:style w:type="character" w:styleId="ListLabel428" w:customStyle="1">
    <w:name w:val="ListLabel 428"/>
    <w:qFormat/>
    <w:rPr>
      <w:rFonts w:cs="Wingdings"/>
    </w:rPr>
  </w:style>
  <w:style w:type="character" w:styleId="ListLabel429" w:customStyle="1">
    <w:name w:val="ListLabel 429"/>
    <w:qFormat/>
    <w:rPr>
      <w:rFonts w:cs="Symbol"/>
    </w:rPr>
  </w:style>
  <w:style w:type="character" w:styleId="ListLabel430" w:customStyle="1">
    <w:name w:val="ListLabel 430"/>
    <w:qFormat/>
    <w:rPr>
      <w:rFonts w:cs="Courier New"/>
    </w:rPr>
  </w:style>
  <w:style w:type="character" w:styleId="ListLabel431" w:customStyle="1">
    <w:name w:val="ListLabel 431"/>
    <w:qFormat/>
    <w:rPr>
      <w:rFonts w:cs="Wingdings"/>
    </w:rPr>
  </w:style>
  <w:style w:type="character" w:styleId="ListLabel432" w:customStyle="1">
    <w:name w:val="ListLabel 432"/>
    <w:qFormat/>
    <w:rPr>
      <w:rFonts w:cs="Symbol"/>
    </w:rPr>
  </w:style>
  <w:style w:type="character" w:styleId="ListLabel433" w:customStyle="1">
    <w:name w:val="ListLabel 433"/>
    <w:qFormat/>
    <w:rPr>
      <w:rFonts w:cs="Courier New"/>
    </w:rPr>
  </w:style>
  <w:style w:type="character" w:styleId="ListLabel434" w:customStyle="1">
    <w:name w:val="ListLabel 434"/>
    <w:qFormat/>
    <w:rPr>
      <w:rFonts w:cs="Wingdings"/>
    </w:rPr>
  </w:style>
  <w:style w:type="character" w:styleId="ListLabel435" w:customStyle="1">
    <w:name w:val="ListLabel 435"/>
    <w:qFormat/>
    <w:rPr>
      <w:rFonts w:ascii="Times New Roman" w:hAnsi="Times New Roman" w:cs="Symbol"/>
      <w:sz w:val="24"/>
    </w:rPr>
  </w:style>
  <w:style w:type="character" w:styleId="ListLabel436" w:customStyle="1">
    <w:name w:val="ListLabel 436"/>
    <w:qFormat/>
    <w:rPr>
      <w:rFonts w:cs="Courier New"/>
    </w:rPr>
  </w:style>
  <w:style w:type="character" w:styleId="ListLabel437" w:customStyle="1">
    <w:name w:val="ListLabel 437"/>
    <w:qFormat/>
    <w:rPr>
      <w:rFonts w:cs="Wingdings"/>
    </w:rPr>
  </w:style>
  <w:style w:type="character" w:styleId="ListLabel438" w:customStyle="1">
    <w:name w:val="ListLabel 438"/>
    <w:qFormat/>
    <w:rPr>
      <w:rFonts w:cs="Symbol"/>
    </w:rPr>
  </w:style>
  <w:style w:type="character" w:styleId="ListLabel439" w:customStyle="1">
    <w:name w:val="ListLabel 439"/>
    <w:qFormat/>
    <w:rPr>
      <w:rFonts w:cs="Courier New"/>
    </w:rPr>
  </w:style>
  <w:style w:type="character" w:styleId="ListLabel440" w:customStyle="1">
    <w:name w:val="ListLabel 440"/>
    <w:qFormat/>
    <w:rPr>
      <w:rFonts w:cs="Wingdings"/>
    </w:rPr>
  </w:style>
  <w:style w:type="character" w:styleId="ListLabel441" w:customStyle="1">
    <w:name w:val="ListLabel 441"/>
    <w:qFormat/>
    <w:rPr>
      <w:rFonts w:cs="Symbol"/>
    </w:rPr>
  </w:style>
  <w:style w:type="character" w:styleId="ListLabel442" w:customStyle="1">
    <w:name w:val="ListLabel 442"/>
    <w:qFormat/>
    <w:rPr>
      <w:rFonts w:cs="Courier New"/>
    </w:rPr>
  </w:style>
  <w:style w:type="character" w:styleId="ListLabel443" w:customStyle="1">
    <w:name w:val="ListLabel 443"/>
    <w:qFormat/>
    <w:rPr>
      <w:rFonts w:cs="Wingdings"/>
    </w:rPr>
  </w:style>
  <w:style w:type="character" w:styleId="ListLabel444" w:customStyle="1">
    <w:name w:val="ListLabel 444"/>
    <w:qFormat/>
    <w:rPr>
      <w:rFonts w:ascii="Times New Roman" w:hAnsi="Times New Roman" w:cs="Times New Roman"/>
      <w:sz w:val="22"/>
    </w:rPr>
  </w:style>
  <w:style w:type="character" w:styleId="ListLabel445" w:customStyle="1">
    <w:name w:val="ListLabel 445"/>
    <w:qFormat/>
    <w:rPr>
      <w:rFonts w:cs="Courier New"/>
    </w:rPr>
  </w:style>
  <w:style w:type="character" w:styleId="ListLabel446" w:customStyle="1">
    <w:name w:val="ListLabel 446"/>
    <w:qFormat/>
    <w:rPr>
      <w:rFonts w:cs="Wingdings"/>
    </w:rPr>
  </w:style>
  <w:style w:type="character" w:styleId="ListLabel447" w:customStyle="1">
    <w:name w:val="ListLabel 447"/>
    <w:qFormat/>
    <w:rPr>
      <w:rFonts w:cs="Symbol"/>
    </w:rPr>
  </w:style>
  <w:style w:type="character" w:styleId="ListLabel448" w:customStyle="1">
    <w:name w:val="ListLabel 448"/>
    <w:qFormat/>
    <w:rPr>
      <w:rFonts w:cs="Courier New"/>
    </w:rPr>
  </w:style>
  <w:style w:type="character" w:styleId="ListLabel449" w:customStyle="1">
    <w:name w:val="ListLabel 449"/>
    <w:qFormat/>
    <w:rPr>
      <w:rFonts w:cs="Wingdings"/>
    </w:rPr>
  </w:style>
  <w:style w:type="character" w:styleId="ListLabel450" w:customStyle="1">
    <w:name w:val="ListLabel 450"/>
    <w:qFormat/>
    <w:rPr>
      <w:rFonts w:cs="Symbol"/>
    </w:rPr>
  </w:style>
  <w:style w:type="character" w:styleId="ListLabel451" w:customStyle="1">
    <w:name w:val="ListLabel 451"/>
    <w:qFormat/>
    <w:rPr>
      <w:rFonts w:cs="Courier New"/>
    </w:rPr>
  </w:style>
  <w:style w:type="character" w:styleId="ListLabel452" w:customStyle="1">
    <w:name w:val="ListLabel 452"/>
    <w:qFormat/>
    <w:rPr>
      <w:rFonts w:cs="Wingdings"/>
    </w:rPr>
  </w:style>
  <w:style w:type="character" w:styleId="ListLabel453" w:customStyle="1">
    <w:name w:val="ListLabel 453"/>
    <w:qFormat/>
    <w:rPr>
      <w:rFonts w:ascii="Times New Roman" w:hAnsi="Times New Roman" w:cs="Times New Roman"/>
      <w:sz w:val="22"/>
    </w:rPr>
  </w:style>
  <w:style w:type="character" w:styleId="ListLabel454" w:customStyle="1">
    <w:name w:val="ListLabel 454"/>
    <w:qFormat/>
    <w:rPr>
      <w:rFonts w:cs="Courier New"/>
    </w:rPr>
  </w:style>
  <w:style w:type="character" w:styleId="ListLabel455" w:customStyle="1">
    <w:name w:val="ListLabel 455"/>
    <w:qFormat/>
    <w:rPr>
      <w:rFonts w:cs="Wingdings"/>
    </w:rPr>
  </w:style>
  <w:style w:type="character" w:styleId="ListLabel456" w:customStyle="1">
    <w:name w:val="ListLabel 456"/>
    <w:qFormat/>
    <w:rPr>
      <w:rFonts w:cs="Symbol"/>
    </w:rPr>
  </w:style>
  <w:style w:type="character" w:styleId="ListLabel457" w:customStyle="1">
    <w:name w:val="ListLabel 457"/>
    <w:qFormat/>
    <w:rPr>
      <w:rFonts w:cs="Courier New"/>
    </w:rPr>
  </w:style>
  <w:style w:type="character" w:styleId="ListLabel458" w:customStyle="1">
    <w:name w:val="ListLabel 458"/>
    <w:qFormat/>
    <w:rPr>
      <w:rFonts w:cs="Wingdings"/>
    </w:rPr>
  </w:style>
  <w:style w:type="character" w:styleId="ListLabel459" w:customStyle="1">
    <w:name w:val="ListLabel 459"/>
    <w:qFormat/>
    <w:rPr>
      <w:rFonts w:cs="Symbol"/>
    </w:rPr>
  </w:style>
  <w:style w:type="character" w:styleId="ListLabel460" w:customStyle="1">
    <w:name w:val="ListLabel 460"/>
    <w:qFormat/>
    <w:rPr>
      <w:rFonts w:cs="Courier New"/>
    </w:rPr>
  </w:style>
  <w:style w:type="character" w:styleId="ListLabel461" w:customStyle="1">
    <w:name w:val="ListLabel 461"/>
    <w:qFormat/>
    <w:rPr>
      <w:rFonts w:cs="Wingdings"/>
    </w:rPr>
  </w:style>
  <w:style w:type="character" w:styleId="ListLabel462" w:customStyle="1">
    <w:name w:val="ListLabel 462"/>
    <w:qFormat/>
    <w:rPr>
      <w:rFonts w:ascii="Times New Roman" w:hAnsi="Times New Roman" w:cs="Times New Roman"/>
      <w:sz w:val="20"/>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cs="Symbol"/>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ascii="Times New Roman" w:hAnsi="Times New Roman" w:cs="Times New Roman"/>
      <w:sz w:val="20"/>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cs="Symbol"/>
    </w:rPr>
  </w:style>
  <w:style w:type="character" w:styleId="ListLabel478" w:customStyle="1">
    <w:name w:val="ListLabel 478"/>
    <w:qFormat/>
    <w:rPr>
      <w:rFonts w:cs="Courier New"/>
    </w:rPr>
  </w:style>
  <w:style w:type="character" w:styleId="ListLabel479" w:customStyle="1">
    <w:name w:val="ListLabel 479"/>
    <w:qFormat/>
    <w:rPr>
      <w:rFonts w:cs="Wingdings"/>
    </w:rPr>
  </w:style>
  <w:style w:type="character" w:styleId="ListLabel480" w:customStyle="1">
    <w:name w:val="ListLabel 480"/>
    <w:qFormat/>
    <w:rPr>
      <w:rFonts w:ascii="Times New Roman" w:hAnsi="Times New Roman" w:cs="Symbol"/>
      <w:sz w:val="20"/>
    </w:rPr>
  </w:style>
  <w:style w:type="character" w:styleId="ListLabel481" w:customStyle="1">
    <w:name w:val="ListLabel 481"/>
    <w:qFormat/>
    <w:rPr>
      <w:rFonts w:cs="Courier New"/>
    </w:rPr>
  </w:style>
  <w:style w:type="character" w:styleId="ListLabel482" w:customStyle="1">
    <w:name w:val="ListLabel 482"/>
    <w:qFormat/>
    <w:rPr>
      <w:rFonts w:cs="Wingdings"/>
    </w:rPr>
  </w:style>
  <w:style w:type="character" w:styleId="ListLabel483" w:customStyle="1">
    <w:name w:val="ListLabel 483"/>
    <w:qFormat/>
    <w:rPr>
      <w:rFonts w:cs="Symbol"/>
    </w:rPr>
  </w:style>
  <w:style w:type="character" w:styleId="ListLabel484" w:customStyle="1">
    <w:name w:val="ListLabel 484"/>
    <w:qFormat/>
    <w:rPr>
      <w:rFonts w:cs="Courier New"/>
    </w:rPr>
  </w:style>
  <w:style w:type="character" w:styleId="ListLabel485" w:customStyle="1">
    <w:name w:val="ListLabel 485"/>
    <w:qFormat/>
    <w:rPr>
      <w:rFonts w:cs="Wingdings"/>
    </w:rPr>
  </w:style>
  <w:style w:type="character" w:styleId="ListLabel486" w:customStyle="1">
    <w:name w:val="ListLabel 486"/>
    <w:qFormat/>
    <w:rPr>
      <w:rFonts w:cs="Symbol"/>
    </w:rPr>
  </w:style>
  <w:style w:type="character" w:styleId="ListLabel487" w:customStyle="1">
    <w:name w:val="ListLabel 487"/>
    <w:qFormat/>
    <w:rPr>
      <w:rFonts w:cs="Courier New"/>
    </w:rPr>
  </w:style>
  <w:style w:type="character" w:styleId="ListLabel488" w:customStyle="1">
    <w:name w:val="ListLabel 488"/>
    <w:qFormat/>
    <w:rPr>
      <w:rFonts w:cs="Wingdings"/>
    </w:rPr>
  </w:style>
  <w:style w:type="character" w:styleId="ListLabel489" w:customStyle="1">
    <w:name w:val="ListLabel 489"/>
    <w:qFormat/>
    <w:rPr>
      <w:rFonts w:ascii="Times New Roman" w:hAnsi="Times New Roman" w:cs="Times New Roman"/>
      <w:sz w:val="20"/>
    </w:rPr>
  </w:style>
  <w:style w:type="character" w:styleId="ListLabel490" w:customStyle="1">
    <w:name w:val="ListLabel 490"/>
    <w:qFormat/>
    <w:rPr>
      <w:rFonts w:cs="Courier New"/>
    </w:rPr>
  </w:style>
  <w:style w:type="character" w:styleId="ListLabel491" w:customStyle="1">
    <w:name w:val="ListLabel 491"/>
    <w:qFormat/>
    <w:rPr>
      <w:rFonts w:cs="Wingdings"/>
    </w:rPr>
  </w:style>
  <w:style w:type="character" w:styleId="ListLabel492" w:customStyle="1">
    <w:name w:val="ListLabel 492"/>
    <w:qFormat/>
    <w:rPr>
      <w:rFonts w:cs="Symbol"/>
    </w:rPr>
  </w:style>
  <w:style w:type="character" w:styleId="ListLabel493" w:customStyle="1">
    <w:name w:val="ListLabel 493"/>
    <w:qFormat/>
    <w:rPr>
      <w:rFonts w:cs="Courier New"/>
    </w:rPr>
  </w:style>
  <w:style w:type="character" w:styleId="ListLabel494" w:customStyle="1">
    <w:name w:val="ListLabel 494"/>
    <w:qFormat/>
    <w:rPr>
      <w:rFonts w:cs="Wingdings"/>
    </w:rPr>
  </w:style>
  <w:style w:type="character" w:styleId="ListLabel495" w:customStyle="1">
    <w:name w:val="ListLabel 495"/>
    <w:qFormat/>
    <w:rPr>
      <w:rFonts w:cs="Symbol"/>
    </w:rPr>
  </w:style>
  <w:style w:type="character" w:styleId="ListLabel496" w:customStyle="1">
    <w:name w:val="ListLabel 496"/>
    <w:qFormat/>
    <w:rPr>
      <w:rFonts w:cs="Courier New"/>
    </w:rPr>
  </w:style>
  <w:style w:type="character" w:styleId="ListLabel497" w:customStyle="1">
    <w:name w:val="ListLabel 497"/>
    <w:qFormat/>
    <w:rPr>
      <w:rFonts w:cs="Wingdings"/>
    </w:rPr>
  </w:style>
  <w:style w:type="character" w:styleId="ListLabel498" w:customStyle="1">
    <w:name w:val="ListLabel 498"/>
    <w:qFormat/>
    <w:rPr>
      <w:rFonts w:ascii="Times New Roman" w:hAnsi="Times New Roman" w:cs="Times New Roman"/>
      <w:sz w:val="20"/>
    </w:rPr>
  </w:style>
  <w:style w:type="character" w:styleId="ListLabel499" w:customStyle="1">
    <w:name w:val="ListLabel 499"/>
    <w:qFormat/>
    <w:rPr>
      <w:rFonts w:cs="Courier New"/>
    </w:rPr>
  </w:style>
  <w:style w:type="character" w:styleId="ListLabel500" w:customStyle="1">
    <w:name w:val="ListLabel 500"/>
    <w:qFormat/>
    <w:rPr>
      <w:rFonts w:cs="Wingdings"/>
    </w:rPr>
  </w:style>
  <w:style w:type="character" w:styleId="ListLabel501" w:customStyle="1">
    <w:name w:val="ListLabel 501"/>
    <w:qFormat/>
    <w:rPr>
      <w:rFonts w:cs="Symbol"/>
    </w:rPr>
  </w:style>
  <w:style w:type="character" w:styleId="ListLabel502" w:customStyle="1">
    <w:name w:val="ListLabel 502"/>
    <w:qFormat/>
    <w:rPr>
      <w:rFonts w:cs="Courier New"/>
    </w:rPr>
  </w:style>
  <w:style w:type="character" w:styleId="ListLabel503" w:customStyle="1">
    <w:name w:val="ListLabel 503"/>
    <w:qFormat/>
    <w:rPr>
      <w:rFonts w:cs="Wingdings"/>
    </w:rPr>
  </w:style>
  <w:style w:type="character" w:styleId="ListLabel504" w:customStyle="1">
    <w:name w:val="ListLabel 504"/>
    <w:qFormat/>
    <w:rPr>
      <w:rFonts w:cs="Symbol"/>
    </w:rPr>
  </w:style>
  <w:style w:type="character" w:styleId="ListLabel505" w:customStyle="1">
    <w:name w:val="ListLabel 505"/>
    <w:qFormat/>
    <w:rPr>
      <w:rFonts w:cs="Courier New"/>
    </w:rPr>
  </w:style>
  <w:style w:type="character" w:styleId="ListLabel506" w:customStyle="1">
    <w:name w:val="ListLabel 506"/>
    <w:qFormat/>
    <w:rPr>
      <w:rFonts w:cs="Wingdings"/>
    </w:rPr>
  </w:style>
  <w:style w:type="character" w:styleId="ListLabel507" w:customStyle="1">
    <w:name w:val="ListLabel 507"/>
    <w:qFormat/>
    <w:rPr>
      <w:rFonts w:ascii="Times New Roman" w:hAnsi="Times New Roman" w:cs="Times New Roman"/>
      <w:sz w:val="20"/>
    </w:rPr>
  </w:style>
  <w:style w:type="character" w:styleId="ListLabel508" w:customStyle="1">
    <w:name w:val="ListLabel 508"/>
    <w:qFormat/>
    <w:rPr>
      <w:rFonts w:cs="Courier New"/>
    </w:rPr>
  </w:style>
  <w:style w:type="character" w:styleId="ListLabel509" w:customStyle="1">
    <w:name w:val="ListLabel 509"/>
    <w:qFormat/>
    <w:rPr>
      <w:rFonts w:cs="Wingdings"/>
    </w:rPr>
  </w:style>
  <w:style w:type="character" w:styleId="ListLabel510" w:customStyle="1">
    <w:name w:val="ListLabel 510"/>
    <w:qFormat/>
    <w:rPr>
      <w:rFonts w:cs="Symbol"/>
    </w:rPr>
  </w:style>
  <w:style w:type="character" w:styleId="ListLabel511" w:customStyle="1">
    <w:name w:val="ListLabel 511"/>
    <w:qFormat/>
    <w:rPr>
      <w:rFonts w:cs="Courier New"/>
    </w:rPr>
  </w:style>
  <w:style w:type="character" w:styleId="ListLabel512" w:customStyle="1">
    <w:name w:val="ListLabel 512"/>
    <w:qFormat/>
    <w:rPr>
      <w:rFonts w:cs="Wingdings"/>
    </w:rPr>
  </w:style>
  <w:style w:type="character" w:styleId="ListLabel513" w:customStyle="1">
    <w:name w:val="ListLabel 513"/>
    <w:qFormat/>
    <w:rPr>
      <w:rFonts w:cs="Symbol"/>
    </w:rPr>
  </w:style>
  <w:style w:type="character" w:styleId="ListLabel514" w:customStyle="1">
    <w:name w:val="ListLabel 514"/>
    <w:qFormat/>
    <w:rPr>
      <w:rFonts w:cs="Courier New"/>
    </w:rPr>
  </w:style>
  <w:style w:type="character" w:styleId="ListLabel515" w:customStyle="1">
    <w:name w:val="ListLabel 515"/>
    <w:qFormat/>
    <w:rPr>
      <w:rFonts w:cs="Wingdings"/>
    </w:rPr>
  </w:style>
  <w:style w:type="character" w:styleId="ListLabel516" w:customStyle="1">
    <w:name w:val="ListLabel 516"/>
    <w:qFormat/>
    <w:rPr>
      <w:rFonts w:ascii="Times New Roman" w:hAnsi="Times New Roman" w:cs="Times New Roman"/>
      <w:sz w:val="20"/>
    </w:rPr>
  </w:style>
  <w:style w:type="character" w:styleId="ListLabel517" w:customStyle="1">
    <w:name w:val="ListLabel 517"/>
    <w:qFormat/>
    <w:rPr>
      <w:rFonts w:cs="Courier New"/>
    </w:rPr>
  </w:style>
  <w:style w:type="character" w:styleId="ListLabel518" w:customStyle="1">
    <w:name w:val="ListLabel 518"/>
    <w:qFormat/>
    <w:rPr>
      <w:rFonts w:cs="Wingdings"/>
    </w:rPr>
  </w:style>
  <w:style w:type="character" w:styleId="ListLabel519" w:customStyle="1">
    <w:name w:val="ListLabel 519"/>
    <w:qFormat/>
    <w:rPr>
      <w:rFonts w:cs="Symbol"/>
    </w:rPr>
  </w:style>
  <w:style w:type="character" w:styleId="ListLabel520" w:customStyle="1">
    <w:name w:val="ListLabel 520"/>
    <w:qFormat/>
    <w:rPr>
      <w:rFonts w:cs="Courier New"/>
    </w:rPr>
  </w:style>
  <w:style w:type="character" w:styleId="ListLabel521" w:customStyle="1">
    <w:name w:val="ListLabel 521"/>
    <w:qFormat/>
    <w:rPr>
      <w:rFonts w:cs="Wingdings"/>
    </w:rPr>
  </w:style>
  <w:style w:type="character" w:styleId="ListLabel522" w:customStyle="1">
    <w:name w:val="ListLabel 522"/>
    <w:qFormat/>
    <w:rPr>
      <w:rFonts w:cs="Symbol"/>
    </w:rPr>
  </w:style>
  <w:style w:type="character" w:styleId="ListLabel523" w:customStyle="1">
    <w:name w:val="ListLabel 523"/>
    <w:qFormat/>
    <w:rPr>
      <w:rFonts w:cs="Courier New"/>
    </w:rPr>
  </w:style>
  <w:style w:type="character" w:styleId="ListLabel524" w:customStyle="1">
    <w:name w:val="ListLabel 524"/>
    <w:qFormat/>
    <w:rPr>
      <w:rFonts w:cs="Wingdings"/>
    </w:rPr>
  </w:style>
  <w:style w:type="character" w:styleId="ListLabel525" w:customStyle="1">
    <w:name w:val="ListLabel 525"/>
    <w:qFormat/>
    <w:rPr>
      <w:rFonts w:ascii="Times New Roman" w:hAnsi="Times New Roman" w:cs="Times New Roman"/>
      <w:sz w:val="20"/>
    </w:rPr>
  </w:style>
  <w:style w:type="character" w:styleId="ListLabel526" w:customStyle="1">
    <w:name w:val="ListLabel 526"/>
    <w:qFormat/>
    <w:rPr>
      <w:rFonts w:cs="Courier New"/>
    </w:rPr>
  </w:style>
  <w:style w:type="character" w:styleId="ListLabel527" w:customStyle="1">
    <w:name w:val="ListLabel 527"/>
    <w:qFormat/>
    <w:rPr>
      <w:rFonts w:cs="Wingdings"/>
    </w:rPr>
  </w:style>
  <w:style w:type="character" w:styleId="ListLabel528" w:customStyle="1">
    <w:name w:val="ListLabel 528"/>
    <w:qFormat/>
    <w:rPr>
      <w:rFonts w:cs="Symbol"/>
    </w:rPr>
  </w:style>
  <w:style w:type="character" w:styleId="ListLabel529" w:customStyle="1">
    <w:name w:val="ListLabel 529"/>
    <w:qFormat/>
    <w:rPr>
      <w:rFonts w:cs="Courier New"/>
    </w:rPr>
  </w:style>
  <w:style w:type="character" w:styleId="ListLabel530" w:customStyle="1">
    <w:name w:val="ListLabel 530"/>
    <w:qFormat/>
    <w:rPr>
      <w:rFonts w:cs="Wingdings"/>
    </w:rPr>
  </w:style>
  <w:style w:type="character" w:styleId="ListLabel531" w:customStyle="1">
    <w:name w:val="ListLabel 531"/>
    <w:qFormat/>
    <w:rPr>
      <w:rFonts w:cs="Symbol"/>
    </w:rPr>
  </w:style>
  <w:style w:type="character" w:styleId="ListLabel532" w:customStyle="1">
    <w:name w:val="ListLabel 532"/>
    <w:qFormat/>
    <w:rPr>
      <w:rFonts w:cs="Courier New"/>
    </w:rPr>
  </w:style>
  <w:style w:type="character" w:styleId="ListLabel533" w:customStyle="1">
    <w:name w:val="ListLabel 533"/>
    <w:qFormat/>
    <w:rPr>
      <w:rFonts w:cs="Wingdings"/>
    </w:rPr>
  </w:style>
  <w:style w:type="character" w:styleId="ListLabel534" w:customStyle="1">
    <w:name w:val="ListLabel 534"/>
    <w:qFormat/>
    <w:rPr>
      <w:rFonts w:ascii="Times New Roman" w:hAnsi="Times New Roman" w:cs="Times New Roman"/>
      <w:sz w:val="20"/>
    </w:rPr>
  </w:style>
  <w:style w:type="character" w:styleId="ListLabel535" w:customStyle="1">
    <w:name w:val="ListLabel 535"/>
    <w:qFormat/>
    <w:rPr>
      <w:rFonts w:cs="Courier New"/>
    </w:rPr>
  </w:style>
  <w:style w:type="character" w:styleId="ListLabel536" w:customStyle="1">
    <w:name w:val="ListLabel 536"/>
    <w:qFormat/>
    <w:rPr>
      <w:rFonts w:cs="Wingdings"/>
    </w:rPr>
  </w:style>
  <w:style w:type="character" w:styleId="ListLabel537" w:customStyle="1">
    <w:name w:val="ListLabel 537"/>
    <w:qFormat/>
    <w:rPr>
      <w:rFonts w:cs="Symbol"/>
    </w:rPr>
  </w:style>
  <w:style w:type="character" w:styleId="ListLabel538" w:customStyle="1">
    <w:name w:val="ListLabel 538"/>
    <w:qFormat/>
    <w:rPr>
      <w:rFonts w:cs="Courier New"/>
    </w:rPr>
  </w:style>
  <w:style w:type="character" w:styleId="ListLabel539" w:customStyle="1">
    <w:name w:val="ListLabel 539"/>
    <w:qFormat/>
    <w:rPr>
      <w:rFonts w:cs="Wingdings"/>
    </w:rPr>
  </w:style>
  <w:style w:type="character" w:styleId="ListLabel540" w:customStyle="1">
    <w:name w:val="ListLabel 540"/>
    <w:qFormat/>
    <w:rPr>
      <w:rFonts w:cs="Symbol"/>
    </w:rPr>
  </w:style>
  <w:style w:type="character" w:styleId="ListLabel541" w:customStyle="1">
    <w:name w:val="ListLabel 541"/>
    <w:qFormat/>
    <w:rPr>
      <w:rFonts w:cs="Courier New"/>
    </w:rPr>
  </w:style>
  <w:style w:type="character" w:styleId="ListLabel542" w:customStyle="1">
    <w:name w:val="ListLabel 542"/>
    <w:qFormat/>
    <w:rPr>
      <w:rFonts w:cs="Wingdings"/>
    </w:rPr>
  </w:style>
  <w:style w:type="character" w:styleId="ListLabel543" w:customStyle="1">
    <w:name w:val="ListLabel 543"/>
    <w:qFormat/>
    <w:rPr>
      <w:rFonts w:ascii="Times New Roman" w:hAnsi="Times New Roman" w:cs="Times New Roman"/>
      <w:sz w:val="24"/>
      <w:szCs w:val="24"/>
    </w:rPr>
  </w:style>
  <w:style w:type="character" w:styleId="ListLabel544" w:customStyle="1">
    <w:name w:val="ListLabel 544"/>
    <w:qFormat/>
    <w:rPr>
      <w:rFonts w:ascii="Times New Roman" w:hAnsi="Times New Roman"/>
      <w:sz w:val="24"/>
      <w:szCs w:val="24"/>
      <w:highlight w:val="white"/>
    </w:rPr>
  </w:style>
  <w:style w:type="character" w:styleId="ListLabel545" w:customStyle="1">
    <w:name w:val="ListLabel 545"/>
    <w:qFormat/>
    <w:rPr>
      <w:rFonts w:ascii="Times New Roman" w:hAnsi="Times New Roman"/>
      <w:color w:val="auto"/>
      <w:sz w:val="24"/>
      <w:szCs w:val="24"/>
    </w:rPr>
  </w:style>
  <w:style w:type="character" w:styleId="ListLabel546" w:customStyle="1">
    <w:name w:val="ListLabel 546"/>
    <w:qFormat/>
    <w:rPr>
      <w:color w:val="auto"/>
    </w:rPr>
  </w:style>
  <w:style w:type="character" w:styleId="ListLabel547" w:customStyle="1">
    <w:name w:val="ListLabel 547"/>
    <w:qFormat/>
    <w:rPr>
      <w:rFonts w:ascii="Times New Roman" w:hAnsi="Times New Roman" w:eastAsia="Calibri"/>
      <w:color w:val="auto"/>
      <w:sz w:val="24"/>
      <w:szCs w:val="24"/>
    </w:rPr>
  </w:style>
  <w:style w:type="character" w:styleId="ListLabel548" w:customStyle="1">
    <w:name w:val="ListLabel 548"/>
    <w:qFormat/>
    <w:rPr>
      <w:rFonts w:ascii="Times New Roman" w:hAnsi="Times New Roman" w:eastAsia="Calibri"/>
      <w:b/>
      <w:bCs/>
      <w:color w:val="auto"/>
      <w:sz w:val="24"/>
      <w:szCs w:val="24"/>
    </w:rPr>
  </w:style>
  <w:style w:type="character" w:styleId="ListLabel549" w:customStyle="1">
    <w:name w:val="ListLabel 549"/>
    <w:qFormat/>
    <w:rPr>
      <w:color w:val="auto"/>
      <w:u w:val="none"/>
      <w:lang w:val="uk-UA"/>
    </w:rPr>
  </w:style>
  <w:style w:type="character" w:styleId="ListLabel550" w:customStyle="1">
    <w:name w:val="ListLabel 550"/>
    <w:qFormat/>
    <w:rPr>
      <w:color w:val="006600"/>
      <w:lang w:val="uk-UA"/>
    </w:rPr>
  </w:style>
  <w:style w:type="character" w:styleId="ListLabel551" w:customStyle="1">
    <w:name w:val="ListLabel 551"/>
    <w:qFormat/>
    <w:rPr>
      <w:color w:val="auto"/>
      <w:lang w:val="uk-UA"/>
    </w:rPr>
  </w:style>
  <w:style w:type="character" w:styleId="ListLabel552" w:customStyle="1">
    <w:name w:val="ListLabel 552"/>
    <w:qFormat/>
    <w:rPr>
      <w:rFonts w:ascii="Times New Roman" w:hAnsi="Times New Roman"/>
      <w:color w:val="auto"/>
      <w:sz w:val="24"/>
      <w:szCs w:val="24"/>
      <w:lang w:val="uk-UA"/>
    </w:rPr>
  </w:style>
  <w:style w:type="character" w:styleId="ListLabel553" w:customStyle="1">
    <w:name w:val="ListLabel 553"/>
    <w:qFormat/>
    <w:rPr>
      <w:lang w:val="uk-UA"/>
    </w:rPr>
  </w:style>
  <w:style w:type="character" w:styleId="ListLabel554" w:customStyle="1">
    <w:name w:val="ListLabel 554"/>
    <w:qFormat/>
    <w:rPr>
      <w:color w:val="auto"/>
      <w:sz w:val="18"/>
      <w:szCs w:val="18"/>
      <w:lang w:val="uk-UA"/>
    </w:rPr>
  </w:style>
  <w:style w:type="character" w:styleId="ListLabel555" w:customStyle="1">
    <w:name w:val="ListLabel 555"/>
    <w:qFormat/>
    <w:rPr>
      <w:rFonts w:ascii="Times New Roman" w:hAnsi="Times New Roman"/>
      <w:color w:val="006600"/>
      <w:sz w:val="24"/>
      <w:szCs w:val="24"/>
      <w:lang w:val="uk-UA"/>
    </w:rPr>
  </w:style>
  <w:style w:type="character" w:styleId="Style16" w:customStyle="1">
    <w:name w:val="Верхній колонтитул Знак"/>
    <w:basedOn w:val="DefaultParagraphFont"/>
    <w:link w:val="af4"/>
    <w:uiPriority w:val="99"/>
    <w:qFormat/>
    <w:rsid w:val="007c13f1"/>
    <w:rPr>
      <w:rFonts w:ascii="Arial" w:hAnsi="Arial" w:cs="Arial"/>
      <w:sz w:val="16"/>
      <w:szCs w:val="16"/>
      <w:lang w:val="ru-RU" w:eastAsia="ru-RU"/>
    </w:rPr>
  </w:style>
  <w:style w:type="character" w:styleId="ListLabel556">
    <w:name w:val="ListLabel 556"/>
    <w:qFormat/>
    <w:rPr>
      <w:rFonts w:ascii="Times New Roman" w:hAnsi="Times New Roman" w:cs="Century Gothic"/>
      <w:sz w:val="24"/>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ascii="Times New Roman" w:hAnsi="Times New Roman" w:cs="Times New Roman"/>
      <w:color w:val="000000"/>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ascii="Times New Roman" w:hAnsi="Times New Roman" w:cs="Symbol"/>
      <w:sz w:val="24"/>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Times New Roman"/>
      <w:sz w:val="22"/>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Times New Roman"/>
      <w:sz w:val="22"/>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Times New Roman"/>
      <w:sz w:val="20"/>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Times New Roman"/>
      <w:sz w:val="20"/>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sz w:val="20"/>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Times New Roman"/>
      <w:sz w:val="20"/>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Times New Roman"/>
      <w:sz w:val="20"/>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Times New Roman"/>
      <w:sz w:val="20"/>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Times New Roman"/>
      <w:sz w:val="20"/>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Times New Roman"/>
      <w:sz w:val="20"/>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Times New Roman"/>
      <w:sz w:val="20"/>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Times New Roman"/>
    </w:rPr>
  </w:style>
  <w:style w:type="character" w:styleId="ListLabel683">
    <w:name w:val="ListLabel 683"/>
    <w:qFormat/>
    <w:rPr>
      <w:color w:val="auto"/>
    </w:rPr>
  </w:style>
  <w:style w:type="character" w:styleId="ListLabel684">
    <w:name w:val="ListLabel 684"/>
    <w:qFormat/>
    <w:rPr>
      <w:rFonts w:ascii="Times New Roman" w:hAnsi="Times New Roman" w:cs="Times New Roman"/>
      <w:sz w:val="24"/>
      <w:szCs w:val="22"/>
      <w:lang w:val="uk-UA"/>
    </w:rPr>
  </w:style>
  <w:style w:type="character" w:styleId="ListLabel685">
    <w:name w:val="ListLabel 685"/>
    <w:qFormat/>
    <w:rPr>
      <w:rFonts w:ascii="Times New Roman" w:hAnsi="Times New Roman" w:cs="Times New Roman"/>
      <w:sz w:val="24"/>
      <w:szCs w:val="22"/>
    </w:rPr>
  </w:style>
  <w:style w:type="character" w:styleId="ListLabel686">
    <w:name w:val="ListLabel 686"/>
    <w:qFormat/>
    <w:rPr/>
  </w:style>
  <w:style w:type="character" w:styleId="ListLabel687">
    <w:name w:val="ListLabel 687"/>
    <w:qFormat/>
    <w:rPr>
      <w:rFonts w:ascii="Times New Roman" w:hAnsi="Times New Roman"/>
      <w:sz w:val="24"/>
      <w:szCs w:val="24"/>
      <w:highlight w:val="white"/>
    </w:rPr>
  </w:style>
  <w:style w:type="character" w:styleId="ListLabel688">
    <w:name w:val="ListLabel 688"/>
    <w:qFormat/>
    <w:rPr>
      <w:rFonts w:ascii="Times New Roman" w:hAnsi="Times New Roman"/>
      <w:color w:val="auto"/>
      <w:sz w:val="24"/>
      <w:szCs w:val="24"/>
    </w:rPr>
  </w:style>
  <w:style w:type="character" w:styleId="ListLabel689">
    <w:name w:val="ListLabel 689"/>
    <w:qFormat/>
    <w:rPr>
      <w:color w:val="auto"/>
    </w:rPr>
  </w:style>
  <w:style w:type="character" w:styleId="ListLabel690">
    <w:name w:val="ListLabel 690"/>
    <w:qFormat/>
    <w:rPr>
      <w:rFonts w:ascii="Times New Roman" w:hAnsi="Times New Roman" w:eastAsia="Calibri"/>
      <w:color w:val="auto"/>
      <w:sz w:val="24"/>
      <w:szCs w:val="24"/>
    </w:rPr>
  </w:style>
  <w:style w:type="character" w:styleId="ListLabel691">
    <w:name w:val="ListLabel 691"/>
    <w:qFormat/>
    <w:rPr>
      <w:rFonts w:ascii="Times New Roman" w:hAnsi="Times New Roman" w:eastAsia="Calibri"/>
      <w:b/>
      <w:bCs/>
      <w:color w:val="auto"/>
      <w:sz w:val="24"/>
      <w:szCs w:val="24"/>
    </w:rPr>
  </w:style>
  <w:style w:type="character" w:styleId="ListLabel692">
    <w:name w:val="ListLabel 692"/>
    <w:qFormat/>
    <w:rPr>
      <w:color w:val="auto"/>
      <w:lang w:val="uk-UA"/>
    </w:rPr>
  </w:style>
  <w:style w:type="character" w:styleId="ListLabel693">
    <w:name w:val="ListLabel 693"/>
    <w:qFormat/>
    <w:rPr>
      <w:rFonts w:ascii="Times New Roman" w:hAnsi="Times New Roman"/>
      <w:color w:val="auto"/>
      <w:sz w:val="24"/>
      <w:szCs w:val="24"/>
      <w:lang w:val="uk-UA"/>
    </w:rPr>
  </w:style>
  <w:style w:type="character" w:styleId="ListLabel694">
    <w:name w:val="ListLabel 694"/>
    <w:qFormat/>
    <w:rPr>
      <w:lang w:val="uk-UA"/>
    </w:rPr>
  </w:style>
  <w:style w:type="character" w:styleId="ListLabel695">
    <w:name w:val="ListLabel 695"/>
    <w:qFormat/>
    <w:rPr>
      <w:color w:val="auto"/>
      <w:sz w:val="18"/>
      <w:szCs w:val="18"/>
      <w:lang w:val="uk-UA"/>
    </w:rPr>
  </w:style>
  <w:style w:type="character" w:styleId="ListLabel696">
    <w:name w:val="ListLabel 696"/>
    <w:qFormat/>
    <w:rPr>
      <w:rFonts w:ascii="Times New Roman" w:hAnsi="Times New Roman"/>
      <w:bCs/>
      <w:sz w:val="24"/>
      <w:szCs w:val="24"/>
      <w:lang w:val="uk-UA"/>
    </w:rPr>
  </w:style>
  <w:style w:type="character" w:styleId="ListLabel697">
    <w:name w:val="ListLabel 697"/>
    <w:qFormat/>
    <w:rPr>
      <w:rFonts w:ascii="Times New Roman" w:hAnsi="Times New Roman"/>
      <w:color w:val="006600"/>
      <w:sz w:val="24"/>
      <w:szCs w:val="24"/>
      <w:lang w:val="uk-UA"/>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sz w:val="28"/>
      <w:szCs w:val="28"/>
    </w:rPr>
  </w:style>
  <w:style w:type="paragraph" w:styleId="Style18">
    <w:name w:val="Body Text"/>
    <w:basedOn w:val="Normal"/>
    <w:uiPriority w:val="99"/>
    <w:semiHidden/>
    <w:unhideWhenUsed/>
    <w:rsid w:val="00f149d3"/>
    <w:pPr>
      <w:spacing w:before="0" w:after="120"/>
    </w:pPr>
    <w:rPr>
      <w:rFonts w:cs="Times New Roman"/>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111" w:customStyle="1">
    <w:name w:val="Знак Знак Знак Знак11"/>
    <w:basedOn w:val="Normal"/>
    <w:uiPriority w:val="99"/>
    <w:qFormat/>
    <w:rsid w:val="00b00832"/>
    <w:pPr/>
    <w:rPr>
      <w:rFonts w:ascii="Verdana" w:hAnsi="Verdana" w:cs="Verdana"/>
      <w:sz w:val="20"/>
      <w:szCs w:val="20"/>
      <w:lang w:val="en-US" w:eastAsia="en-US"/>
    </w:rPr>
  </w:style>
  <w:style w:type="paragraph" w:styleId="NormalWeb">
    <w:name w:val="Normal (Web)"/>
    <w:basedOn w:val="Normal"/>
    <w:link w:val="a8"/>
    <w:uiPriority w:val="99"/>
    <w:qFormat/>
    <w:rsid w:val="00930692"/>
    <w:pPr>
      <w:spacing w:beforeAutospacing="1" w:afterAutospacing="1"/>
    </w:pPr>
    <w:rPr>
      <w:rFonts w:ascii="Times New Roman" w:hAnsi="Times New Roman" w:cs="Times New Roman"/>
      <w:sz w:val="24"/>
      <w:szCs w:val="24"/>
      <w:lang w:val="uk-UA" w:eastAsia="uk-UA"/>
    </w:rPr>
  </w:style>
  <w:style w:type="paragraph" w:styleId="Style22" w:customStyle="1">
    <w:name w:val="Знак Знак Знак"/>
    <w:basedOn w:val="Normal"/>
    <w:uiPriority w:val="99"/>
    <w:qFormat/>
    <w:rsid w:val="00930692"/>
    <w:pPr/>
    <w:rPr>
      <w:rFonts w:ascii="Verdana" w:hAnsi="Verdana" w:cs="Verdana"/>
      <w:sz w:val="20"/>
      <w:szCs w:val="20"/>
      <w:lang w:val="en-US" w:eastAsia="en-US"/>
    </w:rPr>
  </w:style>
  <w:style w:type="paragraph" w:styleId="HTMLPreformatted">
    <w:name w:val="HTML Preformatted"/>
    <w:basedOn w:val="Normal"/>
    <w:uiPriority w:val="99"/>
    <w:qFormat/>
    <w:rsid w:val="0047223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1"/>
      <w:szCs w:val="21"/>
    </w:rPr>
  </w:style>
  <w:style w:type="paragraph" w:styleId="ListParagraph">
    <w:name w:val="List Paragraph"/>
    <w:basedOn w:val="Normal"/>
    <w:uiPriority w:val="34"/>
    <w:qFormat/>
    <w:rsid w:val="0047223e"/>
    <w:pPr>
      <w:widowControl w:val="false"/>
      <w:spacing w:before="0" w:after="0"/>
      <w:ind w:left="720" w:hanging="0"/>
      <w:contextualSpacing/>
    </w:pPr>
    <w:rPr>
      <w:rFonts w:ascii="Times New Roman CYR" w:hAnsi="Times New Roman CYR" w:cs="Times New Roman CYR"/>
      <w:sz w:val="24"/>
      <w:szCs w:val="24"/>
    </w:rPr>
  </w:style>
  <w:style w:type="paragraph" w:styleId="Rvps2" w:customStyle="1">
    <w:name w:val="rvps2"/>
    <w:basedOn w:val="Normal"/>
    <w:qFormat/>
    <w:rsid w:val="0047223e"/>
    <w:pPr>
      <w:spacing w:beforeAutospacing="1" w:afterAutospacing="1"/>
    </w:pPr>
    <w:rPr>
      <w:rFonts w:ascii="Times New Roman" w:hAnsi="Times New Roman" w:cs="Times New Roman"/>
      <w:sz w:val="24"/>
      <w:szCs w:val="24"/>
    </w:rPr>
  </w:style>
  <w:style w:type="paragraph" w:styleId="ListParagraph1" w:customStyle="1">
    <w:name w:val="List Paragraph1"/>
    <w:basedOn w:val="Normal"/>
    <w:uiPriority w:val="99"/>
    <w:qFormat/>
    <w:rsid w:val="0047223e"/>
    <w:pPr>
      <w:widowControl w:val="false"/>
      <w:spacing w:before="0" w:after="0"/>
      <w:ind w:left="720" w:hanging="0"/>
      <w:contextualSpacing/>
    </w:pPr>
    <w:rPr>
      <w:rFonts w:ascii="Times New Roman CYR" w:hAnsi="Times New Roman CYR" w:cs="Times New Roman CYR"/>
      <w:sz w:val="24"/>
      <w:szCs w:val="24"/>
    </w:rPr>
  </w:style>
  <w:style w:type="paragraph" w:styleId="CharChar" w:customStyle="1">
    <w:name w:val="Char Char Знак Знак Знак Знак"/>
    <w:basedOn w:val="Normal"/>
    <w:uiPriority w:val="99"/>
    <w:qFormat/>
    <w:rsid w:val="00ed7e40"/>
    <w:pPr/>
    <w:rPr>
      <w:rFonts w:ascii="Verdana" w:hAnsi="Verdana" w:cs="Verdana"/>
      <w:sz w:val="20"/>
      <w:szCs w:val="20"/>
      <w:lang w:val="en-US" w:eastAsia="en-US"/>
    </w:rPr>
  </w:style>
  <w:style w:type="paragraph" w:styleId="BalloonText">
    <w:name w:val="Balloon Text"/>
    <w:basedOn w:val="Normal"/>
    <w:uiPriority w:val="99"/>
    <w:semiHidden/>
    <w:qFormat/>
    <w:rsid w:val="00a24fec"/>
    <w:pPr/>
    <w:rPr>
      <w:rFonts w:ascii="Tahoma" w:hAnsi="Tahoma" w:cs="Tahoma"/>
    </w:rPr>
  </w:style>
  <w:style w:type="paragraph" w:styleId="Rvps4" w:customStyle="1">
    <w:name w:val="rvps4"/>
    <w:basedOn w:val="Normal"/>
    <w:qFormat/>
    <w:rsid w:val="00c4022b"/>
    <w:pPr>
      <w:spacing w:beforeAutospacing="1" w:afterAutospacing="1"/>
    </w:pPr>
    <w:rPr>
      <w:rFonts w:ascii="Times New Roman" w:hAnsi="Times New Roman" w:cs="Times New Roman"/>
      <w:sz w:val="24"/>
      <w:szCs w:val="24"/>
      <w:lang w:val="uk-UA" w:eastAsia="uk-UA"/>
    </w:rPr>
  </w:style>
  <w:style w:type="paragraph" w:styleId="Tl" w:customStyle="1">
    <w:name w:val="tl"/>
    <w:basedOn w:val="Normal"/>
    <w:qFormat/>
    <w:rsid w:val="00f77622"/>
    <w:pPr>
      <w:spacing w:beforeAutospacing="1" w:afterAutospacing="1"/>
    </w:pPr>
    <w:rPr>
      <w:rFonts w:ascii="Times New Roman" w:hAnsi="Times New Roman" w:cs="Times New Roman"/>
      <w:sz w:val="24"/>
      <w:szCs w:val="24"/>
    </w:rPr>
  </w:style>
  <w:style w:type="paragraph" w:styleId="Default" w:customStyle="1">
    <w:name w:val="Default"/>
    <w:qFormat/>
    <w:rsid w:val="00bb7e18"/>
    <w:pPr>
      <w:widowControl/>
      <w:bidi w:val="0"/>
      <w:jc w:val="left"/>
    </w:pPr>
    <w:rPr>
      <w:rFonts w:eastAsia="Calibri" w:ascii="Times New Roman" w:hAnsi="Times New Roman" w:cs="Times New Roman"/>
      <w:color w:val="000000"/>
      <w:kern w:val="0"/>
      <w:sz w:val="24"/>
      <w:szCs w:val="24"/>
      <w:lang w:val="ru-RU" w:eastAsia="ru-RU" w:bidi="ar-SA"/>
    </w:rPr>
  </w:style>
  <w:style w:type="paragraph" w:styleId="13" w:customStyle="1">
    <w:name w:val="Без интервала1"/>
    <w:link w:val="a5"/>
    <w:uiPriority w:val="99"/>
    <w:qFormat/>
    <w:rsid w:val="00f149d3"/>
    <w:pPr>
      <w:widowControl/>
      <w:bidi w:val="0"/>
      <w:jc w:val="left"/>
    </w:pPr>
    <w:rPr>
      <w:rFonts w:ascii="Calibri" w:hAnsi="Calibri" w:eastAsia="Times New Roman" w:cs="Times New Roman"/>
      <w:color w:val="auto"/>
      <w:kern w:val="0"/>
      <w:sz w:val="22"/>
      <w:szCs w:val="22"/>
      <w:lang w:eastAsia="en-US" w:val="uk-UA" w:bidi="ar-SA"/>
    </w:rPr>
  </w:style>
  <w:style w:type="paragraph" w:styleId="NoSpacing">
    <w:name w:val="No Spacing"/>
    <w:qFormat/>
    <w:rsid w:val="00f149d3"/>
    <w:pPr>
      <w:widowControl/>
      <w:bidi w:val="0"/>
      <w:jc w:val="left"/>
    </w:pPr>
    <w:rPr>
      <w:rFonts w:ascii="Calibri" w:hAnsi="Calibri" w:eastAsia="Times New Roman" w:cs="Times New Roman"/>
      <w:color w:val="auto"/>
      <w:kern w:val="0"/>
      <w:sz w:val="16"/>
      <w:szCs w:val="20"/>
      <w:lang w:val="ru-RU" w:eastAsia="ru-RU" w:bidi="ar-SA"/>
    </w:rPr>
  </w:style>
  <w:style w:type="paragraph" w:styleId="14" w:customStyle="1">
    <w:name w:val="Абзац списка1"/>
    <w:basedOn w:val="Normal"/>
    <w:qFormat/>
    <w:rsid w:val="002226d5"/>
    <w:pPr>
      <w:spacing w:before="0" w:after="0"/>
      <w:ind w:left="720" w:hanging="0"/>
      <w:contextualSpacing/>
    </w:pPr>
    <w:rPr>
      <w:rFonts w:ascii="Times New Roman" w:hAnsi="Times New Roman" w:cs="Times New Roman"/>
      <w:sz w:val="24"/>
      <w:szCs w:val="24"/>
      <w:lang w:val="uk-UA"/>
    </w:rPr>
  </w:style>
  <w:style w:type="paragraph" w:styleId="Style23">
    <w:name w:val="Footer"/>
    <w:basedOn w:val="Normal"/>
    <w:pPr>
      <w:suppressLineNumbers/>
      <w:tabs>
        <w:tab w:val="clear" w:pos="708"/>
        <w:tab w:val="center" w:pos="4989" w:leader="none"/>
        <w:tab w:val="right" w:pos="9978" w:leader="none"/>
      </w:tabs>
    </w:pPr>
    <w:rPr/>
  </w:style>
  <w:style w:type="paragraph" w:styleId="LOnormal" w:customStyle="1">
    <w:name w:val="LO-normal"/>
    <w:qFormat/>
    <w:rsid w:val="006831f0"/>
    <w:pPr>
      <w:widowControl/>
      <w:bidi w:val="0"/>
      <w:jc w:val="left"/>
    </w:pPr>
    <w:rPr>
      <w:rFonts w:ascii="Calibri" w:hAnsi="Calibri" w:eastAsia="Calibri" w:cs="Calibri"/>
      <w:color w:val="auto"/>
      <w:kern w:val="0"/>
      <w:sz w:val="16"/>
      <w:szCs w:val="20"/>
      <w:lang w:eastAsia="zh-CN" w:bidi="hi-IN" w:val="uk-UA"/>
    </w:rPr>
  </w:style>
  <w:style w:type="paragraph" w:styleId="15" w:customStyle="1">
    <w:name w:val="Обычный (веб)1"/>
    <w:basedOn w:val="Normal"/>
    <w:qFormat/>
    <w:rsid w:val="00412a83"/>
    <w:pPr>
      <w:widowControl w:val="false"/>
      <w:suppressAutoHyphens w:val="true"/>
      <w:spacing w:before="0" w:after="0"/>
      <w:ind w:left="720" w:hanging="0"/>
      <w:contextualSpacing/>
    </w:pPr>
    <w:rPr>
      <w:rFonts w:ascii="Times New Roman" w:hAnsi="Times New Roman" w:cs="Times New Roman"/>
      <w:sz w:val="24"/>
      <w:szCs w:val="24"/>
      <w:lang w:val="uk-UA" w:eastAsia="zh-CN"/>
    </w:rPr>
  </w:style>
  <w:style w:type="paragraph" w:styleId="Style24">
    <w:name w:val="Header"/>
    <w:basedOn w:val="Normal"/>
    <w:link w:val="af5"/>
    <w:uiPriority w:val="99"/>
    <w:unhideWhenUsed/>
    <w:rsid w:val="007c13f1"/>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mailto:cardiozokkdbuh@gmail.com" TargetMode="External"/><Relationship Id="rId4" Type="http://schemas.openxmlformats.org/officeDocument/2006/relationships/hyperlink" Target="file:///D:/%D0%BF%D0%B5%D1%80%D0%B5%D0%BF%D0%B8%D1%81%D0%B0%D0%BD%D0%B5/%D0%94%D0%B8%D1%81%D0%BA%20%D0%94/%D0%92%D1%96%D0%BA%D1%82%D0%BE%D1%80/%D0%91%D0%86%D0%97%D0%9D%D0%95%D0%A1/%D0%AE%D1%80.%D1%84%D1%96%D1%80%D0%BC%D0%B0/%D0%A2%D0%B5%D0%BD%D0%B4%D0%B5%D1%80%D0%B8/%D0%92%D0%86%D0%9A%D0%A2%D0%9E%D0%A0/%D0%97%D0%90%D0%9A%D0%90%D0%A0%D0%9F%D0%90%D0%A2%D0%A2%D0%AF/%D0%9E%D0%B1%D0%BB%D0%B0%D1%81%D0%BD%D0%B8%D0%B9%20%D0%BA%D0%B0%D1%80%D0%B4%D1%96%D0%BE%D1%86%D0%B5%D0%BD%D1%82%D1%80/2022%20%D1%80%D1%96%D0%BA/%D0%92%D0%A2%20%D0%9B%D1%96%D0%BA%D0%B8,%20%D0%BA%D0%BE%D0%BD%D1%82%D1%80%D0%B0%D1%81%D1%82%D0%BD%D1%96%20%D1%80%D0%B5%D1%87%D0%BE%D0%B2%D0%B8%D0%BD%D0%B8%20%D0%9F%D1%80%D0%BE%D0%B7%D0%BE%D1%80%D1%80%D0%BE/_blank" TargetMode="External"/><Relationship Id="rId5" Type="http://schemas.openxmlformats.org/officeDocument/2006/relationships/hyperlink" Target="file:///D:/%D0%BF%D0%B5%D1%80%D0%B5%D0%BF%D0%B8%D1%81%D0%B0%D0%BD%D0%B5/%D0%94%D0%B8%D1%81%D0%BA%20%D0%94/%D0%92%D1%96%D0%BA%D1%82%D0%BE%D1%80/%D0%91%D0%86%D0%97%D0%9D%D0%95%D0%A1/%D0%AE%D1%80.%D1%84%D1%96%D1%80%D0%BC%D0%B0/%D0%A2%D0%B5%D0%BD%D0%B4%D0%B5%D1%80%D0%B8/%D0%92%D0%86%D0%9A%D0%A2%D0%9E%D0%A0/%D0%97%D0%90%D0%9A%D0%90%D0%A0%D0%9F%D0%90%D0%A2%D0%A2%D0%AF/%D0%9E%D0%B1%D0%BB%D0%B0%D1%81%D0%BD%D0%B8%D0%B9%20%D0%BA%D0%B0%D1%80%D0%B4%D1%96%D0%BE%D1%86%D0%B5%D0%BD%D1%82%D1%80/2022%20%D1%80%D1%96%D0%BA/%D0%92%D0%A2%20%D0%9B%D1%96%D0%BA%D0%B8,%20%D0%BA%D0%BE%D0%BD%D1%82%D1%80%D0%B0%D1%81%D1%82%D0%BD%D1%96%20%D1%80%D0%B5%D1%87%D0%BE%D0%B2%D0%B8%D0%BD%D0%B8%20%D0%9F%D1%80%D0%BE%D0%B7%D0%BE%D1%80%D1%80%D0%BE/_blank" TargetMode="External"/><Relationship Id="rId6" Type="http://schemas.openxmlformats.org/officeDocument/2006/relationships/hyperlink" Target="file:///D:/%D0%BF%D0%B5%D1%80%D0%B5%D0%BF%D0%B8%D1%81%D0%B0%D0%BD%D0%B5/%D0%94%D0%B8%D1%81%D0%BA%20%D0%94/%D0%92%D1%96%D0%BA%D1%82%D0%BE%D1%80/%D0%91%D0%86%D0%97%D0%9D%D0%95%D0%A1/%D0%AE%D1%80.%D1%84%D1%96%D1%80%D0%BC%D0%B0/%D0%A2%D0%B5%D0%BD%D0%B4%D0%B5%D1%80%D0%B8/%D0%92%D0%86%D0%9A%D0%A2%D0%9E%D0%A0/%D0%97%D0%90%D0%9A%D0%90%D0%A0%D0%9F%D0%90%D0%A2%D0%A2%D0%AF/%D0%9E%D0%B1%D0%BB%D0%B0%D1%81%D0%BD%D0%B8%D0%B9%20%D0%BA%D0%B0%D1%80%D0%B4%D1%96%D0%BE%D1%86%D0%B5%D0%BD%D1%82%D1%80/2022%20%D1%80%D1%96%D0%BA/%D0%92%D0%A2%20%D0%9B%D1%96%D0%BA%D0%B8,%20%D0%BA%D0%BE%D0%BD%D1%82%D1%80%D0%B0%D1%81%D1%82%D0%BD%D1%96%20%D1%80%D0%B5%D1%87%D0%BE%D0%B2%D0%B8%D0%BD%D0%B8%20%D0%9F%D1%80%D0%BE%D0%B7%D0%BE%D1%80%D1%80%D0%BE/_blank" TargetMode="External"/><Relationship Id="rId7" Type="http://schemas.openxmlformats.org/officeDocument/2006/relationships/hyperlink" Target="file:///D:/%D0%BF%D0%B5%D1%80%D0%B5%D0%BF%D0%B8%D1%81%D0%B0%D0%BD%D0%B5/%D0%94%D0%B8%D1%81%D0%BA%20%D0%94/%D0%92%D1%96%D0%BA%D1%82%D0%BE%D1%80/%D0%91%D0%86%D0%97%D0%9D%D0%95%D0%A1/%D0%AE%D1%80.%D1%84%D1%96%D1%80%D0%BC%D0%B0/%D0%A2%D0%B5%D0%BD%D0%B4%D0%B5%D1%80%D0%B8/%D0%92%D0%86%D0%9A%D0%A2%D0%9E%D0%A0/%D0%97%D0%90%D0%9A%D0%90%D0%A0%D0%9F%D0%90%D0%A2%D0%A2%D0%AF/%D0%9E%D0%B1%D0%BB%D0%B0%D1%81%D0%BD%D0%B8%D0%B9%20%D0%BA%D0%B0%D1%80%D0%B4%D1%96%D0%BE%D1%86%D0%B5%D0%BD%D1%82%D1%80/2022%20%D1%80%D1%96%D0%BA/%D0%92%D0%A2%20%D0%9B%D1%96%D0%BA%D0%B8,%20%D0%BA%D0%BE%D0%BD%D1%82%D1%80%D0%B0%D1%81%D1%82%D0%BD%D1%96%20%D1%80%D0%B5%D1%87%D0%BE%D0%B2%D0%B8%D0%BD%D0%B8%20%D0%9F%D1%80%D0%BE%D0%B7%D0%BE%D1%80%D1%80%D0%BE/_blank" TargetMode="External"/><Relationship Id="rId8" Type="http://schemas.openxmlformats.org/officeDocument/2006/relationships/hyperlink" Target="file:///D:/%D0%BF%D0%B5%D1%80%D0%B5%D0%BF%D0%B8%D1%81%D0%B0%D0%BD%D0%B5/%D0%94%D0%B8%D1%81%D0%BA%20%D0%94/%D0%92%D1%96%D0%BA%D1%82%D0%BE%D1%80/%D0%91%D0%86%D0%97%D0%9D%D0%95%D0%A1/%D0%AE%D1%80.%D1%84%D1%96%D1%80%D0%BC%D0%B0/%D0%A2%D0%B5%D0%BD%D0%B4%D0%B5%D1%80%D0%B8/%D0%92%D0%86%D0%9A%D0%A2%D0%9E%D0%A0/%D0%97%D0%90%D0%9A%D0%90%D0%A0%D0%9F%D0%90%D0%A2%D0%A2%D0%AF/%D0%9E%D0%B1%D0%BB%D0%B0%D1%81%D0%BD%D0%B8%D0%B9%20%D0%BA%D0%B0%D1%80%D0%B4%D1%96%D0%BE%D1%86%D0%B5%D0%BD%D1%82%D1%80/2022%20%D1%80%D1%96%D0%BA/%D0%92%D0%A2%20%D0%9B%D1%96%D0%BA%D0%B8,%20%D0%BA%D0%BE%D0%BD%D1%82%D1%80%D0%B0%D1%81%D1%82%D0%BD%D1%96%20%D1%80%D0%B5%D1%87%D0%BE%D0%B2%D0%B8%D0%BD%D0%B8%20%D0%9F%D1%80%D0%BE%D0%B7%D0%BE%D1%80%D1%80%D0%BE/_blank" TargetMode="External"/><Relationship Id="rId9" Type="http://schemas.openxmlformats.org/officeDocument/2006/relationships/hyperlink" Target="https://zakon.rada.gov.ua/laws/show/1644-18" TargetMode="External"/><Relationship Id="rId10" Type="http://schemas.openxmlformats.org/officeDocument/2006/relationships/hyperlink" Target="https://zakon.rada.gov.ua/laws/show/2939-17" TargetMode="External"/><Relationship Id="rId11" Type="http://schemas.openxmlformats.org/officeDocument/2006/relationships/hyperlink" Target="file:///D:/%D0%BF%D0%B5%D1%80%D0%B5%D0%BF%D0%B8%D1%81%D0%B0%D0%BD%D0%B5/%D0%94%D0%B8%D1%81%D0%BA%20%D0%94/%D0%92%D1%96%D0%BA%D1%82%D0%BE%D1%80/%D0%91%D0%86%D0%97%D0%9D%D0%95%D0%A1/%D0%AE%D1%80.%D1%84%D1%96%D1%80%D0%BC%D0%B0/%D0%A2%D0%B5%D0%BD%D0%B4%D0%B5%D1%80%D0%B8/%D0%92%D0%86%D0%9A%D0%A2%D0%9E%D0%A0/%D0%97%D0%90%D0%9A%D0%90%D0%A0%D0%9F%D0%90%D0%A2%D0%A2%D0%AF/%D0%9E%D0%B1%D0%BB%D0%B0%D1%81%D0%BD%D0%B8%D0%B9%20%D0%BA%D0%B0%D1%80%D0%B4%D1%96%D0%BE%D1%86%D0%B5%D0%BD%D1%82%D1%80/2022%20%D1%80%D1%96%D0%BA/%D0%92%D0%A2%20%D0%9B%D1%96%D0%BA%D0%B8,%20%D0%BA%D0%BE%D0%BD%D1%82%D1%80%D0%B0%D1%81%D1%82%D0%BD%D1%96%20%D1%80%D0%B5%D1%87%D0%BE%D0%B2%D0%B8%D0%BD%D0%B8%20%D0%9F%D1%80%D0%BE%D0%B7%D0%BE%D1%80%D1%80%D0%BE/_blank" TargetMode="External"/><Relationship Id="rId12" Type="http://schemas.openxmlformats.org/officeDocument/2006/relationships/hyperlink" Target="file:///D:/%D0%BF%D0%B5%D1%80%D0%B5%D0%BF%D0%B8%D1%81%D0%B0%D0%BD%D0%B5/%D0%94%D0%B8%D1%81%D0%BA%20%D0%94/%D0%92%D1%96%D0%BA%D1%82%D0%BE%D1%80/%D0%91%D0%86%D0%97%D0%9D%D0%95%D0%A1/%D0%AE%D1%80.%D1%84%D1%96%D1%80%D0%BC%D0%B0/%D0%A2%D0%B5%D0%BD%D0%B4%D0%B5%D1%80%D0%B8/%D0%92%D0%86%D0%9A%D0%A2%D0%9E%D0%A0/%D0%97%D0%90%D0%9A%D0%90%D0%A0%D0%9F%D0%90%D0%A2%D0%A2%D0%AF/%D0%9E%D0%B1%D0%BB%D0%B0%D1%81%D0%BD%D0%B8%D0%B9%20%D0%BA%D0%B0%D1%80%D0%B4%D1%96%D0%BE%D1%86%D0%B5%D0%BD%D1%82%D1%80/2022%20%D1%80%D1%96%D0%BA/%D0%92%D0%A2%20%D0%9B%D1%96%D0%BA%D0%B8,%20%D0%BA%D0%BE%D0%BD%D1%82%D1%80%D0%B0%D1%81%D1%82%D0%BD%D1%96%20%D1%80%D0%B5%D1%87%D0%BE%D0%B2%D0%B8%D0%BD%D0%B8%20%D0%9F%D1%80%D0%BE%D0%B7%D0%BE%D1%80%D1%80%D0%BE/_blank" TargetMode="External"/><Relationship Id="rId13" Type="http://schemas.openxmlformats.org/officeDocument/2006/relationships/hyperlink" Target="file:///D:/%D0%BF%D0%B5%D1%80%D0%B5%D0%BF%D0%B8%D1%81%D0%B0%D0%BD%D0%B5/%D0%94%D0%B8%D1%81%D0%BA%20%D0%94/%D0%92%D1%96%D0%BA%D1%82%D0%BE%D1%80/%D0%91%D0%86%D0%97%D0%9D%D0%95%D0%A1/%D0%AE%D1%80.%D1%84%D1%96%D1%80%D0%BC%D0%B0/%D0%A2%D0%B5%D0%BD%D0%B4%D0%B5%D1%80%D0%B8/%D0%92%D0%86%D0%9A%D0%A2%D0%9E%D0%A0/%D0%97%D0%90%D0%9A%D0%90%D0%A0%D0%9F%D0%90%D0%A2%D0%A2%D0%AF/%D0%9E%D0%B1%D0%BB%D0%B0%D1%81%D0%BD%D0%B8%D0%B9%20%D0%BA%D0%B0%D1%80%D0%B4%D1%96%D0%BE%D1%86%D0%B5%D0%BD%D1%82%D1%80/2022%20%D1%80%D1%96%D0%BA/%D0%92%D0%A2%20%D0%9B%D1%96%D0%BA%D0%B8,%20%D0%BA%D0%BE%D0%BD%D1%82%D1%80%D0%B0%D1%81%D1%82%D0%BD%D1%96%20%D1%80%D0%B5%D1%87%D0%BE%D0%B2%D0%B8%D0%BD%D0%B8%20%D0%9F%D1%80%D0%BE%D0%B7%D0%BE%D1%80%D1%80%D0%BE/_blank" TargetMode="External"/><Relationship Id="rId14" Type="http://schemas.openxmlformats.org/officeDocument/2006/relationships/hyperlink" Target="https://zakon.rada.gov.ua/laws/show/1644-18" TargetMode="External"/><Relationship Id="rId15" Type="http://schemas.openxmlformats.org/officeDocument/2006/relationships/hyperlink" Target="http://moz.gov.ua/ua/portal/dp_20110808_932.html"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LibreOffice/6.1.4.2$Windows_X86_64 LibreOffice_project/9d0f32d1f0b509096fd65e0d4bec26ddd1938fd3</Application>
  <Pages>35</Pages>
  <Words>11046</Words>
  <Characters>72690</Characters>
  <CharactersWithSpaces>83255</CharactersWithSpaces>
  <Paragraphs>867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2022-06-13T09:53:00Z</dcterms:created>
  <dc:creator>U</dc:creator>
  <dc:description/>
  <dc:language>uk-UA</dc:language>
  <cp:lastModifiedBy>Viktor Silvanovych</cp:lastModifiedBy>
  <cp:lastPrinted>2017-03-01T10:19:00Z</cp:lastPrinted>
  <dcterms:modified xsi:type="dcterms:W3CDTF">2022-06-13T09:53:00Z</dcterms:modified>
  <cp:revision>2</cp:revision>
  <dc:subject/>
  <dc:title>Державне підприємство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