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15" w:rsidRDefault="00B43F15" w:rsidP="00B43F15">
      <w:pPr>
        <w:widowControl w:val="0"/>
        <w:autoSpaceDN w:val="0"/>
        <w:spacing w:after="0" w:line="240" w:lineRule="auto"/>
        <w:ind w:left="1" w:hanging="3"/>
        <w:jc w:val="right"/>
        <w:textAlignment w:val="baseline"/>
        <w:rPr>
          <w:rFonts w:ascii="Times New Roman" w:eastAsia="Times New Roman" w:hAnsi="Times New Roman" w:cs="Tahoma"/>
          <w:b/>
          <w:color w:val="000000"/>
          <w:kern w:val="3"/>
          <w:sz w:val="32"/>
          <w:szCs w:val="32"/>
          <w:lang w:val="uk-UA" w:eastAsia="zh-CN" w:bidi="hi-IN"/>
        </w:rPr>
      </w:pPr>
      <w:r w:rsidRPr="0079239D">
        <w:rPr>
          <w:rFonts w:ascii="Times New Roman" w:eastAsia="Times New Roman" w:hAnsi="Times New Roman" w:cs="Tahoma"/>
          <w:b/>
          <w:color w:val="000000"/>
          <w:kern w:val="3"/>
          <w:sz w:val="32"/>
          <w:szCs w:val="32"/>
          <w:lang w:val="uk-UA" w:eastAsia="zh-CN" w:bidi="hi-IN"/>
        </w:rPr>
        <w:t xml:space="preserve">КОМУНАЛЬНЕ НЕКОМЕРЦІЙНЕ ПІДПРИЄМСТВО </w:t>
      </w:r>
    </w:p>
    <w:p w:rsidR="00B43F15" w:rsidRDefault="00B43F15" w:rsidP="00B43F15">
      <w:pPr>
        <w:widowControl w:val="0"/>
        <w:autoSpaceDN w:val="0"/>
        <w:spacing w:after="0" w:line="240" w:lineRule="auto"/>
        <w:ind w:left="1" w:hanging="3"/>
        <w:jc w:val="right"/>
        <w:textAlignment w:val="baseline"/>
        <w:rPr>
          <w:rFonts w:ascii="Times New Roman" w:eastAsia="Times New Roman" w:hAnsi="Times New Roman" w:cs="Tahoma"/>
          <w:b/>
          <w:color w:val="000000"/>
          <w:kern w:val="3"/>
          <w:sz w:val="32"/>
          <w:szCs w:val="32"/>
          <w:lang w:val="uk-UA" w:eastAsia="zh-CN" w:bidi="hi-IN"/>
        </w:rPr>
      </w:pPr>
      <w:r w:rsidRPr="0079239D">
        <w:rPr>
          <w:rFonts w:ascii="Times New Roman" w:eastAsia="Times New Roman" w:hAnsi="Times New Roman" w:cs="Tahoma"/>
          <w:b/>
          <w:color w:val="000000"/>
          <w:kern w:val="3"/>
          <w:sz w:val="32"/>
          <w:szCs w:val="32"/>
          <w:lang w:val="uk-UA" w:eastAsia="zh-CN" w:bidi="hi-IN"/>
        </w:rPr>
        <w:t>«Крижопільська окружна лікарня інтенсивного лікування»</w:t>
      </w:r>
    </w:p>
    <w:p w:rsidR="00B43F15" w:rsidRDefault="00B43F15" w:rsidP="00B43F15">
      <w:pPr>
        <w:widowControl w:val="0"/>
        <w:autoSpaceDN w:val="0"/>
        <w:spacing w:after="0" w:line="240" w:lineRule="auto"/>
        <w:ind w:left="1" w:hanging="3"/>
        <w:jc w:val="right"/>
        <w:textAlignment w:val="baseline"/>
        <w:rPr>
          <w:rFonts w:ascii="Times New Roman" w:eastAsia="Times New Roman" w:hAnsi="Times New Roman" w:cs="Tahoma"/>
          <w:b/>
          <w:color w:val="000000"/>
          <w:kern w:val="3"/>
          <w:sz w:val="32"/>
          <w:szCs w:val="32"/>
          <w:lang w:val="uk-UA" w:eastAsia="zh-CN" w:bidi="hi-IN"/>
        </w:rPr>
      </w:pPr>
    </w:p>
    <w:p w:rsidR="00B43F15" w:rsidRDefault="00B43F15" w:rsidP="00B43F15">
      <w:pPr>
        <w:widowControl w:val="0"/>
        <w:autoSpaceDN w:val="0"/>
        <w:spacing w:after="0" w:line="240" w:lineRule="auto"/>
        <w:ind w:left="1" w:hanging="3"/>
        <w:jc w:val="right"/>
        <w:textAlignment w:val="baseline"/>
        <w:rPr>
          <w:rFonts w:ascii="Times New Roman" w:eastAsia="Times New Roman" w:hAnsi="Times New Roman" w:cs="Tahoma"/>
          <w:b/>
          <w:color w:val="000000"/>
          <w:kern w:val="3"/>
          <w:sz w:val="32"/>
          <w:szCs w:val="32"/>
          <w:lang w:val="uk-UA" w:eastAsia="zh-CN" w:bidi="hi-IN"/>
        </w:rPr>
      </w:pPr>
    </w:p>
    <w:p w:rsidR="00B43F15" w:rsidRPr="0079239D" w:rsidRDefault="00B43F15" w:rsidP="00B43F15">
      <w:pPr>
        <w:widowControl w:val="0"/>
        <w:autoSpaceDN w:val="0"/>
        <w:spacing w:after="0" w:line="240" w:lineRule="auto"/>
        <w:ind w:left="1" w:hanging="3"/>
        <w:jc w:val="right"/>
        <w:textAlignment w:val="baseline"/>
        <w:rPr>
          <w:rFonts w:ascii="Times New Roman" w:eastAsia="Times New Roman" w:hAnsi="Times New Roman" w:cs="Tahoma"/>
          <w:b/>
          <w:color w:val="000000"/>
          <w:kern w:val="3"/>
          <w:sz w:val="32"/>
          <w:szCs w:val="32"/>
          <w:lang w:val="uk-UA" w:eastAsia="zh-CN" w:bidi="hi-IN"/>
        </w:rPr>
      </w:pPr>
    </w:p>
    <w:p w:rsidR="00B43F15" w:rsidRPr="00537068" w:rsidRDefault="00B43F15" w:rsidP="00B43F15">
      <w:pPr>
        <w:widowControl w:val="0"/>
        <w:autoSpaceDN w:val="0"/>
        <w:spacing w:after="0" w:line="240" w:lineRule="auto"/>
        <w:ind w:left="0" w:hanging="2"/>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B43F15" w:rsidRDefault="00B43F15" w:rsidP="00B43F15">
      <w:pPr>
        <w:widowControl w:val="0"/>
        <w:autoSpaceDN w:val="0"/>
        <w:spacing w:after="0" w:line="240" w:lineRule="auto"/>
        <w:ind w:left="0" w:hanging="2"/>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B43F15" w:rsidRPr="00537068" w:rsidRDefault="00B43F15" w:rsidP="00B43F15">
      <w:pPr>
        <w:widowControl w:val="0"/>
        <w:autoSpaceDN w:val="0"/>
        <w:spacing w:after="0" w:line="240" w:lineRule="auto"/>
        <w:ind w:left="0" w:hanging="2"/>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27</w:t>
      </w:r>
      <w:r w:rsidRPr="002514EF">
        <w:rPr>
          <w:rFonts w:ascii="Times New Roman" w:eastAsia="Times New Roman" w:hAnsi="Times New Roman" w:cs="Tahoma"/>
          <w:color w:val="000000"/>
          <w:kern w:val="3"/>
          <w:sz w:val="24"/>
          <w:szCs w:val="24"/>
          <w:lang w:val="uk-UA" w:eastAsia="zh-CN" w:bidi="hi-IN"/>
        </w:rPr>
        <w:t xml:space="preserve">.12.2022 № </w:t>
      </w:r>
      <w:r>
        <w:rPr>
          <w:rFonts w:ascii="Times New Roman" w:eastAsia="Times New Roman" w:hAnsi="Times New Roman" w:cs="Tahoma"/>
          <w:color w:val="000000"/>
          <w:kern w:val="3"/>
          <w:sz w:val="24"/>
          <w:szCs w:val="24"/>
          <w:lang w:val="uk-UA" w:eastAsia="zh-CN" w:bidi="hi-IN"/>
        </w:rPr>
        <w:t>1</w:t>
      </w:r>
    </w:p>
    <w:p w:rsidR="00B43F15" w:rsidRPr="002514EF" w:rsidRDefault="00B43F15" w:rsidP="00B43F15">
      <w:pPr>
        <w:widowControl w:val="0"/>
        <w:autoSpaceDN w:val="0"/>
        <w:spacing w:after="0" w:line="240" w:lineRule="auto"/>
        <w:ind w:left="0" w:hanging="2"/>
        <w:textAlignment w:val="baseline"/>
        <w:rPr>
          <w:rFonts w:ascii="Liberation Serif" w:eastAsia="Times New Roman" w:hAnsi="Liberation Serif" w:cs="Tahoma"/>
          <w:color w:val="000000"/>
          <w:kern w:val="3"/>
          <w:sz w:val="24"/>
          <w:szCs w:val="24"/>
          <w:lang w:val="uk-UA" w:eastAsia="zh-CN" w:bidi="hi-IN"/>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right"/>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ТЕНДЕРНА ДОКУМЕНТАЦІЯ</w:t>
      </w: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згідно предмету закупівлі: «</w:t>
      </w:r>
      <w:r w:rsidR="00B478CA" w:rsidRPr="008E40F1">
        <w:rPr>
          <w:rFonts w:ascii="Times New Roman" w:hAnsi="Times New Roman"/>
          <w:b/>
          <w:sz w:val="24"/>
          <w:szCs w:val="24"/>
          <w:lang w:val="uk-UA"/>
        </w:rPr>
        <w:t>Код ДК 021:2015 – 33140000-3 Медичні матеріали (</w:t>
      </w:r>
      <w:r w:rsidR="00B43F15">
        <w:rPr>
          <w:rFonts w:ascii="Times New Roman" w:hAnsi="Times New Roman"/>
          <w:b/>
          <w:sz w:val="24"/>
          <w:szCs w:val="24"/>
          <w:lang w:val="uk-UA"/>
        </w:rPr>
        <w:t>Медичні вироби різні - 70</w:t>
      </w:r>
      <w:r w:rsidR="00F82070" w:rsidRPr="008E40F1">
        <w:rPr>
          <w:rFonts w:ascii="Times New Roman" w:hAnsi="Times New Roman"/>
          <w:b/>
          <w:sz w:val="24"/>
          <w:szCs w:val="24"/>
          <w:lang w:val="uk-UA"/>
        </w:rPr>
        <w:t xml:space="preserve"> найменувань</w:t>
      </w:r>
      <w:r w:rsidR="00B478CA" w:rsidRPr="008E40F1">
        <w:rPr>
          <w:rFonts w:ascii="Times New Roman" w:hAnsi="Times New Roman"/>
          <w:b/>
          <w:sz w:val="24"/>
          <w:szCs w:val="24"/>
          <w:lang w:val="uk-UA"/>
        </w:rPr>
        <w:t>)</w:t>
      </w:r>
      <w:r w:rsidRPr="008E40F1">
        <w:rPr>
          <w:rFonts w:ascii="Times New Roman" w:eastAsia="Times New Roman" w:hAnsi="Times New Roman"/>
          <w:b/>
          <w:color w:val="000000"/>
          <w:sz w:val="24"/>
          <w:szCs w:val="24"/>
          <w:lang w:val="uk-UA"/>
        </w:rPr>
        <w:t>»</w:t>
      </w: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ВІДКРИТІ ТОРГИ</w:t>
      </w: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 xml:space="preserve">(з урахуванням Особливостей здійснення публічних закупівель товарів, робіт і </w:t>
      </w: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 xml:space="preserve">послуг для замовників, передбачених Законом України </w:t>
      </w: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 xml:space="preserve">«Про публічні закупівлі», на період дії правового режиму </w:t>
      </w: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 xml:space="preserve">воєнного стану в Україні та протягом 90 днів </w:t>
      </w: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з дня його припинення або скасування)</w:t>
      </w: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Pr="008E40F1" w:rsidRDefault="00B43F15">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3A351D"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D24ACF" w:rsidRDefault="00D24ACF">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D24ACF" w:rsidRDefault="00D24ACF">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D24ACF" w:rsidRDefault="00D24ACF">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D24ACF" w:rsidRPr="008E40F1" w:rsidRDefault="00D24ACF">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bookmarkStart w:id="0" w:name="_GoBack"/>
      <w:bookmarkEnd w:id="0"/>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B43F15" w:rsidRPr="009A0D69" w:rsidRDefault="00B43F15" w:rsidP="00B43F15">
      <w:pPr>
        <w:widowControl w:val="0"/>
        <w:autoSpaceDN w:val="0"/>
        <w:spacing w:after="0" w:line="240" w:lineRule="auto"/>
        <w:ind w:left="0" w:hanging="2"/>
        <w:jc w:val="center"/>
        <w:textAlignment w:val="baseline"/>
        <w:rPr>
          <w:rFonts w:ascii="Times New Roman" w:eastAsia="Times New Roman" w:hAnsi="Times New Roman"/>
          <w:iCs/>
          <w:color w:val="000000"/>
          <w:kern w:val="3"/>
          <w:sz w:val="24"/>
          <w:szCs w:val="24"/>
          <w:lang w:val="uk-UA" w:eastAsia="zh-CN" w:bidi="hi-IN"/>
        </w:rPr>
      </w:pPr>
      <w:r>
        <w:rPr>
          <w:rFonts w:ascii="Times New Roman" w:eastAsia="Times New Roman" w:hAnsi="Times New Roman"/>
          <w:iCs/>
          <w:color w:val="000000"/>
          <w:kern w:val="3"/>
          <w:sz w:val="24"/>
          <w:szCs w:val="24"/>
          <w:lang w:val="uk-UA" w:eastAsia="zh-CN" w:bidi="hi-IN"/>
        </w:rPr>
        <w:t>с</w:t>
      </w:r>
      <w:r w:rsidRPr="009A0D69">
        <w:rPr>
          <w:rFonts w:ascii="Times New Roman" w:eastAsia="Times New Roman" w:hAnsi="Times New Roman"/>
          <w:iCs/>
          <w:color w:val="000000"/>
          <w:kern w:val="3"/>
          <w:sz w:val="24"/>
          <w:szCs w:val="24"/>
          <w:lang w:val="uk-UA" w:eastAsia="zh-CN" w:bidi="hi-IN"/>
        </w:rPr>
        <w:t>м</w:t>
      </w:r>
      <w:r>
        <w:rPr>
          <w:rFonts w:ascii="Times New Roman" w:eastAsia="Times New Roman" w:hAnsi="Times New Roman"/>
          <w:iCs/>
          <w:color w:val="000000"/>
          <w:kern w:val="3"/>
          <w:sz w:val="24"/>
          <w:szCs w:val="24"/>
          <w:lang w:val="uk-UA" w:eastAsia="zh-CN" w:bidi="hi-IN"/>
        </w:rPr>
        <w:t>т</w:t>
      </w:r>
      <w:r w:rsidRPr="009A0D69">
        <w:rPr>
          <w:rFonts w:ascii="Times New Roman" w:eastAsia="Times New Roman" w:hAnsi="Times New Roman"/>
          <w:iCs/>
          <w:color w:val="000000"/>
          <w:kern w:val="3"/>
          <w:sz w:val="24"/>
          <w:szCs w:val="24"/>
          <w:lang w:val="uk-UA" w:eastAsia="zh-CN" w:bidi="hi-IN"/>
        </w:rPr>
        <w:t xml:space="preserve">. </w:t>
      </w:r>
      <w:r>
        <w:rPr>
          <w:rFonts w:ascii="Times New Roman" w:eastAsia="Times New Roman" w:hAnsi="Times New Roman"/>
          <w:iCs/>
          <w:color w:val="000000"/>
          <w:kern w:val="3"/>
          <w:sz w:val="24"/>
          <w:szCs w:val="24"/>
          <w:lang w:val="uk-UA" w:eastAsia="zh-CN" w:bidi="hi-IN"/>
        </w:rPr>
        <w:t>Крижопіль 2022</w:t>
      </w:r>
    </w:p>
    <w:p w:rsidR="003A351D" w:rsidRPr="008E40F1" w:rsidRDefault="00E618C4">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r w:rsidRPr="008E40F1">
        <w:rPr>
          <w:rFonts w:ascii="Times New Roman" w:hAnsi="Times New Roman"/>
          <w:lang w:val="uk-UA"/>
        </w:rPr>
        <w:br w:type="page"/>
      </w:r>
    </w:p>
    <w:tbl>
      <w:tblPr>
        <w:tblStyle w:val="af9"/>
        <w:tblW w:w="10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977"/>
        <w:gridCol w:w="7227"/>
      </w:tblGrid>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bookmarkStart w:id="1" w:name="gjdgxs" w:colFirst="0" w:colLast="0"/>
            <w:bookmarkStart w:id="2" w:name="30j0zll" w:colFirst="0" w:colLast="0"/>
            <w:bookmarkStart w:id="3" w:name="1fob9te" w:colFirst="0" w:colLast="0"/>
            <w:bookmarkEnd w:id="1"/>
            <w:bookmarkEnd w:id="2"/>
            <w:bookmarkEnd w:id="3"/>
            <w:r w:rsidRPr="008E40F1">
              <w:rPr>
                <w:rFonts w:ascii="Times New Roman" w:eastAsia="Times New Roman" w:hAnsi="Times New Roman"/>
                <w:color w:val="000000"/>
                <w:sz w:val="24"/>
                <w:szCs w:val="24"/>
                <w:lang w:val="uk-UA"/>
              </w:rPr>
              <w:lastRenderedPageBreak/>
              <w:t>№</w:t>
            </w:r>
          </w:p>
        </w:tc>
        <w:tc>
          <w:tcPr>
            <w:tcW w:w="10204" w:type="dxa"/>
            <w:gridSpan w:val="2"/>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Загальні положення</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Терміни, які вживаються в тендерній документації</w:t>
            </w:r>
          </w:p>
        </w:tc>
        <w:tc>
          <w:tcPr>
            <w:tcW w:w="7227"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r w:rsidRPr="008E40F1">
              <w:rPr>
                <w:rFonts w:ascii="Times New Roman" w:eastAsia="Times New Roman" w:hAnsi="Times New Roman"/>
                <w:color w:val="000000"/>
                <w:sz w:val="24"/>
                <w:szCs w:val="24"/>
                <w:lang w:val="uk-UA"/>
              </w:rPr>
              <w:tab/>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 контрагентом згідно договору.</w:t>
            </w:r>
          </w:p>
          <w:p w:rsidR="00D44CB9" w:rsidRPr="008E40F1" w:rsidRDefault="00D44CB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1.2. </w:t>
            </w:r>
            <w:r w:rsidRPr="008E40F1">
              <w:rPr>
                <w:rFonts w:ascii="Times New Roman" w:eastAsia="Times New Roman" w:hAnsi="Times New Roman"/>
                <w:sz w:val="24"/>
                <w:szCs w:val="24"/>
                <w:lang w:val="uk-UA"/>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3A351D" w:rsidRPr="008E40F1" w:rsidRDefault="00D44CB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1.3</w:t>
            </w:r>
            <w:r w:rsidR="00E618C4" w:rsidRPr="008E40F1">
              <w:rPr>
                <w:rFonts w:ascii="Times New Roman" w:eastAsia="Times New Roman" w:hAnsi="Times New Roman"/>
                <w:color w:val="000000"/>
                <w:sz w:val="24"/>
                <w:szCs w:val="24"/>
                <w:lang w:val="uk-UA"/>
              </w:rPr>
              <w:t>.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w:t>
            </w:r>
            <w:r w:rsidRPr="008E40F1">
              <w:rPr>
                <w:rFonts w:ascii="Times New Roman" w:eastAsia="Times New Roman" w:hAnsi="Times New Roman"/>
                <w:color w:val="000000"/>
                <w:sz w:val="24"/>
                <w:szCs w:val="24"/>
                <w:lang w:val="uk-UA"/>
              </w:rPr>
              <w:t xml:space="preserve">, </w:t>
            </w:r>
            <w:r w:rsidRPr="008E40F1">
              <w:rPr>
                <w:rFonts w:ascii="Times New Roman" w:eastAsia="Times New Roman" w:hAnsi="Times New Roman"/>
                <w:sz w:val="24"/>
                <w:szCs w:val="24"/>
                <w:lang w:val="uk-UA"/>
              </w:rPr>
              <w:t>але обов’язково не гірші</w:t>
            </w:r>
            <w:r w:rsidR="00E618C4" w:rsidRPr="008E40F1">
              <w:rPr>
                <w:rFonts w:ascii="Times New Roman" w:eastAsia="Times New Roman" w:hAnsi="Times New Roman"/>
                <w:color w:val="000000"/>
                <w:sz w:val="24"/>
                <w:szCs w:val="24"/>
                <w:lang w:val="uk-UA"/>
              </w:rPr>
              <w:t>.</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замовника торгів</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3A351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8E40F1">
        <w:trPr>
          <w:trHeight w:val="2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повне найменування</w:t>
            </w:r>
          </w:p>
        </w:tc>
        <w:tc>
          <w:tcPr>
            <w:tcW w:w="7227" w:type="dxa"/>
            <w:tcBorders>
              <w:top w:val="single" w:sz="4" w:space="0" w:color="000000"/>
              <w:left w:val="single" w:sz="4" w:space="0" w:color="000000"/>
              <w:bottom w:val="single" w:sz="4" w:space="0" w:color="000000"/>
              <w:right w:val="single" w:sz="4" w:space="0" w:color="000000"/>
            </w:tcBorders>
          </w:tcPr>
          <w:p w:rsidR="00B43F15" w:rsidRPr="0079239D" w:rsidRDefault="00B43F15" w:rsidP="00B43F15">
            <w:pPr>
              <w:spacing w:before="150" w:after="150" w:line="240" w:lineRule="auto"/>
              <w:ind w:left="0" w:hanging="2"/>
              <w:rPr>
                <w:rFonts w:ascii="Times New Roman" w:hAnsi="Times New Roman"/>
                <w:sz w:val="24"/>
                <w:szCs w:val="24"/>
                <w:lang w:val="uk-UA"/>
              </w:rPr>
            </w:pPr>
            <w:r w:rsidRPr="0079239D">
              <w:rPr>
                <w:rFonts w:ascii="Times New Roman" w:hAnsi="Times New Roman"/>
                <w:sz w:val="24"/>
                <w:szCs w:val="24"/>
                <w:lang w:val="uk-UA"/>
              </w:rPr>
              <w:t xml:space="preserve">КОМУНАЛЬНЕ НЕКОМЕРЦІЙНЕ ПІДПРИЄМСТВО </w:t>
            </w:r>
          </w:p>
          <w:p w:rsidR="003A351D" w:rsidRPr="008E40F1"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79239D">
              <w:rPr>
                <w:rFonts w:ascii="Times New Roman" w:hAnsi="Times New Roman"/>
                <w:sz w:val="24"/>
                <w:szCs w:val="24"/>
                <w:lang w:val="uk-UA"/>
              </w:rPr>
              <w:t>«Крижопільська окружна лікарня інтенсивного лікування»</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місцезнаходження</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Pr>
                <w:rFonts w:ascii="Times New Roman" w:hAnsi="Times New Roman"/>
                <w:sz w:val="24"/>
                <w:szCs w:val="24"/>
                <w:lang w:val="uk-UA" w:eastAsia="uk-UA"/>
              </w:rPr>
              <w:t>24600, Вінницька область, Тульчинський район, смт Крижопіль, вул. Д.Нечая, 10</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посадова особа замовника, уповноважена здійснювати зв'язок з учасниками</w:t>
            </w:r>
          </w:p>
        </w:tc>
        <w:tc>
          <w:tcPr>
            <w:tcW w:w="7227" w:type="dxa"/>
            <w:tcBorders>
              <w:top w:val="single" w:sz="4" w:space="0" w:color="000000"/>
              <w:left w:val="single" w:sz="4" w:space="0" w:color="000000"/>
              <w:bottom w:val="single" w:sz="4" w:space="0" w:color="000000"/>
              <w:right w:val="single" w:sz="4" w:space="0" w:color="000000"/>
            </w:tcBorders>
          </w:tcPr>
          <w:p w:rsidR="00B43F15" w:rsidRPr="00B43F15"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B43F15">
              <w:rPr>
                <w:rFonts w:ascii="Times New Roman" w:eastAsia="Times New Roman" w:hAnsi="Times New Roman"/>
                <w:color w:val="000000"/>
                <w:sz w:val="24"/>
                <w:szCs w:val="24"/>
                <w:lang w:val="uk-UA"/>
              </w:rPr>
              <w:t>прізвище, ім'я, по батькові: Маланська Альона Віталіївна</w:t>
            </w:r>
          </w:p>
          <w:p w:rsidR="00B43F15" w:rsidRPr="00B43F15"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B43F15">
              <w:rPr>
                <w:rFonts w:ascii="Times New Roman" w:eastAsia="Times New Roman" w:hAnsi="Times New Roman"/>
                <w:color w:val="000000"/>
                <w:sz w:val="24"/>
                <w:szCs w:val="24"/>
                <w:lang w:val="uk-UA"/>
              </w:rPr>
              <w:t>посада: фахівець з публічних закупівель</w:t>
            </w:r>
          </w:p>
          <w:p w:rsidR="00B43F15" w:rsidRPr="00B43F15"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B43F15">
              <w:rPr>
                <w:rFonts w:ascii="Times New Roman" w:eastAsia="Times New Roman" w:hAnsi="Times New Roman"/>
                <w:color w:val="000000"/>
                <w:sz w:val="24"/>
                <w:szCs w:val="24"/>
                <w:lang w:val="uk-UA"/>
              </w:rPr>
              <w:t>електронна адреса: likarniya86@ukr.net</w:t>
            </w:r>
          </w:p>
          <w:p w:rsidR="003A351D" w:rsidRPr="008E40F1"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B43F15">
              <w:rPr>
                <w:rFonts w:ascii="Times New Roman" w:eastAsia="Times New Roman" w:hAnsi="Times New Roman"/>
                <w:color w:val="000000"/>
                <w:sz w:val="24"/>
                <w:szCs w:val="24"/>
                <w:lang w:val="uk-UA"/>
              </w:rPr>
              <w:t xml:space="preserve">телефон: 098-09-06-280   </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Процедура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Відкриті торги з особливостями</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предмет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3A351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4.1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назва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6A0E11"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Код ДК 021:2015 – 33140000-3 Медичні матеріали (</w:t>
            </w:r>
            <w:r w:rsidR="00D44CB9" w:rsidRPr="008E40F1">
              <w:rPr>
                <w:rFonts w:ascii="Times New Roman" w:eastAsia="Times New Roman" w:hAnsi="Times New Roman"/>
                <w:color w:val="000000"/>
                <w:sz w:val="24"/>
                <w:szCs w:val="24"/>
                <w:lang w:val="uk-UA"/>
              </w:rPr>
              <w:t xml:space="preserve">Медичні </w:t>
            </w:r>
            <w:r w:rsidR="00B43F15">
              <w:rPr>
                <w:rFonts w:ascii="Times New Roman" w:eastAsia="Times New Roman" w:hAnsi="Times New Roman"/>
                <w:color w:val="000000"/>
                <w:sz w:val="24"/>
                <w:szCs w:val="24"/>
                <w:lang w:val="uk-UA"/>
              </w:rPr>
              <w:t>вироби різні</w:t>
            </w:r>
            <w:r w:rsidR="00D44CB9" w:rsidRPr="008E40F1">
              <w:rPr>
                <w:rFonts w:ascii="Times New Roman" w:eastAsia="Times New Roman" w:hAnsi="Times New Roman"/>
                <w:color w:val="000000"/>
                <w:sz w:val="24"/>
                <w:szCs w:val="24"/>
                <w:lang w:val="uk-UA"/>
              </w:rPr>
              <w:t xml:space="preserve"> - 7</w:t>
            </w:r>
            <w:r w:rsidR="00B43F15">
              <w:rPr>
                <w:rFonts w:ascii="Times New Roman" w:eastAsia="Times New Roman" w:hAnsi="Times New Roman"/>
                <w:color w:val="000000"/>
                <w:sz w:val="24"/>
                <w:szCs w:val="24"/>
                <w:lang w:val="uk-UA"/>
              </w:rPr>
              <w:t>0</w:t>
            </w:r>
            <w:r w:rsidR="00D44CB9" w:rsidRPr="008E40F1">
              <w:rPr>
                <w:rFonts w:ascii="Times New Roman" w:eastAsia="Times New Roman" w:hAnsi="Times New Roman"/>
                <w:color w:val="000000"/>
                <w:sz w:val="24"/>
                <w:szCs w:val="24"/>
                <w:lang w:val="uk-UA"/>
              </w:rPr>
              <w:t xml:space="preserve"> найменувань</w:t>
            </w:r>
            <w:r w:rsidRPr="008E40F1">
              <w:rPr>
                <w:rFonts w:ascii="Times New Roman" w:eastAsia="Times New Roman" w:hAnsi="Times New Roman"/>
                <w:color w:val="000000"/>
                <w:sz w:val="24"/>
                <w:szCs w:val="24"/>
                <w:lang w:val="uk-UA"/>
              </w:rPr>
              <w:t>)</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Окремих частин предмету закупівлі не визначено. </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Тендерна пропозиція подається щодо предмету в цілому.</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місце, кількість, обсяг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B43F15" w:rsidRPr="00B43F15" w:rsidRDefault="00B43F15" w:rsidP="00B43F15">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B43F15">
              <w:rPr>
                <w:rFonts w:ascii="Times New Roman" w:eastAsia="Times New Roman" w:hAnsi="Times New Roman"/>
                <w:color w:val="000000"/>
                <w:sz w:val="24"/>
                <w:szCs w:val="24"/>
                <w:lang w:val="uk-UA"/>
              </w:rPr>
              <w:t>Місце поставки: : Україна, Вінницька область, Тульчинський район, смт Крижопіль, вул. Д.Нечая, 10</w:t>
            </w:r>
          </w:p>
          <w:p w:rsidR="00B43F15" w:rsidRDefault="00B43F15" w:rsidP="00B43F15">
            <w:pPr>
              <w:pStyle w:val="10"/>
              <w:widowControl w:val="0"/>
              <w:spacing w:line="240" w:lineRule="auto"/>
              <w:ind w:left="0" w:hanging="2"/>
              <w:jc w:val="both"/>
              <w:rPr>
                <w:rFonts w:ascii="Times New Roman" w:eastAsia="Times New Roman" w:hAnsi="Times New Roman"/>
                <w:sz w:val="24"/>
                <w:szCs w:val="24"/>
                <w:lang w:val="uk-UA"/>
              </w:rPr>
            </w:pPr>
            <w:r w:rsidRPr="00B43F15">
              <w:rPr>
                <w:rFonts w:ascii="Times New Roman" w:eastAsia="Times New Roman" w:hAnsi="Times New Roman"/>
                <w:sz w:val="24"/>
                <w:szCs w:val="24"/>
                <w:lang w:val="uk-UA"/>
              </w:rPr>
              <w:t>Кількість Товару: 70 найменувань</w:t>
            </w:r>
          </w:p>
          <w:p w:rsidR="00D44CB9" w:rsidRPr="008E40F1" w:rsidRDefault="00D44CB9" w:rsidP="00B43F15">
            <w:pPr>
              <w:pStyle w:val="10"/>
              <w:widowControl w:val="0"/>
              <w:spacing w:line="240" w:lineRule="auto"/>
              <w:ind w:left="0" w:hanging="2"/>
              <w:jc w:val="both"/>
              <w:rPr>
                <w:rFonts w:ascii="Times New Roman" w:eastAsia="Times New Roman" w:hAnsi="Times New Roman"/>
                <w:color w:val="auto"/>
                <w:sz w:val="24"/>
                <w:szCs w:val="24"/>
                <w:lang w:val="uk-UA"/>
              </w:rPr>
            </w:pPr>
            <w:r w:rsidRPr="008E40F1">
              <w:rPr>
                <w:rFonts w:ascii="Times New Roman" w:eastAsia="Times New Roman" w:hAnsi="Times New Roman"/>
                <w:color w:val="auto"/>
                <w:sz w:val="24"/>
                <w:szCs w:val="24"/>
                <w:lang w:val="uk-UA"/>
              </w:rPr>
              <w:t>Найменування, коди та назви медичних виробів відповідно до національного класифікатора НК 024:2019 «Класифікатор медичних виробів», а також асортимент (кількість), одиниці виміру товару зазначено в Додатку 1 до тендерної документації (Технічна специфікація) та по тексту оголошення.</w:t>
            </w:r>
          </w:p>
          <w:p w:rsidR="00BD4C1C" w:rsidRPr="008E40F1" w:rsidRDefault="00D44CB9" w:rsidP="00D44CB9">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sz w:val="24"/>
                <w:szCs w:val="24"/>
                <w:lang w:val="uk-UA"/>
              </w:rPr>
              <w:t>Більш детально в Додатку 1 цієї документації «Технічна специфікація».</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4.4</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строк поставки товарів (надання послуг, виконання робіт)</w:t>
            </w:r>
          </w:p>
        </w:tc>
        <w:tc>
          <w:tcPr>
            <w:tcW w:w="7227" w:type="dxa"/>
            <w:tcBorders>
              <w:top w:val="single" w:sz="4" w:space="0" w:color="000000"/>
              <w:left w:val="single" w:sz="4" w:space="0" w:color="000000"/>
              <w:bottom w:val="single" w:sz="4" w:space="0" w:color="000000"/>
              <w:right w:val="single" w:sz="4" w:space="0" w:color="000000"/>
            </w:tcBorders>
          </w:tcPr>
          <w:p w:rsidR="00BD4C1C" w:rsidRPr="008E40F1" w:rsidRDefault="00BD4C1C" w:rsidP="00BD4C1C">
            <w:pPr>
              <w:pStyle w:val="10"/>
              <w:widowControl w:val="0"/>
              <w:spacing w:line="240" w:lineRule="auto"/>
              <w:ind w:left="0" w:hanging="2"/>
              <w:jc w:val="both"/>
              <w:rPr>
                <w:rFonts w:ascii="Times New Roman" w:eastAsia="Times New Roman" w:hAnsi="Times New Roman"/>
                <w:color w:val="auto"/>
                <w:sz w:val="24"/>
                <w:szCs w:val="24"/>
                <w:lang w:val="uk-UA"/>
              </w:rPr>
            </w:pPr>
            <w:r w:rsidRPr="008E40F1">
              <w:rPr>
                <w:rFonts w:ascii="Times New Roman" w:eastAsia="Times New Roman" w:hAnsi="Times New Roman"/>
                <w:sz w:val="24"/>
                <w:szCs w:val="24"/>
                <w:lang w:val="uk-UA"/>
              </w:rPr>
              <w:t>Протягом 2023 року (до 31 грудня 2023 р.).</w:t>
            </w:r>
          </w:p>
          <w:p w:rsidR="003A351D" w:rsidRPr="008E40F1" w:rsidRDefault="00BD4C1C" w:rsidP="00BD4C1C">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sz w:val="24"/>
                <w:szCs w:val="24"/>
                <w:lang w:val="uk-UA"/>
              </w:rPr>
              <w:t>Початковий термін постачання визначатиметься у відповідності до дати укладення договору про закупівлю за результатами даних відкритих торгів.</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Недискримінація учасників</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цим Законом.</w:t>
            </w:r>
          </w:p>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Учасники-нерезиденти (</w:t>
            </w:r>
            <w:hyperlink r:id="rId6">
              <w:r w:rsidRPr="008E40F1">
                <w:rPr>
                  <w:rFonts w:ascii="Times New Roman" w:eastAsia="Times New Roman" w:hAnsi="Times New Roman"/>
                  <w:color w:val="0000FF"/>
                  <w:sz w:val="24"/>
                  <w:szCs w:val="24"/>
                  <w:u w:val="single"/>
                  <w:lang w:val="uk-UA"/>
                </w:rPr>
                <w:t>юридичні особи</w:t>
              </w:r>
            </w:hyperlink>
            <w:r w:rsidRPr="008E40F1">
              <w:rPr>
                <w:rFonts w:ascii="Times New Roman" w:eastAsia="Times New Roman" w:hAnsi="Times New Roman"/>
                <w:color w:val="000000"/>
                <w:sz w:val="24"/>
                <w:szCs w:val="24"/>
                <w:lang w:val="uk-UA"/>
              </w:rPr>
              <w:t xml:space="preserve"> та </w:t>
            </w:r>
            <w:r w:rsidRPr="008E40F1">
              <w:rPr>
                <w:rFonts w:ascii="Times New Roman" w:eastAsia="Times New Roman" w:hAnsi="Times New Roman"/>
                <w:color w:val="0000FF"/>
                <w:sz w:val="24"/>
                <w:szCs w:val="24"/>
                <w:u w:val="single"/>
                <w:lang w:val="uk-UA"/>
              </w:rPr>
              <w:t>суб'єкти підприємницької діяльності</w:t>
            </w:r>
            <w:r w:rsidRPr="008E40F1">
              <w:rPr>
                <w:rFonts w:ascii="Times New Roman" w:eastAsia="Times New Roman" w:hAnsi="Times New Roman"/>
                <w:color w:val="000000"/>
                <w:sz w:val="24"/>
                <w:szCs w:val="24"/>
                <w:lang w:val="uk-UA"/>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3A351D" w:rsidRPr="008E40F1" w:rsidRDefault="00E618C4">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color w:val="000000"/>
                <w:sz w:val="24"/>
                <w:szCs w:val="24"/>
                <w:lang w:val="uk-UA"/>
              </w:rPr>
              <w:t>*</w:t>
            </w:r>
            <w:r w:rsidRPr="008E40F1">
              <w:rPr>
                <w:rFonts w:ascii="Times New Roman" w:eastAsia="Times New Roman" w:hAnsi="Times New Roman"/>
                <w:i/>
                <w:color w:val="000000"/>
                <w:sz w:val="24"/>
                <w:szCs w:val="24"/>
                <w:lang w:val="uk-UA"/>
              </w:rPr>
              <w:t xml:space="preserve"> Документи легалізуються Учасниками торгів – нерезидентами наступним чином:</w:t>
            </w:r>
          </w:p>
          <w:p w:rsidR="003A351D" w:rsidRPr="008E40F1" w:rsidRDefault="00E618C4">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i/>
                <w:color w:val="000000"/>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3A351D" w:rsidRPr="008E40F1" w:rsidRDefault="00E618C4">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i/>
                <w:color w:val="000000"/>
                <w:sz w:val="24"/>
                <w:szCs w:val="24"/>
                <w:lang w:val="uk-UA"/>
              </w:rPr>
              <w:t xml:space="preserve">   або</w:t>
            </w:r>
          </w:p>
          <w:p w:rsidR="003A351D" w:rsidRPr="008E40F1" w:rsidRDefault="00E618C4">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i/>
                <w:color w:val="000000"/>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3A351D" w:rsidRPr="008E40F1" w:rsidRDefault="00E618C4">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i/>
                <w:color w:val="000000"/>
                <w:sz w:val="24"/>
                <w:szCs w:val="24"/>
                <w:lang w:val="uk-UA"/>
              </w:rPr>
              <w:t xml:space="preserve">   або</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i/>
                <w:color w:val="000000"/>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Валютою тендерної пропозиції є гривня.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S = C*K + p + v  + В + І</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де: </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S - ціна тендерної пропозицій у національній валюті України – гривні </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C - ціна Товару у валюті І групи;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К - офіційний курс НБУ на дату розкриття тендерних пропозицій;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р - ПДВ, у розмірі встановленому Податковим Кодексом України;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v - ввізне мито згідно УКТ ЗЕД Митного кодексу України (% від вартості Товару).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 – комісії банків за операціями у іноземній валюті.</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мову (мови),  якою  (якими) повинно  бути  складено тендерні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3A351D" w:rsidRPr="008E40F1" w:rsidRDefault="00E618C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 разі, якщо документ чи інформація, надання яких передбачено цією тендерною документацією, складені іншою(-ими) мовою</w:t>
            </w:r>
            <w:r w:rsidRPr="008E40F1">
              <w:rPr>
                <w:rFonts w:ascii="Times New Roman" w:eastAsia="Times New Roman" w:hAnsi="Times New Roman"/>
                <w:color w:val="000000"/>
                <w:sz w:val="24"/>
                <w:szCs w:val="24"/>
                <w:lang w:val="uk-UA"/>
              </w:rPr>
              <w:br/>
              <w:t>(-ами),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учасника (або бюро перекладів, або нотаріусом)/.</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Визначальним є текст, викладений українською мовою</w:t>
            </w:r>
          </w:p>
        </w:tc>
      </w:tr>
      <w:tr w:rsidR="003A351D" w:rsidRPr="008E40F1">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Порядок унесення змін та надання роз’яснень до тендерної документації</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Процедура надання роз’яснень щодо тендерної документації </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8E40F1">
              <w:rPr>
                <w:rFonts w:ascii="Times New Roman" w:eastAsia="Times New Roman" w:hAnsi="Times New Roman"/>
                <w:color w:val="000000"/>
                <w:sz w:val="24"/>
                <w:szCs w:val="24"/>
                <w:lang w:val="uk-UA"/>
              </w:rPr>
              <w:lastRenderedPageBreak/>
              <w:t>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1.4. Зазначена у цій частині інформація оприлюднюється замовником відповідно до пункту 51 Особливостей.</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Унесення змін до тендерної документації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2.3. Зазначена у цій частині інформація оприлюднюється замовником відповідно до пункту 51 Особливостей.</w:t>
            </w:r>
          </w:p>
        </w:tc>
      </w:tr>
      <w:tr w:rsidR="003A351D" w:rsidRPr="008E40F1">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Інструкція з підготовки тендерної пропозиції </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Зміст і спосіб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1.1.1. інформації та документів, що підтверджують відповідність </w:t>
            </w:r>
            <w:r w:rsidRPr="008E40F1">
              <w:rPr>
                <w:rFonts w:ascii="Times New Roman" w:eastAsia="Times New Roman" w:hAnsi="Times New Roman"/>
                <w:color w:val="000000"/>
                <w:sz w:val="24"/>
                <w:szCs w:val="24"/>
                <w:lang w:val="uk-UA"/>
              </w:rPr>
              <w:lastRenderedPageBreak/>
              <w:t xml:space="preserve">учасника кваліфікаційним критеріям;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1.1.2. інформації щодо відповідності учасника вимогам, визначеним у статті 17 Закону (з урахуванням Особливостей);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1.1.3. інформації про необхідні технічні, якісні та кількісні характеристики предмета закупівлі, а саме технічну специфікацію;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1.1.5. іншою інформацією, що передбачена згідно цієї тендерної документації.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1.2. Кожен учасник має право подати тільки одну тендерну пропозицію.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До ціни тендерної пропозиції не включаються витрати, які </w:t>
            </w:r>
            <w:r w:rsidRPr="008E40F1">
              <w:rPr>
                <w:rFonts w:ascii="Times New Roman" w:eastAsia="Times New Roman" w:hAnsi="Times New Roman"/>
                <w:color w:val="000000"/>
                <w:sz w:val="24"/>
                <w:szCs w:val="24"/>
                <w:lang w:val="uk-UA"/>
              </w:rPr>
              <w:lastRenderedPageBreak/>
              <w:t>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3A351D" w:rsidRPr="008E40F1">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Не вимагається</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Умови повернення чи неповернення забезпечення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Не передбачено</w:t>
            </w:r>
          </w:p>
        </w:tc>
      </w:tr>
      <w:tr w:rsidR="003A351D" w:rsidRPr="00B43F15">
        <w:trPr>
          <w:trHeight w:val="27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Строк дії тендерної пропозиції, протягом якого тендерні пропозиції вважаються дійсними</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4.3.1. Учасник процедури закупівлі має право:</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відхилити таку вимогу, не втрачаючи при цьому наданого ним забезпечення тендерної пропозиції;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наявність в учасника процедури закупівлі обладнання, матеріально-технічної бази та технологій;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5.1.1. Для підтвердження відповідності учасника кваліфікаційним критеріям, останній повинен надати всі документи згідно переліку, вказаного нижче, а саме:</w:t>
            </w:r>
          </w:p>
          <w:p w:rsidR="006C1C71" w:rsidRPr="008E40F1" w:rsidRDefault="006C1C71" w:rsidP="006C1C7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w:t>
            </w:r>
          </w:p>
          <w:p w:rsidR="006C1C71" w:rsidRPr="008E40F1" w:rsidRDefault="006C1C71" w:rsidP="006C1C7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копії відповідних підтверджуючих документів про наявність власного або орендованого транспорту (або так само отримання учасником відповідних послуг із залученням транспортних засобів на договірних засадах) - копія договору оренди транспорту, або свідоцтва про реєстрацію транспортних засобів, або копія договору про надання послуг з перевезення вантажів, тощо;</w:t>
            </w:r>
          </w:p>
          <w:p w:rsidR="006C1C71" w:rsidRPr="008E40F1" w:rsidRDefault="006C1C71" w:rsidP="006C1C7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довідку про досвід виконання аналогічного (аналогічних) за предметом закупівлі договору (договорів), складена у довільній формі. Учасник повинен підтвердити досвід виконання аналогічних </w:t>
            </w:r>
            <w:r w:rsidRPr="008E40F1">
              <w:rPr>
                <w:rFonts w:ascii="Times New Roman" w:eastAsia="Times New Roman" w:hAnsi="Times New Roman"/>
                <w:color w:val="000000"/>
                <w:sz w:val="24"/>
                <w:szCs w:val="24"/>
                <w:lang w:val="uk-UA"/>
              </w:rPr>
              <w:lastRenderedPageBreak/>
              <w:t>договорів щодо постачання товарів, що входять до відповідної групи згідно Єдиного закупівельного словника ДК 021:2015 (медичні матеріали та/або вироби медичного призначення), згідно якого визначено предмет цієї закупівлі, а саме підтвердити повне або часткове виконання не менше ніж 1 (одного) аналогічного договору шляхом подання відповідних підтверджуючих документів, що визначені цією документацією.</w:t>
            </w:r>
          </w:p>
          <w:p w:rsidR="006C1C71" w:rsidRPr="008E40F1" w:rsidRDefault="006C1C71" w:rsidP="006C1C71">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копію не менше 1-го виконаного (частково виконаного) аналогічного договору (разом із додатками при наявності) з переліку, визначеного згідно довідки про досвід виконання аналогічних договорів. Разом із копією аналогічного договору на підтвердження його виконання (часткове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не менше одного документу по договору.</w:t>
            </w:r>
          </w:p>
          <w:p w:rsidR="006C1C71" w:rsidRPr="008E40F1" w:rsidRDefault="006C1C71" w:rsidP="006C1C7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позитивний відгук від замовника згідно виконання аналогічного договору, копія якого надана у складі тендерної пропозиції, який повинен містити інформацію про виконання учасником своїх обов’язків згідно договору.</w:t>
            </w:r>
          </w:p>
          <w:p w:rsidR="003A351D" w:rsidRPr="008E40F1" w:rsidRDefault="00E618C4" w:rsidP="006C1C71">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8E40F1">
              <w:rPr>
                <w:rFonts w:ascii="Times New Roman" w:eastAsia="Times New Roman" w:hAnsi="Times New Roman"/>
                <w:color w:val="000000"/>
                <w:sz w:val="24"/>
                <w:szCs w:val="24"/>
                <w:lang w:val="uk-UA"/>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5.3.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2 статті 17 Закону,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складеної учасником у довільній формі (або інформації у складі інших документів, тощо).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у складі тендерної пропозиції по кожному з учасників, які входять до складу об’єднання окремо, у формі та згідно змісту, що передбачені цим пунктом для учасника процедури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а саме:</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w:t>
            </w:r>
            <w:r w:rsidRPr="008E40F1">
              <w:rPr>
                <w:rFonts w:ascii="Times New Roman" w:eastAsia="Times New Roman" w:hAnsi="Times New Roman"/>
                <w:color w:val="000000"/>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w:t>
            </w:r>
            <w:r w:rsidRPr="008E40F1">
              <w:rPr>
                <w:rFonts w:ascii="Times New Roman" w:eastAsia="Times New Roman" w:hAnsi="Times New Roman"/>
                <w:color w:val="000000"/>
                <w:sz w:val="24"/>
                <w:szCs w:val="24"/>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1 ст. 17 Закону,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w:t>
            </w:r>
            <w:r w:rsidRPr="008E40F1">
              <w:rPr>
                <w:rFonts w:ascii="Times New Roman" w:eastAsia="Times New Roman" w:hAnsi="Times New Roman"/>
                <w:color w:val="000000"/>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та п. п. 12 п. 2.2. цього розділу.</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Інформація про необхідні технічні, якісні та кількісні характеристики </w:t>
            </w:r>
            <w:r w:rsidRPr="008E40F1">
              <w:rPr>
                <w:rFonts w:ascii="Times New Roman" w:eastAsia="Times New Roman" w:hAnsi="Times New Roman"/>
                <w:color w:val="000000"/>
                <w:sz w:val="24"/>
                <w:szCs w:val="24"/>
                <w:lang w:val="uk-UA"/>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 xml:space="preserve">6.1. </w:t>
            </w:r>
            <w:r w:rsidR="006C43D8" w:rsidRPr="008E40F1">
              <w:rPr>
                <w:rFonts w:ascii="Times New Roman" w:eastAsia="Times New Roman" w:hAnsi="Times New Roman"/>
                <w:sz w:val="24"/>
                <w:szCs w:val="24"/>
                <w:lang w:val="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w:t>
            </w:r>
            <w:r w:rsidR="006C43D8" w:rsidRPr="008E40F1">
              <w:rPr>
                <w:rFonts w:ascii="Times New Roman" w:eastAsia="Times New Roman" w:hAnsi="Times New Roman"/>
                <w:sz w:val="24"/>
                <w:szCs w:val="24"/>
                <w:lang w:val="uk-UA"/>
              </w:rPr>
              <w:lastRenderedPageBreak/>
              <w:t>вимогам до предмета закупівлі, встановленим замовником у Додатку 1 до тендерної документації.</w:t>
            </w:r>
          </w:p>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(надати гарантійний лист).</w:t>
            </w:r>
          </w:p>
          <w:p w:rsidR="006C1C71" w:rsidRPr="008E40F1" w:rsidRDefault="006C1C71">
            <w:pPr>
              <w:pBdr>
                <w:top w:val="nil"/>
                <w:left w:val="nil"/>
                <w:bottom w:val="nil"/>
                <w:right w:val="nil"/>
                <w:between w:val="nil"/>
              </w:pBdr>
              <w:spacing w:after="0" w:line="240" w:lineRule="auto"/>
              <w:ind w:left="0" w:hanging="2"/>
              <w:jc w:val="both"/>
              <w:rPr>
                <w:rFonts w:ascii="Times New Roman" w:eastAsia="Times New Roman" w:hAnsi="Times New Roman"/>
                <w:b/>
                <w:color w:val="000000"/>
                <w:sz w:val="24"/>
                <w:szCs w:val="24"/>
                <w:lang w:val="uk-UA"/>
              </w:rPr>
            </w:pPr>
            <w:r w:rsidRPr="008E40F1">
              <w:rPr>
                <w:rFonts w:ascii="Times New Roman" w:eastAsia="Times New Roman" w:hAnsi="Times New Roman"/>
                <w:color w:val="000000"/>
                <w:sz w:val="24"/>
                <w:szCs w:val="24"/>
                <w:lang w:val="uk-UA"/>
              </w:rPr>
              <w:t xml:space="preserve">6.3. </w:t>
            </w:r>
            <w:r w:rsidRPr="008E40F1">
              <w:rPr>
                <w:rFonts w:ascii="Times New Roman" w:eastAsia="Times New Roman" w:hAnsi="Times New Roman"/>
                <w:sz w:val="24"/>
                <w:szCs w:val="24"/>
                <w:lang w:val="uk-UA"/>
              </w:rPr>
              <w:t>На учасника покладається обов’язок доставки обладнання, що є предметом закупівлі за адресою, що визначена згідно цієї документації, а так само витрати, що пов’язані з такою доставкою (надати гарантійний лист).</w:t>
            </w:r>
          </w:p>
          <w:p w:rsidR="003A351D" w:rsidRPr="008E40F1" w:rsidRDefault="00E618C4">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6.</w:t>
            </w:r>
            <w:r w:rsidR="006C1C71" w:rsidRPr="008E40F1">
              <w:rPr>
                <w:rFonts w:ascii="Times New Roman" w:eastAsia="Times New Roman" w:hAnsi="Times New Roman"/>
                <w:color w:val="000000"/>
                <w:sz w:val="24"/>
                <w:szCs w:val="24"/>
                <w:lang w:val="uk-UA"/>
              </w:rPr>
              <w:t>4</w:t>
            </w:r>
            <w:r w:rsidRPr="008E40F1">
              <w:rPr>
                <w:rFonts w:ascii="Times New Roman" w:eastAsia="Times New Roman" w:hAnsi="Times New Roman"/>
                <w:color w:val="000000"/>
                <w:sz w:val="24"/>
                <w:szCs w:val="24"/>
                <w:lang w:val="uk-UA"/>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A351D" w:rsidRPr="008E40F1" w:rsidRDefault="00E618C4" w:rsidP="00B616A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6.</w:t>
            </w:r>
            <w:r w:rsidR="006C1C71" w:rsidRPr="008E40F1">
              <w:rPr>
                <w:rFonts w:ascii="Times New Roman" w:eastAsia="Times New Roman" w:hAnsi="Times New Roman"/>
                <w:color w:val="000000"/>
                <w:sz w:val="24"/>
                <w:szCs w:val="24"/>
                <w:lang w:val="uk-UA"/>
              </w:rPr>
              <w:t>4</w:t>
            </w:r>
            <w:r w:rsidRPr="008E40F1">
              <w:rPr>
                <w:rFonts w:ascii="Times New Roman" w:eastAsia="Times New Roman" w:hAnsi="Times New Roman"/>
                <w:color w:val="000000"/>
                <w:sz w:val="24"/>
                <w:szCs w:val="24"/>
                <w:lang w:val="uk-UA"/>
              </w:rPr>
              <w:t>.1.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7</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8</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Інформація про субпідрядника (у випадку закупівлі робіт)</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Не передбачено (закупівля товару).</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9</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Унесення змін або відкликання тендерної пропозиції учасником</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sidRPr="008E40F1">
              <w:rPr>
                <w:rFonts w:ascii="Times New Roman" w:eastAsia="Times New Roman" w:hAnsi="Times New Roman"/>
                <w:color w:val="000000"/>
                <w:sz w:val="24"/>
                <w:szCs w:val="24"/>
                <w:lang w:val="uk-UA"/>
              </w:rPr>
              <w:lastRenderedPageBreak/>
              <w:t>отримано електронною системою закупівель до закінчення строку подання тендерних пропозицій</w:t>
            </w:r>
          </w:p>
        </w:tc>
      </w:tr>
      <w:tr w:rsidR="003A351D" w:rsidRPr="008E40F1">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Подання та розкриття тендерної пропозиції</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Кінцевий строк подання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Кінцевий строк п</w:t>
            </w:r>
            <w:r w:rsidR="006C1C71" w:rsidRPr="008E40F1">
              <w:rPr>
                <w:rFonts w:ascii="Times New Roman" w:eastAsia="Times New Roman" w:hAnsi="Times New Roman"/>
                <w:color w:val="000000"/>
                <w:sz w:val="24"/>
                <w:szCs w:val="24"/>
                <w:lang w:val="uk-UA"/>
              </w:rPr>
              <w:t xml:space="preserve">одання тендерних пропозицій – </w:t>
            </w:r>
            <w:r w:rsidR="00B43F15">
              <w:rPr>
                <w:rFonts w:ascii="Times New Roman" w:eastAsia="Times New Roman" w:hAnsi="Times New Roman"/>
                <w:color w:val="000000"/>
                <w:sz w:val="24"/>
                <w:szCs w:val="24"/>
                <w:lang w:val="uk-UA"/>
              </w:rPr>
              <w:t>04.01.2023</w:t>
            </w:r>
            <w:r w:rsidRPr="008E40F1">
              <w:rPr>
                <w:rFonts w:ascii="Times New Roman" w:eastAsia="Times New Roman" w:hAnsi="Times New Roman"/>
                <w:color w:val="000000"/>
                <w:sz w:val="24"/>
                <w:szCs w:val="24"/>
                <w:lang w:val="uk-UA"/>
              </w:rPr>
              <w:t xml:space="preserve"> року 00:00 годин </w:t>
            </w:r>
            <w:r w:rsidRPr="008E40F1">
              <w:rPr>
                <w:rFonts w:ascii="Times New Roman" w:eastAsia="Times New Roman" w:hAnsi="Times New Roman"/>
                <w:i/>
                <w:color w:val="000000"/>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E40F1">
              <w:rPr>
                <w:rFonts w:ascii="Times New Roman" w:eastAsia="Times New Roman" w:hAnsi="Times New Roman"/>
                <w:color w:val="000000"/>
                <w:sz w:val="24"/>
                <w:szCs w:val="24"/>
                <w:lang w:val="uk-UA"/>
              </w:rPr>
              <w:t>.</w:t>
            </w:r>
          </w:p>
          <w:p w:rsidR="003A351D" w:rsidRPr="008E40F1"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rsidR="003A351D" w:rsidRPr="008E40F1" w:rsidRDefault="00E618C4">
            <w:pPr>
              <w:widowControl w:val="0"/>
              <w:pBdr>
                <w:top w:val="nil"/>
                <w:left w:val="nil"/>
                <w:bottom w:val="nil"/>
                <w:right w:val="nil"/>
                <w:between w:val="nil"/>
              </w:pBdr>
              <w:shd w:val="clear" w:color="auto" w:fill="FFFFFF"/>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Дата та час розкриття тендерної пропозиції</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Електронний аукціон проводиться електронною системою закупівель відповідно до статті 30 Закону.</w:t>
            </w:r>
          </w:p>
        </w:tc>
      </w:tr>
      <w:tr w:rsidR="003A351D" w:rsidRPr="008E40F1">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Оцінка тендерної пропозиції</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28"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Електронний аукціон проводиться електронною системою закупівель відповідно до статті 30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Критерії та методика оцінки визначаються відповідно до статті 29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b/>
                <w:color w:val="000000"/>
                <w:sz w:val="24"/>
                <w:szCs w:val="24"/>
                <w:lang w:val="uk-UA"/>
              </w:rPr>
              <w:t>Перелік критеріїв та методика оцінки тендерної пропозиції із зазначенням питомої ваги критерію: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E40F1">
              <w:rPr>
                <w:rFonts w:ascii="Times New Roman" w:eastAsia="Times New Roman" w:hAnsi="Times New Roman"/>
                <w:i/>
                <w:color w:val="000000"/>
                <w:sz w:val="24"/>
                <w:szCs w:val="24"/>
                <w:lang w:val="uk-UA"/>
              </w:rPr>
              <w:t>(у разі якщо подано дві і більше тендерних пропозицій).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highlight w:val="yellow"/>
                <w:lang w:val="uk-UA"/>
              </w:rPr>
            </w:pPr>
            <w:r w:rsidRPr="008E40F1">
              <w:rPr>
                <w:rFonts w:ascii="Times New Roman" w:eastAsia="Times New Roman" w:hAnsi="Times New Roman"/>
                <w:i/>
                <w:color w:val="000000"/>
                <w:sz w:val="24"/>
                <w:szCs w:val="24"/>
                <w:lang w:val="uk-UA"/>
              </w:rPr>
              <w:t xml:space="preserve">Ціна тендерної пропозиції </w:t>
            </w:r>
            <w:r w:rsidRPr="008E40F1">
              <w:rPr>
                <w:rFonts w:ascii="Times New Roman" w:eastAsia="Times New Roman" w:hAnsi="Times New Roman"/>
                <w:b/>
                <w:i/>
                <w:color w:val="000000"/>
                <w:sz w:val="24"/>
                <w:szCs w:val="24"/>
                <w:u w:val="single"/>
                <w:lang w:val="uk-UA"/>
              </w:rPr>
              <w:t>не може</w:t>
            </w:r>
            <w:r w:rsidRPr="008E40F1">
              <w:rPr>
                <w:rFonts w:ascii="Times New Roman" w:eastAsia="Times New Roman" w:hAnsi="Times New Roman"/>
                <w:i/>
                <w:color w:val="000000"/>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b/>
                <w:i/>
                <w:color w:val="4A86E8"/>
                <w:sz w:val="24"/>
                <w:szCs w:val="24"/>
                <w:lang w:val="uk-UA"/>
              </w:rPr>
            </w:pPr>
            <w:r w:rsidRPr="008E40F1">
              <w:rPr>
                <w:rFonts w:ascii="Times New Roman" w:eastAsia="Times New Roman" w:hAnsi="Times New Roman"/>
                <w:i/>
                <w:color w:val="000000"/>
                <w:sz w:val="24"/>
                <w:szCs w:val="24"/>
                <w:lang w:val="uk-UA"/>
              </w:rPr>
              <w:t xml:space="preserve">До розгляду </w:t>
            </w:r>
            <w:r w:rsidRPr="008E40F1">
              <w:rPr>
                <w:rFonts w:ascii="Times New Roman" w:eastAsia="Times New Roman" w:hAnsi="Times New Roman"/>
                <w:b/>
                <w:i/>
                <w:color w:val="000000"/>
                <w:sz w:val="24"/>
                <w:szCs w:val="24"/>
                <w:u w:val="single"/>
                <w:lang w:val="uk-UA"/>
              </w:rPr>
              <w:t xml:space="preserve">не приймається </w:t>
            </w:r>
            <w:r w:rsidRPr="008E40F1">
              <w:rPr>
                <w:rFonts w:ascii="Times New Roman" w:eastAsia="Times New Roman" w:hAnsi="Times New Roman"/>
                <w:i/>
                <w:color w:val="000000"/>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Оцінка тендерних пропозицій здійснюється на основі критерію „Ціна”. Питома вага – 100%.</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Оцінка здійснюється щодо предмета закупівлі в цілому</w:t>
            </w:r>
            <w:r w:rsidRPr="008E40F1">
              <w:rPr>
                <w:rFonts w:ascii="Times New Roman" w:eastAsia="Times New Roman" w:hAnsi="Times New Roman"/>
                <w:color w:val="FF0000"/>
                <w:sz w:val="24"/>
                <w:szCs w:val="24"/>
                <w:lang w:val="uk-UA"/>
              </w:rPr>
              <w:t>.</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Розмір мінімального кроку пониження ціни під час електронного аукціону –0,5%.</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w:t>
            </w:r>
            <w:r w:rsidRPr="008E40F1">
              <w:rPr>
                <w:rFonts w:ascii="Times New Roman" w:eastAsia="Times New Roman" w:hAnsi="Times New Roman"/>
                <w:b/>
                <w:i/>
                <w:color w:val="000000"/>
                <w:sz w:val="24"/>
                <w:szCs w:val="24"/>
                <w:lang w:val="uk-UA"/>
              </w:rPr>
              <w:t>не повинен перевищувати п’яти робочих днів</w:t>
            </w:r>
            <w:r w:rsidRPr="008E40F1">
              <w:rPr>
                <w:rFonts w:ascii="Times New Roman" w:eastAsia="Times New Roman" w:hAnsi="Times New Roman"/>
                <w:color w:val="000000"/>
                <w:sz w:val="24"/>
                <w:szCs w:val="24"/>
                <w:lang w:val="uk-UA"/>
              </w:rPr>
              <w:t xml:space="preserve"> з дня визначення найбільш економічно вигідної пропозиції. Такий строк може бути аргументовано </w:t>
            </w:r>
            <w:r w:rsidRPr="008E40F1">
              <w:rPr>
                <w:rFonts w:ascii="Times New Roman" w:eastAsia="Times New Roman" w:hAnsi="Times New Roman"/>
                <w:b/>
                <w:i/>
                <w:color w:val="000000"/>
                <w:sz w:val="24"/>
                <w:szCs w:val="24"/>
                <w:lang w:val="uk-UA"/>
              </w:rPr>
              <w:t>продовжено замовником до 20 робочих днів</w:t>
            </w:r>
            <w:r w:rsidRPr="008E40F1">
              <w:rPr>
                <w:rFonts w:ascii="Times New Roman" w:eastAsia="Times New Roman" w:hAnsi="Times New Roman"/>
                <w:color w:val="000000"/>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За результатами розгляду та оцінки тендерної пропозиції замовник </w:t>
            </w:r>
            <w:r w:rsidRPr="008E40F1">
              <w:rPr>
                <w:rFonts w:ascii="Times New Roman" w:eastAsia="Times New Roman" w:hAnsi="Times New Roman"/>
                <w:color w:val="000000"/>
                <w:sz w:val="24"/>
                <w:szCs w:val="24"/>
                <w:lang w:val="uk-UA"/>
              </w:rPr>
              <w:lastRenderedPageBreak/>
              <w:t>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Опис та приклади формальних (несуттєвих) помилок:</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уживання великої літери;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уживання розділових знаків та відмінювання слів у реченні;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використання слова або мовного звороту, запозичених з іншої мови;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застосування правил переносу частини слова з рядка в рядок;</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написання слів разом та/або окремо, та/або через дефіс;</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8E40F1">
              <w:rPr>
                <w:rFonts w:ascii="Times New Roman" w:eastAsia="Times New Roman" w:hAnsi="Times New Roman"/>
                <w:color w:val="000000"/>
                <w:sz w:val="24"/>
                <w:szCs w:val="24"/>
                <w:lang w:val="uk-UA"/>
              </w:rPr>
              <w:lastRenderedPageBreak/>
              <w:t>закупівлі, якщо на цей документ (документи) накладено її кваліфікований електронний підпис.</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u w:val="single"/>
                <w:lang w:val="uk-UA"/>
              </w:rPr>
            </w:pPr>
            <w:r w:rsidRPr="008E40F1">
              <w:rPr>
                <w:rFonts w:ascii="Times New Roman" w:eastAsia="Times New Roman" w:hAnsi="Times New Roman"/>
                <w:i/>
                <w:color w:val="000000"/>
                <w:sz w:val="24"/>
                <w:szCs w:val="24"/>
                <w:u w:val="single"/>
                <w:lang w:val="uk-UA"/>
              </w:rPr>
              <w:t>Приклади формальних помилок:</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«м.київ» замість «м.Київ»;</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«поряд -ок» замість «поря – док»;</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«ненадається» замість «не надається»»;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«______________№_____________» замість «14.08.2020 №320/13/14-01»</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учасник розмістив (завантажив) документ у форматі «JPG» замість  документа у форматі «pdf» (PortableDocumentFormat)». </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Інша інформація</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w:t>
            </w:r>
            <w:r w:rsidRPr="008E40F1">
              <w:rPr>
                <w:rFonts w:ascii="Times New Roman" w:eastAsia="Times New Roman" w:hAnsi="Times New Roman"/>
                <w:color w:val="000000"/>
                <w:sz w:val="24"/>
                <w:szCs w:val="24"/>
                <w:lang w:val="uk-UA"/>
              </w:rPr>
              <w:lastRenderedPageBreak/>
              <w:t>тендерні пропозиції щодо предмета закупівлі або його частини (лота).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3.5. Повідомлення з вимогою про усунення невідповідностей повинно містити наступну інформацію: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перелік виявлених невідповідностей;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2) посилання на вимогу (вимоги) тендерної документації, щодо </w:t>
            </w:r>
            <w:r w:rsidRPr="008E40F1">
              <w:rPr>
                <w:rFonts w:ascii="Times New Roman" w:eastAsia="Times New Roman" w:hAnsi="Times New Roman"/>
                <w:color w:val="000000"/>
                <w:sz w:val="24"/>
                <w:szCs w:val="24"/>
                <w:lang w:val="uk-UA"/>
              </w:rPr>
              <w:lastRenderedPageBreak/>
              <w:t>яких виявлені невідповідності;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3.8. Замовник розглядає подані тендерні пропозиції з урахуванням виправлення або невиправлення учасниками виявлених невідповідностей.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3.10. Відповідальність за достовірність наданої інформації в своїй тендерної пропозиції несе учасник.</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w:t>
            </w:r>
            <w:r w:rsidRPr="008E40F1">
              <w:rPr>
                <w:rFonts w:ascii="Times New Roman" w:eastAsia="Times New Roman" w:hAnsi="Times New Roman"/>
                <w:color w:val="000000"/>
                <w:sz w:val="24"/>
                <w:szCs w:val="24"/>
                <w:lang w:val="uk-UA"/>
              </w:rPr>
              <w:tab/>
              <w:t xml:space="preserve">Постанови Кабінету Міністрів України «Про забезпечення </w:t>
            </w:r>
            <w:r w:rsidRPr="008E40F1">
              <w:rPr>
                <w:rFonts w:ascii="Times New Roman" w:eastAsia="Times New Roman" w:hAnsi="Times New Roman"/>
                <w:color w:val="000000"/>
                <w:sz w:val="24"/>
                <w:szCs w:val="24"/>
                <w:lang w:val="uk-UA"/>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w:t>
            </w:r>
            <w:r w:rsidRPr="008E40F1">
              <w:rPr>
                <w:rFonts w:ascii="Times New Roman" w:eastAsia="Times New Roman" w:hAnsi="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lang w:val="uk-UA"/>
              </w:rPr>
            </w:pPr>
            <w:r w:rsidRPr="008E40F1">
              <w:rPr>
                <w:rFonts w:ascii="Times New Roman" w:eastAsia="Times New Roman" w:hAnsi="Times New Roman"/>
                <w:color w:val="000000"/>
                <w:sz w:val="24"/>
                <w:szCs w:val="24"/>
                <w:lang w:val="uk-UA"/>
              </w:rPr>
              <w:t xml:space="preserve">-   </w:t>
            </w:r>
            <w:r w:rsidRPr="008E40F1">
              <w:rPr>
                <w:rFonts w:ascii="Times New Roman" w:eastAsia="Times New Roman" w:hAnsi="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i/>
                <w:color w:val="4A86E8"/>
                <w:sz w:val="24"/>
                <w:szCs w:val="24"/>
                <w:lang w:val="uk-UA"/>
              </w:rPr>
            </w:pPr>
            <w:r w:rsidRPr="008E40F1">
              <w:rPr>
                <w:rFonts w:ascii="Times New Roman" w:eastAsia="Times New Roman" w:hAnsi="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i/>
                <w:color w:val="000000"/>
                <w:sz w:val="24"/>
                <w:szCs w:val="24"/>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A351D" w:rsidRPr="008E40F1">
        <w:trPr>
          <w:trHeight w:val="438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4</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Відхилення тендерних пропозицій</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4.1. Замовник відхиляє тендерну пропозицію із зазначенням аргументації в електронній системі закупівель у разі якщо:</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учасник процедури закупівлі:</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тендерна пропозиція: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викладена іншою мовою (мовами), ніж мова (мови), що передбачена тендерною документацією;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є такою, строк дії якої закінчився;</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E40F1">
              <w:rPr>
                <w:rFonts w:ascii="Times New Roman" w:eastAsia="Times New Roman" w:hAnsi="Times New Roman"/>
                <w:color w:val="000000"/>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переможець процедури закупівлі:</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r w:rsidRPr="008E40F1">
              <w:rPr>
                <w:rFonts w:ascii="Times New Roman" w:eastAsia="Times New Roman" w:hAnsi="Times New Roman"/>
                <w:color w:val="000000"/>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351D" w:rsidRPr="008E40F1" w:rsidRDefault="00E618C4">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A351D" w:rsidRPr="008E40F1">
        <w:trPr>
          <w:trHeight w:val="520"/>
          <w:jc w:val="center"/>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rsidR="003A351D" w:rsidRPr="008E40F1" w:rsidRDefault="00E618C4">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Результати торгів та укладання договору про закупівлю</w:t>
            </w:r>
          </w:p>
        </w:tc>
      </w:tr>
      <w:tr w:rsidR="003A351D" w:rsidRPr="008E40F1">
        <w:trPr>
          <w:trHeight w:val="40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Відміна замовником торгів чи визнання їх такими, що не відбулися</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1.1. Замовник відміняє відкриті торги у разі: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відсутності подальшої потреби в закупівлі товарів, робіт чи послуг;</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 скорочення обсягу видатків на здійснення закупівлі товарів, робіт чи послуг;</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1.2. Відкриті торги автоматично відміняються електронною системою закупівель у разі: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1.5. Відкриті торги можуть бути відмінені частково (за лотом).</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Строк укладання договору </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w:t>
            </w:r>
            <w:r w:rsidRPr="008E40F1">
              <w:rPr>
                <w:rFonts w:ascii="Times New Roman" w:eastAsia="Times New Roman" w:hAnsi="Times New Roman"/>
                <w:color w:val="000000"/>
                <w:sz w:val="24"/>
                <w:szCs w:val="24"/>
                <w:lang w:val="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351D" w:rsidRPr="00B43F15">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Проект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3.2. Переможець процедури закупівлі під час укладення договору про закупівлю повинен надати: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відповідну інформацію про право підписання договору про закупівлю;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Істотні умови, що обов’язково включаються до договору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 визначення грошового еквівалента зобов’язання в іноземній валюті; </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3) продовження строку дії договору про закупівлю та строку виконання зобов’язань щодо передачі товару, виконання робіт, </w:t>
            </w:r>
            <w:r w:rsidRPr="008E40F1">
              <w:rPr>
                <w:rFonts w:ascii="Times New Roman" w:eastAsia="Times New Roman" w:hAnsi="Times New Roman"/>
                <w:color w:val="000000"/>
                <w:sz w:val="24"/>
                <w:szCs w:val="24"/>
                <w:lang w:val="uk-UA"/>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7) зміни умов у зв’язку із застосуванням положень частини шостої статті 41 Закону.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Пропозицію щодо внесення змін до договору може зробити кожна із сторін договору.</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Зміна договору допускається лише за згодою сторін, якщо інше не встановлено договором або законом.</w:t>
            </w:r>
          </w:p>
        </w:tc>
      </w:tr>
      <w:tr w:rsidR="003A351D" w:rsidRPr="008E40F1">
        <w:trPr>
          <w:trHeight w:val="136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Дії замовника при відмові переможця торгів підписати договір про закупівлю</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3A351D" w:rsidRPr="008E40F1">
        <w:trPr>
          <w:trHeight w:val="520"/>
          <w:jc w:val="center"/>
        </w:trPr>
        <w:tc>
          <w:tcPr>
            <w:tcW w:w="566"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6</w:t>
            </w:r>
          </w:p>
        </w:tc>
        <w:tc>
          <w:tcPr>
            <w:tcW w:w="297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 xml:space="preserve">Забезпечення виконання договору про закупівлю </w:t>
            </w:r>
          </w:p>
        </w:tc>
        <w:tc>
          <w:tcPr>
            <w:tcW w:w="7227" w:type="dxa"/>
            <w:tcBorders>
              <w:top w:val="single" w:sz="4" w:space="0" w:color="000000"/>
              <w:left w:val="single" w:sz="4" w:space="0" w:color="000000"/>
              <w:bottom w:val="single" w:sz="4" w:space="0" w:color="000000"/>
              <w:right w:val="single" w:sz="4" w:space="0" w:color="000000"/>
            </w:tcBorders>
          </w:tcPr>
          <w:p w:rsidR="003A351D" w:rsidRPr="008E40F1" w:rsidRDefault="00E618C4">
            <w:pPr>
              <w:widowControl w:val="0"/>
              <w:pBdr>
                <w:top w:val="nil"/>
                <w:left w:val="nil"/>
                <w:bottom w:val="nil"/>
                <w:right w:val="nil"/>
                <w:between w:val="nil"/>
              </w:pBdr>
              <w:spacing w:after="0" w:line="240" w:lineRule="auto"/>
              <w:ind w:left="0" w:right="113" w:hanging="2"/>
              <w:jc w:val="both"/>
              <w:rPr>
                <w:rFonts w:ascii="Times New Roman" w:eastAsia="Times New Roman" w:hAnsi="Times New Roman"/>
                <w:color w:val="000000"/>
                <w:sz w:val="24"/>
                <w:szCs w:val="24"/>
                <w:lang w:val="uk-UA"/>
              </w:rPr>
            </w:pPr>
            <w:r w:rsidRPr="008E40F1">
              <w:rPr>
                <w:rFonts w:ascii="Times New Roman" w:eastAsia="Times New Roman" w:hAnsi="Times New Roman"/>
                <w:color w:val="000000"/>
                <w:sz w:val="24"/>
                <w:szCs w:val="24"/>
                <w:lang w:val="uk-UA"/>
              </w:rPr>
              <w:t>Не вимагається</w:t>
            </w:r>
          </w:p>
        </w:tc>
      </w:tr>
    </w:tbl>
    <w:p w:rsidR="003A351D" w:rsidRPr="008E40F1" w:rsidRDefault="00E618C4">
      <w:pPr>
        <w:pBdr>
          <w:top w:val="nil"/>
          <w:left w:val="nil"/>
          <w:bottom w:val="nil"/>
          <w:right w:val="nil"/>
          <w:between w:val="nil"/>
        </w:pBdr>
        <w:tabs>
          <w:tab w:val="left" w:pos="855"/>
        </w:tabs>
        <w:spacing w:after="0"/>
        <w:ind w:left="0" w:hanging="2"/>
        <w:jc w:val="both"/>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Невід’ємною частиною цієї тендерної документації є:</w:t>
      </w:r>
    </w:p>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3A351D" w:rsidRPr="008E40F1" w:rsidRDefault="00E618C4">
      <w:pPr>
        <w:widowControl w:val="0"/>
        <w:pBdr>
          <w:top w:val="nil"/>
          <w:left w:val="nil"/>
          <w:bottom w:val="nil"/>
          <w:right w:val="nil"/>
          <w:between w:val="nil"/>
        </w:pBdr>
        <w:spacing w:after="0" w:line="240" w:lineRule="auto"/>
        <w:ind w:left="0" w:hanging="2"/>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2. Додаток 2 до тендерної документації (Проект договору. Порядок змін умов договору про закупівлю)</w:t>
      </w:r>
    </w:p>
    <w:p w:rsidR="003A351D" w:rsidRPr="008E40F1" w:rsidRDefault="00E618C4">
      <w:pPr>
        <w:pBdr>
          <w:top w:val="nil"/>
          <w:left w:val="nil"/>
          <w:bottom w:val="nil"/>
          <w:right w:val="nil"/>
          <w:between w:val="nil"/>
        </w:pBdr>
        <w:ind w:left="0" w:hanging="2"/>
        <w:jc w:val="right"/>
        <w:rPr>
          <w:rFonts w:ascii="Times New Roman" w:eastAsia="Times New Roman" w:hAnsi="Times New Roman"/>
          <w:b/>
          <w:color w:val="000000"/>
          <w:sz w:val="24"/>
          <w:szCs w:val="24"/>
          <w:lang w:val="uk-UA"/>
        </w:rPr>
      </w:pPr>
      <w:r w:rsidRPr="008E40F1">
        <w:rPr>
          <w:rFonts w:ascii="Times New Roman" w:hAnsi="Times New Roman"/>
          <w:lang w:val="uk-UA"/>
        </w:rPr>
        <w:br w:type="page"/>
      </w:r>
      <w:r w:rsidRPr="008E40F1">
        <w:rPr>
          <w:rFonts w:ascii="Times New Roman" w:eastAsia="Times New Roman" w:hAnsi="Times New Roman"/>
          <w:b/>
          <w:color w:val="000000"/>
          <w:sz w:val="24"/>
          <w:szCs w:val="24"/>
          <w:lang w:val="uk-UA"/>
        </w:rPr>
        <w:lastRenderedPageBreak/>
        <w:t xml:space="preserve">Додаток 1 до тендерної документації </w:t>
      </w:r>
    </w:p>
    <w:p w:rsidR="003A351D" w:rsidRPr="008E40F1" w:rsidRDefault="00E618C4">
      <w:pPr>
        <w:pBdr>
          <w:top w:val="nil"/>
          <w:left w:val="nil"/>
          <w:bottom w:val="nil"/>
          <w:right w:val="nil"/>
          <w:between w:val="nil"/>
        </w:pBdr>
        <w:ind w:left="0" w:hanging="2"/>
        <w:jc w:val="right"/>
        <w:rPr>
          <w:rFonts w:ascii="Times New Roman" w:eastAsia="Times New Roman" w:hAnsi="Times New Roman"/>
          <w:color w:val="000000"/>
          <w:sz w:val="24"/>
          <w:szCs w:val="24"/>
          <w:lang w:val="uk-UA"/>
        </w:rPr>
      </w:pPr>
      <w:r w:rsidRPr="008E40F1">
        <w:rPr>
          <w:rFonts w:ascii="Times New Roman" w:eastAsia="Times New Roman" w:hAnsi="Times New Roman"/>
          <w:b/>
          <w:color w:val="000000"/>
          <w:sz w:val="24"/>
          <w:szCs w:val="24"/>
          <w:lang w:val="uk-UA"/>
        </w:rPr>
        <w:t>(Інформація про необхідні технічні, якісні та кількісні характеристики предмету закупівлі – технічна специфікація)</w:t>
      </w:r>
    </w:p>
    <w:p w:rsidR="003A351D" w:rsidRPr="008E40F1" w:rsidRDefault="00E618C4">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ТЕХНІЧНА СПЕЦИФІКАЦІЯ ЩОДО ПРЕДМЕТУ ЗАКУПІВЛІ</w:t>
      </w:r>
    </w:p>
    <w:p w:rsidR="003A351D" w:rsidRPr="008E40F1" w:rsidRDefault="00E618C4">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t xml:space="preserve">Медико-технічні вимоги </w:t>
      </w:r>
    </w:p>
    <w:p w:rsidR="003A351D" w:rsidRPr="008E40F1" w:rsidRDefault="006C1C71">
      <w:pPr>
        <w:pBdr>
          <w:top w:val="nil"/>
          <w:left w:val="nil"/>
          <w:bottom w:val="nil"/>
          <w:right w:val="nil"/>
          <w:between w:val="nil"/>
        </w:pBdr>
        <w:tabs>
          <w:tab w:val="left" w:pos="2160"/>
          <w:tab w:val="left" w:pos="2700"/>
          <w:tab w:val="left" w:pos="3600"/>
        </w:tabs>
        <w:spacing w:after="0"/>
        <w:ind w:left="0" w:hanging="2"/>
        <w:jc w:val="center"/>
        <w:rPr>
          <w:rFonts w:ascii="Times New Roman" w:eastAsia="Times New Roman" w:hAnsi="Times New Roman"/>
          <w:b/>
          <w:color w:val="00000A"/>
          <w:sz w:val="24"/>
          <w:szCs w:val="24"/>
          <w:lang w:val="uk-UA"/>
        </w:rPr>
      </w:pPr>
      <w:r w:rsidRPr="008E40F1">
        <w:rPr>
          <w:rFonts w:ascii="Times New Roman" w:eastAsia="Times New Roman" w:hAnsi="Times New Roman"/>
          <w:b/>
          <w:color w:val="000000"/>
          <w:sz w:val="24"/>
          <w:szCs w:val="24"/>
          <w:lang w:val="uk-UA"/>
        </w:rPr>
        <w:t>Код згідно ДК 021:2015 "Єдиний закупівельний словник" - 33140000-3 - Медичні матеріали (Медичні матеріали - 78 найменувань)</w:t>
      </w:r>
    </w:p>
    <w:p w:rsidR="003A351D" w:rsidRPr="008E40F1" w:rsidRDefault="003A351D">
      <w:pPr>
        <w:pBdr>
          <w:top w:val="nil"/>
          <w:left w:val="nil"/>
          <w:bottom w:val="nil"/>
          <w:right w:val="nil"/>
          <w:between w:val="nil"/>
        </w:pBdr>
        <w:tabs>
          <w:tab w:val="left" w:pos="2160"/>
          <w:tab w:val="left" w:pos="2700"/>
          <w:tab w:val="left" w:pos="3600"/>
        </w:tabs>
        <w:spacing w:after="0"/>
        <w:ind w:left="0" w:hanging="2"/>
        <w:jc w:val="center"/>
        <w:rPr>
          <w:rFonts w:ascii="Times New Roman" w:eastAsia="Times New Roman" w:hAnsi="Times New Roman"/>
          <w:b/>
          <w:color w:val="000000"/>
          <w:sz w:val="24"/>
          <w:szCs w:val="24"/>
          <w:lang w:val="uk-UA"/>
        </w:rPr>
      </w:pPr>
    </w:p>
    <w:p w:rsidR="003A351D" w:rsidRPr="008E40F1" w:rsidRDefault="003A351D">
      <w:pPr>
        <w:pBdr>
          <w:top w:val="nil"/>
          <w:left w:val="nil"/>
          <w:bottom w:val="nil"/>
          <w:right w:val="nil"/>
          <w:between w:val="nil"/>
        </w:pBdr>
        <w:tabs>
          <w:tab w:val="left" w:pos="2160"/>
          <w:tab w:val="left" w:pos="2700"/>
          <w:tab w:val="left" w:pos="3600"/>
        </w:tabs>
        <w:spacing w:after="0"/>
        <w:ind w:left="0" w:hanging="2"/>
        <w:rPr>
          <w:rFonts w:ascii="Times New Roman" w:eastAsia="Times New Roman" w:hAnsi="Times New Roman"/>
          <w:b/>
          <w:color w:val="000000"/>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3"/>
        <w:gridCol w:w="1276"/>
        <w:gridCol w:w="1276"/>
        <w:gridCol w:w="2126"/>
      </w:tblGrid>
      <w:tr w:rsidR="00B43F15" w:rsidRPr="0073314D" w:rsidTr="00B43F15">
        <w:trPr>
          <w:trHeight w:val="540"/>
        </w:trPr>
        <w:tc>
          <w:tcPr>
            <w:tcW w:w="992" w:type="dxa"/>
            <w:shd w:val="clear" w:color="auto" w:fill="auto"/>
            <w:vAlign w:val="center"/>
            <w:hideMark/>
          </w:tcPr>
          <w:p w:rsidR="00B43F15" w:rsidRPr="00CD4653" w:rsidRDefault="00B43F15" w:rsidP="00B43F15">
            <w:pPr>
              <w:spacing w:after="0" w:line="240" w:lineRule="auto"/>
              <w:ind w:left="0" w:hanging="2"/>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з/</w:t>
            </w:r>
            <w:proofErr w:type="gramStart"/>
            <w:r>
              <w:rPr>
                <w:rFonts w:ascii="Times New Roman" w:eastAsia="Times New Roman" w:hAnsi="Times New Roman"/>
                <w:bCs/>
                <w:sz w:val="24"/>
                <w:szCs w:val="24"/>
                <w:lang w:eastAsia="uk-UA"/>
              </w:rPr>
              <w:t>п</w:t>
            </w:r>
            <w:proofErr w:type="gramEnd"/>
          </w:p>
        </w:tc>
        <w:tc>
          <w:tcPr>
            <w:tcW w:w="4253" w:type="dxa"/>
            <w:shd w:val="clear" w:color="auto" w:fill="auto"/>
            <w:vAlign w:val="center"/>
            <w:hideMark/>
          </w:tcPr>
          <w:p w:rsidR="00B43F15" w:rsidRPr="00CD4653" w:rsidRDefault="00B43F15" w:rsidP="00B43F15">
            <w:pPr>
              <w:spacing w:after="0" w:line="240" w:lineRule="auto"/>
              <w:ind w:left="0" w:hanging="2"/>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Найменування</w:t>
            </w:r>
          </w:p>
        </w:tc>
        <w:tc>
          <w:tcPr>
            <w:tcW w:w="1276" w:type="dxa"/>
            <w:shd w:val="clear" w:color="auto" w:fill="auto"/>
            <w:vAlign w:val="center"/>
            <w:hideMark/>
          </w:tcPr>
          <w:p w:rsidR="00B43F15" w:rsidRPr="00CD4653" w:rsidRDefault="00B43F15" w:rsidP="00B43F15">
            <w:pPr>
              <w:spacing w:after="0" w:line="240" w:lineRule="auto"/>
              <w:ind w:left="0" w:hanging="2"/>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Од</w:t>
            </w:r>
            <w:proofErr w:type="gramStart"/>
            <w:r>
              <w:rPr>
                <w:rFonts w:ascii="Times New Roman" w:eastAsia="Times New Roman" w:hAnsi="Times New Roman"/>
                <w:bCs/>
                <w:sz w:val="24"/>
                <w:szCs w:val="24"/>
                <w:lang w:eastAsia="uk-UA"/>
              </w:rPr>
              <w:t>.в</w:t>
            </w:r>
            <w:proofErr w:type="gramEnd"/>
            <w:r>
              <w:rPr>
                <w:rFonts w:ascii="Times New Roman" w:eastAsia="Times New Roman" w:hAnsi="Times New Roman"/>
                <w:bCs/>
                <w:sz w:val="24"/>
                <w:szCs w:val="24"/>
                <w:lang w:eastAsia="uk-UA"/>
              </w:rPr>
              <w:t>иміру</w:t>
            </w:r>
          </w:p>
        </w:tc>
        <w:tc>
          <w:tcPr>
            <w:tcW w:w="1276" w:type="dxa"/>
            <w:shd w:val="clear" w:color="auto" w:fill="auto"/>
            <w:noWrap/>
            <w:vAlign w:val="center"/>
            <w:hideMark/>
          </w:tcPr>
          <w:p w:rsidR="00B43F15" w:rsidRPr="00CD4653" w:rsidRDefault="00B43F15" w:rsidP="00B43F15">
            <w:pPr>
              <w:spacing w:after="0" w:line="240" w:lineRule="auto"/>
              <w:ind w:left="0" w:hanging="2"/>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Кількість</w:t>
            </w:r>
          </w:p>
        </w:tc>
        <w:tc>
          <w:tcPr>
            <w:tcW w:w="2126" w:type="dxa"/>
            <w:vAlign w:val="center"/>
          </w:tcPr>
          <w:p w:rsidR="00B43F15" w:rsidRDefault="00B43F15" w:rsidP="00B43F15">
            <w:pPr>
              <w:spacing w:after="0" w:line="240" w:lineRule="auto"/>
              <w:ind w:left="0" w:hanging="2"/>
              <w:jc w:val="center"/>
              <w:rPr>
                <w:rFonts w:ascii="Times New Roman" w:eastAsia="Times New Roman" w:hAnsi="Times New Roman"/>
                <w:bCs/>
                <w:sz w:val="24"/>
                <w:szCs w:val="24"/>
                <w:lang w:eastAsia="uk-UA"/>
              </w:rPr>
            </w:pPr>
            <w:r w:rsidRPr="008F3CA9">
              <w:rPr>
                <w:rFonts w:ascii="Times New Roman" w:hAnsi="Times New Roman"/>
                <w:bCs/>
              </w:rPr>
              <w:t>Код НК 024:2019</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Ацетонтест</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уп</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4</w:t>
            </w:r>
          </w:p>
        </w:tc>
        <w:tc>
          <w:tcPr>
            <w:tcW w:w="2126" w:type="dxa"/>
          </w:tcPr>
          <w:p w:rsidR="00B43F15" w:rsidRPr="0073314D" w:rsidRDefault="00B43F15" w:rsidP="00B43F15">
            <w:pPr>
              <w:ind w:left="0" w:hanging="2"/>
              <w:rPr>
                <w:rFonts w:ascii="Times New Roman" w:hAnsi="Times New Roman"/>
                <w:color w:val="000000"/>
              </w:rPr>
            </w:pPr>
            <w:r w:rsidRPr="00C9057D">
              <w:rPr>
                <w:rFonts w:ascii="Times New Roman" w:hAnsi="Times New Roman"/>
                <w:color w:val="000000"/>
              </w:rPr>
              <w:t>47002 Тест-смужки індикаторні</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Бинт </w:t>
            </w:r>
            <w:proofErr w:type="gramStart"/>
            <w:r w:rsidRPr="0073314D">
              <w:rPr>
                <w:rFonts w:ascii="Times New Roman" w:hAnsi="Times New Roman"/>
                <w:color w:val="000000"/>
              </w:rPr>
              <w:t>г</w:t>
            </w:r>
            <w:proofErr w:type="gramEnd"/>
            <w:r w:rsidRPr="0073314D">
              <w:rPr>
                <w:rFonts w:ascii="Times New Roman" w:hAnsi="Times New Roman"/>
                <w:color w:val="000000"/>
              </w:rPr>
              <w:t>іпсовий 15см×2,7м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2100</w:t>
            </w:r>
          </w:p>
        </w:tc>
        <w:tc>
          <w:tcPr>
            <w:tcW w:w="2126" w:type="dxa"/>
          </w:tcPr>
          <w:p w:rsidR="00B43F15" w:rsidRPr="0073314D" w:rsidRDefault="00B43F15" w:rsidP="00B43F15">
            <w:pPr>
              <w:ind w:left="0" w:hanging="2"/>
              <w:rPr>
                <w:rFonts w:ascii="Times New Roman" w:hAnsi="Times New Roman"/>
                <w:color w:val="000000"/>
              </w:rPr>
            </w:pPr>
            <w:r w:rsidRPr="00C9057D">
              <w:rPr>
                <w:rFonts w:ascii="Times New Roman" w:hAnsi="Times New Roman"/>
                <w:color w:val="000000"/>
              </w:rPr>
              <w:t xml:space="preserve">33056 - Матеріал для накладення гіпсової </w:t>
            </w:r>
            <w:proofErr w:type="gramStart"/>
            <w:r w:rsidRPr="00C9057D">
              <w:rPr>
                <w:rFonts w:ascii="Times New Roman" w:hAnsi="Times New Roman"/>
                <w:color w:val="000000"/>
              </w:rPr>
              <w:t>пов'язки</w:t>
            </w:r>
            <w:proofErr w:type="gramEnd"/>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Бинт нестерильний 5м×10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48126-Рулон марлевий не стерильний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Бинт нестерильний 7м×14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4800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48126-Рулон марлевий не стерильний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Бинт нестерильний 5м×14 см </w:t>
            </w:r>
            <w:proofErr w:type="gramStart"/>
            <w:r w:rsidRPr="0073314D">
              <w:rPr>
                <w:rFonts w:ascii="Times New Roman" w:hAnsi="Times New Roman"/>
                <w:color w:val="000000"/>
              </w:rPr>
              <w:t>в’язаний</w:t>
            </w:r>
            <w:proofErr w:type="gramEnd"/>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48126-Рулон марлевий не стерильний</w:t>
            </w:r>
          </w:p>
        </w:tc>
      </w:tr>
      <w:tr w:rsidR="00B43F15" w:rsidRPr="0073314D" w:rsidTr="00B43F15">
        <w:trPr>
          <w:trHeight w:val="22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Бинт стерильний 5м×10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1000</w:t>
            </w:r>
          </w:p>
        </w:tc>
        <w:tc>
          <w:tcPr>
            <w:tcW w:w="2126" w:type="dxa"/>
          </w:tcPr>
          <w:p w:rsidR="00B43F15" w:rsidRPr="0073314D" w:rsidRDefault="00B43F15" w:rsidP="00B43F15">
            <w:pPr>
              <w:ind w:left="0" w:hanging="2"/>
              <w:rPr>
                <w:rFonts w:ascii="Times New Roman" w:hAnsi="Times New Roman"/>
                <w:color w:val="000000"/>
              </w:rPr>
            </w:pPr>
            <w:r w:rsidRPr="00C9057D">
              <w:rPr>
                <w:rFonts w:ascii="Times New Roman" w:hAnsi="Times New Roman"/>
                <w:color w:val="000000"/>
              </w:rPr>
              <w:t>48127 Бинт марлевий, стерильний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Бинт стери</w:t>
            </w:r>
            <w:r>
              <w:rPr>
                <w:rFonts w:ascii="Times New Roman" w:hAnsi="Times New Roman"/>
                <w:color w:val="000000"/>
              </w:rPr>
              <w:t>л</w:t>
            </w:r>
            <w:r w:rsidRPr="0073314D">
              <w:rPr>
                <w:rFonts w:ascii="Times New Roman" w:hAnsi="Times New Roman"/>
                <w:color w:val="000000"/>
              </w:rPr>
              <w:t>ьний 7м×14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1100</w:t>
            </w:r>
          </w:p>
        </w:tc>
        <w:tc>
          <w:tcPr>
            <w:tcW w:w="2126" w:type="dxa"/>
          </w:tcPr>
          <w:p w:rsidR="00B43F15" w:rsidRPr="0073314D" w:rsidRDefault="00B43F15" w:rsidP="00B43F15">
            <w:pPr>
              <w:ind w:left="0" w:hanging="2"/>
              <w:rPr>
                <w:rFonts w:ascii="Times New Roman" w:hAnsi="Times New Roman"/>
                <w:color w:val="000000"/>
              </w:rPr>
            </w:pPr>
            <w:r w:rsidRPr="00C9057D">
              <w:rPr>
                <w:rFonts w:ascii="Times New Roman" w:hAnsi="Times New Roman"/>
                <w:color w:val="000000"/>
              </w:rPr>
              <w:t>48127 Бинт марлевий, стерильний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Марля медична 10 м×90см  з рентгеноконтрастною ниткою</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w:t>
            </w:r>
            <w:proofErr w:type="gramStart"/>
            <w:r>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34655-Марля, неткана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rPr>
            </w:pPr>
            <w:r w:rsidRPr="0073314D">
              <w:rPr>
                <w:rFonts w:ascii="Times New Roman" w:hAnsi="Times New Roman"/>
                <w:color w:val="000000"/>
              </w:rPr>
              <w:t>Марля медична</w:t>
            </w:r>
            <w:r>
              <w:rPr>
                <w:rFonts w:ascii="Times New Roman" w:hAnsi="Times New Roman"/>
                <w:color w:val="000000"/>
              </w:rPr>
              <w:t xml:space="preserve"> 1000м</w:t>
            </w:r>
            <w:r w:rsidRPr="0073314D">
              <w:rPr>
                <w:rFonts w:ascii="Times New Roman" w:hAnsi="Times New Roman"/>
                <w:color w:val="000000"/>
              </w:rPr>
              <w:t xml:space="preserve">×90см  </w:t>
            </w:r>
          </w:p>
        </w:tc>
        <w:tc>
          <w:tcPr>
            <w:tcW w:w="1276" w:type="dxa"/>
            <w:shd w:val="clear" w:color="auto" w:fill="auto"/>
            <w:hideMark/>
          </w:tcPr>
          <w:p w:rsidR="00B43F15" w:rsidRPr="0073314D" w:rsidRDefault="00B43F15" w:rsidP="00B43F15">
            <w:pPr>
              <w:ind w:left="0" w:hanging="2"/>
              <w:rPr>
                <w:rFonts w:ascii="Times New Roman" w:hAnsi="Times New Roman"/>
                <w:color w:val="000000"/>
              </w:rPr>
            </w:pPr>
            <w:r>
              <w:rPr>
                <w:rFonts w:ascii="Times New Roman" w:hAnsi="Times New Roman"/>
                <w:color w:val="000000"/>
              </w:rPr>
              <w:t>рул</w:t>
            </w:r>
          </w:p>
        </w:tc>
        <w:tc>
          <w:tcPr>
            <w:tcW w:w="1276" w:type="dxa"/>
            <w:shd w:val="clear" w:color="auto" w:fill="auto"/>
            <w:noWrap/>
            <w:hideMark/>
          </w:tcPr>
          <w:p w:rsidR="00B43F15" w:rsidRPr="0073314D" w:rsidRDefault="00B43F15" w:rsidP="00B43F15">
            <w:pPr>
              <w:ind w:left="0" w:hanging="2"/>
              <w:rPr>
                <w:rFonts w:ascii="Times New Roman" w:hAnsi="Times New Roman"/>
                <w:color w:val="000000"/>
              </w:rPr>
            </w:pPr>
            <w:r>
              <w:rPr>
                <w:rFonts w:ascii="Times New Roman" w:hAnsi="Times New Roman"/>
                <w:color w:val="000000"/>
              </w:rPr>
              <w:t>2</w:t>
            </w:r>
          </w:p>
        </w:tc>
        <w:tc>
          <w:tcPr>
            <w:tcW w:w="2126" w:type="dxa"/>
          </w:tcPr>
          <w:p w:rsidR="00B43F15" w:rsidRPr="008F3CA9" w:rsidRDefault="00B43F15" w:rsidP="00B43F15">
            <w:pPr>
              <w:ind w:left="0" w:hanging="2"/>
              <w:rPr>
                <w:rFonts w:ascii="Times New Roman" w:hAnsi="Times New Roman"/>
              </w:rPr>
            </w:pPr>
            <w:r w:rsidRPr="008F3CA9">
              <w:rPr>
                <w:rFonts w:ascii="Times New Roman" w:hAnsi="Times New Roman"/>
              </w:rPr>
              <w:t>34655-Марля, неткана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eastAsia="Times New Roman" w:hAnsi="Times New Roman"/>
                <w:lang w:eastAsia="uk-UA"/>
              </w:rPr>
              <w:t>Пов’язка</w:t>
            </w:r>
            <w:proofErr w:type="gramEnd"/>
            <w:r w:rsidRPr="0073314D">
              <w:rPr>
                <w:rFonts w:ascii="Times New Roman" w:eastAsia="Times New Roman" w:hAnsi="Times New Roman"/>
                <w:lang w:eastAsia="uk-UA"/>
              </w:rPr>
              <w:t xml:space="preserve"> хірургічна поліуретанова стерильна 10см×15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eastAsia="Times New Roman" w:hAnsi="Times New Roman"/>
                <w:lang w:eastAsia="uk-UA"/>
              </w:rPr>
              <w:t>46854- Стерильна пов'язка на рану, що не прилипа</w:t>
            </w:r>
            <w:proofErr w:type="gramStart"/>
            <w:r w:rsidRPr="008F3CA9">
              <w:rPr>
                <w:rFonts w:ascii="Times New Roman" w:eastAsia="Times New Roman" w:hAnsi="Times New Roman"/>
                <w:lang w:eastAsia="uk-UA"/>
              </w:rPr>
              <w:t>є,</w:t>
            </w:r>
            <w:proofErr w:type="gramEnd"/>
            <w:r w:rsidRPr="008F3CA9">
              <w:rPr>
                <w:rFonts w:ascii="Times New Roman" w:eastAsia="Times New Roman" w:hAnsi="Times New Roman"/>
                <w:lang w:eastAsia="uk-UA"/>
              </w:rPr>
              <w:t xml:space="preserve"> абсорбент.</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Джгут венозний</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35844 - Джгут на верхню / нижню кінцівку, багаторазового використання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Голка для встановлення </w:t>
            </w:r>
            <w:proofErr w:type="gramStart"/>
            <w:r w:rsidRPr="0073314D">
              <w:rPr>
                <w:rFonts w:ascii="Times New Roman" w:hAnsi="Times New Roman"/>
                <w:color w:val="000000"/>
              </w:rPr>
              <w:t>п</w:t>
            </w:r>
            <w:proofErr w:type="gramEnd"/>
            <w:r w:rsidRPr="0073314D">
              <w:rPr>
                <w:rFonts w:ascii="Times New Roman" w:hAnsi="Times New Roman"/>
                <w:color w:val="000000"/>
              </w:rPr>
              <w:t>ідключичного катетера  КВ-3</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12747 - Внутрішньоартерійна голка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Голка спинномозкова G20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120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rPr>
              <w:t>35212-Г</w:t>
            </w:r>
            <w:r w:rsidRPr="008F3CA9">
              <w:rPr>
                <w:rFonts w:ascii="Times New Roman" w:hAnsi="Times New Roman"/>
              </w:rPr>
              <w:t>олка спінальна, одноразового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Голка спинномозкова G22</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40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rPr>
              <w:t>35212-Г</w:t>
            </w:r>
            <w:r w:rsidRPr="008F3CA9">
              <w:rPr>
                <w:rFonts w:ascii="Times New Roman" w:hAnsi="Times New Roman"/>
              </w:rPr>
              <w:t>олка спінальна, одноразового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Ємність для забору біологічних </w:t>
            </w:r>
            <w:proofErr w:type="gramStart"/>
            <w:r w:rsidRPr="0073314D">
              <w:rPr>
                <w:rFonts w:ascii="Times New Roman" w:hAnsi="Times New Roman"/>
                <w:color w:val="000000"/>
              </w:rPr>
              <w:t>р</w:t>
            </w:r>
            <w:proofErr w:type="gramEnd"/>
            <w:r w:rsidRPr="0073314D">
              <w:rPr>
                <w:rFonts w:ascii="Times New Roman" w:hAnsi="Times New Roman"/>
                <w:color w:val="000000"/>
              </w:rPr>
              <w:t>ідин 60мл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8000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shd w:val="clear" w:color="auto" w:fill="FFFFFF"/>
              </w:rPr>
              <w:t>31400-Контейнер для збору проб </w:t>
            </w:r>
            <w:r w:rsidRPr="008F3CA9">
              <w:rPr>
                <w:rStyle w:val="aff4"/>
                <w:rFonts w:ascii="Times New Roman" w:hAnsi="Times New Roman"/>
                <w:bCs/>
                <w:shd w:val="clear" w:color="auto" w:fill="FFFFFF"/>
              </w:rPr>
              <w:t>сечі стерильний</w:t>
            </w:r>
            <w:r w:rsidRPr="008F3CA9">
              <w:rPr>
                <w:rFonts w:ascii="Times New Roman" w:hAnsi="Times New Roman"/>
                <w:shd w:val="clear" w:color="auto" w:fill="FFFFFF"/>
              </w:rPr>
              <w:t> IVD</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Ємність для забору біологічних </w:t>
            </w:r>
            <w:proofErr w:type="gramStart"/>
            <w:r w:rsidRPr="0073314D">
              <w:rPr>
                <w:rFonts w:ascii="Times New Roman" w:hAnsi="Times New Roman"/>
                <w:color w:val="000000"/>
              </w:rPr>
              <w:t>р</w:t>
            </w:r>
            <w:proofErr w:type="gramEnd"/>
            <w:r w:rsidRPr="0073314D">
              <w:rPr>
                <w:rFonts w:ascii="Times New Roman" w:hAnsi="Times New Roman"/>
                <w:color w:val="000000"/>
              </w:rPr>
              <w:t>ідин 90мл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800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shd w:val="clear" w:color="auto" w:fill="FFFFFF"/>
              </w:rPr>
              <w:t>31400-Контейнер для збору проб </w:t>
            </w:r>
            <w:r w:rsidRPr="008F3CA9">
              <w:rPr>
                <w:rStyle w:val="aff4"/>
                <w:rFonts w:ascii="Times New Roman" w:hAnsi="Times New Roman"/>
                <w:bCs/>
                <w:shd w:val="clear" w:color="auto" w:fill="FFFFFF"/>
              </w:rPr>
              <w:t>сечі стерильний</w:t>
            </w:r>
            <w:r w:rsidRPr="008F3CA9">
              <w:rPr>
                <w:rFonts w:ascii="Times New Roman" w:hAnsi="Times New Roman"/>
                <w:shd w:val="clear" w:color="auto" w:fill="FFFFFF"/>
              </w:rPr>
              <w:t> IVD</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Зонд шлунковий №15</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38561- Зонд назогастральний / орогастральний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Зонд шлунковий №18</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25</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38561- Зонд назогастральний / орогастральний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Зонд шлунковий №21</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38561- Зонд назогастральний / орогастральний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Зонд шлунковий №30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7</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38561- Зонд назогастральний / орогастральний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Катетер аспіраційний №12</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34923- Катетер аспіраційної системи, загального призначення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Катетер аспіраційний №18</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34923- Катетер аспіраційної системи, загального призначення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Катетер аспіраційний №8</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34923- Катетер аспіраційної системи, загального призначення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Катетер венозно-підключичний КВ-3</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 xml:space="preserve">46864 - </w:t>
            </w:r>
            <w:proofErr w:type="gramStart"/>
            <w:r w:rsidRPr="008F3CA9">
              <w:rPr>
                <w:rFonts w:ascii="Times New Roman" w:hAnsi="Times New Roman"/>
              </w:rPr>
              <w:t>П</w:t>
            </w:r>
            <w:proofErr w:type="gramEnd"/>
            <w:r w:rsidRPr="008F3CA9">
              <w:rPr>
                <w:rFonts w:ascii="Times New Roman" w:hAnsi="Times New Roman"/>
              </w:rPr>
              <w:t>ідключичний катетер</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Катетер Фолея №20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34096-Внутрішній катетер уретральний, постійний для дренажна, антимікробний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Катетр Фолея №18</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70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34096-Внутрішній катетер уретральний, постійний для дренажна, антимікробний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Катетр Фолея №16</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70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34096-Внутрішній катетер уретральний, постійний для дренажна, антимікробний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Пелюшка гі</w:t>
            </w:r>
            <w:proofErr w:type="gramStart"/>
            <w:r w:rsidRPr="0073314D">
              <w:rPr>
                <w:rFonts w:ascii="Times New Roman" w:hAnsi="Times New Roman"/>
                <w:color w:val="000000"/>
              </w:rPr>
              <w:t>г</w:t>
            </w:r>
            <w:proofErr w:type="gramEnd"/>
            <w:r w:rsidRPr="0073314D">
              <w:rPr>
                <w:rFonts w:ascii="Times New Roman" w:hAnsi="Times New Roman"/>
                <w:color w:val="000000"/>
              </w:rPr>
              <w:t>ієнічна</w:t>
            </w:r>
            <w:r>
              <w:rPr>
                <w:rFonts w:ascii="Times New Roman" w:hAnsi="Times New Roman"/>
                <w:color w:val="000000"/>
              </w:rPr>
              <w:t xml:space="preserve"> 60см×90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1600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60709 -Пелюшка вбирає</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8F3CA9" w:rsidRDefault="00B43F15" w:rsidP="00B43F15">
            <w:pPr>
              <w:spacing w:after="0"/>
              <w:ind w:left="0" w:hanging="2"/>
              <w:rPr>
                <w:rFonts w:ascii="Times New Roman" w:hAnsi="Times New Roman"/>
                <w:color w:val="000000"/>
              </w:rPr>
            </w:pPr>
            <w:r w:rsidRPr="008F3CA9">
              <w:rPr>
                <w:rFonts w:ascii="Times New Roman" w:hAnsi="Times New Roman"/>
                <w:color w:val="000000"/>
              </w:rPr>
              <w:t>Пелюшка одноразова 75см×90см</w:t>
            </w:r>
          </w:p>
        </w:tc>
        <w:tc>
          <w:tcPr>
            <w:tcW w:w="1276" w:type="dxa"/>
            <w:shd w:val="clear" w:color="auto" w:fill="auto"/>
            <w:hideMark/>
          </w:tcPr>
          <w:p w:rsidR="00B43F15" w:rsidRPr="008F3CA9" w:rsidRDefault="00B43F15" w:rsidP="00B43F15">
            <w:pPr>
              <w:spacing w:after="0"/>
              <w:ind w:left="0" w:hanging="2"/>
              <w:rPr>
                <w:rFonts w:ascii="Times New Roman" w:hAnsi="Times New Roman"/>
                <w:color w:val="000000"/>
              </w:rPr>
            </w:pPr>
            <w:proofErr w:type="gramStart"/>
            <w:r w:rsidRPr="008F3CA9">
              <w:rPr>
                <w:rFonts w:ascii="Times New Roman" w:hAnsi="Times New Roman"/>
                <w:color w:val="000000"/>
              </w:rPr>
              <w:t>шт</w:t>
            </w:r>
            <w:proofErr w:type="gramEnd"/>
          </w:p>
        </w:tc>
        <w:tc>
          <w:tcPr>
            <w:tcW w:w="1276" w:type="dxa"/>
            <w:shd w:val="clear" w:color="auto" w:fill="auto"/>
            <w:noWrap/>
            <w:hideMark/>
          </w:tcPr>
          <w:p w:rsidR="00B43F15" w:rsidRPr="008F3CA9" w:rsidRDefault="00B43F15" w:rsidP="00B43F15">
            <w:pPr>
              <w:spacing w:after="0"/>
              <w:ind w:left="0" w:hanging="2"/>
              <w:rPr>
                <w:rFonts w:ascii="Times New Roman" w:hAnsi="Times New Roman"/>
                <w:color w:val="000000"/>
              </w:rPr>
            </w:pPr>
            <w:r w:rsidRPr="008F3CA9">
              <w:rPr>
                <w:rFonts w:ascii="Times New Roman" w:hAnsi="Times New Roman"/>
                <w:color w:val="000000"/>
              </w:rPr>
              <w:t>100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60709 -Пелюшка вбирає</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Пластир медичний 2×500 см</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44990 - Лейкопластир для поверхневих ран</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rPr>
              <w:t>Пластир медичний 1см×4м на шовковій основі</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w:t>
            </w:r>
            <w:proofErr w:type="gramStart"/>
            <w:r>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44990 - Лейкопластир для поверхневих ран</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Поліам</w:t>
            </w:r>
            <w:proofErr w:type="gramEnd"/>
            <w:r w:rsidRPr="0073314D">
              <w:rPr>
                <w:rFonts w:ascii="Times New Roman" w:hAnsi="Times New Roman"/>
                <w:color w:val="000000"/>
              </w:rPr>
              <w:t>ід №2 колюча голка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 xml:space="preserve">38000 - Нитка хірургічна </w:t>
            </w:r>
            <w:proofErr w:type="gramStart"/>
            <w:r w:rsidRPr="008F3CA9">
              <w:rPr>
                <w:rFonts w:ascii="Times New Roman" w:hAnsi="Times New Roman"/>
              </w:rPr>
              <w:t>поліам</w:t>
            </w:r>
            <w:proofErr w:type="gramEnd"/>
            <w:r w:rsidRPr="008F3CA9">
              <w:rPr>
                <w:rFonts w:ascii="Times New Roman" w:hAnsi="Times New Roman"/>
              </w:rPr>
              <w:t>ідна, мононитка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Поліамід №2 </w:t>
            </w:r>
            <w:proofErr w:type="gramStart"/>
            <w:r w:rsidRPr="0073314D">
              <w:rPr>
                <w:rFonts w:ascii="Times New Roman" w:hAnsi="Times New Roman"/>
                <w:color w:val="000000"/>
              </w:rPr>
              <w:t>р</w:t>
            </w:r>
            <w:proofErr w:type="gramEnd"/>
            <w:r w:rsidRPr="0073314D">
              <w:rPr>
                <w:rFonts w:ascii="Times New Roman" w:hAnsi="Times New Roman"/>
                <w:color w:val="000000"/>
              </w:rPr>
              <w:t>іжуча голка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550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 xml:space="preserve">38000 - Нитка хірургічна </w:t>
            </w:r>
            <w:proofErr w:type="gramStart"/>
            <w:r w:rsidRPr="008F3CA9">
              <w:rPr>
                <w:rFonts w:ascii="Times New Roman" w:hAnsi="Times New Roman"/>
              </w:rPr>
              <w:t>поліам</w:t>
            </w:r>
            <w:proofErr w:type="gramEnd"/>
            <w:r w:rsidRPr="008F3CA9">
              <w:rPr>
                <w:rFonts w:ascii="Times New Roman" w:hAnsi="Times New Roman"/>
              </w:rPr>
              <w:t>ідна, мононитка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Поліамід №3 </w:t>
            </w:r>
            <w:proofErr w:type="gramStart"/>
            <w:r w:rsidRPr="0073314D">
              <w:rPr>
                <w:rFonts w:ascii="Times New Roman" w:hAnsi="Times New Roman"/>
                <w:color w:val="000000"/>
              </w:rPr>
              <w:t>р</w:t>
            </w:r>
            <w:proofErr w:type="gramEnd"/>
            <w:r w:rsidRPr="0073314D">
              <w:rPr>
                <w:rFonts w:ascii="Times New Roman" w:hAnsi="Times New Roman"/>
                <w:color w:val="000000"/>
              </w:rPr>
              <w:t>іжуча голка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490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 xml:space="preserve">38000 - Нитка хірургічна </w:t>
            </w:r>
            <w:proofErr w:type="gramStart"/>
            <w:r w:rsidRPr="008F3CA9">
              <w:rPr>
                <w:rFonts w:ascii="Times New Roman" w:hAnsi="Times New Roman"/>
              </w:rPr>
              <w:lastRenderedPageBreak/>
              <w:t>поліам</w:t>
            </w:r>
            <w:proofErr w:type="gramEnd"/>
            <w:r w:rsidRPr="008F3CA9">
              <w:rPr>
                <w:rFonts w:ascii="Times New Roman" w:hAnsi="Times New Roman"/>
              </w:rPr>
              <w:t>ідна, мононитка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Презервативи для УЗД</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36281- Презервативи для УЗД</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836AEB">
              <w:rPr>
                <w:rFonts w:ascii="Times New Roman" w:hAnsi="Times New Roman"/>
                <w:color w:val="000000"/>
              </w:rPr>
              <w:t xml:space="preserve">Пробірка вакуумна для збору крові 4мл, з К3 ЕДТА, 13х75мм, </w:t>
            </w:r>
            <w:proofErr w:type="gramStart"/>
            <w:r w:rsidRPr="00836AEB">
              <w:rPr>
                <w:rFonts w:ascii="Times New Roman" w:hAnsi="Times New Roman"/>
                <w:color w:val="000000"/>
              </w:rPr>
              <w:t>стерильна</w:t>
            </w:r>
            <w:proofErr w:type="gramEnd"/>
            <w:r w:rsidRPr="00836AEB">
              <w:rPr>
                <w:rFonts w:ascii="Times New Roman" w:hAnsi="Times New Roman"/>
                <w:color w:val="000000"/>
              </w:rPr>
              <w:t>, з бузковою кришкою, IVD.</w:t>
            </w:r>
          </w:p>
        </w:tc>
        <w:tc>
          <w:tcPr>
            <w:tcW w:w="1276" w:type="dxa"/>
            <w:shd w:val="clear" w:color="auto" w:fill="auto"/>
            <w:hideMark/>
          </w:tcPr>
          <w:p w:rsidR="00B43F15" w:rsidRPr="0073314D" w:rsidRDefault="00B43F15" w:rsidP="00B43F15">
            <w:pPr>
              <w:ind w:left="0" w:hanging="2"/>
              <w:rPr>
                <w:rFonts w:ascii="Times New Roman" w:hAnsi="Times New Roman"/>
                <w:color w:val="000000"/>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500</w:t>
            </w:r>
          </w:p>
        </w:tc>
        <w:tc>
          <w:tcPr>
            <w:tcW w:w="2126" w:type="dxa"/>
          </w:tcPr>
          <w:p w:rsidR="00B43F15" w:rsidRPr="0073314D" w:rsidRDefault="00B43F15" w:rsidP="00B43F15">
            <w:pPr>
              <w:ind w:left="0" w:hanging="2"/>
              <w:rPr>
                <w:rFonts w:ascii="Times New Roman" w:hAnsi="Times New Roman"/>
                <w:color w:val="000000"/>
              </w:rPr>
            </w:pPr>
            <w:r w:rsidRPr="00836AEB">
              <w:rPr>
                <w:rFonts w:ascii="Times New Roman" w:hAnsi="Times New Roman"/>
                <w:color w:val="000000"/>
              </w:rPr>
              <w:t xml:space="preserve">47588 - Пробірка вакуумна </w:t>
            </w:r>
            <w:proofErr w:type="gramStart"/>
            <w:r w:rsidRPr="00836AEB">
              <w:rPr>
                <w:rFonts w:ascii="Times New Roman" w:hAnsi="Times New Roman"/>
                <w:color w:val="000000"/>
              </w:rPr>
              <w:t>для</w:t>
            </w:r>
            <w:proofErr w:type="gramEnd"/>
            <w:r w:rsidRPr="00836AEB">
              <w:rPr>
                <w:rFonts w:ascii="Times New Roman" w:hAnsi="Times New Roman"/>
                <w:color w:val="000000"/>
              </w:rPr>
              <w:t xml:space="preserve"> відбору зразків крові IVD, з K3ЕДТА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Аплікатор </w:t>
            </w:r>
            <w:proofErr w:type="gramStart"/>
            <w:r w:rsidRPr="0073314D">
              <w:rPr>
                <w:rFonts w:ascii="Times New Roman" w:hAnsi="Times New Roman"/>
                <w:color w:val="000000"/>
              </w:rPr>
              <w:t>на</w:t>
            </w:r>
            <w:proofErr w:type="gramEnd"/>
            <w:r w:rsidRPr="0073314D">
              <w:rPr>
                <w:rFonts w:ascii="Times New Roman" w:hAnsi="Times New Roman"/>
                <w:color w:val="000000"/>
              </w:rPr>
              <w:t xml:space="preserve"> пластиковій паличці ПЛР</w:t>
            </w:r>
          </w:p>
        </w:tc>
        <w:tc>
          <w:tcPr>
            <w:tcW w:w="1276" w:type="dxa"/>
            <w:shd w:val="clear" w:color="auto" w:fill="auto"/>
            <w:hideMark/>
          </w:tcPr>
          <w:p w:rsidR="00B43F15" w:rsidRPr="0073314D" w:rsidRDefault="00B43F15" w:rsidP="00B43F15">
            <w:pPr>
              <w:ind w:left="0" w:hanging="2"/>
              <w:rPr>
                <w:rFonts w:ascii="Times New Roman" w:hAnsi="Times New Roman"/>
                <w:color w:val="000000"/>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500</w:t>
            </w:r>
          </w:p>
        </w:tc>
        <w:tc>
          <w:tcPr>
            <w:tcW w:w="2126" w:type="dxa"/>
          </w:tcPr>
          <w:p w:rsidR="00B43F15" w:rsidRPr="0073314D" w:rsidRDefault="00B43F15" w:rsidP="00B43F15">
            <w:pPr>
              <w:ind w:left="0" w:hanging="2"/>
              <w:rPr>
                <w:rFonts w:ascii="Times New Roman" w:hAnsi="Times New Roman"/>
                <w:color w:val="000000"/>
              </w:rPr>
            </w:pPr>
            <w:r w:rsidRPr="00836AEB">
              <w:rPr>
                <w:rFonts w:ascii="Times New Roman" w:hAnsi="Times New Roman"/>
                <w:color w:val="000000"/>
              </w:rPr>
              <w:t>61164 - Набі</w:t>
            </w:r>
            <w:proofErr w:type="gramStart"/>
            <w:r w:rsidRPr="00836AEB">
              <w:rPr>
                <w:rFonts w:ascii="Times New Roman" w:hAnsi="Times New Roman"/>
                <w:color w:val="000000"/>
              </w:rPr>
              <w:t>р</w:t>
            </w:r>
            <w:proofErr w:type="gramEnd"/>
            <w:r w:rsidRPr="00836AEB">
              <w:rPr>
                <w:rFonts w:ascii="Times New Roman" w:hAnsi="Times New Roman"/>
                <w:color w:val="000000"/>
              </w:rPr>
              <w:t xml:space="preserve"> для збору зразків з порожнини рота, транспортне середовище</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DC5BA3">
              <w:rPr>
                <w:rFonts w:ascii="Times New Roman" w:hAnsi="Times New Roman"/>
                <w:color w:val="000000"/>
              </w:rPr>
              <w:t>Пробірка вакуумна для збору крові</w:t>
            </w:r>
            <w:r>
              <w:rPr>
                <w:rFonts w:ascii="Times New Roman" w:hAnsi="Times New Roman"/>
                <w:color w:val="000000"/>
              </w:rPr>
              <w:t xml:space="preserve"> 3,6мл, з цитратом натрію 3,2%</w:t>
            </w:r>
            <w:r w:rsidRPr="00DC5BA3">
              <w:rPr>
                <w:rFonts w:ascii="Times New Roman" w:hAnsi="Times New Roman"/>
                <w:color w:val="000000"/>
              </w:rPr>
              <w:t xml:space="preserve">, 13x75 мм, </w:t>
            </w:r>
            <w:proofErr w:type="gramStart"/>
            <w:r w:rsidRPr="00DC5BA3">
              <w:rPr>
                <w:rFonts w:ascii="Times New Roman" w:hAnsi="Times New Roman"/>
                <w:color w:val="000000"/>
              </w:rPr>
              <w:t>стерильна</w:t>
            </w:r>
            <w:proofErr w:type="gramEnd"/>
            <w:r w:rsidRPr="00DC5BA3">
              <w:rPr>
                <w:rFonts w:ascii="Times New Roman" w:hAnsi="Times New Roman"/>
                <w:color w:val="000000"/>
              </w:rPr>
              <w:t>, з блакитною кришкою</w:t>
            </w:r>
          </w:p>
        </w:tc>
        <w:tc>
          <w:tcPr>
            <w:tcW w:w="1276" w:type="dxa"/>
            <w:shd w:val="clear" w:color="auto" w:fill="auto"/>
            <w:hideMark/>
          </w:tcPr>
          <w:p w:rsidR="00B43F15" w:rsidRPr="0073314D" w:rsidRDefault="00B43F15" w:rsidP="00B43F15">
            <w:pPr>
              <w:ind w:left="0" w:hanging="2"/>
              <w:rPr>
                <w:rFonts w:ascii="Times New Roman" w:hAnsi="Times New Roman"/>
                <w:color w:val="000000"/>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42585 - Пробірка вакуумна для взяття зразків крові, з цитратом натрію, IVD</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Індикаторні смужки 180/60хвил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уп</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1</w:t>
            </w:r>
            <w:r w:rsidRPr="0073314D">
              <w:rPr>
                <w:rFonts w:ascii="Times New Roman" w:hAnsi="Times New Roman"/>
                <w:color w:val="000000"/>
              </w:rPr>
              <w:t>0</w:t>
            </w:r>
          </w:p>
        </w:tc>
        <w:tc>
          <w:tcPr>
            <w:tcW w:w="2126" w:type="dxa"/>
          </w:tcPr>
          <w:p w:rsidR="00B43F15" w:rsidRPr="0073314D" w:rsidRDefault="00B43F15" w:rsidP="00B43F15">
            <w:pPr>
              <w:ind w:left="0" w:hanging="2"/>
              <w:rPr>
                <w:rFonts w:ascii="Times New Roman" w:hAnsi="Times New Roman"/>
                <w:color w:val="000000"/>
              </w:rPr>
            </w:pPr>
            <w:r w:rsidRPr="00A367F0">
              <w:rPr>
                <w:rFonts w:ascii="Times New Roman" w:eastAsia="Times New Roman" w:hAnsi="Times New Roman"/>
                <w:bCs/>
                <w:color w:val="000000"/>
                <w:lang w:eastAsia="uk-UA"/>
              </w:rPr>
              <w:t>35362</w:t>
            </w:r>
            <w:r w:rsidRPr="00A367F0">
              <w:rPr>
                <w:rFonts w:ascii="Times New Roman" w:eastAsia="Times New Roman" w:hAnsi="Times New Roman"/>
                <w:color w:val="000000"/>
                <w:lang w:eastAsia="uk-UA"/>
              </w:rPr>
              <w:t xml:space="preserve"> - Індикатор хімічний / фізичний </w:t>
            </w:r>
            <w:proofErr w:type="gramStart"/>
            <w:r w:rsidRPr="00A367F0">
              <w:rPr>
                <w:rFonts w:ascii="Times New Roman" w:eastAsia="Times New Roman" w:hAnsi="Times New Roman"/>
                <w:color w:val="000000"/>
                <w:lang w:eastAsia="uk-UA"/>
              </w:rPr>
              <w:t>для</w:t>
            </w:r>
            <w:proofErr w:type="gramEnd"/>
            <w:r w:rsidRPr="00A367F0">
              <w:rPr>
                <w:rFonts w:ascii="Times New Roman" w:eastAsia="Times New Roman" w:hAnsi="Times New Roman"/>
                <w:color w:val="000000"/>
                <w:lang w:eastAsia="uk-UA"/>
              </w:rPr>
              <w:t xml:space="preserve"> контролю стерилізації</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Індикаторні смужки 132/20хвил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уп</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4</w:t>
            </w:r>
          </w:p>
        </w:tc>
        <w:tc>
          <w:tcPr>
            <w:tcW w:w="2126" w:type="dxa"/>
          </w:tcPr>
          <w:p w:rsidR="00B43F15" w:rsidRPr="0073314D" w:rsidRDefault="00B43F15" w:rsidP="00B43F15">
            <w:pPr>
              <w:ind w:left="0" w:hanging="2"/>
              <w:rPr>
                <w:rFonts w:ascii="Times New Roman" w:hAnsi="Times New Roman"/>
                <w:color w:val="000000"/>
              </w:rPr>
            </w:pPr>
            <w:r w:rsidRPr="00A367F0">
              <w:rPr>
                <w:rFonts w:ascii="Times New Roman" w:eastAsia="Times New Roman" w:hAnsi="Times New Roman"/>
                <w:bCs/>
                <w:color w:val="000000"/>
                <w:lang w:eastAsia="uk-UA"/>
              </w:rPr>
              <w:t>35362</w:t>
            </w:r>
            <w:r w:rsidRPr="00A367F0">
              <w:rPr>
                <w:rFonts w:ascii="Times New Roman" w:eastAsia="Times New Roman" w:hAnsi="Times New Roman"/>
                <w:color w:val="000000"/>
                <w:lang w:eastAsia="uk-UA"/>
              </w:rPr>
              <w:t xml:space="preserve"> - Індикатор хімічний / фізичний </w:t>
            </w:r>
            <w:proofErr w:type="gramStart"/>
            <w:r w:rsidRPr="00A367F0">
              <w:rPr>
                <w:rFonts w:ascii="Times New Roman" w:eastAsia="Times New Roman" w:hAnsi="Times New Roman"/>
                <w:color w:val="000000"/>
                <w:lang w:eastAsia="uk-UA"/>
              </w:rPr>
              <w:t>для</w:t>
            </w:r>
            <w:proofErr w:type="gramEnd"/>
            <w:r w:rsidRPr="00A367F0">
              <w:rPr>
                <w:rFonts w:ascii="Times New Roman" w:eastAsia="Times New Roman" w:hAnsi="Times New Roman"/>
                <w:color w:val="000000"/>
                <w:lang w:eastAsia="uk-UA"/>
              </w:rPr>
              <w:t xml:space="preserve"> контролю стерилізації</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Рукавички  медичні нітрилові о</w:t>
            </w:r>
            <w:r w:rsidRPr="0073314D">
              <w:rPr>
                <w:rFonts w:ascii="Times New Roman" w:hAnsi="Times New Roman"/>
                <w:color w:val="000000"/>
              </w:rPr>
              <w:t>глядові н/</w:t>
            </w:r>
            <w:proofErr w:type="gramStart"/>
            <w:r w:rsidRPr="0073314D">
              <w:rPr>
                <w:rFonts w:ascii="Times New Roman" w:hAnsi="Times New Roman"/>
                <w:color w:val="000000"/>
              </w:rPr>
              <w:t>ст</w:t>
            </w:r>
            <w:proofErr w:type="gramEnd"/>
            <w:r w:rsidRPr="0073314D">
              <w:rPr>
                <w:rFonts w:ascii="Times New Roman" w:hAnsi="Times New Roman"/>
                <w:color w:val="000000"/>
              </w:rPr>
              <w:t xml:space="preserve">  М, </w:t>
            </w:r>
            <w:r w:rsidRPr="0073314D">
              <w:rPr>
                <w:rFonts w:ascii="Times New Roman" w:hAnsi="Times New Roman"/>
                <w:color w:val="000000"/>
                <w:lang w:val="en-US"/>
              </w:rPr>
              <w:t>L</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пар</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30800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56286 - Рукавички оглядові/процедурні нітрилові, необпудровані, нестерильні</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Рукавички  медичні латекс</w:t>
            </w:r>
            <w:r>
              <w:rPr>
                <w:rFonts w:ascii="Times New Roman" w:hAnsi="Times New Roman"/>
                <w:color w:val="000000"/>
              </w:rPr>
              <w:t>ні</w:t>
            </w:r>
            <w:r w:rsidRPr="0073314D">
              <w:rPr>
                <w:rFonts w:ascii="Times New Roman" w:hAnsi="Times New Roman"/>
                <w:color w:val="000000"/>
              </w:rPr>
              <w:t xml:space="preserve"> оглядові н/</w:t>
            </w:r>
            <w:proofErr w:type="gramStart"/>
            <w:r w:rsidRPr="0073314D">
              <w:rPr>
                <w:rFonts w:ascii="Times New Roman" w:hAnsi="Times New Roman"/>
                <w:color w:val="000000"/>
              </w:rPr>
              <w:t>ст</w:t>
            </w:r>
            <w:proofErr w:type="gramEnd"/>
            <w:r w:rsidRPr="0073314D">
              <w:rPr>
                <w:rFonts w:ascii="Times New Roman" w:hAnsi="Times New Roman"/>
                <w:color w:val="000000"/>
              </w:rPr>
              <w:t xml:space="preserve">  </w:t>
            </w:r>
            <w:r w:rsidRPr="0073314D">
              <w:rPr>
                <w:rFonts w:ascii="Times New Roman" w:hAnsi="Times New Roman"/>
                <w:color w:val="000000"/>
                <w:lang w:val="en-US"/>
              </w:rPr>
              <w:t>M</w:t>
            </w:r>
            <w:r w:rsidRPr="0073314D">
              <w:rPr>
                <w:rFonts w:ascii="Times New Roman" w:hAnsi="Times New Roman"/>
                <w:color w:val="000000"/>
              </w:rPr>
              <w:t xml:space="preserve">, </w:t>
            </w:r>
            <w:r w:rsidRPr="0073314D">
              <w:rPr>
                <w:rFonts w:ascii="Times New Roman" w:hAnsi="Times New Roman"/>
                <w:color w:val="000000"/>
                <w:lang w:val="en-US"/>
              </w:rPr>
              <w:t>L</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пар</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 xml:space="preserve">47179 - </w:t>
            </w:r>
            <w:proofErr w:type="gramStart"/>
            <w:r w:rsidRPr="008F3CA9">
              <w:rPr>
                <w:rFonts w:ascii="Times New Roman" w:hAnsi="Times New Roman"/>
              </w:rPr>
              <w:t>Припудрен</w:t>
            </w:r>
            <w:proofErr w:type="gramEnd"/>
            <w:r w:rsidRPr="008F3CA9">
              <w:rPr>
                <w:rFonts w:ascii="Times New Roman" w:hAnsi="Times New Roman"/>
              </w:rPr>
              <w:t>і, оглядові / процедурні рукавички з латексу гевеї, нестерильні</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Рукавички ст</w:t>
            </w:r>
            <w:r>
              <w:rPr>
                <w:rFonts w:ascii="Times New Roman" w:hAnsi="Times New Roman"/>
                <w:color w:val="000000"/>
              </w:rPr>
              <w:t>ерильні хірургічні</w:t>
            </w:r>
            <w:r w:rsidRPr="0073314D">
              <w:rPr>
                <w:rFonts w:ascii="Times New Roman" w:hAnsi="Times New Roman"/>
                <w:color w:val="000000"/>
              </w:rPr>
              <w:t xml:space="preserve"> № 7,5</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пар</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3000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rPr>
              <w:t>40548-Х</w:t>
            </w:r>
            <w:r w:rsidRPr="008F3CA9">
              <w:rPr>
                <w:rFonts w:ascii="Times New Roman" w:hAnsi="Times New Roman"/>
              </w:rPr>
              <w:t>ірургічна рукавичка, латексна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Рукавички ст</w:t>
            </w:r>
            <w:r>
              <w:rPr>
                <w:rFonts w:ascii="Times New Roman" w:hAnsi="Times New Roman"/>
                <w:color w:val="000000"/>
              </w:rPr>
              <w:t>ерильні хірургічні</w:t>
            </w:r>
            <w:r w:rsidRPr="0073314D">
              <w:rPr>
                <w:rFonts w:ascii="Times New Roman" w:hAnsi="Times New Roman"/>
                <w:color w:val="000000"/>
              </w:rPr>
              <w:t xml:space="preserve"> № 8</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пар</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1500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rPr>
              <w:t>40548-Х</w:t>
            </w:r>
            <w:r w:rsidRPr="008F3CA9">
              <w:rPr>
                <w:rFonts w:ascii="Times New Roman" w:hAnsi="Times New Roman"/>
              </w:rPr>
              <w:t>ірургічна рукавичка, латексна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B43F15" w:rsidRDefault="00B43F15" w:rsidP="00B43F15">
            <w:pPr>
              <w:ind w:left="0" w:hanging="2"/>
              <w:rPr>
                <w:rFonts w:ascii="Times New Roman" w:hAnsi="Times New Roman"/>
                <w:color w:val="000000"/>
                <w:sz w:val="24"/>
                <w:szCs w:val="24"/>
                <w:lang w:val="uk-UA"/>
              </w:rPr>
            </w:pPr>
            <w:r w:rsidRPr="00B43F15">
              <w:rPr>
                <w:rFonts w:ascii="Times New Roman" w:hAnsi="Times New Roman"/>
                <w:color w:val="000000"/>
                <w:lang w:val="uk-UA"/>
              </w:rPr>
              <w:t xml:space="preserve">Рукавички стерильні хірургічні №8 </w:t>
            </w:r>
            <w:r w:rsidRPr="00B43F15">
              <w:rPr>
                <w:rFonts w:ascii="Times New Roman" w:hAnsi="Times New Roman"/>
                <w:color w:val="000000"/>
                <w:lang w:val="uk-UA"/>
              </w:rPr>
              <w:lastRenderedPageBreak/>
              <w:t>хірургічні «подвійні»</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lastRenderedPageBreak/>
              <w:t>пар</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color w:val="000000"/>
              </w:rPr>
              <w:t>47180 - Непудрованіхірургі</w:t>
            </w:r>
            <w:r w:rsidRPr="008F3CA9">
              <w:rPr>
                <w:rFonts w:ascii="Times New Roman" w:hAnsi="Times New Roman"/>
                <w:color w:val="000000"/>
              </w:rPr>
              <w:lastRenderedPageBreak/>
              <w:t xml:space="preserve">чні рукавички </w:t>
            </w:r>
            <w:proofErr w:type="gramStart"/>
            <w:r w:rsidRPr="008F3CA9">
              <w:rPr>
                <w:rFonts w:ascii="Times New Roman" w:hAnsi="Times New Roman"/>
                <w:color w:val="000000"/>
              </w:rPr>
              <w:t>без</w:t>
            </w:r>
            <w:proofErr w:type="gramEnd"/>
            <w:r w:rsidRPr="008F3CA9">
              <w:rPr>
                <w:rFonts w:ascii="Times New Roman" w:hAnsi="Times New Roman"/>
                <w:color w:val="000000"/>
              </w:rPr>
              <w:t xml:space="preserve"> латексу, стерильні</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Скальпель №11</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1600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47569 - Скальпель, </w:t>
            </w:r>
            <w:proofErr w:type="gramStart"/>
            <w:r w:rsidRPr="00721971">
              <w:rPr>
                <w:rFonts w:ascii="Times New Roman" w:hAnsi="Times New Roman"/>
                <w:color w:val="000000"/>
              </w:rPr>
              <w:t>разового</w:t>
            </w:r>
            <w:proofErr w:type="gramEnd"/>
            <w:r w:rsidRPr="00721971">
              <w:rPr>
                <w:rFonts w:ascii="Times New Roman" w:hAnsi="Times New Roman"/>
                <w:color w:val="000000"/>
              </w:rPr>
              <w:t xml:space="preserve">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Скальпель №15</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350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47569 - Скальпель, </w:t>
            </w:r>
            <w:proofErr w:type="gramStart"/>
            <w:r w:rsidRPr="00721971">
              <w:rPr>
                <w:rFonts w:ascii="Times New Roman" w:hAnsi="Times New Roman"/>
                <w:color w:val="000000"/>
              </w:rPr>
              <w:t>разового</w:t>
            </w:r>
            <w:proofErr w:type="gramEnd"/>
            <w:r w:rsidRPr="00721971">
              <w:rPr>
                <w:rFonts w:ascii="Times New Roman" w:hAnsi="Times New Roman"/>
                <w:color w:val="000000"/>
              </w:rPr>
              <w:t xml:space="preserve">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Скальпель №21</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130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47569 - Скальпель, </w:t>
            </w:r>
            <w:proofErr w:type="gramStart"/>
            <w:r w:rsidRPr="00721971">
              <w:rPr>
                <w:rFonts w:ascii="Times New Roman" w:hAnsi="Times New Roman"/>
                <w:color w:val="000000"/>
              </w:rPr>
              <w:t>разового</w:t>
            </w:r>
            <w:proofErr w:type="gramEnd"/>
            <w:r w:rsidRPr="00721971">
              <w:rPr>
                <w:rFonts w:ascii="Times New Roman" w:hAnsi="Times New Roman"/>
                <w:color w:val="000000"/>
              </w:rPr>
              <w:t xml:space="preserve">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Скарифікатори №200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упак</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400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13472 - Скарифікатор</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Спиртові серветки 60×32мм №100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D94A59" w:rsidRDefault="00D94A59" w:rsidP="00B43F15">
            <w:pPr>
              <w:ind w:left="0" w:hanging="2"/>
              <w:rPr>
                <w:rFonts w:ascii="Times New Roman" w:hAnsi="Times New Roman"/>
                <w:color w:val="000000"/>
                <w:sz w:val="24"/>
                <w:szCs w:val="24"/>
                <w:lang w:val="uk-UA"/>
              </w:rPr>
            </w:pPr>
            <w:r>
              <w:rPr>
                <w:rFonts w:ascii="Times New Roman" w:hAnsi="Times New Roman"/>
                <w:color w:val="000000"/>
                <w:lang w:val="uk-UA"/>
              </w:rPr>
              <w:t>10000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47237 </w:t>
            </w:r>
            <w:r>
              <w:rPr>
                <w:rFonts w:ascii="Times New Roman" w:hAnsi="Times New Roman"/>
                <w:color w:val="000000"/>
              </w:rPr>
              <w:t xml:space="preserve">- </w:t>
            </w:r>
            <w:r w:rsidRPr="00721971">
              <w:rPr>
                <w:rFonts w:ascii="Times New Roman" w:hAnsi="Times New Roman"/>
                <w:color w:val="000000"/>
              </w:rPr>
              <w:t>Серветка для очищення шкіри</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Тест-смужки до глю</w:t>
            </w:r>
            <w:r>
              <w:rPr>
                <w:rFonts w:ascii="Times New Roman" w:hAnsi="Times New Roman"/>
                <w:color w:val="000000"/>
              </w:rPr>
              <w:t>кометра «IME-D</w:t>
            </w:r>
            <w:proofErr w:type="gramStart"/>
            <w:r>
              <w:rPr>
                <w:rFonts w:ascii="Times New Roman" w:hAnsi="Times New Roman"/>
                <w:color w:val="000000"/>
              </w:rPr>
              <w:t>С</w:t>
            </w:r>
            <w:proofErr w:type="gramEnd"/>
            <w:r>
              <w:rPr>
                <w:rFonts w:ascii="Times New Roman" w:hAnsi="Times New Roman"/>
                <w:color w:val="000000"/>
              </w:rPr>
              <w:t xml:space="preserve">» </w:t>
            </w:r>
            <w:r w:rsidRPr="0073314D">
              <w:rPr>
                <w:rFonts w:ascii="Times New Roman" w:hAnsi="Times New Roman"/>
                <w:color w:val="000000"/>
              </w:rPr>
              <w:t>№50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упак</w:t>
            </w:r>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6</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30221 - Реагент швидкого тестування на глюкозу</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Електроди до холтера №30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D94A59" w:rsidRDefault="00D94A59" w:rsidP="00B43F15">
            <w:pPr>
              <w:ind w:left="0" w:hanging="2"/>
              <w:rPr>
                <w:rFonts w:ascii="Times New Roman" w:hAnsi="Times New Roman"/>
                <w:color w:val="000000"/>
                <w:sz w:val="24"/>
                <w:szCs w:val="24"/>
                <w:lang w:val="uk-UA"/>
              </w:rPr>
            </w:pPr>
            <w:r>
              <w:rPr>
                <w:rFonts w:ascii="Times New Roman" w:hAnsi="Times New Roman"/>
                <w:color w:val="000000"/>
                <w:lang w:val="uk-UA"/>
              </w:rPr>
              <w:t>100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11460 - Електрод для електроретинографа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Маски </w:t>
            </w:r>
            <w:proofErr w:type="gramStart"/>
            <w:r w:rsidRPr="0073314D">
              <w:rPr>
                <w:rFonts w:ascii="Times New Roman" w:hAnsi="Times New Roman"/>
                <w:color w:val="000000"/>
              </w:rPr>
              <w:t>одноразов</w:t>
            </w:r>
            <w:proofErr w:type="gramEnd"/>
            <w:r w:rsidRPr="0073314D">
              <w:rPr>
                <w:rFonts w:ascii="Times New Roman" w:hAnsi="Times New Roman"/>
                <w:color w:val="000000"/>
              </w:rPr>
              <w:t>і</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14000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35177 - Маска хірургічна, </w:t>
            </w:r>
            <w:proofErr w:type="gramStart"/>
            <w:r w:rsidRPr="00721971">
              <w:rPr>
                <w:rFonts w:ascii="Times New Roman" w:hAnsi="Times New Roman"/>
                <w:color w:val="000000"/>
              </w:rPr>
              <w:t>одноразового</w:t>
            </w:r>
            <w:proofErr w:type="gramEnd"/>
            <w:r w:rsidRPr="00721971">
              <w:rPr>
                <w:rFonts w:ascii="Times New Roman" w:hAnsi="Times New Roman"/>
                <w:color w:val="000000"/>
              </w:rPr>
              <w:t xml:space="preserve"> застосування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Шапка одноразова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5000</w:t>
            </w:r>
          </w:p>
        </w:tc>
        <w:tc>
          <w:tcPr>
            <w:tcW w:w="2126" w:type="dxa"/>
          </w:tcPr>
          <w:p w:rsidR="00B43F15" w:rsidRPr="0073314D" w:rsidRDefault="00B43F15" w:rsidP="00B43F15">
            <w:pPr>
              <w:ind w:left="0" w:hanging="2"/>
              <w:rPr>
                <w:rFonts w:ascii="Times New Roman" w:hAnsi="Times New Roman"/>
                <w:color w:val="000000"/>
              </w:rPr>
            </w:pPr>
            <w:r w:rsidRPr="00721971">
              <w:rPr>
                <w:rFonts w:ascii="Times New Roman" w:hAnsi="Times New Roman"/>
                <w:color w:val="000000"/>
              </w:rPr>
              <w:t xml:space="preserve">32297 - Шапочка хірургічна, </w:t>
            </w:r>
            <w:proofErr w:type="gramStart"/>
            <w:r w:rsidRPr="00721971">
              <w:rPr>
                <w:rFonts w:ascii="Times New Roman" w:hAnsi="Times New Roman"/>
                <w:color w:val="000000"/>
              </w:rPr>
              <w:t>одноразового</w:t>
            </w:r>
            <w:proofErr w:type="gramEnd"/>
            <w:r w:rsidRPr="00721971">
              <w:rPr>
                <w:rFonts w:ascii="Times New Roman" w:hAnsi="Times New Roman"/>
                <w:color w:val="000000"/>
              </w:rPr>
              <w:t xml:space="preserve"> використання, нестерильна</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 xml:space="preserve">Шпатель  </w:t>
            </w:r>
            <w:r>
              <w:rPr>
                <w:rFonts w:ascii="Times New Roman" w:hAnsi="Times New Roman"/>
                <w:color w:val="000000"/>
              </w:rPr>
              <w:t xml:space="preserve">отоларингологічний, дерев’яний </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4550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color w:val="000000"/>
              </w:rPr>
              <w:t>42461- Депрес</w:t>
            </w:r>
            <w:r w:rsidRPr="00AC048B">
              <w:rPr>
                <w:rFonts w:ascii="Times New Roman" w:hAnsi="Times New Roman"/>
                <w:color w:val="000000"/>
              </w:rPr>
              <w:t>ор язика, оглядовий</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Система ПК</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23430</w:t>
            </w:r>
          </w:p>
        </w:tc>
        <w:tc>
          <w:tcPr>
            <w:tcW w:w="2126" w:type="dxa"/>
          </w:tcPr>
          <w:p w:rsidR="00B43F15" w:rsidRPr="0073314D" w:rsidRDefault="00B43F15" w:rsidP="00B43F15">
            <w:pPr>
              <w:ind w:left="0" w:hanging="2"/>
              <w:rPr>
                <w:rFonts w:ascii="Times New Roman" w:hAnsi="Times New Roman"/>
                <w:color w:val="000000"/>
              </w:rPr>
            </w:pPr>
            <w:r>
              <w:rPr>
                <w:rFonts w:ascii="Times New Roman" w:hAnsi="Times New Roman"/>
                <w:color w:val="000000"/>
              </w:rPr>
              <w:t>43324 -</w:t>
            </w:r>
            <w:r w:rsidRPr="00AC048B">
              <w:rPr>
                <w:rFonts w:ascii="Times New Roman" w:hAnsi="Times New Roman"/>
                <w:color w:val="000000"/>
              </w:rPr>
              <w:t xml:space="preserve"> Система для переливання </w:t>
            </w:r>
            <w:proofErr w:type="gramStart"/>
            <w:r w:rsidRPr="00AC048B">
              <w:rPr>
                <w:rFonts w:ascii="Times New Roman" w:hAnsi="Times New Roman"/>
                <w:color w:val="000000"/>
              </w:rPr>
              <w:t>р</w:t>
            </w:r>
            <w:proofErr w:type="gramEnd"/>
            <w:r w:rsidRPr="00AC048B">
              <w:rPr>
                <w:rFonts w:ascii="Times New Roman" w:hAnsi="Times New Roman"/>
                <w:color w:val="000000"/>
              </w:rPr>
              <w:t>ідин загального призначення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Канюля інфузійна G18</w:t>
            </w:r>
            <w:r>
              <w:rPr>
                <w:rFonts w:ascii="Times New Roman" w:hAnsi="Times New Roman"/>
                <w:color w:val="000000"/>
              </w:rPr>
              <w:t>, поліуританова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34920-Катетер для периферійного судинного вливання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Канюля інфузійна G20</w:t>
            </w:r>
            <w:r>
              <w:rPr>
                <w:rFonts w:ascii="Times New Roman" w:hAnsi="Times New Roman"/>
                <w:color w:val="000000"/>
              </w:rPr>
              <w:t>, поліуританова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2800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34920-Катетер для периферійного судинного вливання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Канюля інфузійна G22</w:t>
            </w:r>
            <w:r>
              <w:rPr>
                <w:rFonts w:ascii="Times New Roman" w:hAnsi="Times New Roman"/>
                <w:color w:val="000000"/>
              </w:rPr>
              <w:t>, поліуританова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6700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34920-Катетер для периферійного судинного вливання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Канюля інфузійна G24</w:t>
            </w:r>
            <w:r>
              <w:rPr>
                <w:rFonts w:ascii="Times New Roman" w:hAnsi="Times New Roman"/>
                <w:color w:val="000000"/>
              </w:rPr>
              <w:t>, поліуританова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1180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34920-Катетер для периферійного судинного вливання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Канюля інфузійна G26</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34920-Катетер для периферійного судинного вливання</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Шприц ін</w:t>
            </w:r>
            <w:r w:rsidRPr="00B73C47">
              <w:rPr>
                <w:rFonts w:ascii="Times New Roman" w:hAnsi="Times New Roman"/>
                <w:color w:val="000000"/>
              </w:rPr>
              <w:t>’</w:t>
            </w:r>
            <w:r w:rsidRPr="0073314D">
              <w:rPr>
                <w:rFonts w:ascii="Times New Roman" w:hAnsi="Times New Roman"/>
                <w:color w:val="000000"/>
              </w:rPr>
              <w:t>єкційний двокомпонентний з голкою 2мл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23700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47017-Шприц загального призначення, разового застосування</w:t>
            </w:r>
          </w:p>
          <w:p w:rsidR="00B43F15" w:rsidRPr="0073314D" w:rsidRDefault="00B43F15" w:rsidP="00B43F15">
            <w:pPr>
              <w:ind w:left="0" w:hanging="2"/>
              <w:rPr>
                <w:rFonts w:ascii="Times New Roman" w:hAnsi="Times New Roman"/>
                <w:color w:val="000000"/>
              </w:rPr>
            </w:pP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Шприц ін</w:t>
            </w:r>
            <w:r w:rsidRPr="00B73C47">
              <w:rPr>
                <w:rFonts w:ascii="Times New Roman" w:hAnsi="Times New Roman"/>
                <w:color w:val="000000"/>
              </w:rPr>
              <w:t>’</w:t>
            </w:r>
            <w:r w:rsidRPr="0073314D">
              <w:rPr>
                <w:rFonts w:ascii="Times New Roman" w:hAnsi="Times New Roman"/>
                <w:color w:val="000000"/>
              </w:rPr>
              <w:t>єкційний двокомпонентний з голкою 5мл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54800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47017-Шприц загального призначення, разового застосування</w:t>
            </w:r>
          </w:p>
          <w:p w:rsidR="00B43F15" w:rsidRPr="0073314D" w:rsidRDefault="00B43F15" w:rsidP="00B43F15">
            <w:pPr>
              <w:ind w:left="0" w:hanging="2"/>
              <w:rPr>
                <w:rFonts w:ascii="Times New Roman" w:hAnsi="Times New Roman"/>
                <w:color w:val="000000"/>
              </w:rPr>
            </w:pP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Шприц ін</w:t>
            </w:r>
            <w:r w:rsidRPr="00127B7F">
              <w:rPr>
                <w:rFonts w:ascii="Times New Roman" w:hAnsi="Times New Roman"/>
                <w:color w:val="000000"/>
              </w:rPr>
              <w:t>’</w:t>
            </w:r>
            <w:r>
              <w:rPr>
                <w:rFonts w:ascii="Times New Roman" w:hAnsi="Times New Roman"/>
                <w:color w:val="000000"/>
              </w:rPr>
              <w:t>єкційний три</w:t>
            </w:r>
            <w:r w:rsidRPr="0073314D">
              <w:rPr>
                <w:rFonts w:ascii="Times New Roman" w:hAnsi="Times New Roman"/>
                <w:color w:val="000000"/>
              </w:rPr>
              <w:t>компонентний з голкою 10мл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15400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47017-Шприц загального призначення, разового застосування</w:t>
            </w:r>
          </w:p>
          <w:p w:rsidR="00B43F15" w:rsidRPr="0073314D" w:rsidRDefault="00B43F15" w:rsidP="00B43F15">
            <w:pPr>
              <w:ind w:left="0" w:hanging="2"/>
              <w:rPr>
                <w:rFonts w:ascii="Times New Roman" w:hAnsi="Times New Roman"/>
                <w:color w:val="000000"/>
              </w:rPr>
            </w:pP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Шприц ін,єкційний три</w:t>
            </w:r>
            <w:r w:rsidRPr="0073314D">
              <w:rPr>
                <w:rFonts w:ascii="Times New Roman" w:hAnsi="Times New Roman"/>
                <w:color w:val="000000"/>
              </w:rPr>
              <w:t>компонентний з голкою 20мл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15300</w:t>
            </w:r>
          </w:p>
        </w:tc>
        <w:tc>
          <w:tcPr>
            <w:tcW w:w="2126" w:type="dxa"/>
          </w:tcPr>
          <w:p w:rsidR="00B43F15" w:rsidRPr="008F3CA9" w:rsidRDefault="00B43F15" w:rsidP="00B43F15">
            <w:pPr>
              <w:spacing w:after="0"/>
              <w:ind w:left="0" w:hanging="2"/>
              <w:rPr>
                <w:rFonts w:ascii="Times New Roman" w:hAnsi="Times New Roman"/>
              </w:rPr>
            </w:pPr>
            <w:r w:rsidRPr="008F3CA9">
              <w:rPr>
                <w:rFonts w:ascii="Times New Roman" w:hAnsi="Times New Roman"/>
              </w:rPr>
              <w:t>47017-Шприц загального призначення, разового застосування</w:t>
            </w:r>
          </w:p>
          <w:p w:rsidR="00B43F15" w:rsidRPr="0073314D" w:rsidRDefault="00B43F15" w:rsidP="00B43F15">
            <w:pPr>
              <w:ind w:left="0" w:hanging="2"/>
              <w:rPr>
                <w:rFonts w:ascii="Times New Roman" w:hAnsi="Times New Roman"/>
                <w:color w:val="000000"/>
              </w:rPr>
            </w:pP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Шприц інсуліновий 1 мл</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380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35389- Інсуліновий шприц</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Джгут Есмарха</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w:t>
            </w:r>
          </w:p>
        </w:tc>
        <w:tc>
          <w:tcPr>
            <w:tcW w:w="2126" w:type="dxa"/>
          </w:tcPr>
          <w:p w:rsidR="00B43F15" w:rsidRPr="0073314D" w:rsidRDefault="00B43F15" w:rsidP="00B43F15">
            <w:pPr>
              <w:ind w:left="0" w:hanging="2"/>
              <w:rPr>
                <w:rFonts w:ascii="Times New Roman" w:hAnsi="Times New Roman"/>
                <w:color w:val="000000"/>
              </w:rPr>
            </w:pPr>
            <w:r w:rsidRPr="008F3CA9">
              <w:rPr>
                <w:rFonts w:ascii="Times New Roman" w:hAnsi="Times New Roman"/>
              </w:rPr>
              <w:t>35844 - Джгут на верхню / нижню кінцівку, багаторазового використання</w:t>
            </w:r>
          </w:p>
        </w:tc>
      </w:tr>
      <w:tr w:rsidR="00B43F15" w:rsidRPr="0073314D" w:rsidTr="00B43F15">
        <w:trPr>
          <w:trHeight w:val="415"/>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 xml:space="preserve">ЕКГ </w:t>
            </w:r>
            <w:proofErr w:type="gramStart"/>
            <w:r>
              <w:rPr>
                <w:rFonts w:ascii="Times New Roman" w:hAnsi="Times New Roman"/>
                <w:color w:val="000000"/>
              </w:rPr>
              <w:t>стр</w:t>
            </w:r>
            <w:proofErr w:type="gramEnd"/>
            <w:r>
              <w:rPr>
                <w:rFonts w:ascii="Times New Roman" w:hAnsi="Times New Roman"/>
                <w:color w:val="000000"/>
              </w:rPr>
              <w:t>ічка</w:t>
            </w:r>
            <w:r w:rsidRPr="0073314D">
              <w:rPr>
                <w:rFonts w:ascii="Times New Roman" w:hAnsi="Times New Roman"/>
                <w:color w:val="000000"/>
              </w:rPr>
              <w:t xml:space="preserve"> 110×20</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200</w:t>
            </w:r>
          </w:p>
        </w:tc>
        <w:tc>
          <w:tcPr>
            <w:tcW w:w="2126" w:type="dxa"/>
          </w:tcPr>
          <w:p w:rsidR="00B43F15" w:rsidRPr="0073314D" w:rsidRDefault="00B43F15" w:rsidP="00B43F15">
            <w:pPr>
              <w:ind w:left="0" w:hanging="2"/>
              <w:rPr>
                <w:rFonts w:ascii="Times New Roman" w:hAnsi="Times New Roman"/>
                <w:color w:val="000000"/>
              </w:rPr>
            </w:pPr>
            <w:r w:rsidRPr="006F2116">
              <w:rPr>
                <w:rFonts w:ascii="Times New Roman" w:hAnsi="Times New Roman"/>
                <w:color w:val="000000"/>
              </w:rPr>
              <w:t>16754 - Папі</w:t>
            </w:r>
            <w:proofErr w:type="gramStart"/>
            <w:r w:rsidRPr="006F2116">
              <w:rPr>
                <w:rFonts w:ascii="Times New Roman" w:hAnsi="Times New Roman"/>
                <w:color w:val="000000"/>
              </w:rPr>
              <w:t>р</w:t>
            </w:r>
            <w:proofErr w:type="gramEnd"/>
            <w:r w:rsidRPr="006F2116">
              <w:rPr>
                <w:rFonts w:ascii="Times New Roman" w:hAnsi="Times New Roman"/>
                <w:color w:val="000000"/>
              </w:rPr>
              <w:t xml:space="preserve"> для реєстрації електрокардіограм</w:t>
            </w:r>
          </w:p>
        </w:tc>
      </w:tr>
      <w:tr w:rsidR="00B43F15" w:rsidRPr="0073314D" w:rsidTr="00B43F15">
        <w:trPr>
          <w:trHeight w:val="540"/>
        </w:trPr>
        <w:tc>
          <w:tcPr>
            <w:tcW w:w="992" w:type="dxa"/>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shd w:val="clear" w:color="auto" w:fill="auto"/>
            <w:hideMark/>
          </w:tcPr>
          <w:p w:rsidR="00B43F15" w:rsidRPr="0073314D" w:rsidRDefault="00B43F15" w:rsidP="00B43F15">
            <w:pPr>
              <w:ind w:left="0" w:hanging="2"/>
              <w:rPr>
                <w:rFonts w:ascii="Times New Roman" w:hAnsi="Times New Roman"/>
                <w:color w:val="000000"/>
                <w:sz w:val="24"/>
                <w:szCs w:val="24"/>
              </w:rPr>
            </w:pPr>
            <w:r>
              <w:rPr>
                <w:rFonts w:ascii="Times New Roman" w:hAnsi="Times New Roman"/>
                <w:color w:val="000000"/>
              </w:rPr>
              <w:t xml:space="preserve">ЕКГ </w:t>
            </w:r>
            <w:proofErr w:type="gramStart"/>
            <w:r>
              <w:rPr>
                <w:rFonts w:ascii="Times New Roman" w:hAnsi="Times New Roman"/>
                <w:color w:val="000000"/>
              </w:rPr>
              <w:t>стр</w:t>
            </w:r>
            <w:proofErr w:type="gramEnd"/>
            <w:r>
              <w:rPr>
                <w:rFonts w:ascii="Times New Roman" w:hAnsi="Times New Roman"/>
                <w:color w:val="000000"/>
              </w:rPr>
              <w:t>ічка</w:t>
            </w:r>
            <w:r w:rsidRPr="0073314D">
              <w:rPr>
                <w:rFonts w:ascii="Times New Roman" w:hAnsi="Times New Roman"/>
                <w:color w:val="000000"/>
              </w:rPr>
              <w:t xml:space="preserve"> 80×23</w:t>
            </w:r>
          </w:p>
        </w:tc>
        <w:tc>
          <w:tcPr>
            <w:tcW w:w="1276" w:type="dxa"/>
            <w:shd w:val="clear" w:color="auto" w:fill="auto"/>
            <w:hideMark/>
          </w:tcPr>
          <w:p w:rsidR="00B43F15" w:rsidRPr="0073314D" w:rsidRDefault="00B43F15" w:rsidP="00B43F15">
            <w:pPr>
              <w:ind w:left="0" w:hanging="2"/>
              <w:rPr>
                <w:rFonts w:ascii="Times New Roman" w:hAnsi="Times New Roman"/>
                <w:color w:val="000000"/>
                <w:sz w:val="24"/>
                <w:szCs w:val="24"/>
              </w:rPr>
            </w:pPr>
            <w:proofErr w:type="gramStart"/>
            <w:r w:rsidRPr="0073314D">
              <w:rPr>
                <w:rFonts w:ascii="Times New Roman" w:hAnsi="Times New Roman"/>
                <w:color w:val="000000"/>
              </w:rPr>
              <w:t>шт</w:t>
            </w:r>
            <w:proofErr w:type="gramEnd"/>
          </w:p>
        </w:tc>
        <w:tc>
          <w:tcPr>
            <w:tcW w:w="1276" w:type="dxa"/>
            <w:shd w:val="clear" w:color="auto" w:fill="auto"/>
            <w:noWrap/>
            <w:hideMark/>
          </w:tcPr>
          <w:p w:rsidR="00B43F15" w:rsidRPr="0073314D" w:rsidRDefault="00B43F15" w:rsidP="00B43F15">
            <w:pPr>
              <w:ind w:left="0" w:hanging="2"/>
              <w:rPr>
                <w:rFonts w:ascii="Times New Roman" w:hAnsi="Times New Roman"/>
                <w:color w:val="000000"/>
                <w:sz w:val="24"/>
                <w:szCs w:val="24"/>
              </w:rPr>
            </w:pPr>
            <w:r w:rsidRPr="0073314D">
              <w:rPr>
                <w:rFonts w:ascii="Times New Roman" w:hAnsi="Times New Roman"/>
                <w:color w:val="000000"/>
              </w:rPr>
              <w:t>350</w:t>
            </w:r>
          </w:p>
        </w:tc>
        <w:tc>
          <w:tcPr>
            <w:tcW w:w="2126" w:type="dxa"/>
          </w:tcPr>
          <w:p w:rsidR="00B43F15" w:rsidRPr="0073314D" w:rsidRDefault="00B43F15" w:rsidP="00B43F15">
            <w:pPr>
              <w:ind w:left="0" w:hanging="2"/>
              <w:rPr>
                <w:rFonts w:ascii="Times New Roman" w:hAnsi="Times New Roman"/>
                <w:color w:val="000000"/>
              </w:rPr>
            </w:pPr>
            <w:r w:rsidRPr="006F2116">
              <w:rPr>
                <w:rFonts w:ascii="Times New Roman" w:hAnsi="Times New Roman"/>
                <w:color w:val="000000"/>
              </w:rPr>
              <w:t>16754 - Папі</w:t>
            </w:r>
            <w:proofErr w:type="gramStart"/>
            <w:r w:rsidRPr="006F2116">
              <w:rPr>
                <w:rFonts w:ascii="Times New Roman" w:hAnsi="Times New Roman"/>
                <w:color w:val="000000"/>
              </w:rPr>
              <w:t>р</w:t>
            </w:r>
            <w:proofErr w:type="gramEnd"/>
            <w:r w:rsidRPr="006F2116">
              <w:rPr>
                <w:rFonts w:ascii="Times New Roman" w:hAnsi="Times New Roman"/>
                <w:color w:val="000000"/>
              </w:rPr>
              <w:t xml:space="preserve"> для реєстрації електрокардіограм</w:t>
            </w:r>
          </w:p>
        </w:tc>
      </w:tr>
      <w:tr w:rsidR="00B43F15" w:rsidRPr="0073314D" w:rsidTr="00B43F15">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43F15" w:rsidRPr="00C92170" w:rsidRDefault="00B43F15" w:rsidP="00B43F15">
            <w:pPr>
              <w:pStyle w:val="ac"/>
              <w:numPr>
                <w:ilvl w:val="0"/>
                <w:numId w:val="11"/>
              </w:numPr>
              <w:suppressAutoHyphens w:val="0"/>
              <w:spacing w:after="0" w:line="240" w:lineRule="auto"/>
              <w:ind w:leftChars="0" w:left="0" w:firstLineChars="0" w:hanging="2"/>
              <w:textDirection w:val="lrTb"/>
              <w:textAlignment w:val="auto"/>
              <w:outlineLvl w:val="9"/>
              <w:rPr>
                <w:rFonts w:ascii="Times New Roman" w:eastAsia="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B43F15" w:rsidRPr="00CD0050" w:rsidRDefault="00B43F15" w:rsidP="00B43F15">
            <w:pPr>
              <w:ind w:left="0" w:hanging="2"/>
              <w:rPr>
                <w:rFonts w:ascii="Times New Roman" w:hAnsi="Times New Roman"/>
                <w:color w:val="000000"/>
              </w:rPr>
            </w:pPr>
            <w:r>
              <w:rPr>
                <w:rFonts w:ascii="Times New Roman" w:hAnsi="Times New Roman"/>
                <w:color w:val="000000"/>
              </w:rPr>
              <w:t xml:space="preserve">КТГ </w:t>
            </w:r>
            <w:proofErr w:type="gramStart"/>
            <w:r>
              <w:rPr>
                <w:rFonts w:ascii="Times New Roman" w:hAnsi="Times New Roman"/>
                <w:color w:val="000000"/>
              </w:rPr>
              <w:t>пл</w:t>
            </w:r>
            <w:proofErr w:type="gramEnd"/>
            <w:r>
              <w:rPr>
                <w:rFonts w:ascii="Times New Roman" w:hAnsi="Times New Roman"/>
                <w:color w:val="000000"/>
              </w:rPr>
              <w:t>івка 112×100×15</w:t>
            </w:r>
            <w:r w:rsidRPr="0073314D">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43F15" w:rsidRPr="00CD0050" w:rsidRDefault="00B43F15" w:rsidP="00B43F15">
            <w:pPr>
              <w:ind w:left="0" w:hanging="2"/>
              <w:rPr>
                <w:rFonts w:ascii="Times New Roman" w:hAnsi="Times New Roman"/>
                <w:color w:val="000000"/>
              </w:rPr>
            </w:pPr>
            <w:proofErr w:type="gramStart"/>
            <w:r w:rsidRPr="0073314D">
              <w:rPr>
                <w:rFonts w:ascii="Times New Roman" w:hAnsi="Times New Roman"/>
                <w:color w:val="00000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43F15" w:rsidRPr="00CD0050" w:rsidRDefault="00B43F15" w:rsidP="00B43F15">
            <w:pPr>
              <w:ind w:left="0" w:hanging="2"/>
              <w:rPr>
                <w:rFonts w:ascii="Times New Roman" w:hAnsi="Times New Roman"/>
                <w:color w:val="000000"/>
              </w:rPr>
            </w:pPr>
            <w:r w:rsidRPr="0073314D">
              <w:rPr>
                <w:rFonts w:ascii="Times New Roman" w:hAnsi="Times New Roman"/>
                <w:color w:val="000000"/>
              </w:rPr>
              <w:t>12</w:t>
            </w:r>
          </w:p>
        </w:tc>
        <w:tc>
          <w:tcPr>
            <w:tcW w:w="2126" w:type="dxa"/>
            <w:tcBorders>
              <w:top w:val="single" w:sz="4" w:space="0" w:color="auto"/>
              <w:left w:val="single" w:sz="4" w:space="0" w:color="auto"/>
              <w:bottom w:val="single" w:sz="4" w:space="0" w:color="auto"/>
              <w:right w:val="single" w:sz="4" w:space="0" w:color="auto"/>
            </w:tcBorders>
          </w:tcPr>
          <w:p w:rsidR="00B43F15" w:rsidRPr="007221DB" w:rsidRDefault="00B43F15" w:rsidP="00B43F15">
            <w:pPr>
              <w:ind w:left="0" w:hanging="2"/>
              <w:rPr>
                <w:rFonts w:ascii="Times New Roman" w:hAnsi="Times New Roman"/>
                <w:color w:val="000000"/>
              </w:rPr>
            </w:pPr>
            <w:r w:rsidRPr="006F2116">
              <w:rPr>
                <w:rFonts w:ascii="Times New Roman" w:hAnsi="Times New Roman"/>
                <w:color w:val="000000"/>
              </w:rPr>
              <w:t>16754 - Папі</w:t>
            </w:r>
            <w:proofErr w:type="gramStart"/>
            <w:r w:rsidRPr="006F2116">
              <w:rPr>
                <w:rFonts w:ascii="Times New Roman" w:hAnsi="Times New Roman"/>
                <w:color w:val="000000"/>
              </w:rPr>
              <w:t>р</w:t>
            </w:r>
            <w:proofErr w:type="gramEnd"/>
            <w:r w:rsidRPr="006F2116">
              <w:rPr>
                <w:rFonts w:ascii="Times New Roman" w:hAnsi="Times New Roman"/>
                <w:color w:val="000000"/>
              </w:rPr>
              <w:t xml:space="preserve"> для реєстрації електрокардіограм</w:t>
            </w:r>
          </w:p>
        </w:tc>
      </w:tr>
    </w:tbl>
    <w:p w:rsidR="00B43F15" w:rsidRDefault="00B43F15" w:rsidP="006C1C71">
      <w:pPr>
        <w:pBdr>
          <w:top w:val="nil"/>
          <w:left w:val="nil"/>
          <w:bottom w:val="nil"/>
          <w:right w:val="nil"/>
          <w:between w:val="nil"/>
        </w:pBdr>
        <w:ind w:left="0" w:hanging="2"/>
        <w:jc w:val="center"/>
        <w:rPr>
          <w:rFonts w:ascii="Times New Roman" w:eastAsia="Times New Roman" w:hAnsi="Times New Roman"/>
          <w:b/>
          <w:i/>
          <w:color w:val="000000"/>
          <w:sz w:val="24"/>
          <w:szCs w:val="24"/>
          <w:lang w:val="uk-UA"/>
        </w:rPr>
      </w:pPr>
    </w:p>
    <w:p w:rsidR="006C1C71" w:rsidRPr="008E40F1" w:rsidRDefault="006C1C71" w:rsidP="006C1C71">
      <w:pPr>
        <w:pStyle w:val="c33"/>
        <w:shd w:val="clear" w:color="auto" w:fill="FFFFFF"/>
        <w:spacing w:line="315" w:lineRule="atLeast"/>
        <w:ind w:hanging="2"/>
        <w:jc w:val="center"/>
        <w:rPr>
          <w:lang w:val="uk-UA"/>
        </w:rPr>
      </w:pPr>
      <w:r w:rsidRPr="008E40F1">
        <w:rPr>
          <w:lang w:val="uk-UA"/>
        </w:rPr>
        <w:t>ЗАГАЛЬНІ ВИМОГИ:</w:t>
      </w:r>
    </w:p>
    <w:p w:rsidR="006C1C71" w:rsidRPr="008E40F1" w:rsidRDefault="006C1C71" w:rsidP="006C1C71">
      <w:pPr>
        <w:pStyle w:val="c33"/>
        <w:shd w:val="clear" w:color="auto" w:fill="FFFFFF"/>
        <w:spacing w:line="315" w:lineRule="atLeast"/>
        <w:ind w:hanging="2"/>
        <w:rPr>
          <w:lang w:val="uk-UA"/>
        </w:rPr>
      </w:pPr>
      <w:r w:rsidRPr="008E40F1">
        <w:rPr>
          <w:lang w:val="uk-UA"/>
        </w:rPr>
        <w:t>* Товар повинен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законодавством – надати відповідний гарантійний лист.</w:t>
      </w:r>
    </w:p>
    <w:p w:rsidR="006C1C71" w:rsidRDefault="006C1C71" w:rsidP="006C1C71">
      <w:pPr>
        <w:pStyle w:val="c33"/>
        <w:shd w:val="clear" w:color="auto" w:fill="FFFFFF"/>
        <w:spacing w:before="0" w:beforeAutospacing="0" w:after="0" w:afterAutospacing="0" w:line="315" w:lineRule="atLeast"/>
        <w:ind w:hanging="2"/>
        <w:rPr>
          <w:lang w:val="uk-UA"/>
        </w:rPr>
      </w:pPr>
      <w:r w:rsidRPr="008E40F1">
        <w:rPr>
          <w:lang w:val="uk-UA"/>
        </w:rPr>
        <w:t>* Необхідно надати підтвердження у довільній формі, що запропонований товар на дату постачання на склад Замовника має залишок терміну зберігання продукції не менш 80% загального терміну зберігання.</w:t>
      </w:r>
    </w:p>
    <w:p w:rsidR="00444327" w:rsidRPr="008E40F1" w:rsidRDefault="00444327" w:rsidP="006C1C71">
      <w:pPr>
        <w:pStyle w:val="c33"/>
        <w:shd w:val="clear" w:color="auto" w:fill="FFFFFF"/>
        <w:spacing w:before="0" w:beforeAutospacing="0" w:after="0" w:afterAutospacing="0" w:line="315" w:lineRule="atLeast"/>
        <w:ind w:hanging="2"/>
        <w:rPr>
          <w:lang w:val="uk-UA"/>
        </w:rPr>
      </w:pPr>
    </w:p>
    <w:p w:rsidR="006C1C71" w:rsidRDefault="006C1C71" w:rsidP="006C1C71">
      <w:pPr>
        <w:pStyle w:val="c33"/>
        <w:shd w:val="clear" w:color="auto" w:fill="FFFFFF"/>
        <w:spacing w:before="0" w:beforeAutospacing="0" w:after="0" w:afterAutospacing="0" w:line="315" w:lineRule="atLeast"/>
        <w:ind w:hanging="2"/>
        <w:rPr>
          <w:lang w:val="uk-UA"/>
        </w:rPr>
      </w:pPr>
      <w:r w:rsidRPr="008E40F1">
        <w:rPr>
          <w:lang w:val="uk-UA"/>
        </w:rPr>
        <w:t xml:space="preserve">* Технічна пропозиція Учасника повинна обов’язково містити відомості про виробника, країну походження товару та перелік документів, які засвідчують якість продукції та будуть надані при постачанні. </w:t>
      </w:r>
    </w:p>
    <w:p w:rsidR="00444327" w:rsidRPr="008E40F1" w:rsidRDefault="00444327" w:rsidP="006C1C71">
      <w:pPr>
        <w:pStyle w:val="c33"/>
        <w:shd w:val="clear" w:color="auto" w:fill="FFFFFF"/>
        <w:spacing w:before="0" w:beforeAutospacing="0" w:after="0" w:afterAutospacing="0" w:line="315" w:lineRule="atLeast"/>
        <w:ind w:hanging="2"/>
        <w:rPr>
          <w:lang w:val="uk-UA"/>
        </w:rPr>
      </w:pPr>
    </w:p>
    <w:p w:rsidR="006C1C71" w:rsidRDefault="006C1C71" w:rsidP="006C1C71">
      <w:pPr>
        <w:pStyle w:val="11"/>
        <w:spacing w:after="0" w:line="240" w:lineRule="auto"/>
        <w:ind w:left="0" w:hanging="2"/>
        <w:rPr>
          <w:rFonts w:ascii="Times New Roman" w:hAnsi="Times New Roman"/>
          <w:sz w:val="24"/>
          <w:szCs w:val="24"/>
          <w:lang w:val="uk-UA"/>
        </w:rPr>
      </w:pPr>
      <w:r w:rsidRPr="008E40F1">
        <w:rPr>
          <w:rFonts w:ascii="Times New Roman" w:hAnsi="Times New Roman"/>
          <w:sz w:val="24"/>
          <w:szCs w:val="24"/>
          <w:lang w:val="uk-UA"/>
        </w:rPr>
        <w:t>* Товар повинен відповідати діючим державним стандартам України, технічним умовам та чинному законодавству щодо показників якості даного виду товару.</w:t>
      </w:r>
    </w:p>
    <w:p w:rsidR="00444327" w:rsidRPr="008E40F1" w:rsidRDefault="00444327" w:rsidP="006C1C71">
      <w:pPr>
        <w:pStyle w:val="11"/>
        <w:spacing w:after="0" w:line="240" w:lineRule="auto"/>
        <w:ind w:left="0" w:hanging="2"/>
        <w:rPr>
          <w:rFonts w:ascii="Times New Roman" w:hAnsi="Times New Roman"/>
          <w:sz w:val="24"/>
          <w:szCs w:val="24"/>
          <w:lang w:val="uk-UA"/>
        </w:rPr>
      </w:pPr>
    </w:p>
    <w:p w:rsidR="006C1C71" w:rsidRDefault="006C1C71" w:rsidP="006C1C71">
      <w:pPr>
        <w:pStyle w:val="11"/>
        <w:spacing w:after="0" w:line="240" w:lineRule="auto"/>
        <w:ind w:left="0" w:hanging="2"/>
        <w:rPr>
          <w:rFonts w:ascii="Times New Roman" w:hAnsi="Times New Roman"/>
          <w:sz w:val="24"/>
          <w:szCs w:val="24"/>
          <w:lang w:val="uk-UA"/>
        </w:rPr>
      </w:pPr>
      <w:r w:rsidRPr="008E40F1">
        <w:rPr>
          <w:rFonts w:ascii="Times New Roman" w:hAnsi="Times New Roman"/>
          <w:sz w:val="24"/>
          <w:szCs w:val="24"/>
          <w:lang w:val="uk-UA"/>
        </w:rPr>
        <w:t>* Товар повинен бути упакований Учасником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rsidR="00444327" w:rsidRPr="008E40F1" w:rsidRDefault="00444327" w:rsidP="006C1C71">
      <w:pPr>
        <w:pStyle w:val="11"/>
        <w:spacing w:after="0" w:line="240" w:lineRule="auto"/>
        <w:ind w:left="0" w:hanging="2"/>
        <w:rPr>
          <w:rFonts w:ascii="Times New Roman" w:hAnsi="Times New Roman"/>
          <w:sz w:val="24"/>
          <w:szCs w:val="24"/>
          <w:lang w:val="uk-UA"/>
        </w:rPr>
      </w:pPr>
    </w:p>
    <w:p w:rsidR="006C1C71" w:rsidRDefault="006C1C71" w:rsidP="006C1C71">
      <w:pPr>
        <w:pStyle w:val="11"/>
        <w:spacing w:after="0" w:line="240" w:lineRule="auto"/>
        <w:ind w:left="0" w:hanging="2"/>
        <w:rPr>
          <w:rFonts w:ascii="Times New Roman" w:hAnsi="Times New Roman"/>
          <w:sz w:val="24"/>
          <w:szCs w:val="24"/>
          <w:lang w:val="uk-UA"/>
        </w:rPr>
      </w:pPr>
      <w:r w:rsidRPr="008E40F1">
        <w:rPr>
          <w:rFonts w:ascii="Times New Roman" w:hAnsi="Times New Roman"/>
          <w:sz w:val="24"/>
          <w:szCs w:val="24"/>
          <w:lang w:val="uk-UA"/>
        </w:rPr>
        <w:t>* Маркування на упаковці повинно відповідати вимогам нормативних документів, в тому числі повинно бути зазначено: назва товару, форма випуску, дата випуску, термін придатності,  виробник тощо.</w:t>
      </w:r>
    </w:p>
    <w:p w:rsidR="00444327" w:rsidRPr="008E40F1" w:rsidRDefault="00444327" w:rsidP="006C1C71">
      <w:pPr>
        <w:pStyle w:val="11"/>
        <w:spacing w:after="0" w:line="240" w:lineRule="auto"/>
        <w:ind w:left="0" w:hanging="2"/>
        <w:rPr>
          <w:rFonts w:ascii="Times New Roman" w:hAnsi="Times New Roman"/>
          <w:sz w:val="24"/>
          <w:szCs w:val="24"/>
          <w:lang w:val="uk-UA"/>
        </w:rPr>
      </w:pPr>
    </w:p>
    <w:p w:rsidR="006C1C71" w:rsidRPr="008E40F1" w:rsidRDefault="006C1C71" w:rsidP="006C1C71">
      <w:pPr>
        <w:ind w:left="0" w:hanging="2"/>
        <w:jc w:val="both"/>
        <w:rPr>
          <w:rFonts w:ascii="Times New Roman" w:hAnsi="Times New Roman"/>
          <w:sz w:val="24"/>
          <w:szCs w:val="24"/>
          <w:lang w:val="uk-UA"/>
        </w:rPr>
      </w:pPr>
      <w:r w:rsidRPr="008E40F1">
        <w:rPr>
          <w:rFonts w:ascii="Times New Roman" w:hAnsi="Times New Roman"/>
          <w:sz w:val="24"/>
          <w:szCs w:val="24"/>
          <w:lang w:val="uk-UA"/>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6C1C71" w:rsidRPr="008E40F1" w:rsidRDefault="006C1C71" w:rsidP="006C1C71">
      <w:pPr>
        <w:ind w:left="0" w:hanging="2"/>
        <w:jc w:val="both"/>
        <w:rPr>
          <w:rFonts w:ascii="Times New Roman" w:hAnsi="Times New Roman"/>
          <w:sz w:val="24"/>
          <w:szCs w:val="24"/>
          <w:lang w:val="uk-UA" w:eastAsia="uk-UA"/>
        </w:rPr>
      </w:pPr>
      <w:r w:rsidRPr="008E40F1">
        <w:rPr>
          <w:rFonts w:ascii="Times New Roman" w:hAnsi="Times New Roman"/>
          <w:sz w:val="24"/>
          <w:szCs w:val="24"/>
          <w:lang w:val="uk-UA"/>
        </w:rPr>
        <w:t xml:space="preserve">* </w:t>
      </w:r>
      <w:r w:rsidRPr="008E40F1">
        <w:rPr>
          <w:rFonts w:ascii="Times New Roman" w:hAnsi="Times New Roman"/>
          <w:sz w:val="24"/>
          <w:szCs w:val="24"/>
          <w:lang w:val="uk-UA" w:eastAsia="uk-UA"/>
        </w:rPr>
        <w:t xml:space="preserve">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даної закупівлі та пропонується учасником, у кількості, зі строками придатності та в терміни, визначені цією документацією. Гарантійний лист повинен включати номер оголошення про проведення спрощеної процедури закупівлі, </w:t>
      </w:r>
      <w:r w:rsidRPr="008E40F1">
        <w:rPr>
          <w:rFonts w:ascii="Times New Roman" w:hAnsi="Times New Roman"/>
          <w:sz w:val="24"/>
          <w:szCs w:val="24"/>
          <w:lang w:val="uk-UA" w:eastAsia="uk-UA"/>
        </w:rPr>
        <w:lastRenderedPageBreak/>
        <w:t xml:space="preserve">оприлюдненого на веб-порталі Уповноваженого органу, а також назву предмету закупівлі та назву Замовника. </w:t>
      </w:r>
    </w:p>
    <w:p w:rsidR="006C1C71" w:rsidRPr="008E40F1" w:rsidRDefault="006C1C71" w:rsidP="006C1C71">
      <w:pPr>
        <w:ind w:left="0" w:hanging="2"/>
        <w:jc w:val="both"/>
        <w:rPr>
          <w:rFonts w:ascii="Times New Roman" w:hAnsi="Times New Roman"/>
          <w:sz w:val="24"/>
          <w:szCs w:val="24"/>
          <w:lang w:val="uk-UA"/>
        </w:rPr>
      </w:pPr>
      <w:r w:rsidRPr="008E40F1">
        <w:rPr>
          <w:rFonts w:ascii="Times New Roman" w:hAnsi="Times New Roman"/>
          <w:sz w:val="24"/>
          <w:szCs w:val="24"/>
          <w:lang w:val="uk-UA"/>
        </w:rPr>
        <w:t xml:space="preserve">* </w:t>
      </w:r>
      <w:r w:rsidR="00444327" w:rsidRPr="00444327">
        <w:rPr>
          <w:rFonts w:ascii="Times New Roman" w:hAnsi="Times New Roman"/>
          <w:sz w:val="24"/>
          <w:szCs w:val="24"/>
          <w:lang w:val="uk-UA"/>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виробника, яким підтверджується можливість поставки товару</w:t>
      </w:r>
      <w:r w:rsidR="00444327">
        <w:rPr>
          <w:rFonts w:ascii="Times New Roman" w:hAnsi="Times New Roman"/>
          <w:sz w:val="24"/>
          <w:szCs w:val="24"/>
          <w:lang w:val="uk-UA"/>
        </w:rPr>
        <w:t xml:space="preserve"> </w:t>
      </w:r>
      <w:r w:rsidR="00444327" w:rsidRPr="00444327">
        <w:rPr>
          <w:rFonts w:ascii="Times New Roman" w:hAnsi="Times New Roman"/>
          <w:b/>
          <w:sz w:val="24"/>
          <w:szCs w:val="24"/>
          <w:lang w:val="uk-UA"/>
        </w:rPr>
        <w:t xml:space="preserve">(кількість якого дорівнює або перевищує сто одиниць), </w:t>
      </w:r>
      <w:r w:rsidR="00444327" w:rsidRPr="00444327">
        <w:rPr>
          <w:rFonts w:ascii="Times New Roman" w:hAnsi="Times New Roman"/>
          <w:sz w:val="24"/>
          <w:szCs w:val="24"/>
          <w:lang w:val="uk-UA"/>
        </w:rPr>
        <w:t>що є предметом закупівлі саме цих торгів та пропонується учасником, у кількості, зі строками придатності та в терміни, визначені тендерною  документацією.</w:t>
      </w:r>
    </w:p>
    <w:p w:rsidR="006C1C71" w:rsidRPr="008E40F1" w:rsidRDefault="006C1C71" w:rsidP="006C1C71">
      <w:pPr>
        <w:pStyle w:val="aff1"/>
        <w:ind w:right="212" w:hanging="2"/>
        <w:jc w:val="both"/>
        <w:rPr>
          <w:b/>
          <w:lang w:val="uk-UA"/>
        </w:rPr>
      </w:pPr>
      <w:r w:rsidRPr="008E40F1">
        <w:rPr>
          <w:b/>
          <w:lang w:val="uk-UA"/>
        </w:rPr>
        <w:t>Всі посилання на марку товару чи виробника читати в редакції  «або еквівалент»</w:t>
      </w:r>
    </w:p>
    <w:p w:rsidR="006C1C71" w:rsidRPr="008E40F1" w:rsidRDefault="006C1C71" w:rsidP="006C1C71">
      <w:pPr>
        <w:ind w:left="0" w:hanging="2"/>
        <w:contextualSpacing/>
        <w:jc w:val="both"/>
        <w:rPr>
          <w:rFonts w:ascii="Times New Roman" w:hAnsi="Times New Roman"/>
          <w:i/>
          <w:sz w:val="24"/>
          <w:szCs w:val="24"/>
          <w:lang w:val="uk-UA"/>
        </w:rPr>
      </w:pPr>
      <w:r w:rsidRPr="008E40F1">
        <w:rPr>
          <w:rFonts w:ascii="Times New Roman" w:hAnsi="Times New Roman"/>
          <w:i/>
          <w:sz w:val="24"/>
          <w:szCs w:val="24"/>
          <w:lang w:val="uk-UA"/>
        </w:rPr>
        <w:t>В разі, якщо учасник пропонує еквівалент товару (анолог) – він повинен надати порівняльну таблицю з описом (технічними характеристиками) товару, який пропонується Учасником.</w:t>
      </w:r>
    </w:p>
    <w:p w:rsidR="006C1C71" w:rsidRPr="008E40F1" w:rsidRDefault="006C1C71" w:rsidP="006C1C71">
      <w:pPr>
        <w:pStyle w:val="aff1"/>
        <w:ind w:right="212" w:hanging="2"/>
        <w:jc w:val="both"/>
        <w:rPr>
          <w:b/>
          <w:lang w:val="uk-UA"/>
        </w:rPr>
      </w:pPr>
      <w:r w:rsidRPr="008E40F1">
        <w:rPr>
          <w:b/>
          <w:lang w:val="uk-UA"/>
        </w:rPr>
        <w:t>Постачання товару здійснюється за заявками Замовника.</w:t>
      </w:r>
    </w:p>
    <w:p w:rsidR="006C1C71" w:rsidRPr="008E40F1" w:rsidRDefault="006C1C71" w:rsidP="006C1C71">
      <w:pPr>
        <w:spacing w:line="240" w:lineRule="auto"/>
        <w:ind w:left="0" w:hanging="2"/>
        <w:jc w:val="both"/>
        <w:rPr>
          <w:rFonts w:ascii="Times New Roman" w:hAnsi="Times New Roman"/>
          <w:sz w:val="24"/>
          <w:szCs w:val="24"/>
          <w:lang w:val="uk-UA"/>
        </w:rPr>
      </w:pPr>
      <w:r w:rsidRPr="008E40F1">
        <w:rPr>
          <w:rFonts w:ascii="Times New Roman" w:hAnsi="Times New Roman"/>
          <w:sz w:val="24"/>
          <w:szCs w:val="24"/>
          <w:lang w:val="uk-UA"/>
        </w:rPr>
        <w:t xml:space="preserve">Учасник повинен надати у складі тендерної пропозиції відповідний лист-згоду щодо виконання даного технічного завдання, гарантійні листи, які вимагаються цим додатком та інші документи, які вважає за потрібне надати, які підтверджують відповідність тендерної пропозиції даному додатку. </w:t>
      </w:r>
    </w:p>
    <w:p w:rsidR="003A351D" w:rsidRPr="008E40F1" w:rsidRDefault="00E618C4">
      <w:pPr>
        <w:pBdr>
          <w:top w:val="nil"/>
          <w:left w:val="nil"/>
          <w:bottom w:val="nil"/>
          <w:right w:val="nil"/>
          <w:between w:val="nil"/>
        </w:pBdr>
        <w:ind w:left="0" w:hanging="2"/>
        <w:jc w:val="both"/>
        <w:rPr>
          <w:rFonts w:ascii="Times New Roman" w:eastAsia="Times New Roman" w:hAnsi="Times New Roman"/>
          <w:color w:val="000000"/>
          <w:sz w:val="24"/>
          <w:szCs w:val="24"/>
          <w:lang w:val="uk-UA"/>
        </w:rPr>
      </w:pPr>
      <w:r w:rsidRPr="008E40F1">
        <w:rPr>
          <w:rFonts w:ascii="Times New Roman" w:eastAsia="Times New Roman" w:hAnsi="Times New Roman"/>
          <w:i/>
          <w:color w:val="000000"/>
          <w:sz w:val="24"/>
          <w:szCs w:val="24"/>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8E40F1">
        <w:rPr>
          <w:rFonts w:ascii="Times New Roman" w:eastAsia="Times New Roman" w:hAnsi="Times New Roman"/>
          <w:b/>
          <w:i/>
          <w:color w:val="000000"/>
          <w:sz w:val="24"/>
          <w:szCs w:val="24"/>
          <w:lang w:val="uk-UA"/>
        </w:rPr>
        <w:t xml:space="preserve">Internet, </w:t>
      </w:r>
      <w:r w:rsidRPr="008E40F1">
        <w:rPr>
          <w:rFonts w:ascii="Times New Roman" w:eastAsia="Times New Roman" w:hAnsi="Times New Roman"/>
          <w:i/>
          <w:color w:val="000000"/>
          <w:sz w:val="24"/>
          <w:szCs w:val="24"/>
          <w:lang w:val="uk-UA"/>
        </w:rPr>
        <w:t>в тому числі в електронній системі закупівель, офіційний сайт Виробника, тощо.</w:t>
      </w:r>
    </w:p>
    <w:p w:rsidR="003A351D" w:rsidRDefault="003A351D">
      <w:pPr>
        <w:pBdr>
          <w:top w:val="nil"/>
          <w:left w:val="nil"/>
          <w:bottom w:val="nil"/>
          <w:right w:val="nil"/>
          <w:between w:val="nil"/>
        </w:pBdr>
        <w:spacing w:after="0"/>
        <w:ind w:left="0" w:hanging="2"/>
        <w:jc w:val="right"/>
        <w:rPr>
          <w:rFonts w:ascii="Times New Roman" w:eastAsia="Times New Roman" w:hAnsi="Times New Roman"/>
          <w:color w:val="000000"/>
          <w:sz w:val="24"/>
          <w:szCs w:val="24"/>
          <w:lang w:val="uk-UA"/>
        </w:rPr>
      </w:pPr>
    </w:p>
    <w:p w:rsidR="00B43F15" w:rsidRDefault="00B43F15">
      <w:pPr>
        <w:pBdr>
          <w:top w:val="nil"/>
          <w:left w:val="nil"/>
          <w:bottom w:val="nil"/>
          <w:right w:val="nil"/>
          <w:between w:val="nil"/>
        </w:pBdr>
        <w:spacing w:after="0"/>
        <w:ind w:left="0" w:hanging="2"/>
        <w:jc w:val="right"/>
        <w:rPr>
          <w:rFonts w:ascii="Times New Roman" w:eastAsia="Times New Roman" w:hAnsi="Times New Roman"/>
          <w:color w:val="000000"/>
          <w:sz w:val="24"/>
          <w:szCs w:val="24"/>
          <w:lang w:val="uk-UA"/>
        </w:rPr>
      </w:pPr>
    </w:p>
    <w:p w:rsidR="00B43F15" w:rsidRDefault="00B43F15">
      <w:pPr>
        <w:pBdr>
          <w:top w:val="nil"/>
          <w:left w:val="nil"/>
          <w:bottom w:val="nil"/>
          <w:right w:val="nil"/>
          <w:between w:val="nil"/>
        </w:pBdr>
        <w:spacing w:after="0"/>
        <w:ind w:left="0" w:hanging="2"/>
        <w:jc w:val="right"/>
        <w:rPr>
          <w:rFonts w:ascii="Times New Roman" w:eastAsia="Times New Roman" w:hAnsi="Times New Roman"/>
          <w:color w:val="000000"/>
          <w:sz w:val="24"/>
          <w:szCs w:val="24"/>
          <w:lang w:val="uk-UA"/>
        </w:rPr>
      </w:pPr>
    </w:p>
    <w:p w:rsidR="00B43F15" w:rsidRDefault="00B43F15">
      <w:pPr>
        <w:pBdr>
          <w:top w:val="nil"/>
          <w:left w:val="nil"/>
          <w:bottom w:val="nil"/>
          <w:right w:val="nil"/>
          <w:between w:val="nil"/>
        </w:pBdr>
        <w:spacing w:after="0"/>
        <w:ind w:left="0" w:hanging="2"/>
        <w:jc w:val="right"/>
        <w:rPr>
          <w:rFonts w:ascii="Times New Roman" w:eastAsia="Times New Roman" w:hAnsi="Times New Roman"/>
          <w:color w:val="000000"/>
          <w:sz w:val="24"/>
          <w:szCs w:val="24"/>
          <w:lang w:val="uk-UA"/>
        </w:rPr>
      </w:pPr>
    </w:p>
    <w:p w:rsidR="00B43F15" w:rsidRPr="00B43F15" w:rsidRDefault="00B43F15">
      <w:pPr>
        <w:pBdr>
          <w:top w:val="nil"/>
          <w:left w:val="nil"/>
          <w:bottom w:val="nil"/>
          <w:right w:val="nil"/>
          <w:between w:val="nil"/>
        </w:pBdr>
        <w:spacing w:after="0"/>
        <w:ind w:left="0" w:hanging="2"/>
        <w:jc w:val="right"/>
        <w:rPr>
          <w:rFonts w:ascii="Times New Roman" w:eastAsia="Times New Roman" w:hAnsi="Times New Roman"/>
          <w:color w:val="FF0000"/>
          <w:sz w:val="24"/>
          <w:szCs w:val="24"/>
          <w:lang w:val="uk-UA"/>
        </w:rPr>
      </w:pPr>
    </w:p>
    <w:p w:rsidR="00444327" w:rsidRDefault="00444327">
      <w:pPr>
        <w:suppressAutoHyphens w:val="0"/>
        <w:spacing w:after="0" w:line="240" w:lineRule="auto"/>
        <w:ind w:leftChars="0" w:left="0" w:firstLineChars="0" w:firstLine="0"/>
        <w:textDirection w:val="lrTb"/>
        <w:textAlignment w:val="auto"/>
        <w:outlineLvl w:val="9"/>
        <w:rPr>
          <w:rFonts w:ascii="Times New Roman" w:eastAsia="Times New Roman" w:hAnsi="Times New Roman"/>
          <w:color w:val="FF0000"/>
          <w:position w:val="0"/>
          <w:sz w:val="24"/>
          <w:szCs w:val="24"/>
          <w:lang w:val="uk-UA" w:eastAsia="uk-UA"/>
        </w:rPr>
      </w:pPr>
      <w:r>
        <w:rPr>
          <w:rFonts w:ascii="Times New Roman" w:eastAsia="Times New Roman" w:hAnsi="Times New Roman"/>
          <w:color w:val="FF0000"/>
          <w:position w:val="0"/>
          <w:sz w:val="24"/>
          <w:szCs w:val="24"/>
          <w:lang w:val="uk-UA" w:eastAsia="uk-UA"/>
        </w:rP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555"/>
        <w:gridCol w:w="4305"/>
        <w:gridCol w:w="2641"/>
      </w:tblGrid>
      <w:tr w:rsidR="00D94A59" w:rsidTr="00D94A59">
        <w:tblPrEx>
          <w:tblCellMar>
            <w:top w:w="0" w:type="dxa"/>
            <w:bottom w:w="0" w:type="dxa"/>
          </w:tblCellMar>
        </w:tblPrEx>
        <w:trPr>
          <w:gridBefore w:val="1"/>
          <w:gridAfter w:val="1"/>
          <w:wBefore w:w="2422" w:type="dxa"/>
          <w:wAfter w:w="2641" w:type="dxa"/>
          <w:trHeight w:val="720"/>
        </w:trPr>
        <w:tc>
          <w:tcPr>
            <w:tcW w:w="4860" w:type="dxa"/>
            <w:gridSpan w:val="2"/>
          </w:tcPr>
          <w:p w:rsidR="00D94A59" w:rsidRPr="00D94A59" w:rsidRDefault="00D94A59" w:rsidP="00D94A59">
            <w:pPr>
              <w:pBdr>
                <w:top w:val="nil"/>
                <w:left w:val="nil"/>
                <w:bottom w:val="nil"/>
                <w:right w:val="nil"/>
                <w:between w:val="nil"/>
              </w:pBdr>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lastRenderedPageBreak/>
              <w:t xml:space="preserve">Медико-технічні вимоги </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vAlign w:val="center"/>
          </w:tcPr>
          <w:p w:rsidR="00D94A59" w:rsidRPr="00D279E7" w:rsidRDefault="00D94A59" w:rsidP="00D94A59">
            <w:pPr>
              <w:spacing w:after="0" w:line="240" w:lineRule="auto"/>
              <w:ind w:left="0" w:hanging="2"/>
              <w:jc w:val="center"/>
              <w:rPr>
                <w:rFonts w:ascii="Times New Roman" w:eastAsia="Times New Roman" w:hAnsi="Times New Roman"/>
                <w:bCs/>
                <w:sz w:val="24"/>
                <w:szCs w:val="24"/>
                <w:lang w:eastAsia="uk-UA"/>
              </w:rPr>
            </w:pPr>
            <w:r w:rsidRPr="00D279E7">
              <w:rPr>
                <w:rFonts w:ascii="Times New Roman" w:eastAsia="Times New Roman" w:hAnsi="Times New Roman"/>
                <w:bCs/>
                <w:sz w:val="24"/>
                <w:szCs w:val="24"/>
                <w:lang w:eastAsia="uk-UA"/>
              </w:rPr>
              <w:t>Найменування</w:t>
            </w:r>
          </w:p>
        </w:tc>
        <w:tc>
          <w:tcPr>
            <w:tcW w:w="6946" w:type="dxa"/>
            <w:gridSpan w:val="2"/>
            <w:shd w:val="clear" w:color="auto" w:fill="auto"/>
            <w:vAlign w:val="center"/>
            <w:hideMark/>
          </w:tcPr>
          <w:p w:rsidR="00D94A59" w:rsidRPr="00D279E7" w:rsidRDefault="00D94A59" w:rsidP="00D94A59">
            <w:pPr>
              <w:spacing w:after="0" w:line="240" w:lineRule="auto"/>
              <w:ind w:left="0" w:hanging="2"/>
              <w:jc w:val="center"/>
              <w:rPr>
                <w:rFonts w:ascii="Times New Roman" w:eastAsia="Times New Roman" w:hAnsi="Times New Roman"/>
                <w:bCs/>
                <w:sz w:val="24"/>
                <w:szCs w:val="24"/>
                <w:lang w:eastAsia="uk-UA"/>
              </w:rPr>
            </w:pPr>
            <w:r w:rsidRPr="00D279E7">
              <w:rPr>
                <w:rFonts w:ascii="Times New Roman" w:eastAsia="Times New Roman" w:hAnsi="Times New Roman"/>
                <w:bCs/>
                <w:sz w:val="24"/>
                <w:szCs w:val="24"/>
                <w:lang w:eastAsia="uk-UA"/>
              </w:rPr>
              <w:t>Медико-технічні вимоги</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Ацетонтест</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Діапазон концентрацій: 0-15 ммоль/л. Упаковка: пластиковий флакон: 25 тест-смуг. Час визначення: 3 хвилини. Зберігати в щільно закритій упаковці при температурі від 1° до 25° С і відносній вологості повітря до 80% у темному місці. Термін зберігання </w:t>
            </w:r>
            <w:proofErr w:type="gramStart"/>
            <w:r w:rsidRPr="00D279E7">
              <w:rPr>
                <w:rFonts w:ascii="Times New Roman" w:hAnsi="Times New Roman"/>
                <w:color w:val="000000"/>
                <w:sz w:val="24"/>
                <w:szCs w:val="24"/>
              </w:rPr>
              <w:t>п</w:t>
            </w:r>
            <w:proofErr w:type="gramEnd"/>
            <w:r w:rsidRPr="00D279E7">
              <w:rPr>
                <w:rFonts w:ascii="Times New Roman" w:hAnsi="Times New Roman"/>
                <w:color w:val="000000"/>
                <w:sz w:val="24"/>
                <w:szCs w:val="24"/>
              </w:rPr>
              <w:t>ісля відкриття упаковки: 30 днів.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Бинт </w:t>
            </w:r>
            <w:proofErr w:type="gramStart"/>
            <w:r w:rsidRPr="00D279E7">
              <w:rPr>
                <w:rFonts w:ascii="Times New Roman" w:hAnsi="Times New Roman"/>
                <w:color w:val="000000"/>
                <w:sz w:val="24"/>
                <w:szCs w:val="24"/>
              </w:rPr>
              <w:t>г</w:t>
            </w:r>
            <w:proofErr w:type="gramEnd"/>
            <w:r w:rsidRPr="00D279E7">
              <w:rPr>
                <w:rFonts w:ascii="Times New Roman" w:hAnsi="Times New Roman"/>
                <w:color w:val="000000"/>
                <w:sz w:val="24"/>
                <w:szCs w:val="24"/>
              </w:rPr>
              <w:t>іпсовий 15см×2,7м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Бинт гіпсовий, ширина – 15см ±0,3 см, довжина – 2,7м±0,1 м. Вироби використовуються для створення гіпсо-марлевих фіксуючих </w:t>
            </w:r>
            <w:proofErr w:type="gramStart"/>
            <w:r w:rsidRPr="00D279E7">
              <w:rPr>
                <w:rFonts w:ascii="Times New Roman" w:hAnsi="Times New Roman"/>
                <w:color w:val="000000"/>
                <w:sz w:val="24"/>
                <w:szCs w:val="24"/>
              </w:rPr>
              <w:t>пов’язок</w:t>
            </w:r>
            <w:proofErr w:type="gramEnd"/>
            <w:r w:rsidRPr="00D279E7">
              <w:rPr>
                <w:rFonts w:ascii="Times New Roman" w:hAnsi="Times New Roman"/>
                <w:color w:val="000000"/>
                <w:sz w:val="24"/>
                <w:szCs w:val="24"/>
              </w:rPr>
              <w:t>, бандажів, накладання зовнішніх шин при переломах та травмах м’яких тканей, іммобілізації при лікуванні хвороб суглобів. Вироби застосовуються для одноразового використання. Час затвердіння, хв.: Початок, н/</w:t>
            </w:r>
            <w:proofErr w:type="gramStart"/>
            <w:r w:rsidRPr="00D279E7">
              <w:rPr>
                <w:rFonts w:ascii="Times New Roman" w:hAnsi="Times New Roman"/>
                <w:color w:val="000000"/>
                <w:sz w:val="24"/>
                <w:szCs w:val="24"/>
              </w:rPr>
              <w:t>м</w:t>
            </w:r>
            <w:proofErr w:type="gramEnd"/>
            <w:r w:rsidRPr="00D279E7">
              <w:rPr>
                <w:rFonts w:ascii="Times New Roman" w:hAnsi="Times New Roman"/>
                <w:color w:val="000000"/>
                <w:sz w:val="24"/>
                <w:szCs w:val="24"/>
              </w:rPr>
              <w:t xml:space="preserve"> – 2;  Кінець, н/б – 8.</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Бинт нестерильний 5м×10 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Склад виробу: бавовна; довжина, м: 5</w:t>
            </w:r>
            <w:r w:rsidRPr="00D279E7">
              <w:rPr>
                <w:rFonts w:ascii="Times New Roman" w:hAnsi="Times New Roman"/>
                <w:sz w:val="24"/>
                <w:szCs w:val="24"/>
                <w:vertAlign w:val="subscript"/>
              </w:rPr>
              <w:t>-0,2;</w:t>
            </w:r>
            <w:r w:rsidRPr="00D279E7">
              <w:rPr>
                <w:rFonts w:ascii="Times New Roman" w:hAnsi="Times New Roman"/>
                <w:sz w:val="24"/>
                <w:szCs w:val="24"/>
              </w:rPr>
              <w:t xml:space="preserve"> ширина, см: 10</w:t>
            </w:r>
            <w:r w:rsidRPr="00D279E7">
              <w:rPr>
                <w:rFonts w:ascii="Times New Roman" w:hAnsi="Times New Roman"/>
                <w:sz w:val="24"/>
                <w:szCs w:val="24"/>
                <w:vertAlign w:val="subscript"/>
              </w:rPr>
              <w:t xml:space="preserve">-0,5; </w:t>
            </w:r>
            <w:r w:rsidRPr="00D279E7">
              <w:rPr>
                <w:rStyle w:val="FontStyle42"/>
                <w:sz w:val="24"/>
                <w:szCs w:val="24"/>
              </w:rPr>
              <w:t>поверхнева щільність, н/м, г/м</w:t>
            </w:r>
            <w:r w:rsidRPr="00D279E7">
              <w:rPr>
                <w:rStyle w:val="FontStyle42"/>
                <w:sz w:val="24"/>
                <w:szCs w:val="24"/>
                <w:vertAlign w:val="superscript"/>
              </w:rPr>
              <w:t>2</w:t>
            </w:r>
            <w:r w:rsidRPr="00D279E7">
              <w:rPr>
                <w:rFonts w:ascii="Times New Roman" w:hAnsi="Times New Roman"/>
                <w:sz w:val="24"/>
                <w:szCs w:val="24"/>
              </w:rPr>
              <w:t xml:space="preserve">: 23; розривне навантаження, н/м, Н: 50; капілярність, н/м, см:7,0; нестерильні. Бинти мають бути без швів і з </w:t>
            </w:r>
            <w:proofErr w:type="gramStart"/>
            <w:r w:rsidRPr="00D279E7">
              <w:rPr>
                <w:rFonts w:ascii="Times New Roman" w:hAnsi="Times New Roman"/>
                <w:sz w:val="24"/>
                <w:szCs w:val="24"/>
              </w:rPr>
              <w:t>обр</w:t>
            </w:r>
            <w:proofErr w:type="gramEnd"/>
            <w:r w:rsidRPr="00D279E7">
              <w:rPr>
                <w:rFonts w:ascii="Times New Roman" w:hAnsi="Times New Roman"/>
                <w:sz w:val="24"/>
                <w:szCs w:val="24"/>
              </w:rPr>
              <w:t xml:space="preserve">ізаною кромкою. Наявність необрізаної кромки або кромки з бахромою допускається на внутрішньому кінці бинта довжиною не більше 0,5 м. </w:t>
            </w:r>
            <w:r w:rsidRPr="00D279E7">
              <w:rPr>
                <w:rStyle w:val="FontStyle42"/>
                <w:sz w:val="24"/>
                <w:szCs w:val="24"/>
              </w:rPr>
              <w:t>Бинти повинні бути без забруднень, без плям та дір. Бинти повинні бути складені рулончиком</w:t>
            </w:r>
            <w:proofErr w:type="gramStart"/>
            <w:r w:rsidRPr="00D279E7">
              <w:rPr>
                <w:rStyle w:val="FontStyle42"/>
                <w:sz w:val="24"/>
                <w:szCs w:val="24"/>
              </w:rPr>
              <w:t>.</w:t>
            </w:r>
            <w:proofErr w:type="gramEnd"/>
            <w:r w:rsidRPr="00D279E7">
              <w:rPr>
                <w:rStyle w:val="FontStyle42"/>
                <w:sz w:val="24"/>
                <w:szCs w:val="24"/>
              </w:rPr>
              <w:t xml:space="preserve"> І</w:t>
            </w:r>
            <w:proofErr w:type="gramStart"/>
            <w:r w:rsidRPr="00D279E7">
              <w:rPr>
                <w:rStyle w:val="FontStyle42"/>
                <w:sz w:val="24"/>
                <w:szCs w:val="24"/>
              </w:rPr>
              <w:t>н</w:t>
            </w:r>
            <w:proofErr w:type="gramEnd"/>
            <w:r w:rsidRPr="00D279E7">
              <w:rPr>
                <w:rStyle w:val="FontStyle42"/>
                <w:sz w:val="24"/>
                <w:szCs w:val="24"/>
              </w:rPr>
              <w:t>дивідуаньне пакування. Для одноразового використання.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Бинт нестерильний 7м×14 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Склад виробу: бавовна; довжина, м: 7</w:t>
            </w:r>
            <w:r w:rsidRPr="00D279E7">
              <w:rPr>
                <w:rFonts w:ascii="Times New Roman" w:hAnsi="Times New Roman"/>
                <w:sz w:val="24"/>
                <w:szCs w:val="24"/>
                <w:vertAlign w:val="subscript"/>
              </w:rPr>
              <w:t>-0,3;</w:t>
            </w:r>
            <w:r w:rsidRPr="00D279E7">
              <w:rPr>
                <w:rFonts w:ascii="Times New Roman" w:hAnsi="Times New Roman"/>
                <w:sz w:val="24"/>
                <w:szCs w:val="24"/>
              </w:rPr>
              <w:t xml:space="preserve"> ширина, см: 14</w:t>
            </w:r>
            <w:r w:rsidRPr="00D279E7">
              <w:rPr>
                <w:rFonts w:ascii="Times New Roman" w:hAnsi="Times New Roman"/>
                <w:sz w:val="24"/>
                <w:szCs w:val="24"/>
                <w:vertAlign w:val="subscript"/>
              </w:rPr>
              <w:t xml:space="preserve">-0,5; </w:t>
            </w:r>
            <w:r w:rsidRPr="00D279E7">
              <w:rPr>
                <w:rStyle w:val="FontStyle42"/>
                <w:sz w:val="24"/>
                <w:szCs w:val="24"/>
              </w:rPr>
              <w:t>поверхнева щільність, н/м, г/м</w:t>
            </w:r>
            <w:r w:rsidRPr="00D279E7">
              <w:rPr>
                <w:rStyle w:val="FontStyle42"/>
                <w:sz w:val="24"/>
                <w:szCs w:val="24"/>
                <w:vertAlign w:val="superscript"/>
              </w:rPr>
              <w:t>2</w:t>
            </w:r>
            <w:r w:rsidRPr="00D279E7">
              <w:rPr>
                <w:rFonts w:ascii="Times New Roman" w:hAnsi="Times New Roman"/>
                <w:sz w:val="24"/>
                <w:szCs w:val="24"/>
              </w:rPr>
              <w:t xml:space="preserve">: 23; розривне навантаження, н/м, Н: 50; капілярність, н/м, см:7,0; нестерильні. Бинти мають бути без швів і з </w:t>
            </w:r>
            <w:proofErr w:type="gramStart"/>
            <w:r w:rsidRPr="00D279E7">
              <w:rPr>
                <w:rFonts w:ascii="Times New Roman" w:hAnsi="Times New Roman"/>
                <w:sz w:val="24"/>
                <w:szCs w:val="24"/>
              </w:rPr>
              <w:t>обр</w:t>
            </w:r>
            <w:proofErr w:type="gramEnd"/>
            <w:r w:rsidRPr="00D279E7">
              <w:rPr>
                <w:rFonts w:ascii="Times New Roman" w:hAnsi="Times New Roman"/>
                <w:sz w:val="24"/>
                <w:szCs w:val="24"/>
              </w:rPr>
              <w:t xml:space="preserve">ізаною кромкою. Наявність необрізаної кромки або кромки з бахромою допускається на внутрішньому кінці бинта довжиною не більше 0,5 м. </w:t>
            </w:r>
            <w:r w:rsidRPr="00D279E7">
              <w:rPr>
                <w:rStyle w:val="FontStyle42"/>
                <w:sz w:val="24"/>
                <w:szCs w:val="24"/>
              </w:rPr>
              <w:t>Бинти повинні бути без забруднень, без плям та дір. Бинти повинні бути складені рулончиком</w:t>
            </w:r>
            <w:proofErr w:type="gramStart"/>
            <w:r w:rsidRPr="00D279E7">
              <w:rPr>
                <w:rStyle w:val="FontStyle42"/>
                <w:sz w:val="24"/>
                <w:szCs w:val="24"/>
              </w:rPr>
              <w:t>.</w:t>
            </w:r>
            <w:proofErr w:type="gramEnd"/>
            <w:r w:rsidRPr="00D279E7">
              <w:rPr>
                <w:rStyle w:val="FontStyle42"/>
                <w:sz w:val="24"/>
                <w:szCs w:val="24"/>
              </w:rPr>
              <w:t xml:space="preserve"> І</w:t>
            </w:r>
            <w:proofErr w:type="gramStart"/>
            <w:r w:rsidRPr="00D279E7">
              <w:rPr>
                <w:rStyle w:val="FontStyle42"/>
                <w:sz w:val="24"/>
                <w:szCs w:val="24"/>
              </w:rPr>
              <w:t>н</w:t>
            </w:r>
            <w:proofErr w:type="gramEnd"/>
            <w:r w:rsidRPr="00D279E7">
              <w:rPr>
                <w:rStyle w:val="FontStyle42"/>
                <w:sz w:val="24"/>
                <w:szCs w:val="24"/>
              </w:rPr>
              <w:t>дивідуаньне пакування. Для одноразового використання.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Бинт нестерильний 5м×14 см </w:t>
            </w:r>
            <w:proofErr w:type="gramStart"/>
            <w:r w:rsidRPr="00D279E7">
              <w:rPr>
                <w:rFonts w:ascii="Times New Roman" w:hAnsi="Times New Roman"/>
                <w:color w:val="000000"/>
                <w:sz w:val="24"/>
                <w:szCs w:val="24"/>
              </w:rPr>
              <w:t>в’язаний</w:t>
            </w:r>
            <w:proofErr w:type="gramEnd"/>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Бинти виготовлені з бавовняної вибіленої пряжі методом в’язання з подвійною ниткою, яка переплітає бинт по ширині і довжині, відсутні шви і </w:t>
            </w:r>
            <w:proofErr w:type="gramStart"/>
            <w:r w:rsidRPr="00D279E7">
              <w:rPr>
                <w:rFonts w:ascii="Times New Roman" w:hAnsi="Times New Roman"/>
                <w:sz w:val="24"/>
                <w:szCs w:val="24"/>
              </w:rPr>
              <w:t>обр</w:t>
            </w:r>
            <w:proofErr w:type="gramEnd"/>
            <w:r w:rsidRPr="00D279E7">
              <w:rPr>
                <w:rFonts w:ascii="Times New Roman" w:hAnsi="Times New Roman"/>
                <w:sz w:val="24"/>
                <w:szCs w:val="24"/>
              </w:rPr>
              <w:t>ізана кромка, з краями, що не обсипаються, не торочаться і запобігають відокремленню повздовжніх і поперечних ниток. Розміри:  довжина 5±0,2м, ширина 14±0,1см. Поверхнева густина не менше 44-5 г/м²</w:t>
            </w:r>
            <w:proofErr w:type="gramStart"/>
            <w:r w:rsidRPr="00D279E7">
              <w:rPr>
                <w:rFonts w:ascii="Times New Roman" w:hAnsi="Times New Roman"/>
                <w:sz w:val="24"/>
                <w:szCs w:val="24"/>
              </w:rPr>
              <w:t xml:space="preserve"> ,</w:t>
            </w:r>
            <w:proofErr w:type="gramEnd"/>
            <w:r w:rsidRPr="00D279E7">
              <w:rPr>
                <w:rFonts w:ascii="Times New Roman" w:hAnsi="Times New Roman"/>
                <w:sz w:val="24"/>
                <w:szCs w:val="24"/>
              </w:rPr>
              <w:t xml:space="preserve"> капілярність не менше 6 см/год, рівномірна цілісна стрічка циліндричної форми, товщина скатки - не більше 40 мм, матеріал виготовлення – 100% бавовна, білизна бинту не менше 80%.</w:t>
            </w:r>
          </w:p>
        </w:tc>
      </w:tr>
      <w:tr w:rsidR="00D94A59" w:rsidRPr="00D279E7" w:rsidTr="00D94A59">
        <w:tblPrEx>
          <w:tblCellMar>
            <w:top w:w="0" w:type="dxa"/>
            <w:bottom w:w="0" w:type="dxa"/>
          </w:tblCellMar>
          <w:tblLook w:val="04A0" w:firstRow="1" w:lastRow="0" w:firstColumn="1" w:lastColumn="0" w:noHBand="0" w:noVBand="1"/>
        </w:tblPrEx>
        <w:trPr>
          <w:trHeight w:val="22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Бинт стерильний 5м×10 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Склад виробу: бавовна; довжина, м: 5</w:t>
            </w:r>
            <w:r w:rsidRPr="00D279E7">
              <w:rPr>
                <w:rFonts w:ascii="Times New Roman" w:hAnsi="Times New Roman"/>
                <w:sz w:val="24"/>
                <w:szCs w:val="24"/>
                <w:vertAlign w:val="subscript"/>
              </w:rPr>
              <w:t>-0,2;</w:t>
            </w:r>
            <w:r w:rsidRPr="00D279E7">
              <w:rPr>
                <w:rFonts w:ascii="Times New Roman" w:hAnsi="Times New Roman"/>
                <w:sz w:val="24"/>
                <w:szCs w:val="24"/>
              </w:rPr>
              <w:t xml:space="preserve"> ширина, см: 10</w:t>
            </w:r>
            <w:r w:rsidRPr="00D279E7">
              <w:rPr>
                <w:rFonts w:ascii="Times New Roman" w:hAnsi="Times New Roman"/>
                <w:sz w:val="24"/>
                <w:szCs w:val="24"/>
                <w:vertAlign w:val="subscript"/>
              </w:rPr>
              <w:t xml:space="preserve">-0,5; </w:t>
            </w:r>
            <w:r w:rsidRPr="00D279E7">
              <w:rPr>
                <w:rStyle w:val="FontStyle42"/>
                <w:sz w:val="24"/>
                <w:szCs w:val="24"/>
              </w:rPr>
              <w:t>поверхнева щільність, н/м, г/м</w:t>
            </w:r>
            <w:r w:rsidRPr="00D279E7">
              <w:rPr>
                <w:rStyle w:val="FontStyle42"/>
                <w:sz w:val="24"/>
                <w:szCs w:val="24"/>
                <w:vertAlign w:val="superscript"/>
              </w:rPr>
              <w:t>2</w:t>
            </w:r>
            <w:r w:rsidRPr="00D279E7">
              <w:rPr>
                <w:rFonts w:ascii="Times New Roman" w:hAnsi="Times New Roman"/>
                <w:sz w:val="24"/>
                <w:szCs w:val="24"/>
              </w:rPr>
              <w:t xml:space="preserve">: 23; розривне навантаження, н/м, Н: 40; капілярність, н/м, см:6,0; стерильні. Бинти мають бути без швів і з </w:t>
            </w:r>
            <w:proofErr w:type="gramStart"/>
            <w:r w:rsidRPr="00D279E7">
              <w:rPr>
                <w:rFonts w:ascii="Times New Roman" w:hAnsi="Times New Roman"/>
                <w:sz w:val="24"/>
                <w:szCs w:val="24"/>
              </w:rPr>
              <w:t>обр</w:t>
            </w:r>
            <w:proofErr w:type="gramEnd"/>
            <w:r w:rsidRPr="00D279E7">
              <w:rPr>
                <w:rFonts w:ascii="Times New Roman" w:hAnsi="Times New Roman"/>
                <w:sz w:val="24"/>
                <w:szCs w:val="24"/>
              </w:rPr>
              <w:t xml:space="preserve">ізаною кромкою. Наявність необрізаної кромки або кромки з бахромою допускається на внутрішньому кінці бинта </w:t>
            </w:r>
            <w:r w:rsidRPr="00D279E7">
              <w:rPr>
                <w:rFonts w:ascii="Times New Roman" w:hAnsi="Times New Roman"/>
                <w:sz w:val="24"/>
                <w:szCs w:val="24"/>
              </w:rPr>
              <w:lastRenderedPageBreak/>
              <w:t xml:space="preserve">довжиною не більше 0,5 м. </w:t>
            </w:r>
            <w:r w:rsidRPr="00D279E7">
              <w:rPr>
                <w:rStyle w:val="FontStyle42"/>
                <w:sz w:val="24"/>
                <w:szCs w:val="24"/>
              </w:rPr>
              <w:t>Бинти повинні бути без забруднень, без плям та дір. Бинти повинні бути складені рулончиком</w:t>
            </w:r>
            <w:proofErr w:type="gramStart"/>
            <w:r w:rsidRPr="00D279E7">
              <w:rPr>
                <w:rStyle w:val="FontStyle42"/>
                <w:sz w:val="24"/>
                <w:szCs w:val="24"/>
              </w:rPr>
              <w:t>.</w:t>
            </w:r>
            <w:proofErr w:type="gramEnd"/>
            <w:r w:rsidRPr="00D279E7">
              <w:rPr>
                <w:rStyle w:val="FontStyle42"/>
                <w:sz w:val="24"/>
                <w:szCs w:val="24"/>
              </w:rPr>
              <w:t xml:space="preserve"> І</w:t>
            </w:r>
            <w:proofErr w:type="gramStart"/>
            <w:r w:rsidRPr="00D279E7">
              <w:rPr>
                <w:rStyle w:val="FontStyle42"/>
                <w:sz w:val="24"/>
                <w:szCs w:val="24"/>
              </w:rPr>
              <w:t>н</w:t>
            </w:r>
            <w:proofErr w:type="gramEnd"/>
            <w:r w:rsidRPr="00D279E7">
              <w:rPr>
                <w:rStyle w:val="FontStyle42"/>
                <w:sz w:val="24"/>
                <w:szCs w:val="24"/>
              </w:rPr>
              <w:t>дивідуаньне пакування. Для одноразового використання.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Бинт стерильний 7м×14 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Склад виробу: бавовна; довжина, м: 7</w:t>
            </w:r>
            <w:r w:rsidRPr="00D279E7">
              <w:rPr>
                <w:rFonts w:ascii="Times New Roman" w:hAnsi="Times New Roman"/>
                <w:sz w:val="24"/>
                <w:szCs w:val="24"/>
                <w:vertAlign w:val="subscript"/>
              </w:rPr>
              <w:t>-0,3;</w:t>
            </w:r>
            <w:r w:rsidRPr="00D279E7">
              <w:rPr>
                <w:rFonts w:ascii="Times New Roman" w:hAnsi="Times New Roman"/>
                <w:sz w:val="24"/>
                <w:szCs w:val="24"/>
              </w:rPr>
              <w:t xml:space="preserve"> ширина, см: 14</w:t>
            </w:r>
            <w:r w:rsidRPr="00D279E7">
              <w:rPr>
                <w:rFonts w:ascii="Times New Roman" w:hAnsi="Times New Roman"/>
                <w:sz w:val="24"/>
                <w:szCs w:val="24"/>
                <w:vertAlign w:val="subscript"/>
              </w:rPr>
              <w:t xml:space="preserve">-0,5; </w:t>
            </w:r>
            <w:r w:rsidRPr="00D279E7">
              <w:rPr>
                <w:rStyle w:val="FontStyle42"/>
                <w:sz w:val="24"/>
                <w:szCs w:val="24"/>
              </w:rPr>
              <w:t>поверхнева щільність, н/м, г/м</w:t>
            </w:r>
            <w:r w:rsidRPr="00D279E7">
              <w:rPr>
                <w:rStyle w:val="FontStyle42"/>
                <w:sz w:val="24"/>
                <w:szCs w:val="24"/>
                <w:vertAlign w:val="superscript"/>
              </w:rPr>
              <w:t>2</w:t>
            </w:r>
            <w:r w:rsidRPr="00D279E7">
              <w:rPr>
                <w:rFonts w:ascii="Times New Roman" w:hAnsi="Times New Roman"/>
                <w:sz w:val="24"/>
                <w:szCs w:val="24"/>
              </w:rPr>
              <w:t xml:space="preserve">: 23; розривне навантаження, н/м, Н: 40; капілярність, н/м, см:6,0; стерильні. Бинти мають бути без швів і з </w:t>
            </w:r>
            <w:proofErr w:type="gramStart"/>
            <w:r w:rsidRPr="00D279E7">
              <w:rPr>
                <w:rFonts w:ascii="Times New Roman" w:hAnsi="Times New Roman"/>
                <w:sz w:val="24"/>
                <w:szCs w:val="24"/>
              </w:rPr>
              <w:t>обр</w:t>
            </w:r>
            <w:proofErr w:type="gramEnd"/>
            <w:r w:rsidRPr="00D279E7">
              <w:rPr>
                <w:rFonts w:ascii="Times New Roman" w:hAnsi="Times New Roman"/>
                <w:sz w:val="24"/>
                <w:szCs w:val="24"/>
              </w:rPr>
              <w:t xml:space="preserve">ізаною кромкою. Наявність необрізаної кромки або кромки з бахромою допускається на внутрішньому кінці бинта довжиною не більше 0,5 м. </w:t>
            </w:r>
            <w:r w:rsidRPr="00D279E7">
              <w:rPr>
                <w:rStyle w:val="FontStyle42"/>
                <w:sz w:val="24"/>
                <w:szCs w:val="24"/>
              </w:rPr>
              <w:t>Бинти повинні бути без забруднень, без плям та дір. Бинти повинні бути складені рулончиком</w:t>
            </w:r>
            <w:proofErr w:type="gramStart"/>
            <w:r w:rsidRPr="00D279E7">
              <w:rPr>
                <w:rStyle w:val="FontStyle42"/>
                <w:sz w:val="24"/>
                <w:szCs w:val="24"/>
              </w:rPr>
              <w:t>.</w:t>
            </w:r>
            <w:proofErr w:type="gramEnd"/>
            <w:r w:rsidRPr="00D279E7">
              <w:rPr>
                <w:rStyle w:val="FontStyle42"/>
                <w:sz w:val="24"/>
                <w:szCs w:val="24"/>
              </w:rPr>
              <w:t xml:space="preserve"> І</w:t>
            </w:r>
            <w:proofErr w:type="gramStart"/>
            <w:r w:rsidRPr="00D279E7">
              <w:rPr>
                <w:rStyle w:val="FontStyle42"/>
                <w:sz w:val="24"/>
                <w:szCs w:val="24"/>
              </w:rPr>
              <w:t>н</w:t>
            </w:r>
            <w:proofErr w:type="gramEnd"/>
            <w:r w:rsidRPr="00D279E7">
              <w:rPr>
                <w:rStyle w:val="FontStyle42"/>
                <w:sz w:val="24"/>
                <w:szCs w:val="24"/>
              </w:rPr>
              <w:t>дивідуаньне пакування. Для одноразового використання.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Марля медична 10 м×90см  з рентгеноконтрастною ниткою</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Ві</w:t>
            </w:r>
            <w:proofErr w:type="gramStart"/>
            <w:r w:rsidRPr="00D279E7">
              <w:rPr>
                <w:rFonts w:ascii="Times New Roman" w:eastAsia="Times New Roman" w:hAnsi="Times New Roman"/>
                <w:sz w:val="24"/>
                <w:szCs w:val="24"/>
                <w:lang w:eastAsia="uk-UA"/>
              </w:rPr>
              <w:t>др</w:t>
            </w:r>
            <w:proofErr w:type="gramEnd"/>
            <w:r w:rsidRPr="00D279E7">
              <w:rPr>
                <w:rFonts w:ascii="Times New Roman" w:eastAsia="Times New Roman" w:hAnsi="Times New Roman"/>
                <w:sz w:val="24"/>
                <w:szCs w:val="24"/>
                <w:lang w:eastAsia="uk-UA"/>
              </w:rPr>
              <w:t xml:space="preserve">із марлевий медичний нестерильний з рентгеноконтрастною ниткою, довжина – 1000см-1%, плюсове відхилення не обмежується , ширина – 90см-2%, плюсове відхилення не обмежується. Склад виробу: бавовна, РК нитка (поліпропілен просочений солями барія </w:t>
            </w:r>
            <w:r w:rsidRPr="00D279E7">
              <w:rPr>
                <w:rFonts w:ascii="Times New Roman" w:eastAsia="Times New Roman" w:hAnsi="Times New Roman"/>
                <w:sz w:val="24"/>
                <w:szCs w:val="24"/>
                <w:lang w:val="en-US" w:eastAsia="uk-UA"/>
              </w:rPr>
              <w:t>BaSO</w:t>
            </w:r>
            <w:r w:rsidRPr="00D279E7">
              <w:rPr>
                <w:rFonts w:ascii="Times New Roman" w:eastAsia="Times New Roman" w:hAnsi="Times New Roman"/>
                <w:sz w:val="24"/>
                <w:szCs w:val="24"/>
                <w:lang w:eastAsia="uk-UA"/>
              </w:rPr>
              <w:t>4). Ві</w:t>
            </w:r>
            <w:proofErr w:type="gramStart"/>
            <w:r w:rsidRPr="00D279E7">
              <w:rPr>
                <w:rFonts w:ascii="Times New Roman" w:eastAsia="Times New Roman" w:hAnsi="Times New Roman"/>
                <w:sz w:val="24"/>
                <w:szCs w:val="24"/>
                <w:lang w:eastAsia="uk-UA"/>
              </w:rPr>
              <w:t>др</w:t>
            </w:r>
            <w:proofErr w:type="gramEnd"/>
            <w:r w:rsidRPr="00D279E7">
              <w:rPr>
                <w:rFonts w:ascii="Times New Roman" w:eastAsia="Times New Roman" w:hAnsi="Times New Roman"/>
                <w:sz w:val="24"/>
                <w:szCs w:val="24"/>
                <w:lang w:eastAsia="uk-UA"/>
              </w:rPr>
              <w:t>ізи мають бути без забруднень, без плям, дірок та інших дефектів. Одна рентгеноконтрастна нитка включена в структуру марлевого відрізу на відстані 30-35 см від повздовжнього краю виробу.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Марля медична 1000м×90см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Марля медична вибілена в рулоні (тканина полотняного переплетення) 1000 м×90 см Тип марлі згідно з ДСТУ EN 14079:2009 – 20. Термін зберігання 6 рокі</w:t>
            </w:r>
            <w:proofErr w:type="gramStart"/>
            <w:r w:rsidRPr="00D279E7">
              <w:rPr>
                <w:rFonts w:ascii="Times New Roman" w:hAnsi="Times New Roman"/>
                <w:color w:val="000000"/>
                <w:sz w:val="24"/>
                <w:szCs w:val="24"/>
              </w:rPr>
              <w:t>в</w:t>
            </w:r>
            <w:proofErr w:type="gramEnd"/>
            <w:r w:rsidRPr="00D279E7">
              <w:rPr>
                <w:rFonts w:ascii="Times New Roman" w:hAnsi="Times New Roman"/>
                <w:color w:val="000000"/>
                <w:sz w:val="24"/>
                <w:szCs w:val="24"/>
              </w:rPr>
              <w:t xml:space="preserve">. Марля медична відповідає повинна відповідати вимогам ДСТУ EN 14079:2009 Неактивні медичні засоби. Марля медична бавовняна та бавовняно-віскозна. Вимоги та методи випробування (EN 14079:2003, IDT). Склад – 100% бавовна. Довжина, м – 1000±1. Ширина, </w:t>
            </w:r>
            <w:proofErr w:type="gramStart"/>
            <w:r w:rsidRPr="00D279E7">
              <w:rPr>
                <w:rFonts w:ascii="Times New Roman" w:hAnsi="Times New Roman"/>
                <w:color w:val="000000"/>
                <w:sz w:val="24"/>
                <w:szCs w:val="24"/>
              </w:rPr>
              <w:t>см</w:t>
            </w:r>
            <w:proofErr w:type="gramEnd"/>
            <w:r w:rsidRPr="00D279E7">
              <w:rPr>
                <w:rFonts w:ascii="Times New Roman" w:hAnsi="Times New Roman"/>
                <w:color w:val="000000"/>
                <w:sz w:val="24"/>
                <w:szCs w:val="24"/>
              </w:rPr>
              <w:t xml:space="preserve"> – 90±0,5. Кількість ниток (основа/уток) – 120±6, 80±5. Поверхнева щільність, г/м² – 2 ≥27.</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eastAsia="Times New Roman" w:hAnsi="Times New Roman"/>
                <w:sz w:val="24"/>
                <w:szCs w:val="24"/>
                <w:lang w:eastAsia="uk-UA"/>
              </w:rPr>
              <w:t>Пов’язка</w:t>
            </w:r>
            <w:proofErr w:type="gramEnd"/>
            <w:r w:rsidRPr="00D279E7">
              <w:rPr>
                <w:rFonts w:ascii="Times New Roman" w:eastAsia="Times New Roman" w:hAnsi="Times New Roman"/>
                <w:sz w:val="24"/>
                <w:szCs w:val="24"/>
                <w:lang w:eastAsia="uk-UA"/>
              </w:rPr>
              <w:t xml:space="preserve"> хірургічна поліуретанова стерильна 10см×15 см</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 xml:space="preserve">Основа — поліуретан, повинен мати бар′єрні характеристики  та забезпечувати надійний захист, гіпоалергенні, прозорі, водонепроникні. Стерилізація хірургічних </w:t>
            </w:r>
            <w:proofErr w:type="gramStart"/>
            <w:r w:rsidRPr="00D279E7">
              <w:rPr>
                <w:rFonts w:ascii="Times New Roman" w:eastAsia="Times New Roman" w:hAnsi="Times New Roman"/>
                <w:sz w:val="24"/>
                <w:szCs w:val="24"/>
                <w:lang w:eastAsia="uk-UA"/>
              </w:rPr>
              <w:t>пов’язок</w:t>
            </w:r>
            <w:proofErr w:type="gramEnd"/>
            <w:r w:rsidRPr="00D279E7">
              <w:rPr>
                <w:rFonts w:ascii="Times New Roman" w:eastAsia="Times New Roman" w:hAnsi="Times New Roman"/>
                <w:sz w:val="24"/>
                <w:szCs w:val="24"/>
                <w:lang w:eastAsia="uk-UA"/>
              </w:rPr>
              <w:t xml:space="preserve"> здійснюється оксидом етилену. Повинні надійно фіксуватися, безболісно видалятися та, не залишати слідів на шкірі. Склад</w:t>
            </w:r>
            <w:proofErr w:type="gramStart"/>
            <w:r w:rsidRPr="00D279E7">
              <w:rPr>
                <w:rFonts w:ascii="Times New Roman" w:eastAsia="Times New Roman" w:hAnsi="Times New Roman"/>
                <w:sz w:val="24"/>
                <w:szCs w:val="24"/>
                <w:lang w:eastAsia="uk-UA"/>
              </w:rPr>
              <w:t xml:space="preserve"> :</w:t>
            </w:r>
            <w:proofErr w:type="gramEnd"/>
            <w:r w:rsidRPr="00D279E7">
              <w:rPr>
                <w:rFonts w:ascii="Times New Roman" w:eastAsia="Times New Roman" w:hAnsi="Times New Roman"/>
                <w:sz w:val="24"/>
                <w:szCs w:val="24"/>
                <w:lang w:eastAsia="uk-UA"/>
              </w:rPr>
              <w:t xml:space="preserve"> Поліетиленовий терефталат (РЕТ). Вага - 54 г/м². </w:t>
            </w:r>
            <w:proofErr w:type="gramStart"/>
            <w:r w:rsidRPr="00D279E7">
              <w:rPr>
                <w:rFonts w:ascii="Times New Roman" w:eastAsia="Times New Roman" w:hAnsi="Times New Roman"/>
                <w:sz w:val="24"/>
                <w:szCs w:val="24"/>
                <w:lang w:eastAsia="uk-UA"/>
              </w:rPr>
              <w:t>Матер</w:t>
            </w:r>
            <w:proofErr w:type="gramEnd"/>
            <w:r w:rsidRPr="00D279E7">
              <w:rPr>
                <w:rFonts w:ascii="Times New Roman" w:eastAsia="Times New Roman" w:hAnsi="Times New Roman"/>
                <w:sz w:val="24"/>
                <w:szCs w:val="24"/>
                <w:lang w:eastAsia="uk-UA"/>
              </w:rPr>
              <w:t>іал основи – Поліуретан. Вага 30 г/м²</w:t>
            </w:r>
            <w:proofErr w:type="gramStart"/>
            <w:r w:rsidRPr="00D279E7">
              <w:rPr>
                <w:rFonts w:ascii="Times New Roman" w:eastAsia="Times New Roman" w:hAnsi="Times New Roman"/>
                <w:sz w:val="24"/>
                <w:szCs w:val="24"/>
                <w:lang w:eastAsia="uk-UA"/>
              </w:rPr>
              <w:t xml:space="preserve"> .</w:t>
            </w:r>
            <w:proofErr w:type="gramEnd"/>
            <w:r w:rsidRPr="00D279E7">
              <w:rPr>
                <w:rFonts w:ascii="Times New Roman" w:eastAsia="Times New Roman" w:hAnsi="Times New Roman"/>
                <w:sz w:val="24"/>
                <w:szCs w:val="24"/>
                <w:lang w:eastAsia="uk-UA"/>
              </w:rPr>
              <w:t xml:space="preserve"> Подовження при розриві (%) </w:t>
            </w:r>
            <w:r w:rsidRPr="00D279E7">
              <w:rPr>
                <w:rFonts w:ascii="Times New Roman" w:eastAsia="MS Mincho" w:hAnsi="Times New Roman"/>
                <w:sz w:val="24"/>
                <w:szCs w:val="24"/>
                <w:lang w:eastAsia="uk-UA"/>
              </w:rPr>
              <w:t>＞</w:t>
            </w:r>
            <w:r w:rsidRPr="00D279E7">
              <w:rPr>
                <w:rFonts w:ascii="Times New Roman" w:eastAsia="Times New Roman" w:hAnsi="Times New Roman"/>
                <w:sz w:val="24"/>
                <w:szCs w:val="24"/>
                <w:lang w:eastAsia="uk-UA"/>
              </w:rPr>
              <w:t xml:space="preserve">350. Сила на розрив в МПа </w:t>
            </w:r>
            <w:r w:rsidRPr="00D279E7">
              <w:rPr>
                <w:rFonts w:ascii="Times New Roman" w:eastAsia="MS Mincho" w:hAnsi="Times New Roman"/>
                <w:sz w:val="24"/>
                <w:szCs w:val="24"/>
                <w:lang w:eastAsia="uk-UA"/>
              </w:rPr>
              <w:t>＞</w:t>
            </w:r>
            <w:r w:rsidRPr="00D279E7">
              <w:rPr>
                <w:rFonts w:ascii="Times New Roman" w:eastAsia="Times New Roman" w:hAnsi="Times New Roman"/>
                <w:sz w:val="24"/>
                <w:szCs w:val="24"/>
                <w:lang w:eastAsia="uk-UA"/>
              </w:rPr>
              <w:t>15. Матеріал покриття</w:t>
            </w:r>
            <w:proofErr w:type="gramStart"/>
            <w:r w:rsidRPr="00D279E7">
              <w:rPr>
                <w:rFonts w:ascii="Times New Roman" w:eastAsia="Times New Roman" w:hAnsi="Times New Roman"/>
                <w:sz w:val="24"/>
                <w:szCs w:val="24"/>
                <w:lang w:eastAsia="uk-UA"/>
              </w:rPr>
              <w:t xml:space="preserve"> :</w:t>
            </w:r>
            <w:proofErr w:type="gramEnd"/>
            <w:r w:rsidRPr="00D279E7">
              <w:rPr>
                <w:rFonts w:ascii="Times New Roman" w:eastAsia="Times New Roman" w:hAnsi="Times New Roman"/>
                <w:sz w:val="24"/>
                <w:szCs w:val="24"/>
                <w:lang w:eastAsia="uk-UA"/>
              </w:rPr>
              <w:t xml:space="preserve"> Тип – акриловий клей. Кількість пасти – Не менше </w:t>
            </w:r>
            <w:proofErr w:type="gramStart"/>
            <w:r w:rsidRPr="00D279E7">
              <w:rPr>
                <w:rFonts w:ascii="Times New Roman" w:eastAsia="Times New Roman" w:hAnsi="Times New Roman"/>
                <w:sz w:val="24"/>
                <w:szCs w:val="24"/>
                <w:lang w:eastAsia="uk-UA"/>
              </w:rPr>
              <w:t>ніж</w:t>
            </w:r>
            <w:proofErr w:type="gramEnd"/>
            <w:r w:rsidRPr="00D279E7">
              <w:rPr>
                <w:rFonts w:ascii="Times New Roman" w:eastAsia="Times New Roman" w:hAnsi="Times New Roman"/>
                <w:sz w:val="24"/>
                <w:szCs w:val="24"/>
                <w:lang w:eastAsia="uk-UA"/>
              </w:rPr>
              <w:t xml:space="preserve"> 25 г/м². Поглинаюча подушечка: Неклейкий шар – Поліетилен. Поглинаючий ша</w:t>
            </w:r>
            <w:proofErr w:type="gramStart"/>
            <w:r w:rsidRPr="00D279E7">
              <w:rPr>
                <w:rFonts w:ascii="Times New Roman" w:eastAsia="Times New Roman" w:hAnsi="Times New Roman"/>
                <w:sz w:val="24"/>
                <w:szCs w:val="24"/>
                <w:lang w:eastAsia="uk-UA"/>
              </w:rPr>
              <w:t>р–</w:t>
            </w:r>
            <w:proofErr w:type="gramEnd"/>
            <w:r w:rsidRPr="00D279E7">
              <w:rPr>
                <w:rFonts w:ascii="Times New Roman" w:eastAsia="Times New Roman" w:hAnsi="Times New Roman"/>
                <w:sz w:val="24"/>
                <w:szCs w:val="24"/>
                <w:lang w:eastAsia="uk-UA"/>
              </w:rPr>
              <w:t xml:space="preserve"> Терилен, віскоза.  Вага 160 г/м² ±7. </w:t>
            </w:r>
            <w:proofErr w:type="gramStart"/>
            <w:r w:rsidRPr="00D279E7">
              <w:rPr>
                <w:rFonts w:ascii="Times New Roman" w:eastAsia="Times New Roman" w:hAnsi="Times New Roman"/>
                <w:sz w:val="24"/>
                <w:szCs w:val="24"/>
                <w:lang w:eastAsia="uk-UA"/>
              </w:rPr>
              <w:t>Р</w:t>
            </w:r>
            <w:proofErr w:type="gramEnd"/>
            <w:r w:rsidRPr="00D279E7">
              <w:rPr>
                <w:rFonts w:ascii="Times New Roman" w:eastAsia="Times New Roman" w:hAnsi="Times New Roman"/>
                <w:sz w:val="24"/>
                <w:szCs w:val="24"/>
                <w:lang w:eastAsia="uk-UA"/>
              </w:rPr>
              <w:t xml:space="preserve">івень поглинання: Вага подушечки має збільшитись у 6 разів. </w:t>
            </w:r>
            <w:proofErr w:type="gramStart"/>
            <w:r w:rsidRPr="00D279E7">
              <w:rPr>
                <w:rFonts w:ascii="Times New Roman" w:eastAsia="Times New Roman" w:hAnsi="Times New Roman"/>
                <w:sz w:val="24"/>
                <w:szCs w:val="24"/>
                <w:lang w:eastAsia="uk-UA"/>
              </w:rPr>
              <w:t>П</w:t>
            </w:r>
            <w:proofErr w:type="gramEnd"/>
            <w:r w:rsidRPr="00D279E7">
              <w:rPr>
                <w:rFonts w:ascii="Times New Roman" w:eastAsia="Times New Roman" w:hAnsi="Times New Roman"/>
                <w:sz w:val="24"/>
                <w:szCs w:val="24"/>
                <w:lang w:eastAsia="uk-UA"/>
              </w:rPr>
              <w:t>ідкладний папір (пергамін) – Не менше ніж 45 г/м². Інтенсивність відриву – Не менше 1.0 Н/см.  Виріб повинен бути стерильним. Залишки епоксидного етану не повинні перевищувати 10 мкг/</w:t>
            </w:r>
            <w:proofErr w:type="gramStart"/>
            <w:r w:rsidRPr="00D279E7">
              <w:rPr>
                <w:rFonts w:ascii="Times New Roman" w:eastAsia="Times New Roman" w:hAnsi="Times New Roman"/>
                <w:sz w:val="24"/>
                <w:szCs w:val="24"/>
                <w:lang w:eastAsia="uk-UA"/>
              </w:rPr>
              <w:t>г</w:t>
            </w:r>
            <w:proofErr w:type="gramEnd"/>
            <w:r w:rsidRPr="00D279E7">
              <w:rPr>
                <w:rFonts w:ascii="Times New Roman" w:eastAsia="Times New Roman" w:hAnsi="Times New Roman"/>
                <w:sz w:val="24"/>
                <w:szCs w:val="24"/>
                <w:lang w:eastAsia="uk-UA"/>
              </w:rPr>
              <w:t>.</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Джгут венозний</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Джгут для стискання венозних судин. Виготовлений з м’якої, пружної прогумованої </w:t>
            </w:r>
            <w:proofErr w:type="gramStart"/>
            <w:r w:rsidRPr="00D279E7">
              <w:rPr>
                <w:rFonts w:ascii="Times New Roman" w:hAnsi="Times New Roman"/>
                <w:sz w:val="24"/>
                <w:szCs w:val="24"/>
              </w:rPr>
              <w:t>стр</w:t>
            </w:r>
            <w:proofErr w:type="gramEnd"/>
            <w:r w:rsidRPr="00D279E7">
              <w:rPr>
                <w:rFonts w:ascii="Times New Roman" w:hAnsi="Times New Roman"/>
                <w:sz w:val="24"/>
                <w:szCs w:val="24"/>
              </w:rPr>
              <w:t>ічки; довжина стрічки – 450 мм; ширина стрічки – 25 мм; застібка на кінцях стрічки виготовлена з пластмаси; багаторазового застосування; термін придатності 5 років.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 xml:space="preserve">Голка для встановлення </w:t>
            </w:r>
            <w:proofErr w:type="gramStart"/>
            <w:r w:rsidRPr="00D279E7">
              <w:rPr>
                <w:rFonts w:ascii="Times New Roman" w:hAnsi="Times New Roman"/>
                <w:color w:val="000000"/>
                <w:sz w:val="24"/>
                <w:szCs w:val="24"/>
              </w:rPr>
              <w:t>п</w:t>
            </w:r>
            <w:proofErr w:type="gramEnd"/>
            <w:r w:rsidRPr="00D279E7">
              <w:rPr>
                <w:rFonts w:ascii="Times New Roman" w:hAnsi="Times New Roman"/>
                <w:color w:val="000000"/>
                <w:sz w:val="24"/>
                <w:szCs w:val="24"/>
              </w:rPr>
              <w:t>ідключичного катетера  КВ-3</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Голка для встановлення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ідключичного катетера КВ-3 G15, діаметр - 2,0×1,5 мм, довжина 120 мм, виготовлена з високоякісної медичної сталі, внутрішній діаметр голки адаптований під провідник, за допомогою якого в підключену вену вводиться катетер. Стерильно, запаковано 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Голка спинномозкова G20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Голка спинальна  G20 для пункції спінального простору з метою діагностики, лікування та спінальної (субарахноїдальної) анестезії. Кольорове кодування – жовтий. діаметр, мм - 0,9; довжина, мм – 88; тип вістря Quin</w:t>
            </w:r>
            <w:proofErr w:type="gramStart"/>
            <w:r w:rsidRPr="00D279E7">
              <w:rPr>
                <w:rFonts w:ascii="Times New Roman" w:hAnsi="Times New Roman"/>
                <w:sz w:val="24"/>
                <w:szCs w:val="24"/>
              </w:rPr>
              <w:t>с</w:t>
            </w:r>
            <w:proofErr w:type="gramEnd"/>
            <w:r w:rsidRPr="00D279E7">
              <w:rPr>
                <w:rFonts w:ascii="Times New Roman" w:hAnsi="Times New Roman"/>
                <w:sz w:val="24"/>
                <w:szCs w:val="24"/>
              </w:rPr>
              <w:t>ke (квінке); стерильні Індивідуальна упаковка.</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Голка спинномозкова G22</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Голка спинальна  G22 для пункції спінального простору з метою діагностики, лікування та спінальної (субарахноїдальної) анестезії. Кольорове кодування – сірий; діаметр, мм - 0,7; довжина, мм – 88; тип вістря Quin</w:t>
            </w:r>
            <w:proofErr w:type="gramStart"/>
            <w:r w:rsidRPr="00D279E7">
              <w:rPr>
                <w:rFonts w:ascii="Times New Roman" w:hAnsi="Times New Roman"/>
                <w:sz w:val="24"/>
                <w:szCs w:val="24"/>
              </w:rPr>
              <w:t>с</w:t>
            </w:r>
            <w:proofErr w:type="gramEnd"/>
            <w:r w:rsidRPr="00D279E7">
              <w:rPr>
                <w:rFonts w:ascii="Times New Roman" w:hAnsi="Times New Roman"/>
                <w:sz w:val="24"/>
                <w:szCs w:val="24"/>
              </w:rPr>
              <w:t>ke (квінке); стерильні Індивідуальна упаковка.</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Ємність для забору біологічних </w:t>
            </w:r>
            <w:proofErr w:type="gramStart"/>
            <w:r w:rsidRPr="00D279E7">
              <w:rPr>
                <w:rFonts w:ascii="Times New Roman" w:hAnsi="Times New Roman"/>
                <w:color w:val="000000"/>
                <w:sz w:val="24"/>
                <w:szCs w:val="24"/>
              </w:rPr>
              <w:t>р</w:t>
            </w:r>
            <w:proofErr w:type="gramEnd"/>
            <w:r w:rsidRPr="00D279E7">
              <w:rPr>
                <w:rFonts w:ascii="Times New Roman" w:hAnsi="Times New Roman"/>
                <w:color w:val="000000"/>
                <w:sz w:val="24"/>
                <w:szCs w:val="24"/>
              </w:rPr>
              <w:t>ідин 60мл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Ємкість для біологічних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ідин, 60 мл, стерильна</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Ємкість з кришкою призначена для збору та зберігання зразків біологічних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ідин. Кришка повинна загвинчуватися та забезпечувати герметичність вмісту.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іал: ємкість – полімерний матеріал, кришка – поліетилен низького тиску.  Об’є</w:t>
            </w:r>
            <w:proofErr w:type="gramStart"/>
            <w:r w:rsidRPr="00D279E7">
              <w:rPr>
                <w:rFonts w:ascii="Times New Roman" w:hAnsi="Times New Roman"/>
                <w:sz w:val="24"/>
                <w:szCs w:val="24"/>
              </w:rPr>
              <w:t>м</w:t>
            </w:r>
            <w:proofErr w:type="gramEnd"/>
            <w:r w:rsidRPr="00D279E7">
              <w:rPr>
                <w:rFonts w:ascii="Times New Roman" w:hAnsi="Times New Roman"/>
                <w:sz w:val="24"/>
                <w:szCs w:val="24"/>
              </w:rPr>
              <w:t xml:space="preserve"> – 60 мл. На ємкості повинно бути градуювання до 60 мл та паперова етикетка для записів.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ємкості: діаметр – 45 мм, висота – 70 мм. Колі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кришки: зелений. Ємкість повинна бути стерильною, в індивідуальній упаковці.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Ємність для забору біологічних </w:t>
            </w:r>
            <w:proofErr w:type="gramStart"/>
            <w:r w:rsidRPr="00D279E7">
              <w:rPr>
                <w:rFonts w:ascii="Times New Roman" w:hAnsi="Times New Roman"/>
                <w:color w:val="000000"/>
                <w:sz w:val="24"/>
                <w:szCs w:val="24"/>
              </w:rPr>
              <w:t>р</w:t>
            </w:r>
            <w:proofErr w:type="gramEnd"/>
            <w:r w:rsidRPr="00D279E7">
              <w:rPr>
                <w:rFonts w:ascii="Times New Roman" w:hAnsi="Times New Roman"/>
                <w:color w:val="000000"/>
                <w:sz w:val="24"/>
                <w:szCs w:val="24"/>
              </w:rPr>
              <w:t>ідин 90мл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Ємкість для сечі, 90 мл, </w:t>
            </w:r>
            <w:proofErr w:type="gramStart"/>
            <w:r w:rsidRPr="00D279E7">
              <w:rPr>
                <w:rFonts w:ascii="Times New Roman" w:hAnsi="Times New Roman"/>
                <w:sz w:val="24"/>
                <w:szCs w:val="24"/>
              </w:rPr>
              <w:t>стерильна</w:t>
            </w:r>
            <w:proofErr w:type="gramEnd"/>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Ємкість з кришкою призначена для збору та зберігання зразкі</w:t>
            </w:r>
            <w:proofErr w:type="gramStart"/>
            <w:r w:rsidRPr="00D279E7">
              <w:rPr>
                <w:rFonts w:ascii="Times New Roman" w:hAnsi="Times New Roman"/>
                <w:sz w:val="24"/>
                <w:szCs w:val="24"/>
              </w:rPr>
              <w:t>в</w:t>
            </w:r>
            <w:proofErr w:type="gramEnd"/>
            <w:r w:rsidRPr="00D279E7">
              <w:rPr>
                <w:rFonts w:ascii="Times New Roman" w:hAnsi="Times New Roman"/>
                <w:sz w:val="24"/>
                <w:szCs w:val="24"/>
              </w:rPr>
              <w:t xml:space="preserve"> сечі. Кришка повинна загвинчуватися та забезпечувати герметичність вмісту.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іал: ємкість – полімерний матеріал, кришка – поліетилен низького тиску. Об’є</w:t>
            </w:r>
            <w:proofErr w:type="gramStart"/>
            <w:r w:rsidRPr="00D279E7">
              <w:rPr>
                <w:rFonts w:ascii="Times New Roman" w:hAnsi="Times New Roman"/>
                <w:sz w:val="24"/>
                <w:szCs w:val="24"/>
              </w:rPr>
              <w:t>м</w:t>
            </w:r>
            <w:proofErr w:type="gramEnd"/>
            <w:r w:rsidRPr="00D279E7">
              <w:rPr>
                <w:rFonts w:ascii="Times New Roman" w:hAnsi="Times New Roman"/>
                <w:sz w:val="24"/>
                <w:szCs w:val="24"/>
              </w:rPr>
              <w:t xml:space="preserve"> – 90 мл. Розміри: діаметр дна – 47 мм, діаметр горловини – 52 мм, діаметр кришки 57 мм,  висота із кришкою – 65 мм, висота без кришки – 63 мм. Колі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кришки: зелений. На ємкості повинно бути градуювання від 15 мл до 90 мл</w:t>
            </w:r>
            <w:proofErr w:type="gramStart"/>
            <w:r w:rsidRPr="00D279E7">
              <w:rPr>
                <w:rFonts w:ascii="Times New Roman" w:hAnsi="Times New Roman"/>
                <w:sz w:val="24"/>
                <w:szCs w:val="24"/>
              </w:rPr>
              <w:t>.</w:t>
            </w:r>
            <w:proofErr w:type="gramEnd"/>
            <w:r w:rsidRPr="00D279E7">
              <w:rPr>
                <w:rFonts w:ascii="Times New Roman" w:hAnsi="Times New Roman"/>
                <w:sz w:val="24"/>
                <w:szCs w:val="24"/>
              </w:rPr>
              <w:t xml:space="preserve"> Є</w:t>
            </w:r>
            <w:proofErr w:type="gramStart"/>
            <w:r w:rsidRPr="00D279E7">
              <w:rPr>
                <w:rFonts w:ascii="Times New Roman" w:hAnsi="Times New Roman"/>
                <w:sz w:val="24"/>
                <w:szCs w:val="24"/>
              </w:rPr>
              <w:t>м</w:t>
            </w:r>
            <w:proofErr w:type="gramEnd"/>
            <w:r w:rsidRPr="00D279E7">
              <w:rPr>
                <w:rFonts w:ascii="Times New Roman" w:hAnsi="Times New Roman"/>
                <w:sz w:val="24"/>
                <w:szCs w:val="24"/>
              </w:rPr>
              <w:t>кість повинна бути стерильною, в індивідуальній упаковці.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Зонд шлунковий №15</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Зонд шлунковий №15 має бути стерильним,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w:t>
            </w:r>
            <w:proofErr w:type="gramStart"/>
            <w:r w:rsidRPr="00D279E7">
              <w:rPr>
                <w:rFonts w:ascii="Times New Roman" w:hAnsi="Times New Roman"/>
                <w:sz w:val="24"/>
                <w:szCs w:val="24"/>
              </w:rPr>
              <w:t>для</w:t>
            </w:r>
            <w:proofErr w:type="gramEnd"/>
            <w:r w:rsidRPr="00D279E7">
              <w:rPr>
                <w:rFonts w:ascii="Times New Roman" w:hAnsi="Times New Roman"/>
                <w:sz w:val="24"/>
                <w:szCs w:val="24"/>
              </w:rPr>
              <w:t xml:space="preserve"> візуального контролю глибини введення. Запаковано 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Зонд шлунковий №18</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Зонд шлунковий №18 має бути стерильним,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w:t>
            </w:r>
            <w:proofErr w:type="gramStart"/>
            <w:r w:rsidRPr="00D279E7">
              <w:rPr>
                <w:rFonts w:ascii="Times New Roman" w:hAnsi="Times New Roman"/>
                <w:sz w:val="24"/>
                <w:szCs w:val="24"/>
              </w:rPr>
              <w:t>для</w:t>
            </w:r>
            <w:proofErr w:type="gramEnd"/>
            <w:r w:rsidRPr="00D279E7">
              <w:rPr>
                <w:rFonts w:ascii="Times New Roman" w:hAnsi="Times New Roman"/>
                <w:sz w:val="24"/>
                <w:szCs w:val="24"/>
              </w:rPr>
              <w:t xml:space="preserve"> візуального контролю глибини введення. Запаковано </w:t>
            </w:r>
            <w:r w:rsidRPr="00D279E7">
              <w:rPr>
                <w:rFonts w:ascii="Times New Roman" w:hAnsi="Times New Roman"/>
                <w:sz w:val="24"/>
                <w:szCs w:val="24"/>
              </w:rPr>
              <w:lastRenderedPageBreak/>
              <w:t>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Зонд шлунковий №21</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Зонд шлунковий №21 має бути стерильним,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w:t>
            </w:r>
            <w:proofErr w:type="gramStart"/>
            <w:r w:rsidRPr="00D279E7">
              <w:rPr>
                <w:rFonts w:ascii="Times New Roman" w:hAnsi="Times New Roman"/>
                <w:sz w:val="24"/>
                <w:szCs w:val="24"/>
              </w:rPr>
              <w:t>для</w:t>
            </w:r>
            <w:proofErr w:type="gramEnd"/>
            <w:r w:rsidRPr="00D279E7">
              <w:rPr>
                <w:rFonts w:ascii="Times New Roman" w:hAnsi="Times New Roman"/>
                <w:sz w:val="24"/>
                <w:szCs w:val="24"/>
              </w:rPr>
              <w:t xml:space="preserve"> візуального контролю глибини введення. Запаковано 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Зонд шлунковий №30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Зонд шлунковий №30 має бути стерильним,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довжиною 1200мм, призначений для промивання шлунку, для взяття зразків шлункового вмісту, відсмоктування вмісту верхніх відділів шлунково-кишечного тракту. Зонд повинен мати еластичну полімерну трубку, закритий, атравматичний, сферичної форми кінчик, чотири бокових дренуючих отвори, рентгеноконтрастну смужку по всій довжині, мітки </w:t>
            </w:r>
            <w:proofErr w:type="gramStart"/>
            <w:r w:rsidRPr="00D279E7">
              <w:rPr>
                <w:rFonts w:ascii="Times New Roman" w:hAnsi="Times New Roman"/>
                <w:sz w:val="24"/>
                <w:szCs w:val="24"/>
              </w:rPr>
              <w:t>для</w:t>
            </w:r>
            <w:proofErr w:type="gramEnd"/>
            <w:r w:rsidRPr="00D279E7">
              <w:rPr>
                <w:rFonts w:ascii="Times New Roman" w:hAnsi="Times New Roman"/>
                <w:sz w:val="24"/>
                <w:szCs w:val="24"/>
              </w:rPr>
              <w:t xml:space="preserve"> візуального контролю глибини введення. Запаковано 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Катетер аспіраційний №12</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аспіраційний з вакуумним контролем – використовується в реаніматології й анастезіо-логії для відсмоктування секрету з бронхів, </w:t>
            </w:r>
            <w:proofErr w:type="gramStart"/>
            <w:r w:rsidRPr="00D279E7">
              <w:rPr>
                <w:rFonts w:ascii="Times New Roman" w:hAnsi="Times New Roman"/>
                <w:sz w:val="24"/>
                <w:szCs w:val="24"/>
              </w:rPr>
              <w:t>трахеї й</w:t>
            </w:r>
            <w:proofErr w:type="gramEnd"/>
            <w:r w:rsidRPr="00D279E7">
              <w:rPr>
                <w:rFonts w:ascii="Times New Roman" w:hAnsi="Times New Roman"/>
                <w:sz w:val="24"/>
                <w:szCs w:val="24"/>
              </w:rPr>
              <w:t xml:space="preserve"> ротової порожнини, санації просвітів ендотрахеальних і трахеостомічних трубок. Виготовлено з прозорого </w:t>
            </w:r>
            <w:proofErr w:type="gramStart"/>
            <w:r w:rsidRPr="00D279E7">
              <w:rPr>
                <w:rFonts w:ascii="Times New Roman" w:hAnsi="Times New Roman"/>
                <w:sz w:val="24"/>
                <w:szCs w:val="24"/>
              </w:rPr>
              <w:t>термопластичного</w:t>
            </w:r>
            <w:proofErr w:type="gramEnd"/>
            <w:r w:rsidRPr="00D279E7">
              <w:rPr>
                <w:rFonts w:ascii="Times New Roman" w:hAnsi="Times New Roman"/>
                <w:sz w:val="24"/>
                <w:szCs w:val="24"/>
              </w:rPr>
              <w:t xml:space="preserve"> нетоксичного полівінілхлориду. </w:t>
            </w:r>
            <w:proofErr w:type="gramStart"/>
            <w:r w:rsidRPr="00D279E7">
              <w:rPr>
                <w:rFonts w:ascii="Times New Roman" w:hAnsi="Times New Roman"/>
                <w:sz w:val="24"/>
                <w:szCs w:val="24"/>
              </w:rPr>
              <w:t>Має адаптер зі скошеним отвором для регулювання внутріш-нього тиску на проксимальному кінці. Відкритий, заокруглений дистальний кінець та 2 бокових дренажних отвори на дистальному кінці. Конектор типу «Kap cone» («Кап кон»).</w:t>
            </w:r>
            <w:proofErr w:type="gramEnd"/>
            <w:r w:rsidRPr="00D279E7">
              <w:rPr>
                <w:rFonts w:ascii="Times New Roman" w:hAnsi="Times New Roman"/>
                <w:sz w:val="24"/>
                <w:szCs w:val="24"/>
              </w:rPr>
              <w:t xml:space="preserve">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СН – 12;  Внут. d, мм – 2,8; Зовн. d, мм – 4,0; Довжина, мм – 450±2; Розмірний ряд по кольору конектора – Білий.</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Катетер аспіраційний №18</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аспіраційний з вакуумним контролем – використовується в реаніматології й анастезіо-логії для відсмоктування секрету з бронхів, </w:t>
            </w:r>
            <w:proofErr w:type="gramStart"/>
            <w:r w:rsidRPr="00D279E7">
              <w:rPr>
                <w:rFonts w:ascii="Times New Roman" w:hAnsi="Times New Roman"/>
                <w:sz w:val="24"/>
                <w:szCs w:val="24"/>
              </w:rPr>
              <w:t>трахеї й</w:t>
            </w:r>
            <w:proofErr w:type="gramEnd"/>
            <w:r w:rsidRPr="00D279E7">
              <w:rPr>
                <w:rFonts w:ascii="Times New Roman" w:hAnsi="Times New Roman"/>
                <w:sz w:val="24"/>
                <w:szCs w:val="24"/>
              </w:rPr>
              <w:t xml:space="preserve"> ротової порожнини, санації просвітів ендотрахеальних і трахеостомічних трубок. Виготовлено з прозорого </w:t>
            </w:r>
            <w:proofErr w:type="gramStart"/>
            <w:r w:rsidRPr="00D279E7">
              <w:rPr>
                <w:rFonts w:ascii="Times New Roman" w:hAnsi="Times New Roman"/>
                <w:sz w:val="24"/>
                <w:szCs w:val="24"/>
              </w:rPr>
              <w:t>термопластичного</w:t>
            </w:r>
            <w:proofErr w:type="gramEnd"/>
            <w:r w:rsidRPr="00D279E7">
              <w:rPr>
                <w:rFonts w:ascii="Times New Roman" w:hAnsi="Times New Roman"/>
                <w:sz w:val="24"/>
                <w:szCs w:val="24"/>
              </w:rPr>
              <w:t xml:space="preserve"> нетоксичного полівінілхлориду. </w:t>
            </w:r>
            <w:proofErr w:type="gramStart"/>
            <w:r w:rsidRPr="00D279E7">
              <w:rPr>
                <w:rFonts w:ascii="Times New Roman" w:hAnsi="Times New Roman"/>
                <w:sz w:val="24"/>
                <w:szCs w:val="24"/>
              </w:rPr>
              <w:t>Має адаптер зі скошеним отвором для регулювання внутріш-нього тиску на проксимальному кінці. Відкритий, заокруглений дистальний кінець та 2 бокових дренажних отвори на дистальному кінці. Конектор типу «Kap cone» («Кап кон»).</w:t>
            </w:r>
            <w:proofErr w:type="gramEnd"/>
            <w:r w:rsidRPr="00D279E7">
              <w:rPr>
                <w:rFonts w:ascii="Times New Roman" w:hAnsi="Times New Roman"/>
                <w:sz w:val="24"/>
                <w:szCs w:val="24"/>
              </w:rPr>
              <w:t xml:space="preserve">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СН – 18;  Внут. d, мм – 4,5; Зовн. d, мм – 6,0; Довжина, мм – 450±2; Розмірний ряд по кольору конектора – Червоний.</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Катетер аспіраційний №8</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аспіраційний з вакуумним контролем – використовується в реаніматології й анастезіо-логії для відсмоктування секрету з бронхів, </w:t>
            </w:r>
            <w:proofErr w:type="gramStart"/>
            <w:r w:rsidRPr="00D279E7">
              <w:rPr>
                <w:rFonts w:ascii="Times New Roman" w:hAnsi="Times New Roman"/>
                <w:sz w:val="24"/>
                <w:szCs w:val="24"/>
              </w:rPr>
              <w:t>трахеї й</w:t>
            </w:r>
            <w:proofErr w:type="gramEnd"/>
            <w:r w:rsidRPr="00D279E7">
              <w:rPr>
                <w:rFonts w:ascii="Times New Roman" w:hAnsi="Times New Roman"/>
                <w:sz w:val="24"/>
                <w:szCs w:val="24"/>
              </w:rPr>
              <w:t xml:space="preserve"> ротової порожнини, санації просвітів ендотрахеальних і трахеостомічних трубок. Виготовлено з прозорого </w:t>
            </w:r>
            <w:proofErr w:type="gramStart"/>
            <w:r w:rsidRPr="00D279E7">
              <w:rPr>
                <w:rFonts w:ascii="Times New Roman" w:hAnsi="Times New Roman"/>
                <w:sz w:val="24"/>
                <w:szCs w:val="24"/>
              </w:rPr>
              <w:t>термопластичного</w:t>
            </w:r>
            <w:proofErr w:type="gramEnd"/>
            <w:r w:rsidRPr="00D279E7">
              <w:rPr>
                <w:rFonts w:ascii="Times New Roman" w:hAnsi="Times New Roman"/>
                <w:sz w:val="24"/>
                <w:szCs w:val="24"/>
              </w:rPr>
              <w:t xml:space="preserve"> нетоксичного полівінілхлориду. </w:t>
            </w:r>
            <w:proofErr w:type="gramStart"/>
            <w:r w:rsidRPr="00D279E7">
              <w:rPr>
                <w:rFonts w:ascii="Times New Roman" w:hAnsi="Times New Roman"/>
                <w:sz w:val="24"/>
                <w:szCs w:val="24"/>
              </w:rPr>
              <w:t xml:space="preserve">Має адаптер зі скошеним отвором для регулювання внутріш-нього тиску на </w:t>
            </w:r>
            <w:r w:rsidRPr="00D279E7">
              <w:rPr>
                <w:rFonts w:ascii="Times New Roman" w:hAnsi="Times New Roman"/>
                <w:sz w:val="24"/>
                <w:szCs w:val="24"/>
              </w:rPr>
              <w:lastRenderedPageBreak/>
              <w:t>проксимальному кінці. Відкритий, заокруглений дистальний кінець та 2 бокових дренажних отвори на дистальному кінці. Конектор типу «Kap cone» («Кап кон»).</w:t>
            </w:r>
            <w:proofErr w:type="gramEnd"/>
            <w:r w:rsidRPr="00D279E7">
              <w:rPr>
                <w:rFonts w:ascii="Times New Roman" w:hAnsi="Times New Roman"/>
                <w:sz w:val="24"/>
                <w:szCs w:val="24"/>
              </w:rPr>
              <w:t xml:space="preserve">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СН – 8;  Внут. d, мм – 1,7; Зовн. d, мм – 2,7; Довжина, мм – 450±2; Розмірний ряд по кольору конектора – Синій. </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Катетер венозно-підключичний КВ-3</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Виготовлений з медичного поліетилену. Катетер являє собою поліетиленову трубку, західний кінець який закруглений і атравматичний. У трубку </w:t>
            </w:r>
            <w:proofErr w:type="gramStart"/>
            <w:r w:rsidRPr="00D279E7">
              <w:rPr>
                <w:rFonts w:ascii="Times New Roman" w:hAnsi="Times New Roman"/>
                <w:sz w:val="24"/>
                <w:szCs w:val="24"/>
              </w:rPr>
              <w:t>вставлена</w:t>
            </w:r>
            <w:proofErr w:type="gramEnd"/>
            <w:r w:rsidRPr="00D279E7">
              <w:rPr>
                <w:rFonts w:ascii="Times New Roman" w:hAnsi="Times New Roman"/>
                <w:sz w:val="24"/>
                <w:szCs w:val="24"/>
              </w:rPr>
              <w:t xml:space="preserve"> ​​ліска-провідник. На проксимальному кінці є розтруб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 шприц типу «Луєр».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 розтруб в комплекті є дві пробки. Випускається стерильним в індивідуальній упаковці. Діаметр катетера 0,6 мм. Довжина виробу 15-20 см. Стерильний, </w:t>
            </w:r>
            <w:proofErr w:type="gramStart"/>
            <w:r w:rsidRPr="00D279E7">
              <w:rPr>
                <w:rFonts w:ascii="Times New Roman" w:hAnsi="Times New Roman"/>
                <w:sz w:val="24"/>
                <w:szCs w:val="24"/>
              </w:rPr>
              <w:t>для</w:t>
            </w:r>
            <w:proofErr w:type="gramEnd"/>
            <w:r w:rsidRPr="00D279E7">
              <w:rPr>
                <w:rFonts w:ascii="Times New Roman" w:hAnsi="Times New Roman"/>
                <w:sz w:val="24"/>
                <w:szCs w:val="24"/>
              </w:rPr>
              <w:t xml:space="preserve"> одноразового застосування. Виготовлений з </w:t>
            </w:r>
            <w:proofErr w:type="gramStart"/>
            <w:r w:rsidRPr="00D279E7">
              <w:rPr>
                <w:rFonts w:ascii="Times New Roman" w:hAnsi="Times New Roman"/>
                <w:sz w:val="24"/>
                <w:szCs w:val="24"/>
              </w:rPr>
              <w:t>нетоксичного</w:t>
            </w:r>
            <w:proofErr w:type="gramEnd"/>
            <w:r w:rsidRPr="00D279E7">
              <w:rPr>
                <w:rFonts w:ascii="Times New Roman" w:hAnsi="Times New Roman"/>
                <w:sz w:val="24"/>
                <w:szCs w:val="24"/>
              </w:rPr>
              <w:t xml:space="preserve"> поліетилену. Запаковано індивідуально.</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Катетер Фолея № 20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Фолея стерильний двоходовий № 20, колір –жовтий – має бути однаковим, катетер напівпрозорий;  поверхня має бути гладенькою, без гострих країв; кінчик має </w:t>
            </w:r>
            <w:proofErr w:type="gramStart"/>
            <w:r w:rsidRPr="00D279E7">
              <w:rPr>
                <w:rFonts w:ascii="Times New Roman" w:hAnsi="Times New Roman"/>
                <w:sz w:val="24"/>
                <w:szCs w:val="24"/>
              </w:rPr>
              <w:t>бути</w:t>
            </w:r>
            <w:proofErr w:type="gramEnd"/>
            <w:r w:rsidRPr="00D279E7">
              <w:rPr>
                <w:rFonts w:ascii="Times New Roman" w:hAnsi="Times New Roman"/>
                <w:sz w:val="24"/>
                <w:szCs w:val="24"/>
              </w:rPr>
              <w:t xml:space="preserve"> еліптичної форми, без ознак шестигранної форми або гострих країв; стовщення на кінці уретрального катетеру не може бути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інки катетеру повинні бути однорідними, не мати отворів; просвіт уретрального катетеру не повинен мати клапанів. Виготовлений з латексу, з силіконовим покриттям, об’єм балону 30 мл. Тиск: ≥ 180 МПа Еластичність: ≥ 800% Постійна деформація: ≥ 30% Коефіцієнт старіння (70</w:t>
            </w:r>
            <w:proofErr w:type="gramStart"/>
            <w:r w:rsidRPr="00D279E7">
              <w:rPr>
                <w:rFonts w:ascii="Times New Roman" w:hAnsi="Times New Roman"/>
                <w:sz w:val="24"/>
                <w:szCs w:val="24"/>
              </w:rPr>
              <w:t>°С</w:t>
            </w:r>
            <w:proofErr w:type="gramEnd"/>
            <w:r w:rsidRPr="00D279E7">
              <w:rPr>
                <w:rFonts w:ascii="Times New Roman" w:hAnsi="Times New Roman"/>
                <w:sz w:val="24"/>
                <w:szCs w:val="24"/>
              </w:rPr>
              <w:t xml:space="preserve"> х72 години): ≥0.75. Простерилізовано оксидом етилену.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Катетр Фолея № 18</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Фолея стерильний двоходовий № 18, колір –червоний – має бути однаковим, катетер напівпрозорий;  поверхня має бути гладенькою, без гострих країв; кінчик має </w:t>
            </w:r>
            <w:proofErr w:type="gramStart"/>
            <w:r w:rsidRPr="00D279E7">
              <w:rPr>
                <w:rFonts w:ascii="Times New Roman" w:hAnsi="Times New Roman"/>
                <w:sz w:val="24"/>
                <w:szCs w:val="24"/>
              </w:rPr>
              <w:t>бути</w:t>
            </w:r>
            <w:proofErr w:type="gramEnd"/>
            <w:r w:rsidRPr="00D279E7">
              <w:rPr>
                <w:rFonts w:ascii="Times New Roman" w:hAnsi="Times New Roman"/>
                <w:sz w:val="24"/>
                <w:szCs w:val="24"/>
              </w:rPr>
              <w:t xml:space="preserve"> еліптичної форми, без ознак шестигранної форми або гострих країв; стовщення на кінці уретрального катетеру не може бути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інки катетеру повинні бути однорідними, не мати отворів; просвіт уретрального катетеру не повинен мати клапанів. Виготовлений з латексу, з силіконовим покриттям, об’єм балону 30 мл. Тиск: ≥ 180 МПа Еластичність: ≥ 800% Постійна деформація: ≥ 30% Коефіцієнт старіння (70</w:t>
            </w:r>
            <w:proofErr w:type="gramStart"/>
            <w:r w:rsidRPr="00D279E7">
              <w:rPr>
                <w:rFonts w:ascii="Times New Roman" w:hAnsi="Times New Roman"/>
                <w:sz w:val="24"/>
                <w:szCs w:val="24"/>
              </w:rPr>
              <w:t>°С</w:t>
            </w:r>
            <w:proofErr w:type="gramEnd"/>
            <w:r w:rsidRPr="00D279E7">
              <w:rPr>
                <w:rFonts w:ascii="Times New Roman" w:hAnsi="Times New Roman"/>
                <w:sz w:val="24"/>
                <w:szCs w:val="24"/>
              </w:rPr>
              <w:t xml:space="preserve"> х72 години): ≥0.75. Простерилізовано оксидом етилену.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Катетр Фолея № 16</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Катетер Фолея стерильний двоходовий №16, колір –помаранчевий – має бути однаковим, катетер напівпрозорий;  поверхня має бути гладенькою, без гострих країв; кінчик має </w:t>
            </w:r>
            <w:proofErr w:type="gramStart"/>
            <w:r w:rsidRPr="00D279E7">
              <w:rPr>
                <w:rFonts w:ascii="Times New Roman" w:hAnsi="Times New Roman"/>
                <w:sz w:val="24"/>
                <w:szCs w:val="24"/>
              </w:rPr>
              <w:t>бути</w:t>
            </w:r>
            <w:proofErr w:type="gramEnd"/>
            <w:r w:rsidRPr="00D279E7">
              <w:rPr>
                <w:rFonts w:ascii="Times New Roman" w:hAnsi="Times New Roman"/>
                <w:sz w:val="24"/>
                <w:szCs w:val="24"/>
              </w:rPr>
              <w:t xml:space="preserve"> еліптичної форми, без ознак шестигранної форми або гострих країв; стовщення на кінці уретрального катетеру не може бути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ізким, різниця товщини не має бути більшою ніж 1:1.5; шийка не повинна бути м’якою; балон для рідини на повинен мати патьоки або чужорідні включення та ознаки конденсації рідини на стінках;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інки катетеру повинні бути </w:t>
            </w:r>
            <w:r w:rsidRPr="00D279E7">
              <w:rPr>
                <w:rFonts w:ascii="Times New Roman" w:hAnsi="Times New Roman"/>
                <w:sz w:val="24"/>
                <w:szCs w:val="24"/>
              </w:rPr>
              <w:lastRenderedPageBreak/>
              <w:t>однорідними, не мати отворів; просвіт уретрального катетеру не повинен мати клапанів. Виготовлений з латексу, з силіконовим покриттям, об’єм балону 30 мл. Тиск: ≥ 180 МПа Еластичність: ≥ 800% Постійна деформація: ≥ 30% Коефіцієнт старіння (70</w:t>
            </w:r>
            <w:proofErr w:type="gramStart"/>
            <w:r w:rsidRPr="00D279E7">
              <w:rPr>
                <w:rFonts w:ascii="Times New Roman" w:hAnsi="Times New Roman"/>
                <w:sz w:val="24"/>
                <w:szCs w:val="24"/>
              </w:rPr>
              <w:t>°С</w:t>
            </w:r>
            <w:proofErr w:type="gramEnd"/>
            <w:r w:rsidRPr="00D279E7">
              <w:rPr>
                <w:rFonts w:ascii="Times New Roman" w:hAnsi="Times New Roman"/>
                <w:sz w:val="24"/>
                <w:szCs w:val="24"/>
              </w:rPr>
              <w:t xml:space="preserve"> х72 години): ≥0.75. Простерилізовано оксидом етилену.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Пелюшка гі</w:t>
            </w:r>
            <w:proofErr w:type="gramStart"/>
            <w:r w:rsidRPr="00D279E7">
              <w:rPr>
                <w:rFonts w:ascii="Times New Roman" w:hAnsi="Times New Roman"/>
                <w:color w:val="000000"/>
                <w:sz w:val="24"/>
                <w:szCs w:val="24"/>
              </w:rPr>
              <w:t>г</w:t>
            </w:r>
            <w:proofErr w:type="gramEnd"/>
            <w:r w:rsidRPr="00D279E7">
              <w:rPr>
                <w:rFonts w:ascii="Times New Roman" w:hAnsi="Times New Roman"/>
                <w:color w:val="000000"/>
                <w:sz w:val="24"/>
                <w:szCs w:val="24"/>
              </w:rPr>
              <w:t>ієнічна 60см×90 см</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Пелюшки гі</w:t>
            </w:r>
            <w:proofErr w:type="gramStart"/>
            <w:r w:rsidRPr="00D279E7">
              <w:rPr>
                <w:rFonts w:ascii="Times New Roman" w:hAnsi="Times New Roman"/>
                <w:sz w:val="24"/>
                <w:szCs w:val="24"/>
              </w:rPr>
              <w:t>г</w:t>
            </w:r>
            <w:proofErr w:type="gramEnd"/>
            <w:r w:rsidRPr="00D279E7">
              <w:rPr>
                <w:rFonts w:ascii="Times New Roman" w:hAnsi="Times New Roman"/>
                <w:sz w:val="24"/>
                <w:szCs w:val="24"/>
              </w:rPr>
              <w:t xml:space="preserve">ієнічні поглинаючі 90×60см. Зовнішній вигляд: чиста, гладенька поверхня, без забруднень, охайні та чисті; відсутність запаху; колір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івномірний без явної пігментації. Поглинаюча здатність: 840 мл; вага суперабсорбенту 4,67 г. Кількість шарів – 6: 1-й шар нетканий матеріал; 2-й, 5-й шар паперовий матеріал; 3-й шар целюлозна вата ; 4-й шар  суперабсорбент; 6-й шар поліетиленова мембрана</w:t>
            </w:r>
            <w:proofErr w:type="gramStart"/>
            <w:r w:rsidRPr="00D279E7">
              <w:rPr>
                <w:rFonts w:ascii="Times New Roman" w:hAnsi="Times New Roman"/>
                <w:sz w:val="24"/>
                <w:szCs w:val="24"/>
              </w:rPr>
              <w:t>.</w:t>
            </w:r>
            <w:proofErr w:type="gramEnd"/>
            <w:r w:rsidRPr="00D279E7">
              <w:rPr>
                <w:rFonts w:ascii="Times New Roman" w:hAnsi="Times New Roman"/>
                <w:sz w:val="24"/>
                <w:szCs w:val="24"/>
              </w:rPr>
              <w:t>І</w:t>
            </w:r>
            <w:proofErr w:type="gramStart"/>
            <w:r w:rsidRPr="00D279E7">
              <w:rPr>
                <w:rFonts w:ascii="Times New Roman" w:hAnsi="Times New Roman"/>
                <w:sz w:val="24"/>
                <w:szCs w:val="24"/>
              </w:rPr>
              <w:t>н</w:t>
            </w:r>
            <w:proofErr w:type="gramEnd"/>
            <w:r w:rsidRPr="00D279E7">
              <w:rPr>
                <w:rFonts w:ascii="Times New Roman" w:hAnsi="Times New Roman"/>
                <w:sz w:val="24"/>
                <w:szCs w:val="24"/>
              </w:rPr>
              <w:t>дивідуально запаковані.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after="0"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Пелюшка одноразова 75см×90см</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Пелюшки гі</w:t>
            </w:r>
            <w:proofErr w:type="gramStart"/>
            <w:r w:rsidRPr="00D279E7">
              <w:rPr>
                <w:rFonts w:ascii="Times New Roman" w:hAnsi="Times New Roman"/>
                <w:sz w:val="24"/>
                <w:szCs w:val="24"/>
              </w:rPr>
              <w:t>г</w:t>
            </w:r>
            <w:proofErr w:type="gramEnd"/>
            <w:r w:rsidRPr="00D279E7">
              <w:rPr>
                <w:rFonts w:ascii="Times New Roman" w:hAnsi="Times New Roman"/>
                <w:sz w:val="24"/>
                <w:szCs w:val="24"/>
              </w:rPr>
              <w:t xml:space="preserve">ієнічні поглинаючі з ручками 75×90см. Зовнішній вигляд: чиста, гладенька поверхня, без забруднень, охайні та чисті; відсутність запаху; колір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івномірний без явної пігментації.Поглинаюча здатність: 2130 мл; вага суперабсорбенту 20 г. Кількість шарів – 6: 1-й шар нетканий матеріал; 2-й, 5-й шар паперовий матеріал; 3-й шар целюлозна вата; 4-й шар суперабсорбент; 6-й шар поліетиленова мембрана</w:t>
            </w:r>
            <w:proofErr w:type="gramStart"/>
            <w:r w:rsidRPr="00D279E7">
              <w:rPr>
                <w:rFonts w:ascii="Times New Roman" w:hAnsi="Times New Roman"/>
                <w:sz w:val="24"/>
                <w:szCs w:val="24"/>
              </w:rPr>
              <w:t>.</w:t>
            </w:r>
            <w:proofErr w:type="gramEnd"/>
            <w:r w:rsidRPr="00D279E7">
              <w:rPr>
                <w:rFonts w:ascii="Times New Roman" w:hAnsi="Times New Roman"/>
                <w:sz w:val="24"/>
                <w:szCs w:val="24"/>
              </w:rPr>
              <w:t xml:space="preserve"> І</w:t>
            </w:r>
            <w:proofErr w:type="gramStart"/>
            <w:r w:rsidRPr="00D279E7">
              <w:rPr>
                <w:rFonts w:ascii="Times New Roman" w:hAnsi="Times New Roman"/>
                <w:sz w:val="24"/>
                <w:szCs w:val="24"/>
              </w:rPr>
              <w:t>н</w:t>
            </w:r>
            <w:proofErr w:type="gramEnd"/>
            <w:r w:rsidRPr="00D279E7">
              <w:rPr>
                <w:rFonts w:ascii="Times New Roman" w:hAnsi="Times New Roman"/>
                <w:sz w:val="24"/>
                <w:szCs w:val="24"/>
              </w:rPr>
              <w:t>дивідуально запаковані.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Пластир медичний 2×500 см, класичний</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Пластир для фіксації пов'язок, для захисту невеликих ран, фіксації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ізних трубок, проводів, катетерів. Пластир закриває і захищає рану від попадання бруду, бактерій, не допускає повторного механічного пошкодження, стягує краї ран. Пластир медичний</w:t>
            </w:r>
            <w:proofErr w:type="gramStart"/>
            <w:r w:rsidRPr="00D279E7">
              <w:rPr>
                <w:rFonts w:ascii="Times New Roman" w:hAnsi="Times New Roman"/>
                <w:sz w:val="24"/>
                <w:szCs w:val="24"/>
              </w:rPr>
              <w:t xml:space="preserve"> ,</w:t>
            </w:r>
            <w:proofErr w:type="gramEnd"/>
            <w:r w:rsidRPr="00D279E7">
              <w:rPr>
                <w:rFonts w:ascii="Times New Roman" w:hAnsi="Times New Roman"/>
                <w:sz w:val="24"/>
                <w:szCs w:val="24"/>
              </w:rPr>
              <w:t xml:space="preserve"> склад: бавовна та синтетичний каучуковий клей Розмір:  </w:t>
            </w:r>
            <w:r w:rsidRPr="00D279E7">
              <w:rPr>
                <w:rFonts w:ascii="Times New Roman" w:hAnsi="Times New Roman"/>
                <w:color w:val="000000"/>
                <w:sz w:val="24"/>
                <w:szCs w:val="24"/>
              </w:rPr>
              <w:t xml:space="preserve">2×500 см, колір – білий. </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Пластир медичний 1см×4м на шовковій основі</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Пластир медичний на шовковій основі 1см×4м</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1. Пластир </w:t>
            </w:r>
            <w:proofErr w:type="gramStart"/>
            <w:r w:rsidRPr="00D279E7">
              <w:rPr>
                <w:rFonts w:ascii="Times New Roman" w:hAnsi="Times New Roman"/>
                <w:sz w:val="24"/>
                <w:szCs w:val="24"/>
              </w:rPr>
              <w:t>повинен</w:t>
            </w:r>
            <w:proofErr w:type="gramEnd"/>
            <w:r w:rsidRPr="00D279E7">
              <w:rPr>
                <w:rFonts w:ascii="Times New Roman" w:hAnsi="Times New Roman"/>
                <w:sz w:val="24"/>
                <w:szCs w:val="24"/>
              </w:rPr>
              <w:t xml:space="preserve"> мати шовкову основу.</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2.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ідкладка 80 г/м2±3 г/м² , клейка речовина – прозора, термостійка.</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3. Повинен мати вмі</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 клейкої маси 45±5 г/м². </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4. Інтенсивність відриву пластиру </w:t>
            </w:r>
            <w:proofErr w:type="gramStart"/>
            <w:r w:rsidRPr="00D279E7">
              <w:rPr>
                <w:rFonts w:ascii="Times New Roman" w:hAnsi="Times New Roman"/>
                <w:sz w:val="24"/>
                <w:szCs w:val="24"/>
              </w:rPr>
              <w:t>повинна</w:t>
            </w:r>
            <w:proofErr w:type="gramEnd"/>
            <w:r w:rsidRPr="00D279E7">
              <w:rPr>
                <w:rFonts w:ascii="Times New Roman" w:hAnsi="Times New Roman"/>
                <w:sz w:val="24"/>
                <w:szCs w:val="24"/>
              </w:rPr>
              <w:t xml:space="preserve"> бути не менше 1,0 Н/см. </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5. В’язкість менше </w:t>
            </w:r>
            <w:proofErr w:type="gramStart"/>
            <w:r w:rsidRPr="00D279E7">
              <w:rPr>
                <w:rFonts w:ascii="Times New Roman" w:hAnsi="Times New Roman"/>
                <w:sz w:val="24"/>
                <w:szCs w:val="24"/>
              </w:rPr>
              <w:t>ніж</w:t>
            </w:r>
            <w:proofErr w:type="gramEnd"/>
            <w:r w:rsidRPr="00D279E7">
              <w:rPr>
                <w:rFonts w:ascii="Times New Roman" w:hAnsi="Times New Roman"/>
                <w:sz w:val="24"/>
                <w:szCs w:val="24"/>
              </w:rPr>
              <w:t xml:space="preserve"> 2,5 мм.</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6. Без в’язкого залишку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ісля висихання протягом 30 хв.</w:t>
            </w:r>
          </w:p>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7.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1 см×4 м</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color w:val="000000"/>
                <w:sz w:val="24"/>
                <w:szCs w:val="24"/>
              </w:rPr>
              <w:t>Поліам</w:t>
            </w:r>
            <w:proofErr w:type="gramEnd"/>
            <w:r w:rsidRPr="00D279E7">
              <w:rPr>
                <w:rFonts w:ascii="Times New Roman" w:hAnsi="Times New Roman"/>
                <w:color w:val="000000"/>
                <w:sz w:val="24"/>
                <w:szCs w:val="24"/>
              </w:rPr>
              <w:t>ід №2 колюча голка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Нитки хірургічні, монофіламентні, синього кольору, що не розсмоктуються,  Нейлон USP (EP):  2/0(М3), довжина нитки 0,75м, з однією колючою голкою 30мм 1/2 (кола). Стерильні, </w:t>
            </w:r>
            <w:proofErr w:type="gramStart"/>
            <w:r w:rsidRPr="00D279E7">
              <w:rPr>
                <w:rFonts w:ascii="Times New Roman" w:hAnsi="Times New Roman"/>
                <w:sz w:val="24"/>
                <w:szCs w:val="24"/>
              </w:rPr>
              <w:t>упакован</w:t>
            </w:r>
            <w:proofErr w:type="gramEnd"/>
            <w:r w:rsidRPr="00D279E7">
              <w:rPr>
                <w:rFonts w:ascii="Times New Roman" w:hAnsi="Times New Roman"/>
                <w:sz w:val="24"/>
                <w:szCs w:val="24"/>
              </w:rPr>
              <w:t>і в подвійну упаковку.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Поліамід №2 </w:t>
            </w:r>
            <w:proofErr w:type="gramStart"/>
            <w:r w:rsidRPr="00D279E7">
              <w:rPr>
                <w:rFonts w:ascii="Times New Roman" w:hAnsi="Times New Roman"/>
                <w:color w:val="000000"/>
                <w:sz w:val="24"/>
                <w:szCs w:val="24"/>
              </w:rPr>
              <w:t>р</w:t>
            </w:r>
            <w:proofErr w:type="gramEnd"/>
            <w:r w:rsidRPr="00D279E7">
              <w:rPr>
                <w:rFonts w:ascii="Times New Roman" w:hAnsi="Times New Roman"/>
                <w:color w:val="000000"/>
                <w:sz w:val="24"/>
                <w:szCs w:val="24"/>
              </w:rPr>
              <w:t>іжуча голка</w:t>
            </w:r>
          </w:p>
        </w:tc>
        <w:tc>
          <w:tcPr>
            <w:tcW w:w="6946" w:type="dxa"/>
            <w:gridSpan w:val="2"/>
            <w:shd w:val="clear" w:color="auto" w:fill="auto"/>
            <w:vAlign w:val="center"/>
            <w:hideMark/>
          </w:tcPr>
          <w:p w:rsidR="00D94A59" w:rsidRPr="00D279E7" w:rsidRDefault="00D94A59" w:rsidP="00D94A59">
            <w:pPr>
              <w:spacing w:line="240" w:lineRule="auto"/>
              <w:ind w:left="0" w:hanging="2"/>
              <w:rPr>
                <w:rFonts w:ascii="Times New Roman" w:hAnsi="Times New Roman"/>
                <w:sz w:val="24"/>
                <w:szCs w:val="24"/>
              </w:rPr>
            </w:pPr>
            <w:r w:rsidRPr="00D279E7">
              <w:rPr>
                <w:rFonts w:ascii="Times New Roman" w:hAnsi="Times New Roman"/>
                <w:sz w:val="24"/>
                <w:szCs w:val="24"/>
              </w:rPr>
              <w:t xml:space="preserve">Нитки хірургічні, монофіламентні, синього кольору, що не розсмоктуються,  Нейлон USP (EP):  2/0(М3), довжина нитки 0,75м, з однією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іжучою голкою 32мм 1/2 (кола). Стерильні, </w:t>
            </w:r>
            <w:proofErr w:type="gramStart"/>
            <w:r w:rsidRPr="00D279E7">
              <w:rPr>
                <w:rFonts w:ascii="Times New Roman" w:hAnsi="Times New Roman"/>
                <w:sz w:val="24"/>
                <w:szCs w:val="24"/>
              </w:rPr>
              <w:t>упакован</w:t>
            </w:r>
            <w:proofErr w:type="gramEnd"/>
            <w:r w:rsidRPr="00D279E7">
              <w:rPr>
                <w:rFonts w:ascii="Times New Roman" w:hAnsi="Times New Roman"/>
                <w:sz w:val="24"/>
                <w:szCs w:val="24"/>
              </w:rPr>
              <w:t>і в подвійну упаковку.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Поліамід №3 </w:t>
            </w:r>
            <w:proofErr w:type="gramStart"/>
            <w:r w:rsidRPr="00D279E7">
              <w:rPr>
                <w:rFonts w:ascii="Times New Roman" w:hAnsi="Times New Roman"/>
                <w:color w:val="000000"/>
                <w:sz w:val="24"/>
                <w:szCs w:val="24"/>
              </w:rPr>
              <w:t>р</w:t>
            </w:r>
            <w:proofErr w:type="gramEnd"/>
            <w:r w:rsidRPr="00D279E7">
              <w:rPr>
                <w:rFonts w:ascii="Times New Roman" w:hAnsi="Times New Roman"/>
                <w:color w:val="000000"/>
                <w:sz w:val="24"/>
                <w:szCs w:val="24"/>
              </w:rPr>
              <w:t>іжуча голка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Нитки хірургічні, монофіламентні, синього кольору, що не розсмоктуються,  Нейлон USP (EP):  3/0(М2), довжина нитки 0,75м, з однією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іжучою голкою 25мм 1/2 (кола). Стерильні, </w:t>
            </w:r>
            <w:proofErr w:type="gramStart"/>
            <w:r w:rsidRPr="00D279E7">
              <w:rPr>
                <w:rFonts w:ascii="Times New Roman" w:hAnsi="Times New Roman"/>
                <w:sz w:val="24"/>
                <w:szCs w:val="24"/>
              </w:rPr>
              <w:t>упакован</w:t>
            </w:r>
            <w:proofErr w:type="gramEnd"/>
            <w:r w:rsidRPr="00D279E7">
              <w:rPr>
                <w:rFonts w:ascii="Times New Roman" w:hAnsi="Times New Roman"/>
                <w:sz w:val="24"/>
                <w:szCs w:val="24"/>
              </w:rPr>
              <w:t>і в подвійну упаковку.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Презервативи для УЗД</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Презервативи латексні для ультразвукового </w:t>
            </w:r>
            <w:proofErr w:type="gramStart"/>
            <w:r w:rsidRPr="00D279E7">
              <w:rPr>
                <w:rFonts w:ascii="Times New Roman" w:hAnsi="Times New Roman"/>
                <w:sz w:val="24"/>
                <w:szCs w:val="24"/>
              </w:rPr>
              <w:t>досл</w:t>
            </w:r>
            <w:proofErr w:type="gramEnd"/>
            <w:r w:rsidRPr="00D279E7">
              <w:rPr>
                <w:rFonts w:ascii="Times New Roman" w:hAnsi="Times New Roman"/>
                <w:sz w:val="24"/>
                <w:szCs w:val="24"/>
              </w:rPr>
              <w:t>ідження №100. Довжина, (мм) ≥ 210; Ширина (мм) Номінальна ширина 42 мм 42±2; Товщина (мм) 0.080 - 0.085; Тиск розриву (кПа) ≥ 1,00; Об'єм розриву (літри) ≥ 18,0. Індивідуальне пакування.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Пробірка вакуумна для збору крові 4мл, з К3 ЕДТА, 13×75мм, </w:t>
            </w:r>
            <w:proofErr w:type="gramStart"/>
            <w:r w:rsidRPr="00D279E7">
              <w:rPr>
                <w:rFonts w:ascii="Times New Roman" w:hAnsi="Times New Roman"/>
                <w:color w:val="000000"/>
                <w:sz w:val="24"/>
                <w:szCs w:val="24"/>
              </w:rPr>
              <w:t>стерильна</w:t>
            </w:r>
            <w:proofErr w:type="gramEnd"/>
            <w:r w:rsidRPr="00D279E7">
              <w:rPr>
                <w:rFonts w:ascii="Times New Roman" w:hAnsi="Times New Roman"/>
                <w:color w:val="000000"/>
                <w:sz w:val="24"/>
                <w:szCs w:val="24"/>
              </w:rPr>
              <w:t>, з бузковою кришкою, IVD.</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Пробірка вакуумна для збору крові 4мл, з К3 ЕДТА, 13×75мм, стерильна</w:t>
            </w:r>
            <w:r w:rsidRPr="00D279E7">
              <w:rPr>
                <w:rFonts w:ascii="Times New Roman" w:hAnsi="Times New Roman"/>
                <w:sz w:val="24"/>
                <w:szCs w:val="24"/>
              </w:rPr>
              <w:t xml:space="preserve"> використовуються для забору, транспортування та обробки крові для подальшого аналізу сироватки, плазми та крові в цілому в клінічній лабораторії.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іал кришки – пробка з бутилкаучуку та зовнішній ковпачок з поліетилену бузкового кольору. Етикетка – паперова; стерильно (гамма випромінювання). Призначення для in vitro діагностики. Фізіологічно нешкі</w:t>
            </w:r>
            <w:proofErr w:type="gramStart"/>
            <w:r w:rsidRPr="00D279E7">
              <w:rPr>
                <w:rFonts w:ascii="Times New Roman" w:hAnsi="Times New Roman"/>
                <w:sz w:val="24"/>
                <w:szCs w:val="24"/>
              </w:rPr>
              <w:t>длив</w:t>
            </w:r>
            <w:proofErr w:type="gramEnd"/>
            <w:r w:rsidRPr="00D279E7">
              <w:rPr>
                <w:rFonts w:ascii="Times New Roman" w:hAnsi="Times New Roman"/>
                <w:sz w:val="24"/>
                <w:szCs w:val="24"/>
              </w:rPr>
              <w:t xml:space="preserve">і. Лише для одноразового використання. Ділення – мітка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івня наповнення крові. Пакування 100 шт в одноразовому штативі.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Аплікатор </w:t>
            </w:r>
            <w:proofErr w:type="gramStart"/>
            <w:r w:rsidRPr="00D279E7">
              <w:rPr>
                <w:rFonts w:ascii="Times New Roman" w:hAnsi="Times New Roman"/>
                <w:color w:val="000000"/>
                <w:sz w:val="24"/>
                <w:szCs w:val="24"/>
              </w:rPr>
              <w:t>на</w:t>
            </w:r>
            <w:proofErr w:type="gramEnd"/>
            <w:r w:rsidRPr="00D279E7">
              <w:rPr>
                <w:rFonts w:ascii="Times New Roman" w:hAnsi="Times New Roman"/>
                <w:color w:val="000000"/>
                <w:sz w:val="24"/>
                <w:szCs w:val="24"/>
              </w:rPr>
              <w:t xml:space="preserve"> пластиковій паличці ПЛР</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Аплікатор в пробірці призначений для взяття, зберігання і транспортування зразків біологічного матеріалу в медичні установи для проведення лабораторних </w:t>
            </w:r>
            <w:proofErr w:type="gramStart"/>
            <w:r w:rsidRPr="00D279E7">
              <w:rPr>
                <w:rFonts w:ascii="Times New Roman" w:hAnsi="Times New Roman"/>
                <w:sz w:val="24"/>
                <w:szCs w:val="24"/>
              </w:rPr>
              <w:t>досл</w:t>
            </w:r>
            <w:proofErr w:type="gramEnd"/>
            <w:r w:rsidRPr="00D279E7">
              <w:rPr>
                <w:rFonts w:ascii="Times New Roman" w:hAnsi="Times New Roman"/>
                <w:sz w:val="24"/>
                <w:szCs w:val="24"/>
              </w:rPr>
              <w:t xml:space="preserve">іджень. Аплікатор складається з трьох основних елементів: </w:t>
            </w:r>
            <w:r w:rsidRPr="00D279E7">
              <w:rPr>
                <w:rFonts w:ascii="Times New Roman" w:hAnsi="Times New Roman"/>
                <w:sz w:val="24"/>
                <w:szCs w:val="24"/>
              </w:rPr>
              <w:sym w:font="Symbol" w:char="F0B7"/>
            </w:r>
            <w:r w:rsidRPr="00D279E7">
              <w:rPr>
                <w:rFonts w:ascii="Times New Roman" w:hAnsi="Times New Roman"/>
                <w:sz w:val="24"/>
                <w:szCs w:val="24"/>
              </w:rPr>
              <w:t xml:space="preserve"> вісь аплікатора, при виготовленні якої використовується пластик; </w:t>
            </w:r>
            <w:r w:rsidRPr="00D279E7">
              <w:rPr>
                <w:rFonts w:ascii="Times New Roman" w:hAnsi="Times New Roman"/>
                <w:sz w:val="24"/>
                <w:szCs w:val="24"/>
              </w:rPr>
              <w:sym w:font="Symbol" w:char="F0B7"/>
            </w:r>
            <w:r w:rsidRPr="00D279E7">
              <w:rPr>
                <w:rFonts w:ascii="Times New Roman" w:hAnsi="Times New Roman"/>
                <w:sz w:val="24"/>
                <w:szCs w:val="24"/>
              </w:rPr>
              <w:t xml:space="preserve"> тампон, який виготовляють з віскози; </w:t>
            </w:r>
            <w:r w:rsidRPr="00D279E7">
              <w:rPr>
                <w:rFonts w:ascii="Times New Roman" w:hAnsi="Times New Roman"/>
                <w:sz w:val="24"/>
                <w:szCs w:val="24"/>
              </w:rPr>
              <w:sym w:font="Symbol" w:char="F0B7"/>
            </w:r>
            <w:r w:rsidRPr="00D279E7">
              <w:rPr>
                <w:rFonts w:ascii="Times New Roman" w:hAnsi="Times New Roman"/>
                <w:sz w:val="24"/>
                <w:szCs w:val="24"/>
              </w:rPr>
              <w:t xml:space="preserve"> пробірка, виготовлена з пластику.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Пробірка вакуумна для збору крові 3,6мл, з цитратом натрію 3,2%, 13×75 мм, </w:t>
            </w:r>
            <w:proofErr w:type="gramStart"/>
            <w:r w:rsidRPr="00D279E7">
              <w:rPr>
                <w:rFonts w:ascii="Times New Roman" w:hAnsi="Times New Roman"/>
                <w:color w:val="000000"/>
                <w:sz w:val="24"/>
                <w:szCs w:val="24"/>
              </w:rPr>
              <w:t>стерильна</w:t>
            </w:r>
            <w:proofErr w:type="gramEnd"/>
            <w:r w:rsidRPr="00D279E7">
              <w:rPr>
                <w:rFonts w:ascii="Times New Roman" w:hAnsi="Times New Roman"/>
                <w:color w:val="000000"/>
                <w:sz w:val="24"/>
                <w:szCs w:val="24"/>
              </w:rPr>
              <w:t>, з блакитною кришкою</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sz w:val="24"/>
                <w:szCs w:val="24"/>
              </w:rPr>
            </w:pPr>
            <w:proofErr w:type="gramStart"/>
            <w:r w:rsidRPr="00D279E7">
              <w:rPr>
                <w:rFonts w:ascii="Times New Roman" w:hAnsi="Times New Roman"/>
                <w:color w:val="000000"/>
                <w:sz w:val="24"/>
                <w:szCs w:val="24"/>
              </w:rPr>
              <w:t>Пробірка вакуумна для збору крові 3,6мл, з цитратом натрію 3,2%, 13×75 мм</w:t>
            </w:r>
            <w:r w:rsidRPr="00D279E7">
              <w:rPr>
                <w:rFonts w:ascii="Times New Roman" w:hAnsi="Times New Roman"/>
                <w:sz w:val="24"/>
                <w:szCs w:val="24"/>
              </w:rPr>
              <w:t xml:space="preserve"> використовуються для забору, транспортування та обробки крові для подальшого аналізу сироватки, плазми та крові в цілому в клінічній лабораторії. Пробка з бутилкаучуку та зовнішній ковпачок з поліетилену блакитного кольору.</w:t>
            </w:r>
            <w:proofErr w:type="gramEnd"/>
            <w:r w:rsidRPr="00D279E7">
              <w:rPr>
                <w:rFonts w:ascii="Times New Roman" w:hAnsi="Times New Roman"/>
                <w:sz w:val="24"/>
                <w:szCs w:val="24"/>
              </w:rPr>
              <w:t xml:space="preserve"> Пробірки для проведення аналізу згортання крові  наповнені буферним розчином тринатрію цитрату. Концентрація цитрату становить 0,109 моль/</w:t>
            </w:r>
            <w:proofErr w:type="gramStart"/>
            <w:r w:rsidRPr="00D279E7">
              <w:rPr>
                <w:rFonts w:ascii="Times New Roman" w:hAnsi="Times New Roman"/>
                <w:sz w:val="24"/>
                <w:szCs w:val="24"/>
              </w:rPr>
              <w:t>л</w:t>
            </w:r>
            <w:proofErr w:type="gramEnd"/>
            <w:r w:rsidRPr="00D279E7">
              <w:rPr>
                <w:rFonts w:ascii="Times New Roman" w:hAnsi="Times New Roman"/>
                <w:sz w:val="24"/>
                <w:szCs w:val="24"/>
              </w:rPr>
              <w:t xml:space="preserve"> (3,2%). Етикетка – паперова; стерильно (гамма випромінювання). Призначення для in vitro діагностики. Фізіологічно нешкі</w:t>
            </w:r>
            <w:proofErr w:type="gramStart"/>
            <w:r w:rsidRPr="00D279E7">
              <w:rPr>
                <w:rFonts w:ascii="Times New Roman" w:hAnsi="Times New Roman"/>
                <w:sz w:val="24"/>
                <w:szCs w:val="24"/>
              </w:rPr>
              <w:t>длив</w:t>
            </w:r>
            <w:proofErr w:type="gramEnd"/>
            <w:r w:rsidRPr="00D279E7">
              <w:rPr>
                <w:rFonts w:ascii="Times New Roman" w:hAnsi="Times New Roman"/>
                <w:sz w:val="24"/>
                <w:szCs w:val="24"/>
              </w:rPr>
              <w:t xml:space="preserve">і. Лише для одноразового використання. Ділення – мітка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івня наповнення крові. Пакування 100 шт в одноразовому штативі. </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Індикаторні смужки 180/60хвил</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sz w:val="24"/>
                <w:szCs w:val="24"/>
              </w:rPr>
            </w:pPr>
            <w:r w:rsidRPr="00D279E7">
              <w:rPr>
                <w:rFonts w:ascii="Times New Roman" w:hAnsi="Times New Roman"/>
                <w:sz w:val="24"/>
                <w:szCs w:val="24"/>
              </w:rPr>
              <w:t>Індикатор для стерилізації гарячим повітрям: паперово-картонна смужка, з нанесеною індикаторною композицією і кольоровим еталоном. Маса полоси: 0.3 м Розміри полоси: 35.0 x 10.0 x 1.0 мм. Температура зберігання: від +8 до + 25 ° C. Упаковка 1000 індикаторних смужок.</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Індикаторні смужки 132/20хвил</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Індикатор для парової стерилізації: паперово-картонна смужка, з нанесеною індикаторною композицією і кольоровим еталоном. Маса полоси: 0.3 м Розміри полоси: 35.0 x 10.0 x 1.0 мм. Температура зберігання: від +8 до + 25 ° C. Упаковка 1000 індикаторних смужок.</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Рукавички  медичні нітрилові оглядові н/</w:t>
            </w:r>
            <w:proofErr w:type="gramStart"/>
            <w:r w:rsidRPr="00D279E7">
              <w:rPr>
                <w:rFonts w:ascii="Times New Roman" w:hAnsi="Times New Roman"/>
                <w:color w:val="000000"/>
                <w:sz w:val="24"/>
                <w:szCs w:val="24"/>
              </w:rPr>
              <w:t>ст</w:t>
            </w:r>
            <w:proofErr w:type="gramEnd"/>
            <w:r w:rsidRPr="00D279E7">
              <w:rPr>
                <w:rFonts w:ascii="Times New Roman" w:hAnsi="Times New Roman"/>
                <w:color w:val="000000"/>
                <w:sz w:val="24"/>
                <w:szCs w:val="24"/>
              </w:rPr>
              <w:t xml:space="preserve">  М, </w:t>
            </w:r>
            <w:r w:rsidRPr="00D279E7">
              <w:rPr>
                <w:rFonts w:ascii="Times New Roman" w:hAnsi="Times New Roman"/>
                <w:color w:val="000000"/>
                <w:sz w:val="24"/>
                <w:szCs w:val="24"/>
                <w:lang w:val="en-US"/>
              </w:rPr>
              <w:t>L</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Рукавички нітрилові </w:t>
            </w:r>
            <w:proofErr w:type="gramStart"/>
            <w:r w:rsidRPr="00D279E7">
              <w:rPr>
                <w:rFonts w:ascii="Times New Roman" w:hAnsi="Times New Roman"/>
                <w:sz w:val="24"/>
                <w:szCs w:val="24"/>
              </w:rPr>
              <w:t>без пудри</w:t>
            </w:r>
            <w:proofErr w:type="gramEnd"/>
            <w:r w:rsidRPr="00D279E7">
              <w:rPr>
                <w:rFonts w:ascii="Times New Roman" w:hAnsi="Times New Roman"/>
                <w:sz w:val="24"/>
                <w:szCs w:val="24"/>
              </w:rPr>
              <w:t xml:space="preserve"> нестерильні М. Оглядові нітрилові медичні рукавички. Рукавички виготовлені з бутадієн-нітрилового каучуку (NBR), Рукавички мають текстуровану структуру пальців, мають валик на манжеті; нестерильні; неприпудрені. Обробка манжети: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івномірно зігнутий край; Рукавички не містить протеїнів натурального латексу та пудри; рукавички всередині мають спеціальне покриття-плівку, що </w:t>
            </w:r>
            <w:r w:rsidRPr="00D279E7">
              <w:rPr>
                <w:rFonts w:ascii="Times New Roman" w:hAnsi="Times New Roman"/>
                <w:sz w:val="24"/>
                <w:szCs w:val="24"/>
              </w:rPr>
              <w:lastRenderedPageBreak/>
              <w:t xml:space="preserve">збагачена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ідким шовком. «3 в 1»: надійний захист, комфорт і догляд за шкірою рук; відповідає вимогам  AQL 1.0; виріб  повинен бути протестований відповідно до ISO 374-1,  протестований на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ійкість до проникнення відповідно  до EN 347-2, протестовано на стійкість до проникнення через хвороботворні мікроби відповідно до to ASTM F1671. Ширина долоні: середнє значення,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М 95-99 мм, розмір L 106-109 мм. Довжина, середнє значення, 248мм</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Товщина:</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в області зап’яст</w:t>
            </w:r>
            <w:proofErr w:type="gramStart"/>
            <w:r w:rsidRPr="00D279E7">
              <w:rPr>
                <w:rFonts w:ascii="Times New Roman" w:hAnsi="Times New Roman"/>
                <w:sz w:val="24"/>
                <w:szCs w:val="24"/>
              </w:rPr>
              <w:t>я(</w:t>
            </w:r>
            <w:proofErr w:type="gramEnd"/>
            <w:r w:rsidRPr="00D279E7">
              <w:rPr>
                <w:rFonts w:ascii="Times New Roman" w:hAnsi="Times New Roman"/>
                <w:sz w:val="24"/>
                <w:szCs w:val="24"/>
              </w:rPr>
              <w:t>середнє значення), мм – 0.05</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в області долоні  (середнє значення), мм –  0.06</w:t>
            </w:r>
          </w:p>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 в області пальців  (середнє значення), мм – 0.09  Запаковано по 50 пар(100 </w:t>
            </w:r>
            <w:proofErr w:type="gramStart"/>
            <w:r w:rsidRPr="00D279E7">
              <w:rPr>
                <w:rFonts w:ascii="Times New Roman" w:hAnsi="Times New Roman"/>
                <w:sz w:val="24"/>
                <w:szCs w:val="24"/>
              </w:rPr>
              <w:t>шт</w:t>
            </w:r>
            <w:proofErr w:type="gramEnd"/>
            <w:r w:rsidRPr="00D279E7">
              <w:rPr>
                <w:rFonts w:ascii="Times New Roman" w:hAnsi="Times New Roman"/>
                <w:sz w:val="24"/>
                <w:szCs w:val="24"/>
              </w:rPr>
              <w:t>).</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Рукавички  медичні латексні оглядові н/</w:t>
            </w:r>
            <w:proofErr w:type="gramStart"/>
            <w:r w:rsidRPr="00D279E7">
              <w:rPr>
                <w:rFonts w:ascii="Times New Roman" w:hAnsi="Times New Roman"/>
                <w:color w:val="000000"/>
                <w:sz w:val="24"/>
                <w:szCs w:val="24"/>
              </w:rPr>
              <w:t>ст</w:t>
            </w:r>
            <w:proofErr w:type="gramEnd"/>
            <w:r w:rsidRPr="00D279E7">
              <w:rPr>
                <w:rFonts w:ascii="Times New Roman" w:hAnsi="Times New Roman"/>
                <w:color w:val="000000"/>
                <w:sz w:val="24"/>
                <w:szCs w:val="24"/>
              </w:rPr>
              <w:t xml:space="preserve">  </w:t>
            </w:r>
            <w:r w:rsidRPr="00D279E7">
              <w:rPr>
                <w:rFonts w:ascii="Times New Roman" w:hAnsi="Times New Roman"/>
                <w:color w:val="000000"/>
                <w:sz w:val="24"/>
                <w:szCs w:val="24"/>
                <w:lang w:val="en-US"/>
              </w:rPr>
              <w:t>M</w:t>
            </w:r>
            <w:r w:rsidRPr="00D279E7">
              <w:rPr>
                <w:rFonts w:ascii="Times New Roman" w:hAnsi="Times New Roman"/>
                <w:color w:val="000000"/>
                <w:sz w:val="24"/>
                <w:szCs w:val="24"/>
              </w:rPr>
              <w:t xml:space="preserve">, </w:t>
            </w:r>
            <w:r w:rsidRPr="00D279E7">
              <w:rPr>
                <w:rFonts w:ascii="Times New Roman" w:hAnsi="Times New Roman"/>
                <w:color w:val="000000"/>
                <w:sz w:val="24"/>
                <w:szCs w:val="24"/>
                <w:lang w:val="en-US"/>
              </w:rPr>
              <w:t>L</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Рукавички латексні оглядові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М повинні мати такі характеристики:</w:t>
            </w:r>
            <w:r w:rsidRPr="00D279E7">
              <w:rPr>
                <w:rFonts w:ascii="Times New Roman" w:hAnsi="Times New Roman"/>
                <w:sz w:val="24"/>
                <w:szCs w:val="24"/>
              </w:rPr>
              <w:br/>
              <w:t>-довжина 240 мм(±5);</w:t>
            </w:r>
            <w:r w:rsidRPr="00D279E7">
              <w:rPr>
                <w:rFonts w:ascii="Times New Roman" w:hAnsi="Times New Roman"/>
                <w:sz w:val="24"/>
                <w:szCs w:val="24"/>
              </w:rPr>
              <w:br/>
              <w:t>-ширина 107 мм (±10);</w:t>
            </w:r>
            <w:r w:rsidRPr="00D279E7">
              <w:rPr>
                <w:rFonts w:ascii="Times New Roman" w:hAnsi="Times New Roman"/>
                <w:sz w:val="24"/>
                <w:szCs w:val="24"/>
              </w:rPr>
              <w:br/>
              <w:t>-товщина долоні не менше 0,08 мм;</w:t>
            </w:r>
            <w:r w:rsidRPr="00D279E7">
              <w:rPr>
                <w:rFonts w:ascii="Times New Roman" w:hAnsi="Times New Roman"/>
                <w:sz w:val="24"/>
                <w:szCs w:val="24"/>
              </w:rPr>
              <w:br/>
              <w:t>- товщина в області пальців не менше 0,08 мм.</w:t>
            </w:r>
          </w:p>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Рукавички латексні оглядові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w:t>
            </w:r>
            <w:r w:rsidRPr="00D279E7">
              <w:rPr>
                <w:rFonts w:ascii="Times New Roman" w:hAnsi="Times New Roman"/>
                <w:sz w:val="24"/>
                <w:szCs w:val="24"/>
                <w:lang w:val="en-US"/>
              </w:rPr>
              <w:t>L</w:t>
            </w:r>
            <w:r w:rsidRPr="00D279E7">
              <w:rPr>
                <w:rFonts w:ascii="Times New Roman" w:hAnsi="Times New Roman"/>
                <w:sz w:val="24"/>
                <w:szCs w:val="24"/>
              </w:rPr>
              <w:t xml:space="preserve"> повинні мати такі характеристики:</w:t>
            </w:r>
            <w:r w:rsidRPr="00D279E7">
              <w:rPr>
                <w:rFonts w:ascii="Times New Roman" w:hAnsi="Times New Roman"/>
                <w:sz w:val="24"/>
                <w:szCs w:val="24"/>
              </w:rPr>
              <w:br/>
              <w:t>-довжина 240 мм(±5);</w:t>
            </w:r>
            <w:r w:rsidRPr="00D279E7">
              <w:rPr>
                <w:rFonts w:ascii="Times New Roman" w:hAnsi="Times New Roman"/>
                <w:sz w:val="24"/>
                <w:szCs w:val="24"/>
              </w:rPr>
              <w:br/>
              <w:t>-ширина 95 мм (±10);</w:t>
            </w:r>
            <w:r w:rsidRPr="00D279E7">
              <w:rPr>
                <w:rFonts w:ascii="Times New Roman" w:hAnsi="Times New Roman"/>
                <w:sz w:val="24"/>
                <w:szCs w:val="24"/>
              </w:rPr>
              <w:br/>
              <w:t>-товщина долоні не менше 0,08 мм;</w:t>
            </w:r>
            <w:r w:rsidRPr="00D279E7">
              <w:rPr>
                <w:rFonts w:ascii="Times New Roman" w:hAnsi="Times New Roman"/>
                <w:sz w:val="24"/>
                <w:szCs w:val="24"/>
              </w:rPr>
              <w:br/>
              <w:t>- товщина в області пальців не менше 0,08 мм.</w:t>
            </w:r>
          </w:p>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Рукавички повинні бути нестерильні, неприпудрені, не токсичні, матеріал-натуральний латекс. Повинні бути запаковані по 100 </w:t>
            </w:r>
            <w:proofErr w:type="gramStart"/>
            <w:r w:rsidRPr="00D279E7">
              <w:rPr>
                <w:rFonts w:ascii="Times New Roman" w:hAnsi="Times New Roman"/>
                <w:sz w:val="24"/>
                <w:szCs w:val="24"/>
              </w:rPr>
              <w:t>шт</w:t>
            </w:r>
            <w:proofErr w:type="gramEnd"/>
            <w:r w:rsidRPr="00D279E7">
              <w:rPr>
                <w:rFonts w:ascii="Times New Roman" w:hAnsi="Times New Roman"/>
                <w:sz w:val="24"/>
                <w:szCs w:val="24"/>
              </w:rPr>
              <w:t xml:space="preserve"> (50 пар) упаковка. Повинні відповідати міжнародним стандартам EN455.</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Рукавички стерильні хірургічні № 7,5</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Рукавички виготовлені з натурального латекса; припудрені; довжина рукавичок – не менше 270 мм; товщина в зоні пальців і долоні – не менше 0,10 мм; ширина в зоні долонії – не менше 95±5мм; текстурована поверхня долоні та пальців; валик на манжеті для більш зручного одягання; великий палець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 кутом; анатомічна форма: ліва та права; термін придатності 3 роки з дати виготовлення, вказаної на упаковці; стерильні, апірогенні, нетоксичні; пакування попарно в стерильну індивідуальну упаковку;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застосування.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Рукавички стерильні хірургічні № 8,0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Рукавички виготовлені з натурального латекса; припудрені; довжина рукавичок – не менше 270 мм; товщина в зоні пальців і долоні – не менше 0,10 мм; ширина в зоні долонії – не менше 102±6мм; текстурована поверхня долоні та пальців; валик на манжеті для більш зручного одягання; великий палець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 кутом; анатомічна форма: ліва та права; термін придатності 3 роки з дати виготовлення, вказаної на упаковці; стерильні, апірогенні, нетоксичні; пакування попарно в стерильну індивідуальну упаковку; для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застосування.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444327" w:rsidRDefault="00D94A59" w:rsidP="00D94A59">
            <w:pPr>
              <w:spacing w:line="240" w:lineRule="auto"/>
              <w:ind w:left="0" w:hanging="2"/>
              <w:rPr>
                <w:rFonts w:ascii="Times New Roman" w:hAnsi="Times New Roman"/>
                <w:color w:val="000000"/>
                <w:sz w:val="24"/>
                <w:szCs w:val="24"/>
                <w:lang w:val="uk-UA"/>
              </w:rPr>
            </w:pPr>
            <w:r w:rsidRPr="00444327">
              <w:rPr>
                <w:rFonts w:ascii="Times New Roman" w:hAnsi="Times New Roman"/>
                <w:color w:val="000000"/>
                <w:sz w:val="24"/>
                <w:szCs w:val="24"/>
                <w:lang w:val="uk-UA"/>
              </w:rPr>
              <w:t>Рукавички стерильні хірургічні №8 хірургічні «подвійні»</w:t>
            </w:r>
          </w:p>
        </w:tc>
        <w:tc>
          <w:tcPr>
            <w:tcW w:w="6946" w:type="dxa"/>
            <w:gridSpan w:val="2"/>
            <w:shd w:val="clear" w:color="auto" w:fill="auto"/>
            <w:hideMark/>
          </w:tcPr>
          <w:p w:rsidR="00D94A59" w:rsidRPr="00D279E7" w:rsidRDefault="00D94A59" w:rsidP="00D94A59">
            <w:pPr>
              <w:spacing w:after="0" w:line="240" w:lineRule="auto"/>
              <w:ind w:left="0" w:hanging="2"/>
              <w:contextualSpacing/>
              <w:rPr>
                <w:rFonts w:ascii="Times New Roman" w:hAnsi="Times New Roman"/>
                <w:sz w:val="24"/>
                <w:szCs w:val="24"/>
              </w:rPr>
            </w:pPr>
            <w:r w:rsidRPr="00D279E7">
              <w:rPr>
                <w:rFonts w:ascii="Times New Roman" w:hAnsi="Times New Roman"/>
                <w:sz w:val="24"/>
                <w:szCs w:val="24"/>
              </w:rPr>
              <w:t xml:space="preserve">Для високого ступеню захисту рук медичного персоналу від інфекцій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 час хірургічних втручань. Дві пари рукавичок </w:t>
            </w:r>
            <w:proofErr w:type="gramStart"/>
            <w:r w:rsidRPr="00D279E7">
              <w:rPr>
                <w:rFonts w:ascii="Times New Roman" w:hAnsi="Times New Roman"/>
                <w:sz w:val="24"/>
                <w:szCs w:val="24"/>
              </w:rPr>
              <w:t>р</w:t>
            </w:r>
            <w:proofErr w:type="gramEnd"/>
            <w:r w:rsidRPr="00D279E7">
              <w:rPr>
                <w:rFonts w:ascii="Times New Roman" w:hAnsi="Times New Roman"/>
                <w:sz w:val="24"/>
                <w:szCs w:val="24"/>
              </w:rPr>
              <w:t>ізного матеріалу та забарвлення. Перша пара, що одягається на руку виготовлена з з гіпоалергенного нітрилу:</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lastRenderedPageBreak/>
              <w:t>Без пудри, вкрита полімерами, вдягається на мокру руку;</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t>Текстурована;</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t>Зеленого кольору;</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t>Довжина рукавичок не менше 285 мм;</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t>Товщина рукавичок в зоні пальців, долоні та манжети не менше 0,13 мм;</w:t>
            </w:r>
          </w:p>
          <w:p w:rsidR="00D94A59" w:rsidRPr="00D279E7" w:rsidRDefault="00D94A59" w:rsidP="00D94A59">
            <w:pPr>
              <w:pStyle w:val="ac"/>
              <w:numPr>
                <w:ilvl w:val="0"/>
                <w:numId w:val="12"/>
              </w:numPr>
              <w:tabs>
                <w:tab w:val="left" w:pos="184"/>
              </w:tabs>
              <w:suppressAutoHyphens w:val="0"/>
              <w:spacing w:after="0" w:line="240" w:lineRule="auto"/>
              <w:ind w:leftChars="0" w:left="0" w:firstLineChars="0" w:hanging="2"/>
              <w:textDirection w:val="lrTb"/>
              <w:textAlignment w:val="auto"/>
              <w:outlineLvl w:val="9"/>
              <w:rPr>
                <w:rFonts w:ascii="Times New Roman" w:hAnsi="Times New Roman"/>
                <w:sz w:val="24"/>
                <w:szCs w:val="24"/>
              </w:rPr>
            </w:pPr>
            <w:r w:rsidRPr="00D279E7">
              <w:rPr>
                <w:rFonts w:ascii="Times New Roman" w:hAnsi="Times New Roman"/>
                <w:sz w:val="24"/>
                <w:szCs w:val="24"/>
              </w:rPr>
              <w:t>Анатомічна форма - ліва та права.</w:t>
            </w:r>
          </w:p>
          <w:p w:rsidR="00D94A59" w:rsidRPr="00D279E7" w:rsidRDefault="00D94A59" w:rsidP="00D94A59">
            <w:pPr>
              <w:spacing w:line="240" w:lineRule="auto"/>
              <w:ind w:left="0" w:hanging="2"/>
              <w:contextualSpacing/>
              <w:rPr>
                <w:rFonts w:ascii="Times New Roman" w:hAnsi="Times New Roman"/>
                <w:sz w:val="24"/>
                <w:szCs w:val="24"/>
              </w:rPr>
            </w:pPr>
            <w:r w:rsidRPr="00D279E7">
              <w:rPr>
                <w:rFonts w:ascii="Times New Roman" w:hAnsi="Times New Roman"/>
                <w:sz w:val="24"/>
                <w:szCs w:val="24"/>
              </w:rPr>
              <w:t>Друга пара, що одягається поверх першої пари рукавичок виготовлена з латексу:</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Текстурована;</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Довжина рукавичок від 285 мм;</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 xml:space="preserve">Товщина в зоні пальців </w:t>
            </w:r>
            <w:proofErr w:type="gramStart"/>
            <w:r w:rsidRPr="00D279E7">
              <w:rPr>
                <w:rFonts w:ascii="Times New Roman" w:hAnsi="Times New Roman"/>
                <w:iCs/>
                <w:sz w:val="24"/>
                <w:szCs w:val="24"/>
              </w:rPr>
              <w:t>в</w:t>
            </w:r>
            <w:proofErr w:type="gramEnd"/>
            <w:r w:rsidRPr="00D279E7">
              <w:rPr>
                <w:rFonts w:ascii="Times New Roman" w:hAnsi="Times New Roman"/>
                <w:iCs/>
                <w:sz w:val="24"/>
                <w:szCs w:val="24"/>
              </w:rPr>
              <w:t>, долоні та манжети не менше 0,13 мм;</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Анатомічна форма лі</w:t>
            </w:r>
            <w:proofErr w:type="gramStart"/>
            <w:r w:rsidRPr="00D279E7">
              <w:rPr>
                <w:rFonts w:ascii="Times New Roman" w:hAnsi="Times New Roman"/>
                <w:iCs/>
                <w:sz w:val="24"/>
                <w:szCs w:val="24"/>
              </w:rPr>
              <w:t>ва та</w:t>
            </w:r>
            <w:proofErr w:type="gramEnd"/>
            <w:r w:rsidRPr="00D279E7">
              <w:rPr>
                <w:rFonts w:ascii="Times New Roman" w:hAnsi="Times New Roman"/>
                <w:iCs/>
                <w:sz w:val="24"/>
                <w:szCs w:val="24"/>
              </w:rPr>
              <w:t xml:space="preserve"> права.</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 xml:space="preserve">Валик </w:t>
            </w:r>
            <w:proofErr w:type="gramStart"/>
            <w:r w:rsidRPr="00D279E7">
              <w:rPr>
                <w:rFonts w:ascii="Times New Roman" w:hAnsi="Times New Roman"/>
                <w:iCs/>
                <w:sz w:val="24"/>
                <w:szCs w:val="24"/>
              </w:rPr>
              <w:t>на</w:t>
            </w:r>
            <w:proofErr w:type="gramEnd"/>
            <w:r w:rsidRPr="00D279E7">
              <w:rPr>
                <w:rFonts w:ascii="Times New Roman" w:hAnsi="Times New Roman"/>
                <w:iCs/>
                <w:sz w:val="24"/>
                <w:szCs w:val="24"/>
              </w:rPr>
              <w:t xml:space="preserve"> манжеті;</w:t>
            </w:r>
          </w:p>
          <w:p w:rsidR="00D94A59" w:rsidRPr="00D279E7" w:rsidRDefault="00D94A59" w:rsidP="00D94A59">
            <w:pPr>
              <w:numPr>
                <w:ilvl w:val="0"/>
                <w:numId w:val="13"/>
              </w:numPr>
              <w:tabs>
                <w:tab w:val="left" w:pos="284"/>
              </w:tabs>
              <w:suppressAutoHyphens w:val="0"/>
              <w:spacing w:after="0" w:line="240" w:lineRule="auto"/>
              <w:ind w:leftChars="0" w:left="0" w:firstLineChars="0" w:hanging="2"/>
              <w:contextualSpacing/>
              <w:textDirection w:val="lrTb"/>
              <w:textAlignment w:val="auto"/>
              <w:outlineLvl w:val="9"/>
              <w:rPr>
                <w:rFonts w:ascii="Times New Roman" w:hAnsi="Times New Roman"/>
                <w:iCs/>
                <w:sz w:val="24"/>
                <w:szCs w:val="24"/>
              </w:rPr>
            </w:pPr>
            <w:r w:rsidRPr="00D279E7">
              <w:rPr>
                <w:rFonts w:ascii="Times New Roman" w:hAnsi="Times New Roman"/>
                <w:iCs/>
                <w:sz w:val="24"/>
                <w:szCs w:val="24"/>
              </w:rPr>
              <w:t xml:space="preserve">Великий палець </w:t>
            </w:r>
            <w:proofErr w:type="gramStart"/>
            <w:r w:rsidRPr="00D279E7">
              <w:rPr>
                <w:rFonts w:ascii="Times New Roman" w:hAnsi="Times New Roman"/>
                <w:iCs/>
                <w:sz w:val="24"/>
                <w:szCs w:val="24"/>
              </w:rPr>
              <w:t>п</w:t>
            </w:r>
            <w:proofErr w:type="gramEnd"/>
            <w:r w:rsidRPr="00D279E7">
              <w:rPr>
                <w:rFonts w:ascii="Times New Roman" w:hAnsi="Times New Roman"/>
                <w:iCs/>
                <w:sz w:val="24"/>
                <w:szCs w:val="24"/>
              </w:rPr>
              <w:t>ід кутом.</w:t>
            </w:r>
          </w:p>
          <w:p w:rsidR="00D94A59" w:rsidRPr="00D279E7" w:rsidRDefault="00D94A59" w:rsidP="00D94A59">
            <w:pPr>
              <w:spacing w:line="240" w:lineRule="auto"/>
              <w:ind w:left="0" w:hanging="2"/>
              <w:contextualSpacing/>
              <w:rPr>
                <w:rFonts w:ascii="Times New Roman" w:hAnsi="Times New Roman"/>
                <w:sz w:val="24"/>
                <w:szCs w:val="24"/>
              </w:rPr>
            </w:pPr>
            <w:r w:rsidRPr="00D279E7">
              <w:rPr>
                <w:rFonts w:ascii="Times New Roman" w:hAnsi="Times New Roman"/>
                <w:sz w:val="24"/>
                <w:szCs w:val="24"/>
              </w:rPr>
              <w:t>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8. Стерильні, апірогенні, нетоксичні.  Для одноразового застосування. Пакування по 2 пари в стерильну індивідуальну упаковку.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Скальпель №11</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Стерильний скальпель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використовуються при проведенні хірургічних втручань для розсічення м'яких тканин та судин.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11, матеріал –карбонова сталь, стерильні, метод стерилізації – радіація. Розташування ріжучої кромки леза по центру паралельно осі інструменту; леза з ручкою мають індивідуальну упаковку з фольги. Виріб повністю готовий до роботи і додаткової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ідготовки перед використанням не потребує.</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Скальпель №15</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Стерильний скальпель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використовуються при проведенні хірургічних втручань для розсічення м'яких тканин та судин.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15, матеріал –карбонова сталь, стерильні, метод стерилізації – радіація. Розташування ріжучої кромки леза по центру паралельно осі інструменту; леза з ручкою мають індивідуальну упаковку з фольги. Виріб повністю готовий до роботи і додаткової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ідготовки перед використанням не потребує.</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Скальпель №21</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Стерильний скальпель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використовуються при проведенні хірургічних втручань для розсічення м'яких тканин та судин.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21, матеріал –карбонова сталь, стерильні, метод стерилізації – радіація. Розташування ріжучої кромки леза по центру паралельно осі інструменту; леза з ручкою мають індивідуальну упаковку з фольги. Виріб повністю готовий до роботи і додаткової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ідготовки перед використанням не потребує.</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Скарифікатори №200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Ланцет використовується для забору капілярної крові та подальшого аналізу в лабораторії. Скарифікатор з розмірами - 40×5,3×0,2 мм,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іал - нержавіюча сталь, поверхня - гладка, без плям, без зачіпок. Упакований індивідуально. Метод стерилізації: радіація.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Спиртові серветки </w:t>
            </w:r>
            <w:r w:rsidRPr="00D279E7">
              <w:rPr>
                <w:rFonts w:ascii="Times New Roman" w:hAnsi="Times New Roman"/>
                <w:color w:val="000000"/>
                <w:sz w:val="24"/>
                <w:szCs w:val="24"/>
              </w:rPr>
              <w:lastRenderedPageBreak/>
              <w:t>60×32мм №100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 xml:space="preserve">Спиртові серветки 30×62мм Серветки медичні спиртові просочені 70% ізопропіловим спиртовим розчином. </w:t>
            </w:r>
            <w:proofErr w:type="gramStart"/>
            <w:r w:rsidRPr="00D279E7">
              <w:rPr>
                <w:rFonts w:ascii="Times New Roman" w:hAnsi="Times New Roman"/>
                <w:color w:val="000000"/>
                <w:sz w:val="24"/>
                <w:szCs w:val="24"/>
              </w:rPr>
              <w:t>Матер</w:t>
            </w:r>
            <w:proofErr w:type="gramEnd"/>
            <w:r w:rsidRPr="00D279E7">
              <w:rPr>
                <w:rFonts w:ascii="Times New Roman" w:hAnsi="Times New Roman"/>
                <w:color w:val="000000"/>
                <w:sz w:val="24"/>
                <w:szCs w:val="24"/>
              </w:rPr>
              <w:t xml:space="preserve">іал </w:t>
            </w:r>
            <w:r w:rsidRPr="00D279E7">
              <w:rPr>
                <w:rFonts w:ascii="Times New Roman" w:hAnsi="Times New Roman"/>
                <w:color w:val="000000"/>
                <w:sz w:val="24"/>
                <w:szCs w:val="24"/>
              </w:rPr>
              <w:lastRenderedPageBreak/>
              <w:t>серветки – пористий адсорбуючий нетканий матеріал. Розміри серветки мають бути 30×62мм. Матеріал упаковки – поліетилен, алюмінієва фольга</w:t>
            </w:r>
            <w:proofErr w:type="gramStart"/>
            <w:r w:rsidRPr="00D279E7">
              <w:rPr>
                <w:rFonts w:ascii="Times New Roman" w:hAnsi="Times New Roman"/>
                <w:color w:val="000000"/>
                <w:sz w:val="24"/>
                <w:szCs w:val="24"/>
              </w:rPr>
              <w:t>,п</w:t>
            </w:r>
            <w:proofErr w:type="gramEnd"/>
            <w:r w:rsidRPr="00D279E7">
              <w:rPr>
                <w:rFonts w:ascii="Times New Roman" w:hAnsi="Times New Roman"/>
                <w:color w:val="000000"/>
                <w:sz w:val="24"/>
                <w:szCs w:val="24"/>
              </w:rPr>
              <w:t xml:space="preserve">апір. Серветки повинні бути призначені для зовнішнього застосування як антисептичний і дезінфікуючий засіб для обробки неушкодженої шкіри, а також для обробки виробів медичного призначення, деталей медичної техніки, робочих поверхонь. Запаковані по 100 </w:t>
            </w:r>
            <w:proofErr w:type="gramStart"/>
            <w:r w:rsidRPr="00D279E7">
              <w:rPr>
                <w:rFonts w:ascii="Times New Roman" w:hAnsi="Times New Roman"/>
                <w:color w:val="000000"/>
                <w:sz w:val="24"/>
                <w:szCs w:val="24"/>
              </w:rPr>
              <w:t>шт</w:t>
            </w:r>
            <w:proofErr w:type="gramEnd"/>
            <w:r w:rsidRPr="00D279E7">
              <w:rPr>
                <w:rFonts w:ascii="Times New Roman" w:hAnsi="Times New Roman"/>
                <w:color w:val="000000"/>
                <w:sz w:val="24"/>
                <w:szCs w:val="24"/>
              </w:rPr>
              <w:t xml:space="preserve"> в упаковці.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Тест-смужки до глюкометра «IME-D</w:t>
            </w:r>
            <w:proofErr w:type="gramStart"/>
            <w:r w:rsidRPr="00D279E7">
              <w:rPr>
                <w:rFonts w:ascii="Times New Roman" w:hAnsi="Times New Roman"/>
                <w:color w:val="000000"/>
                <w:sz w:val="24"/>
                <w:szCs w:val="24"/>
              </w:rPr>
              <w:t>С</w:t>
            </w:r>
            <w:proofErr w:type="gramEnd"/>
            <w:r w:rsidRPr="00D279E7">
              <w:rPr>
                <w:rFonts w:ascii="Times New Roman" w:hAnsi="Times New Roman"/>
                <w:color w:val="000000"/>
                <w:sz w:val="24"/>
                <w:szCs w:val="24"/>
              </w:rPr>
              <w:t>» №50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Призначені тест-смужки тільки для використання в глюкометра IME-DC; результати вимірювань знаходяться в межах від 1,1 до 33,3 ммоль/л; точність результатів аналізу дорівнює 96%; тубус на 50 тест-смужок; розмі</w:t>
            </w:r>
            <w:proofErr w:type="gramStart"/>
            <w:r w:rsidRPr="00D279E7">
              <w:rPr>
                <w:rFonts w:ascii="Times New Roman" w:hAnsi="Times New Roman"/>
                <w:color w:val="000000"/>
                <w:sz w:val="24"/>
                <w:szCs w:val="24"/>
              </w:rPr>
              <w:t>р</w:t>
            </w:r>
            <w:proofErr w:type="gramEnd"/>
            <w:r w:rsidRPr="00D279E7">
              <w:rPr>
                <w:rFonts w:ascii="Times New Roman" w:hAnsi="Times New Roman"/>
                <w:color w:val="000000"/>
                <w:sz w:val="24"/>
                <w:szCs w:val="24"/>
              </w:rPr>
              <w:t xml:space="preserve"> полоси: 35×5,6 мм; обсяг зразка крові: 2 мкл; склад реактивів тест-смужки: 36,6% - глюкозооксидаза; 41,0% - ферроціанід калію; 23,4% - нереакційноздатні інгредієнти; упаковка: 50 шт.</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Електроди до холтера №30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sz w:val="24"/>
                <w:szCs w:val="24"/>
              </w:rPr>
              <w:t>Одноразов</w:t>
            </w:r>
            <w:proofErr w:type="gramEnd"/>
            <w:r w:rsidRPr="00D279E7">
              <w:rPr>
                <w:rFonts w:ascii="Times New Roman" w:hAnsi="Times New Roman"/>
                <w:sz w:val="24"/>
                <w:szCs w:val="24"/>
              </w:rPr>
              <w:t xml:space="preserve">і електроди для довготривалого нагляду з можливістю установки діагнозу. Основою їх є вспіненний поліетилен, клей використовується дуже міцний для запобігання ковзання. Характеристика: вологонепроникний поліетиленовий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інопласт; високоміцний клей для контакту із шкірою пацієнта; безпечний рідкий гель; діаметр 55 мм.</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Маски </w:t>
            </w:r>
            <w:proofErr w:type="gramStart"/>
            <w:r w:rsidRPr="00D279E7">
              <w:rPr>
                <w:rFonts w:ascii="Times New Roman" w:hAnsi="Times New Roman"/>
                <w:color w:val="000000"/>
                <w:sz w:val="24"/>
                <w:szCs w:val="24"/>
              </w:rPr>
              <w:t>одноразов</w:t>
            </w:r>
            <w:proofErr w:type="gramEnd"/>
            <w:r w:rsidRPr="00D279E7">
              <w:rPr>
                <w:rFonts w:ascii="Times New Roman" w:hAnsi="Times New Roman"/>
                <w:color w:val="000000"/>
                <w:sz w:val="24"/>
                <w:szCs w:val="24"/>
              </w:rPr>
              <w:t>і</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Маска медична тришарова: − нижній шар – поліпропілен, щільність 27 г/м²; − верхній шар – поліпропілен, щільність 18 г/м²; − фільтр – фільтрувальна тканина (мельтблаун), щільність 20 г/м²; 2. Алюмінієвий фіксатор; 3. Розміри: − довжина 17,5+1 см; − ширина 9,5+1 см; − довжина петлі 17,0+0,5 см; 4. Ефективність захисту від пилу не менше 99,1%; 5. Ефективність фільтрації бактерій не менше 95%; 6. Гумові петлі; 7.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 xml:space="preserve">іал нетоксичний та гіпоалергенний; 8. Термін придатності 5 років </w:t>
            </w:r>
            <w:proofErr w:type="gramStart"/>
            <w:r w:rsidRPr="00D279E7">
              <w:rPr>
                <w:rFonts w:ascii="Times New Roman" w:hAnsi="Times New Roman"/>
                <w:sz w:val="24"/>
                <w:szCs w:val="24"/>
              </w:rPr>
              <w:t>в</w:t>
            </w:r>
            <w:proofErr w:type="gramEnd"/>
            <w:r w:rsidRPr="00D279E7">
              <w:rPr>
                <w:rFonts w:ascii="Times New Roman" w:hAnsi="Times New Roman"/>
                <w:sz w:val="24"/>
                <w:szCs w:val="24"/>
              </w:rPr>
              <w:t>ід дати виготовлення, що зазначено на упаковці. 9. Нестерильна; 10.Запаковані по 50 штук в упаковці (</w:t>
            </w:r>
            <w:proofErr w:type="gramStart"/>
            <w:r w:rsidRPr="00D279E7">
              <w:rPr>
                <w:rFonts w:ascii="Times New Roman" w:hAnsi="Times New Roman"/>
                <w:sz w:val="24"/>
                <w:szCs w:val="24"/>
              </w:rPr>
              <w:t>п</w:t>
            </w:r>
            <w:proofErr w:type="gramEnd"/>
            <w:r w:rsidRPr="00D279E7">
              <w:rPr>
                <w:rFonts w:ascii="Times New Roman" w:hAnsi="Times New Roman"/>
                <w:sz w:val="24"/>
                <w:szCs w:val="24"/>
              </w:rPr>
              <w:t>/е пакет).</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Шапка одноразова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Виготовлена з нетканого матеріалу – спанбонду; має універсальний розмір; </w:t>
            </w:r>
            <w:r w:rsidRPr="00D279E7">
              <w:rPr>
                <w:rFonts w:ascii="Times New Roman" w:eastAsia="MS Gothic" w:hAnsi="Times New Roman"/>
                <w:sz w:val="24"/>
                <w:szCs w:val="24"/>
              </w:rPr>
              <w:t>к</w:t>
            </w:r>
            <w:r w:rsidRPr="00D279E7">
              <w:rPr>
                <w:rFonts w:ascii="Times New Roman" w:hAnsi="Times New Roman"/>
                <w:sz w:val="24"/>
                <w:szCs w:val="24"/>
              </w:rPr>
              <w:t xml:space="preserve">олір білий або блакитний; </w:t>
            </w:r>
            <w:r w:rsidRPr="00D279E7">
              <w:rPr>
                <w:rFonts w:ascii="Times New Roman" w:eastAsia="MS Gothic" w:hAnsi="Times New Roman"/>
                <w:sz w:val="24"/>
                <w:szCs w:val="24"/>
              </w:rPr>
              <w:t>м</w:t>
            </w:r>
            <w:r w:rsidRPr="00D279E7">
              <w:rPr>
                <w:rFonts w:ascii="Times New Roman" w:hAnsi="Times New Roman"/>
                <w:sz w:val="24"/>
                <w:szCs w:val="24"/>
              </w:rPr>
              <w:t xml:space="preserve">ає резинку для фіксації; </w:t>
            </w:r>
            <w:r w:rsidRPr="00D279E7">
              <w:rPr>
                <w:rFonts w:ascii="Times New Roman" w:eastAsia="MS Gothic" w:hAnsi="Times New Roman"/>
                <w:sz w:val="24"/>
                <w:szCs w:val="24"/>
              </w:rPr>
              <w:t>т</w:t>
            </w:r>
            <w:r w:rsidRPr="00D279E7">
              <w:rPr>
                <w:rFonts w:ascii="Times New Roman" w:hAnsi="Times New Roman"/>
                <w:sz w:val="24"/>
                <w:szCs w:val="24"/>
              </w:rPr>
              <w:t xml:space="preserve">ермін придатності 5 років </w:t>
            </w:r>
            <w:proofErr w:type="gramStart"/>
            <w:r w:rsidRPr="00D279E7">
              <w:rPr>
                <w:rFonts w:ascii="Times New Roman" w:hAnsi="Times New Roman"/>
                <w:sz w:val="24"/>
                <w:szCs w:val="24"/>
              </w:rPr>
              <w:t>в</w:t>
            </w:r>
            <w:proofErr w:type="gramEnd"/>
            <w:r w:rsidRPr="00D279E7">
              <w:rPr>
                <w:rFonts w:ascii="Times New Roman" w:hAnsi="Times New Roman"/>
                <w:sz w:val="24"/>
                <w:szCs w:val="24"/>
              </w:rPr>
              <w:t>ід дати виготовлення, що зазначено на упаковці. Нестерильна; запаковані по 100 штук в поліетиленову пакеті.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 xml:space="preserve">Шпатель  отоларингологічний, дерев’яний </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Шпатель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використання – призначений для огляду ротової порожнини при отоларинго-логічному обстеженні. Також використовуються для взяття зразків зі слизової оболонки ротової порожнини, нанесення мазей, кремів і бальзамів. Опис виробу: Шпатель є медичним виробом, що виготовлений з дерева. Шпатель не має запаху, поверхня відшліфована та відполірована з обох сторін, краї закруглені і оброблені. Шпатель стерильний та має індивідуальну упаковку. Розміри: 150×18×1,6 мм</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Система ПК</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Пристрій призначений для переливання реципієнту крові та її компоненті</w:t>
            </w:r>
            <w:proofErr w:type="gramStart"/>
            <w:r w:rsidRPr="00D279E7">
              <w:rPr>
                <w:rFonts w:ascii="Times New Roman" w:hAnsi="Times New Roman"/>
                <w:sz w:val="24"/>
                <w:szCs w:val="24"/>
              </w:rPr>
              <w:t>в</w:t>
            </w:r>
            <w:proofErr w:type="gramEnd"/>
            <w:r w:rsidRPr="00D279E7">
              <w:rPr>
                <w:rFonts w:ascii="Times New Roman" w:hAnsi="Times New Roman"/>
                <w:sz w:val="24"/>
                <w:szCs w:val="24"/>
              </w:rPr>
              <w:t xml:space="preserve">: </w:t>
            </w:r>
            <w:proofErr w:type="gramStart"/>
            <w:r w:rsidRPr="00D279E7">
              <w:rPr>
                <w:rFonts w:ascii="Times New Roman" w:hAnsi="Times New Roman"/>
                <w:sz w:val="24"/>
                <w:szCs w:val="24"/>
              </w:rPr>
              <w:t>комплекту</w:t>
            </w:r>
            <w:proofErr w:type="gramEnd"/>
            <w:r w:rsidRPr="00D279E7">
              <w:rPr>
                <w:rFonts w:ascii="Times New Roman" w:hAnsi="Times New Roman"/>
                <w:sz w:val="24"/>
                <w:szCs w:val="24"/>
              </w:rPr>
              <w:t>ється ін’єкційною голкою розміром 1,2×38 мм. Голки ін’єкційні мають атравматичну заточку вістря та покриті мастилом. Приєднувальний конус голок – «Лує</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з елементом замикаючого з’єднання «Луєр-Лок». Пристрій </w:t>
            </w:r>
            <w:r w:rsidRPr="00D279E7">
              <w:rPr>
                <w:rFonts w:ascii="Times New Roman" w:hAnsi="Times New Roman"/>
                <w:sz w:val="24"/>
                <w:szCs w:val="24"/>
              </w:rPr>
              <w:lastRenderedPageBreak/>
              <w:t xml:space="preserve">комплектується повітроводом. </w:t>
            </w:r>
            <w:proofErr w:type="gramStart"/>
            <w:r w:rsidRPr="00D279E7">
              <w:rPr>
                <w:rFonts w:ascii="Times New Roman" w:hAnsi="Times New Roman"/>
                <w:sz w:val="24"/>
                <w:szCs w:val="24"/>
              </w:rPr>
              <w:t>Плавне</w:t>
            </w:r>
            <w:proofErr w:type="gramEnd"/>
            <w:r w:rsidRPr="00D279E7">
              <w:rPr>
                <w:rFonts w:ascii="Times New Roman" w:hAnsi="Times New Roman"/>
                <w:sz w:val="24"/>
                <w:szCs w:val="24"/>
              </w:rPr>
              <w:t xml:space="preserve"> регулювання швидкості переливання, від крапельного до струминного режиму, забезпечується роликовим затискачем. Конструкція краплеутворюючого елементу забезпечує утворення 20 крапель із 1,0( ± 0,1) г дистильованої води, температура якої 23 (± 2) °С. Пристрій виготовляється без застосування клеїв та токсичних розчинників. </w:t>
            </w:r>
            <w:proofErr w:type="gramStart"/>
            <w:r w:rsidRPr="00D279E7">
              <w:rPr>
                <w:rFonts w:ascii="Times New Roman" w:hAnsi="Times New Roman"/>
                <w:sz w:val="24"/>
                <w:szCs w:val="24"/>
              </w:rPr>
              <w:t>З</w:t>
            </w:r>
            <w:proofErr w:type="gramEnd"/>
            <w:r w:rsidRPr="00D279E7">
              <w:rPr>
                <w:rFonts w:ascii="Times New Roman" w:hAnsi="Times New Roman"/>
                <w:sz w:val="24"/>
                <w:szCs w:val="24"/>
              </w:rPr>
              <w:t xml:space="preserve">’єднання деталей пристрою (без ін’єкційної голки) герметичне при мінімальному внутрішньому надлишковому тиску 50 кПа. Голка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ідключення до ємності – металева, має бічний отвір. Довжина пристрою (без голки ін’єкційної) не менше 1550 мм. Пристрої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застосування, стерильні, апірогенні, нетоксичні. Стерилізація пристроїв проводиться газовим методом – оксидом етилену.</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Канюля інфузійна G18, поліуретанова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 xml:space="preserve">Виговлені з високоякісного </w:t>
            </w:r>
            <w:r w:rsidRPr="00D279E7">
              <w:rPr>
                <w:rFonts w:ascii="Times New Roman" w:eastAsia="Times New Roman" w:hAnsi="Times New Roman"/>
                <w:i/>
                <w:sz w:val="24"/>
                <w:szCs w:val="24"/>
                <w:lang w:eastAsia="uk-UA"/>
              </w:rPr>
              <w:t xml:space="preserve">поліуретану </w:t>
            </w:r>
            <w:r w:rsidRPr="00D279E7">
              <w:rPr>
                <w:rFonts w:ascii="Times New Roman" w:eastAsia="Times New Roman" w:hAnsi="Times New Roman"/>
                <w:sz w:val="24"/>
                <w:szCs w:val="24"/>
                <w:lang w:eastAsia="uk-UA"/>
              </w:rPr>
              <w:t>(PUR), мають високу біосумісність. Безпечні, стерильні, апірогенні. При необхідності можлива (</w:t>
            </w:r>
            <w:proofErr w:type="gramStart"/>
            <w:r w:rsidRPr="00D279E7">
              <w:rPr>
                <w:rFonts w:ascii="Times New Roman" w:eastAsia="Times New Roman" w:hAnsi="Times New Roman"/>
                <w:sz w:val="24"/>
                <w:szCs w:val="24"/>
                <w:lang w:eastAsia="uk-UA"/>
              </w:rPr>
              <w:t>допускається</w:t>
            </w:r>
            <w:proofErr w:type="gramEnd"/>
            <w:r w:rsidRPr="00D279E7">
              <w:rPr>
                <w:rFonts w:ascii="Times New Roman" w:eastAsia="Times New Roman" w:hAnsi="Times New Roman"/>
                <w:sz w:val="24"/>
                <w:szCs w:val="24"/>
                <w:lang w:eastAsia="uk-UA"/>
              </w:rPr>
              <w:t>) заміна поліуретанового катетера через  96 годин (за рахунок покращених матеріалів). Голка має тригранний скошений кінець та зверхточну заточку, для легкого проникнення в вену. Р</w:t>
            </w:r>
            <w:r w:rsidRPr="00D279E7">
              <w:rPr>
                <w:rFonts w:ascii="Times New Roman" w:hAnsi="Times New Roman"/>
                <w:sz w:val="24"/>
                <w:szCs w:val="24"/>
              </w:rPr>
              <w:t>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18G; діаметр голки - 0.85 мм; зовнішній діаметр голки - 1.30 мм; кольоровий код – зелений; довжина катетера: 45 мм; швидкість току рідини – 85 мл/хв..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Канюля інфузійна G20, поліуретанова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 xml:space="preserve">Виговлені з високоякісного </w:t>
            </w:r>
            <w:r w:rsidRPr="00D279E7">
              <w:rPr>
                <w:rFonts w:ascii="Times New Roman" w:eastAsia="Times New Roman" w:hAnsi="Times New Roman"/>
                <w:i/>
                <w:sz w:val="24"/>
                <w:szCs w:val="24"/>
                <w:lang w:eastAsia="uk-UA"/>
              </w:rPr>
              <w:t xml:space="preserve">поліуретану </w:t>
            </w:r>
            <w:r w:rsidRPr="00D279E7">
              <w:rPr>
                <w:rFonts w:ascii="Times New Roman" w:eastAsia="Times New Roman" w:hAnsi="Times New Roman"/>
                <w:sz w:val="24"/>
                <w:szCs w:val="24"/>
                <w:lang w:eastAsia="uk-UA"/>
              </w:rPr>
              <w:t>(PUR), мають високу біосумісність. Безпечні, стерильні, апірогенні. При необхідності можлива (</w:t>
            </w:r>
            <w:proofErr w:type="gramStart"/>
            <w:r w:rsidRPr="00D279E7">
              <w:rPr>
                <w:rFonts w:ascii="Times New Roman" w:eastAsia="Times New Roman" w:hAnsi="Times New Roman"/>
                <w:sz w:val="24"/>
                <w:szCs w:val="24"/>
                <w:lang w:eastAsia="uk-UA"/>
              </w:rPr>
              <w:t>допускається</w:t>
            </w:r>
            <w:proofErr w:type="gramEnd"/>
            <w:r w:rsidRPr="00D279E7">
              <w:rPr>
                <w:rFonts w:ascii="Times New Roman" w:eastAsia="Times New Roman" w:hAnsi="Times New Roman"/>
                <w:sz w:val="24"/>
                <w:szCs w:val="24"/>
                <w:lang w:eastAsia="uk-UA"/>
              </w:rPr>
              <w:t>) заміна поліуретанового катетера через  96 годин (за рахунок покращених матеріалів). Голка має тригранний скошений кінець та зверхточну заточку, для легкого проникнення в вену. Р</w:t>
            </w:r>
            <w:r w:rsidRPr="00D279E7">
              <w:rPr>
                <w:rFonts w:ascii="Times New Roman" w:hAnsi="Times New Roman"/>
                <w:sz w:val="24"/>
                <w:szCs w:val="24"/>
              </w:rPr>
              <w:t>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20G; діаметр голки - 0.70 мм; зовнішній діаметр голки - 1.10 мм; кольоровий код – рожевий; довжина катетера: 32 мм; швидкість току рідини – 55 мл/хв..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Канюля інфузійна G22, поліуретанова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 xml:space="preserve">Виговлені з високоякісного </w:t>
            </w:r>
            <w:r w:rsidRPr="00D279E7">
              <w:rPr>
                <w:rFonts w:ascii="Times New Roman" w:eastAsia="Times New Roman" w:hAnsi="Times New Roman"/>
                <w:i/>
                <w:sz w:val="24"/>
                <w:szCs w:val="24"/>
                <w:lang w:eastAsia="uk-UA"/>
              </w:rPr>
              <w:t xml:space="preserve">поліуретану </w:t>
            </w:r>
            <w:r w:rsidRPr="00D279E7">
              <w:rPr>
                <w:rFonts w:ascii="Times New Roman" w:eastAsia="Times New Roman" w:hAnsi="Times New Roman"/>
                <w:sz w:val="24"/>
                <w:szCs w:val="24"/>
                <w:lang w:eastAsia="uk-UA"/>
              </w:rPr>
              <w:t>(PUR), мають високу біосумісність. Безпечні, стерильні, апірогенні. При необхідності можлива (</w:t>
            </w:r>
            <w:proofErr w:type="gramStart"/>
            <w:r w:rsidRPr="00D279E7">
              <w:rPr>
                <w:rFonts w:ascii="Times New Roman" w:eastAsia="Times New Roman" w:hAnsi="Times New Roman"/>
                <w:sz w:val="24"/>
                <w:szCs w:val="24"/>
                <w:lang w:eastAsia="uk-UA"/>
              </w:rPr>
              <w:t>допускається</w:t>
            </w:r>
            <w:proofErr w:type="gramEnd"/>
            <w:r w:rsidRPr="00D279E7">
              <w:rPr>
                <w:rFonts w:ascii="Times New Roman" w:eastAsia="Times New Roman" w:hAnsi="Times New Roman"/>
                <w:sz w:val="24"/>
                <w:szCs w:val="24"/>
                <w:lang w:eastAsia="uk-UA"/>
              </w:rPr>
              <w:t xml:space="preserve">) заміна поліуретанового катетера через  96 годин (за рахунок покращених матеріалів). Голка має тригранний скошений кінець та зверхточну заточку, для легкого проникнення в вену. </w:t>
            </w:r>
            <w:r w:rsidRPr="00D279E7">
              <w:rPr>
                <w:rFonts w:ascii="Times New Roman" w:hAnsi="Times New Roman"/>
                <w:sz w:val="24"/>
                <w:szCs w:val="24"/>
              </w:rPr>
              <w:t>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22G; діаметр голки - 0.55 мм; зовнішній діаметр голки – 0,90 мм; кольоровий код – синій; довжина катетера: 25 мм; швидкість току рідини – 33 мл/хв..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Канюля інфузійна G24, поліуретанова</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eastAsia="Times New Roman" w:hAnsi="Times New Roman"/>
                <w:sz w:val="24"/>
                <w:szCs w:val="24"/>
                <w:lang w:eastAsia="uk-UA"/>
              </w:rPr>
              <w:t xml:space="preserve">Виговлені з високоякісного </w:t>
            </w:r>
            <w:r w:rsidRPr="00D279E7">
              <w:rPr>
                <w:rFonts w:ascii="Times New Roman" w:eastAsia="Times New Roman" w:hAnsi="Times New Roman"/>
                <w:i/>
                <w:sz w:val="24"/>
                <w:szCs w:val="24"/>
                <w:lang w:eastAsia="uk-UA"/>
              </w:rPr>
              <w:t xml:space="preserve">поліуретану </w:t>
            </w:r>
            <w:r w:rsidRPr="00D279E7">
              <w:rPr>
                <w:rFonts w:ascii="Times New Roman" w:eastAsia="Times New Roman" w:hAnsi="Times New Roman"/>
                <w:sz w:val="24"/>
                <w:szCs w:val="24"/>
                <w:lang w:eastAsia="uk-UA"/>
              </w:rPr>
              <w:t>(PUR), мають високу біосумісність. Безпечні, стерильні, апірогенні. При необхідності можлива (</w:t>
            </w:r>
            <w:proofErr w:type="gramStart"/>
            <w:r w:rsidRPr="00D279E7">
              <w:rPr>
                <w:rFonts w:ascii="Times New Roman" w:eastAsia="Times New Roman" w:hAnsi="Times New Roman"/>
                <w:sz w:val="24"/>
                <w:szCs w:val="24"/>
                <w:lang w:eastAsia="uk-UA"/>
              </w:rPr>
              <w:t>допускається</w:t>
            </w:r>
            <w:proofErr w:type="gramEnd"/>
            <w:r w:rsidRPr="00D279E7">
              <w:rPr>
                <w:rFonts w:ascii="Times New Roman" w:eastAsia="Times New Roman" w:hAnsi="Times New Roman"/>
                <w:sz w:val="24"/>
                <w:szCs w:val="24"/>
                <w:lang w:eastAsia="uk-UA"/>
              </w:rPr>
              <w:t>) заміна поліуретанового катетера через  96 годин (за рахунок покращених матеріалів). Голка має тригранний скошений кінець та зверхточну заточку, для легкого проникнення в вену. Р</w:t>
            </w:r>
            <w:r w:rsidRPr="00D279E7">
              <w:rPr>
                <w:rFonts w:ascii="Times New Roman" w:hAnsi="Times New Roman"/>
                <w:sz w:val="24"/>
                <w:szCs w:val="24"/>
              </w:rPr>
              <w:t>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24G; діаметр голки - 0.45 мм; зовнішній діаметр голки – 0.72 мм; кольоровий код – жовтий; довжина катетера: 19 мм; швидкість току рідини – 18 мл/хв..</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Канюля інфузійна G26</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sz w:val="24"/>
                <w:szCs w:val="24"/>
              </w:rPr>
              <w:t xml:space="preserve">Канюля виготовлена з термопластичного і біосумісного матеріалу, який ідеально </w:t>
            </w:r>
            <w:proofErr w:type="gramStart"/>
            <w:r w:rsidRPr="00D279E7">
              <w:rPr>
                <w:rFonts w:ascii="Times New Roman" w:hAnsi="Times New Roman"/>
                <w:sz w:val="24"/>
                <w:szCs w:val="24"/>
              </w:rPr>
              <w:t>п</w:t>
            </w:r>
            <w:proofErr w:type="gramEnd"/>
            <w:r w:rsidRPr="00D279E7">
              <w:rPr>
                <w:rFonts w:ascii="Times New Roman" w:hAnsi="Times New Roman"/>
                <w:sz w:val="24"/>
                <w:szCs w:val="24"/>
              </w:rPr>
              <w:t xml:space="preserve">ідходить для тривалої катетеризації. Трубка катетера виготовлена з політетрафторетилену PUR (Полиуретан) – м’який термопластичний матеріал, призначений для тривалої катетеризації в межах 48-72 годин. Катетер </w:t>
            </w:r>
            <w:r w:rsidRPr="00D279E7">
              <w:rPr>
                <w:rFonts w:ascii="Times New Roman" w:hAnsi="Times New Roman"/>
                <w:sz w:val="24"/>
                <w:szCs w:val="24"/>
              </w:rPr>
              <w:lastRenderedPageBreak/>
              <w:t>виготовлений  без використання латексу.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G26, колір порту – фіолетовий. Внутрішні й діаметр (мм) – 0,4; Зовнішній діаметр (мм) – 0,6;  Довжина катетеру (мм) -19;  Швидкість потоку (мл/хв) – 19.</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Шприц ін,єкційний двокомпонентний з голкою 2мл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Шприци в комплекті з однією голкою. Голки мають атравматичну заточку вістря та покриті мастилом. Приєднувальний конус голок – «Лує</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з елементом замикаючого з’єднання «Луєр-Лок». Номінальна місткість шприців: 2 мл. Шприци двохкомпонентні  Залишковий об’єм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ідини, яка знаходиться у циліндрі при введеному до упору поршні не перевищує: 0,07 мл. Шприци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застосування, стерильні, апірогенні, нетоксичні. Стерилізація шприців проводиться газовим методом – оксидом етилену. Термін придатності шприців – 5 років </w:t>
            </w:r>
            <w:proofErr w:type="gramStart"/>
            <w:r w:rsidRPr="00D279E7">
              <w:rPr>
                <w:rFonts w:ascii="Times New Roman" w:hAnsi="Times New Roman"/>
                <w:sz w:val="24"/>
                <w:szCs w:val="24"/>
              </w:rPr>
              <w:t>в</w:t>
            </w:r>
            <w:proofErr w:type="gramEnd"/>
            <w:r w:rsidRPr="00D279E7">
              <w:rPr>
                <w:rFonts w:ascii="Times New Roman" w:hAnsi="Times New Roman"/>
                <w:sz w:val="24"/>
                <w:szCs w:val="24"/>
              </w:rPr>
              <w:t>ід дати виготовлення.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Шприц ін,єкційний двокомпонентний з голкою 5мл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u w:val="single"/>
              </w:rPr>
            </w:pPr>
            <w:r w:rsidRPr="00D279E7">
              <w:rPr>
                <w:rFonts w:ascii="Times New Roman" w:hAnsi="Times New Roman"/>
                <w:sz w:val="24"/>
                <w:szCs w:val="24"/>
              </w:rPr>
              <w:t>Шприци в комплекті з однією голкою. Голки мають атравматичну заточку вістря та покриті мастилом. Приєднувальний конус голок – «Лує</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з елементом замикаючого з’єднання «Луєр-Лок». Номінальна місткість шприців: 5 мл. Шприци двохкомпонентні  Залишковий об’єм </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ідини, яка знаходиться у циліндрі при введеному до упору поршні не перевищує: 0,075 мл. Шприци </w:t>
            </w:r>
            <w:proofErr w:type="gramStart"/>
            <w:r w:rsidRPr="00D279E7">
              <w:rPr>
                <w:rFonts w:ascii="Times New Roman" w:hAnsi="Times New Roman"/>
                <w:sz w:val="24"/>
                <w:szCs w:val="24"/>
              </w:rPr>
              <w:t>одноразового</w:t>
            </w:r>
            <w:proofErr w:type="gramEnd"/>
            <w:r w:rsidRPr="00D279E7">
              <w:rPr>
                <w:rFonts w:ascii="Times New Roman" w:hAnsi="Times New Roman"/>
                <w:sz w:val="24"/>
                <w:szCs w:val="24"/>
              </w:rPr>
              <w:t xml:space="preserve"> застосування, стерильні, апірогенні, нетоксичні. Стерилізація шприців проводиться газовим методом – оксидом етилену. Термін придатності шприців – 5 років </w:t>
            </w:r>
            <w:proofErr w:type="gramStart"/>
            <w:r w:rsidRPr="00D279E7">
              <w:rPr>
                <w:rFonts w:ascii="Times New Roman" w:hAnsi="Times New Roman"/>
                <w:sz w:val="24"/>
                <w:szCs w:val="24"/>
              </w:rPr>
              <w:t>в</w:t>
            </w:r>
            <w:proofErr w:type="gramEnd"/>
            <w:r w:rsidRPr="00D279E7">
              <w:rPr>
                <w:rFonts w:ascii="Times New Roman" w:hAnsi="Times New Roman"/>
                <w:sz w:val="24"/>
                <w:szCs w:val="24"/>
              </w:rPr>
              <w:t>ід дати виготовлення.</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Шприц ін,єкційний трикомпонентний з голкою 10мл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Трикомпонентний інїєкційний шприц для виконання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ідшкірних, внутрішньошкірних, внутрішньом’язових і внутрішньовенних ін’єкцій та відсмоктування рідин з організму. Одноразового використання.  Об'є</w:t>
            </w:r>
            <w:proofErr w:type="gramStart"/>
            <w:r w:rsidRPr="00D279E7">
              <w:rPr>
                <w:rFonts w:ascii="Times New Roman" w:hAnsi="Times New Roman"/>
                <w:sz w:val="24"/>
                <w:szCs w:val="24"/>
              </w:rPr>
              <w:t>м</w:t>
            </w:r>
            <w:proofErr w:type="gramEnd"/>
            <w:r w:rsidRPr="00D279E7">
              <w:rPr>
                <w:rFonts w:ascii="Times New Roman" w:hAnsi="Times New Roman"/>
                <w:sz w:val="24"/>
                <w:szCs w:val="24"/>
              </w:rPr>
              <w:t xml:space="preserve"> 10,0 мл</w:t>
            </w:r>
            <w:r w:rsidRPr="00D279E7">
              <w:rPr>
                <w:rFonts w:ascii="Times New Roman" w:hAnsi="Times New Roman"/>
                <w:b/>
                <w:bCs/>
                <w:sz w:val="24"/>
                <w:szCs w:val="24"/>
              </w:rPr>
              <w:t>.</w:t>
            </w:r>
            <w:r w:rsidRPr="00D279E7">
              <w:rPr>
                <w:rFonts w:ascii="Times New Roman" w:hAnsi="Times New Roman"/>
                <w:sz w:val="24"/>
                <w:szCs w:val="24"/>
              </w:rPr>
              <w:t xml:space="preserve"> Вага виробу без голки </w:t>
            </w:r>
            <w:proofErr w:type="gramStart"/>
            <w:r w:rsidRPr="00D279E7">
              <w:rPr>
                <w:rFonts w:ascii="Times New Roman" w:hAnsi="Times New Roman"/>
                <w:sz w:val="24"/>
                <w:szCs w:val="24"/>
              </w:rPr>
              <w:t>повинна</w:t>
            </w:r>
            <w:proofErr w:type="gramEnd"/>
            <w:r w:rsidRPr="00D279E7">
              <w:rPr>
                <w:rFonts w:ascii="Times New Roman" w:hAnsi="Times New Roman"/>
                <w:sz w:val="24"/>
                <w:szCs w:val="24"/>
              </w:rPr>
              <w:t xml:space="preserve"> бути не менше 8,0-8,36 гр. Циліндр, поршень, канюля  та ковпачок повинні бути виготовлені з гомополімера поліпропілену. Чітка,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ійка до стирання шкала. Стопорне кільце подвійне (блоківник поршня). Гумовий ущільнювач з синтетичного матеріалу, що не викликає алергічних реакцій. Не </w:t>
            </w:r>
            <w:proofErr w:type="gramStart"/>
            <w:r w:rsidRPr="00D279E7">
              <w:rPr>
                <w:rFonts w:ascii="Times New Roman" w:hAnsi="Times New Roman"/>
                <w:sz w:val="24"/>
                <w:szCs w:val="24"/>
              </w:rPr>
              <w:t>містить</w:t>
            </w:r>
            <w:proofErr w:type="gramEnd"/>
            <w:r w:rsidRPr="00D279E7">
              <w:rPr>
                <w:rFonts w:ascii="Times New Roman" w:hAnsi="Times New Roman"/>
                <w:sz w:val="24"/>
                <w:szCs w:val="24"/>
              </w:rPr>
              <w:t xml:space="preserve"> латекс.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 xml:space="preserve">іал виготовлення голки – аустенітна нержавіюча сталь. </w:t>
            </w:r>
            <w:proofErr w:type="gramStart"/>
            <w:r w:rsidRPr="00D279E7">
              <w:rPr>
                <w:rFonts w:ascii="Times New Roman" w:hAnsi="Times New Roman"/>
                <w:sz w:val="24"/>
                <w:szCs w:val="24"/>
              </w:rPr>
              <w:t>З</w:t>
            </w:r>
            <w:proofErr w:type="gramEnd"/>
            <w:r w:rsidRPr="00D279E7">
              <w:rPr>
                <w:rFonts w:ascii="Times New Roman" w:hAnsi="Times New Roman"/>
                <w:sz w:val="24"/>
                <w:szCs w:val="24"/>
              </w:rPr>
              <w:t>’ємна атравматична голка з тригранним загостренням та ковпачком.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голки 21</w:t>
            </w:r>
            <w:r w:rsidRPr="00D279E7">
              <w:rPr>
                <w:rFonts w:ascii="Times New Roman" w:hAnsi="Times New Roman"/>
                <w:sz w:val="24"/>
                <w:szCs w:val="24"/>
                <w:lang w:val="en-US"/>
              </w:rPr>
              <w:t>G</w:t>
            </w:r>
            <w:r w:rsidRPr="00D279E7">
              <w:rPr>
                <w:rFonts w:ascii="Times New Roman" w:hAnsi="Times New Roman"/>
                <w:sz w:val="24"/>
                <w:szCs w:val="24"/>
              </w:rPr>
              <w:t xml:space="preserve">, 1 1/2” та метричний розмір голки 0,8 х 38мм. Тип </w:t>
            </w:r>
            <w:proofErr w:type="gramStart"/>
            <w:r w:rsidRPr="00D279E7">
              <w:rPr>
                <w:rFonts w:ascii="Times New Roman" w:hAnsi="Times New Roman"/>
                <w:color w:val="000000"/>
                <w:sz w:val="24"/>
                <w:szCs w:val="24"/>
                <w:lang w:eastAsia="uk-UA"/>
              </w:rPr>
              <w:t>кр</w:t>
            </w:r>
            <w:proofErr w:type="gramEnd"/>
            <w:r w:rsidRPr="00D279E7">
              <w:rPr>
                <w:rFonts w:ascii="Times New Roman" w:hAnsi="Times New Roman"/>
                <w:color w:val="000000"/>
                <w:sz w:val="24"/>
                <w:szCs w:val="24"/>
                <w:lang w:eastAsia="uk-UA"/>
              </w:rPr>
              <w:t>іплення голки - роз'єм типу Луер сліп.</w:t>
            </w:r>
            <w:r w:rsidRPr="00D279E7">
              <w:rPr>
                <w:rFonts w:ascii="Times New Roman" w:hAnsi="Times New Roman"/>
                <w:sz w:val="24"/>
                <w:szCs w:val="24"/>
              </w:rPr>
              <w:t xml:space="preserve"> Поверхня шприца чиста та не містить сторонніх часток. Виріб нетоксичний: вмі</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 свинцю, олова, цинку та заліза не більше 5мг/л, а кадмію не більше 0,1мг/л. Мертвий простір не більше 0,1 мл. Змазка не помітна, кількість не перевищує 0,25 мг на см². </w:t>
            </w:r>
            <w:r w:rsidRPr="00D279E7">
              <w:rPr>
                <w:rFonts w:ascii="Times New Roman" w:eastAsia="Times New Roman" w:hAnsi="Times New Roman"/>
                <w:color w:val="212121"/>
                <w:sz w:val="24"/>
                <w:szCs w:val="24"/>
                <w:lang w:eastAsia="uk-UA"/>
              </w:rPr>
              <w:t>Стерильний, апірогенний,</w:t>
            </w:r>
            <w:r w:rsidRPr="00D279E7">
              <w:rPr>
                <w:rFonts w:ascii="Times New Roman" w:eastAsia="Times New Roman" w:hAnsi="Times New Roman"/>
                <w:color w:val="212121"/>
                <w:spacing w:val="-1"/>
                <w:sz w:val="24"/>
                <w:szCs w:val="24"/>
                <w:lang w:eastAsia="uk-UA"/>
              </w:rPr>
              <w:t xml:space="preserve"> </w:t>
            </w:r>
            <w:r w:rsidRPr="00D279E7">
              <w:rPr>
                <w:rFonts w:ascii="Times New Roman" w:eastAsia="Times New Roman" w:hAnsi="Times New Roman"/>
                <w:color w:val="212121"/>
                <w:sz w:val="24"/>
                <w:szCs w:val="24"/>
                <w:lang w:eastAsia="uk-UA"/>
              </w:rPr>
              <w:t>нетоксичний.</w:t>
            </w:r>
            <w:r w:rsidRPr="00D279E7">
              <w:rPr>
                <w:rFonts w:ascii="Times New Roman" w:hAnsi="Times New Roman"/>
                <w:sz w:val="24"/>
                <w:szCs w:val="24"/>
              </w:rPr>
              <w:t xml:space="preserve"> Індивідуальне пакування герметичне та цілісне. Виробничі потужності в Україні. Шприц та голка відповідають вимогам ISO 7886-1, ISO 7864.  </w:t>
            </w:r>
            <w:r w:rsidRPr="00D279E7">
              <w:rPr>
                <w:rFonts w:ascii="Times New Roman" w:hAnsi="Times New Roman"/>
                <w:bCs/>
                <w:sz w:val="24"/>
                <w:szCs w:val="24"/>
              </w:rPr>
              <w:t>Термін придатності 5 років з дати виготовлення, вказаної на упаковці</w:t>
            </w:r>
            <w:r w:rsidRPr="00D279E7">
              <w:rPr>
                <w:rFonts w:ascii="Times New Roman" w:hAnsi="Times New Roman"/>
                <w:sz w:val="24"/>
                <w:szCs w:val="24"/>
              </w:rPr>
              <w:t>.</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Шприц ін,єкційний трикомпонентний з голкою 20мл</w:t>
            </w:r>
          </w:p>
        </w:tc>
        <w:tc>
          <w:tcPr>
            <w:tcW w:w="6946" w:type="dxa"/>
            <w:gridSpan w:val="2"/>
            <w:shd w:val="clear" w:color="auto" w:fill="auto"/>
            <w:hideMark/>
          </w:tcPr>
          <w:p w:rsidR="00D94A59" w:rsidRPr="00D279E7" w:rsidRDefault="00D94A59" w:rsidP="00D94A59">
            <w:pPr>
              <w:spacing w:after="0" w:line="240" w:lineRule="auto"/>
              <w:ind w:left="0" w:hanging="2"/>
              <w:rPr>
                <w:rFonts w:ascii="Times New Roman" w:hAnsi="Times New Roman"/>
                <w:sz w:val="24"/>
                <w:szCs w:val="24"/>
              </w:rPr>
            </w:pPr>
            <w:r w:rsidRPr="00D279E7">
              <w:rPr>
                <w:rFonts w:ascii="Times New Roman" w:hAnsi="Times New Roman"/>
                <w:sz w:val="24"/>
                <w:szCs w:val="24"/>
              </w:rPr>
              <w:t xml:space="preserve">Трикомпонентний інїєкційний шприц для виконання </w:t>
            </w:r>
            <w:proofErr w:type="gramStart"/>
            <w:r w:rsidRPr="00D279E7">
              <w:rPr>
                <w:rFonts w:ascii="Times New Roman" w:hAnsi="Times New Roman"/>
                <w:sz w:val="24"/>
                <w:szCs w:val="24"/>
              </w:rPr>
              <w:t>п</w:t>
            </w:r>
            <w:proofErr w:type="gramEnd"/>
            <w:r w:rsidRPr="00D279E7">
              <w:rPr>
                <w:rFonts w:ascii="Times New Roman" w:hAnsi="Times New Roman"/>
                <w:sz w:val="24"/>
                <w:szCs w:val="24"/>
              </w:rPr>
              <w:t>ідшкірних, внутрішньошкірних, внутрішньом’язових і внутрішньовенних ін’єкцій та відсмоктування рідин з організму. Одноразового використання.  Об'є</w:t>
            </w:r>
            <w:proofErr w:type="gramStart"/>
            <w:r w:rsidRPr="00D279E7">
              <w:rPr>
                <w:rFonts w:ascii="Times New Roman" w:hAnsi="Times New Roman"/>
                <w:sz w:val="24"/>
                <w:szCs w:val="24"/>
              </w:rPr>
              <w:t>м</w:t>
            </w:r>
            <w:proofErr w:type="gramEnd"/>
            <w:r w:rsidRPr="00D279E7">
              <w:rPr>
                <w:rFonts w:ascii="Times New Roman" w:hAnsi="Times New Roman"/>
                <w:sz w:val="24"/>
                <w:szCs w:val="24"/>
              </w:rPr>
              <w:t xml:space="preserve"> 20,0 мл</w:t>
            </w:r>
            <w:r w:rsidRPr="00D279E7">
              <w:rPr>
                <w:rFonts w:ascii="Times New Roman" w:hAnsi="Times New Roman"/>
                <w:b/>
                <w:bCs/>
                <w:sz w:val="24"/>
                <w:szCs w:val="24"/>
              </w:rPr>
              <w:t>.</w:t>
            </w:r>
            <w:r w:rsidRPr="00D279E7">
              <w:rPr>
                <w:rFonts w:ascii="Times New Roman" w:hAnsi="Times New Roman"/>
                <w:sz w:val="24"/>
                <w:szCs w:val="24"/>
              </w:rPr>
              <w:t xml:space="preserve"> Вага виробу без голки </w:t>
            </w:r>
            <w:proofErr w:type="gramStart"/>
            <w:r w:rsidRPr="00D279E7">
              <w:rPr>
                <w:rFonts w:ascii="Times New Roman" w:hAnsi="Times New Roman"/>
                <w:sz w:val="24"/>
                <w:szCs w:val="24"/>
              </w:rPr>
              <w:t>повинна</w:t>
            </w:r>
            <w:proofErr w:type="gramEnd"/>
            <w:r w:rsidRPr="00D279E7">
              <w:rPr>
                <w:rFonts w:ascii="Times New Roman" w:hAnsi="Times New Roman"/>
                <w:sz w:val="24"/>
                <w:szCs w:val="24"/>
              </w:rPr>
              <w:t xml:space="preserve"> бути не менше 13,0-13,75 гр. Циліндр, поршень, канюля  та ковпачок повинні бути виготовлені з гомополімера поліпропілену. Чітка, </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ійка до стирання шкала. Стопорне кільце </w:t>
            </w:r>
            <w:r w:rsidRPr="00D279E7">
              <w:rPr>
                <w:rFonts w:ascii="Times New Roman" w:hAnsi="Times New Roman"/>
                <w:sz w:val="24"/>
                <w:szCs w:val="24"/>
              </w:rPr>
              <w:lastRenderedPageBreak/>
              <w:t xml:space="preserve">подвійне (блоківник поршня). Гумовий ущільнювач з синтетичного матеріалу, що не викликає алергічних реакцій. Не </w:t>
            </w:r>
            <w:proofErr w:type="gramStart"/>
            <w:r w:rsidRPr="00D279E7">
              <w:rPr>
                <w:rFonts w:ascii="Times New Roman" w:hAnsi="Times New Roman"/>
                <w:sz w:val="24"/>
                <w:szCs w:val="24"/>
              </w:rPr>
              <w:t>містить</w:t>
            </w:r>
            <w:proofErr w:type="gramEnd"/>
            <w:r w:rsidRPr="00D279E7">
              <w:rPr>
                <w:rFonts w:ascii="Times New Roman" w:hAnsi="Times New Roman"/>
                <w:sz w:val="24"/>
                <w:szCs w:val="24"/>
              </w:rPr>
              <w:t xml:space="preserve"> латекс. </w:t>
            </w:r>
            <w:proofErr w:type="gramStart"/>
            <w:r w:rsidRPr="00D279E7">
              <w:rPr>
                <w:rFonts w:ascii="Times New Roman" w:hAnsi="Times New Roman"/>
                <w:sz w:val="24"/>
                <w:szCs w:val="24"/>
              </w:rPr>
              <w:t>Матер</w:t>
            </w:r>
            <w:proofErr w:type="gramEnd"/>
            <w:r w:rsidRPr="00D279E7">
              <w:rPr>
                <w:rFonts w:ascii="Times New Roman" w:hAnsi="Times New Roman"/>
                <w:sz w:val="24"/>
                <w:szCs w:val="24"/>
              </w:rPr>
              <w:t xml:space="preserve">іал виготовлення голки – аустенітна нержавіюча сталь. </w:t>
            </w:r>
            <w:proofErr w:type="gramStart"/>
            <w:r w:rsidRPr="00D279E7">
              <w:rPr>
                <w:rFonts w:ascii="Times New Roman" w:hAnsi="Times New Roman"/>
                <w:sz w:val="24"/>
                <w:szCs w:val="24"/>
              </w:rPr>
              <w:t>З</w:t>
            </w:r>
            <w:proofErr w:type="gramEnd"/>
            <w:r w:rsidRPr="00D279E7">
              <w:rPr>
                <w:rFonts w:ascii="Times New Roman" w:hAnsi="Times New Roman"/>
                <w:sz w:val="24"/>
                <w:szCs w:val="24"/>
              </w:rPr>
              <w:t>’ємна атравматична голка з тригранним загостренням та ковпачком.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голки 21</w:t>
            </w:r>
            <w:r w:rsidRPr="00D279E7">
              <w:rPr>
                <w:rFonts w:ascii="Times New Roman" w:hAnsi="Times New Roman"/>
                <w:sz w:val="24"/>
                <w:szCs w:val="24"/>
                <w:lang w:val="en-US"/>
              </w:rPr>
              <w:t>G</w:t>
            </w:r>
            <w:r w:rsidRPr="00D279E7">
              <w:rPr>
                <w:rFonts w:ascii="Times New Roman" w:hAnsi="Times New Roman"/>
                <w:sz w:val="24"/>
                <w:szCs w:val="24"/>
              </w:rPr>
              <w:t xml:space="preserve">, 1 1/2” та метричний розмір голки 0,8 х 38мм. Тип </w:t>
            </w:r>
            <w:proofErr w:type="gramStart"/>
            <w:r w:rsidRPr="00D279E7">
              <w:rPr>
                <w:rFonts w:ascii="Times New Roman" w:hAnsi="Times New Roman"/>
                <w:color w:val="000000"/>
                <w:sz w:val="24"/>
                <w:szCs w:val="24"/>
                <w:lang w:eastAsia="uk-UA"/>
              </w:rPr>
              <w:t>кр</w:t>
            </w:r>
            <w:proofErr w:type="gramEnd"/>
            <w:r w:rsidRPr="00D279E7">
              <w:rPr>
                <w:rFonts w:ascii="Times New Roman" w:hAnsi="Times New Roman"/>
                <w:color w:val="000000"/>
                <w:sz w:val="24"/>
                <w:szCs w:val="24"/>
                <w:lang w:eastAsia="uk-UA"/>
              </w:rPr>
              <w:t>іплення голки - роз'єм типу Луер сліп.</w:t>
            </w:r>
            <w:r w:rsidRPr="00D279E7">
              <w:rPr>
                <w:rFonts w:ascii="Times New Roman" w:hAnsi="Times New Roman"/>
                <w:sz w:val="24"/>
                <w:szCs w:val="24"/>
              </w:rPr>
              <w:t xml:space="preserve"> Поверхня шприца чиста та не містить сторонніх часток. Виріб нетоксичний: вмі</w:t>
            </w:r>
            <w:proofErr w:type="gramStart"/>
            <w:r w:rsidRPr="00D279E7">
              <w:rPr>
                <w:rFonts w:ascii="Times New Roman" w:hAnsi="Times New Roman"/>
                <w:sz w:val="24"/>
                <w:szCs w:val="24"/>
              </w:rPr>
              <w:t>ст</w:t>
            </w:r>
            <w:proofErr w:type="gramEnd"/>
            <w:r w:rsidRPr="00D279E7">
              <w:rPr>
                <w:rFonts w:ascii="Times New Roman" w:hAnsi="Times New Roman"/>
                <w:sz w:val="24"/>
                <w:szCs w:val="24"/>
              </w:rPr>
              <w:t xml:space="preserve"> свинцю, олова, цинку та заліза не більше 5мг/л, а кадмію не більше 0,1мг/л. Мертвий простір не більше 0,15 мл. Змазка не помітна, кількість не перевищує 0,25 мг на см². </w:t>
            </w:r>
            <w:r w:rsidRPr="00D279E7">
              <w:rPr>
                <w:rFonts w:ascii="Times New Roman" w:eastAsia="Times New Roman" w:hAnsi="Times New Roman"/>
                <w:color w:val="212121"/>
                <w:sz w:val="24"/>
                <w:szCs w:val="24"/>
                <w:lang w:eastAsia="uk-UA"/>
              </w:rPr>
              <w:t>Стерильний, апірогенний,</w:t>
            </w:r>
            <w:r w:rsidRPr="00D279E7">
              <w:rPr>
                <w:rFonts w:ascii="Times New Roman" w:eastAsia="Times New Roman" w:hAnsi="Times New Roman"/>
                <w:color w:val="212121"/>
                <w:spacing w:val="-1"/>
                <w:sz w:val="24"/>
                <w:szCs w:val="24"/>
                <w:lang w:eastAsia="uk-UA"/>
              </w:rPr>
              <w:t xml:space="preserve"> </w:t>
            </w:r>
            <w:r w:rsidRPr="00D279E7">
              <w:rPr>
                <w:rFonts w:ascii="Times New Roman" w:eastAsia="Times New Roman" w:hAnsi="Times New Roman"/>
                <w:color w:val="212121"/>
                <w:sz w:val="24"/>
                <w:szCs w:val="24"/>
                <w:lang w:eastAsia="uk-UA"/>
              </w:rPr>
              <w:t>нетоксичний.</w:t>
            </w:r>
            <w:r w:rsidRPr="00D279E7">
              <w:rPr>
                <w:rFonts w:ascii="Times New Roman" w:hAnsi="Times New Roman"/>
                <w:sz w:val="24"/>
                <w:szCs w:val="24"/>
              </w:rPr>
              <w:t xml:space="preserve"> Індивідуальне пакування герметичне та цілісне. Виробничі потужності в Україні. Шприц та голка відповідають вимогам ISO 7886-1, ISO 7864.  </w:t>
            </w:r>
            <w:r w:rsidRPr="00D279E7">
              <w:rPr>
                <w:rFonts w:ascii="Times New Roman" w:hAnsi="Times New Roman"/>
                <w:bCs/>
                <w:sz w:val="24"/>
                <w:szCs w:val="24"/>
              </w:rPr>
              <w:t>Термін придатності 5 років з дати виготовлення, вказаної на упаковці.</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lastRenderedPageBreak/>
              <w:t>Шприц інсуліновий 1 мл</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b/>
                <w:color w:val="000000"/>
                <w:sz w:val="24"/>
                <w:szCs w:val="24"/>
              </w:rPr>
            </w:pPr>
            <w:r w:rsidRPr="00D279E7">
              <w:rPr>
                <w:rFonts w:ascii="Times New Roman" w:hAnsi="Times New Roman"/>
                <w:sz w:val="24"/>
                <w:szCs w:val="24"/>
              </w:rPr>
              <w:t xml:space="preserve">Шприц ін'єкційний одноразового використання трикомпонентний «Луер» 1 мл, з голкою 0,4×13 мм (27G×1/2"). Нержавіюча сталь. Виріб має бути стерильним, не повинен </w:t>
            </w:r>
            <w:proofErr w:type="gramStart"/>
            <w:r w:rsidRPr="00D279E7">
              <w:rPr>
                <w:rFonts w:ascii="Times New Roman" w:hAnsi="Times New Roman"/>
                <w:sz w:val="24"/>
                <w:szCs w:val="24"/>
              </w:rPr>
              <w:t>м</w:t>
            </w:r>
            <w:proofErr w:type="gramEnd"/>
            <w:r w:rsidRPr="00D279E7">
              <w:rPr>
                <w:rFonts w:ascii="Times New Roman" w:hAnsi="Times New Roman"/>
                <w:sz w:val="24"/>
                <w:szCs w:val="24"/>
              </w:rPr>
              <w:t xml:space="preserve">істити бактерій. Має бути апірогенним. Межі кислотності або лужності: значення PH має бути ≤ 1. Сила проколу вістря голки 1 мл </w:t>
            </w:r>
            <w:proofErr w:type="gramStart"/>
            <w:r w:rsidRPr="00D279E7">
              <w:rPr>
                <w:rFonts w:ascii="Times New Roman" w:hAnsi="Times New Roman"/>
                <w:sz w:val="24"/>
                <w:szCs w:val="24"/>
              </w:rPr>
              <w:t>не б</w:t>
            </w:r>
            <w:proofErr w:type="gramEnd"/>
            <w:r w:rsidRPr="00D279E7">
              <w:rPr>
                <w:rFonts w:ascii="Times New Roman" w:hAnsi="Times New Roman"/>
                <w:sz w:val="24"/>
                <w:szCs w:val="24"/>
              </w:rPr>
              <w:t>ільше 0.7 H. Розмі</w:t>
            </w:r>
            <w:proofErr w:type="gramStart"/>
            <w:r w:rsidRPr="00D279E7">
              <w:rPr>
                <w:rFonts w:ascii="Times New Roman" w:hAnsi="Times New Roman"/>
                <w:sz w:val="24"/>
                <w:szCs w:val="24"/>
              </w:rPr>
              <w:t>р</w:t>
            </w:r>
            <w:proofErr w:type="gramEnd"/>
            <w:r w:rsidRPr="00D279E7">
              <w:rPr>
                <w:rFonts w:ascii="Times New Roman" w:hAnsi="Times New Roman"/>
                <w:sz w:val="24"/>
                <w:szCs w:val="24"/>
              </w:rPr>
              <w:t xml:space="preserve"> голки: 1 мл довжина 11-14 мм, зовнішній діаметр: 0.4-0.41 мм. </w:t>
            </w:r>
            <w:proofErr w:type="gramStart"/>
            <w:r w:rsidRPr="00D279E7">
              <w:rPr>
                <w:rFonts w:ascii="Times New Roman" w:hAnsi="Times New Roman"/>
                <w:sz w:val="24"/>
                <w:szCs w:val="24"/>
              </w:rPr>
              <w:t>З</w:t>
            </w:r>
            <w:proofErr w:type="gramEnd"/>
            <w:r w:rsidRPr="00D279E7">
              <w:rPr>
                <w:rFonts w:ascii="Times New Roman" w:hAnsi="Times New Roman"/>
                <w:sz w:val="24"/>
                <w:szCs w:val="24"/>
              </w:rPr>
              <w:t>’єднання між ковпачком і основою голки: з’єднання має бути міцним, ковпачок не повинен відламуватись під тиском не більше ніж 15 Н.</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r w:rsidRPr="00D279E7">
              <w:rPr>
                <w:rFonts w:ascii="Times New Roman" w:hAnsi="Times New Roman"/>
                <w:color w:val="000000"/>
                <w:sz w:val="24"/>
                <w:szCs w:val="24"/>
              </w:rPr>
              <w:t>Джгут Есмарха</w:t>
            </w:r>
          </w:p>
        </w:tc>
        <w:tc>
          <w:tcPr>
            <w:tcW w:w="6946" w:type="dxa"/>
            <w:gridSpan w:val="2"/>
            <w:shd w:val="clear" w:color="auto" w:fill="auto"/>
            <w:hideMark/>
          </w:tcPr>
          <w:p w:rsidR="00D94A59" w:rsidRPr="00D279E7" w:rsidRDefault="00D94A59" w:rsidP="00D94A59">
            <w:pPr>
              <w:spacing w:before="100" w:beforeAutospacing="1" w:after="100" w:afterAutospacing="1" w:line="240" w:lineRule="auto"/>
              <w:ind w:left="0" w:hanging="2"/>
              <w:rPr>
                <w:rFonts w:ascii="Times New Roman" w:eastAsia="Times New Roman" w:hAnsi="Times New Roman"/>
                <w:color w:val="000000"/>
                <w:sz w:val="24"/>
                <w:szCs w:val="24"/>
                <w:lang w:eastAsia="uk-UA"/>
              </w:rPr>
            </w:pPr>
            <w:r w:rsidRPr="00D279E7">
              <w:rPr>
                <w:rFonts w:ascii="Times New Roman" w:eastAsia="Times New Roman" w:hAnsi="Times New Roman"/>
                <w:color w:val="000000"/>
                <w:sz w:val="24"/>
                <w:szCs w:val="24"/>
                <w:lang w:eastAsia="uk-UA"/>
              </w:rPr>
              <w:t xml:space="preserve">Призначений для тимчасової зупинки кровотечі на належній ділянці </w:t>
            </w:r>
            <w:proofErr w:type="gramStart"/>
            <w:r w:rsidRPr="00D279E7">
              <w:rPr>
                <w:rFonts w:ascii="Times New Roman" w:eastAsia="Times New Roman" w:hAnsi="Times New Roman"/>
                <w:color w:val="000000"/>
                <w:sz w:val="24"/>
                <w:szCs w:val="24"/>
                <w:lang w:eastAsia="uk-UA"/>
              </w:rPr>
              <w:t>тіла</w:t>
            </w:r>
            <w:proofErr w:type="gramEnd"/>
            <w:r w:rsidRPr="00D279E7">
              <w:rPr>
                <w:rFonts w:ascii="Times New Roman" w:eastAsia="Times New Roman" w:hAnsi="Times New Roman"/>
                <w:color w:val="000000"/>
                <w:sz w:val="24"/>
                <w:szCs w:val="24"/>
                <w:lang w:eastAsia="uk-UA"/>
              </w:rPr>
              <w:t xml:space="preserve"> людини. </w:t>
            </w:r>
            <w:proofErr w:type="gramStart"/>
            <w:r w:rsidRPr="00D279E7">
              <w:rPr>
                <w:rFonts w:ascii="Times New Roman" w:eastAsia="Times New Roman" w:hAnsi="Times New Roman"/>
                <w:color w:val="000000"/>
                <w:sz w:val="24"/>
                <w:szCs w:val="24"/>
                <w:lang w:eastAsia="uk-UA"/>
              </w:rPr>
              <w:t>Ст</w:t>
            </w:r>
            <w:proofErr w:type="gramEnd"/>
            <w:r w:rsidRPr="00D279E7">
              <w:rPr>
                <w:rFonts w:ascii="Times New Roman" w:eastAsia="Times New Roman" w:hAnsi="Times New Roman"/>
                <w:color w:val="000000"/>
                <w:sz w:val="24"/>
                <w:szCs w:val="24"/>
                <w:lang w:eastAsia="uk-UA"/>
              </w:rPr>
              <w:t xml:space="preserve">ійкі до п’ятикратної дезінфекції. Виготовляється з гуми високої якості. Не містить токсичних та алергенних елементів. Джгут являє собою гумову стрічку з розмірами, мм: довжина – 1400 (+50; -70); ширина – 25 ± 2,5. Гарантійний термін зберігання: 5 років з дати виготовлення. </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sz w:val="24"/>
                <w:szCs w:val="24"/>
              </w:rPr>
              <w:t>Стр</w:t>
            </w:r>
            <w:proofErr w:type="gramEnd"/>
            <w:r w:rsidRPr="00D279E7">
              <w:rPr>
                <w:rFonts w:ascii="Times New Roman" w:hAnsi="Times New Roman"/>
                <w:sz w:val="24"/>
                <w:szCs w:val="24"/>
              </w:rPr>
              <w:t xml:space="preserve">ічка діаграмна </w:t>
            </w:r>
            <w:r w:rsidRPr="00D279E7">
              <w:rPr>
                <w:rFonts w:ascii="Times New Roman" w:hAnsi="Times New Roman"/>
                <w:color w:val="000000"/>
                <w:sz w:val="24"/>
                <w:szCs w:val="24"/>
              </w:rPr>
              <w:t>110×20</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sz w:val="24"/>
                <w:szCs w:val="24"/>
              </w:rPr>
              <w:t>Стр</w:t>
            </w:r>
            <w:proofErr w:type="gramEnd"/>
            <w:r w:rsidRPr="00D279E7">
              <w:rPr>
                <w:rFonts w:ascii="Times New Roman" w:hAnsi="Times New Roman"/>
                <w:sz w:val="24"/>
                <w:szCs w:val="24"/>
              </w:rPr>
              <w:t xml:space="preserve">ічка діаграмна (ЕКГ- плівка) – термочутливий папір в рулоні з нанесеною діаграмною сіткою, призначений для запису показників діагностичного обладнання. </w:t>
            </w:r>
            <w:proofErr w:type="gramStart"/>
            <w:r w:rsidRPr="00D279E7">
              <w:rPr>
                <w:rFonts w:ascii="Times New Roman" w:hAnsi="Times New Roman"/>
                <w:sz w:val="24"/>
                <w:szCs w:val="24"/>
              </w:rPr>
              <w:t>Стр</w:t>
            </w:r>
            <w:proofErr w:type="gramEnd"/>
            <w:r w:rsidRPr="00D279E7">
              <w:rPr>
                <w:rFonts w:ascii="Times New Roman" w:hAnsi="Times New Roman"/>
                <w:sz w:val="24"/>
                <w:szCs w:val="24"/>
              </w:rPr>
              <w:t>ічка повинна мати довжину 20 м, ширину– 110 мм, білизну – 92%. Повинна відповідати вимогам ТУ У 17.1-33574560-002:2020.</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sz w:val="24"/>
                <w:szCs w:val="24"/>
              </w:rPr>
              <w:t>Стр</w:t>
            </w:r>
            <w:proofErr w:type="gramEnd"/>
            <w:r w:rsidRPr="00D279E7">
              <w:rPr>
                <w:rFonts w:ascii="Times New Roman" w:hAnsi="Times New Roman"/>
                <w:sz w:val="24"/>
                <w:szCs w:val="24"/>
              </w:rPr>
              <w:t xml:space="preserve">ічка діаграмна </w:t>
            </w:r>
            <w:r w:rsidRPr="00D279E7">
              <w:rPr>
                <w:rFonts w:ascii="Times New Roman" w:hAnsi="Times New Roman"/>
                <w:color w:val="000000"/>
                <w:sz w:val="24"/>
                <w:szCs w:val="24"/>
              </w:rPr>
              <w:t>80×23</w:t>
            </w:r>
          </w:p>
        </w:tc>
        <w:tc>
          <w:tcPr>
            <w:tcW w:w="6946" w:type="dxa"/>
            <w:gridSpan w:val="2"/>
            <w:shd w:val="clear" w:color="auto" w:fill="auto"/>
            <w:hideMark/>
          </w:tcPr>
          <w:p w:rsidR="00D94A59" w:rsidRPr="00D279E7" w:rsidRDefault="00D94A59" w:rsidP="00D94A59">
            <w:pPr>
              <w:spacing w:line="240" w:lineRule="auto"/>
              <w:ind w:left="0" w:hanging="2"/>
              <w:rPr>
                <w:rFonts w:ascii="Times New Roman" w:hAnsi="Times New Roman"/>
                <w:color w:val="000000"/>
                <w:sz w:val="24"/>
                <w:szCs w:val="24"/>
              </w:rPr>
            </w:pPr>
            <w:proofErr w:type="gramStart"/>
            <w:r w:rsidRPr="00D279E7">
              <w:rPr>
                <w:rFonts w:ascii="Times New Roman" w:hAnsi="Times New Roman"/>
                <w:sz w:val="24"/>
                <w:szCs w:val="24"/>
              </w:rPr>
              <w:t>Стр</w:t>
            </w:r>
            <w:proofErr w:type="gramEnd"/>
            <w:r w:rsidRPr="00D279E7">
              <w:rPr>
                <w:rFonts w:ascii="Times New Roman" w:hAnsi="Times New Roman"/>
                <w:sz w:val="24"/>
                <w:szCs w:val="24"/>
              </w:rPr>
              <w:t xml:space="preserve">ічка діаграмна (ЕКГ- плівка) – термочутливий папір в рулоні з нанесеною діаграмною сіткою, призначений для запису показників діагностичного обладнання. </w:t>
            </w:r>
            <w:proofErr w:type="gramStart"/>
            <w:r w:rsidRPr="00D279E7">
              <w:rPr>
                <w:rFonts w:ascii="Times New Roman" w:hAnsi="Times New Roman"/>
                <w:sz w:val="24"/>
                <w:szCs w:val="24"/>
              </w:rPr>
              <w:t>Стр</w:t>
            </w:r>
            <w:proofErr w:type="gramEnd"/>
            <w:r w:rsidRPr="00D279E7">
              <w:rPr>
                <w:rFonts w:ascii="Times New Roman" w:hAnsi="Times New Roman"/>
                <w:sz w:val="24"/>
                <w:szCs w:val="24"/>
              </w:rPr>
              <w:t>ічка повинна мати довжину 23 м, ширину– 80 мм, білизну – 92%. Повинна відповідати вимогам ТУ У 17.1-33574560-002:2020.</w:t>
            </w:r>
          </w:p>
        </w:tc>
      </w:tr>
      <w:tr w:rsidR="00D94A59" w:rsidRPr="00D279E7" w:rsidTr="00D94A59">
        <w:tblPrEx>
          <w:tblCellMar>
            <w:top w:w="0" w:type="dxa"/>
            <w:bottom w:w="0" w:type="dxa"/>
          </w:tblCellMar>
          <w:tblLook w:val="04A0" w:firstRow="1" w:lastRow="0" w:firstColumn="1" w:lastColumn="0" w:noHBand="0" w:noVBand="1"/>
        </w:tblPrEx>
        <w:trPr>
          <w:trHeight w:val="54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94A59" w:rsidRPr="00D279E7" w:rsidRDefault="00D94A59" w:rsidP="00D94A59">
            <w:pPr>
              <w:spacing w:line="240" w:lineRule="auto"/>
              <w:ind w:left="0" w:hanging="2"/>
              <w:rPr>
                <w:rFonts w:ascii="Times New Roman" w:hAnsi="Times New Roman"/>
                <w:sz w:val="24"/>
                <w:szCs w:val="24"/>
              </w:rPr>
            </w:pPr>
            <w:r w:rsidRPr="00D279E7">
              <w:rPr>
                <w:rFonts w:ascii="Times New Roman" w:hAnsi="Times New Roman"/>
                <w:sz w:val="24"/>
                <w:szCs w:val="24"/>
              </w:rPr>
              <w:t xml:space="preserve">КТГ </w:t>
            </w:r>
            <w:proofErr w:type="gramStart"/>
            <w:r w:rsidRPr="00D279E7">
              <w:rPr>
                <w:rFonts w:ascii="Times New Roman" w:hAnsi="Times New Roman"/>
                <w:sz w:val="24"/>
                <w:szCs w:val="24"/>
              </w:rPr>
              <w:t>стр</w:t>
            </w:r>
            <w:proofErr w:type="gramEnd"/>
            <w:r w:rsidRPr="00D279E7">
              <w:rPr>
                <w:rFonts w:ascii="Times New Roman" w:hAnsi="Times New Roman"/>
                <w:sz w:val="24"/>
                <w:szCs w:val="24"/>
              </w:rPr>
              <w:t>ічка 112×100×150</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94A59" w:rsidRPr="00D279E7" w:rsidRDefault="00D94A59" w:rsidP="00D94A59">
            <w:pPr>
              <w:spacing w:line="240" w:lineRule="auto"/>
              <w:ind w:left="0" w:hanging="2"/>
              <w:rPr>
                <w:rFonts w:ascii="Times New Roman" w:hAnsi="Times New Roman"/>
                <w:sz w:val="24"/>
                <w:szCs w:val="24"/>
              </w:rPr>
            </w:pPr>
            <w:proofErr w:type="gramStart"/>
            <w:r w:rsidRPr="00D279E7">
              <w:rPr>
                <w:rFonts w:ascii="Times New Roman" w:hAnsi="Times New Roman"/>
                <w:sz w:val="24"/>
                <w:szCs w:val="24"/>
              </w:rPr>
              <w:t>Стр</w:t>
            </w:r>
            <w:proofErr w:type="gramEnd"/>
            <w:r w:rsidRPr="00D279E7">
              <w:rPr>
                <w:rFonts w:ascii="Times New Roman" w:hAnsi="Times New Roman"/>
                <w:sz w:val="24"/>
                <w:szCs w:val="24"/>
              </w:rPr>
              <w:t>ічка для кардіотокографії повинна мати такі характеристики: ширина – 112 мм, довжина – 100 м, кількість листів – 150 шт. Білизна паперу – 92%. Розривна сила, Н/мм²: вздовж – 40, поперек – 20. Гарантійний термін – 3 роки.</w:t>
            </w:r>
          </w:p>
        </w:tc>
      </w:tr>
    </w:tbl>
    <w:p w:rsidR="00444327" w:rsidRPr="00444327" w:rsidRDefault="00444327">
      <w:pPr>
        <w:suppressAutoHyphens w:val="0"/>
        <w:spacing w:after="0" w:line="240" w:lineRule="auto"/>
        <w:ind w:leftChars="0" w:left="0" w:firstLineChars="0" w:firstLine="0"/>
        <w:textDirection w:val="lrTb"/>
        <w:textAlignment w:val="auto"/>
        <w:outlineLvl w:val="9"/>
        <w:rPr>
          <w:rFonts w:ascii="Times New Roman" w:eastAsia="Times New Roman" w:hAnsi="Times New Roman"/>
          <w:color w:val="FF0000"/>
          <w:position w:val="0"/>
          <w:sz w:val="24"/>
          <w:szCs w:val="24"/>
          <w:lang w:eastAsia="uk-UA"/>
        </w:rPr>
      </w:pPr>
    </w:p>
    <w:p w:rsidR="00444327" w:rsidRDefault="00444327">
      <w:pPr>
        <w:suppressAutoHyphens w:val="0"/>
        <w:spacing w:after="0" w:line="240" w:lineRule="auto"/>
        <w:ind w:leftChars="0" w:left="0" w:firstLineChars="0" w:firstLine="0"/>
        <w:textDirection w:val="lrTb"/>
        <w:textAlignment w:val="auto"/>
        <w:outlineLvl w:val="9"/>
        <w:rPr>
          <w:rFonts w:ascii="Times New Roman" w:eastAsia="Times New Roman" w:hAnsi="Times New Roman"/>
          <w:color w:val="FF0000"/>
          <w:position w:val="0"/>
          <w:sz w:val="24"/>
          <w:szCs w:val="24"/>
          <w:lang w:val="uk-UA" w:eastAsia="uk-UA"/>
        </w:rPr>
      </w:pPr>
    </w:p>
    <w:p w:rsidR="00444327" w:rsidRDefault="00444327">
      <w:pPr>
        <w:suppressAutoHyphens w:val="0"/>
        <w:spacing w:after="0" w:line="240" w:lineRule="auto"/>
        <w:ind w:leftChars="0" w:left="0" w:firstLineChars="0" w:firstLine="0"/>
        <w:textDirection w:val="lrTb"/>
        <w:textAlignment w:val="auto"/>
        <w:outlineLvl w:val="9"/>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br w:type="page"/>
      </w:r>
    </w:p>
    <w:p w:rsidR="003A351D" w:rsidRPr="008E40F1" w:rsidRDefault="00E618C4" w:rsidP="00B43F15">
      <w:pPr>
        <w:pBdr>
          <w:top w:val="nil"/>
          <w:left w:val="nil"/>
          <w:bottom w:val="nil"/>
          <w:right w:val="nil"/>
          <w:between w:val="nil"/>
        </w:pBdr>
        <w:spacing w:after="0"/>
        <w:ind w:left="0" w:hanging="2"/>
        <w:jc w:val="center"/>
        <w:rPr>
          <w:rFonts w:ascii="Times New Roman" w:eastAsia="Times New Roman" w:hAnsi="Times New Roman"/>
          <w:b/>
          <w:color w:val="000000"/>
          <w:sz w:val="24"/>
          <w:szCs w:val="24"/>
          <w:lang w:val="uk-UA"/>
        </w:rPr>
      </w:pPr>
      <w:r w:rsidRPr="008E40F1">
        <w:rPr>
          <w:rFonts w:ascii="Times New Roman" w:eastAsia="Times New Roman" w:hAnsi="Times New Roman"/>
          <w:b/>
          <w:color w:val="000000"/>
          <w:sz w:val="24"/>
          <w:szCs w:val="24"/>
          <w:lang w:val="uk-UA"/>
        </w:rPr>
        <w:lastRenderedPageBreak/>
        <w:t>Додаток 2 до тендерної документації</w:t>
      </w:r>
    </w:p>
    <w:p w:rsidR="003A351D" w:rsidRPr="008E40F1" w:rsidRDefault="00E618C4">
      <w:pPr>
        <w:pBdr>
          <w:top w:val="nil"/>
          <w:left w:val="nil"/>
          <w:bottom w:val="nil"/>
          <w:right w:val="nil"/>
          <w:between w:val="nil"/>
        </w:pBdr>
        <w:spacing w:after="0" w:line="240" w:lineRule="auto"/>
        <w:ind w:left="0" w:hanging="2"/>
        <w:jc w:val="right"/>
        <w:rPr>
          <w:rFonts w:ascii="Times New Roman" w:eastAsia="Times New Roman" w:hAnsi="Times New Roman"/>
          <w:color w:val="000000"/>
          <w:sz w:val="24"/>
          <w:szCs w:val="24"/>
          <w:lang w:val="uk-UA"/>
        </w:rPr>
      </w:pPr>
      <w:r w:rsidRPr="008E40F1">
        <w:rPr>
          <w:rFonts w:ascii="Times New Roman" w:eastAsia="Times New Roman" w:hAnsi="Times New Roman"/>
          <w:b/>
          <w:color w:val="000000"/>
          <w:sz w:val="24"/>
          <w:szCs w:val="24"/>
          <w:lang w:val="uk-UA"/>
        </w:rPr>
        <w:t>(Проект договору. Порядок змін умов договору про закупівлю)</w:t>
      </w:r>
    </w:p>
    <w:p w:rsidR="003A351D" w:rsidRPr="008E40F1" w:rsidRDefault="003A351D">
      <w:pPr>
        <w:pBdr>
          <w:top w:val="nil"/>
          <w:left w:val="nil"/>
          <w:bottom w:val="nil"/>
          <w:right w:val="nil"/>
          <w:between w:val="nil"/>
        </w:pBdr>
        <w:spacing w:after="0" w:line="240" w:lineRule="auto"/>
        <w:ind w:left="0" w:hanging="2"/>
        <w:jc w:val="center"/>
        <w:rPr>
          <w:rFonts w:ascii="Times New Roman" w:eastAsia="Times New Roman" w:hAnsi="Times New Roman"/>
          <w:b/>
          <w:color w:val="000000"/>
          <w:sz w:val="24"/>
          <w:szCs w:val="24"/>
          <w:lang w:val="uk-UA"/>
        </w:rPr>
      </w:pPr>
    </w:p>
    <w:p w:rsidR="008E40F1" w:rsidRPr="008E40F1" w:rsidRDefault="008E40F1" w:rsidP="00424013">
      <w:pPr>
        <w:pStyle w:val="af4"/>
        <w:ind w:left="0" w:hanging="2"/>
        <w:rPr>
          <w:color w:val="auto"/>
          <w:szCs w:val="24"/>
        </w:rPr>
      </w:pPr>
    </w:p>
    <w:p w:rsidR="008E40F1" w:rsidRPr="00B24568" w:rsidRDefault="008E40F1" w:rsidP="008E40F1">
      <w:pPr>
        <w:pStyle w:val="af4"/>
        <w:ind w:left="0" w:hanging="2"/>
        <w:rPr>
          <w:b w:val="0"/>
          <w:color w:val="auto"/>
          <w:szCs w:val="24"/>
        </w:rPr>
      </w:pPr>
      <w:r w:rsidRPr="00B24568">
        <w:rPr>
          <w:color w:val="auto"/>
          <w:szCs w:val="24"/>
        </w:rPr>
        <w:t xml:space="preserve">ДОГОВІР ПОСТАВКИ ТОВАРУ № _____ </w:t>
      </w:r>
      <w:r w:rsidRPr="00B24568">
        <w:rPr>
          <w:b w:val="0"/>
          <w:color w:val="auto"/>
          <w:szCs w:val="24"/>
        </w:rPr>
        <w:t>(вказується замовником)</w:t>
      </w:r>
    </w:p>
    <w:p w:rsidR="008E40F1" w:rsidRPr="00B24568" w:rsidRDefault="008E40F1" w:rsidP="008E40F1">
      <w:pPr>
        <w:tabs>
          <w:tab w:val="left" w:pos="1650"/>
        </w:tabs>
        <w:ind w:left="0" w:hanging="2"/>
        <w:jc w:val="center"/>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4927"/>
        <w:gridCol w:w="4927"/>
      </w:tblGrid>
      <w:tr w:rsidR="008E40F1" w:rsidRPr="00B24568" w:rsidTr="008E40F1">
        <w:tc>
          <w:tcPr>
            <w:tcW w:w="4927" w:type="dxa"/>
          </w:tcPr>
          <w:p w:rsidR="008E40F1" w:rsidRPr="00B24568" w:rsidRDefault="00444327" w:rsidP="008E40F1">
            <w:pPr>
              <w:pStyle w:val="Style11"/>
              <w:widowControl/>
              <w:tabs>
                <w:tab w:val="left" w:pos="6907"/>
                <w:tab w:val="left" w:leader="underscore" w:pos="9014"/>
              </w:tabs>
              <w:spacing w:line="276" w:lineRule="auto"/>
              <w:ind w:left="0" w:hanging="2"/>
              <w:rPr>
                <w:b/>
              </w:rPr>
            </w:pPr>
            <w:r>
              <w:rPr>
                <w:b/>
              </w:rPr>
              <w:t>смт Крижопіль</w:t>
            </w:r>
          </w:p>
        </w:tc>
        <w:tc>
          <w:tcPr>
            <w:tcW w:w="4927" w:type="dxa"/>
          </w:tcPr>
          <w:p w:rsidR="008E40F1" w:rsidRPr="00B24568" w:rsidRDefault="008E40F1" w:rsidP="008E40F1">
            <w:pPr>
              <w:pStyle w:val="Style11"/>
              <w:widowControl/>
              <w:tabs>
                <w:tab w:val="left" w:pos="6907"/>
                <w:tab w:val="left" w:leader="underscore" w:pos="9014"/>
              </w:tabs>
              <w:spacing w:line="276" w:lineRule="auto"/>
              <w:ind w:left="0" w:hanging="2"/>
              <w:jc w:val="right"/>
              <w:rPr>
                <w:b/>
              </w:rPr>
            </w:pPr>
            <w:r>
              <w:rPr>
                <w:rStyle w:val="FontStyle25"/>
                <w:b/>
              </w:rPr>
              <w:t>«___» ______________ 202__</w:t>
            </w:r>
            <w:r w:rsidRPr="00B24568">
              <w:rPr>
                <w:rStyle w:val="FontStyle25"/>
                <w:b/>
              </w:rPr>
              <w:t xml:space="preserve"> р.</w:t>
            </w:r>
          </w:p>
        </w:tc>
      </w:tr>
    </w:tbl>
    <w:p w:rsidR="008E40F1" w:rsidRPr="00B24568" w:rsidRDefault="008E40F1" w:rsidP="008E40F1">
      <w:pPr>
        <w:pStyle w:val="Style11"/>
        <w:widowControl/>
        <w:tabs>
          <w:tab w:val="left" w:pos="6907"/>
          <w:tab w:val="left" w:leader="underscore" w:pos="9014"/>
        </w:tabs>
        <w:spacing w:line="276" w:lineRule="auto"/>
        <w:ind w:left="0" w:hanging="2"/>
        <w:jc w:val="right"/>
      </w:pPr>
    </w:p>
    <w:p w:rsidR="008E40F1" w:rsidRPr="001F6C6A" w:rsidRDefault="008E40F1" w:rsidP="008E40F1">
      <w:pPr>
        <w:spacing w:line="240" w:lineRule="auto"/>
        <w:ind w:left="0" w:hanging="2"/>
        <w:jc w:val="both"/>
        <w:rPr>
          <w:rFonts w:ascii="Times New Roman" w:hAnsi="Times New Roman"/>
          <w:sz w:val="24"/>
          <w:szCs w:val="24"/>
          <w:lang w:val="uk-UA"/>
        </w:rPr>
      </w:pPr>
      <w:r w:rsidRPr="00DE7010">
        <w:rPr>
          <w:rFonts w:ascii="Times New Roman" w:hAnsi="Times New Roman"/>
          <w:b/>
          <w:sz w:val="24"/>
          <w:szCs w:val="24"/>
          <w:lang w:val="uk-UA"/>
        </w:rPr>
        <w:t xml:space="preserve">КОМУНАЛЬНЕ ПІДПРИЄМСТВО </w:t>
      </w:r>
      <w:r w:rsidR="00444327">
        <w:rPr>
          <w:rFonts w:ascii="Times New Roman" w:hAnsi="Times New Roman"/>
          <w:b/>
          <w:sz w:val="24"/>
          <w:szCs w:val="24"/>
          <w:lang w:val="uk-UA"/>
        </w:rPr>
        <w:t>«КРИЖОПІЛЬСЬКА ОКРУЖНА ЛІКАРНЯ ІНТЕНСИВНОГО ЛІКУВАННЯ»</w:t>
      </w:r>
      <w:r w:rsidR="00444327">
        <w:rPr>
          <w:rFonts w:ascii="Times New Roman" w:hAnsi="Times New Roman"/>
          <w:sz w:val="24"/>
          <w:szCs w:val="24"/>
          <w:lang w:val="uk-UA"/>
        </w:rPr>
        <w:t>, в особі ДИРЕКТОРА Кубаля Тараса Володимировича</w:t>
      </w:r>
      <w:r w:rsidRPr="001F6C6A">
        <w:rPr>
          <w:rFonts w:ascii="Times New Roman" w:hAnsi="Times New Roman"/>
          <w:sz w:val="24"/>
          <w:szCs w:val="24"/>
          <w:lang w:val="uk-UA"/>
        </w:rPr>
        <w:t xml:space="preserve">, що діє на підставі </w:t>
      </w:r>
      <w:r w:rsidR="00444327">
        <w:rPr>
          <w:rFonts w:ascii="Times New Roman" w:hAnsi="Times New Roman"/>
          <w:sz w:val="24"/>
          <w:szCs w:val="24"/>
          <w:lang w:val="uk-UA"/>
        </w:rPr>
        <w:t>статуту</w:t>
      </w:r>
      <w:r w:rsidRPr="001F6C6A">
        <w:rPr>
          <w:rFonts w:ascii="Times New Roman" w:hAnsi="Times New Roman"/>
          <w:sz w:val="24"/>
          <w:szCs w:val="24"/>
          <w:lang w:val="uk-UA"/>
        </w:rPr>
        <w:t>, з однієї сторони, надалі «Замовник» та _____________________________________________________, в особі ______________________________________________________________________________, яка діє на підставі ________________________________________________________________, з другої сторони, надалі «Постачальник», укладено про наступне :</w:t>
      </w:r>
    </w:p>
    <w:p w:rsidR="008E40F1" w:rsidRPr="001F6C6A" w:rsidRDefault="008E40F1" w:rsidP="008E40F1">
      <w:pPr>
        <w:spacing w:line="240" w:lineRule="auto"/>
        <w:ind w:left="0"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ПРЕДМЕТ ДОГОВОРУ</w:t>
      </w:r>
    </w:p>
    <w:p w:rsidR="008E40F1" w:rsidRPr="001F6C6A" w:rsidRDefault="008E40F1" w:rsidP="008E40F1">
      <w:pPr>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1.1. В порядку та на умовах, визначених цим Договором, Постачальник зобов'язується поставляти та передавати у власність Замовнику медичні матеріали, а Замовник зобов'язується приймати цей товар та своєчасно здійснювати його оплату.</w:t>
      </w:r>
    </w:p>
    <w:p w:rsidR="008E40F1" w:rsidRPr="00444327" w:rsidRDefault="008E40F1" w:rsidP="00444327">
      <w:pPr>
        <w:spacing w:line="240" w:lineRule="auto"/>
        <w:ind w:left="0" w:right="43" w:hanging="2"/>
        <w:jc w:val="both"/>
        <w:rPr>
          <w:rFonts w:ascii="Times New Roman" w:hAnsi="Times New Roman"/>
          <w:b/>
          <w:sz w:val="24"/>
          <w:szCs w:val="24"/>
          <w:lang w:val="uk-UA"/>
        </w:rPr>
      </w:pPr>
      <w:r w:rsidRPr="001F6C6A">
        <w:rPr>
          <w:rFonts w:ascii="Times New Roman" w:hAnsi="Times New Roman"/>
          <w:color w:val="000000"/>
          <w:sz w:val="24"/>
          <w:szCs w:val="24"/>
          <w:lang w:val="uk-UA"/>
        </w:rPr>
        <w:t xml:space="preserve">1.2. Найменування товару – </w:t>
      </w:r>
      <w:r w:rsidRPr="008E40F1">
        <w:rPr>
          <w:rFonts w:ascii="Times New Roman" w:hAnsi="Times New Roman"/>
          <w:b/>
          <w:sz w:val="24"/>
          <w:szCs w:val="24"/>
          <w:lang w:val="uk-UA"/>
        </w:rPr>
        <w:t xml:space="preserve">Код ДК 021:2015 – 33140000-3 Медичні матеріали (Медичні </w:t>
      </w:r>
      <w:r w:rsidR="00444327">
        <w:rPr>
          <w:rFonts w:ascii="Times New Roman" w:hAnsi="Times New Roman"/>
          <w:b/>
          <w:sz w:val="24"/>
          <w:szCs w:val="24"/>
          <w:lang w:val="uk-UA"/>
        </w:rPr>
        <w:t>вироби різні</w:t>
      </w:r>
      <w:r w:rsidRPr="008E40F1">
        <w:rPr>
          <w:rFonts w:ascii="Times New Roman" w:hAnsi="Times New Roman"/>
          <w:b/>
          <w:sz w:val="24"/>
          <w:szCs w:val="24"/>
          <w:lang w:val="uk-UA"/>
        </w:rPr>
        <w:t xml:space="preserve"> - 7</w:t>
      </w:r>
      <w:r w:rsidR="00444327">
        <w:rPr>
          <w:rFonts w:ascii="Times New Roman" w:hAnsi="Times New Roman"/>
          <w:b/>
          <w:sz w:val="24"/>
          <w:szCs w:val="24"/>
          <w:lang w:val="uk-UA"/>
        </w:rPr>
        <w:t>0</w:t>
      </w:r>
      <w:r w:rsidRPr="008E40F1">
        <w:rPr>
          <w:rFonts w:ascii="Times New Roman" w:hAnsi="Times New Roman"/>
          <w:b/>
          <w:sz w:val="24"/>
          <w:szCs w:val="24"/>
          <w:lang w:val="uk-UA"/>
        </w:rPr>
        <w:t xml:space="preserve"> найменувань)</w:t>
      </w:r>
      <w:r w:rsidRPr="001F6C6A">
        <w:rPr>
          <w:rFonts w:ascii="Times New Roman" w:hAnsi="Times New Roman"/>
          <w:color w:val="000000"/>
          <w:sz w:val="24"/>
          <w:szCs w:val="24"/>
          <w:lang w:val="uk-UA"/>
        </w:rPr>
        <w:t>,</w:t>
      </w:r>
      <w:r w:rsidRPr="001F6C6A">
        <w:rPr>
          <w:rFonts w:ascii="Times New Roman" w:hAnsi="Times New Roman"/>
          <w:i/>
          <w:color w:val="000000"/>
          <w:sz w:val="24"/>
          <w:szCs w:val="24"/>
          <w:lang w:val="uk-UA"/>
        </w:rPr>
        <w:t xml:space="preserve"> </w:t>
      </w:r>
      <w:r w:rsidRPr="001F6C6A">
        <w:rPr>
          <w:rFonts w:ascii="Times New Roman" w:hAnsi="Times New Roman"/>
          <w:color w:val="000000"/>
          <w:sz w:val="24"/>
          <w:szCs w:val="24"/>
          <w:lang w:val="uk-UA"/>
        </w:rPr>
        <w:t>згідно специфікації, яка є невід’ємною частиною договору.</w:t>
      </w:r>
    </w:p>
    <w:p w:rsidR="008E40F1" w:rsidRDefault="008E40F1" w:rsidP="008E40F1">
      <w:pPr>
        <w:widowControl w:val="0"/>
        <w:spacing w:line="240" w:lineRule="auto"/>
        <w:ind w:left="0" w:hanging="2"/>
        <w:jc w:val="both"/>
        <w:rPr>
          <w:rFonts w:ascii="Times New Roman" w:hAnsi="Times New Roman"/>
          <w:color w:val="000000"/>
          <w:sz w:val="24"/>
          <w:szCs w:val="24"/>
          <w:lang w:val="uk-UA"/>
        </w:rPr>
      </w:pPr>
      <w:r>
        <w:rPr>
          <w:rFonts w:ascii="Times New Roman" w:hAnsi="Times New Roman"/>
          <w:color w:val="000000"/>
          <w:sz w:val="24"/>
          <w:szCs w:val="24"/>
          <w:lang w:val="uk-UA"/>
        </w:rPr>
        <w:t>Кількість</w:t>
      </w:r>
      <w:r w:rsidRPr="001F6C6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Медичні </w:t>
      </w:r>
      <w:r w:rsidR="00444327">
        <w:rPr>
          <w:rFonts w:ascii="Times New Roman" w:hAnsi="Times New Roman"/>
          <w:color w:val="000000"/>
          <w:sz w:val="24"/>
          <w:szCs w:val="24"/>
          <w:lang w:val="uk-UA"/>
        </w:rPr>
        <w:t>вироби різні</w:t>
      </w:r>
      <w:r>
        <w:rPr>
          <w:rFonts w:ascii="Times New Roman" w:hAnsi="Times New Roman"/>
          <w:color w:val="000000"/>
          <w:sz w:val="24"/>
          <w:szCs w:val="24"/>
          <w:lang w:val="uk-UA"/>
        </w:rPr>
        <w:t xml:space="preserve"> –</w:t>
      </w:r>
      <w:r w:rsidRPr="008E40F1">
        <w:rPr>
          <w:rFonts w:ascii="Times New Roman" w:hAnsi="Times New Roman"/>
          <w:color w:val="000000"/>
          <w:sz w:val="24"/>
          <w:szCs w:val="24"/>
          <w:lang w:val="uk-UA"/>
        </w:rPr>
        <w:t xml:space="preserve"> 7</w:t>
      </w:r>
      <w:r w:rsidR="00444327">
        <w:rPr>
          <w:rFonts w:ascii="Times New Roman" w:hAnsi="Times New Roman"/>
          <w:color w:val="000000"/>
          <w:sz w:val="24"/>
          <w:szCs w:val="24"/>
          <w:lang w:val="uk-UA"/>
        </w:rPr>
        <w:t>0</w:t>
      </w:r>
      <w:r w:rsidRPr="008E40F1">
        <w:rPr>
          <w:rFonts w:ascii="Times New Roman" w:hAnsi="Times New Roman"/>
          <w:color w:val="000000"/>
          <w:sz w:val="24"/>
          <w:szCs w:val="24"/>
          <w:lang w:val="uk-UA"/>
        </w:rPr>
        <w:t xml:space="preserve"> найменувань</w:t>
      </w:r>
      <w:r>
        <w:rPr>
          <w:rFonts w:ascii="Times New Roman" w:hAnsi="Times New Roman"/>
          <w:color w:val="000000"/>
          <w:sz w:val="24"/>
          <w:szCs w:val="24"/>
          <w:lang w:val="uk-UA"/>
        </w:rPr>
        <w:t>.</w:t>
      </w:r>
    </w:p>
    <w:p w:rsidR="008E40F1" w:rsidRPr="001F6C6A" w:rsidRDefault="008E40F1" w:rsidP="008E40F1">
      <w:pPr>
        <w:widowControl w:val="0"/>
        <w:spacing w:line="240" w:lineRule="auto"/>
        <w:ind w:left="0" w:hanging="2"/>
        <w:jc w:val="both"/>
        <w:rPr>
          <w:rFonts w:ascii="Times New Roman" w:hAnsi="Times New Roman"/>
          <w:color w:val="000000"/>
          <w:sz w:val="24"/>
          <w:szCs w:val="24"/>
          <w:lang w:val="uk-UA"/>
        </w:rPr>
      </w:pPr>
      <w:r w:rsidRPr="008E40F1">
        <w:rPr>
          <w:rFonts w:ascii="Times New Roman" w:hAnsi="Times New Roman"/>
          <w:color w:val="000000"/>
          <w:sz w:val="24"/>
          <w:szCs w:val="24"/>
          <w:lang w:val="uk-UA"/>
        </w:rPr>
        <w:t>Найменування, коди та назви медичних виробів відповідно до національного класифікатора НК 024:2019 «Класифікатор медичних виробів», а також асортимент (кількість), одиниці виміру товару зазначено в Додатку 1 до</w:t>
      </w:r>
      <w:r>
        <w:rPr>
          <w:rFonts w:ascii="Times New Roman" w:hAnsi="Times New Roman"/>
          <w:color w:val="000000"/>
          <w:sz w:val="24"/>
          <w:szCs w:val="24"/>
          <w:lang w:val="uk-UA"/>
        </w:rPr>
        <w:t xml:space="preserve"> Договору.</w:t>
      </w:r>
    </w:p>
    <w:p w:rsidR="008E40F1" w:rsidRPr="001F6C6A" w:rsidRDefault="008E40F1" w:rsidP="008E40F1">
      <w:pPr>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 xml:space="preserve">1.3. Постачальник гарантує, що медичні матеріали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8E40F1" w:rsidRPr="001F6C6A" w:rsidRDefault="008E40F1" w:rsidP="008E40F1">
      <w:pPr>
        <w:spacing w:line="240" w:lineRule="auto"/>
        <w:ind w:left="0" w:right="43"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2. ЦІНА І ЗАГАЛЬНА СУМА ДОГОВОРУ</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2.1. Замовник оплачує поставлені Постачальником медичні матеріали за цінами, що визначені за одиницю товару у видатковій накладній на відпуск медичних матеріалів</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2.2. Ціни в видатковій накладній на відпуск медичних матеріалів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2.3. Ціни на товар встановлюються в національній валюті України.</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 xml:space="preserve">2.4. </w:t>
      </w:r>
      <w:r>
        <w:rPr>
          <w:rFonts w:ascii="Times New Roman" w:hAnsi="Times New Roman"/>
          <w:sz w:val="24"/>
          <w:szCs w:val="24"/>
          <w:shd w:val="clear" w:color="auto" w:fill="FFFFFF"/>
          <w:lang w:val="uk-UA"/>
        </w:rPr>
        <w:t>П</w:t>
      </w:r>
      <w:r w:rsidRPr="008A177A">
        <w:rPr>
          <w:rFonts w:ascii="Times New Roman" w:hAnsi="Times New Roman"/>
          <w:sz w:val="24"/>
          <w:szCs w:val="24"/>
          <w:shd w:val="clear" w:color="auto" w:fill="FFFFFF"/>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A177A">
        <w:rPr>
          <w:rFonts w:ascii="Times New Roman" w:hAnsi="Times New Roman"/>
          <w:sz w:val="24"/>
          <w:szCs w:val="24"/>
          <w:shd w:val="clear" w:color="auto" w:fill="FFFFFF"/>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17019">
        <w:rPr>
          <w:rFonts w:ascii="Times New Roman" w:hAnsi="Times New Roman"/>
          <w:sz w:val="24"/>
          <w:szCs w:val="24"/>
          <w:lang w:val="uk-UA"/>
        </w:rPr>
        <w:t>.</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2.5. Загальна сума цього Договору становить _____________ грн. (В дужках прописом, заголовна буква велика), у тому числі ПДВ _______ грн.</w:t>
      </w:r>
      <w:r w:rsidRPr="00017019">
        <w:rPr>
          <w:rFonts w:ascii="Times New Roman" w:hAnsi="Times New Roman"/>
          <w:color w:val="000000"/>
          <w:sz w:val="24"/>
          <w:szCs w:val="24"/>
          <w:lang w:val="uk-UA"/>
        </w:rPr>
        <w:t xml:space="preserve"> </w:t>
      </w:r>
      <w:r w:rsidRPr="00017019">
        <w:rPr>
          <w:rFonts w:ascii="Times New Roman" w:hAnsi="Times New Roman"/>
          <w:sz w:val="24"/>
          <w:szCs w:val="24"/>
          <w:lang w:val="uk-UA"/>
        </w:rPr>
        <w:t>(В дужках прописам, заголовна буква велика), без ПДВ. Загальна сума Договору складається з урахуванням податків і зборів, що сплачуються або мають бути сплачені та усіх інших витрат.</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2.6. Сума цього договору може бути зменшена залежно від реального фінансування Замовника.</w:t>
      </w:r>
    </w:p>
    <w:p w:rsidR="008E40F1" w:rsidRPr="001F6C6A" w:rsidRDefault="008E40F1" w:rsidP="008E40F1">
      <w:pPr>
        <w:pStyle w:val="af0"/>
        <w:ind w:left="0" w:right="43" w:hanging="2"/>
        <w:jc w:val="center"/>
        <w:rPr>
          <w:rFonts w:ascii="Times New Roman" w:hAnsi="Times New Roman"/>
          <w:sz w:val="24"/>
          <w:szCs w:val="24"/>
        </w:rPr>
      </w:pPr>
      <w:r w:rsidRPr="001F6C6A">
        <w:rPr>
          <w:rFonts w:ascii="Times New Roman" w:hAnsi="Times New Roman"/>
          <w:sz w:val="24"/>
          <w:szCs w:val="24"/>
        </w:rPr>
        <w:t>3. ПОРЯДОК РОЗРАХУНКІВ ЗА ДОГОВОРОМ</w:t>
      </w:r>
    </w:p>
    <w:p w:rsidR="008E40F1" w:rsidRPr="008A177A" w:rsidRDefault="008E40F1" w:rsidP="008E40F1">
      <w:pPr>
        <w:ind w:left="0" w:hanging="2"/>
        <w:jc w:val="both"/>
        <w:rPr>
          <w:rFonts w:ascii="Times New Roman" w:hAnsi="Times New Roman"/>
          <w:sz w:val="24"/>
          <w:szCs w:val="24"/>
          <w:lang w:val="uk-UA"/>
        </w:rPr>
      </w:pPr>
      <w:r w:rsidRPr="008A177A">
        <w:rPr>
          <w:rFonts w:ascii="Times New Roman" w:hAnsi="Times New Roman"/>
          <w:sz w:val="24"/>
          <w:szCs w:val="24"/>
          <w:lang w:val="uk-UA"/>
        </w:rPr>
        <w:t>3.1. Виконання договірних зобов’язань буде здійснюватися залежно від обсягів реального фінансування при наявності відповідного бюджетного призначення у кошторисі Замовника на 202</w:t>
      </w:r>
      <w:r>
        <w:rPr>
          <w:rFonts w:ascii="Times New Roman" w:hAnsi="Times New Roman"/>
          <w:sz w:val="24"/>
          <w:szCs w:val="24"/>
          <w:lang w:val="uk-UA"/>
        </w:rPr>
        <w:t>3</w:t>
      </w:r>
      <w:r w:rsidRPr="008A177A">
        <w:rPr>
          <w:rFonts w:ascii="Times New Roman" w:hAnsi="Times New Roman"/>
          <w:sz w:val="24"/>
          <w:szCs w:val="24"/>
          <w:lang w:val="uk-UA"/>
        </w:rPr>
        <w:t xml:space="preserve"> рік.</w:t>
      </w:r>
    </w:p>
    <w:p w:rsidR="008E40F1" w:rsidRPr="001F6C6A" w:rsidRDefault="008E40F1" w:rsidP="008E40F1">
      <w:pPr>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3.2. Розрахунки за отримані медичні матеріали здійснюються в безготівковому порядку протягом 7-ми банківських днів з моменту отримання товару.</w:t>
      </w:r>
    </w:p>
    <w:p w:rsidR="008E40F1" w:rsidRPr="001F6C6A" w:rsidRDefault="008E40F1" w:rsidP="008E40F1">
      <w:pPr>
        <w:spacing w:line="240" w:lineRule="auto"/>
        <w:ind w:left="0" w:right="43" w:hanging="2"/>
        <w:jc w:val="both"/>
        <w:rPr>
          <w:rFonts w:ascii="Times New Roman" w:hAnsi="Times New Roman"/>
          <w:caps/>
          <w:color w:val="000000"/>
          <w:sz w:val="24"/>
          <w:szCs w:val="24"/>
          <w:lang w:val="uk-UA"/>
        </w:rPr>
      </w:pPr>
      <w:r w:rsidRPr="001F6C6A">
        <w:rPr>
          <w:rFonts w:ascii="Times New Roman" w:hAnsi="Times New Roman"/>
          <w:color w:val="000000"/>
          <w:sz w:val="24"/>
          <w:szCs w:val="24"/>
          <w:lang w:val="uk-UA"/>
        </w:rPr>
        <w:t>3.3. Оплата здійснюється шляхом перерахування Замовником грошових коштів на 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r w:rsidRPr="001F6C6A">
        <w:rPr>
          <w:rFonts w:ascii="Times New Roman" w:hAnsi="Times New Roman"/>
          <w:caps/>
          <w:color w:val="000000"/>
          <w:sz w:val="24"/>
          <w:szCs w:val="24"/>
          <w:lang w:val="uk-UA"/>
        </w:rPr>
        <w:t xml:space="preserve"> </w:t>
      </w:r>
    </w:p>
    <w:p w:rsidR="008E40F1" w:rsidRPr="001F6C6A" w:rsidRDefault="008E40F1" w:rsidP="008E40F1">
      <w:pPr>
        <w:spacing w:line="240" w:lineRule="auto"/>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3.4.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 на свій реєстраційний рахунок.</w:t>
      </w:r>
    </w:p>
    <w:p w:rsidR="008E40F1" w:rsidRPr="001F6C6A" w:rsidRDefault="008E40F1" w:rsidP="008E40F1">
      <w:pPr>
        <w:spacing w:line="240" w:lineRule="auto"/>
        <w:ind w:left="0" w:right="43"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4. ЯКІСТЬ МЕДИЧНИХ МАТЕРІАЛІВ</w:t>
      </w:r>
    </w:p>
    <w:p w:rsidR="008E40F1" w:rsidRPr="001F6C6A" w:rsidRDefault="008E40F1" w:rsidP="008E40F1">
      <w:pPr>
        <w:widowControl w:val="0"/>
        <w:spacing w:line="240" w:lineRule="auto"/>
        <w:ind w:left="0" w:right="43" w:hanging="2"/>
        <w:jc w:val="both"/>
        <w:rPr>
          <w:rFonts w:ascii="Times New Roman" w:hAnsi="Times New Roman"/>
          <w:snapToGrid w:val="0"/>
          <w:color w:val="000000"/>
          <w:sz w:val="24"/>
          <w:szCs w:val="24"/>
          <w:lang w:val="uk-UA"/>
        </w:rPr>
      </w:pPr>
      <w:r w:rsidRPr="001F6C6A">
        <w:rPr>
          <w:rFonts w:ascii="Times New Roman" w:hAnsi="Times New Roman"/>
          <w:color w:val="000000"/>
          <w:sz w:val="24"/>
          <w:szCs w:val="24"/>
          <w:lang w:val="uk-UA"/>
        </w:rPr>
        <w:t xml:space="preserve">4.1. </w:t>
      </w:r>
      <w:r w:rsidRPr="001F6C6A">
        <w:rPr>
          <w:rFonts w:ascii="Times New Roman" w:hAnsi="Times New Roman"/>
          <w:snapToGrid w:val="0"/>
          <w:color w:val="000000"/>
          <w:sz w:val="24"/>
          <w:szCs w:val="24"/>
          <w:lang w:val="uk-UA"/>
        </w:rPr>
        <w:t>Якість медичних матеріалів, що поставляється повинна відповідати стандартам, вимогам нормативно-технічної документації, якими встановлені вимоги, щодо якості таких медичних матеріалів, та мати реєстраційне посвідчення, сертифікат аналізу, сертифікат якості, висновок державної санітарн</w:t>
      </w:r>
      <w:r>
        <w:rPr>
          <w:rFonts w:ascii="Times New Roman" w:hAnsi="Times New Roman"/>
          <w:snapToGrid w:val="0"/>
          <w:color w:val="000000"/>
          <w:sz w:val="24"/>
          <w:szCs w:val="24"/>
          <w:lang w:val="uk-UA"/>
        </w:rPr>
        <w:t>о-епідеміологічної експертизи (</w:t>
      </w:r>
      <w:r w:rsidRPr="001F6C6A">
        <w:rPr>
          <w:rFonts w:ascii="Times New Roman" w:hAnsi="Times New Roman"/>
          <w:snapToGrid w:val="0"/>
          <w:color w:val="000000"/>
          <w:sz w:val="24"/>
          <w:szCs w:val="24"/>
          <w:lang w:val="uk-UA"/>
        </w:rPr>
        <w:t>за наявності), сертифікат відповідності або декларація про відповідність, встановлені технічними регламентами відпо</w:t>
      </w:r>
      <w:r w:rsidR="006D5B13">
        <w:rPr>
          <w:rFonts w:ascii="Times New Roman" w:hAnsi="Times New Roman"/>
          <w:snapToGrid w:val="0"/>
          <w:color w:val="000000"/>
          <w:sz w:val="24"/>
          <w:szCs w:val="24"/>
          <w:lang w:val="uk-UA"/>
        </w:rPr>
        <w:t>відно до чинного  законодавства</w:t>
      </w:r>
      <w:r w:rsidRPr="001F6C6A">
        <w:rPr>
          <w:rFonts w:ascii="Times New Roman" w:hAnsi="Times New Roman"/>
          <w:snapToGrid w:val="0"/>
          <w:color w:val="000000"/>
          <w:sz w:val="24"/>
          <w:szCs w:val="24"/>
          <w:lang w:val="uk-UA"/>
        </w:rPr>
        <w:t>.</w:t>
      </w:r>
    </w:p>
    <w:p w:rsidR="008E40F1" w:rsidRPr="001F6C6A" w:rsidRDefault="008E40F1" w:rsidP="008E40F1">
      <w:pPr>
        <w:widowControl w:val="0"/>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4.2. Медичні матеріали, що поставляється по цьому Договору, мають визначений строк  придатності щодо його використання. Постачальник обов’язується постачати Замовнику медичні матеріали з таким розрахунком, щоб він міг бути використаний за призначенням до спливу цього строку. Термін придатності повинен бути не менше 80 % загального терміну зберігання, від зазначеного виробником для даної продукції, в інших випадках - за узгодженням.</w:t>
      </w:r>
    </w:p>
    <w:p w:rsidR="008E40F1" w:rsidRPr="001F6C6A" w:rsidRDefault="008E40F1" w:rsidP="008E40F1">
      <w:pPr>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ab/>
        <w:t xml:space="preserve">4.3. Разом з товаром Постачальник передає документи, які посвідчують якість товару та свідоцтва про державну реєстрацію. </w:t>
      </w:r>
    </w:p>
    <w:p w:rsidR="008E40F1" w:rsidRPr="001F6C6A" w:rsidRDefault="008E40F1" w:rsidP="008E40F1">
      <w:pPr>
        <w:spacing w:line="240" w:lineRule="auto"/>
        <w:ind w:left="0" w:right="43"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5. ПОРЯДОК ТА ТЕРМІН ПОСТАВКИ</w:t>
      </w:r>
    </w:p>
    <w:p w:rsidR="008E40F1" w:rsidRPr="001F6C6A" w:rsidRDefault="008E40F1" w:rsidP="008E40F1">
      <w:pPr>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5.1. Постачання товару здійснюється окремими партіями виходячи з поточної потреби Замовника, визначеної у відповідній заявці. При цьому поточну потребу в товарі Замовник визначає самостійно у відповідності до чинного законодавства.</w:t>
      </w:r>
    </w:p>
    <w:p w:rsidR="008E40F1" w:rsidRPr="001F6C6A" w:rsidRDefault="008E40F1" w:rsidP="008E40F1">
      <w:pPr>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lastRenderedPageBreak/>
        <w:t xml:space="preserve">5.2. Місцем поставки є адреса Замовника: </w:t>
      </w:r>
      <w:r w:rsidRPr="008E40F1">
        <w:rPr>
          <w:rFonts w:ascii="Times New Roman" w:hAnsi="Times New Roman"/>
          <w:sz w:val="24"/>
          <w:szCs w:val="24"/>
          <w:lang w:val="uk-UA"/>
        </w:rPr>
        <w:t>Укр</w:t>
      </w:r>
      <w:r w:rsidR="00444327">
        <w:rPr>
          <w:rFonts w:ascii="Times New Roman" w:hAnsi="Times New Roman"/>
          <w:sz w:val="24"/>
          <w:szCs w:val="24"/>
          <w:lang w:val="uk-UA"/>
        </w:rPr>
        <w:t>аїна, 246</w:t>
      </w:r>
      <w:r w:rsidRPr="008E40F1">
        <w:rPr>
          <w:rFonts w:ascii="Times New Roman" w:hAnsi="Times New Roman"/>
          <w:sz w:val="24"/>
          <w:szCs w:val="24"/>
          <w:lang w:val="uk-UA"/>
        </w:rPr>
        <w:t xml:space="preserve">00, Вінницька обл., </w:t>
      </w:r>
      <w:r w:rsidR="00444327">
        <w:rPr>
          <w:rFonts w:ascii="Times New Roman" w:hAnsi="Times New Roman"/>
          <w:sz w:val="24"/>
          <w:szCs w:val="24"/>
          <w:lang w:val="uk-UA"/>
        </w:rPr>
        <w:t>смт Крижопіль</w:t>
      </w:r>
      <w:r w:rsidRPr="008E40F1">
        <w:rPr>
          <w:rFonts w:ascii="Times New Roman" w:hAnsi="Times New Roman"/>
          <w:sz w:val="24"/>
          <w:szCs w:val="24"/>
          <w:lang w:val="uk-UA"/>
        </w:rPr>
        <w:t xml:space="preserve">, вул. </w:t>
      </w:r>
      <w:r w:rsidR="00444327">
        <w:rPr>
          <w:rFonts w:ascii="Times New Roman" w:hAnsi="Times New Roman"/>
          <w:sz w:val="24"/>
          <w:szCs w:val="24"/>
          <w:lang w:val="uk-UA"/>
        </w:rPr>
        <w:t>Д.Нечая</w:t>
      </w:r>
      <w:r w:rsidRPr="008E40F1">
        <w:rPr>
          <w:rFonts w:ascii="Times New Roman" w:hAnsi="Times New Roman"/>
          <w:sz w:val="24"/>
          <w:szCs w:val="24"/>
          <w:lang w:val="uk-UA"/>
        </w:rPr>
        <w:t xml:space="preserve">, будинок </w:t>
      </w:r>
      <w:r w:rsidR="00444327">
        <w:rPr>
          <w:rFonts w:ascii="Times New Roman" w:hAnsi="Times New Roman"/>
          <w:sz w:val="24"/>
          <w:szCs w:val="24"/>
          <w:lang w:val="uk-UA"/>
        </w:rPr>
        <w:t>10</w:t>
      </w:r>
      <w:r w:rsidRPr="001F6C6A">
        <w:rPr>
          <w:rFonts w:ascii="Times New Roman" w:hAnsi="Times New Roman"/>
          <w:color w:val="000000"/>
          <w:sz w:val="24"/>
          <w:szCs w:val="24"/>
          <w:lang w:val="uk-UA"/>
        </w:rPr>
        <w:t xml:space="preserve">. </w:t>
      </w:r>
    </w:p>
    <w:p w:rsidR="008E40F1" w:rsidRPr="001F6C6A" w:rsidRDefault="008E40F1" w:rsidP="008E40F1">
      <w:pPr>
        <w:widowControl w:val="0"/>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8E40F1" w:rsidRPr="001F6C6A" w:rsidRDefault="008E40F1" w:rsidP="008E40F1">
      <w:pPr>
        <w:widowControl w:val="0"/>
        <w:spacing w:line="240" w:lineRule="auto"/>
        <w:ind w:left="0" w:right="43"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5.4. Строк поставки товару до 31 грудня 202</w:t>
      </w:r>
      <w:r>
        <w:rPr>
          <w:rFonts w:ascii="Times New Roman" w:hAnsi="Times New Roman"/>
          <w:color w:val="000000"/>
          <w:sz w:val="24"/>
          <w:szCs w:val="24"/>
          <w:lang w:val="uk-UA"/>
        </w:rPr>
        <w:t>3</w:t>
      </w:r>
      <w:r w:rsidRPr="001F6C6A">
        <w:rPr>
          <w:rFonts w:ascii="Times New Roman" w:hAnsi="Times New Roman"/>
          <w:color w:val="000000"/>
          <w:sz w:val="24"/>
          <w:szCs w:val="24"/>
          <w:lang w:val="uk-UA"/>
        </w:rPr>
        <w:t xml:space="preserve"> року. Поставка здійснюється окремими партіями протягом 5 календарних днів з моменту узгодження відповідного письмового  (електронного) замовлення, якщо інше не узгоджено із Замовником.</w:t>
      </w:r>
    </w:p>
    <w:p w:rsidR="008E40F1" w:rsidRPr="001F6C6A" w:rsidRDefault="008E40F1" w:rsidP="008E40F1">
      <w:pPr>
        <w:widowControl w:val="0"/>
        <w:spacing w:line="240" w:lineRule="auto"/>
        <w:ind w:left="0" w:right="43" w:hanging="2"/>
        <w:jc w:val="both"/>
        <w:rPr>
          <w:rFonts w:ascii="Times New Roman" w:hAnsi="Times New Roman"/>
          <w:snapToGrid w:val="0"/>
          <w:color w:val="000000"/>
          <w:sz w:val="24"/>
          <w:szCs w:val="24"/>
          <w:lang w:val="uk-UA"/>
        </w:rPr>
      </w:pPr>
      <w:r w:rsidRPr="001F6C6A">
        <w:rPr>
          <w:rFonts w:ascii="Times New Roman" w:hAnsi="Times New Roman"/>
          <w:snapToGrid w:val="0"/>
          <w:color w:val="000000"/>
          <w:sz w:val="24"/>
          <w:szCs w:val="24"/>
          <w:lang w:val="uk-UA"/>
        </w:rPr>
        <w:t>5.5. 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медичні матеріали в кожному із примірників накладних, виписаних Постачальником  з зазначенням дати.</w:t>
      </w:r>
    </w:p>
    <w:p w:rsidR="008E40F1" w:rsidRPr="001F6C6A" w:rsidRDefault="008E40F1" w:rsidP="008E40F1">
      <w:pPr>
        <w:widowControl w:val="0"/>
        <w:spacing w:line="240" w:lineRule="auto"/>
        <w:ind w:left="0" w:right="43" w:hanging="2"/>
        <w:jc w:val="center"/>
        <w:rPr>
          <w:rFonts w:ascii="Times New Roman" w:hAnsi="Times New Roman"/>
          <w:snapToGrid w:val="0"/>
          <w:color w:val="000000"/>
          <w:sz w:val="24"/>
          <w:szCs w:val="24"/>
          <w:lang w:val="uk-UA"/>
        </w:rPr>
      </w:pPr>
      <w:r w:rsidRPr="001F6C6A">
        <w:rPr>
          <w:rFonts w:ascii="Times New Roman" w:hAnsi="Times New Roman"/>
          <w:snapToGrid w:val="0"/>
          <w:color w:val="000000"/>
          <w:sz w:val="24"/>
          <w:szCs w:val="24"/>
          <w:lang w:val="uk-UA"/>
        </w:rPr>
        <w:t>6. ПОРЯДОК ПРИЙОМКИ МЕДИЧНИХ МАТЕРІАЛІВ</w:t>
      </w:r>
    </w:p>
    <w:p w:rsidR="008E40F1" w:rsidRPr="00017019" w:rsidRDefault="008E40F1" w:rsidP="008E40F1">
      <w:pPr>
        <w:widowControl w:val="0"/>
        <w:spacing w:line="240" w:lineRule="auto"/>
        <w:ind w:left="0" w:right="43" w:hanging="2"/>
        <w:jc w:val="both"/>
        <w:rPr>
          <w:rFonts w:ascii="Times New Roman" w:hAnsi="Times New Roman"/>
          <w:snapToGrid w:val="0"/>
          <w:color w:val="000000"/>
          <w:sz w:val="24"/>
          <w:szCs w:val="24"/>
          <w:lang w:val="uk-UA"/>
        </w:rPr>
      </w:pPr>
      <w:r w:rsidRPr="001F6C6A">
        <w:rPr>
          <w:rFonts w:ascii="Times New Roman" w:hAnsi="Times New Roman"/>
          <w:color w:val="000000"/>
          <w:sz w:val="24"/>
          <w:szCs w:val="24"/>
          <w:lang w:val="uk-UA"/>
        </w:rPr>
        <w:tab/>
        <w:t xml:space="preserve">6.1. </w:t>
      </w:r>
      <w:r w:rsidRPr="00017019">
        <w:rPr>
          <w:rFonts w:ascii="Times New Roman" w:hAnsi="Times New Roman"/>
          <w:color w:val="000000"/>
          <w:sz w:val="24"/>
          <w:szCs w:val="24"/>
          <w:lang w:val="uk-UA"/>
        </w:rPr>
        <w:t>При отриманні медичних матеріалів 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медичні матеріали, в обох примірниках накладних, виписаних Постачальником, з зазначенням дати.</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ab/>
        <w:t>6.2. Претензії з приводу браку, строку придатності чи нестачі, тощо повинні бути пред’явлені в момент отримання. Претензії, пред’явлені Замовником поза місцем отримання медичних матеріалів, Постачальником після їх приймання, не розглядаються.</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ab/>
        <w:t xml:space="preserve">6.3. Постачальник відповідає за відсутність можливості заміни неякісного товару та відшкодовує його вартість в повному обсязі, відшкодовує всі витрати, що виникли внаслідок </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8E40F1" w:rsidRPr="00017019" w:rsidRDefault="008E40F1" w:rsidP="008E40F1">
      <w:pPr>
        <w:ind w:left="0" w:hanging="2"/>
        <w:jc w:val="both"/>
        <w:rPr>
          <w:rFonts w:ascii="Times New Roman" w:hAnsi="Times New Roman"/>
          <w:sz w:val="24"/>
          <w:szCs w:val="24"/>
          <w:lang w:val="uk-UA"/>
        </w:rPr>
      </w:pPr>
      <w:r w:rsidRPr="00017019">
        <w:rPr>
          <w:rFonts w:ascii="Times New Roman" w:hAnsi="Times New Roman"/>
          <w:sz w:val="24"/>
          <w:szCs w:val="24"/>
          <w:lang w:val="uk-UA"/>
        </w:rPr>
        <w:tab/>
        <w:t>6.4. Допостачання або заміна неякісного товару не звільняє Постачальника від сплати неустойки, передбаченої п.9.1 цього Договору.</w:t>
      </w:r>
    </w:p>
    <w:p w:rsidR="008E40F1" w:rsidRPr="001F6C6A" w:rsidRDefault="008E40F1" w:rsidP="008E40F1">
      <w:pPr>
        <w:widowControl w:val="0"/>
        <w:spacing w:line="240" w:lineRule="auto"/>
        <w:ind w:left="0" w:right="43"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7. ПАКУВАННЯ ТА МАРКУВАННЯ</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 xml:space="preserve">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8E40F1" w:rsidRPr="00EB354E" w:rsidRDefault="008E40F1" w:rsidP="008E40F1">
      <w:pPr>
        <w:spacing w:line="240" w:lineRule="auto"/>
        <w:ind w:left="0" w:right="43" w:hanging="2"/>
        <w:jc w:val="both"/>
        <w:rPr>
          <w:rFonts w:ascii="Times New Roman" w:hAnsi="Times New Roman"/>
          <w:color w:val="000000"/>
          <w:sz w:val="24"/>
          <w:szCs w:val="24"/>
          <w:lang w:val="uk-UA"/>
        </w:rPr>
      </w:pPr>
      <w:r w:rsidRPr="00EB354E">
        <w:rPr>
          <w:rFonts w:ascii="Times New Roman" w:hAnsi="Times New Roman"/>
          <w:color w:val="000000"/>
          <w:sz w:val="24"/>
          <w:szCs w:val="24"/>
          <w:lang w:val="uk-UA"/>
        </w:rPr>
        <w:t>7.2. Товар, що надійшов до Замовника розпакованим або у неналежній упаковці, Постачальник має замінити за власні кошти.</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8. ПРАВА ТА ОБОВ’ЯЗКИ СТОРІН</w:t>
      </w:r>
    </w:p>
    <w:p w:rsidR="008E40F1" w:rsidRPr="00EB354E" w:rsidRDefault="008E40F1" w:rsidP="008E40F1">
      <w:pPr>
        <w:pStyle w:val="ae"/>
        <w:ind w:left="0" w:right="43" w:hanging="2"/>
        <w:jc w:val="both"/>
        <w:rPr>
          <w:rFonts w:ascii="Times New Roman" w:hAnsi="Times New Roman"/>
          <w:i/>
          <w:sz w:val="24"/>
          <w:szCs w:val="24"/>
        </w:rPr>
      </w:pPr>
      <w:r w:rsidRPr="00EB354E">
        <w:rPr>
          <w:rFonts w:ascii="Times New Roman" w:hAnsi="Times New Roman"/>
          <w:sz w:val="24"/>
          <w:szCs w:val="24"/>
        </w:rPr>
        <w:t xml:space="preserve">8.1. </w:t>
      </w:r>
      <w:r w:rsidRPr="00EB354E">
        <w:rPr>
          <w:rFonts w:ascii="Times New Roman" w:hAnsi="Times New Roman"/>
          <w:i/>
          <w:sz w:val="24"/>
          <w:szCs w:val="24"/>
        </w:rPr>
        <w:t>Замовник зобов’язаний:</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8.1.1. Прийняти поставлений товар.</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8.1.2. Своєчасно та в повному обсязі оплатити.</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8.1.3. Отримувати накладну при наявності бюджетного фінансування.</w:t>
      </w:r>
    </w:p>
    <w:p w:rsidR="008E40F1" w:rsidRPr="00EB354E" w:rsidRDefault="008E40F1" w:rsidP="008E40F1">
      <w:pPr>
        <w:pStyle w:val="ae"/>
        <w:ind w:left="0" w:right="43" w:hanging="2"/>
        <w:jc w:val="both"/>
        <w:rPr>
          <w:rFonts w:ascii="Times New Roman" w:hAnsi="Times New Roman"/>
          <w:i/>
          <w:sz w:val="24"/>
          <w:szCs w:val="24"/>
        </w:rPr>
      </w:pPr>
      <w:r w:rsidRPr="00EB354E">
        <w:rPr>
          <w:rFonts w:ascii="Times New Roman" w:hAnsi="Times New Roman"/>
          <w:sz w:val="24"/>
          <w:szCs w:val="24"/>
        </w:rPr>
        <w:t xml:space="preserve">8.2. </w:t>
      </w:r>
      <w:r w:rsidRPr="00EB354E">
        <w:rPr>
          <w:rFonts w:ascii="Times New Roman" w:hAnsi="Times New Roman"/>
          <w:i/>
          <w:sz w:val="24"/>
          <w:szCs w:val="24"/>
        </w:rPr>
        <w:t>Замовник має право:</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lastRenderedPageBreak/>
        <w:t>8.2.1. Достроково розірвати цей Договір у разі невиконання зобов’язань Учасником, повідомивши про це його у строк 30 календарних днів до дати його розірвання.</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8.2.2. Контролювати поставку товарів у строки встановлені цим Договором.</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8.2.4. Повернути накладну  Учаснику без здійснення оплати в разі неналежного оформлення документів (відсутність печатки, підписів, тощо).</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 xml:space="preserve">8.3 </w:t>
      </w:r>
      <w:r w:rsidRPr="00EB354E">
        <w:rPr>
          <w:rFonts w:ascii="Times New Roman" w:hAnsi="Times New Roman"/>
          <w:i/>
          <w:sz w:val="24"/>
          <w:szCs w:val="24"/>
        </w:rPr>
        <w:t>Постачальник зобов’язаний</w:t>
      </w:r>
      <w:r w:rsidRPr="00EB354E">
        <w:rPr>
          <w:rFonts w:ascii="Times New Roman" w:hAnsi="Times New Roman"/>
          <w:sz w:val="24"/>
          <w:szCs w:val="24"/>
        </w:rPr>
        <w:t xml:space="preserve"> :</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8.3.1 Забезпечити поставку товару у строки, встановлені цим Договором.</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8.3.2. Забезпечити поставку товару, якість якого відповідає умовам згідно пункту 4 цього Договору.</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8.3.3.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 xml:space="preserve">8.4. </w:t>
      </w:r>
      <w:r w:rsidRPr="00EB354E">
        <w:rPr>
          <w:rFonts w:ascii="Times New Roman" w:hAnsi="Times New Roman"/>
          <w:i/>
          <w:sz w:val="24"/>
          <w:szCs w:val="24"/>
        </w:rPr>
        <w:t>Постачальник  має право:</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8.4.1. Своєчасно та в повному обсязі отримувати плату за поставлений товар.</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8.4.2. На дострокову поставку товару за письмовим погодженням Замовника.</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8.4.3.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від такого розірвання.</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9. ВІДПОВІДАЛЬНІСТЬ СТОРІН</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9.1.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від суми невчасно поставленого товару за кожен день затримки.</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9.2. 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8E40F1" w:rsidRPr="00EB354E" w:rsidRDefault="008E40F1" w:rsidP="008E40F1">
      <w:pPr>
        <w:pStyle w:val="ae"/>
        <w:ind w:left="0" w:right="43" w:hanging="2"/>
        <w:jc w:val="both"/>
        <w:rPr>
          <w:rFonts w:ascii="Times New Roman" w:hAnsi="Times New Roman"/>
          <w:sz w:val="24"/>
          <w:szCs w:val="24"/>
        </w:rPr>
      </w:pPr>
      <w:r>
        <w:rPr>
          <w:rFonts w:ascii="Times New Roman" w:hAnsi="Times New Roman"/>
          <w:sz w:val="24"/>
          <w:szCs w:val="24"/>
        </w:rPr>
        <w:t xml:space="preserve">9.3. </w:t>
      </w:r>
      <w:r w:rsidRPr="00EB354E">
        <w:rPr>
          <w:rFonts w:ascii="Times New Roman" w:hAnsi="Times New Roman"/>
          <w:sz w:val="24"/>
          <w:szCs w:val="24"/>
        </w:rPr>
        <w:t>Сплата штрафних санкцій не звільняє Сторону, яка їх сплатила, від виконання зобов’язань за цим Договором.</w:t>
      </w:r>
    </w:p>
    <w:p w:rsidR="008E40F1" w:rsidRPr="00EB354E" w:rsidRDefault="008E40F1" w:rsidP="008E40F1">
      <w:pPr>
        <w:pStyle w:val="ae"/>
        <w:ind w:left="0" w:right="43" w:hanging="2"/>
        <w:jc w:val="both"/>
        <w:rPr>
          <w:rFonts w:ascii="Times New Roman" w:hAnsi="Times New Roman"/>
          <w:sz w:val="24"/>
          <w:szCs w:val="24"/>
        </w:rPr>
      </w:pPr>
      <w:r>
        <w:rPr>
          <w:rFonts w:ascii="Times New Roman" w:hAnsi="Times New Roman"/>
          <w:sz w:val="24"/>
          <w:szCs w:val="24"/>
        </w:rPr>
        <w:t xml:space="preserve">9.4. </w:t>
      </w:r>
      <w:r w:rsidRPr="00EB354E">
        <w:rPr>
          <w:rFonts w:ascii="Times New Roman" w:hAnsi="Times New Roman"/>
          <w:sz w:val="24"/>
          <w:szCs w:val="24"/>
        </w:rPr>
        <w:t>У випадках, не передбачених цим Договором, Сторони несуть відповідальність, передбачену чинним законодавством України.</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10. ФОРС-МАЖОРНІ ОБСТАВИНИ</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 xml:space="preserve">10.2.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lastRenderedPageBreak/>
        <w:t>10.3. Доказом виникнення обставин непереборної сили та строку їх дії є відповідні документи.</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10.4.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11. ВИРІШЕННЯ СПОРІВ</w:t>
      </w:r>
    </w:p>
    <w:p w:rsidR="008E40F1" w:rsidRPr="00EB354E" w:rsidRDefault="008E40F1" w:rsidP="008E40F1">
      <w:pPr>
        <w:spacing w:line="240" w:lineRule="auto"/>
        <w:ind w:left="0" w:right="43" w:hanging="2"/>
        <w:jc w:val="both"/>
        <w:rPr>
          <w:rFonts w:ascii="Times New Roman" w:hAnsi="Times New Roman"/>
          <w:color w:val="000000"/>
          <w:sz w:val="24"/>
          <w:szCs w:val="24"/>
          <w:lang w:val="uk-UA"/>
        </w:rPr>
      </w:pPr>
      <w:r w:rsidRPr="00EB354E">
        <w:rPr>
          <w:rFonts w:ascii="Times New Roman" w:hAnsi="Times New Roman"/>
          <w:color w:val="000000"/>
          <w:sz w:val="24"/>
          <w:szCs w:val="24"/>
          <w:lang w:val="uk-UA"/>
        </w:rPr>
        <w:t>11.1. Усі спори, що виникають з цього Договору або пов'язані із ним, вирішуються шляхом переговорів між Сторонами.</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12. СТРОК ДІЇ ДОГОВОРУ</w:t>
      </w:r>
    </w:p>
    <w:p w:rsidR="008E40F1" w:rsidRPr="00EB354E" w:rsidRDefault="008E40F1" w:rsidP="008E40F1">
      <w:pPr>
        <w:spacing w:line="240" w:lineRule="auto"/>
        <w:ind w:left="0" w:right="43" w:hanging="2"/>
        <w:jc w:val="both"/>
        <w:rPr>
          <w:rFonts w:ascii="Times New Roman" w:hAnsi="Times New Roman"/>
          <w:color w:val="000000"/>
          <w:sz w:val="24"/>
          <w:szCs w:val="24"/>
          <w:lang w:val="uk-UA"/>
        </w:rPr>
      </w:pPr>
      <w:r w:rsidRPr="00EB354E">
        <w:rPr>
          <w:rFonts w:ascii="Times New Roman" w:hAnsi="Times New Roman"/>
          <w:color w:val="000000"/>
          <w:sz w:val="24"/>
          <w:szCs w:val="24"/>
          <w:lang w:val="uk-UA"/>
        </w:rPr>
        <w:t xml:space="preserve">12.1. Цей Договір вважається укладеним і набирає чинності з моменту його підписання Сторонами та його скріплення печатками Сторін. </w:t>
      </w:r>
    </w:p>
    <w:p w:rsidR="008E40F1" w:rsidRPr="00EB354E" w:rsidRDefault="008E40F1" w:rsidP="008E40F1">
      <w:pPr>
        <w:spacing w:line="240" w:lineRule="auto"/>
        <w:ind w:left="0" w:right="43" w:hanging="2"/>
        <w:jc w:val="both"/>
        <w:rPr>
          <w:rFonts w:ascii="Times New Roman" w:hAnsi="Times New Roman"/>
          <w:color w:val="000000"/>
          <w:sz w:val="24"/>
          <w:szCs w:val="24"/>
          <w:lang w:val="uk-UA"/>
        </w:rPr>
      </w:pPr>
      <w:r w:rsidRPr="00EB354E">
        <w:rPr>
          <w:rFonts w:ascii="Times New Roman" w:hAnsi="Times New Roman"/>
          <w:color w:val="000000"/>
          <w:sz w:val="24"/>
          <w:szCs w:val="24"/>
          <w:lang w:val="uk-UA"/>
        </w:rPr>
        <w:t>12.2. Строк цього Договору починає свій перебіг у момент, визначений у п. 12.1 цього Договору та закінчується 31 грудня 202</w:t>
      </w:r>
      <w:r>
        <w:rPr>
          <w:rFonts w:ascii="Times New Roman" w:hAnsi="Times New Roman"/>
          <w:color w:val="000000"/>
          <w:sz w:val="24"/>
          <w:szCs w:val="24"/>
          <w:lang w:val="uk-UA"/>
        </w:rPr>
        <w:t>3</w:t>
      </w:r>
      <w:r w:rsidRPr="00EB354E">
        <w:rPr>
          <w:rFonts w:ascii="Times New Roman" w:hAnsi="Times New Roman"/>
          <w:color w:val="000000"/>
          <w:sz w:val="24"/>
          <w:szCs w:val="24"/>
          <w:lang w:val="uk-UA"/>
        </w:rPr>
        <w:t xml:space="preserve"> року, а</w:t>
      </w:r>
      <w:r w:rsidRPr="00EB354E">
        <w:rPr>
          <w:rFonts w:ascii="Times New Roman" w:hAnsi="Times New Roman"/>
          <w:sz w:val="24"/>
          <w:szCs w:val="24"/>
          <w:lang w:val="uk-UA"/>
        </w:rPr>
        <w:t xml:space="preserve"> в частині розрахунків - до повного виконання</w:t>
      </w:r>
      <w:r w:rsidRPr="00EB354E">
        <w:rPr>
          <w:rFonts w:ascii="Times New Roman" w:hAnsi="Times New Roman"/>
          <w:color w:val="000000"/>
          <w:sz w:val="24"/>
          <w:szCs w:val="24"/>
          <w:lang w:val="uk-UA"/>
        </w:rPr>
        <w:t xml:space="preserve"> </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12.4.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12.6.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E40F1" w:rsidRPr="00EB354E" w:rsidRDefault="008E40F1" w:rsidP="008E40F1">
      <w:pPr>
        <w:pStyle w:val="ae"/>
        <w:ind w:left="0" w:right="43" w:hanging="2"/>
        <w:jc w:val="both"/>
        <w:rPr>
          <w:rFonts w:ascii="Times New Roman" w:hAnsi="Times New Roman"/>
          <w:sz w:val="24"/>
          <w:szCs w:val="24"/>
        </w:rPr>
      </w:pPr>
      <w:r w:rsidRPr="00EB354E">
        <w:rPr>
          <w:rFonts w:ascii="Times New Roman" w:hAnsi="Times New Roman"/>
          <w:sz w:val="24"/>
          <w:szCs w:val="24"/>
        </w:rPr>
        <w:t>12.8.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w:t>
      </w:r>
    </w:p>
    <w:p w:rsidR="008E40F1" w:rsidRPr="00EB354E" w:rsidRDefault="008E40F1" w:rsidP="008E40F1">
      <w:pPr>
        <w:pStyle w:val="ae"/>
        <w:ind w:left="0" w:right="43" w:hanging="2"/>
        <w:jc w:val="center"/>
        <w:rPr>
          <w:rFonts w:ascii="Times New Roman" w:hAnsi="Times New Roman"/>
          <w:sz w:val="24"/>
          <w:szCs w:val="24"/>
        </w:rPr>
      </w:pPr>
      <w:r w:rsidRPr="00EB354E">
        <w:rPr>
          <w:rFonts w:ascii="Times New Roman" w:hAnsi="Times New Roman"/>
          <w:sz w:val="24"/>
          <w:szCs w:val="24"/>
        </w:rPr>
        <w:t>13. ПРИКІНЦЕВІ ПОЛОЖЕННЯ</w:t>
      </w:r>
    </w:p>
    <w:p w:rsidR="008E40F1" w:rsidRPr="001F6C6A" w:rsidRDefault="008E40F1" w:rsidP="008E40F1">
      <w:pPr>
        <w:spacing w:line="240" w:lineRule="auto"/>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ab/>
        <w:t>13.1. Цей Договір може бути змінено та доповнено за згодою Сторін, а також в інших випадках, передбачених чинним законодавством України.</w:t>
      </w:r>
    </w:p>
    <w:p w:rsidR="008E40F1" w:rsidRPr="001F6C6A" w:rsidRDefault="008E40F1" w:rsidP="008E40F1">
      <w:pPr>
        <w:spacing w:line="240" w:lineRule="auto"/>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ab/>
        <w:t>13.2. Жодна із Сторін не має права передавати права та обов’язки за цим Договором, третій особі без отримання письмової згоди іншої Сторони.</w:t>
      </w:r>
    </w:p>
    <w:p w:rsidR="008E40F1" w:rsidRPr="001F6C6A" w:rsidRDefault="008E40F1" w:rsidP="008E40F1">
      <w:pPr>
        <w:spacing w:line="240" w:lineRule="auto"/>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tab/>
        <w:t>13.3. Цей Договір викладений українською мовою в двох примірниках, які мають однакову юридичну силу, по одному для кожної із Сторін.</w:t>
      </w:r>
    </w:p>
    <w:p w:rsidR="008E40F1" w:rsidRPr="001F6C6A" w:rsidRDefault="008E40F1" w:rsidP="008E40F1">
      <w:pPr>
        <w:spacing w:line="240" w:lineRule="auto"/>
        <w:ind w:left="0" w:hanging="2"/>
        <w:jc w:val="both"/>
        <w:rPr>
          <w:rFonts w:ascii="Times New Roman" w:hAnsi="Times New Roman"/>
          <w:color w:val="000000"/>
          <w:sz w:val="24"/>
          <w:szCs w:val="24"/>
          <w:lang w:val="uk-UA"/>
        </w:rPr>
      </w:pPr>
      <w:r w:rsidRPr="001F6C6A">
        <w:rPr>
          <w:rFonts w:ascii="Times New Roman" w:hAnsi="Times New Roman"/>
          <w:color w:val="000000"/>
          <w:sz w:val="24"/>
          <w:szCs w:val="24"/>
          <w:lang w:val="uk-UA"/>
        </w:rPr>
        <w:lastRenderedPageBreak/>
        <w:tab/>
        <w:t xml:space="preserve">13.4.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8E40F1" w:rsidRPr="001F6C6A" w:rsidRDefault="008E40F1" w:rsidP="008E40F1">
      <w:pPr>
        <w:spacing w:line="240" w:lineRule="auto"/>
        <w:ind w:left="0" w:hanging="2"/>
        <w:jc w:val="both"/>
        <w:rPr>
          <w:rFonts w:ascii="Times New Roman" w:hAnsi="Times New Roman"/>
          <w:sz w:val="24"/>
          <w:szCs w:val="24"/>
          <w:lang w:val="uk-UA"/>
        </w:rPr>
      </w:pPr>
      <w:r w:rsidRPr="001F6C6A">
        <w:rPr>
          <w:rFonts w:ascii="Times New Roman" w:hAnsi="Times New Roman"/>
          <w:color w:val="000000"/>
          <w:sz w:val="24"/>
          <w:szCs w:val="24"/>
          <w:lang w:val="uk-UA"/>
        </w:rPr>
        <w:tab/>
        <w:t xml:space="preserve">13.5. </w:t>
      </w:r>
      <w:r w:rsidRPr="001F6C6A">
        <w:rPr>
          <w:rFonts w:ascii="Times New Roman" w:hAnsi="Times New Roman"/>
          <w:sz w:val="24"/>
          <w:szCs w:val="24"/>
          <w:lang w:val="uk-UA"/>
        </w:rPr>
        <w:t>Невід’ємною частиною цього договору є:</w:t>
      </w:r>
    </w:p>
    <w:p w:rsidR="008E40F1" w:rsidRPr="001F6C6A" w:rsidRDefault="008E40F1" w:rsidP="008E40F1">
      <w:pPr>
        <w:spacing w:line="240" w:lineRule="auto"/>
        <w:ind w:left="0" w:hanging="2"/>
        <w:jc w:val="both"/>
        <w:rPr>
          <w:rFonts w:ascii="Times New Roman" w:hAnsi="Times New Roman"/>
          <w:sz w:val="24"/>
          <w:szCs w:val="24"/>
          <w:lang w:val="uk-UA"/>
        </w:rPr>
      </w:pPr>
      <w:r w:rsidRPr="001F6C6A">
        <w:rPr>
          <w:rFonts w:ascii="Times New Roman" w:hAnsi="Times New Roman"/>
          <w:sz w:val="24"/>
          <w:szCs w:val="24"/>
          <w:lang w:val="uk-UA"/>
        </w:rPr>
        <w:tab/>
        <w:t>Додаток №1 - "Специфікація" на ____ арк.;</w:t>
      </w:r>
    </w:p>
    <w:p w:rsidR="008E40F1" w:rsidRPr="001F6C6A" w:rsidRDefault="008E40F1" w:rsidP="008E40F1">
      <w:pPr>
        <w:spacing w:line="240" w:lineRule="auto"/>
        <w:ind w:left="0" w:hanging="2"/>
        <w:jc w:val="both"/>
        <w:rPr>
          <w:rFonts w:ascii="Times New Roman" w:hAnsi="Times New Roman"/>
          <w:sz w:val="24"/>
          <w:szCs w:val="24"/>
          <w:lang w:val="uk-UA"/>
        </w:rPr>
      </w:pPr>
      <w:r w:rsidRPr="001F6C6A">
        <w:rPr>
          <w:rFonts w:ascii="Times New Roman" w:hAnsi="Times New Roman"/>
          <w:sz w:val="24"/>
          <w:szCs w:val="24"/>
          <w:lang w:val="uk-UA"/>
        </w:rPr>
        <w:tab/>
        <w:t>Додаток №2 - "Порядок змін умов договору про закупівлю на ___ арк.;</w:t>
      </w:r>
    </w:p>
    <w:p w:rsidR="008E40F1" w:rsidRPr="001F6C6A" w:rsidRDefault="008E40F1" w:rsidP="008E40F1">
      <w:pPr>
        <w:ind w:left="0" w:hanging="2"/>
        <w:jc w:val="center"/>
        <w:rPr>
          <w:rFonts w:ascii="Times New Roman" w:hAnsi="Times New Roman"/>
          <w:color w:val="000000"/>
          <w:sz w:val="24"/>
          <w:szCs w:val="24"/>
          <w:lang w:val="uk-UA"/>
        </w:rPr>
      </w:pPr>
      <w:r w:rsidRPr="001F6C6A">
        <w:rPr>
          <w:rFonts w:ascii="Times New Roman" w:hAnsi="Times New Roman"/>
          <w:color w:val="000000"/>
          <w:sz w:val="24"/>
          <w:szCs w:val="24"/>
          <w:lang w:val="uk-UA"/>
        </w:rPr>
        <w:t>14 МІСЦЕЗНАХОДЖЕННЯ ТА БАНКІВСЬКІ РЕКВЗИТИ СТОРІН</w:t>
      </w:r>
    </w:p>
    <w:tbl>
      <w:tblPr>
        <w:tblW w:w="9889" w:type="dxa"/>
        <w:tblLayout w:type="fixed"/>
        <w:tblLook w:val="0000" w:firstRow="0" w:lastRow="0" w:firstColumn="0" w:lastColumn="0" w:noHBand="0" w:noVBand="0"/>
      </w:tblPr>
      <w:tblGrid>
        <w:gridCol w:w="5565"/>
        <w:gridCol w:w="4324"/>
      </w:tblGrid>
      <w:tr w:rsidR="008E40F1" w:rsidRPr="001F6C6A" w:rsidTr="008E40F1">
        <w:tc>
          <w:tcPr>
            <w:tcW w:w="5565" w:type="dxa"/>
            <w:shd w:val="clear" w:color="auto" w:fill="auto"/>
          </w:tcPr>
          <w:p w:rsidR="008E40F1" w:rsidRPr="001F6C6A" w:rsidRDefault="008E40F1" w:rsidP="008E40F1">
            <w:pPr>
              <w:tabs>
                <w:tab w:val="left" w:pos="2127"/>
              </w:tabs>
              <w:snapToGrid w:val="0"/>
              <w:ind w:left="0" w:hanging="2"/>
              <w:jc w:val="both"/>
              <w:rPr>
                <w:rFonts w:ascii="Times New Roman" w:hAnsi="Times New Roman"/>
                <w:sz w:val="24"/>
                <w:szCs w:val="24"/>
                <w:lang w:val="uk-UA"/>
              </w:rPr>
            </w:pPr>
            <w:r w:rsidRPr="001F6C6A">
              <w:rPr>
                <w:rFonts w:ascii="Times New Roman" w:hAnsi="Times New Roman"/>
                <w:b/>
                <w:sz w:val="24"/>
                <w:szCs w:val="24"/>
                <w:lang w:val="uk-UA"/>
              </w:rPr>
              <w:t>ЗАМОВНИК</w:t>
            </w: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ind w:left="0" w:hanging="2"/>
              <w:rPr>
                <w:rFonts w:ascii="Times New Roman" w:hAnsi="Times New Roman"/>
                <w:sz w:val="24"/>
                <w:szCs w:val="24"/>
                <w:lang w:val="uk-UA"/>
              </w:rPr>
            </w:pPr>
            <w:r w:rsidRPr="001F6C6A">
              <w:rPr>
                <w:rFonts w:ascii="Times New Roman" w:hAnsi="Times New Roman"/>
                <w:sz w:val="24"/>
                <w:szCs w:val="24"/>
                <w:lang w:val="uk-UA"/>
              </w:rPr>
              <w:t>_____________________</w:t>
            </w: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tabs>
                <w:tab w:val="left" w:pos="1202"/>
                <w:tab w:val="left" w:pos="1560"/>
              </w:tabs>
              <w:ind w:left="0" w:right="-1446" w:hanging="2"/>
              <w:jc w:val="both"/>
              <w:rPr>
                <w:rFonts w:ascii="Times New Roman" w:hAnsi="Times New Roman"/>
                <w:sz w:val="24"/>
                <w:szCs w:val="24"/>
                <w:lang w:val="uk-UA"/>
              </w:rPr>
            </w:pPr>
            <w:r w:rsidRPr="001F6C6A">
              <w:rPr>
                <w:rFonts w:ascii="Times New Roman" w:hAnsi="Times New Roman"/>
                <w:sz w:val="24"/>
                <w:szCs w:val="24"/>
                <w:lang w:val="uk-UA"/>
              </w:rPr>
              <w:t xml:space="preserve">______________ /____________/ </w:t>
            </w:r>
          </w:p>
        </w:tc>
        <w:tc>
          <w:tcPr>
            <w:tcW w:w="4324" w:type="dxa"/>
            <w:shd w:val="clear" w:color="auto" w:fill="auto"/>
          </w:tcPr>
          <w:p w:rsidR="008E40F1" w:rsidRPr="001F6C6A" w:rsidRDefault="008E40F1" w:rsidP="008E40F1">
            <w:pPr>
              <w:tabs>
                <w:tab w:val="left" w:pos="2127"/>
              </w:tabs>
              <w:snapToGrid w:val="0"/>
              <w:ind w:left="0" w:hanging="2"/>
              <w:jc w:val="both"/>
              <w:rPr>
                <w:rFonts w:ascii="Times New Roman" w:hAnsi="Times New Roman"/>
                <w:sz w:val="24"/>
                <w:szCs w:val="24"/>
                <w:lang w:val="uk-UA"/>
              </w:rPr>
            </w:pPr>
            <w:r w:rsidRPr="001F6C6A">
              <w:rPr>
                <w:rFonts w:ascii="Times New Roman" w:hAnsi="Times New Roman"/>
                <w:b/>
                <w:sz w:val="24"/>
                <w:szCs w:val="24"/>
                <w:lang w:val="uk-UA"/>
              </w:rPr>
              <w:t>ПОСТАЧАЛЬНИК</w:t>
            </w: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ind w:left="0" w:hanging="2"/>
              <w:rPr>
                <w:rFonts w:ascii="Times New Roman" w:hAnsi="Times New Roman"/>
                <w:sz w:val="24"/>
                <w:szCs w:val="24"/>
                <w:lang w:val="uk-UA"/>
              </w:rPr>
            </w:pPr>
            <w:r w:rsidRPr="001F6C6A">
              <w:rPr>
                <w:rFonts w:ascii="Times New Roman" w:hAnsi="Times New Roman"/>
                <w:sz w:val="24"/>
                <w:szCs w:val="24"/>
                <w:lang w:val="uk-UA"/>
              </w:rPr>
              <w:t>_____________________</w:t>
            </w:r>
          </w:p>
          <w:p w:rsidR="008E40F1" w:rsidRPr="001F6C6A" w:rsidRDefault="008E40F1" w:rsidP="008E40F1">
            <w:pPr>
              <w:ind w:left="0" w:hanging="2"/>
              <w:rPr>
                <w:rFonts w:ascii="Times New Roman" w:hAnsi="Times New Roman"/>
                <w:sz w:val="24"/>
                <w:szCs w:val="24"/>
                <w:lang w:val="uk-UA"/>
              </w:rPr>
            </w:pPr>
          </w:p>
          <w:p w:rsidR="008E40F1" w:rsidRPr="001F6C6A" w:rsidRDefault="008E40F1" w:rsidP="008E40F1">
            <w:pPr>
              <w:tabs>
                <w:tab w:val="left" w:pos="1202"/>
                <w:tab w:val="left" w:pos="1560"/>
              </w:tabs>
              <w:ind w:left="0" w:right="-1446" w:hanging="2"/>
              <w:jc w:val="both"/>
              <w:rPr>
                <w:rFonts w:ascii="Times New Roman" w:hAnsi="Times New Roman"/>
                <w:sz w:val="24"/>
                <w:szCs w:val="24"/>
                <w:lang w:val="uk-UA"/>
              </w:rPr>
            </w:pPr>
            <w:r w:rsidRPr="001F6C6A">
              <w:rPr>
                <w:rFonts w:ascii="Times New Roman" w:hAnsi="Times New Roman"/>
                <w:sz w:val="24"/>
                <w:szCs w:val="24"/>
                <w:lang w:val="uk-UA"/>
              </w:rPr>
              <w:t>______________ /____________/</w:t>
            </w:r>
          </w:p>
        </w:tc>
      </w:tr>
    </w:tbl>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br w:type="page"/>
      </w:r>
    </w:p>
    <w:tbl>
      <w:tblPr>
        <w:tblW w:w="9892" w:type="dxa"/>
        <w:tblLook w:val="04A0" w:firstRow="1" w:lastRow="0" w:firstColumn="1" w:lastColumn="0" w:noHBand="0" w:noVBand="1"/>
      </w:tblPr>
      <w:tblGrid>
        <w:gridCol w:w="5637"/>
        <w:gridCol w:w="4255"/>
      </w:tblGrid>
      <w:tr w:rsidR="008E40F1" w:rsidRPr="004A2BDF" w:rsidTr="008E40F1">
        <w:tc>
          <w:tcPr>
            <w:tcW w:w="5637" w:type="dxa"/>
          </w:tcPr>
          <w:p w:rsidR="008E40F1" w:rsidRPr="004A2BDF" w:rsidRDefault="008E40F1" w:rsidP="008E40F1">
            <w:pPr>
              <w:spacing w:line="240" w:lineRule="auto"/>
              <w:ind w:left="0" w:hanging="2"/>
              <w:jc w:val="right"/>
              <w:rPr>
                <w:rFonts w:ascii="Times New Roman" w:hAnsi="Times New Roman"/>
                <w:b/>
                <w:bCs/>
                <w:sz w:val="24"/>
                <w:szCs w:val="24"/>
                <w:lang w:val="uk-UA"/>
              </w:rPr>
            </w:pPr>
            <w:r w:rsidRPr="004A2BDF">
              <w:rPr>
                <w:rFonts w:ascii="Times New Roman" w:hAnsi="Times New Roman"/>
                <w:sz w:val="24"/>
                <w:szCs w:val="24"/>
                <w:lang w:val="uk-UA"/>
              </w:rPr>
              <w:lastRenderedPageBreak/>
              <w:br w:type="page"/>
            </w:r>
          </w:p>
        </w:tc>
        <w:tc>
          <w:tcPr>
            <w:tcW w:w="4255" w:type="dxa"/>
          </w:tcPr>
          <w:p w:rsidR="008E40F1" w:rsidRPr="004A2BDF" w:rsidRDefault="008E40F1" w:rsidP="008E40F1">
            <w:pPr>
              <w:spacing w:line="240" w:lineRule="auto"/>
              <w:ind w:left="0" w:hanging="2"/>
              <w:jc w:val="right"/>
              <w:rPr>
                <w:rFonts w:ascii="Times New Roman" w:hAnsi="Times New Roman"/>
                <w:bCs/>
                <w:i/>
                <w:sz w:val="24"/>
                <w:szCs w:val="24"/>
                <w:lang w:val="uk-UA"/>
              </w:rPr>
            </w:pPr>
            <w:r w:rsidRPr="004A2BDF">
              <w:rPr>
                <w:rFonts w:ascii="Times New Roman" w:hAnsi="Times New Roman"/>
                <w:bCs/>
                <w:i/>
                <w:sz w:val="24"/>
                <w:szCs w:val="24"/>
                <w:lang w:val="uk-UA"/>
              </w:rPr>
              <w:t xml:space="preserve"> Додаток № 1 </w:t>
            </w:r>
          </w:p>
          <w:p w:rsidR="008E40F1" w:rsidRPr="004A2BDF" w:rsidRDefault="008E40F1" w:rsidP="008E40F1">
            <w:pPr>
              <w:spacing w:line="240" w:lineRule="auto"/>
              <w:ind w:left="0" w:hanging="2"/>
              <w:jc w:val="right"/>
              <w:rPr>
                <w:rFonts w:ascii="Times New Roman" w:hAnsi="Times New Roman"/>
                <w:bCs/>
                <w:i/>
                <w:sz w:val="24"/>
                <w:szCs w:val="24"/>
                <w:lang w:val="uk-UA"/>
              </w:rPr>
            </w:pPr>
            <w:r w:rsidRPr="004A2BDF">
              <w:rPr>
                <w:rFonts w:ascii="Times New Roman" w:hAnsi="Times New Roman"/>
                <w:bCs/>
                <w:i/>
                <w:sz w:val="24"/>
                <w:szCs w:val="24"/>
                <w:lang w:val="uk-UA"/>
              </w:rPr>
              <w:t xml:space="preserve">до договору про </w:t>
            </w:r>
            <w:r w:rsidRPr="004A2BDF">
              <w:rPr>
                <w:rFonts w:ascii="Times New Roman" w:hAnsi="Times New Roman"/>
                <w:i/>
                <w:sz w:val="24"/>
                <w:szCs w:val="24"/>
                <w:lang w:val="uk-UA"/>
              </w:rPr>
              <w:t xml:space="preserve">закупівлю </w:t>
            </w:r>
          </w:p>
          <w:p w:rsidR="008E40F1" w:rsidRPr="004A2BDF" w:rsidRDefault="008E40F1" w:rsidP="008E40F1">
            <w:pPr>
              <w:spacing w:line="240" w:lineRule="auto"/>
              <w:ind w:left="0" w:hanging="2"/>
              <w:jc w:val="right"/>
              <w:rPr>
                <w:rFonts w:ascii="Times New Roman" w:hAnsi="Times New Roman"/>
                <w:bCs/>
                <w:i/>
                <w:sz w:val="24"/>
                <w:szCs w:val="24"/>
                <w:lang w:val="uk-UA"/>
              </w:rPr>
            </w:pPr>
            <w:r w:rsidRPr="004A2BDF">
              <w:rPr>
                <w:rFonts w:ascii="Times New Roman" w:hAnsi="Times New Roman"/>
                <w:bCs/>
                <w:i/>
                <w:sz w:val="24"/>
                <w:szCs w:val="24"/>
                <w:lang w:val="uk-UA"/>
              </w:rPr>
              <w:t>№       від                  р.</w:t>
            </w:r>
          </w:p>
          <w:p w:rsidR="008E40F1" w:rsidRPr="004A2BDF" w:rsidRDefault="008E40F1" w:rsidP="008E40F1">
            <w:pPr>
              <w:keepNext/>
              <w:spacing w:line="240" w:lineRule="auto"/>
              <w:ind w:left="0" w:hanging="2"/>
              <w:jc w:val="right"/>
              <w:outlineLvl w:val="1"/>
              <w:rPr>
                <w:rFonts w:ascii="Times New Roman" w:hAnsi="Times New Roman"/>
                <w:bCs/>
                <w:sz w:val="24"/>
                <w:szCs w:val="24"/>
                <w:lang w:val="uk-UA"/>
              </w:rPr>
            </w:pPr>
          </w:p>
        </w:tc>
      </w:tr>
    </w:tbl>
    <w:p w:rsidR="008E40F1" w:rsidRPr="004A2BDF" w:rsidRDefault="008E40F1" w:rsidP="008E40F1">
      <w:pPr>
        <w:widowControl w:val="0"/>
        <w:autoSpaceDE w:val="0"/>
        <w:autoSpaceDN w:val="0"/>
        <w:adjustRightInd w:val="0"/>
        <w:ind w:left="0" w:hanging="2"/>
        <w:jc w:val="center"/>
        <w:rPr>
          <w:rFonts w:ascii="Times New Roman" w:hAnsi="Times New Roman"/>
          <w:b/>
          <w:sz w:val="24"/>
          <w:szCs w:val="24"/>
          <w:lang w:val="uk-UA" w:eastAsia="uk-UA"/>
        </w:rPr>
      </w:pPr>
      <w:r w:rsidRPr="004A2BDF">
        <w:rPr>
          <w:rFonts w:ascii="Times New Roman" w:hAnsi="Times New Roman"/>
          <w:b/>
          <w:sz w:val="24"/>
          <w:szCs w:val="24"/>
          <w:lang w:val="uk-UA" w:eastAsia="uk-UA"/>
        </w:rPr>
        <w:t xml:space="preserve">СПЕЦИФІКАЦІЯ </w:t>
      </w:r>
    </w:p>
    <w:p w:rsidR="008E40F1" w:rsidRPr="004A2BDF" w:rsidRDefault="008E40F1" w:rsidP="008E40F1">
      <w:pPr>
        <w:widowControl w:val="0"/>
        <w:autoSpaceDE w:val="0"/>
        <w:autoSpaceDN w:val="0"/>
        <w:adjustRightInd w:val="0"/>
        <w:ind w:left="0" w:hanging="2"/>
        <w:jc w:val="center"/>
        <w:rPr>
          <w:rFonts w:ascii="Times New Roman" w:hAnsi="Times New Roman"/>
          <w:b/>
          <w:sz w:val="24"/>
          <w:szCs w:val="24"/>
          <w:lang w:val="uk-UA" w:eastAsia="uk-UA"/>
        </w:rPr>
      </w:pPr>
      <w:r w:rsidRPr="008E40F1">
        <w:rPr>
          <w:rFonts w:ascii="Times New Roman" w:hAnsi="Times New Roman"/>
          <w:b/>
          <w:sz w:val="24"/>
          <w:szCs w:val="24"/>
          <w:lang w:val="uk-UA"/>
        </w:rPr>
        <w:t xml:space="preserve">Код ДК 021:2015 – 33140000-3 Медичні матеріали (Медичні </w:t>
      </w:r>
      <w:r w:rsidR="00444327">
        <w:rPr>
          <w:rFonts w:ascii="Times New Roman" w:hAnsi="Times New Roman"/>
          <w:b/>
          <w:sz w:val="24"/>
          <w:szCs w:val="24"/>
          <w:lang w:val="uk-UA"/>
        </w:rPr>
        <w:t>вироби різні</w:t>
      </w:r>
      <w:r w:rsidRPr="008E40F1">
        <w:rPr>
          <w:rFonts w:ascii="Times New Roman" w:hAnsi="Times New Roman"/>
          <w:b/>
          <w:sz w:val="24"/>
          <w:szCs w:val="24"/>
          <w:lang w:val="uk-UA"/>
        </w:rPr>
        <w:t xml:space="preserve"> - 7</w:t>
      </w:r>
      <w:r w:rsidR="00444327">
        <w:rPr>
          <w:rFonts w:ascii="Times New Roman" w:hAnsi="Times New Roman"/>
          <w:b/>
          <w:sz w:val="24"/>
          <w:szCs w:val="24"/>
          <w:lang w:val="uk-UA"/>
        </w:rPr>
        <w:t>0</w:t>
      </w:r>
      <w:r w:rsidRPr="008E40F1">
        <w:rPr>
          <w:rFonts w:ascii="Times New Roman" w:hAnsi="Times New Roman"/>
          <w:b/>
          <w:sz w:val="24"/>
          <w:szCs w:val="24"/>
          <w:lang w:val="uk-UA"/>
        </w:rPr>
        <w:t xml:space="preserve"> найменувань)</w:t>
      </w:r>
    </w:p>
    <w:tbl>
      <w:tblPr>
        <w:tblW w:w="5489" w:type="pct"/>
        <w:tblInd w:w="-601" w:type="dxa"/>
        <w:tblLayout w:type="fixed"/>
        <w:tblLook w:val="0000" w:firstRow="0" w:lastRow="0" w:firstColumn="0" w:lastColumn="0" w:noHBand="0" w:noVBand="0"/>
      </w:tblPr>
      <w:tblGrid>
        <w:gridCol w:w="451"/>
        <w:gridCol w:w="1186"/>
        <w:gridCol w:w="2335"/>
        <w:gridCol w:w="1698"/>
        <w:gridCol w:w="1383"/>
        <w:gridCol w:w="1190"/>
        <w:gridCol w:w="1257"/>
        <w:gridCol w:w="1318"/>
      </w:tblGrid>
      <w:tr w:rsidR="008E40F1" w:rsidRPr="004A2BDF" w:rsidTr="008E40F1">
        <w:trPr>
          <w:trHeight w:val="1260"/>
        </w:trPr>
        <w:tc>
          <w:tcPr>
            <w:tcW w:w="209" w:type="pct"/>
            <w:tcBorders>
              <w:top w:val="single" w:sz="8" w:space="0" w:color="auto"/>
              <w:left w:val="single" w:sz="8" w:space="0" w:color="auto"/>
              <w:bottom w:val="single" w:sz="8" w:space="0" w:color="000000"/>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 з/п</w:t>
            </w:r>
          </w:p>
        </w:tc>
        <w:tc>
          <w:tcPr>
            <w:tcW w:w="1627" w:type="pct"/>
            <w:gridSpan w:val="2"/>
            <w:tcBorders>
              <w:top w:val="single" w:sz="8" w:space="0" w:color="auto"/>
              <w:left w:val="nil"/>
              <w:bottom w:val="single" w:sz="4"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Pr>
                <w:rFonts w:ascii="Times New Roman" w:hAnsi="Times New Roman"/>
                <w:b/>
                <w:sz w:val="24"/>
                <w:szCs w:val="24"/>
                <w:lang w:val="uk-UA"/>
              </w:rPr>
              <w:t xml:space="preserve">Найменування, </w:t>
            </w:r>
            <w:r w:rsidRPr="00B24568">
              <w:rPr>
                <w:rFonts w:ascii="Times New Roman" w:eastAsia="Times New Roman" w:hAnsi="Times New Roman"/>
                <w:b/>
                <w:color w:val="000000"/>
                <w:sz w:val="24"/>
                <w:szCs w:val="24"/>
                <w:lang w:val="uk-UA" w:eastAsia="ru-RU"/>
              </w:rPr>
              <w:t>Код ДК</w:t>
            </w:r>
            <w:r>
              <w:rPr>
                <w:rFonts w:ascii="Times New Roman" w:eastAsia="Times New Roman" w:hAnsi="Times New Roman"/>
                <w:b/>
                <w:color w:val="000000"/>
                <w:sz w:val="24"/>
                <w:szCs w:val="24"/>
                <w:lang w:val="uk-UA" w:eastAsia="ru-RU"/>
              </w:rPr>
              <w:t xml:space="preserve"> номенклатурної позиції</w:t>
            </w:r>
            <w:r>
              <w:rPr>
                <w:rFonts w:ascii="Times New Roman" w:hAnsi="Times New Roman"/>
                <w:b/>
                <w:sz w:val="24"/>
                <w:szCs w:val="24"/>
                <w:lang w:val="uk-UA"/>
              </w:rPr>
              <w:t xml:space="preserve"> та код і назва</w:t>
            </w:r>
            <w:r w:rsidRPr="00B24568">
              <w:rPr>
                <w:rFonts w:ascii="Times New Roman" w:hAnsi="Times New Roman"/>
                <w:b/>
                <w:sz w:val="24"/>
                <w:szCs w:val="24"/>
                <w:lang w:val="uk-UA"/>
              </w:rPr>
              <w:t xml:space="preserve"> за НК 024:2019</w:t>
            </w:r>
            <w:r>
              <w:rPr>
                <w:rFonts w:ascii="Times New Roman" w:hAnsi="Times New Roman"/>
                <w:b/>
                <w:sz w:val="24"/>
                <w:szCs w:val="24"/>
                <w:lang w:val="uk-UA"/>
              </w:rPr>
              <w:t xml:space="preserve"> (торгівельна назва)</w:t>
            </w:r>
          </w:p>
        </w:tc>
        <w:tc>
          <w:tcPr>
            <w:tcW w:w="785" w:type="pct"/>
            <w:tcBorders>
              <w:top w:val="single" w:sz="8" w:space="0" w:color="auto"/>
              <w:left w:val="single" w:sz="8" w:space="0" w:color="auto"/>
              <w:bottom w:val="single" w:sz="8" w:space="0" w:color="000000"/>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B24568">
              <w:rPr>
                <w:rFonts w:ascii="Times New Roman" w:hAnsi="Times New Roman"/>
                <w:b/>
                <w:sz w:val="24"/>
                <w:szCs w:val="24"/>
                <w:lang w:val="uk-UA"/>
              </w:rPr>
              <w:t>Назва виробника та країна походження товару</w:t>
            </w:r>
          </w:p>
        </w:tc>
        <w:tc>
          <w:tcPr>
            <w:tcW w:w="639" w:type="pct"/>
            <w:tcBorders>
              <w:top w:val="single" w:sz="8" w:space="0" w:color="auto"/>
              <w:left w:val="single" w:sz="8" w:space="0" w:color="auto"/>
              <w:bottom w:val="single" w:sz="8" w:space="0" w:color="000000"/>
              <w:right w:val="single" w:sz="8" w:space="0" w:color="auto"/>
            </w:tcBorders>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Одиниця виміру</w:t>
            </w:r>
          </w:p>
        </w:tc>
        <w:tc>
          <w:tcPr>
            <w:tcW w:w="550" w:type="pct"/>
            <w:tcBorders>
              <w:top w:val="single" w:sz="8" w:space="0" w:color="auto"/>
              <w:left w:val="single" w:sz="8" w:space="0" w:color="auto"/>
              <w:bottom w:val="single" w:sz="8" w:space="0" w:color="000000"/>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Кількість</w:t>
            </w:r>
          </w:p>
        </w:tc>
        <w:tc>
          <w:tcPr>
            <w:tcW w:w="581" w:type="pct"/>
            <w:tcBorders>
              <w:top w:val="single" w:sz="8" w:space="0" w:color="auto"/>
              <w:left w:val="nil"/>
              <w:bottom w:val="single" w:sz="4"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Ціна за одиницю</w:t>
            </w:r>
            <w:r>
              <w:rPr>
                <w:rFonts w:ascii="Times New Roman" w:hAnsi="Times New Roman"/>
                <w:bCs/>
                <w:sz w:val="24"/>
                <w:szCs w:val="24"/>
                <w:lang w:val="uk-UA"/>
              </w:rPr>
              <w:t xml:space="preserve"> </w:t>
            </w:r>
            <w:r w:rsidRPr="004A2BDF">
              <w:rPr>
                <w:rFonts w:ascii="Times New Roman" w:hAnsi="Times New Roman"/>
                <w:bCs/>
                <w:sz w:val="24"/>
                <w:szCs w:val="24"/>
                <w:lang w:val="uk-UA"/>
              </w:rPr>
              <w:t>грн., без ПДВ</w:t>
            </w:r>
          </w:p>
        </w:tc>
        <w:tc>
          <w:tcPr>
            <w:tcW w:w="609" w:type="pct"/>
            <w:tcBorders>
              <w:top w:val="single" w:sz="8" w:space="0" w:color="auto"/>
              <w:left w:val="nil"/>
              <w:bottom w:val="single" w:sz="4"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Вартість, грн.,</w:t>
            </w:r>
          </w:p>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без ПДВ</w:t>
            </w:r>
          </w:p>
        </w:tc>
      </w:tr>
      <w:tr w:rsidR="008E40F1" w:rsidRPr="004A2BDF" w:rsidTr="008E40F1">
        <w:trPr>
          <w:trHeight w:val="300"/>
        </w:trPr>
        <w:tc>
          <w:tcPr>
            <w:tcW w:w="5000" w:type="pct"/>
            <w:gridSpan w:val="8"/>
            <w:tcBorders>
              <w:top w:val="single" w:sz="8" w:space="0" w:color="auto"/>
              <w:left w:val="single" w:sz="8" w:space="0" w:color="auto"/>
              <w:bottom w:val="single" w:sz="8" w:space="0" w:color="000000"/>
              <w:right w:val="single" w:sz="8" w:space="0" w:color="auto"/>
            </w:tcBorders>
          </w:tcPr>
          <w:p w:rsidR="008E40F1" w:rsidRPr="00444327" w:rsidRDefault="00444327" w:rsidP="00444327">
            <w:pPr>
              <w:ind w:left="0" w:hanging="2"/>
              <w:rPr>
                <w:rFonts w:ascii="Times New Roman" w:hAnsi="Times New Roman"/>
                <w:b/>
                <w:sz w:val="24"/>
                <w:szCs w:val="24"/>
                <w:lang w:val="uk-UA"/>
              </w:rPr>
            </w:pPr>
            <w:r>
              <w:rPr>
                <w:rFonts w:ascii="Times New Roman" w:hAnsi="Times New Roman"/>
                <w:b/>
                <w:sz w:val="24"/>
                <w:szCs w:val="24"/>
                <w:lang w:val="uk-UA"/>
              </w:rPr>
              <w:t>Медичні вироби різні - 70</w:t>
            </w:r>
            <w:r w:rsidR="008E40F1" w:rsidRPr="008E40F1">
              <w:rPr>
                <w:rFonts w:ascii="Times New Roman" w:hAnsi="Times New Roman"/>
                <w:b/>
                <w:sz w:val="24"/>
                <w:szCs w:val="24"/>
                <w:lang w:val="uk-UA"/>
              </w:rPr>
              <w:t xml:space="preserve"> найменувань</w:t>
            </w:r>
          </w:p>
        </w:tc>
      </w:tr>
      <w:tr w:rsidR="008E40F1" w:rsidRPr="004A2BDF" w:rsidTr="008E40F1">
        <w:trPr>
          <w:trHeight w:val="915"/>
        </w:trPr>
        <w:tc>
          <w:tcPr>
            <w:tcW w:w="209" w:type="pct"/>
            <w:tcBorders>
              <w:top w:val="nil"/>
              <w:left w:val="single" w:sz="8"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1</w:t>
            </w:r>
          </w:p>
        </w:tc>
        <w:tc>
          <w:tcPr>
            <w:tcW w:w="1627" w:type="pct"/>
            <w:gridSpan w:val="2"/>
            <w:tcBorders>
              <w:top w:val="single" w:sz="4" w:space="0" w:color="auto"/>
              <w:left w:val="nil"/>
              <w:bottom w:val="single" w:sz="8" w:space="0" w:color="auto"/>
              <w:right w:val="single" w:sz="8" w:space="0" w:color="auto"/>
            </w:tcBorders>
            <w:shd w:val="clear" w:color="auto" w:fill="auto"/>
            <w:vAlign w:val="center"/>
          </w:tcPr>
          <w:p w:rsidR="008E40F1" w:rsidRPr="004A2BDF" w:rsidRDefault="008E40F1" w:rsidP="008E40F1">
            <w:pPr>
              <w:ind w:left="0" w:hanging="2"/>
              <w:rPr>
                <w:rFonts w:ascii="Times New Roman" w:hAnsi="Times New Roman"/>
                <w:sz w:val="24"/>
                <w:szCs w:val="24"/>
                <w:lang w:val="uk-UA"/>
              </w:rPr>
            </w:pPr>
          </w:p>
        </w:tc>
        <w:tc>
          <w:tcPr>
            <w:tcW w:w="785" w:type="pct"/>
            <w:tcBorders>
              <w:top w:val="nil"/>
              <w:left w:val="nil"/>
              <w:bottom w:val="single" w:sz="8" w:space="0" w:color="auto"/>
              <w:right w:val="single" w:sz="4"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39" w:type="pct"/>
            <w:tcBorders>
              <w:top w:val="single" w:sz="4" w:space="0" w:color="auto"/>
              <w:left w:val="single" w:sz="4" w:space="0" w:color="auto"/>
              <w:bottom w:val="single" w:sz="4" w:space="0" w:color="auto"/>
              <w:right w:val="single" w:sz="4" w:space="0" w:color="auto"/>
            </w:tcBorders>
          </w:tcPr>
          <w:p w:rsidR="008E40F1" w:rsidRPr="004A2BDF" w:rsidRDefault="008E40F1" w:rsidP="008E40F1">
            <w:pPr>
              <w:ind w:left="0" w:hanging="2"/>
              <w:jc w:val="center"/>
              <w:rPr>
                <w:rFonts w:ascii="Times New Roman" w:hAnsi="Times New Roman"/>
                <w:bCs/>
                <w:sz w:val="24"/>
                <w:szCs w:val="24"/>
                <w:lang w:val="uk-UA"/>
              </w:rPr>
            </w:pPr>
          </w:p>
        </w:tc>
        <w:tc>
          <w:tcPr>
            <w:tcW w:w="550" w:type="pct"/>
            <w:tcBorders>
              <w:top w:val="nil"/>
              <w:left w:val="single" w:sz="4"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581" w:type="pct"/>
            <w:tcBorders>
              <w:top w:val="single" w:sz="4" w:space="0" w:color="auto"/>
              <w:left w:val="nil"/>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09" w:type="pct"/>
            <w:tcBorders>
              <w:top w:val="single" w:sz="4" w:space="0" w:color="auto"/>
              <w:left w:val="nil"/>
              <w:bottom w:val="single" w:sz="8"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sz w:val="24"/>
                <w:szCs w:val="24"/>
                <w:lang w:val="uk-UA"/>
              </w:rPr>
            </w:pPr>
          </w:p>
        </w:tc>
      </w:tr>
      <w:tr w:rsidR="008E40F1" w:rsidRPr="004A2BDF" w:rsidTr="008E40F1">
        <w:trPr>
          <w:trHeight w:val="615"/>
        </w:trPr>
        <w:tc>
          <w:tcPr>
            <w:tcW w:w="209" w:type="pct"/>
            <w:tcBorders>
              <w:top w:val="nil"/>
              <w:left w:val="single" w:sz="8"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2</w:t>
            </w:r>
          </w:p>
        </w:tc>
        <w:tc>
          <w:tcPr>
            <w:tcW w:w="1627" w:type="pct"/>
            <w:gridSpan w:val="2"/>
            <w:tcBorders>
              <w:top w:val="nil"/>
              <w:left w:val="nil"/>
              <w:bottom w:val="single" w:sz="8" w:space="0" w:color="auto"/>
              <w:right w:val="single" w:sz="8" w:space="0" w:color="auto"/>
            </w:tcBorders>
            <w:shd w:val="clear" w:color="auto" w:fill="auto"/>
            <w:vAlign w:val="center"/>
          </w:tcPr>
          <w:p w:rsidR="008E40F1" w:rsidRPr="004A2BDF" w:rsidRDefault="008E40F1" w:rsidP="008E40F1">
            <w:pPr>
              <w:widowControl w:val="0"/>
              <w:spacing w:line="240" w:lineRule="auto"/>
              <w:ind w:left="0" w:hanging="2"/>
              <w:jc w:val="both"/>
              <w:rPr>
                <w:rFonts w:ascii="Times New Roman" w:hAnsi="Times New Roman"/>
                <w:sz w:val="24"/>
                <w:szCs w:val="24"/>
                <w:lang w:val="uk-UA"/>
              </w:rPr>
            </w:pPr>
          </w:p>
        </w:tc>
        <w:tc>
          <w:tcPr>
            <w:tcW w:w="785" w:type="pct"/>
            <w:tcBorders>
              <w:top w:val="nil"/>
              <w:left w:val="nil"/>
              <w:bottom w:val="single" w:sz="8" w:space="0" w:color="auto"/>
              <w:right w:val="single" w:sz="4"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39" w:type="pct"/>
            <w:tcBorders>
              <w:top w:val="single" w:sz="4" w:space="0" w:color="auto"/>
              <w:left w:val="single" w:sz="4" w:space="0" w:color="auto"/>
              <w:bottom w:val="single" w:sz="4" w:space="0" w:color="auto"/>
              <w:right w:val="single" w:sz="4" w:space="0" w:color="auto"/>
            </w:tcBorders>
          </w:tcPr>
          <w:p w:rsidR="008E40F1" w:rsidRPr="004A2BDF" w:rsidRDefault="008E40F1" w:rsidP="008E40F1">
            <w:pPr>
              <w:ind w:left="0" w:hanging="2"/>
              <w:jc w:val="center"/>
              <w:rPr>
                <w:rFonts w:ascii="Times New Roman" w:hAnsi="Times New Roman"/>
                <w:bCs/>
                <w:sz w:val="24"/>
                <w:szCs w:val="24"/>
                <w:lang w:val="uk-UA"/>
              </w:rPr>
            </w:pPr>
          </w:p>
        </w:tc>
        <w:tc>
          <w:tcPr>
            <w:tcW w:w="550" w:type="pct"/>
            <w:tcBorders>
              <w:top w:val="nil"/>
              <w:left w:val="single" w:sz="4"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581"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09"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sz w:val="24"/>
                <w:szCs w:val="24"/>
                <w:lang w:val="uk-UA"/>
              </w:rPr>
            </w:pPr>
          </w:p>
        </w:tc>
      </w:tr>
      <w:tr w:rsidR="008E40F1" w:rsidRPr="004A2BDF" w:rsidTr="008E40F1">
        <w:trPr>
          <w:trHeight w:val="615"/>
        </w:trPr>
        <w:tc>
          <w:tcPr>
            <w:tcW w:w="209" w:type="pct"/>
            <w:tcBorders>
              <w:top w:val="nil"/>
              <w:left w:val="single" w:sz="8"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r w:rsidRPr="004A2BDF">
              <w:rPr>
                <w:rFonts w:ascii="Times New Roman" w:hAnsi="Times New Roman"/>
                <w:bCs/>
                <w:sz w:val="24"/>
                <w:szCs w:val="24"/>
                <w:lang w:val="uk-UA"/>
              </w:rPr>
              <w:t>3</w:t>
            </w:r>
            <w:r>
              <w:rPr>
                <w:rFonts w:ascii="Times New Roman" w:hAnsi="Times New Roman"/>
                <w:bCs/>
                <w:sz w:val="24"/>
                <w:szCs w:val="24"/>
                <w:lang w:val="uk-UA"/>
              </w:rPr>
              <w:t>…</w:t>
            </w:r>
          </w:p>
        </w:tc>
        <w:tc>
          <w:tcPr>
            <w:tcW w:w="1627" w:type="pct"/>
            <w:gridSpan w:val="2"/>
            <w:tcBorders>
              <w:top w:val="nil"/>
              <w:left w:val="nil"/>
              <w:bottom w:val="single" w:sz="8" w:space="0" w:color="auto"/>
              <w:right w:val="single" w:sz="8" w:space="0" w:color="auto"/>
            </w:tcBorders>
            <w:shd w:val="clear" w:color="auto" w:fill="auto"/>
            <w:vAlign w:val="center"/>
          </w:tcPr>
          <w:p w:rsidR="008E40F1" w:rsidRPr="004A2BDF" w:rsidRDefault="008E40F1" w:rsidP="008E40F1">
            <w:pPr>
              <w:widowControl w:val="0"/>
              <w:spacing w:line="240" w:lineRule="auto"/>
              <w:ind w:left="0" w:hanging="2"/>
              <w:jc w:val="both"/>
              <w:rPr>
                <w:rFonts w:ascii="Times New Roman" w:hAnsi="Times New Roman"/>
                <w:sz w:val="24"/>
                <w:szCs w:val="24"/>
                <w:lang w:val="uk-UA"/>
              </w:rPr>
            </w:pPr>
          </w:p>
        </w:tc>
        <w:tc>
          <w:tcPr>
            <w:tcW w:w="785" w:type="pct"/>
            <w:tcBorders>
              <w:top w:val="nil"/>
              <w:left w:val="nil"/>
              <w:bottom w:val="single" w:sz="8" w:space="0" w:color="auto"/>
              <w:right w:val="single" w:sz="4"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39" w:type="pct"/>
            <w:tcBorders>
              <w:top w:val="single" w:sz="4" w:space="0" w:color="auto"/>
              <w:left w:val="single" w:sz="4" w:space="0" w:color="auto"/>
              <w:bottom w:val="single" w:sz="4" w:space="0" w:color="auto"/>
              <w:right w:val="single" w:sz="4" w:space="0" w:color="auto"/>
            </w:tcBorders>
          </w:tcPr>
          <w:p w:rsidR="008E40F1" w:rsidRPr="004A2BDF" w:rsidRDefault="008E40F1" w:rsidP="008E40F1">
            <w:pPr>
              <w:ind w:left="0" w:hanging="2"/>
              <w:jc w:val="center"/>
              <w:rPr>
                <w:rFonts w:ascii="Times New Roman" w:hAnsi="Times New Roman"/>
                <w:bCs/>
                <w:sz w:val="24"/>
                <w:szCs w:val="24"/>
                <w:lang w:val="uk-UA"/>
              </w:rPr>
            </w:pPr>
          </w:p>
        </w:tc>
        <w:tc>
          <w:tcPr>
            <w:tcW w:w="550" w:type="pct"/>
            <w:tcBorders>
              <w:top w:val="nil"/>
              <w:left w:val="single" w:sz="4"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581"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09"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sz w:val="24"/>
                <w:szCs w:val="24"/>
                <w:lang w:val="uk-UA"/>
              </w:rPr>
            </w:pPr>
          </w:p>
        </w:tc>
      </w:tr>
      <w:tr w:rsidR="008E40F1" w:rsidRPr="004A2BDF" w:rsidTr="008E40F1">
        <w:trPr>
          <w:trHeight w:val="370"/>
        </w:trPr>
        <w:tc>
          <w:tcPr>
            <w:tcW w:w="209" w:type="pct"/>
            <w:tcBorders>
              <w:top w:val="nil"/>
              <w:left w:val="single" w:sz="8" w:space="0" w:color="auto"/>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2412" w:type="pct"/>
            <w:gridSpan w:val="3"/>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bCs/>
                <w:sz w:val="24"/>
                <w:szCs w:val="24"/>
                <w:lang w:val="uk-UA"/>
              </w:rPr>
              <w:t>Загальна кількість товару – ___ найменувань</w:t>
            </w:r>
          </w:p>
        </w:tc>
        <w:tc>
          <w:tcPr>
            <w:tcW w:w="1189" w:type="pct"/>
            <w:gridSpan w:val="2"/>
            <w:tcBorders>
              <w:top w:val="single" w:sz="4" w:space="0" w:color="auto"/>
              <w:left w:val="nil"/>
              <w:bottom w:val="single" w:sz="8" w:space="0" w:color="auto"/>
              <w:right w:val="single" w:sz="8" w:space="0" w:color="auto"/>
            </w:tcBorders>
          </w:tcPr>
          <w:p w:rsidR="008E40F1" w:rsidRPr="004A2BDF" w:rsidRDefault="008E40F1" w:rsidP="008E40F1">
            <w:pPr>
              <w:ind w:left="0" w:hanging="2"/>
              <w:jc w:val="center"/>
              <w:rPr>
                <w:rFonts w:ascii="Times New Roman" w:hAnsi="Times New Roman"/>
                <w:bCs/>
                <w:sz w:val="24"/>
                <w:szCs w:val="24"/>
                <w:lang w:val="uk-UA"/>
              </w:rPr>
            </w:pPr>
            <w:r>
              <w:rPr>
                <w:rFonts w:ascii="Times New Roman" w:hAnsi="Times New Roman"/>
                <w:bCs/>
                <w:sz w:val="24"/>
                <w:szCs w:val="24"/>
                <w:lang w:val="uk-UA"/>
              </w:rPr>
              <w:t>_____ одиниць</w:t>
            </w:r>
          </w:p>
        </w:tc>
        <w:tc>
          <w:tcPr>
            <w:tcW w:w="581"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center"/>
              <w:rPr>
                <w:rFonts w:ascii="Times New Roman" w:hAnsi="Times New Roman"/>
                <w:bCs/>
                <w:sz w:val="24"/>
                <w:szCs w:val="24"/>
                <w:lang w:val="uk-UA"/>
              </w:rPr>
            </w:pPr>
          </w:p>
        </w:tc>
        <w:tc>
          <w:tcPr>
            <w:tcW w:w="609" w:type="pct"/>
            <w:tcBorders>
              <w:top w:val="nil"/>
              <w:left w:val="nil"/>
              <w:bottom w:val="single" w:sz="8"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sz w:val="24"/>
                <w:szCs w:val="24"/>
                <w:lang w:val="uk-UA"/>
              </w:rPr>
            </w:pPr>
          </w:p>
        </w:tc>
      </w:tr>
      <w:tr w:rsidR="008E40F1" w:rsidRPr="004A2BDF" w:rsidTr="008E40F1">
        <w:trPr>
          <w:trHeight w:val="259"/>
        </w:trPr>
        <w:tc>
          <w:tcPr>
            <w:tcW w:w="209" w:type="pct"/>
            <w:vMerge w:val="restart"/>
            <w:tcBorders>
              <w:top w:val="nil"/>
              <w:left w:val="single" w:sz="8" w:space="0" w:color="auto"/>
              <w:right w:val="single" w:sz="8" w:space="0" w:color="auto"/>
            </w:tcBorders>
            <w:shd w:val="clear" w:color="auto" w:fill="auto"/>
            <w:noWrap/>
            <w:vAlign w:val="center"/>
          </w:tcPr>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 </w:t>
            </w:r>
          </w:p>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 </w:t>
            </w:r>
          </w:p>
          <w:p w:rsidR="008E40F1" w:rsidRPr="004A2BDF" w:rsidRDefault="008E40F1" w:rsidP="008E40F1">
            <w:pPr>
              <w:ind w:left="0" w:hanging="2"/>
              <w:jc w:val="center"/>
              <w:rPr>
                <w:rFonts w:ascii="Times New Roman" w:hAnsi="Times New Roman"/>
                <w:sz w:val="24"/>
                <w:szCs w:val="24"/>
                <w:lang w:val="uk-UA"/>
              </w:rPr>
            </w:pPr>
            <w:r w:rsidRPr="004A2BDF">
              <w:rPr>
                <w:rFonts w:ascii="Times New Roman" w:hAnsi="Times New Roman"/>
                <w:sz w:val="24"/>
                <w:szCs w:val="24"/>
                <w:lang w:val="uk-UA"/>
              </w:rPr>
              <w:t> </w:t>
            </w:r>
          </w:p>
          <w:p w:rsidR="008E40F1" w:rsidRPr="004A2BDF" w:rsidRDefault="008E40F1" w:rsidP="008E40F1">
            <w:pPr>
              <w:ind w:left="0" w:hanging="2"/>
              <w:jc w:val="center"/>
              <w:rPr>
                <w:rFonts w:ascii="Times New Roman" w:hAnsi="Times New Roman"/>
                <w:sz w:val="24"/>
                <w:szCs w:val="24"/>
                <w:lang w:val="uk-UA"/>
              </w:rPr>
            </w:pPr>
            <w:r w:rsidRPr="004A2BDF">
              <w:rPr>
                <w:rFonts w:ascii="Times New Roman" w:hAnsi="Times New Roman"/>
                <w:sz w:val="24"/>
                <w:szCs w:val="24"/>
                <w:lang w:val="uk-UA"/>
              </w:rPr>
              <w:t> </w:t>
            </w:r>
          </w:p>
        </w:tc>
        <w:tc>
          <w:tcPr>
            <w:tcW w:w="548" w:type="pct"/>
            <w:tcBorders>
              <w:top w:val="nil"/>
              <w:left w:val="nil"/>
              <w:right w:val="nil"/>
            </w:tcBorders>
          </w:tcPr>
          <w:p w:rsidR="008E40F1" w:rsidRPr="004A2BDF" w:rsidRDefault="008E40F1" w:rsidP="008E40F1">
            <w:pPr>
              <w:ind w:left="0" w:hanging="2"/>
              <w:rPr>
                <w:rFonts w:ascii="Times New Roman" w:hAnsi="Times New Roman"/>
                <w:b/>
                <w:sz w:val="24"/>
                <w:szCs w:val="24"/>
                <w:lang w:val="uk-UA"/>
              </w:rPr>
            </w:pPr>
          </w:p>
        </w:tc>
        <w:tc>
          <w:tcPr>
            <w:tcW w:w="3053" w:type="pct"/>
            <w:gridSpan w:val="4"/>
            <w:tcBorders>
              <w:top w:val="nil"/>
              <w:left w:val="nil"/>
              <w:bottom w:val="single" w:sz="4" w:space="0" w:color="auto"/>
              <w:right w:val="single" w:sz="8" w:space="0" w:color="auto"/>
            </w:tcBorders>
            <w:shd w:val="clear" w:color="auto" w:fill="auto"/>
            <w:vAlign w:val="center"/>
          </w:tcPr>
          <w:p w:rsidR="008E40F1" w:rsidRPr="004A2BDF" w:rsidRDefault="008E40F1" w:rsidP="008E40F1">
            <w:pPr>
              <w:ind w:left="0" w:hanging="2"/>
              <w:rPr>
                <w:rFonts w:ascii="Times New Roman" w:hAnsi="Times New Roman"/>
                <w:b/>
                <w:sz w:val="24"/>
                <w:szCs w:val="24"/>
                <w:lang w:val="uk-UA"/>
              </w:rPr>
            </w:pPr>
            <w:r w:rsidRPr="004A2BDF">
              <w:rPr>
                <w:rFonts w:ascii="Times New Roman" w:hAnsi="Times New Roman"/>
                <w:b/>
                <w:sz w:val="24"/>
                <w:szCs w:val="24"/>
                <w:lang w:val="uk-UA"/>
              </w:rPr>
              <w:t>Вартість без ПДВ</w:t>
            </w:r>
          </w:p>
        </w:tc>
        <w:tc>
          <w:tcPr>
            <w:tcW w:w="1190" w:type="pct"/>
            <w:gridSpan w:val="2"/>
            <w:tcBorders>
              <w:top w:val="nil"/>
              <w:left w:val="nil"/>
              <w:bottom w:val="single" w:sz="4"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b/>
                <w:sz w:val="24"/>
                <w:szCs w:val="24"/>
                <w:lang w:val="uk-UA"/>
              </w:rPr>
            </w:pPr>
          </w:p>
        </w:tc>
      </w:tr>
      <w:tr w:rsidR="008E40F1" w:rsidRPr="004A2BDF" w:rsidTr="008E40F1">
        <w:trPr>
          <w:trHeight w:val="315"/>
        </w:trPr>
        <w:tc>
          <w:tcPr>
            <w:tcW w:w="209" w:type="pct"/>
            <w:vMerge/>
            <w:tcBorders>
              <w:left w:val="single" w:sz="8" w:space="0" w:color="auto"/>
              <w:right w:val="single" w:sz="8" w:space="0" w:color="auto"/>
            </w:tcBorders>
            <w:shd w:val="clear" w:color="auto" w:fill="auto"/>
            <w:noWrap/>
            <w:vAlign w:val="center"/>
          </w:tcPr>
          <w:p w:rsidR="008E40F1" w:rsidRPr="004A2BDF" w:rsidRDefault="008E40F1" w:rsidP="008E40F1">
            <w:pPr>
              <w:ind w:left="0" w:hanging="2"/>
              <w:jc w:val="center"/>
              <w:rPr>
                <w:rFonts w:ascii="Times New Roman" w:hAnsi="Times New Roman"/>
                <w:sz w:val="24"/>
                <w:szCs w:val="24"/>
                <w:lang w:val="uk-UA"/>
              </w:rPr>
            </w:pPr>
          </w:p>
        </w:tc>
        <w:tc>
          <w:tcPr>
            <w:tcW w:w="548" w:type="pct"/>
            <w:tcBorders>
              <w:left w:val="single" w:sz="8" w:space="0" w:color="auto"/>
              <w:right w:val="single" w:sz="8" w:space="0" w:color="auto"/>
            </w:tcBorders>
          </w:tcPr>
          <w:p w:rsidR="008E40F1" w:rsidRPr="004A2BDF" w:rsidRDefault="008E40F1" w:rsidP="008E40F1">
            <w:pPr>
              <w:ind w:left="0" w:hanging="2"/>
              <w:rPr>
                <w:rFonts w:ascii="Times New Roman" w:hAnsi="Times New Roman"/>
                <w:b/>
                <w:sz w:val="24"/>
                <w:szCs w:val="24"/>
                <w:lang w:val="uk-UA"/>
              </w:rPr>
            </w:pPr>
          </w:p>
        </w:tc>
        <w:tc>
          <w:tcPr>
            <w:tcW w:w="3053" w:type="pct"/>
            <w:gridSpan w:val="4"/>
            <w:tcBorders>
              <w:top w:val="single" w:sz="4" w:space="0" w:color="auto"/>
              <w:left w:val="single" w:sz="8" w:space="0" w:color="auto"/>
              <w:bottom w:val="single" w:sz="8" w:space="0" w:color="auto"/>
              <w:right w:val="single" w:sz="8" w:space="0" w:color="auto"/>
            </w:tcBorders>
            <w:shd w:val="clear" w:color="auto" w:fill="auto"/>
            <w:vAlign w:val="center"/>
          </w:tcPr>
          <w:p w:rsidR="008E40F1" w:rsidRPr="004A2BDF" w:rsidRDefault="008E40F1" w:rsidP="008E40F1">
            <w:pPr>
              <w:ind w:left="0" w:hanging="2"/>
              <w:rPr>
                <w:rFonts w:ascii="Times New Roman" w:hAnsi="Times New Roman"/>
                <w:b/>
                <w:sz w:val="24"/>
                <w:szCs w:val="24"/>
                <w:lang w:val="uk-UA"/>
              </w:rPr>
            </w:pPr>
            <w:r w:rsidRPr="004A2BDF">
              <w:rPr>
                <w:rFonts w:ascii="Times New Roman" w:hAnsi="Times New Roman"/>
                <w:b/>
                <w:sz w:val="24"/>
                <w:szCs w:val="24"/>
                <w:lang w:val="uk-UA"/>
              </w:rPr>
              <w:t>ПДВ </w:t>
            </w:r>
          </w:p>
        </w:tc>
        <w:tc>
          <w:tcPr>
            <w:tcW w:w="1190" w:type="pct"/>
            <w:gridSpan w:val="2"/>
            <w:tcBorders>
              <w:top w:val="single" w:sz="4" w:space="0" w:color="auto"/>
              <w:left w:val="nil"/>
              <w:bottom w:val="single" w:sz="8"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b/>
                <w:sz w:val="24"/>
                <w:szCs w:val="24"/>
                <w:lang w:val="uk-UA"/>
              </w:rPr>
            </w:pPr>
          </w:p>
        </w:tc>
      </w:tr>
      <w:tr w:rsidR="008E40F1" w:rsidRPr="004A2BDF" w:rsidTr="008E40F1">
        <w:trPr>
          <w:trHeight w:val="421"/>
        </w:trPr>
        <w:tc>
          <w:tcPr>
            <w:tcW w:w="209" w:type="pct"/>
            <w:vMerge/>
            <w:tcBorders>
              <w:left w:val="single" w:sz="8" w:space="0" w:color="auto"/>
              <w:bottom w:val="single" w:sz="8" w:space="0" w:color="000000"/>
              <w:right w:val="single" w:sz="8" w:space="0" w:color="auto"/>
            </w:tcBorders>
            <w:shd w:val="clear" w:color="auto" w:fill="auto"/>
            <w:noWrap/>
            <w:vAlign w:val="center"/>
          </w:tcPr>
          <w:p w:rsidR="008E40F1" w:rsidRPr="004A2BDF" w:rsidRDefault="008E40F1" w:rsidP="008E40F1">
            <w:pPr>
              <w:ind w:left="0" w:hanging="2"/>
              <w:jc w:val="center"/>
              <w:rPr>
                <w:rFonts w:ascii="Times New Roman" w:hAnsi="Times New Roman"/>
                <w:sz w:val="24"/>
                <w:szCs w:val="24"/>
                <w:lang w:val="uk-UA"/>
              </w:rPr>
            </w:pPr>
          </w:p>
        </w:tc>
        <w:tc>
          <w:tcPr>
            <w:tcW w:w="548" w:type="pct"/>
            <w:tcBorders>
              <w:left w:val="single" w:sz="8" w:space="0" w:color="auto"/>
              <w:bottom w:val="single" w:sz="8" w:space="0" w:color="000000"/>
              <w:right w:val="single" w:sz="8" w:space="0" w:color="auto"/>
            </w:tcBorders>
          </w:tcPr>
          <w:p w:rsidR="008E40F1" w:rsidRPr="004A2BDF" w:rsidRDefault="008E40F1" w:rsidP="008E40F1">
            <w:pPr>
              <w:ind w:left="0" w:hanging="2"/>
              <w:rPr>
                <w:rFonts w:ascii="Times New Roman" w:hAnsi="Times New Roman"/>
                <w:b/>
                <w:bCs/>
                <w:sz w:val="24"/>
                <w:szCs w:val="24"/>
                <w:lang w:val="uk-UA"/>
              </w:rPr>
            </w:pPr>
          </w:p>
        </w:tc>
        <w:tc>
          <w:tcPr>
            <w:tcW w:w="3053" w:type="pct"/>
            <w:gridSpan w:val="4"/>
            <w:tcBorders>
              <w:top w:val="nil"/>
              <w:left w:val="single" w:sz="8" w:space="0" w:color="auto"/>
              <w:bottom w:val="single" w:sz="8" w:space="0" w:color="000000"/>
              <w:right w:val="single" w:sz="8" w:space="0" w:color="auto"/>
            </w:tcBorders>
            <w:shd w:val="clear" w:color="auto" w:fill="auto"/>
            <w:vAlign w:val="center"/>
          </w:tcPr>
          <w:p w:rsidR="008E40F1" w:rsidRPr="004A2BDF" w:rsidRDefault="008E40F1" w:rsidP="008E40F1">
            <w:pPr>
              <w:ind w:left="0" w:hanging="2"/>
              <w:rPr>
                <w:rFonts w:ascii="Times New Roman" w:hAnsi="Times New Roman"/>
                <w:b/>
                <w:sz w:val="24"/>
                <w:szCs w:val="24"/>
                <w:lang w:val="uk-UA"/>
              </w:rPr>
            </w:pPr>
            <w:r w:rsidRPr="004A2BDF">
              <w:rPr>
                <w:rFonts w:ascii="Times New Roman" w:hAnsi="Times New Roman"/>
                <w:b/>
                <w:bCs/>
                <w:sz w:val="24"/>
                <w:szCs w:val="24"/>
                <w:lang w:val="uk-UA"/>
              </w:rPr>
              <w:t>Загальна вартість з ПДВ</w:t>
            </w:r>
            <w:r w:rsidRPr="004A2BDF">
              <w:rPr>
                <w:rFonts w:ascii="Times New Roman" w:hAnsi="Times New Roman"/>
                <w:b/>
                <w:sz w:val="24"/>
                <w:szCs w:val="24"/>
                <w:lang w:val="uk-UA"/>
              </w:rPr>
              <w:t> </w:t>
            </w:r>
          </w:p>
        </w:tc>
        <w:tc>
          <w:tcPr>
            <w:tcW w:w="1190" w:type="pct"/>
            <w:gridSpan w:val="2"/>
            <w:tcBorders>
              <w:top w:val="nil"/>
              <w:left w:val="nil"/>
              <w:bottom w:val="single" w:sz="4" w:space="0" w:color="auto"/>
              <w:right w:val="single" w:sz="8" w:space="0" w:color="auto"/>
            </w:tcBorders>
            <w:shd w:val="clear" w:color="auto" w:fill="auto"/>
            <w:vAlign w:val="center"/>
          </w:tcPr>
          <w:p w:rsidR="008E40F1" w:rsidRPr="004A2BDF" w:rsidRDefault="008E40F1" w:rsidP="008E40F1">
            <w:pPr>
              <w:ind w:left="0" w:hanging="2"/>
              <w:jc w:val="right"/>
              <w:rPr>
                <w:rFonts w:ascii="Times New Roman" w:hAnsi="Times New Roman"/>
                <w:b/>
                <w:sz w:val="24"/>
                <w:szCs w:val="24"/>
                <w:lang w:val="uk-UA"/>
              </w:rPr>
            </w:pPr>
          </w:p>
        </w:tc>
      </w:tr>
    </w:tbl>
    <w:p w:rsidR="008E40F1" w:rsidRPr="004A2BDF" w:rsidRDefault="008E40F1" w:rsidP="008E40F1">
      <w:pPr>
        <w:ind w:left="0" w:hanging="2"/>
        <w:rPr>
          <w:rFonts w:ascii="Times New Roman" w:hAnsi="Times New Roman"/>
          <w:b/>
          <w:bCs/>
          <w:sz w:val="24"/>
          <w:szCs w:val="24"/>
          <w:lang w:val="uk-UA"/>
        </w:rPr>
      </w:pPr>
    </w:p>
    <w:tbl>
      <w:tblPr>
        <w:tblW w:w="10349" w:type="dxa"/>
        <w:tblInd w:w="-318" w:type="dxa"/>
        <w:tblLook w:val="00A0" w:firstRow="1" w:lastRow="0" w:firstColumn="1" w:lastColumn="0" w:noHBand="0" w:noVBand="0"/>
      </w:tblPr>
      <w:tblGrid>
        <w:gridCol w:w="5565"/>
        <w:gridCol w:w="4784"/>
      </w:tblGrid>
      <w:tr w:rsidR="008E40F1" w:rsidRPr="004A2BDF" w:rsidTr="008E40F1">
        <w:tc>
          <w:tcPr>
            <w:tcW w:w="5565" w:type="dxa"/>
          </w:tcPr>
          <w:p w:rsidR="008E40F1" w:rsidRPr="004A2BDF" w:rsidRDefault="008E40F1" w:rsidP="008E40F1">
            <w:pPr>
              <w:ind w:left="0" w:hanging="2"/>
              <w:jc w:val="center"/>
              <w:rPr>
                <w:rFonts w:ascii="Times New Roman" w:hAnsi="Times New Roman"/>
                <w:b/>
                <w:bCs/>
                <w:sz w:val="24"/>
                <w:szCs w:val="24"/>
                <w:lang w:val="uk-UA"/>
              </w:rPr>
            </w:pPr>
            <w:r w:rsidRPr="004A2BDF">
              <w:rPr>
                <w:rFonts w:ascii="Times New Roman" w:hAnsi="Times New Roman"/>
                <w:b/>
                <w:bCs/>
                <w:sz w:val="24"/>
                <w:szCs w:val="24"/>
                <w:lang w:val="uk-UA"/>
              </w:rPr>
              <w:t>ЗАМОВНИК</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sz w:val="24"/>
                <w:szCs w:val="24"/>
                <w:lang w:val="uk-UA"/>
              </w:rPr>
              <w:t>_______________</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bCs/>
                <w:sz w:val="24"/>
                <w:szCs w:val="24"/>
                <w:lang w:val="uk-UA"/>
              </w:rPr>
              <w:t>__________________/</w:t>
            </w:r>
            <w:r w:rsidRPr="004A2BDF">
              <w:rPr>
                <w:rFonts w:ascii="Times New Roman" w:hAnsi="Times New Roman"/>
                <w:b/>
                <w:bCs/>
                <w:i/>
                <w:sz w:val="24"/>
                <w:szCs w:val="24"/>
                <w:lang w:val="uk-UA"/>
              </w:rPr>
              <w:t>__________</w:t>
            </w:r>
            <w:r w:rsidRPr="004A2BDF">
              <w:rPr>
                <w:rFonts w:ascii="Times New Roman" w:hAnsi="Times New Roman"/>
                <w:b/>
                <w:bCs/>
                <w:sz w:val="24"/>
                <w:szCs w:val="24"/>
                <w:lang w:val="uk-UA"/>
              </w:rPr>
              <w:t>/</w:t>
            </w:r>
          </w:p>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м.п</w:t>
            </w:r>
          </w:p>
        </w:tc>
        <w:tc>
          <w:tcPr>
            <w:tcW w:w="4784" w:type="dxa"/>
          </w:tcPr>
          <w:p w:rsidR="008E40F1" w:rsidRPr="004A2BDF" w:rsidRDefault="008E40F1" w:rsidP="008E40F1">
            <w:pPr>
              <w:ind w:left="0" w:hanging="2"/>
              <w:jc w:val="center"/>
              <w:rPr>
                <w:rFonts w:ascii="Times New Roman" w:hAnsi="Times New Roman"/>
                <w:b/>
                <w:bCs/>
                <w:sz w:val="24"/>
                <w:szCs w:val="24"/>
                <w:lang w:val="uk-UA"/>
              </w:rPr>
            </w:pPr>
            <w:r w:rsidRPr="00CD22F1">
              <w:rPr>
                <w:rFonts w:ascii="Times New Roman" w:hAnsi="Times New Roman"/>
                <w:b/>
                <w:bCs/>
                <w:sz w:val="24"/>
                <w:szCs w:val="24"/>
                <w:lang w:val="uk-UA"/>
              </w:rPr>
              <w:t>ПОСТАЧАЛЬНИК</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sz w:val="24"/>
                <w:szCs w:val="24"/>
                <w:lang w:val="uk-UA"/>
              </w:rPr>
              <w:t>_______________</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bCs/>
                <w:sz w:val="24"/>
                <w:szCs w:val="24"/>
                <w:lang w:val="uk-UA"/>
              </w:rPr>
              <w:t>__________________/</w:t>
            </w:r>
            <w:r w:rsidRPr="004A2BDF">
              <w:rPr>
                <w:rFonts w:ascii="Times New Roman" w:hAnsi="Times New Roman"/>
                <w:b/>
                <w:bCs/>
                <w:i/>
                <w:sz w:val="24"/>
                <w:szCs w:val="24"/>
                <w:lang w:val="uk-UA"/>
              </w:rPr>
              <w:t>_____________</w:t>
            </w:r>
            <w:r w:rsidRPr="004A2BDF">
              <w:rPr>
                <w:rFonts w:ascii="Times New Roman" w:hAnsi="Times New Roman"/>
                <w:b/>
                <w:bCs/>
                <w:sz w:val="24"/>
                <w:szCs w:val="24"/>
                <w:lang w:val="uk-UA"/>
              </w:rPr>
              <w:t>/</w:t>
            </w:r>
          </w:p>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м.п</w:t>
            </w:r>
          </w:p>
        </w:tc>
      </w:tr>
    </w:tbl>
    <w:p w:rsidR="008E40F1" w:rsidRDefault="008E40F1" w:rsidP="008E40F1">
      <w:pPr>
        <w:spacing w:line="240" w:lineRule="auto"/>
        <w:ind w:left="0" w:hanging="2"/>
        <w:jc w:val="right"/>
        <w:rPr>
          <w:rFonts w:ascii="Times New Roman" w:hAnsi="Times New Roman"/>
          <w:bCs/>
          <w:i/>
          <w:sz w:val="24"/>
          <w:szCs w:val="24"/>
          <w:lang w:val="uk-UA"/>
        </w:rPr>
      </w:pPr>
    </w:p>
    <w:p w:rsidR="008E40F1" w:rsidRPr="004A2BDF" w:rsidRDefault="008E40F1" w:rsidP="008E40F1">
      <w:pPr>
        <w:spacing w:line="240" w:lineRule="auto"/>
        <w:ind w:left="0" w:hanging="2"/>
        <w:jc w:val="right"/>
        <w:rPr>
          <w:rFonts w:ascii="Times New Roman" w:hAnsi="Times New Roman"/>
          <w:bCs/>
          <w:i/>
          <w:sz w:val="24"/>
          <w:szCs w:val="24"/>
          <w:lang w:val="uk-UA"/>
        </w:rPr>
      </w:pPr>
      <w:r>
        <w:rPr>
          <w:rFonts w:ascii="Times New Roman" w:hAnsi="Times New Roman"/>
          <w:bCs/>
          <w:i/>
          <w:sz w:val="24"/>
          <w:szCs w:val="24"/>
          <w:lang w:val="uk-UA"/>
        </w:rPr>
        <w:br w:type="page"/>
      </w:r>
      <w:r>
        <w:rPr>
          <w:rFonts w:ascii="Times New Roman" w:hAnsi="Times New Roman"/>
          <w:bCs/>
          <w:i/>
          <w:sz w:val="24"/>
          <w:szCs w:val="24"/>
          <w:lang w:val="uk-UA"/>
        </w:rPr>
        <w:lastRenderedPageBreak/>
        <w:t>Додаток № 2</w:t>
      </w:r>
      <w:r w:rsidRPr="004A2BDF">
        <w:rPr>
          <w:rFonts w:ascii="Times New Roman" w:hAnsi="Times New Roman"/>
          <w:bCs/>
          <w:i/>
          <w:sz w:val="24"/>
          <w:szCs w:val="24"/>
          <w:lang w:val="uk-UA"/>
        </w:rPr>
        <w:t xml:space="preserve"> </w:t>
      </w:r>
    </w:p>
    <w:p w:rsidR="008E40F1" w:rsidRPr="004A2BDF" w:rsidRDefault="008E40F1" w:rsidP="008E40F1">
      <w:pPr>
        <w:spacing w:line="240" w:lineRule="auto"/>
        <w:ind w:left="0" w:hanging="2"/>
        <w:jc w:val="right"/>
        <w:rPr>
          <w:rFonts w:ascii="Times New Roman" w:hAnsi="Times New Roman"/>
          <w:bCs/>
          <w:i/>
          <w:sz w:val="24"/>
          <w:szCs w:val="24"/>
          <w:lang w:val="uk-UA"/>
        </w:rPr>
      </w:pPr>
      <w:r w:rsidRPr="004A2BDF">
        <w:rPr>
          <w:rFonts w:ascii="Times New Roman" w:hAnsi="Times New Roman"/>
          <w:bCs/>
          <w:i/>
          <w:sz w:val="24"/>
          <w:szCs w:val="24"/>
          <w:lang w:val="uk-UA"/>
        </w:rPr>
        <w:t xml:space="preserve">до договору про </w:t>
      </w:r>
      <w:r w:rsidRPr="004A2BDF">
        <w:rPr>
          <w:rFonts w:ascii="Times New Roman" w:hAnsi="Times New Roman"/>
          <w:i/>
          <w:sz w:val="24"/>
          <w:szCs w:val="24"/>
          <w:lang w:val="uk-UA"/>
        </w:rPr>
        <w:t xml:space="preserve">закупівлю </w:t>
      </w:r>
    </w:p>
    <w:p w:rsidR="008E40F1" w:rsidRPr="00B24568" w:rsidRDefault="008E40F1" w:rsidP="008E40F1">
      <w:pPr>
        <w:ind w:left="0" w:hanging="2"/>
        <w:jc w:val="right"/>
        <w:rPr>
          <w:rFonts w:ascii="Times New Roman" w:hAnsi="Times New Roman"/>
          <w:sz w:val="24"/>
          <w:szCs w:val="24"/>
          <w:lang w:val="uk-UA"/>
        </w:rPr>
      </w:pPr>
      <w:r w:rsidRPr="004A2BDF">
        <w:rPr>
          <w:rFonts w:ascii="Times New Roman" w:hAnsi="Times New Roman"/>
          <w:bCs/>
          <w:i/>
          <w:sz w:val="24"/>
          <w:szCs w:val="24"/>
          <w:lang w:val="uk-UA"/>
        </w:rPr>
        <w:t>№       від                  р.</w:t>
      </w:r>
    </w:p>
    <w:p w:rsidR="008E40F1" w:rsidRPr="00B24568" w:rsidRDefault="008E40F1" w:rsidP="008E40F1">
      <w:pPr>
        <w:spacing w:after="0" w:line="240" w:lineRule="auto"/>
        <w:ind w:left="0" w:hanging="2"/>
        <w:jc w:val="center"/>
        <w:rPr>
          <w:rFonts w:ascii="Times New Roman" w:eastAsia="Arial" w:hAnsi="Times New Roman"/>
          <w:sz w:val="24"/>
          <w:szCs w:val="24"/>
          <w:lang w:val="uk-UA" w:eastAsia="ru-RU"/>
        </w:rPr>
      </w:pPr>
      <w:r w:rsidRPr="00B24568">
        <w:rPr>
          <w:rFonts w:ascii="Times New Roman" w:eastAsia="Arial" w:hAnsi="Times New Roman"/>
          <w:b/>
          <w:sz w:val="24"/>
          <w:szCs w:val="24"/>
          <w:lang w:val="uk-UA" w:eastAsia="ru-RU"/>
        </w:rPr>
        <w:t>Порядок змін умов договору про закупівлю</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 xml:space="preserve">1. Зміни до істотних умов цього Договору можуть бути внесені у випадках, що передбачені згідно п. 19 </w:t>
      </w:r>
      <w:r>
        <w:rPr>
          <w:rFonts w:ascii="Times New Roman" w:eastAsia="Times New Roman" w:hAnsi="Times New Roman"/>
          <w:sz w:val="24"/>
          <w:szCs w:val="24"/>
          <w:lang w:val="uk-UA" w:eastAsia="ru-RU"/>
        </w:rPr>
        <w:t xml:space="preserve">Постанови </w:t>
      </w:r>
      <w:r w:rsidRPr="00C4555D">
        <w:rPr>
          <w:rFonts w:ascii="Times New Roman" w:eastAsia="Times New Roman" w:hAnsi="Times New Roman"/>
          <w:sz w:val="24"/>
          <w:szCs w:val="24"/>
          <w:lang w:val="uk-UA" w:eastAsia="ru-RU"/>
        </w:rPr>
        <w:t>Кабінету Міністрів України</w:t>
      </w:r>
      <w:r>
        <w:rPr>
          <w:rFonts w:ascii="Times New Roman" w:eastAsia="Times New Roman" w:hAnsi="Times New Roman"/>
          <w:sz w:val="24"/>
          <w:szCs w:val="24"/>
          <w:lang w:val="uk-UA" w:eastAsia="ru-RU"/>
        </w:rPr>
        <w:t xml:space="preserve"> </w:t>
      </w:r>
      <w:r w:rsidRPr="00C4555D">
        <w:rPr>
          <w:rFonts w:ascii="Times New Roman" w:eastAsia="Times New Roman" w:hAnsi="Times New Roman"/>
          <w:sz w:val="24"/>
          <w:szCs w:val="24"/>
          <w:lang w:val="uk-UA" w:eastAsia="ru-RU"/>
        </w:rPr>
        <w:t>від 12 жовтня 2022 р. № 1178</w:t>
      </w:r>
      <w:r>
        <w:rPr>
          <w:rFonts w:ascii="Times New Roman" w:eastAsia="Times New Roman" w:hAnsi="Times New Roman"/>
          <w:sz w:val="24"/>
          <w:szCs w:val="24"/>
          <w:lang w:val="uk-UA" w:eastAsia="ru-RU"/>
        </w:rPr>
        <w:t xml:space="preserve"> «</w:t>
      </w:r>
      <w:r w:rsidRPr="00C4555D">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(надалі – Особливості)</w:t>
      </w:r>
      <w:r w:rsidRPr="00B24568">
        <w:rPr>
          <w:rFonts w:ascii="Times New Roman" w:eastAsia="Times New Roman" w:hAnsi="Times New Roman"/>
          <w:sz w:val="24"/>
          <w:szCs w:val="24"/>
          <w:lang w:val="uk-UA" w:eastAsia="ru-RU"/>
        </w:rPr>
        <w:t>, та оформлюються в такій самій формі, що й договір про закупівлю, а саме у письмовій формі шляхом укладення додаткової угоди.</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2. Пропозицію щодо внесення змін до договору може зробити кожна із сторін договору.</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4. Відповідь особи, якій адресована пропозиція щодо змін до договору, про її прийняття повинна бути повною і безумовною, та надається у двадцяти денний строк.</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E40F1" w:rsidRPr="00B24568" w:rsidRDefault="008E40F1" w:rsidP="008E40F1">
      <w:pPr>
        <w:tabs>
          <w:tab w:val="left" w:pos="4080"/>
        </w:tabs>
        <w:spacing w:after="0" w:line="240" w:lineRule="auto"/>
        <w:ind w:left="0" w:hanging="2"/>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6. У разі зміни договору зобов'язання сторін змінюються відповідно до змінених умов щодо предмета, місця, строків виконання тощо.</w:t>
      </w:r>
    </w:p>
    <w:p w:rsidR="008E40F1" w:rsidRPr="00B24568" w:rsidRDefault="008E40F1" w:rsidP="008E40F1">
      <w:pPr>
        <w:spacing w:after="0" w:line="240" w:lineRule="auto"/>
        <w:ind w:left="0"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8E40F1"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40F1" w:rsidRPr="00CD22F1"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CD22F1">
        <w:rPr>
          <w:rFonts w:ascii="Times New Roman" w:eastAsia="Times New Roman" w:hAnsi="Times New Roman"/>
          <w:sz w:val="24"/>
          <w:szCs w:val="24"/>
          <w:lang w:val="uk-UA" w:eastAsia="ru-RU"/>
        </w:rPr>
        <w:t xml:space="preserve">У випадку коливання ціни </w:t>
      </w:r>
      <w:r>
        <w:rPr>
          <w:rFonts w:ascii="Times New Roman" w:eastAsia="Times New Roman" w:hAnsi="Times New Roman"/>
          <w:sz w:val="24"/>
          <w:szCs w:val="24"/>
          <w:lang w:val="uk-UA" w:eastAsia="ru-RU"/>
        </w:rPr>
        <w:t>Товару</w:t>
      </w:r>
      <w:r w:rsidRPr="00CD22F1">
        <w:rPr>
          <w:rFonts w:ascii="Times New Roman" w:eastAsia="Times New Roman" w:hAnsi="Times New Roman"/>
          <w:sz w:val="24"/>
          <w:szCs w:val="24"/>
          <w:lang w:val="uk-UA" w:eastAsia="ru-RU"/>
        </w:rPr>
        <w:t xml:space="preserve"> на ринку в бік збільшення, Постачальник має право письмово звернутись до </w:t>
      </w:r>
      <w:r>
        <w:rPr>
          <w:rFonts w:ascii="Times New Roman" w:eastAsia="Times New Roman" w:hAnsi="Times New Roman"/>
          <w:sz w:val="24"/>
          <w:szCs w:val="24"/>
          <w:lang w:val="uk-UA" w:eastAsia="ru-RU"/>
        </w:rPr>
        <w:t>Замовника</w:t>
      </w:r>
      <w:r w:rsidRPr="00CD22F1">
        <w:rPr>
          <w:rFonts w:ascii="Times New Roman" w:eastAsia="Times New Roman" w:hAnsi="Times New Roman"/>
          <w:sz w:val="24"/>
          <w:szCs w:val="24"/>
          <w:lang w:val="uk-UA" w:eastAsia="ru-RU"/>
        </w:rPr>
        <w:t xml:space="preserve">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 ринкової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середньо ринкової ціни (діапазону цін, тощо) надається окремо кожного разу, коли Постачальник звертається до </w:t>
      </w:r>
      <w:r>
        <w:rPr>
          <w:rFonts w:ascii="Times New Roman" w:eastAsia="Times New Roman" w:hAnsi="Times New Roman"/>
          <w:sz w:val="24"/>
          <w:szCs w:val="24"/>
          <w:lang w:val="uk-UA" w:eastAsia="ru-RU"/>
        </w:rPr>
        <w:t>Замовника</w:t>
      </w:r>
      <w:r w:rsidRPr="00CD22F1">
        <w:rPr>
          <w:rFonts w:ascii="Times New Roman" w:eastAsia="Times New Roman" w:hAnsi="Times New Roman"/>
          <w:sz w:val="24"/>
          <w:szCs w:val="24"/>
          <w:lang w:val="uk-UA" w:eastAsia="ru-RU"/>
        </w:rPr>
        <w:t xml:space="preserve"> щодо зміни ціни за одиницю товару в бік збільшення.</w:t>
      </w:r>
    </w:p>
    <w:p w:rsidR="008E40F1" w:rsidRPr="00CD22F1"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CD22F1">
        <w:rPr>
          <w:rFonts w:ascii="Times New Roman" w:eastAsia="Times New Roman" w:hAnsi="Times New Roman"/>
          <w:sz w:val="24"/>
          <w:szCs w:val="24"/>
          <w:lang w:val="uk-UA" w:eastAsia="ru-RU"/>
        </w:rPr>
        <w:t xml:space="preserve">Документ (або документи), що підтверджує збільшення ціни товару, повинен містити дані щодо середньо ринкової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середньо ринкової ціни (діапазону цін, тощо) за одиницю товару на більш пізню дату та до моменту письмового звернення Постачальника до </w:t>
      </w:r>
      <w:r>
        <w:rPr>
          <w:rFonts w:ascii="Times New Roman" w:eastAsia="Times New Roman" w:hAnsi="Times New Roman"/>
          <w:sz w:val="24"/>
          <w:szCs w:val="24"/>
          <w:lang w:val="uk-UA" w:eastAsia="ru-RU"/>
        </w:rPr>
        <w:t>Замовника</w:t>
      </w:r>
      <w:r w:rsidRPr="00CD22F1">
        <w:rPr>
          <w:rFonts w:ascii="Times New Roman" w:eastAsia="Times New Roman" w:hAnsi="Times New Roman"/>
          <w:sz w:val="24"/>
          <w:szCs w:val="24"/>
          <w:lang w:val="uk-UA" w:eastAsia="ru-RU"/>
        </w:rPr>
        <w:t xml:space="preserve"> </w:t>
      </w:r>
      <w:r w:rsidRPr="00CD22F1">
        <w:rPr>
          <w:rFonts w:ascii="Times New Roman" w:eastAsia="Times New Roman" w:hAnsi="Times New Roman"/>
          <w:sz w:val="24"/>
          <w:szCs w:val="24"/>
          <w:lang w:val="uk-UA" w:eastAsia="ru-RU"/>
        </w:rPr>
        <w:lastRenderedPageBreak/>
        <w:t>щодо збільшення ціни товару, з обов’язковим зазначення розміру коливання ціни за 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r>
        <w:rPr>
          <w:rFonts w:ascii="Times New Roman" w:eastAsia="Times New Roman" w:hAnsi="Times New Roman"/>
          <w:sz w:val="24"/>
          <w:szCs w:val="24"/>
          <w:lang w:val="uk-UA" w:eastAsia="ru-RU"/>
        </w:rPr>
        <w:t>, або довідка (лист) від Виробника</w:t>
      </w:r>
      <w:r w:rsidRPr="00CD22F1">
        <w:rPr>
          <w:rFonts w:ascii="Times New Roman" w:eastAsia="Times New Roman" w:hAnsi="Times New Roman"/>
          <w:sz w:val="24"/>
          <w:szCs w:val="24"/>
          <w:lang w:val="uk-UA" w:eastAsia="ru-RU"/>
        </w:rPr>
        <w:t xml:space="preserve">. </w:t>
      </w:r>
    </w:p>
    <w:p w:rsidR="008E40F1" w:rsidRPr="00CD22F1"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CD22F1">
        <w:rPr>
          <w:rFonts w:ascii="Times New Roman" w:eastAsia="Times New Roman" w:hAnsi="Times New Roman"/>
          <w:sz w:val="24"/>
          <w:szCs w:val="24"/>
          <w:lang w:val="uk-UA" w:eastAsia="ru-RU"/>
        </w:rPr>
        <w:t xml:space="preserve">У випадку прийняття рішення </w:t>
      </w:r>
      <w:r>
        <w:rPr>
          <w:rFonts w:ascii="Times New Roman" w:eastAsia="Times New Roman" w:hAnsi="Times New Roman"/>
          <w:sz w:val="24"/>
          <w:szCs w:val="24"/>
          <w:lang w:val="uk-UA" w:eastAsia="ru-RU"/>
        </w:rPr>
        <w:t>Замовником</w:t>
      </w:r>
      <w:r w:rsidRPr="00CD22F1">
        <w:rPr>
          <w:rFonts w:ascii="Times New Roman" w:eastAsia="Times New Roman" w:hAnsi="Times New Roman"/>
          <w:sz w:val="24"/>
          <w:szCs w:val="24"/>
          <w:lang w:val="uk-UA" w:eastAsia="ru-RU"/>
        </w:rPr>
        <w:t xml:space="preserve">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 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 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w:t>
      </w:r>
      <w:r>
        <w:rPr>
          <w:rFonts w:ascii="Times New Roman" w:eastAsia="Times New Roman" w:hAnsi="Times New Roman"/>
          <w:sz w:val="24"/>
          <w:szCs w:val="24"/>
          <w:lang w:val="uk-UA" w:eastAsia="ru-RU"/>
        </w:rPr>
        <w:t xml:space="preserve">19 </w:t>
      </w:r>
      <w:r w:rsidRPr="00B24568">
        <w:rPr>
          <w:rFonts w:ascii="Times New Roman" w:eastAsia="Times New Roman" w:hAnsi="Times New Roman"/>
          <w:sz w:val="24"/>
          <w:szCs w:val="24"/>
          <w:lang w:val="uk-UA" w:eastAsia="ru-RU"/>
        </w:rPr>
        <w:t>Особливостей</w:t>
      </w:r>
      <w:r w:rsidRPr="00CD22F1">
        <w:rPr>
          <w:rFonts w:ascii="Times New Roman" w:eastAsia="Times New Roman" w:hAnsi="Times New Roman"/>
          <w:sz w:val="24"/>
          <w:szCs w:val="24"/>
          <w:lang w:val="uk-UA" w:eastAsia="ru-RU"/>
        </w:rPr>
        <w:t>.</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CD22F1">
        <w:rPr>
          <w:rFonts w:ascii="Times New Roman" w:eastAsia="Times New Roman" w:hAnsi="Times New Roman"/>
          <w:sz w:val="24"/>
          <w:szCs w:val="24"/>
          <w:lang w:val="uk-UA" w:eastAsia="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40F1" w:rsidRPr="00B24568" w:rsidRDefault="008E40F1" w:rsidP="008E40F1">
      <w:pPr>
        <w:widowControl w:val="0"/>
        <w:spacing w:after="0" w:line="240" w:lineRule="auto"/>
        <w:ind w:left="0" w:right="113" w:hanging="2"/>
        <w:jc w:val="center"/>
        <w:rPr>
          <w:rFonts w:ascii="Times New Roman" w:eastAsia="Times New Roman" w:hAnsi="Times New Roman"/>
          <w:sz w:val="24"/>
          <w:szCs w:val="24"/>
          <w:u w:val="single"/>
          <w:lang w:val="uk-UA" w:eastAsia="ru-RU"/>
        </w:rPr>
      </w:pPr>
      <w:r w:rsidRPr="00B24568">
        <w:rPr>
          <w:rFonts w:ascii="Times New Roman" w:eastAsia="Times New Roman" w:hAnsi="Times New Roman"/>
          <w:sz w:val="24"/>
          <w:szCs w:val="24"/>
          <w:u w:val="single"/>
          <w:lang w:val="uk-UA" w:eastAsia="ru-RU"/>
        </w:rPr>
        <w:t>Порядок зміни ціни:</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Ц = Ц1 × Курс П : Курс 1, де:</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 xml:space="preserve">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Курс долара США на момент надання цінової пропозиції становив _______  грн. за 1 долар США. Курс євро на момент надання цінової пропозиції становив _________ грн. за 1 євро.</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8E40F1"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r w:rsidRPr="00B24568">
        <w:rPr>
          <w:rFonts w:ascii="Times New Roman" w:eastAsia="Times New Roman" w:hAnsi="Times New Roman"/>
          <w:sz w:val="24"/>
          <w:szCs w:val="24"/>
          <w:lang w:val="uk-UA" w:eastAsia="ru-RU"/>
        </w:rPr>
        <w:lastRenderedPageBreak/>
        <w:t>7.1.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p>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8E40F1" w:rsidRPr="004A2BDF" w:rsidTr="008E40F1">
        <w:tc>
          <w:tcPr>
            <w:tcW w:w="5565" w:type="dxa"/>
          </w:tcPr>
          <w:p w:rsidR="008E40F1" w:rsidRPr="004A2BDF" w:rsidRDefault="008E40F1" w:rsidP="008E40F1">
            <w:pPr>
              <w:ind w:left="0" w:hanging="2"/>
              <w:jc w:val="center"/>
              <w:rPr>
                <w:rFonts w:ascii="Times New Roman" w:hAnsi="Times New Roman"/>
                <w:b/>
                <w:bCs/>
                <w:sz w:val="24"/>
                <w:szCs w:val="24"/>
                <w:lang w:val="uk-UA"/>
              </w:rPr>
            </w:pPr>
            <w:r w:rsidRPr="004A2BDF">
              <w:rPr>
                <w:rFonts w:ascii="Times New Roman" w:hAnsi="Times New Roman"/>
                <w:b/>
                <w:bCs/>
                <w:sz w:val="24"/>
                <w:szCs w:val="24"/>
                <w:lang w:val="uk-UA"/>
              </w:rPr>
              <w:t>ЗАМОВНИК</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sz w:val="24"/>
                <w:szCs w:val="24"/>
                <w:lang w:val="uk-UA"/>
              </w:rPr>
              <w:t>_______________</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bCs/>
                <w:sz w:val="24"/>
                <w:szCs w:val="24"/>
                <w:lang w:val="uk-UA"/>
              </w:rPr>
              <w:t>__________________/</w:t>
            </w:r>
            <w:r w:rsidRPr="004A2BDF">
              <w:rPr>
                <w:rFonts w:ascii="Times New Roman" w:hAnsi="Times New Roman"/>
                <w:b/>
                <w:bCs/>
                <w:i/>
                <w:sz w:val="24"/>
                <w:szCs w:val="24"/>
                <w:lang w:val="uk-UA"/>
              </w:rPr>
              <w:t>__________</w:t>
            </w:r>
            <w:r w:rsidRPr="004A2BDF">
              <w:rPr>
                <w:rFonts w:ascii="Times New Roman" w:hAnsi="Times New Roman"/>
                <w:b/>
                <w:bCs/>
                <w:sz w:val="24"/>
                <w:szCs w:val="24"/>
                <w:lang w:val="uk-UA"/>
              </w:rPr>
              <w:t>/</w:t>
            </w:r>
          </w:p>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м.п</w:t>
            </w:r>
          </w:p>
        </w:tc>
        <w:tc>
          <w:tcPr>
            <w:tcW w:w="4784" w:type="dxa"/>
          </w:tcPr>
          <w:p w:rsidR="008E40F1" w:rsidRPr="004A2BDF" w:rsidRDefault="008E40F1" w:rsidP="008E40F1">
            <w:pPr>
              <w:ind w:left="0" w:hanging="2"/>
              <w:jc w:val="center"/>
              <w:rPr>
                <w:rFonts w:ascii="Times New Roman" w:hAnsi="Times New Roman"/>
                <w:b/>
                <w:bCs/>
                <w:sz w:val="24"/>
                <w:szCs w:val="24"/>
                <w:lang w:val="uk-UA"/>
              </w:rPr>
            </w:pPr>
            <w:r w:rsidRPr="00CD22F1">
              <w:rPr>
                <w:rFonts w:ascii="Times New Roman" w:hAnsi="Times New Roman"/>
                <w:b/>
                <w:bCs/>
                <w:sz w:val="24"/>
                <w:szCs w:val="24"/>
                <w:lang w:val="uk-UA"/>
              </w:rPr>
              <w:t>ПОСТАЧАЛЬНИК</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sz w:val="24"/>
                <w:szCs w:val="24"/>
                <w:lang w:val="uk-UA"/>
              </w:rPr>
              <w:t>_______________</w:t>
            </w:r>
          </w:p>
          <w:p w:rsidR="008E40F1" w:rsidRPr="004A2BDF" w:rsidRDefault="008E40F1" w:rsidP="008E40F1">
            <w:pPr>
              <w:ind w:left="0" w:hanging="2"/>
              <w:rPr>
                <w:rFonts w:ascii="Times New Roman" w:hAnsi="Times New Roman"/>
                <w:b/>
                <w:bCs/>
                <w:sz w:val="24"/>
                <w:szCs w:val="24"/>
                <w:lang w:val="uk-UA"/>
              </w:rPr>
            </w:pPr>
            <w:r w:rsidRPr="004A2BDF">
              <w:rPr>
                <w:rFonts w:ascii="Times New Roman" w:hAnsi="Times New Roman"/>
                <w:b/>
                <w:bCs/>
                <w:sz w:val="24"/>
                <w:szCs w:val="24"/>
                <w:lang w:val="uk-UA"/>
              </w:rPr>
              <w:t>__________________/</w:t>
            </w:r>
            <w:r w:rsidRPr="004A2BDF">
              <w:rPr>
                <w:rFonts w:ascii="Times New Roman" w:hAnsi="Times New Roman"/>
                <w:b/>
                <w:bCs/>
                <w:i/>
                <w:sz w:val="24"/>
                <w:szCs w:val="24"/>
                <w:lang w:val="uk-UA"/>
              </w:rPr>
              <w:t>_____________</w:t>
            </w:r>
            <w:r w:rsidRPr="004A2BDF">
              <w:rPr>
                <w:rFonts w:ascii="Times New Roman" w:hAnsi="Times New Roman"/>
                <w:b/>
                <w:bCs/>
                <w:sz w:val="24"/>
                <w:szCs w:val="24"/>
                <w:lang w:val="uk-UA"/>
              </w:rPr>
              <w:t>/</w:t>
            </w:r>
          </w:p>
          <w:p w:rsidR="008E40F1" w:rsidRPr="004A2BDF" w:rsidRDefault="008E40F1" w:rsidP="008E40F1">
            <w:pPr>
              <w:ind w:left="0" w:hanging="2"/>
              <w:rPr>
                <w:rFonts w:ascii="Times New Roman" w:hAnsi="Times New Roman"/>
                <w:sz w:val="24"/>
                <w:szCs w:val="24"/>
                <w:lang w:val="uk-UA"/>
              </w:rPr>
            </w:pPr>
            <w:r w:rsidRPr="004A2BDF">
              <w:rPr>
                <w:rFonts w:ascii="Times New Roman" w:hAnsi="Times New Roman"/>
                <w:sz w:val="24"/>
                <w:szCs w:val="24"/>
                <w:lang w:val="uk-UA"/>
              </w:rPr>
              <w:t>м.п</w:t>
            </w:r>
          </w:p>
        </w:tc>
      </w:tr>
    </w:tbl>
    <w:p w:rsidR="008E40F1" w:rsidRPr="00B24568" w:rsidRDefault="008E40F1" w:rsidP="008E40F1">
      <w:pPr>
        <w:widowControl w:val="0"/>
        <w:spacing w:after="0" w:line="240" w:lineRule="auto"/>
        <w:ind w:left="0" w:right="113" w:hanging="2"/>
        <w:jc w:val="both"/>
        <w:rPr>
          <w:rFonts w:ascii="Times New Roman" w:eastAsia="Times New Roman" w:hAnsi="Times New Roman"/>
          <w:sz w:val="24"/>
          <w:szCs w:val="24"/>
          <w:lang w:val="uk-UA" w:eastAsia="ru-RU"/>
        </w:rPr>
      </w:pPr>
    </w:p>
    <w:p w:rsidR="003A351D" w:rsidRPr="008E40F1" w:rsidRDefault="003A351D" w:rsidP="008E40F1">
      <w:pPr>
        <w:pStyle w:val="af4"/>
        <w:ind w:left="0" w:hanging="2"/>
        <w:rPr>
          <w:szCs w:val="24"/>
        </w:rPr>
      </w:pPr>
    </w:p>
    <w:sectPr w:rsidR="003A351D" w:rsidRPr="008E40F1">
      <w:pgSz w:w="11906" w:h="16838"/>
      <w:pgMar w:top="851" w:right="850"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4A95416"/>
    <w:multiLevelType w:val="hybridMultilevel"/>
    <w:tmpl w:val="9B58194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EA6B47"/>
    <w:multiLevelType w:val="multilevel"/>
    <w:tmpl w:val="A976BC2E"/>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9F84DF2"/>
    <w:multiLevelType w:val="hybridMultilevel"/>
    <w:tmpl w:val="15C8DF6A"/>
    <w:lvl w:ilvl="0" w:tplc="B51C7DBC">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40630B"/>
    <w:multiLevelType w:val="hybridMultilevel"/>
    <w:tmpl w:val="DD54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05667"/>
    <w:multiLevelType w:val="hybridMultilevel"/>
    <w:tmpl w:val="F9B2E472"/>
    <w:lvl w:ilvl="0" w:tplc="BF74415C">
      <w:start w:val="9"/>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4858D7"/>
    <w:multiLevelType w:val="hybridMultilevel"/>
    <w:tmpl w:val="208C0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0B22D4"/>
    <w:multiLevelType w:val="hybridMultilevel"/>
    <w:tmpl w:val="C3E0E9F4"/>
    <w:lvl w:ilvl="0" w:tplc="B7641C8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B42335C"/>
    <w:multiLevelType w:val="hybridMultilevel"/>
    <w:tmpl w:val="0C5EE7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61C75869"/>
    <w:multiLevelType w:val="multilevel"/>
    <w:tmpl w:val="E1807CEC"/>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0">
    <w:nsid w:val="6CA30274"/>
    <w:multiLevelType w:val="hybridMultilevel"/>
    <w:tmpl w:val="27A083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9255A3"/>
    <w:multiLevelType w:val="hybridMultilevel"/>
    <w:tmpl w:val="0E0669FE"/>
    <w:lvl w:ilvl="0" w:tplc="ED4045F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5"/>
  </w:num>
  <w:num w:numId="6">
    <w:abstractNumId w:val="1"/>
  </w:num>
  <w:num w:numId="7">
    <w:abstractNumId w:val="7"/>
  </w:num>
  <w:num w:numId="8">
    <w:abstractNumId w:val="0"/>
  </w:num>
  <w:num w:numId="9">
    <w:abstractNumId w:val="11"/>
  </w:num>
  <w:num w:numId="10">
    <w:abstractNumId w:val="4"/>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D"/>
    <w:rsid w:val="0001559B"/>
    <w:rsid w:val="00135FC0"/>
    <w:rsid w:val="003A351D"/>
    <w:rsid w:val="003F6F59"/>
    <w:rsid w:val="00424013"/>
    <w:rsid w:val="004334F5"/>
    <w:rsid w:val="00444327"/>
    <w:rsid w:val="00560507"/>
    <w:rsid w:val="006A0E11"/>
    <w:rsid w:val="006C1C71"/>
    <w:rsid w:val="006C43D8"/>
    <w:rsid w:val="006D377E"/>
    <w:rsid w:val="006D5B13"/>
    <w:rsid w:val="00720C6F"/>
    <w:rsid w:val="00732936"/>
    <w:rsid w:val="008E40F1"/>
    <w:rsid w:val="009E0D5A"/>
    <w:rsid w:val="00B43F15"/>
    <w:rsid w:val="00B478CA"/>
    <w:rsid w:val="00B616AC"/>
    <w:rsid w:val="00BD4C1C"/>
    <w:rsid w:val="00CA234E"/>
    <w:rsid w:val="00CC24CA"/>
    <w:rsid w:val="00D24ACF"/>
    <w:rsid w:val="00D44CB9"/>
    <w:rsid w:val="00D94A59"/>
    <w:rsid w:val="00DF5DEB"/>
    <w:rsid w:val="00E551F8"/>
    <w:rsid w:val="00E618C4"/>
    <w:rsid w:val="00EF4575"/>
    <w:rsid w:val="00F42838"/>
    <w:rsid w:val="00F82070"/>
    <w:rsid w:val="00FD3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4">
    <w:name w:val="Шрифт абзаца по умолчанию"/>
    <w:rPr>
      <w:rFonts w:ascii="Calibri" w:eastAsia="Calibri" w:hAnsi="Calibri" w:cs="Times New Roman"/>
      <w:w w:val="100"/>
      <w:position w:val="-1"/>
      <w:effect w:val="none"/>
      <w:vertAlign w:val="baseline"/>
      <w:cs w:val="0"/>
      <w:em w:val="none"/>
      <w:lang w:val="uk-UA" w:eastAsia="uk-UA" w:bidi="ar-SA"/>
    </w:rPr>
  </w:style>
  <w:style w:type="character" w:customStyle="1" w:styleId="a5">
    <w:name w:val="Ссылка"/>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6">
    <w:name w:val="FollowedHyperlink"/>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7">
    <w:name w:val="header"/>
    <w:basedOn w:val="a"/>
    <w:pPr>
      <w:tabs>
        <w:tab w:val="center" w:pos="4677"/>
        <w:tab w:val="right" w:pos="9355"/>
      </w:tabs>
      <w:spacing w:after="0" w:line="240" w:lineRule="auto"/>
    </w:pPr>
    <w:rPr>
      <w:sz w:val="20"/>
      <w:szCs w:val="20"/>
      <w:lang w:val="uk-UA" w:eastAsia="uk-UA"/>
    </w:rPr>
  </w:style>
  <w:style w:type="character" w:customStyle="1" w:styleId="a8">
    <w:name w:val="Верхній колонтитул Знак"/>
    <w:rPr>
      <w:rFonts w:ascii="Calibri" w:eastAsia="Calibri" w:hAnsi="Calibri" w:cs="Times New Roman"/>
      <w:w w:val="100"/>
      <w:position w:val="-1"/>
      <w:effect w:val="none"/>
      <w:vertAlign w:val="baseline"/>
      <w:cs w:val="0"/>
      <w:em w:val="none"/>
      <w:lang w:val="uk-UA" w:eastAsia="uk-UA" w:bidi="ar-SA"/>
    </w:rPr>
  </w:style>
  <w:style w:type="paragraph" w:styleId="a9">
    <w:name w:val="footer"/>
    <w:basedOn w:val="a"/>
    <w:pPr>
      <w:tabs>
        <w:tab w:val="center" w:pos="4677"/>
        <w:tab w:val="right" w:pos="9355"/>
      </w:tabs>
      <w:spacing w:after="0" w:line="240" w:lineRule="auto"/>
    </w:pPr>
    <w:rPr>
      <w:sz w:val="20"/>
      <w:szCs w:val="20"/>
      <w:lang w:val="uk-UA" w:eastAsia="uk-UA"/>
    </w:rPr>
  </w:style>
  <w:style w:type="character" w:customStyle="1" w:styleId="aa">
    <w:name w:val="Нижній колонтитул Знак"/>
    <w:rPr>
      <w:rFonts w:ascii="Calibri" w:eastAsia="Calibri" w:hAnsi="Calibri" w:cs="Times New Roman"/>
      <w:w w:val="100"/>
      <w:position w:val="-1"/>
      <w:effect w:val="none"/>
      <w:vertAlign w:val="baseline"/>
      <w:cs w:val="0"/>
      <w:em w:val="none"/>
      <w:lang w:val="uk-UA" w:eastAsia="uk-UA" w:bidi="ar-SA"/>
    </w:rPr>
  </w:style>
  <w:style w:type="character" w:customStyle="1" w:styleId="ab">
    <w:name w:val="Назва Знак"/>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c">
    <w:name w:val="List Paragraph"/>
    <w:basedOn w:val="a"/>
    <w:uiPriority w:val="34"/>
    <w:qFormat/>
    <w:pPr>
      <w:ind w:left="720"/>
      <w:contextualSpacing/>
    </w:pPr>
    <w:rPr>
      <w:lang w:val="uk-UA" w:eastAsia="uk-UA"/>
    </w:rPr>
  </w:style>
  <w:style w:type="paragraph" w:customStyle="1" w:styleId="10">
    <w:name w:val="Обычный1"/>
    <w:qFormat/>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Pr>
      <w:rFonts w:ascii="Calibri" w:eastAsia="Calibri" w:hAnsi="Calibri" w:cs="Times New Roman"/>
      <w:w w:val="100"/>
      <w:position w:val="-1"/>
      <w:effect w:val="none"/>
      <w:vertAlign w:val="baseline"/>
      <w:cs w:val="0"/>
      <w:em w:val="none"/>
      <w:lang w:val="uk-UA" w:eastAsia="uk-UA" w:bidi="ar-SA"/>
    </w:rPr>
  </w:style>
  <w:style w:type="paragraph" w:styleId="ad">
    <w:name w:val="No Spacing"/>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4"/>
    <w:rPr>
      <w:rFonts w:ascii="Calibri" w:eastAsia="Calibri" w:hAnsi="Calibri" w:cs="Times New Roman"/>
      <w:w w:val="100"/>
      <w:position w:val="-1"/>
      <w:effect w:val="none"/>
      <w:vertAlign w:val="baseline"/>
      <w:cs w:val="0"/>
      <w:em w:val="none"/>
      <w:lang w:val="uk-UA" w:eastAsia="uk-UA" w:bidi="ar-SA"/>
    </w:rPr>
  </w:style>
  <w:style w:type="paragraph" w:styleId="ae">
    <w:name w:val="Body Text"/>
    <w:basedOn w:val="a"/>
    <w:pPr>
      <w:spacing w:after="120" w:line="240" w:lineRule="auto"/>
    </w:pPr>
    <w:rPr>
      <w:rFonts w:ascii="UkrainianBaltica" w:hAnsi="UkrainianBaltica"/>
      <w:sz w:val="20"/>
      <w:szCs w:val="20"/>
      <w:lang w:val="uk-UA" w:eastAsia="uk-UA"/>
    </w:rPr>
  </w:style>
  <w:style w:type="character" w:customStyle="1" w:styleId="af">
    <w:name w:val="Основний текст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0">
    <w:name w:val="Body Text Indent"/>
    <w:basedOn w:val="a"/>
    <w:pPr>
      <w:spacing w:after="120" w:line="240" w:lineRule="auto"/>
      <w:ind w:left="283"/>
    </w:pPr>
    <w:rPr>
      <w:rFonts w:ascii="UkrainianBaltica" w:hAnsi="UkrainianBaltica"/>
      <w:sz w:val="20"/>
      <w:szCs w:val="20"/>
      <w:lang w:val="uk-UA" w:eastAsia="uk-UA"/>
    </w:rPr>
  </w:style>
  <w:style w:type="character" w:customStyle="1" w:styleId="af1">
    <w:name w:val="Основний текст з відступом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0"/>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2">
    <w:name w:val="Абзац списку Знак"/>
    <w:rPr>
      <w:rFonts w:ascii="Calibri" w:eastAsia="Calibri" w:hAnsi="Calibri" w:cs="Times New Roman"/>
      <w:w w:val="100"/>
      <w:position w:val="-1"/>
      <w:sz w:val="22"/>
      <w:szCs w:val="22"/>
      <w:effect w:val="none"/>
      <w:vertAlign w:val="baseline"/>
      <w:cs w:val="0"/>
      <w:em w:val="none"/>
      <w:lang w:val="uk-UA" w:eastAsia="en-US" w:bidi="ar-SA"/>
    </w:rPr>
  </w:style>
  <w:style w:type="table" w:styleId="af3">
    <w:name w:val="Table Grid"/>
    <w:basedOn w:val="a1"/>
    <w:uiPriority w:val="3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ДинРазделОбыч"/>
    <w:basedOn w:val="a"/>
    <w:uiPriority w:val="9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5">
    <w:name w:val="ДинТекстОбыч"/>
    <w:basedOn w:val="a"/>
    <w:uiPriority w:val="9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6">
    <w:name w:val="Öåíòð"/>
    <w:basedOn w:val="a"/>
    <w:uiPriority w:val="9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paragraph" w:styleId="aff">
    <w:name w:val="Plain Text"/>
    <w:basedOn w:val="a"/>
    <w:link w:val="aff0"/>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f0">
    <w:name w:val="Текст Знак"/>
    <w:basedOn w:val="a0"/>
    <w:link w:val="aff"/>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f2"/>
    <w:unhideWhenUsed/>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styleId="aff3">
    <w:name w:val="Hyperlink"/>
    <w:basedOn w:val="a0"/>
    <w:uiPriority w:val="99"/>
    <w:unhideWhenUsed/>
    <w:rsid w:val="00D44CB9"/>
    <w:rPr>
      <w:color w:val="0000FF" w:themeColor="hyperlink"/>
      <w:u w:val="single"/>
    </w:rPr>
  </w:style>
  <w:style w:type="character" w:styleId="aff4">
    <w:name w:val="Emphasis"/>
    <w:uiPriority w:val="20"/>
    <w:qFormat/>
    <w:rsid w:val="006C1C71"/>
    <w:rPr>
      <w:i/>
      <w:iCs/>
    </w:rPr>
  </w:style>
  <w:style w:type="paragraph" w:customStyle="1" w:styleId="20">
    <w:name w:val="Знак2"/>
    <w:aliases w:val="Обычный (веб) Знак1,Обычный (веб) Знак Знак Знак,Обычный (веб) Знак Знак,Обычный (веб) Знак2 Знак Знак,Обычный (веб) Знак Знак1 Знак Знак"/>
    <w:basedOn w:val="a"/>
    <w:next w:val="aff1"/>
    <w:unhideWhenUsed/>
    <w:qFormat/>
    <w:rsid w:val="006C1C7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val="uk-UA" w:eastAsia="uk-UA"/>
    </w:rPr>
  </w:style>
  <w:style w:type="character" w:styleId="aff5">
    <w:name w:val="Strong"/>
    <w:uiPriority w:val="22"/>
    <w:qFormat/>
    <w:rsid w:val="006C1C71"/>
    <w:rPr>
      <w:b/>
      <w:bCs/>
    </w:rPr>
  </w:style>
  <w:style w:type="character" w:customStyle="1" w:styleId="af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locked/>
    <w:rsid w:val="006C1C71"/>
    <w:rPr>
      <w:rFonts w:ascii="Times New Roman" w:eastAsia="Times New Roman" w:hAnsi="Times New Roman" w:cs="Times New Roman"/>
      <w:sz w:val="24"/>
      <w:szCs w:val="24"/>
      <w:lang w:val="ru-RU" w:eastAsia="ru-RU"/>
    </w:rPr>
  </w:style>
  <w:style w:type="paragraph" w:customStyle="1" w:styleId="11">
    <w:name w:val="Абзац списка1"/>
    <w:basedOn w:val="a"/>
    <w:rsid w:val="006C1C71"/>
    <w:pPr>
      <w:suppressAutoHyphens w:val="0"/>
      <w:ind w:leftChars="0" w:left="720" w:firstLineChars="0" w:firstLine="0"/>
      <w:contextualSpacing/>
      <w:jc w:val="both"/>
      <w:textDirection w:val="lrTb"/>
      <w:textAlignment w:val="auto"/>
      <w:outlineLvl w:val="9"/>
    </w:pPr>
    <w:rPr>
      <w:rFonts w:eastAsia="Times New Roman"/>
      <w:position w:val="0"/>
      <w:lang w:eastAsia="ru-RU"/>
    </w:rPr>
  </w:style>
  <w:style w:type="paragraph" w:customStyle="1" w:styleId="c33">
    <w:name w:val="c33"/>
    <w:basedOn w:val="a"/>
    <w:rsid w:val="006C1C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Times New Roman" w:hAnsi="Times New Roman"/>
      <w:position w:val="0"/>
      <w:sz w:val="24"/>
      <w:szCs w:val="24"/>
      <w:lang w:eastAsia="ru-RU"/>
    </w:rPr>
  </w:style>
  <w:style w:type="paragraph" w:styleId="21">
    <w:name w:val="Body Text 2"/>
    <w:basedOn w:val="a"/>
    <w:link w:val="22"/>
    <w:uiPriority w:val="99"/>
    <w:semiHidden/>
    <w:unhideWhenUsed/>
    <w:rsid w:val="006C1C71"/>
    <w:pPr>
      <w:spacing w:after="120" w:line="480" w:lineRule="auto"/>
    </w:pPr>
  </w:style>
  <w:style w:type="character" w:customStyle="1" w:styleId="22">
    <w:name w:val="Основной текст 2 Знак"/>
    <w:basedOn w:val="a0"/>
    <w:link w:val="21"/>
    <w:uiPriority w:val="99"/>
    <w:semiHidden/>
    <w:rsid w:val="006C1C71"/>
    <w:rPr>
      <w:rFonts w:cs="Times New Roman"/>
      <w:position w:val="-1"/>
      <w:sz w:val="22"/>
      <w:szCs w:val="22"/>
      <w:lang w:val="ru-RU" w:eastAsia="en-US"/>
    </w:rPr>
  </w:style>
  <w:style w:type="paragraph" w:customStyle="1" w:styleId="23">
    <w:name w:val="Обычный2"/>
    <w:rsid w:val="008E40F1"/>
    <w:pPr>
      <w:spacing w:line="276" w:lineRule="auto"/>
    </w:pPr>
    <w:rPr>
      <w:rFonts w:ascii="Arial" w:eastAsia="Times New Roman" w:hAnsi="Arial" w:cs="Arial"/>
      <w:color w:val="000000"/>
      <w:sz w:val="22"/>
      <w:lang w:val="ru-RU" w:eastAsia="ru-RU"/>
    </w:rPr>
  </w:style>
  <w:style w:type="character" w:customStyle="1" w:styleId="FontStyle42">
    <w:name w:val="Font Style42"/>
    <w:uiPriority w:val="99"/>
    <w:rsid w:val="0044432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rFonts w:cs="Times New Roman"/>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widowControl w:val="0"/>
      <w:spacing w:after="0" w:line="240" w:lineRule="auto"/>
      <w:ind w:left="320"/>
      <w:jc w:val="center"/>
    </w:pPr>
    <w:rPr>
      <w:rFonts w:ascii="Arial" w:eastAsia="Times New Roman" w:hAnsi="Arial"/>
      <w:b/>
      <w:snapToGrid w:val="0"/>
      <w:sz w:val="18"/>
      <w:szCs w:val="20"/>
      <w:lang w:val="uk-UA" w:eastAsia="uk-UA"/>
    </w:rPr>
  </w:style>
  <w:style w:type="character" w:customStyle="1" w:styleId="a4">
    <w:name w:val="Шрифт абзаца по умолчанию"/>
    <w:rPr>
      <w:rFonts w:ascii="Calibri" w:eastAsia="Calibri" w:hAnsi="Calibri" w:cs="Times New Roman"/>
      <w:w w:val="100"/>
      <w:position w:val="-1"/>
      <w:effect w:val="none"/>
      <w:vertAlign w:val="baseline"/>
      <w:cs w:val="0"/>
      <w:em w:val="none"/>
      <w:lang w:val="uk-UA" w:eastAsia="uk-UA" w:bidi="ar-SA"/>
    </w:rPr>
  </w:style>
  <w:style w:type="character" w:customStyle="1" w:styleId="a5">
    <w:name w:val="Ссылка"/>
    <w:rPr>
      <w:rFonts w:ascii="Calibri" w:eastAsia="Calibri" w:hAnsi="Calibri" w:cs="Times New Roman"/>
      <w:color w:val="0000FF"/>
      <w:w w:val="100"/>
      <w:position w:val="-1"/>
      <w:u w:val="single"/>
      <w:effect w:val="none"/>
      <w:vertAlign w:val="baseline"/>
      <w:cs w:val="0"/>
      <w:em w:val="none"/>
      <w:lang w:val="uk-UA" w:eastAsia="uk-UA" w:bidi="ar-SA"/>
    </w:rPr>
  </w:style>
  <w:style w:type="character" w:styleId="a6">
    <w:name w:val="FollowedHyperlink"/>
    <w:rPr>
      <w:rFonts w:ascii="Calibri" w:eastAsia="Calibri" w:hAnsi="Calibri" w:cs="Times New Roman"/>
      <w:color w:val="800080"/>
      <w:w w:val="100"/>
      <w:position w:val="-1"/>
      <w:u w:val="single"/>
      <w:effect w:val="none"/>
      <w:vertAlign w:val="baseline"/>
      <w:cs w:val="0"/>
      <w:em w:val="none"/>
      <w:lang w:val="uk-UA" w:eastAsia="uk-UA" w:bidi="ar-SA"/>
    </w:rPr>
  </w:style>
  <w:style w:type="paragraph" w:styleId="a7">
    <w:name w:val="header"/>
    <w:basedOn w:val="a"/>
    <w:pPr>
      <w:tabs>
        <w:tab w:val="center" w:pos="4677"/>
        <w:tab w:val="right" w:pos="9355"/>
      </w:tabs>
      <w:spacing w:after="0" w:line="240" w:lineRule="auto"/>
    </w:pPr>
    <w:rPr>
      <w:sz w:val="20"/>
      <w:szCs w:val="20"/>
      <w:lang w:val="uk-UA" w:eastAsia="uk-UA"/>
    </w:rPr>
  </w:style>
  <w:style w:type="character" w:customStyle="1" w:styleId="a8">
    <w:name w:val="Верхній колонтитул Знак"/>
    <w:rPr>
      <w:rFonts w:ascii="Calibri" w:eastAsia="Calibri" w:hAnsi="Calibri" w:cs="Times New Roman"/>
      <w:w w:val="100"/>
      <w:position w:val="-1"/>
      <w:effect w:val="none"/>
      <w:vertAlign w:val="baseline"/>
      <w:cs w:val="0"/>
      <w:em w:val="none"/>
      <w:lang w:val="uk-UA" w:eastAsia="uk-UA" w:bidi="ar-SA"/>
    </w:rPr>
  </w:style>
  <w:style w:type="paragraph" w:styleId="a9">
    <w:name w:val="footer"/>
    <w:basedOn w:val="a"/>
    <w:pPr>
      <w:tabs>
        <w:tab w:val="center" w:pos="4677"/>
        <w:tab w:val="right" w:pos="9355"/>
      </w:tabs>
      <w:spacing w:after="0" w:line="240" w:lineRule="auto"/>
    </w:pPr>
    <w:rPr>
      <w:sz w:val="20"/>
      <w:szCs w:val="20"/>
      <w:lang w:val="uk-UA" w:eastAsia="uk-UA"/>
    </w:rPr>
  </w:style>
  <w:style w:type="character" w:customStyle="1" w:styleId="aa">
    <w:name w:val="Нижній колонтитул Знак"/>
    <w:rPr>
      <w:rFonts w:ascii="Calibri" w:eastAsia="Calibri" w:hAnsi="Calibri" w:cs="Times New Roman"/>
      <w:w w:val="100"/>
      <w:position w:val="-1"/>
      <w:effect w:val="none"/>
      <w:vertAlign w:val="baseline"/>
      <w:cs w:val="0"/>
      <w:em w:val="none"/>
      <w:lang w:val="uk-UA" w:eastAsia="uk-UA" w:bidi="ar-SA"/>
    </w:rPr>
  </w:style>
  <w:style w:type="character" w:customStyle="1" w:styleId="ab">
    <w:name w:val="Назва Знак"/>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paragraph" w:styleId="ac">
    <w:name w:val="List Paragraph"/>
    <w:basedOn w:val="a"/>
    <w:uiPriority w:val="34"/>
    <w:qFormat/>
    <w:pPr>
      <w:ind w:left="720"/>
      <w:contextualSpacing/>
    </w:pPr>
    <w:rPr>
      <w:lang w:val="uk-UA" w:eastAsia="uk-UA"/>
    </w:rPr>
  </w:style>
  <w:style w:type="paragraph" w:customStyle="1" w:styleId="10">
    <w:name w:val="Обычный1"/>
    <w:qFormat/>
    <w:pPr>
      <w:suppressAutoHyphens/>
      <w:spacing w:line="276" w:lineRule="auto"/>
      <w:ind w:leftChars="-1" w:left="-1" w:hangingChars="1" w:hanging="1"/>
      <w:textDirection w:val="btLr"/>
      <w:textAlignment w:val="top"/>
      <w:outlineLvl w:val="0"/>
    </w:pPr>
    <w:rPr>
      <w:rFonts w:ascii="Arial" w:eastAsia="Arial" w:hAnsi="Arial" w:cs="Times New Roman"/>
      <w:color w:val="000000"/>
      <w:position w:val="-1"/>
      <w:sz w:val="22"/>
      <w:szCs w:val="22"/>
      <w:lang w:val="ru-RU" w:eastAsia="ru-RU"/>
    </w:rPr>
  </w:style>
  <w:style w:type="character" w:customStyle="1" w:styleId="xfm93609014">
    <w:name w:val="xfm_93609014"/>
    <w:rPr>
      <w:rFonts w:ascii="Calibri" w:eastAsia="Calibri" w:hAnsi="Calibri" w:cs="Times New Roman"/>
      <w:w w:val="100"/>
      <w:position w:val="-1"/>
      <w:effect w:val="none"/>
      <w:vertAlign w:val="baseline"/>
      <w:cs w:val="0"/>
      <w:em w:val="none"/>
      <w:lang w:val="uk-UA" w:eastAsia="uk-UA" w:bidi="ar-SA"/>
    </w:rPr>
  </w:style>
  <w:style w:type="paragraph" w:styleId="ad">
    <w:name w:val="No Spacing"/>
    <w:pPr>
      <w:suppressAutoHyphens/>
      <w:spacing w:line="1" w:lineRule="atLeast"/>
      <w:ind w:leftChars="-1" w:left="-1" w:hangingChars="1" w:hanging="1"/>
      <w:textDirection w:val="btLr"/>
      <w:textAlignment w:val="top"/>
      <w:outlineLvl w:val="0"/>
    </w:pPr>
    <w:rPr>
      <w:rFonts w:cs="Times New Roman"/>
      <w:position w:val="-1"/>
      <w:sz w:val="22"/>
      <w:szCs w:val="22"/>
      <w:lang w:val="ru-RU" w:eastAsia="en-US"/>
    </w:rPr>
  </w:style>
  <w:style w:type="character" w:customStyle="1" w:styleId="bx-messenger-ajax">
    <w:name w:val="bx-messenger-ajax"/>
    <w:basedOn w:val="a4"/>
    <w:rPr>
      <w:rFonts w:ascii="Calibri" w:eastAsia="Calibri" w:hAnsi="Calibri" w:cs="Times New Roman"/>
      <w:w w:val="100"/>
      <w:position w:val="-1"/>
      <w:effect w:val="none"/>
      <w:vertAlign w:val="baseline"/>
      <w:cs w:val="0"/>
      <w:em w:val="none"/>
      <w:lang w:val="uk-UA" w:eastAsia="uk-UA" w:bidi="ar-SA"/>
    </w:rPr>
  </w:style>
  <w:style w:type="paragraph" w:styleId="ae">
    <w:name w:val="Body Text"/>
    <w:basedOn w:val="a"/>
    <w:pPr>
      <w:spacing w:after="120" w:line="240" w:lineRule="auto"/>
    </w:pPr>
    <w:rPr>
      <w:rFonts w:ascii="UkrainianBaltica" w:hAnsi="UkrainianBaltica"/>
      <w:sz w:val="20"/>
      <w:szCs w:val="20"/>
      <w:lang w:val="uk-UA" w:eastAsia="uk-UA"/>
    </w:rPr>
  </w:style>
  <w:style w:type="character" w:customStyle="1" w:styleId="af">
    <w:name w:val="Основний текст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styleId="af0">
    <w:name w:val="Body Text Indent"/>
    <w:basedOn w:val="a"/>
    <w:pPr>
      <w:spacing w:after="120" w:line="240" w:lineRule="auto"/>
      <w:ind w:left="283"/>
    </w:pPr>
    <w:rPr>
      <w:rFonts w:ascii="UkrainianBaltica" w:hAnsi="UkrainianBaltica"/>
      <w:sz w:val="20"/>
      <w:szCs w:val="20"/>
      <w:lang w:val="uk-UA" w:eastAsia="uk-UA"/>
    </w:rPr>
  </w:style>
  <w:style w:type="character" w:customStyle="1" w:styleId="af1">
    <w:name w:val="Основний текст з відступом Знак"/>
    <w:rPr>
      <w:rFonts w:ascii="UkrainianBaltica" w:eastAsia="Calibri" w:hAnsi="UkrainianBaltica" w:cs="Times New Roman"/>
      <w:w w:val="100"/>
      <w:position w:val="-1"/>
      <w:sz w:val="20"/>
      <w:szCs w:val="20"/>
      <w:effect w:val="none"/>
      <w:vertAlign w:val="baseline"/>
      <w:cs w:val="0"/>
      <w:em w:val="none"/>
      <w:lang w:val="uk-UA" w:eastAsia="uk-UA" w:bidi="ar-SA"/>
    </w:rPr>
  </w:style>
  <w:style w:type="paragraph" w:customStyle="1" w:styleId="rvps2">
    <w:name w:val="rvps2"/>
    <w:basedOn w:val="10"/>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paragraph" w:styleId="HTML">
    <w:name w:val="HTML Preformatted"/>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character" w:customStyle="1" w:styleId="HTML0">
    <w:name w:val="Стандартный HTML Знак"/>
    <w:rPr>
      <w:rFonts w:ascii="Consolas" w:eastAsia="Calibri" w:hAnsi="Consolas" w:cs="Times New Roman"/>
      <w:w w:val="100"/>
      <w:position w:val="-1"/>
      <w:sz w:val="20"/>
      <w:szCs w:val="20"/>
      <w:effect w:val="none"/>
      <w:vertAlign w:val="baseline"/>
      <w:cs w:val="0"/>
      <w:em w:val="none"/>
      <w:lang w:val="uk-UA" w:eastAsia="uk-UA" w:bidi="ar-SA"/>
    </w:rPr>
  </w:style>
  <w:style w:type="character" w:customStyle="1" w:styleId="HTML1">
    <w:name w:val="Стандартний HTML Знак"/>
    <w:rPr>
      <w:rFonts w:ascii="Courier New" w:eastAsia="Arial" w:hAnsi="Courier New" w:cs="Arial"/>
      <w:color w:val="000000"/>
      <w:w w:val="100"/>
      <w:position w:val="-1"/>
      <w:sz w:val="20"/>
      <w:szCs w:val="20"/>
      <w:effect w:val="none"/>
      <w:vertAlign w:val="baseline"/>
      <w:cs w:val="0"/>
      <w:em w:val="none"/>
      <w:lang w:val="uk-UA" w:eastAsia="uk-UA" w:bidi="ar-SA"/>
    </w:rPr>
  </w:style>
  <w:style w:type="character" w:customStyle="1" w:styleId="Normal">
    <w:name w:val="Normal Знак"/>
    <w:rPr>
      <w:rFonts w:ascii="Arial" w:eastAsia="Arial" w:hAnsi="Arial" w:cs="Times New Roman"/>
      <w:color w:val="000000"/>
      <w:w w:val="100"/>
      <w:position w:val="-1"/>
      <w:sz w:val="22"/>
      <w:szCs w:val="22"/>
      <w:effect w:val="none"/>
      <w:vertAlign w:val="baseline"/>
      <w:cs w:val="0"/>
      <w:em w:val="none"/>
      <w:lang w:val="ru-RU" w:eastAsia="ru-RU" w:bidi="ar-SA"/>
    </w:rPr>
  </w:style>
  <w:style w:type="character" w:customStyle="1" w:styleId="af2">
    <w:name w:val="Абзац списку Знак"/>
    <w:rPr>
      <w:rFonts w:ascii="Calibri" w:eastAsia="Calibri" w:hAnsi="Calibri" w:cs="Times New Roman"/>
      <w:w w:val="100"/>
      <w:position w:val="-1"/>
      <w:sz w:val="22"/>
      <w:szCs w:val="22"/>
      <w:effect w:val="none"/>
      <w:vertAlign w:val="baseline"/>
      <w:cs w:val="0"/>
      <w:em w:val="none"/>
      <w:lang w:val="uk-UA" w:eastAsia="en-US" w:bidi="ar-SA"/>
    </w:rPr>
  </w:style>
  <w:style w:type="table" w:styleId="af3">
    <w:name w:val="Table Grid"/>
    <w:basedOn w:val="a1"/>
    <w:uiPriority w:val="39"/>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ДинРазделОбыч"/>
    <w:basedOn w:val="a"/>
    <w:uiPriority w:val="9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5">
    <w:name w:val="ДинТекстОбыч"/>
    <w:basedOn w:val="a"/>
    <w:uiPriority w:val="99"/>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6">
    <w:name w:val="Öåíòð"/>
    <w:basedOn w:val="a"/>
    <w:uiPriority w:val="99"/>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paragraph" w:styleId="aff">
    <w:name w:val="Plain Text"/>
    <w:basedOn w:val="a"/>
    <w:link w:val="aff0"/>
    <w:rsid w:val="00F42838"/>
    <w:pPr>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uk-UA" w:eastAsia="ru-RU"/>
    </w:rPr>
  </w:style>
  <w:style w:type="character" w:customStyle="1" w:styleId="aff0">
    <w:name w:val="Текст Знак"/>
    <w:basedOn w:val="a0"/>
    <w:link w:val="aff"/>
    <w:rsid w:val="00F42838"/>
    <w:rPr>
      <w:rFonts w:ascii="Courier New" w:eastAsia="Times New Roman" w:hAnsi="Courier New" w:cs="Courier New"/>
      <w:lang w:eastAsia="ru-RU"/>
    </w:rPr>
  </w:style>
  <w:style w:type="paragraph" w:customStyle="1" w:styleId="docdata">
    <w:name w:val="docdata"/>
    <w:aliases w:val="docy,v5,7622,baiaagaaboqcaaad/bsaaaukhaaaaaaaaaaaaaaaaaaaaaaaaaaaaaaaaaaaaaaaaaaaaaaaaaaaaaaaaaaaaaaaaaaaaaaaaaaaaaaaaaaaaaaaaaaaaaaaaaaaaaaaaaaaaaaaaaaaaaaaaaaaaaaaaaaaaaaaaaaaaaaaaaaaaaaaaaaaaaaaaaaaaaaaaaaaaaaaaaaaaaaaaaaaaaaaaaaaaaaaaaaaaaaa"/>
    <w:basedOn w:val="a"/>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f2"/>
    <w:unhideWhenUsed/>
    <w:rsid w:val="00F428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eastAsia="ru-RU"/>
    </w:rPr>
  </w:style>
  <w:style w:type="character" w:styleId="aff3">
    <w:name w:val="Hyperlink"/>
    <w:basedOn w:val="a0"/>
    <w:uiPriority w:val="99"/>
    <w:unhideWhenUsed/>
    <w:rsid w:val="00D44CB9"/>
    <w:rPr>
      <w:color w:val="0000FF" w:themeColor="hyperlink"/>
      <w:u w:val="single"/>
    </w:rPr>
  </w:style>
  <w:style w:type="character" w:styleId="aff4">
    <w:name w:val="Emphasis"/>
    <w:uiPriority w:val="20"/>
    <w:qFormat/>
    <w:rsid w:val="006C1C71"/>
    <w:rPr>
      <w:i/>
      <w:iCs/>
    </w:rPr>
  </w:style>
  <w:style w:type="paragraph" w:customStyle="1" w:styleId="20">
    <w:name w:val="Знак2"/>
    <w:aliases w:val="Обычный (веб) Знак1,Обычный (веб) Знак Знак Знак,Обычный (веб) Знак Знак,Обычный (веб) Знак2 Знак Знак,Обычный (веб) Знак Знак1 Знак Знак"/>
    <w:basedOn w:val="a"/>
    <w:next w:val="aff1"/>
    <w:unhideWhenUsed/>
    <w:qFormat/>
    <w:rsid w:val="006C1C7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position w:val="0"/>
      <w:sz w:val="24"/>
      <w:szCs w:val="24"/>
      <w:lang w:val="uk-UA" w:eastAsia="uk-UA"/>
    </w:rPr>
  </w:style>
  <w:style w:type="character" w:styleId="aff5">
    <w:name w:val="Strong"/>
    <w:uiPriority w:val="22"/>
    <w:qFormat/>
    <w:rsid w:val="006C1C71"/>
    <w:rPr>
      <w:b/>
      <w:bCs/>
    </w:rPr>
  </w:style>
  <w:style w:type="character" w:customStyle="1" w:styleId="af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locked/>
    <w:rsid w:val="006C1C71"/>
    <w:rPr>
      <w:rFonts w:ascii="Times New Roman" w:eastAsia="Times New Roman" w:hAnsi="Times New Roman" w:cs="Times New Roman"/>
      <w:sz w:val="24"/>
      <w:szCs w:val="24"/>
      <w:lang w:val="ru-RU" w:eastAsia="ru-RU"/>
    </w:rPr>
  </w:style>
  <w:style w:type="paragraph" w:customStyle="1" w:styleId="11">
    <w:name w:val="Абзац списка1"/>
    <w:basedOn w:val="a"/>
    <w:rsid w:val="006C1C71"/>
    <w:pPr>
      <w:suppressAutoHyphens w:val="0"/>
      <w:ind w:leftChars="0" w:left="720" w:firstLineChars="0" w:firstLine="0"/>
      <w:contextualSpacing/>
      <w:jc w:val="both"/>
      <w:textDirection w:val="lrTb"/>
      <w:textAlignment w:val="auto"/>
      <w:outlineLvl w:val="9"/>
    </w:pPr>
    <w:rPr>
      <w:rFonts w:eastAsia="Times New Roman"/>
      <w:position w:val="0"/>
      <w:lang w:eastAsia="ru-RU"/>
    </w:rPr>
  </w:style>
  <w:style w:type="paragraph" w:customStyle="1" w:styleId="c33">
    <w:name w:val="c33"/>
    <w:basedOn w:val="a"/>
    <w:rsid w:val="006C1C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Times New Roman" w:hAnsi="Times New Roman"/>
      <w:position w:val="0"/>
      <w:sz w:val="24"/>
      <w:szCs w:val="24"/>
      <w:lang w:eastAsia="ru-RU"/>
    </w:rPr>
  </w:style>
  <w:style w:type="paragraph" w:styleId="21">
    <w:name w:val="Body Text 2"/>
    <w:basedOn w:val="a"/>
    <w:link w:val="22"/>
    <w:uiPriority w:val="99"/>
    <w:semiHidden/>
    <w:unhideWhenUsed/>
    <w:rsid w:val="006C1C71"/>
    <w:pPr>
      <w:spacing w:after="120" w:line="480" w:lineRule="auto"/>
    </w:pPr>
  </w:style>
  <w:style w:type="character" w:customStyle="1" w:styleId="22">
    <w:name w:val="Основной текст 2 Знак"/>
    <w:basedOn w:val="a0"/>
    <w:link w:val="21"/>
    <w:uiPriority w:val="99"/>
    <w:semiHidden/>
    <w:rsid w:val="006C1C71"/>
    <w:rPr>
      <w:rFonts w:cs="Times New Roman"/>
      <w:position w:val="-1"/>
      <w:sz w:val="22"/>
      <w:szCs w:val="22"/>
      <w:lang w:val="ru-RU" w:eastAsia="en-US"/>
    </w:rPr>
  </w:style>
  <w:style w:type="paragraph" w:customStyle="1" w:styleId="23">
    <w:name w:val="Обычный2"/>
    <w:rsid w:val="008E40F1"/>
    <w:pPr>
      <w:spacing w:line="276" w:lineRule="auto"/>
    </w:pPr>
    <w:rPr>
      <w:rFonts w:ascii="Arial" w:eastAsia="Times New Roman" w:hAnsi="Arial" w:cs="Arial"/>
      <w:color w:val="000000"/>
      <w:sz w:val="22"/>
      <w:lang w:val="ru-RU" w:eastAsia="ru-RU"/>
    </w:rPr>
  </w:style>
  <w:style w:type="character" w:customStyle="1" w:styleId="FontStyle42">
    <w:name w:val="Font Style42"/>
    <w:uiPriority w:val="99"/>
    <w:rsid w:val="004443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631">
      <w:bodyDiv w:val="1"/>
      <w:marLeft w:val="0"/>
      <w:marRight w:val="0"/>
      <w:marTop w:val="0"/>
      <w:marBottom w:val="0"/>
      <w:divBdr>
        <w:top w:val="none" w:sz="0" w:space="0" w:color="auto"/>
        <w:left w:val="none" w:sz="0" w:space="0" w:color="auto"/>
        <w:bottom w:val="none" w:sz="0" w:space="0" w:color="auto"/>
        <w:right w:val="none" w:sz="0" w:space="0" w:color="auto"/>
      </w:divBdr>
    </w:div>
    <w:div w:id="531380574">
      <w:bodyDiv w:val="1"/>
      <w:marLeft w:val="0"/>
      <w:marRight w:val="0"/>
      <w:marTop w:val="0"/>
      <w:marBottom w:val="0"/>
      <w:divBdr>
        <w:top w:val="none" w:sz="0" w:space="0" w:color="auto"/>
        <w:left w:val="none" w:sz="0" w:space="0" w:color="auto"/>
        <w:bottom w:val="none" w:sz="0" w:space="0" w:color="auto"/>
        <w:right w:val="none" w:sz="0" w:space="0" w:color="auto"/>
      </w:divBdr>
    </w:div>
    <w:div w:id="162538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E%D1%80%D0%B8%D0%B4%D0%B8%D1%87%D0%BD%D0%B0_%D0%BE%D1%81%D0%BE%D0%B1%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55</Pages>
  <Words>20883</Words>
  <Characters>119039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cp:lastModifiedBy>
  <cp:revision>14</cp:revision>
  <dcterms:created xsi:type="dcterms:W3CDTF">2022-12-06T09:05:00Z</dcterms:created>
  <dcterms:modified xsi:type="dcterms:W3CDTF">2022-12-27T08:13:00Z</dcterms:modified>
</cp:coreProperties>
</file>