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Pr="008B69AE" w:rsidRDefault="00921493" w:rsidP="00FB6C28">
      <w:pPr>
        <w:pStyle w:val="ad"/>
        <w:jc w:val="center"/>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2C4FC6">
            <w:pPr>
              <w:pStyle w:val="ad"/>
              <w:spacing w:line="254" w:lineRule="auto"/>
              <w:rPr>
                <w:rFonts w:ascii="Times New Roman" w:hAnsi="Times New Roman" w:cs="Times New Roman"/>
                <w:b/>
                <w:bCs/>
                <w:sz w:val="28"/>
                <w:szCs w:val="28"/>
              </w:rPr>
            </w:pPr>
            <w:r w:rsidRPr="004D076D">
              <w:rPr>
                <w:rFonts w:ascii="Times New Roman" w:hAnsi="Times New Roman" w:cs="Times New Roman"/>
                <w:b/>
                <w:color w:val="000000" w:themeColor="text1"/>
                <w:sz w:val="28"/>
                <w:szCs w:val="28"/>
              </w:rPr>
              <w:t>№</w:t>
            </w:r>
            <w:r w:rsidR="00E26DC8" w:rsidRPr="004D076D">
              <w:rPr>
                <w:rFonts w:ascii="Times New Roman" w:hAnsi="Times New Roman" w:cs="Times New Roman"/>
                <w:b/>
                <w:color w:val="000000" w:themeColor="text1"/>
                <w:sz w:val="28"/>
                <w:szCs w:val="28"/>
              </w:rPr>
              <w:t>4</w:t>
            </w:r>
            <w:r w:rsidR="004D076D">
              <w:rPr>
                <w:rFonts w:ascii="Times New Roman" w:hAnsi="Times New Roman" w:cs="Times New Roman"/>
                <w:b/>
                <w:color w:val="000000" w:themeColor="text1"/>
                <w:sz w:val="28"/>
                <w:szCs w:val="28"/>
              </w:rPr>
              <w:t xml:space="preserve">8 </w:t>
            </w:r>
            <w:r w:rsidRPr="004D076D">
              <w:rPr>
                <w:rFonts w:ascii="Times New Roman" w:hAnsi="Times New Roman" w:cs="Times New Roman"/>
                <w:b/>
                <w:color w:val="000000" w:themeColor="text1"/>
                <w:sz w:val="28"/>
                <w:szCs w:val="28"/>
              </w:rPr>
              <w:t xml:space="preserve"> </w:t>
            </w:r>
            <w:r w:rsidR="00FB6C28" w:rsidRPr="004D076D">
              <w:rPr>
                <w:rFonts w:ascii="Times New Roman" w:hAnsi="Times New Roman" w:cs="Times New Roman"/>
                <w:b/>
                <w:color w:val="000000" w:themeColor="text1"/>
                <w:sz w:val="28"/>
                <w:szCs w:val="28"/>
              </w:rPr>
              <w:t>від «</w:t>
            </w:r>
            <w:r w:rsidR="00921493" w:rsidRPr="004D076D">
              <w:rPr>
                <w:rFonts w:ascii="Times New Roman" w:hAnsi="Times New Roman" w:cs="Times New Roman"/>
                <w:b/>
                <w:color w:val="000000" w:themeColor="text1"/>
                <w:sz w:val="28"/>
                <w:szCs w:val="28"/>
              </w:rPr>
              <w:t xml:space="preserve"> </w:t>
            </w:r>
            <w:r w:rsidR="004D076D">
              <w:rPr>
                <w:rFonts w:ascii="Times New Roman" w:hAnsi="Times New Roman" w:cs="Times New Roman"/>
                <w:b/>
                <w:color w:val="000000" w:themeColor="text1"/>
                <w:sz w:val="28"/>
                <w:szCs w:val="28"/>
              </w:rPr>
              <w:t>27</w:t>
            </w:r>
            <w:r w:rsidR="00921493" w:rsidRPr="004D076D">
              <w:rPr>
                <w:rFonts w:ascii="Times New Roman" w:hAnsi="Times New Roman" w:cs="Times New Roman"/>
                <w:b/>
                <w:color w:val="000000" w:themeColor="text1"/>
                <w:sz w:val="28"/>
                <w:szCs w:val="28"/>
              </w:rPr>
              <w:t xml:space="preserve"> </w:t>
            </w:r>
            <w:r w:rsidR="00FB6C28" w:rsidRPr="004D076D">
              <w:rPr>
                <w:rFonts w:ascii="Times New Roman" w:hAnsi="Times New Roman" w:cs="Times New Roman"/>
                <w:b/>
                <w:color w:val="000000" w:themeColor="text1"/>
                <w:sz w:val="28"/>
                <w:szCs w:val="28"/>
              </w:rPr>
              <w:t xml:space="preserve">» </w:t>
            </w:r>
            <w:r w:rsidR="00E26DC8" w:rsidRPr="004D076D">
              <w:rPr>
                <w:rFonts w:ascii="Times New Roman" w:hAnsi="Times New Roman" w:cs="Times New Roman"/>
                <w:b/>
                <w:color w:val="000000" w:themeColor="text1"/>
                <w:sz w:val="28"/>
                <w:szCs w:val="28"/>
              </w:rPr>
              <w:t>червня</w:t>
            </w:r>
            <w:r w:rsidR="00FB6C28" w:rsidRPr="004D076D">
              <w:rPr>
                <w:rFonts w:ascii="Times New Roman" w:hAnsi="Times New Roman" w:cs="Times New Roman"/>
                <w:b/>
                <w:color w:val="000000" w:themeColor="text1"/>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FB6C28" w:rsidRPr="004D076D" w:rsidRDefault="00FB6C28" w:rsidP="00196F28">
      <w:pPr>
        <w:spacing w:after="0" w:line="240" w:lineRule="auto"/>
        <w:jc w:val="center"/>
        <w:outlineLvl w:val="1"/>
        <w:rPr>
          <w:rFonts w:ascii="Times New Roman" w:eastAsia="Times New Roman" w:hAnsi="Times New Roman" w:cs="Times New Roman"/>
          <w:color w:val="000000" w:themeColor="text1"/>
          <w:sz w:val="24"/>
          <w:szCs w:val="24"/>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196F28" w:rsidRPr="00196F28">
        <w:rPr>
          <w:rFonts w:ascii="Times New Roman" w:hAnsi="Times New Roman" w:cs="Times New Roman"/>
          <w:b/>
          <w:bCs/>
          <w:sz w:val="32"/>
          <w:szCs w:val="32"/>
        </w:rPr>
        <w:t>44160000-9 - Магістралі, трубопроводи, труби, обсадні труби, тюбінги та супутні вироби</w:t>
      </w:r>
      <w:r w:rsidR="004D076D">
        <w:rPr>
          <w:rFonts w:ascii="Times New Roman" w:hAnsi="Times New Roman" w:cs="Times New Roman"/>
          <w:b/>
          <w:bCs/>
          <w:color w:val="000000" w:themeColor="text1"/>
          <w:sz w:val="32"/>
          <w:szCs w:val="32"/>
        </w:rPr>
        <w:t xml:space="preserve"> (труба сталева).</w:t>
      </w:r>
    </w:p>
    <w:p w:rsidR="00FB6C28" w:rsidRPr="00196F28" w:rsidRDefault="00FB6C28" w:rsidP="00FB6C28">
      <w:pPr>
        <w:spacing w:before="240" w:after="0" w:line="240" w:lineRule="auto"/>
        <w:rPr>
          <w:rFonts w:ascii="Times New Roman" w:eastAsia="Times New Roman" w:hAnsi="Times New Roman" w:cs="Times New Roman"/>
          <w:color w:val="FF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4D076D" w:rsidRDefault="004D076D"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4D076D" w:rsidRDefault="004D076D" w:rsidP="00BC4BCC">
            <w:pPr>
              <w:pStyle w:val="ad"/>
              <w:jc w:val="both"/>
              <w:rPr>
                <w:rFonts w:ascii="Times New Roman" w:hAnsi="Times New Roman" w:cs="Times New Roman"/>
                <w:color w:val="000000" w:themeColor="text1"/>
                <w:sz w:val="24"/>
                <w:szCs w:val="24"/>
              </w:rPr>
            </w:pPr>
            <w:r w:rsidRPr="004D076D">
              <w:rPr>
                <w:rFonts w:ascii="Times New Roman" w:hAnsi="Times New Roman" w:cs="Times New Roman"/>
                <w:color w:val="000000" w:themeColor="text1"/>
                <w:sz w:val="24"/>
                <w:szCs w:val="24"/>
              </w:rPr>
              <w:t>Труба сталева (зовнішній діаметр 108 мм, товщина стінки 4 мм )</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 xml:space="preserve">м. Богуслав, вул. </w:t>
            </w:r>
            <w:r w:rsidR="00E26DC8">
              <w:rPr>
                <w:rFonts w:ascii="Times New Roman" w:hAnsi="Times New Roman"/>
                <w:sz w:val="24"/>
                <w:szCs w:val="24"/>
                <w:shd w:val="clear" w:color="auto" w:fill="FFFFFF"/>
              </w:rPr>
              <w:t>Польова 40.</w:t>
            </w:r>
          </w:p>
          <w:p w:rsidR="00FB6C28" w:rsidRPr="00E26DC8"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4D076D" w:rsidRPr="004D076D">
              <w:rPr>
                <w:rFonts w:ascii="Times New Roman" w:hAnsi="Times New Roman"/>
                <w:color w:val="000000" w:themeColor="text1"/>
                <w:sz w:val="24"/>
                <w:szCs w:val="24"/>
              </w:rPr>
              <w:t>200 м/п</w:t>
            </w:r>
            <w:r w:rsidR="004D076D">
              <w:rPr>
                <w:rFonts w:ascii="Times New Roman" w:hAnsi="Times New Roman"/>
                <w:color w:val="000000" w:themeColor="text1"/>
                <w:sz w:val="24"/>
                <w:szCs w:val="24"/>
              </w:rPr>
              <w:t xml:space="preserve">   (</w:t>
            </w:r>
            <w:r w:rsidR="004D076D" w:rsidRPr="004D076D">
              <w:rPr>
                <w:rFonts w:ascii="Times New Roman" w:hAnsi="Times New Roman"/>
                <w:color w:val="000000" w:themeColor="text1"/>
                <w:sz w:val="24"/>
                <w:szCs w:val="24"/>
              </w:rPr>
              <w:t xml:space="preserve">по 6 м/п або 12 м/п) </w:t>
            </w:r>
            <w:r w:rsidR="004D076D" w:rsidRPr="004D076D">
              <w:rPr>
                <w:rFonts w:ascii="Times New Roman" w:hAnsi="Times New Roman"/>
                <w:color w:val="000000" w:themeColor="text1"/>
                <w:sz w:val="24"/>
                <w:szCs w:val="24"/>
              </w:rPr>
              <w:tab/>
            </w:r>
            <w:r w:rsidR="004D076D">
              <w:rPr>
                <w:rFonts w:ascii="Times New Roman" w:hAnsi="Times New Roman"/>
                <w:color w:val="000000" w:themeColor="text1"/>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196F28" w:rsidRDefault="00FB6C28" w:rsidP="00FB6C28">
            <w:pPr>
              <w:widowControl w:val="0"/>
              <w:rPr>
                <w:rFonts w:ascii="Times New Roman" w:eastAsia="Times New Roman" w:hAnsi="Times New Roman" w:cs="Times New Roman"/>
                <w:color w:val="FF0000"/>
                <w:sz w:val="24"/>
                <w:szCs w:val="24"/>
              </w:rPr>
            </w:pPr>
            <w:r w:rsidRPr="004D076D">
              <w:rPr>
                <w:rFonts w:ascii="Times New Roman" w:eastAsia="Times New Roman" w:hAnsi="Times New Roman" w:cs="Times New Roman"/>
                <w:color w:val="000000" w:themeColor="text1"/>
                <w:sz w:val="24"/>
                <w:szCs w:val="24"/>
              </w:rPr>
              <w:t xml:space="preserve">до  </w:t>
            </w:r>
            <w:r w:rsidR="005110B4" w:rsidRPr="004D076D">
              <w:rPr>
                <w:rFonts w:ascii="Times New Roman" w:eastAsia="Times New Roman" w:hAnsi="Times New Roman" w:cs="Times New Roman"/>
                <w:color w:val="000000" w:themeColor="text1"/>
                <w:sz w:val="24"/>
                <w:szCs w:val="24"/>
                <w:lang w:val="en-US"/>
              </w:rPr>
              <w:t xml:space="preserve">  </w:t>
            </w:r>
            <w:r w:rsidR="004D076D">
              <w:rPr>
                <w:rFonts w:ascii="Times New Roman" w:eastAsia="Times New Roman" w:hAnsi="Times New Roman" w:cs="Times New Roman"/>
                <w:color w:val="000000" w:themeColor="text1"/>
                <w:sz w:val="24"/>
                <w:szCs w:val="24"/>
              </w:rPr>
              <w:t>31</w:t>
            </w:r>
            <w:r w:rsidR="005110B4" w:rsidRPr="004D076D">
              <w:rPr>
                <w:rFonts w:ascii="Times New Roman" w:eastAsia="Times New Roman" w:hAnsi="Times New Roman" w:cs="Times New Roman"/>
                <w:color w:val="000000" w:themeColor="text1"/>
                <w:sz w:val="24"/>
                <w:szCs w:val="24"/>
                <w:lang w:val="en-US"/>
              </w:rPr>
              <w:t xml:space="preserve"> </w:t>
            </w:r>
            <w:r w:rsidR="00A14EA4" w:rsidRPr="004D076D">
              <w:rPr>
                <w:rFonts w:ascii="Times New Roman" w:eastAsia="Times New Roman" w:hAnsi="Times New Roman" w:cs="Times New Roman"/>
                <w:color w:val="000000" w:themeColor="text1"/>
                <w:sz w:val="24"/>
                <w:szCs w:val="24"/>
              </w:rPr>
              <w:t>.0</w:t>
            </w:r>
            <w:r w:rsidR="00F451CF" w:rsidRPr="004D076D">
              <w:rPr>
                <w:rFonts w:ascii="Times New Roman" w:eastAsia="Times New Roman" w:hAnsi="Times New Roman" w:cs="Times New Roman"/>
                <w:color w:val="000000" w:themeColor="text1"/>
                <w:sz w:val="24"/>
                <w:szCs w:val="24"/>
              </w:rPr>
              <w:t>7</w:t>
            </w:r>
            <w:r w:rsidR="00A14EA4" w:rsidRPr="004D076D">
              <w:rPr>
                <w:rFonts w:ascii="Times New Roman" w:eastAsia="Times New Roman" w:hAnsi="Times New Roman" w:cs="Times New Roman"/>
                <w:color w:val="000000" w:themeColor="text1"/>
                <w:sz w:val="24"/>
                <w:szCs w:val="24"/>
              </w:rPr>
              <w:t>.2023</w:t>
            </w:r>
            <w:r w:rsidRPr="004D076D">
              <w:rPr>
                <w:rFonts w:ascii="Times New Roman" w:eastAsia="Times New Roman" w:hAnsi="Times New Roman" w:cs="Times New Roman"/>
                <w:color w:val="000000" w:themeColor="text1"/>
                <w:sz w:val="24"/>
                <w:szCs w:val="24"/>
              </w:rPr>
              <w:t xml:space="preserve"> року включно </w:t>
            </w:r>
            <w:r w:rsidR="007B16CD" w:rsidRPr="004D076D">
              <w:rPr>
                <w:rFonts w:ascii="Times New Roman" w:eastAsia="Times New Roman" w:hAnsi="Times New Roman" w:cs="Times New Roman"/>
                <w:color w:val="000000" w:themeColor="text1"/>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w:t>
            </w:r>
            <w:r>
              <w:rPr>
                <w:rFonts w:ascii="Times New Roman" w:eastAsia="Times New Roman" w:hAnsi="Times New Roman" w:cs="Times New Roman"/>
                <w:b/>
                <w:color w:val="000000"/>
                <w:sz w:val="24"/>
                <w:szCs w:val="24"/>
              </w:rPr>
              <w:lastRenderedPageBreak/>
              <w:t>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Замовник має право з власної ініціативи або у разі усунення порушень вимог законодавства у сфері публічних </w:t>
            </w:r>
            <w:r>
              <w:rPr>
                <w:rFonts w:ascii="Times New Roman" w:eastAsia="Times New Roman" w:hAnsi="Times New Roman" w:cs="Times New Roman"/>
                <w:sz w:val="24"/>
                <w:szCs w:val="24"/>
                <w:highlight w:val="white"/>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333AA8" w:rsidRDefault="00333AA8" w:rsidP="00333AA8">
            <w:pPr>
              <w:pStyle w:val="rvps2"/>
              <w:shd w:val="clear" w:color="auto" w:fill="FFFFFF"/>
              <w:spacing w:before="0" w:beforeAutospacing="0" w:after="150" w:afterAutospacing="0"/>
              <w:ind w:firstLine="450"/>
              <w:jc w:val="both"/>
              <w:rPr>
                <w:color w:val="333333"/>
                <w:lang w:eastAsia="uk-UA"/>
              </w:rPr>
            </w:pPr>
            <w:r>
              <w:rPr>
                <w:color w:val="333333"/>
              </w:rPr>
              <w:t>Тендерні пропозиції подаються відповідно до порядку, визначеного статтею 26 Закону, крім положень частин </w:t>
            </w:r>
            <w:hyperlink r:id="rId10" w:anchor="n1462" w:tgtFrame="_blank" w:history="1">
              <w:r>
                <w:rPr>
                  <w:rStyle w:val="a3"/>
                  <w:rFonts w:eastAsiaTheme="majorEastAsia"/>
                  <w:color w:val="000099"/>
                </w:rPr>
                <w:t>першої</w:t>
              </w:r>
            </w:hyperlink>
            <w:r>
              <w:rPr>
                <w:color w:val="333333"/>
              </w:rPr>
              <w:t>, </w:t>
            </w:r>
            <w:hyperlink r:id="rId11" w:anchor="n1469" w:tgtFrame="_blank" w:history="1">
              <w:r>
                <w:rPr>
                  <w:rStyle w:val="a3"/>
                  <w:rFonts w:eastAsiaTheme="majorEastAsia"/>
                  <w:color w:val="000099"/>
                </w:rPr>
                <w:t>четвертої</w:t>
              </w:r>
            </w:hyperlink>
            <w:r>
              <w:rPr>
                <w:color w:val="333333"/>
              </w:rPr>
              <w:t>, </w:t>
            </w:r>
            <w:hyperlink r:id="rId12" w:anchor="n1471" w:tgtFrame="_blank" w:history="1">
              <w:r>
                <w:rPr>
                  <w:rStyle w:val="a3"/>
                  <w:rFonts w:eastAsiaTheme="majorEastAsia"/>
                  <w:color w:val="000099"/>
                </w:rPr>
                <w:t>шостої</w:t>
              </w:r>
            </w:hyperlink>
            <w:r>
              <w:rPr>
                <w:color w:val="333333"/>
              </w:rPr>
              <w:t> та </w:t>
            </w:r>
            <w:hyperlink r:id="rId13" w:anchor="n1472" w:tgtFrame="_blank" w:history="1">
              <w:r>
                <w:rPr>
                  <w:rStyle w:val="a3"/>
                  <w:rFonts w:eastAsiaTheme="majorEastAsia"/>
                  <w:color w:val="000099"/>
                </w:rPr>
                <w:t>сьомої</w:t>
              </w:r>
            </w:hyperlink>
            <w:r>
              <w:rPr>
                <w:color w:val="333333"/>
              </w:rPr>
              <w:t> статті 26 Закону.</w:t>
            </w:r>
          </w:p>
          <w:p w:rsidR="00333AA8" w:rsidRDefault="00333AA8" w:rsidP="00333AA8">
            <w:pPr>
              <w:pStyle w:val="rvps2"/>
              <w:shd w:val="clear" w:color="auto" w:fill="FFFFFF"/>
              <w:spacing w:before="0" w:beforeAutospacing="0" w:after="150" w:afterAutospacing="0"/>
              <w:ind w:firstLine="450"/>
              <w:jc w:val="both"/>
              <w:rPr>
                <w:color w:val="333333"/>
              </w:rPr>
            </w:pPr>
            <w:bookmarkStart w:id="1" w:name="n559"/>
            <w:bookmarkEnd w:id="1"/>
            <w:r>
              <w:rPr>
                <w:color w:val="333333"/>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Pr>
                  <w:rStyle w:val="a3"/>
                  <w:rFonts w:eastAsiaTheme="majorEastAsia"/>
                  <w:color w:val="006600"/>
                </w:rPr>
                <w:t>пункті 47</w:t>
              </w:r>
            </w:hyperlink>
            <w:r>
              <w:rPr>
                <w:color w:val="333333"/>
              </w:rPr>
              <w:t>  особливостей і в тендерній документації, та шляхом завантаження необхідних документів, що вимагаються у тендерній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забезпечення передбачено оголошенням про </w:t>
            </w:r>
            <w:r>
              <w:rPr>
                <w:rFonts w:ascii="Times New Roman" w:eastAsia="Times New Roman" w:hAnsi="Times New Roman" w:cs="Times New Roman"/>
                <w:i/>
                <w:sz w:val="24"/>
                <w:szCs w:val="24"/>
              </w:rPr>
              <w:lastRenderedPageBreak/>
              <w:t>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5"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2" w:name="_heading=h.3znysh7"/>
            <w:bookmarkStart w:id="3" w:name="_heading=h.2et92p0"/>
            <w:bookmarkStart w:id="4" w:name="_heading=h.hjqm8skarbdr"/>
            <w:bookmarkStart w:id="5" w:name="_heading=h.ftj7vaqoric"/>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6" w:name="_heading=h.tyjcwt"/>
            <w:bookmarkStart w:id="7" w:name="_heading=h.3dy6vkm"/>
            <w:bookmarkStart w:id="8" w:name="_heading=h.qh3irfvunfcq"/>
            <w:bookmarkEnd w:id="6"/>
            <w:bookmarkEnd w:id="7"/>
            <w:bookmarkEnd w:id="8"/>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F051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0 (</w:t>
            </w:r>
            <w:r w:rsidR="00F0517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w:t>
            </w:r>
            <w:r w:rsidR="00E80D12">
              <w:rPr>
                <w:rFonts w:ascii="Times New Roman" w:hAnsi="Times New Roman"/>
                <w:b/>
                <w:sz w:val="24"/>
                <w:szCs w:val="24"/>
                <w:lang w:val="uk-UA"/>
              </w:rPr>
              <w:t>7</w:t>
            </w:r>
            <w:r w:rsidRPr="00B07B26">
              <w:rPr>
                <w:rFonts w:ascii="Times New Roman" w:hAnsi="Times New Roman"/>
                <w:b/>
                <w:sz w:val="24"/>
                <w:szCs w:val="24"/>
              </w:rPr>
              <w:t xml:space="preserve">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 xml:space="preserve">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w:t>
            </w:r>
            <w:r w:rsidR="004710C4">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переможця, визначених пунктом </w:t>
            </w:r>
            <w:r w:rsidR="003F092F">
              <w:rPr>
                <w:rFonts w:ascii="Times New Roman" w:hAnsi="Times New Roman"/>
                <w:sz w:val="24"/>
                <w:szCs w:val="24"/>
                <w:lang w:val="uk-UA"/>
              </w:rPr>
              <w:t>47</w:t>
            </w:r>
            <w:r w:rsidRPr="00B07B26">
              <w:rPr>
                <w:rFonts w:ascii="Times New Roman" w:hAnsi="Times New Roman"/>
                <w:sz w:val="24"/>
                <w:szCs w:val="24"/>
              </w:rPr>
              <w:t xml:space="preserve">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history="1">
              <w:r>
                <w:rPr>
                  <w:rStyle w:val="a3"/>
                  <w:rFonts w:ascii="Times New Roman" w:eastAsia="Times New Roman" w:hAnsi="Times New Roman" w:cs="Times New Roman"/>
                  <w:color w:val="auto"/>
                  <w:sz w:val="24"/>
                  <w:szCs w:val="24"/>
                </w:rPr>
                <w:t xml:space="preserve"> пунктом третім </w:t>
              </w:r>
            </w:hyperlink>
            <w:hyperlink r:id="rId17"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4D076D" w:rsidP="00FB6C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lang w:val="ru-RU"/>
              </w:rPr>
              <w:t>05</w:t>
            </w:r>
            <w:r w:rsidR="001F7276" w:rsidRPr="004D076D">
              <w:rPr>
                <w:rFonts w:ascii="Times New Roman" w:eastAsia="Times New Roman" w:hAnsi="Times New Roman" w:cs="Times New Roman"/>
                <w:b/>
                <w:color w:val="000000" w:themeColor="text1"/>
                <w:sz w:val="24"/>
                <w:szCs w:val="24"/>
                <w:lang w:val="ru-RU"/>
              </w:rPr>
              <w:t>.</w:t>
            </w:r>
            <w:r w:rsidR="00FB6C28" w:rsidRPr="004D076D">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7</w:t>
            </w:r>
            <w:r w:rsidR="00FB6C28" w:rsidRPr="004D076D">
              <w:rPr>
                <w:rFonts w:ascii="Times New Roman" w:eastAsia="Times New Roman" w:hAnsi="Times New Roman" w:cs="Times New Roman"/>
                <w:b/>
                <w:color w:val="000000" w:themeColor="text1"/>
                <w:sz w:val="24"/>
                <w:szCs w:val="24"/>
              </w:rPr>
              <w:t xml:space="preserve">. 2023 </w:t>
            </w:r>
            <w:proofErr w:type="gramStart"/>
            <w:r w:rsidR="00FB6C28" w:rsidRPr="004D076D">
              <w:rPr>
                <w:rFonts w:ascii="Times New Roman" w:eastAsia="Times New Roman" w:hAnsi="Times New Roman" w:cs="Times New Roman"/>
                <w:b/>
                <w:color w:val="000000" w:themeColor="text1"/>
                <w:sz w:val="24"/>
                <w:szCs w:val="24"/>
              </w:rPr>
              <w:t>року</w:t>
            </w:r>
            <w:r w:rsidR="00F126F8" w:rsidRPr="004D076D">
              <w:rPr>
                <w:rFonts w:ascii="Times New Roman" w:eastAsia="Times New Roman" w:hAnsi="Times New Roman" w:cs="Times New Roman"/>
                <w:b/>
                <w:color w:val="000000" w:themeColor="text1"/>
                <w:sz w:val="24"/>
                <w:szCs w:val="24"/>
              </w:rPr>
              <w:t xml:space="preserve"> </w:t>
            </w:r>
            <w:r w:rsidR="00FB6C28" w:rsidRPr="004D076D">
              <w:rPr>
                <w:rFonts w:ascii="Times New Roman" w:eastAsia="Times New Roman" w:hAnsi="Times New Roman" w:cs="Times New Roman"/>
                <w:b/>
                <w:color w:val="000000" w:themeColor="text1"/>
                <w:sz w:val="24"/>
                <w:szCs w:val="24"/>
              </w:rPr>
              <w:t xml:space="preserve"> до</w:t>
            </w:r>
            <w:proofErr w:type="gramEnd"/>
            <w:r w:rsidR="00FB6C28" w:rsidRPr="004D076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09</w:t>
            </w:r>
            <w:r w:rsidR="00FB6C28" w:rsidRPr="004D076D">
              <w:rPr>
                <w:rFonts w:ascii="Times New Roman" w:eastAsia="Times New Roman" w:hAnsi="Times New Roman" w:cs="Times New Roman"/>
                <w:b/>
                <w:color w:val="000000" w:themeColor="text1"/>
                <w:sz w:val="24"/>
                <w:szCs w:val="24"/>
              </w:rPr>
              <w:t>:</w:t>
            </w:r>
            <w:r w:rsidR="00DB296D" w:rsidRPr="004D076D">
              <w:rPr>
                <w:rFonts w:ascii="Times New Roman" w:eastAsia="Times New Roman" w:hAnsi="Times New Roman" w:cs="Times New Roman"/>
                <w:b/>
                <w:color w:val="000000" w:themeColor="text1"/>
                <w:sz w:val="24"/>
                <w:szCs w:val="24"/>
              </w:rPr>
              <w:t>0</w:t>
            </w:r>
            <w:r w:rsidR="00FB6C28" w:rsidRPr="004D076D">
              <w:rPr>
                <w:rFonts w:ascii="Times New Roman" w:eastAsia="Times New Roman" w:hAnsi="Times New Roman" w:cs="Times New Roman"/>
                <w:b/>
                <w:color w:val="000000" w:themeColor="text1"/>
                <w:sz w:val="24"/>
                <w:szCs w:val="24"/>
              </w:rPr>
              <w:t xml:space="preserve">0 </w:t>
            </w:r>
            <w:r w:rsidR="00FB6C28" w:rsidRPr="004D076D">
              <w:rPr>
                <w:rFonts w:ascii="Times New Roman" w:eastAsia="Times New Roman" w:hAnsi="Times New Roman" w:cs="Times New Roman"/>
                <w:color w:val="000000" w:themeColor="text1"/>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C28"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07B26" w:rsidRPr="00B07B26" w:rsidRDefault="000F172E" w:rsidP="00931CCF">
            <w:pPr>
              <w:widowControl w:val="0"/>
              <w:jc w:val="both"/>
              <w:rPr>
                <w:rFonts w:ascii="Times New Roman" w:hAnsi="Times New Roman"/>
                <w:sz w:val="24"/>
                <w:szCs w:val="24"/>
              </w:rPr>
            </w:pPr>
            <w:r w:rsidRPr="000F172E">
              <w:rPr>
                <w:rFonts w:ascii="Times New Roman" w:eastAsia="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B6C28" w:rsidRDefault="00FB6C28" w:rsidP="00FB6C28">
            <w:pPr>
              <w:widowControl w:val="0"/>
              <w:jc w:val="both"/>
              <w:rPr>
                <w:rFonts w:ascii="Times New Roman" w:eastAsia="Times New Roman" w:hAnsi="Times New Roman" w:cs="Times New Roman"/>
                <w:strike/>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CCF" w:rsidRPr="00931CCF" w:rsidRDefault="00FB6C28" w:rsidP="00931CC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w:t>
            </w:r>
            <w:r w:rsidR="00931CCF">
              <w:rPr>
                <w:rFonts w:ascii="Times New Roman" w:eastAsia="Times New Roman" w:hAnsi="Times New Roman" w:cs="Times New Roman"/>
                <w:color w:val="000000"/>
                <w:sz w:val="24"/>
                <w:szCs w:val="24"/>
              </w:rPr>
              <w:t>и.</w:t>
            </w:r>
          </w:p>
          <w:p w:rsidR="00931CCF" w:rsidRPr="00931CCF" w:rsidRDefault="00931CCF" w:rsidP="00931CCF">
            <w:pPr>
              <w:widowControl w:val="0"/>
              <w:jc w:val="both"/>
              <w:rPr>
                <w:rFonts w:ascii="Times New Roman" w:eastAsia="Times New Roman" w:hAnsi="Times New Roman" w:cs="Times New Roman"/>
                <w:color w:val="000000"/>
                <w:sz w:val="24"/>
                <w:szCs w:val="24"/>
              </w:rPr>
            </w:pPr>
            <w:r w:rsidRPr="00931CCF">
              <w:rPr>
                <w:rFonts w:ascii="Times New Roman" w:eastAsia="Times New Roman" w:hAnsi="Times New Roman" w:cs="Times New Roman"/>
                <w:sz w:val="24"/>
                <w:szCs w:val="24"/>
              </w:rPr>
              <w:t>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 разі виникнення в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 законодавством України.</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931CCF">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3) отримання учасником державної допомоги згідно із законодавством.</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31CCF">
              <w:rPr>
                <w:rFonts w:ascii="Times New Roman" w:eastAsia="Times New Roman" w:hAnsi="Times New Roman" w:cs="Times New Roman"/>
                <w:sz w:val="24"/>
                <w:szCs w:val="24"/>
              </w:rPr>
              <w:lastRenderedPageBreak/>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w:t>
            </w:r>
            <w:r>
              <w:rPr>
                <w:rFonts w:ascii="Times New Roman" w:eastAsia="Times New Roman" w:hAnsi="Times New Roman" w:cs="Times New Roman"/>
                <w:color w:val="000000"/>
                <w:sz w:val="24"/>
                <w:szCs w:val="24"/>
              </w:rPr>
              <w:lastRenderedPageBreak/>
              <w:t>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lastRenderedPageBreak/>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підпадає під підстави, встановлені пунктом 47 цих особливостей;</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F7059" w:rsidRPr="005F7059" w:rsidRDefault="005F7059" w:rsidP="005F7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F7059">
              <w:rPr>
                <w:rFonts w:ascii="Times New Roman" w:eastAsia="Times New Roman" w:hAnsi="Times New Roman" w:cs="Times New Roman"/>
                <w:sz w:val="24"/>
                <w:szCs w:val="24"/>
              </w:rPr>
              <w:t>изначив конфіденційною інформацію, що не може бути визначена як конфіденційна відповідно до вимог пункту 40 цих особливостей;</w:t>
            </w:r>
          </w:p>
          <w:p w:rsidR="005F7059" w:rsidRDefault="005F7059" w:rsidP="005F7059">
            <w:pPr>
              <w:shd w:val="clear" w:color="auto" w:fill="FFFFFF"/>
              <w:spacing w:after="150" w:line="240" w:lineRule="auto"/>
              <w:jc w:val="both"/>
              <w:rPr>
                <w:rFonts w:ascii="Times New Roman" w:eastAsia="Times New Roman" w:hAnsi="Times New Roman" w:cs="Times New Roman"/>
                <w:sz w:val="24"/>
                <w:szCs w:val="24"/>
              </w:rPr>
            </w:pPr>
            <w:r w:rsidRPr="005F705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5F7059">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9" w:name="n600"/>
            <w:bookmarkEnd w:id="9"/>
          </w:p>
          <w:p w:rsidR="009B5EFB" w:rsidRPr="009B5EFB" w:rsidRDefault="009B5EFB" w:rsidP="005F7059">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r w:rsidRPr="009B5EFB">
              <w:rPr>
                <w:rFonts w:ascii="Times New Roman" w:eastAsia="Times New Roman" w:hAnsi="Times New Roman" w:cs="Times New Roman"/>
                <w:b/>
                <w:color w:val="333333"/>
                <w:sz w:val="24"/>
                <w:szCs w:val="24"/>
                <w:lang w:eastAsia="uk-UA"/>
              </w:rPr>
              <w:t>2) тендерна пропозиція: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01"/>
            <w:bookmarkEnd w:id="10"/>
            <w:r w:rsidRPr="009B5EFB">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9B5EFB">
                <w:rPr>
                  <w:rFonts w:ascii="Times New Roman" w:eastAsia="Times New Roman" w:hAnsi="Times New Roman" w:cs="Times New Roman"/>
                  <w:sz w:val="24"/>
                  <w:szCs w:val="24"/>
                  <w:u w:val="single"/>
                  <w:lang w:eastAsia="uk-UA"/>
                </w:rPr>
                <w:t>пункту 43</w:t>
              </w:r>
            </w:hyperlink>
            <w:r w:rsidRPr="009B5EFB">
              <w:rPr>
                <w:rFonts w:ascii="Times New Roman" w:eastAsia="Times New Roman" w:hAnsi="Times New Roman" w:cs="Times New Roman"/>
                <w:color w:val="333333"/>
                <w:sz w:val="24"/>
                <w:szCs w:val="24"/>
                <w:lang w:eastAsia="uk-UA"/>
              </w:rPr>
              <w:t>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602"/>
            <w:bookmarkEnd w:id="11"/>
            <w:r w:rsidRPr="009B5EFB">
              <w:rPr>
                <w:rFonts w:ascii="Times New Roman" w:eastAsia="Times New Roman" w:hAnsi="Times New Roman" w:cs="Times New Roman"/>
                <w:color w:val="333333"/>
                <w:sz w:val="24"/>
                <w:szCs w:val="24"/>
                <w:lang w:eastAsia="uk-UA"/>
              </w:rPr>
              <w:t>є такою, строк дії якої закінчився;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03"/>
            <w:bookmarkEnd w:id="12"/>
            <w:r w:rsidRPr="009B5EFB">
              <w:rPr>
                <w:rFonts w:ascii="Times New Roman" w:eastAsia="Times New Roman" w:hAnsi="Times New Roman" w:cs="Times New Roman"/>
                <w:color w:val="333333"/>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604"/>
            <w:bookmarkEnd w:id="13"/>
            <w:r w:rsidRPr="009B5EFB">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20" w:anchor="n1422" w:tgtFrame="_blank" w:history="1">
              <w:r w:rsidRPr="009B5EFB">
                <w:rPr>
                  <w:rFonts w:ascii="Times New Roman" w:eastAsia="Times New Roman" w:hAnsi="Times New Roman" w:cs="Times New Roman"/>
                  <w:color w:val="000099"/>
                  <w:sz w:val="24"/>
                  <w:szCs w:val="24"/>
                  <w:u w:val="single"/>
                  <w:lang w:eastAsia="uk-UA"/>
                </w:rPr>
                <w:t>абзацу першого</w:t>
              </w:r>
            </w:hyperlink>
            <w:r w:rsidRPr="009B5EFB">
              <w:rPr>
                <w:rFonts w:ascii="Times New Roman" w:eastAsia="Times New Roman" w:hAnsi="Times New Roman" w:cs="Times New Roman"/>
                <w:color w:val="333333"/>
                <w:sz w:val="24"/>
                <w:szCs w:val="24"/>
                <w:lang w:eastAsia="uk-UA"/>
              </w:rPr>
              <w:t> частини третьої статті 22 Закону;</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14" w:name="n605"/>
            <w:bookmarkEnd w:id="14"/>
            <w:r w:rsidRPr="009B5EFB">
              <w:rPr>
                <w:rFonts w:ascii="Times New Roman" w:eastAsia="Times New Roman" w:hAnsi="Times New Roman" w:cs="Times New Roman"/>
                <w:b/>
                <w:color w:val="333333"/>
                <w:sz w:val="24"/>
                <w:szCs w:val="24"/>
                <w:lang w:eastAsia="uk-UA"/>
              </w:rPr>
              <w:t>3) переможець процедури закупівлі:</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06"/>
            <w:bookmarkEnd w:id="15"/>
            <w:r w:rsidRPr="009B5EFB">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07"/>
            <w:bookmarkEnd w:id="16"/>
            <w:r w:rsidRPr="009B5EFB">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9B5EFB">
                <w:rPr>
                  <w:rFonts w:ascii="Times New Roman" w:eastAsia="Times New Roman" w:hAnsi="Times New Roman" w:cs="Times New Roman"/>
                  <w:sz w:val="24"/>
                  <w:szCs w:val="24"/>
                  <w:u w:val="single"/>
                  <w:lang w:eastAsia="uk-UA"/>
                </w:rPr>
                <w:t>підпунктах 3</w:t>
              </w:r>
            </w:hyperlink>
            <w:r w:rsidRPr="009B5EFB">
              <w:rPr>
                <w:rFonts w:ascii="Times New Roman" w:eastAsia="Times New Roman" w:hAnsi="Times New Roman" w:cs="Times New Roman"/>
                <w:sz w:val="24"/>
                <w:szCs w:val="24"/>
                <w:lang w:eastAsia="uk-UA"/>
              </w:rPr>
              <w:t>, </w:t>
            </w:r>
            <w:hyperlink r:id="rId22" w:anchor="n620" w:history="1">
              <w:r w:rsidRPr="009B5EFB">
                <w:rPr>
                  <w:rFonts w:ascii="Times New Roman" w:eastAsia="Times New Roman" w:hAnsi="Times New Roman" w:cs="Times New Roman"/>
                  <w:sz w:val="24"/>
                  <w:szCs w:val="24"/>
                  <w:u w:val="single"/>
                  <w:lang w:eastAsia="uk-UA"/>
                </w:rPr>
                <w:t>5</w:t>
              </w:r>
            </w:hyperlink>
            <w:r w:rsidRPr="009B5EFB">
              <w:rPr>
                <w:rFonts w:ascii="Times New Roman" w:eastAsia="Times New Roman" w:hAnsi="Times New Roman" w:cs="Times New Roman"/>
                <w:sz w:val="24"/>
                <w:szCs w:val="24"/>
                <w:lang w:eastAsia="uk-UA"/>
              </w:rPr>
              <w:t>, </w:t>
            </w:r>
            <w:hyperlink r:id="rId23" w:anchor="n621" w:history="1">
              <w:r w:rsidRPr="009B5EFB">
                <w:rPr>
                  <w:rFonts w:ascii="Times New Roman" w:eastAsia="Times New Roman" w:hAnsi="Times New Roman" w:cs="Times New Roman"/>
                  <w:sz w:val="24"/>
                  <w:szCs w:val="24"/>
                  <w:u w:val="single"/>
                  <w:lang w:eastAsia="uk-UA"/>
                </w:rPr>
                <w:t>6</w:t>
              </w:r>
            </w:hyperlink>
            <w:r w:rsidRPr="009B5EFB">
              <w:rPr>
                <w:rFonts w:ascii="Times New Roman" w:eastAsia="Times New Roman" w:hAnsi="Times New Roman" w:cs="Times New Roman"/>
                <w:sz w:val="24"/>
                <w:szCs w:val="24"/>
                <w:lang w:eastAsia="uk-UA"/>
              </w:rPr>
              <w:t> і </w:t>
            </w:r>
            <w:hyperlink r:id="rId24" w:anchor="n627" w:history="1">
              <w:r w:rsidRPr="009B5EFB">
                <w:rPr>
                  <w:rFonts w:ascii="Times New Roman" w:eastAsia="Times New Roman" w:hAnsi="Times New Roman" w:cs="Times New Roman"/>
                  <w:sz w:val="24"/>
                  <w:szCs w:val="24"/>
                  <w:u w:val="single"/>
                  <w:lang w:eastAsia="uk-UA"/>
                </w:rPr>
                <w:t>12</w:t>
              </w:r>
            </w:hyperlink>
            <w:r w:rsidRPr="009B5EFB">
              <w:rPr>
                <w:rFonts w:ascii="Times New Roman" w:eastAsia="Times New Roman" w:hAnsi="Times New Roman" w:cs="Times New Roman"/>
                <w:sz w:val="24"/>
                <w:szCs w:val="24"/>
                <w:lang w:eastAsia="uk-UA"/>
              </w:rPr>
              <w:t> та в </w:t>
            </w:r>
            <w:hyperlink r:id="rId25" w:anchor="n628" w:history="1">
              <w:r w:rsidRPr="009B5EFB">
                <w:rPr>
                  <w:rFonts w:ascii="Times New Roman" w:eastAsia="Times New Roman" w:hAnsi="Times New Roman" w:cs="Times New Roman"/>
                  <w:sz w:val="24"/>
                  <w:szCs w:val="24"/>
                  <w:u w:val="single"/>
                  <w:lang w:eastAsia="uk-UA"/>
                </w:rPr>
                <w:t>абзаці чотирнадцятому</w:t>
              </w:r>
            </w:hyperlink>
            <w:r w:rsidRPr="009B5EFB">
              <w:rPr>
                <w:rFonts w:ascii="Times New Roman" w:eastAsia="Times New Roman" w:hAnsi="Times New Roman" w:cs="Times New Roman"/>
                <w:sz w:val="24"/>
                <w:szCs w:val="24"/>
                <w:lang w:eastAsia="uk-UA"/>
              </w:rPr>
              <w:t> п</w:t>
            </w:r>
            <w:r w:rsidRPr="009B5EFB">
              <w:rPr>
                <w:rFonts w:ascii="Times New Roman" w:eastAsia="Times New Roman" w:hAnsi="Times New Roman" w:cs="Times New Roman"/>
                <w:color w:val="333333"/>
                <w:sz w:val="24"/>
                <w:szCs w:val="24"/>
                <w:lang w:eastAsia="uk-UA"/>
              </w:rPr>
              <w:t>ункту 47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08"/>
            <w:bookmarkEnd w:id="17"/>
            <w:r w:rsidRPr="009B5EFB">
              <w:rPr>
                <w:rFonts w:ascii="Times New Roman" w:eastAsia="Times New Roman" w:hAnsi="Times New Roman" w:cs="Times New Roman"/>
                <w:color w:val="333333"/>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609"/>
            <w:bookmarkEnd w:id="18"/>
            <w:r w:rsidRPr="009B5EFB">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9B5EFB">
                <w:rPr>
                  <w:rFonts w:ascii="Times New Roman" w:eastAsia="Times New Roman" w:hAnsi="Times New Roman" w:cs="Times New Roman"/>
                  <w:sz w:val="24"/>
                  <w:szCs w:val="24"/>
                  <w:u w:val="single"/>
                  <w:lang w:eastAsia="uk-UA"/>
                </w:rPr>
                <w:t>абзацом першим</w:t>
              </w:r>
            </w:hyperlink>
            <w:r w:rsidRPr="009B5EFB">
              <w:rPr>
                <w:rFonts w:ascii="Times New Roman" w:eastAsia="Times New Roman" w:hAnsi="Times New Roman" w:cs="Times New Roman"/>
                <w:color w:val="333333"/>
                <w:sz w:val="24"/>
                <w:szCs w:val="24"/>
                <w:lang w:eastAsia="uk-UA"/>
              </w:rPr>
              <w:t> пункту 42 цих особливостей.</w:t>
            </w:r>
          </w:p>
          <w:p w:rsidR="006073D5" w:rsidRPr="006073D5" w:rsidRDefault="009B5EFB" w:rsidP="006073D5">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FB6C28">
              <w:rPr>
                <w:rFonts w:ascii="Times New Roman" w:eastAsia="Times New Roman" w:hAnsi="Times New Roman" w:cs="Times New Roman"/>
                <w:b/>
                <w:sz w:val="24"/>
                <w:szCs w:val="24"/>
                <w:highlight w:val="white"/>
              </w:rPr>
              <w:t>Замовник може відхилити тендерну пропозицію</w:t>
            </w:r>
            <w:r w:rsidR="00FB6C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00FB6C28">
              <w:rPr>
                <w:rFonts w:ascii="Times New Roman" w:eastAsia="Times New Roman" w:hAnsi="Times New Roman" w:cs="Times New Roman"/>
                <w:b/>
                <w:sz w:val="24"/>
                <w:szCs w:val="24"/>
                <w:highlight w:val="white"/>
              </w:rPr>
              <w:t>у разі, коли:</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611"/>
            <w:bookmarkEnd w:id="19"/>
            <w:r w:rsidRPr="006073D5">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612"/>
            <w:bookmarkEnd w:id="20"/>
            <w:r w:rsidRPr="006073D5">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73D5" w:rsidRPr="006073D5" w:rsidRDefault="006073D5" w:rsidP="006073D5">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1" w:name="n613"/>
            <w:bookmarkEnd w:id="21"/>
            <w:r w:rsidRPr="006073D5">
              <w:rPr>
                <w:rFonts w:ascii="Times New Roman" w:eastAsia="Times New Roman" w:hAnsi="Times New Roman" w:cs="Times New Roman"/>
                <w:color w:val="333333"/>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614"/>
            <w:bookmarkEnd w:id="22"/>
            <w:r w:rsidRPr="006073D5">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6073D5">
                <w:rPr>
                  <w:rFonts w:ascii="Times New Roman" w:eastAsia="Times New Roman" w:hAnsi="Times New Roman" w:cs="Times New Roman"/>
                  <w:sz w:val="24"/>
                  <w:szCs w:val="24"/>
                  <w:u w:val="single"/>
                  <w:lang w:eastAsia="uk-UA"/>
                </w:rPr>
                <w:t>статті 10</w:t>
              </w:r>
            </w:hyperlink>
            <w:r w:rsidRPr="006073D5">
              <w:rPr>
                <w:rFonts w:ascii="Times New Roman" w:eastAsia="Times New Roman" w:hAnsi="Times New Roman" w:cs="Times New Roman"/>
                <w:color w:val="333333"/>
                <w:sz w:val="24"/>
                <w:szCs w:val="24"/>
                <w:lang w:eastAsia="uk-UA"/>
              </w:rPr>
              <w:t> Закону.</w:t>
            </w:r>
          </w:p>
          <w:p w:rsidR="00FB6C28" w:rsidRDefault="00FB6C28" w:rsidP="00FB6C28">
            <w:pPr>
              <w:widowControl w:val="0"/>
              <w:jc w:val="both"/>
              <w:rPr>
                <w:rFonts w:ascii="Times New Roman" w:eastAsia="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Місце подання переможцем торгів документального підтвердження відсутності обставин для </w:t>
            </w:r>
            <w:r>
              <w:rPr>
                <w:rFonts w:ascii="Times New Roman" w:eastAsia="Times New Roman" w:hAnsi="Times New Roman" w:cs="Times New Roman"/>
                <w:color w:val="auto"/>
                <w:sz w:val="24"/>
                <w:szCs w:val="24"/>
                <w:lang w:val="uk-UA"/>
              </w:rPr>
              <w:lastRenderedPageBreak/>
              <w:t>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 xml:space="preserve">у строк, що не перевищує 4 календарних днів  з дати оприлюднення на веб-порталі Уповноваженого органу повідомлення про намір </w:t>
            </w:r>
            <w:r>
              <w:rPr>
                <w:rFonts w:ascii="Times New Roman" w:hAnsi="Times New Roman" w:cs="Times New Roman"/>
                <w:b/>
                <w:color w:val="auto"/>
                <w:sz w:val="24"/>
                <w:szCs w:val="24"/>
                <w:u w:val="single"/>
                <w:lang w:val="uk-UA"/>
              </w:rPr>
              <w:lastRenderedPageBreak/>
              <w:t>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28"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29"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30"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31"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32"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w:t>
            </w:r>
            <w:r w:rsidR="00EC0E07">
              <w:rPr>
                <w:rFonts w:ascii="Times New Roman" w:eastAsia="Times New Roman" w:hAnsi="Times New Roman" w:cs="Times New Roman"/>
                <w:sz w:val="24"/>
                <w:szCs w:val="24"/>
              </w:rPr>
              <w:t xml:space="preserve"> 49 Особливостей</w:t>
            </w:r>
            <w:r w:rsidRPr="00960FAE">
              <w:rPr>
                <w:rFonts w:ascii="Times New Roman" w:eastAsia="Times New Roman" w:hAnsi="Times New Roman" w:cs="Times New Roman"/>
                <w:sz w:val="24"/>
                <w:szCs w:val="24"/>
              </w:rPr>
              <w:t>.</w:t>
            </w:r>
          </w:p>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0E07" w:rsidRDefault="00960FAE" w:rsidP="00960FAE">
            <w:pPr>
              <w:widowControl w:val="0"/>
              <w:jc w:val="both"/>
              <w:rPr>
                <w:rFonts w:ascii="Times New Roman" w:eastAsia="Times New Roman" w:hAnsi="Times New Roman" w:cs="Times New Roman"/>
                <w:sz w:val="24"/>
                <w:szCs w:val="24"/>
                <w:highlight w:val="white"/>
              </w:rPr>
            </w:pPr>
            <w:r w:rsidRPr="00960FA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EC0E07">
              <w:rPr>
                <w:rFonts w:ascii="Times New Roman" w:eastAsia="Times New Roman" w:hAnsi="Times New Roman" w:cs="Times New Roman"/>
                <w:b/>
                <w:sz w:val="24"/>
                <w:szCs w:val="24"/>
              </w:rPr>
              <w:t>раніше ніж через п’ять днів</w:t>
            </w:r>
            <w:r w:rsidRPr="00960FA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r w:rsidRPr="00960FAE">
              <w:rPr>
                <w:rFonts w:ascii="Times New Roman" w:eastAsia="Times New Roman" w:hAnsi="Times New Roman" w:cs="Times New Roman"/>
                <w:sz w:val="24"/>
                <w:szCs w:val="24"/>
                <w:highlight w:val="white"/>
              </w:rPr>
              <w:t xml:space="preserve"> </w:t>
            </w:r>
          </w:p>
          <w:p w:rsidR="00FB6C28" w:rsidRDefault="00FB6C28" w:rsidP="00960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lastRenderedPageBreak/>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3  пункту 4</w:t>
            </w:r>
            <w:r w:rsidR="00EC0E0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2D7DBF" w:rsidRDefault="002D7DBF" w:rsidP="00FB6C28">
            <w:pPr>
              <w:widowControl w:val="0"/>
              <w:jc w:val="both"/>
              <w:rPr>
                <w:rFonts w:ascii="Times New Roman" w:eastAsia="Times New Roman" w:hAnsi="Times New Roman" w:cs="Times New Roman"/>
                <w:color w:val="323232"/>
                <w:sz w:val="24"/>
                <w:szCs w:val="24"/>
              </w:rPr>
            </w:pPr>
            <w:r w:rsidRPr="002D7DBF">
              <w:rPr>
                <w:rFonts w:ascii="Times New Roman" w:eastAsia="Times New Roman" w:hAnsi="Times New Roman" w:cs="Times New Roman"/>
                <w:color w:val="323232"/>
                <w:sz w:val="24"/>
                <w:szCs w:val="24"/>
              </w:rPr>
              <w:t xml:space="preserve"> Договір про закупівлю за результатами проведеної закупівлі згідно з пунктами 10 і 13  </w:t>
            </w:r>
            <w:r w:rsidR="00631F23">
              <w:rPr>
                <w:rFonts w:ascii="Times New Roman" w:eastAsia="Times New Roman" w:hAnsi="Times New Roman" w:cs="Times New Roman"/>
                <w:color w:val="323232"/>
                <w:sz w:val="24"/>
                <w:szCs w:val="24"/>
              </w:rPr>
              <w:t>О</w:t>
            </w:r>
            <w:r w:rsidRPr="002D7DBF">
              <w:rPr>
                <w:rFonts w:ascii="Times New Roman" w:eastAsia="Times New Roman" w:hAnsi="Times New Roman" w:cs="Times New Roman"/>
                <w:color w:val="323232"/>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C5093C"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C5093C">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w:t>
            </w:r>
            <w:r w:rsidR="00C5093C">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23" w:name="_heading=h.2s8eyo1"/>
      <w:bookmarkEnd w:id="23"/>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374903" w:rsidRDefault="00374903" w:rsidP="0010484B">
      <w:pPr>
        <w:tabs>
          <w:tab w:val="left" w:pos="9639"/>
        </w:tabs>
        <w:spacing w:line="240" w:lineRule="auto"/>
        <w:rPr>
          <w:rFonts w:ascii="Times New Roman" w:hAnsi="Times New Roman" w:cs="Times New Roman"/>
          <w:b/>
          <w:color w:val="000000"/>
        </w:rPr>
      </w:pPr>
    </w:p>
    <w:p w:rsidR="00FB6C28" w:rsidRDefault="002D7DBF" w:rsidP="002D7DBF">
      <w:pPr>
        <w:tabs>
          <w:tab w:val="left" w:pos="9639"/>
        </w:tabs>
        <w:spacing w:line="240" w:lineRule="auto"/>
        <w:rPr>
          <w:rFonts w:ascii="Times New Roman" w:hAnsi="Times New Roman" w:cs="Times New Roman"/>
          <w:b/>
          <w:color w:val="000000"/>
        </w:rPr>
      </w:pPr>
      <w:r>
        <w:rPr>
          <w:rFonts w:ascii="Times New Roman" w:hAnsi="Times New Roman" w:cs="Times New Roman"/>
          <w:b/>
          <w:color w:val="000000"/>
        </w:rPr>
        <w:t xml:space="preserve">                                                                                                                           </w:t>
      </w:r>
      <w:r w:rsidR="00FB6C28">
        <w:rPr>
          <w:rFonts w:ascii="Times New Roman" w:hAnsi="Times New Roman" w:cs="Times New Roman"/>
          <w:b/>
          <w:color w:val="000000"/>
        </w:rPr>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10484B" w:rsidRPr="0010484B">
        <w:rPr>
          <w:rFonts w:ascii="Times New Roman" w:hAnsi="Times New Roman" w:cs="Times New Roman"/>
          <w:b/>
          <w:sz w:val="24"/>
          <w:szCs w:val="24"/>
        </w:rPr>
        <w:t>44160000-9 Магістралі, трубопроводи, труби, обсадні труби, тюбінги та супутні вироби (труба сталева )</w:t>
      </w:r>
      <w:r w:rsidR="00F451CF">
        <w:rPr>
          <w:rFonts w:ascii="Times New Roman" w:hAnsi="Times New Roman" w:cs="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23"/>
        <w:gridCol w:w="1094"/>
        <w:gridCol w:w="1386"/>
        <w:gridCol w:w="1435"/>
        <w:gridCol w:w="1064"/>
      </w:tblGrid>
      <w:tr w:rsidR="004C1A63" w:rsidTr="0010484B">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3216"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760"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10484B">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0484B" w:rsidRDefault="004C1A63" w:rsidP="00FB6C28">
            <w:pPr>
              <w:pStyle w:val="17"/>
              <w:rPr>
                <w:rFonts w:ascii="Times New Roman" w:hAnsi="Times New Roman"/>
                <w:color w:val="000000" w:themeColor="text1"/>
                <w:spacing w:val="-6"/>
                <w:sz w:val="24"/>
                <w:szCs w:val="24"/>
              </w:rPr>
            </w:pPr>
            <w:r w:rsidRPr="0010484B">
              <w:rPr>
                <w:rFonts w:ascii="Times New Roman" w:hAnsi="Times New Roman"/>
                <w:color w:val="000000" w:themeColor="text1"/>
                <w:spacing w:val="-6"/>
                <w:sz w:val="24"/>
                <w:szCs w:val="24"/>
              </w:rPr>
              <w:t>1</w:t>
            </w:r>
          </w:p>
        </w:tc>
        <w:tc>
          <w:tcPr>
            <w:tcW w:w="3216" w:type="dxa"/>
            <w:tcBorders>
              <w:top w:val="single" w:sz="4" w:space="0" w:color="auto"/>
              <w:left w:val="single" w:sz="4" w:space="0" w:color="auto"/>
              <w:bottom w:val="single" w:sz="4" w:space="0" w:color="auto"/>
              <w:right w:val="single" w:sz="4" w:space="0" w:color="auto"/>
            </w:tcBorders>
          </w:tcPr>
          <w:p w:rsidR="004C1A63" w:rsidRPr="0010484B" w:rsidRDefault="0010484B" w:rsidP="00505914">
            <w:pPr>
              <w:rPr>
                <w:rFonts w:ascii="Times New Roman" w:hAnsi="Times New Roman"/>
                <w:color w:val="000000" w:themeColor="text1"/>
                <w:spacing w:val="-6"/>
                <w:sz w:val="24"/>
                <w:szCs w:val="24"/>
              </w:rPr>
            </w:pPr>
            <w:r w:rsidRPr="0010484B">
              <w:rPr>
                <w:rFonts w:ascii="Times New Roman" w:hAnsi="Times New Roman" w:cs="Times New Roman"/>
                <w:color w:val="000000" w:themeColor="text1"/>
                <w:sz w:val="24"/>
                <w:szCs w:val="24"/>
              </w:rPr>
              <w:t>Труба сталева (зовнішній діаметр 108 мм, товщина стінки 4 мм )</w:t>
            </w:r>
          </w:p>
        </w:tc>
        <w:tc>
          <w:tcPr>
            <w:tcW w:w="760" w:type="dxa"/>
            <w:tcBorders>
              <w:top w:val="single" w:sz="4" w:space="0" w:color="auto"/>
              <w:left w:val="single" w:sz="4" w:space="0" w:color="auto"/>
              <w:bottom w:val="single" w:sz="4" w:space="0" w:color="auto"/>
              <w:right w:val="single" w:sz="4" w:space="0" w:color="auto"/>
            </w:tcBorders>
          </w:tcPr>
          <w:p w:rsidR="004C1A63" w:rsidRPr="0010484B" w:rsidRDefault="004C1A63" w:rsidP="00505914">
            <w:pPr>
              <w:pStyle w:val="17"/>
              <w:rPr>
                <w:rFonts w:ascii="Times New Roman" w:hAnsi="Times New Roman"/>
                <w:color w:val="000000" w:themeColor="text1"/>
                <w:spacing w:val="-6"/>
                <w:sz w:val="24"/>
                <w:szCs w:val="24"/>
                <w:lang w:val="uk-UA"/>
              </w:rPr>
            </w:pPr>
          </w:p>
          <w:p w:rsidR="00505914" w:rsidRPr="0010484B" w:rsidRDefault="0010484B" w:rsidP="00505914">
            <w:pPr>
              <w:pStyle w:val="17"/>
              <w:rPr>
                <w:rFonts w:ascii="Times New Roman" w:hAnsi="Times New Roman"/>
                <w:color w:val="000000" w:themeColor="text1"/>
                <w:spacing w:val="-6"/>
                <w:sz w:val="24"/>
                <w:szCs w:val="24"/>
                <w:lang w:val="uk-UA"/>
              </w:rPr>
            </w:pPr>
            <w:r>
              <w:rPr>
                <w:rFonts w:ascii="Times New Roman" w:hAnsi="Times New Roman"/>
                <w:color w:val="000000" w:themeColor="text1"/>
                <w:spacing w:val="-6"/>
                <w:sz w:val="24"/>
                <w:szCs w:val="24"/>
                <w:lang w:val="uk-UA"/>
              </w:rPr>
              <w:t>м/п</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10484B" w:rsidRDefault="0010484B" w:rsidP="008D406E">
            <w:pPr>
              <w:pStyle w:val="17"/>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200</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0484B" w:rsidRDefault="004C1A63" w:rsidP="00FB6C28">
            <w:pPr>
              <w:pStyle w:val="17"/>
              <w:rPr>
                <w:rFonts w:ascii="Times New Roman" w:hAnsi="Times New Roman"/>
                <w:color w:val="000000" w:themeColor="text1"/>
                <w:spacing w:val="-6"/>
                <w:sz w:val="24"/>
                <w:szCs w:val="24"/>
                <w:lang w:val="uk-UA"/>
              </w:rPr>
            </w:pPr>
          </w:p>
        </w:tc>
        <w:tc>
          <w:tcPr>
            <w:tcW w:w="1064" w:type="dxa"/>
            <w:tcBorders>
              <w:top w:val="single" w:sz="4" w:space="0" w:color="auto"/>
              <w:left w:val="single" w:sz="4" w:space="0" w:color="auto"/>
              <w:bottom w:val="single" w:sz="4" w:space="0" w:color="auto"/>
              <w:right w:val="single" w:sz="4" w:space="0" w:color="auto"/>
            </w:tcBorders>
          </w:tcPr>
          <w:p w:rsidR="004C1A63" w:rsidRPr="0010484B" w:rsidRDefault="004C1A63" w:rsidP="00FB6C28">
            <w:pPr>
              <w:pStyle w:val="17"/>
              <w:rPr>
                <w:rFonts w:ascii="Times New Roman" w:hAnsi="Times New Roman"/>
                <w:color w:val="000000" w:themeColor="text1"/>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 xml:space="preserve">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w:t>
      </w:r>
      <w:r>
        <w:rPr>
          <w:rFonts w:ascii="Times New Roman" w:hAnsi="Times New Roman" w:cs="Times New Roman"/>
          <w:i/>
        </w:rPr>
        <w:lastRenderedPageBreak/>
        <w:t>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2D7DBF" w:rsidRDefault="00AC54C4" w:rsidP="00AC54C4">
      <w:pPr>
        <w:spacing w:line="240" w:lineRule="auto"/>
        <w:rPr>
          <w:rFonts w:ascii="Times New Roman" w:hAnsi="Times New Roman" w:cs="Times New Roman"/>
          <w:b/>
        </w:rPr>
      </w:pPr>
      <w:r>
        <w:rPr>
          <w:rFonts w:ascii="Times New Roman" w:hAnsi="Times New Roman" w:cs="Times New Roman"/>
          <w:b/>
        </w:rPr>
        <w:t xml:space="preserve">                                                                                                                                               </w:t>
      </w: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2D7DBF" w:rsidRDefault="002D7DBF" w:rsidP="00AC54C4">
      <w:pPr>
        <w:spacing w:line="240" w:lineRule="auto"/>
        <w:rPr>
          <w:rFonts w:ascii="Times New Roman" w:hAnsi="Times New Roman" w:cs="Times New Roman"/>
          <w:b/>
        </w:rPr>
      </w:pPr>
    </w:p>
    <w:p w:rsidR="00C5093C" w:rsidRDefault="002D7DBF" w:rsidP="00AC54C4">
      <w:pPr>
        <w:spacing w:line="240" w:lineRule="auto"/>
        <w:rPr>
          <w:rFonts w:ascii="Times New Roman" w:hAnsi="Times New Roman" w:cs="Times New Roman"/>
          <w:b/>
        </w:rPr>
      </w:pPr>
      <w:r>
        <w:rPr>
          <w:rFonts w:ascii="Times New Roman" w:hAnsi="Times New Roman" w:cs="Times New Roman"/>
          <w:b/>
        </w:rPr>
        <w:t xml:space="preserve">                                                                                                                         </w:t>
      </w:r>
      <w:r w:rsidR="00AC54C4">
        <w:rPr>
          <w:rFonts w:ascii="Times New Roman" w:hAnsi="Times New Roman" w:cs="Times New Roman"/>
          <w:b/>
        </w:rPr>
        <w:t xml:space="preserve">   </w:t>
      </w:r>
    </w:p>
    <w:p w:rsidR="00C5093C" w:rsidRDefault="00C5093C" w:rsidP="00AC54C4">
      <w:pPr>
        <w:spacing w:line="240" w:lineRule="auto"/>
        <w:rPr>
          <w:rFonts w:ascii="Times New Roman" w:hAnsi="Times New Roman" w:cs="Times New Roman"/>
          <w:b/>
        </w:rPr>
      </w:pPr>
    </w:p>
    <w:p w:rsidR="0010484B" w:rsidRDefault="00C5093C" w:rsidP="00AC54C4">
      <w:pPr>
        <w:spacing w:line="240" w:lineRule="auto"/>
        <w:rPr>
          <w:rFonts w:ascii="Times New Roman" w:hAnsi="Times New Roman" w:cs="Times New Roman"/>
          <w:b/>
        </w:rPr>
      </w:pPr>
      <w:r>
        <w:rPr>
          <w:rFonts w:ascii="Times New Roman" w:hAnsi="Times New Roman" w:cs="Times New Roman"/>
          <w:b/>
        </w:rPr>
        <w:t xml:space="preserve">                                                                                                                         </w:t>
      </w:r>
    </w:p>
    <w:p w:rsidR="0010484B" w:rsidRDefault="0010484B" w:rsidP="00AC54C4">
      <w:pPr>
        <w:spacing w:line="240" w:lineRule="auto"/>
        <w:rPr>
          <w:rFonts w:ascii="Times New Roman" w:hAnsi="Times New Roman" w:cs="Times New Roman"/>
          <w:b/>
        </w:rPr>
      </w:pPr>
    </w:p>
    <w:p w:rsidR="0010484B" w:rsidRDefault="0010484B" w:rsidP="00AC54C4">
      <w:pPr>
        <w:spacing w:line="240" w:lineRule="auto"/>
        <w:rPr>
          <w:rFonts w:ascii="Times New Roman" w:hAnsi="Times New Roman" w:cs="Times New Roman"/>
          <w:b/>
        </w:rPr>
      </w:pPr>
    </w:p>
    <w:p w:rsidR="0010484B" w:rsidRDefault="0010484B" w:rsidP="00AC54C4">
      <w:pPr>
        <w:spacing w:line="240" w:lineRule="auto"/>
        <w:rPr>
          <w:rFonts w:ascii="Times New Roman" w:hAnsi="Times New Roman" w:cs="Times New Roman"/>
          <w:b/>
        </w:rPr>
      </w:pPr>
    </w:p>
    <w:p w:rsidR="00FB6C28" w:rsidRDefault="0010484B" w:rsidP="00AC54C4">
      <w:pPr>
        <w:spacing w:line="240" w:lineRule="auto"/>
        <w:rPr>
          <w:rFonts w:ascii="Times New Roman" w:hAnsi="Times New Roman" w:cs="Times New Roman"/>
        </w:rPr>
      </w:pPr>
      <w:r>
        <w:rPr>
          <w:rFonts w:ascii="Times New Roman" w:hAnsi="Times New Roman" w:cs="Times New Roman"/>
          <w:b/>
        </w:rPr>
        <w:t xml:space="preserve">                                                                                                                                    </w:t>
      </w:r>
      <w:r w:rsidR="00C5093C">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E249DC">
              <w:t>труб</w:t>
            </w:r>
            <w:r w:rsidR="0010484B">
              <w:t xml:space="preserve"> сталевих</w:t>
            </w:r>
            <w:r w:rsidR="00E249DC">
              <w:t>.</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562D9">
        <w:rPr>
          <w:rFonts w:ascii="Times New Roman" w:eastAsia="Times New Roman" w:hAnsi="Times New Roman" w:cs="Times New Roman"/>
          <w:b/>
          <w:bCs/>
          <w:i/>
          <w:color w:val="000000"/>
          <w:sz w:val="24"/>
          <w:szCs w:val="24"/>
        </w:rPr>
        <w:t xml:space="preserve"> 47 Особливостей</w:t>
      </w:r>
      <w:r w:rsidRPr="00D1249D">
        <w:rPr>
          <w:rFonts w:ascii="Times New Roman" w:eastAsia="Times New Roman" w:hAnsi="Times New Roman" w:cs="Times New Roman"/>
          <w:b/>
          <w:bCs/>
          <w:i/>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 xml:space="preserve">ДК </w:t>
      </w:r>
      <w:r w:rsidR="0010484B" w:rsidRPr="0010484B">
        <w:rPr>
          <w:rFonts w:ascii="Times New Roman" w:eastAsia="Times New Roman" w:hAnsi="Times New Roman" w:cs="Times New Roman"/>
          <w:b/>
          <w:color w:val="000000"/>
          <w:sz w:val="24"/>
          <w:szCs w:val="24"/>
          <w:lang w:eastAsia="zh-CN"/>
        </w:rPr>
        <w:t>44160000-9 Магістралі, трубопроводи, труби, обсадні труби, тюбінги та супутні вироби (труба сталева )</w:t>
      </w:r>
      <w:r w:rsidR="0010484B">
        <w:rPr>
          <w:rFonts w:ascii="Times New Roman" w:eastAsia="Times New Roman" w:hAnsi="Times New Roman" w:cs="Times New Roman"/>
          <w:b/>
          <w:color w:val="000000"/>
          <w:sz w:val="24"/>
          <w:szCs w:val="24"/>
          <w:lang w:eastAsia="zh-CN"/>
        </w:rPr>
        <w:t xml:space="preserve"> </w:t>
      </w:r>
      <w:r>
        <w:rPr>
          <w:rFonts w:ascii="Times New Roman" w:hAnsi="Times New Roman" w:cs="Times New Roman"/>
          <w:sz w:val="24"/>
          <w:szCs w:val="24"/>
        </w:rPr>
        <w:t xml:space="preserve">ознайомились з </w:t>
      </w:r>
      <w:r w:rsidR="0010484B">
        <w:rPr>
          <w:rFonts w:ascii="Times New Roman" w:hAnsi="Times New Roman" w:cs="Times New Roman"/>
          <w:sz w:val="24"/>
          <w:szCs w:val="24"/>
        </w:rPr>
        <w:t>проектом</w:t>
      </w:r>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w:t>
      </w:r>
      <w:r w:rsidR="0010484B">
        <w:rPr>
          <w:rFonts w:ascii="Times New Roman" w:hAnsi="Times New Roman" w:cs="Times New Roman"/>
          <w:sz w:val="24"/>
          <w:szCs w:val="24"/>
        </w:rPr>
        <w:t>проектів</w:t>
      </w:r>
      <w:r>
        <w:rPr>
          <w:rFonts w:ascii="Times New Roman" w:hAnsi="Times New Roman" w:cs="Times New Roman"/>
          <w:sz w:val="24"/>
          <w:szCs w:val="24"/>
        </w:rPr>
        <w:t xml:space="preserve">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359F4" w:rsidRDefault="00FB6C28" w:rsidP="00F359F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359F4">
        <w:rPr>
          <w:rFonts w:ascii="Times New Roman" w:hAnsi="Times New Roman" w:cs="Times New Roman"/>
          <w:b/>
          <w:sz w:val="24"/>
          <w:szCs w:val="24"/>
        </w:rPr>
        <w:t xml:space="preserve">                                                                                      </w:t>
      </w:r>
    </w:p>
    <w:p w:rsidR="00F359F4" w:rsidRPr="00F359F4" w:rsidRDefault="00F359F4" w:rsidP="00F359F4">
      <w:pPr>
        <w:rPr>
          <w:rFonts w:ascii="Times New Roman" w:hAnsi="Times New Roman" w:cs="Times New Roman"/>
          <w:b/>
          <w:sz w:val="24"/>
          <w:szCs w:val="24"/>
        </w:rPr>
      </w:pPr>
      <w:r>
        <w:rPr>
          <w:rFonts w:ascii="Times New Roman" w:hAnsi="Times New Roman" w:cs="Times New Roman"/>
          <w:b/>
          <w:sz w:val="24"/>
          <w:szCs w:val="24"/>
        </w:rPr>
        <w:t xml:space="preserve">                                                                                       </w:t>
      </w:r>
      <w:r w:rsidRPr="00F359F4">
        <w:rPr>
          <w:rFonts w:ascii="Times New Roman" w:hAnsi="Times New Roman" w:cs="Times New Roman"/>
          <w:b/>
          <w:sz w:val="24"/>
          <w:szCs w:val="24"/>
        </w:rPr>
        <w:t>Додаток 4 до тендерної документації</w:t>
      </w:r>
    </w:p>
    <w:p w:rsidR="00FB6C28" w:rsidRPr="00C13839" w:rsidRDefault="00FB6C28" w:rsidP="00C13839">
      <w:pPr>
        <w:spacing w:line="240" w:lineRule="auto"/>
        <w:rPr>
          <w:rFonts w:ascii="Times New Roman" w:hAnsi="Times New Roman" w:cs="Times New Roman"/>
          <w:sz w:val="24"/>
          <w:szCs w:val="24"/>
        </w:rPr>
      </w:pP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t xml:space="preserve">                                                        </w:t>
      </w:r>
    </w:p>
    <w:tbl>
      <w:tblPr>
        <w:tblW w:w="9517" w:type="dxa"/>
        <w:tblInd w:w="-728" w:type="dxa"/>
        <w:tblLook w:val="00A0" w:firstRow="1" w:lastRow="0" w:firstColumn="1" w:lastColumn="0" w:noHBand="0" w:noVBand="0"/>
      </w:tblPr>
      <w:tblGrid>
        <w:gridCol w:w="10067"/>
      </w:tblGrid>
      <w:tr w:rsidR="00FF779D" w:rsidRPr="000C7E11" w:rsidTr="0010484B">
        <w:trPr>
          <w:trHeight w:val="278"/>
        </w:trPr>
        <w:tc>
          <w:tcPr>
            <w:tcW w:w="9517" w:type="dxa"/>
            <w:tcBorders>
              <w:top w:val="nil"/>
              <w:left w:val="nil"/>
              <w:bottom w:val="nil"/>
              <w:right w:val="nil"/>
            </w:tcBorders>
            <w:noWrap/>
            <w:vAlign w:val="bottom"/>
          </w:tcPr>
          <w:p w:rsidR="0010484B" w:rsidRPr="0010484B" w:rsidRDefault="0010484B" w:rsidP="0010484B">
            <w:pPr>
              <w:spacing w:after="0" w:line="240" w:lineRule="auto"/>
              <w:jc w:val="center"/>
              <w:rPr>
                <w:rFonts w:ascii="Times New Roman" w:hAnsi="Times New Roman" w:cs="Times New Roman"/>
                <w:b/>
                <w:color w:val="000000"/>
                <w:sz w:val="24"/>
                <w:szCs w:val="24"/>
                <w:lang w:eastAsia="uk-UA"/>
              </w:rPr>
            </w:pPr>
            <w:r w:rsidRPr="0010484B">
              <w:rPr>
                <w:rFonts w:ascii="Times New Roman" w:hAnsi="Times New Roman" w:cs="Times New Roman"/>
                <w:b/>
                <w:color w:val="000000"/>
                <w:sz w:val="24"/>
                <w:szCs w:val="24"/>
                <w:lang w:eastAsia="uk-UA"/>
              </w:rPr>
              <w:t>ІНФОРМАЦІЯ ПРО НЕОБХІДНІ ТЕХНІЧНІ, ЯКІСНІ</w:t>
            </w:r>
          </w:p>
          <w:p w:rsidR="0010484B" w:rsidRPr="0010484B" w:rsidRDefault="0010484B" w:rsidP="0010484B">
            <w:pPr>
              <w:spacing w:after="0" w:line="240" w:lineRule="auto"/>
              <w:jc w:val="center"/>
              <w:rPr>
                <w:rFonts w:ascii="Times New Roman" w:hAnsi="Times New Roman" w:cs="Times New Roman"/>
                <w:b/>
                <w:color w:val="000000"/>
                <w:sz w:val="24"/>
                <w:szCs w:val="24"/>
                <w:lang w:eastAsia="uk-UA"/>
              </w:rPr>
            </w:pPr>
            <w:r w:rsidRPr="0010484B">
              <w:rPr>
                <w:rFonts w:ascii="Times New Roman" w:hAnsi="Times New Roman" w:cs="Times New Roman"/>
                <w:b/>
                <w:color w:val="000000"/>
                <w:sz w:val="24"/>
                <w:szCs w:val="24"/>
                <w:lang w:eastAsia="uk-UA"/>
              </w:rPr>
              <w:t>ТА КІЛЬКІСНІ ХАРАКТЕРИСТИКИ ПРЕДМЕТУ ЗАКУПІВЛІ</w:t>
            </w:r>
          </w:p>
          <w:p w:rsidR="0010484B" w:rsidRPr="0010484B" w:rsidRDefault="0010484B" w:rsidP="0010484B">
            <w:pPr>
              <w:spacing w:after="0" w:line="240" w:lineRule="auto"/>
              <w:jc w:val="center"/>
              <w:rPr>
                <w:rFonts w:ascii="Times New Roman" w:hAnsi="Times New Roman" w:cs="Times New Roman"/>
                <w:b/>
                <w:color w:val="000000"/>
                <w:sz w:val="24"/>
                <w:szCs w:val="24"/>
                <w:lang w:eastAsia="uk-UA"/>
              </w:rPr>
            </w:pPr>
            <w:r w:rsidRPr="0010484B">
              <w:rPr>
                <w:rFonts w:ascii="Times New Roman" w:hAnsi="Times New Roman" w:cs="Times New Roman"/>
                <w:b/>
                <w:color w:val="000000"/>
                <w:sz w:val="24"/>
                <w:szCs w:val="24"/>
                <w:lang w:eastAsia="uk-UA"/>
              </w:rPr>
              <w:t>(ТЕХНІЧНА СПЕЦИФІКАЦІЯ)</w:t>
            </w:r>
          </w:p>
          <w:p w:rsidR="0010484B" w:rsidRPr="0010484B" w:rsidRDefault="0010484B" w:rsidP="0010484B">
            <w:pPr>
              <w:spacing w:after="0" w:line="240" w:lineRule="auto"/>
              <w:jc w:val="center"/>
              <w:rPr>
                <w:rFonts w:ascii="Times New Roman" w:hAnsi="Times New Roman" w:cs="Times New Roman"/>
                <w:b/>
                <w:color w:val="000000"/>
                <w:sz w:val="24"/>
                <w:szCs w:val="24"/>
                <w:lang w:eastAsia="uk-UA"/>
              </w:rPr>
            </w:pPr>
          </w:p>
          <w:p w:rsidR="0010484B" w:rsidRPr="0010484B" w:rsidRDefault="0010484B" w:rsidP="0010484B">
            <w:pPr>
              <w:spacing w:after="0" w:line="240" w:lineRule="auto"/>
              <w:jc w:val="center"/>
              <w:rPr>
                <w:rFonts w:ascii="Times New Roman" w:hAnsi="Times New Roman" w:cs="Times New Roman"/>
                <w:color w:val="000000"/>
                <w:sz w:val="24"/>
                <w:szCs w:val="24"/>
                <w:lang w:eastAsia="uk-UA"/>
              </w:rPr>
            </w:pPr>
            <w:r w:rsidRPr="0010484B">
              <w:rPr>
                <w:rFonts w:ascii="Times New Roman" w:hAnsi="Times New Roman" w:cs="Times New Roman"/>
                <w:b/>
                <w:color w:val="000000"/>
                <w:sz w:val="24"/>
                <w:szCs w:val="24"/>
                <w:lang w:eastAsia="uk-UA"/>
              </w:rPr>
              <w:t xml:space="preserve"> </w:t>
            </w:r>
            <w:r w:rsidRPr="0010484B">
              <w:rPr>
                <w:rFonts w:ascii="Times New Roman" w:hAnsi="Times New Roman" w:cs="Times New Roman"/>
                <w:color w:val="000000"/>
                <w:sz w:val="24"/>
                <w:szCs w:val="24"/>
                <w:lang w:eastAsia="uk-UA"/>
              </w:rPr>
              <w:t>ДК 021:2015  44160000-9 Магістралі, трубопроводи, труби, обсадні труби, тюбінги та супутні вироби </w:t>
            </w:r>
          </w:p>
          <w:p w:rsidR="0010484B" w:rsidRPr="0010484B" w:rsidRDefault="0010484B" w:rsidP="0010484B">
            <w:pPr>
              <w:spacing w:after="0" w:line="240" w:lineRule="auto"/>
              <w:jc w:val="center"/>
              <w:rPr>
                <w:rFonts w:ascii="Times New Roman" w:hAnsi="Times New Roman" w:cs="Times New Roman"/>
                <w:sz w:val="24"/>
                <w:szCs w:val="24"/>
                <w:lang w:eastAsia="uk-UA"/>
              </w:rPr>
            </w:pPr>
            <w:bookmarkStart w:id="24" w:name="_Hlk138684235"/>
            <w:r w:rsidRPr="0010484B">
              <w:rPr>
                <w:rFonts w:ascii="Times New Roman" w:hAnsi="Times New Roman" w:cs="Times New Roman"/>
                <w:sz w:val="24"/>
                <w:szCs w:val="24"/>
                <w:lang w:eastAsia="uk-UA"/>
              </w:rPr>
              <w:t>(</w:t>
            </w:r>
            <w:r w:rsidRPr="0010484B">
              <w:rPr>
                <w:rFonts w:ascii="Times New Roman" w:hAnsi="Times New Roman" w:cs="Times New Roman"/>
                <w:b/>
                <w:sz w:val="24"/>
                <w:szCs w:val="24"/>
                <w:lang w:eastAsia="uk-UA"/>
              </w:rPr>
              <w:t>Труби сталеві</w:t>
            </w:r>
            <w:r w:rsidRPr="0010484B">
              <w:rPr>
                <w:rFonts w:ascii="Times New Roman" w:hAnsi="Times New Roman" w:cs="Times New Roman"/>
                <w:sz w:val="24"/>
                <w:szCs w:val="24"/>
                <w:lang w:eastAsia="uk-UA"/>
              </w:rPr>
              <w:t>)</w:t>
            </w:r>
          </w:p>
          <w:p w:rsidR="0010484B" w:rsidRPr="0010484B" w:rsidRDefault="0010484B" w:rsidP="0010484B">
            <w:pPr>
              <w:spacing w:after="0" w:line="240" w:lineRule="auto"/>
              <w:jc w:val="center"/>
              <w:rPr>
                <w:rFonts w:ascii="Times New Roman" w:hAnsi="Times New Roman" w:cs="Times New Roman"/>
                <w:sz w:val="24"/>
                <w:szCs w:val="24"/>
                <w:lang w:eastAsia="uk-UA"/>
              </w:rPr>
            </w:pPr>
          </w:p>
          <w:bookmarkEnd w:id="24"/>
          <w:p w:rsidR="0010484B" w:rsidRPr="0010484B" w:rsidRDefault="0010484B" w:rsidP="0010484B">
            <w:pPr>
              <w:spacing w:after="0" w:line="240" w:lineRule="auto"/>
              <w:jc w:val="center"/>
              <w:rPr>
                <w:rFonts w:ascii="Times New Roman" w:hAnsi="Times New Roman" w:cs="Times New Roman"/>
                <w:i/>
                <w:sz w:val="24"/>
                <w:szCs w:val="24"/>
                <w:lang w:eastAsia="uk-UA"/>
              </w:rPr>
            </w:pPr>
            <w:r w:rsidRPr="0010484B">
              <w:rPr>
                <w:rFonts w:ascii="Times New Roman" w:hAnsi="Times New Roman" w:cs="Times New Roman"/>
                <w:i/>
                <w:sz w:val="24"/>
                <w:szCs w:val="24"/>
                <w:lang w:eastAsia="uk-UA"/>
              </w:rPr>
              <w:t xml:space="preserve"> УЧАСНИК повинен поставити продукцію перелічену у таблиці за технічними і якісними характеристиками   у кількості і номенклатурі відповідно до технічних вимог ЗАМОВНИКА</w:t>
            </w:r>
          </w:p>
          <w:p w:rsidR="0010484B" w:rsidRPr="0010484B" w:rsidRDefault="0010484B" w:rsidP="0010484B">
            <w:pPr>
              <w:tabs>
                <w:tab w:val="left" w:pos="9214"/>
              </w:tabs>
              <w:adjustRightInd w:val="0"/>
              <w:snapToGrid w:val="0"/>
              <w:spacing w:line="259" w:lineRule="auto"/>
              <w:jc w:val="center"/>
              <w:rPr>
                <w:rFonts w:ascii="Times New Roman" w:hAnsi="Times New Roman" w:cs="Times New Roman"/>
                <w:i/>
                <w:sz w:val="24"/>
                <w:szCs w:val="24"/>
                <w:lang w:eastAsia="uk-UA"/>
              </w:rPr>
            </w:pPr>
          </w:p>
          <w:tbl>
            <w:tblPr>
              <w:tblW w:w="9841" w:type="dxa"/>
              <w:tblLook w:val="04A0" w:firstRow="1" w:lastRow="0" w:firstColumn="1" w:lastColumn="0" w:noHBand="0" w:noVBand="1"/>
            </w:tblPr>
            <w:tblGrid>
              <w:gridCol w:w="779"/>
              <w:gridCol w:w="6279"/>
              <w:gridCol w:w="1065"/>
              <w:gridCol w:w="1718"/>
            </w:tblGrid>
            <w:tr w:rsidR="0010484B" w:rsidRPr="0010484B" w:rsidTr="00F359F4">
              <w:trPr>
                <w:trHeight w:val="1171"/>
              </w:trPr>
              <w:tc>
                <w:tcPr>
                  <w:tcW w:w="396" w:type="pct"/>
                  <w:tcBorders>
                    <w:top w:val="single" w:sz="4" w:space="0" w:color="000000"/>
                    <w:left w:val="single" w:sz="4" w:space="0" w:color="000000"/>
                    <w:bottom w:val="single" w:sz="4" w:space="0" w:color="000000"/>
                    <w:right w:val="nil"/>
                  </w:tcBorders>
                  <w:shd w:val="clear" w:color="auto" w:fill="FFFFFF"/>
                  <w:vAlign w:val="center"/>
                  <w:hideMark/>
                </w:tcPr>
                <w:p w:rsidR="0010484B" w:rsidRPr="0010484B" w:rsidRDefault="0010484B" w:rsidP="0010484B">
                  <w:pPr>
                    <w:spacing w:line="259" w:lineRule="auto"/>
                    <w:jc w:val="center"/>
                    <w:rPr>
                      <w:rFonts w:ascii="Times New Roman" w:hAnsi="Times New Roman" w:cs="Times New Roman"/>
                      <w:b/>
                      <w:bCs/>
                      <w:color w:val="000000"/>
                      <w:sz w:val="24"/>
                      <w:szCs w:val="24"/>
                      <w:lang w:eastAsia="uk-UA"/>
                    </w:rPr>
                  </w:pPr>
                  <w:r w:rsidRPr="0010484B">
                    <w:rPr>
                      <w:rFonts w:ascii="Times New Roman" w:hAnsi="Times New Roman" w:cs="Times New Roman"/>
                      <w:b/>
                      <w:bCs/>
                      <w:color w:val="000000"/>
                      <w:sz w:val="24"/>
                      <w:szCs w:val="24"/>
                      <w:lang w:eastAsia="uk-UA"/>
                    </w:rPr>
                    <w:t xml:space="preserve"> №  п\п</w:t>
                  </w:r>
                </w:p>
              </w:tc>
              <w:tc>
                <w:tcPr>
                  <w:tcW w:w="3190" w:type="pct"/>
                  <w:tcBorders>
                    <w:top w:val="single" w:sz="4" w:space="0" w:color="000000"/>
                    <w:left w:val="single" w:sz="4" w:space="0" w:color="000000"/>
                    <w:bottom w:val="single" w:sz="4" w:space="0" w:color="000000"/>
                    <w:right w:val="single" w:sz="4" w:space="0" w:color="auto"/>
                  </w:tcBorders>
                  <w:shd w:val="clear" w:color="auto" w:fill="FFFFFF"/>
                  <w:vAlign w:val="center"/>
                </w:tcPr>
                <w:p w:rsidR="0010484B" w:rsidRPr="0010484B" w:rsidRDefault="0010484B" w:rsidP="0010484B">
                  <w:pPr>
                    <w:snapToGrid w:val="0"/>
                    <w:spacing w:line="259" w:lineRule="auto"/>
                    <w:jc w:val="center"/>
                    <w:rPr>
                      <w:rFonts w:ascii="Times New Roman" w:hAnsi="Times New Roman" w:cs="Times New Roman"/>
                      <w:b/>
                      <w:bCs/>
                      <w:color w:val="000000"/>
                      <w:sz w:val="24"/>
                      <w:szCs w:val="24"/>
                      <w:lang w:eastAsia="uk-UA"/>
                    </w:rPr>
                  </w:pPr>
                </w:p>
                <w:p w:rsidR="0010484B" w:rsidRPr="0010484B" w:rsidRDefault="0010484B" w:rsidP="0010484B">
                  <w:pPr>
                    <w:snapToGrid w:val="0"/>
                    <w:spacing w:line="259" w:lineRule="auto"/>
                    <w:jc w:val="center"/>
                    <w:rPr>
                      <w:rFonts w:ascii="Times New Roman" w:hAnsi="Times New Roman" w:cs="Times New Roman"/>
                      <w:b/>
                      <w:bCs/>
                      <w:color w:val="000000"/>
                      <w:sz w:val="24"/>
                      <w:szCs w:val="24"/>
                      <w:lang w:eastAsia="uk-UA"/>
                    </w:rPr>
                  </w:pPr>
                  <w:r w:rsidRPr="0010484B">
                    <w:rPr>
                      <w:rFonts w:ascii="Times New Roman" w:hAnsi="Times New Roman" w:cs="Times New Roman"/>
                      <w:b/>
                      <w:bCs/>
                      <w:color w:val="000000"/>
                      <w:sz w:val="24"/>
                      <w:szCs w:val="24"/>
                      <w:lang w:eastAsia="uk-UA"/>
                    </w:rPr>
                    <w:t xml:space="preserve">Найменування </w:t>
                  </w:r>
                </w:p>
                <w:p w:rsidR="0010484B" w:rsidRPr="0010484B" w:rsidRDefault="0010484B" w:rsidP="0010484B">
                  <w:pPr>
                    <w:spacing w:line="259" w:lineRule="auto"/>
                    <w:jc w:val="center"/>
                    <w:rPr>
                      <w:rFonts w:ascii="Times New Roman" w:hAnsi="Times New Roman" w:cs="Times New Roman"/>
                      <w:b/>
                      <w:bCs/>
                      <w:color w:val="000000"/>
                      <w:sz w:val="24"/>
                      <w:szCs w:val="24"/>
                      <w:lang w:eastAsia="uk-UA"/>
                    </w:rPr>
                  </w:pPr>
                </w:p>
              </w:tc>
              <w:tc>
                <w:tcPr>
                  <w:tcW w:w="541" w:type="pct"/>
                  <w:tcBorders>
                    <w:top w:val="single" w:sz="4" w:space="0" w:color="000000"/>
                    <w:left w:val="single" w:sz="4" w:space="0" w:color="000000"/>
                    <w:bottom w:val="single" w:sz="4" w:space="0" w:color="000000"/>
                    <w:right w:val="nil"/>
                  </w:tcBorders>
                  <w:shd w:val="clear" w:color="auto" w:fill="FFFFFF"/>
                  <w:vAlign w:val="center"/>
                  <w:hideMark/>
                </w:tcPr>
                <w:p w:rsidR="0010484B" w:rsidRPr="0010484B" w:rsidRDefault="0010484B" w:rsidP="0010484B">
                  <w:pPr>
                    <w:snapToGrid w:val="0"/>
                    <w:spacing w:line="259" w:lineRule="auto"/>
                    <w:jc w:val="center"/>
                    <w:rPr>
                      <w:rFonts w:ascii="Times New Roman" w:hAnsi="Times New Roman" w:cs="Times New Roman"/>
                      <w:b/>
                      <w:bCs/>
                      <w:color w:val="000000"/>
                      <w:sz w:val="24"/>
                      <w:szCs w:val="24"/>
                      <w:lang w:eastAsia="uk-UA"/>
                    </w:rPr>
                  </w:pPr>
                  <w:r w:rsidRPr="0010484B">
                    <w:rPr>
                      <w:rFonts w:ascii="Times New Roman" w:hAnsi="Times New Roman" w:cs="Times New Roman"/>
                      <w:b/>
                      <w:bCs/>
                      <w:color w:val="000000"/>
                      <w:sz w:val="24"/>
                      <w:szCs w:val="24"/>
                      <w:lang w:eastAsia="uk-UA"/>
                    </w:rPr>
                    <w:t>Од. вим.</w:t>
                  </w:r>
                </w:p>
              </w:tc>
              <w:tc>
                <w:tcPr>
                  <w:tcW w:w="873" w:type="pct"/>
                  <w:tcBorders>
                    <w:top w:val="single" w:sz="4" w:space="0" w:color="000000"/>
                    <w:left w:val="single" w:sz="4" w:space="0" w:color="000000"/>
                    <w:bottom w:val="single" w:sz="4" w:space="0" w:color="000000"/>
                    <w:right w:val="single" w:sz="4" w:space="0" w:color="auto"/>
                  </w:tcBorders>
                  <w:shd w:val="clear" w:color="auto" w:fill="FFFFFF"/>
                  <w:vAlign w:val="center"/>
                </w:tcPr>
                <w:p w:rsidR="0010484B" w:rsidRPr="0010484B" w:rsidRDefault="0010484B" w:rsidP="0010484B">
                  <w:pPr>
                    <w:snapToGrid w:val="0"/>
                    <w:spacing w:line="259" w:lineRule="auto"/>
                    <w:jc w:val="center"/>
                    <w:rPr>
                      <w:rFonts w:ascii="Times New Roman" w:hAnsi="Times New Roman" w:cs="Times New Roman"/>
                      <w:b/>
                      <w:bCs/>
                      <w:color w:val="000000"/>
                      <w:sz w:val="24"/>
                      <w:szCs w:val="24"/>
                      <w:lang w:eastAsia="uk-UA"/>
                    </w:rPr>
                  </w:pPr>
                </w:p>
                <w:p w:rsidR="0010484B" w:rsidRPr="0010484B" w:rsidRDefault="0010484B" w:rsidP="0010484B">
                  <w:pPr>
                    <w:snapToGrid w:val="0"/>
                    <w:spacing w:line="259" w:lineRule="auto"/>
                    <w:jc w:val="center"/>
                    <w:rPr>
                      <w:rFonts w:ascii="Times New Roman" w:hAnsi="Times New Roman" w:cs="Times New Roman"/>
                      <w:b/>
                      <w:bCs/>
                      <w:color w:val="000000"/>
                      <w:sz w:val="24"/>
                      <w:szCs w:val="24"/>
                      <w:lang w:eastAsia="uk-UA"/>
                    </w:rPr>
                  </w:pPr>
                  <w:r w:rsidRPr="0010484B">
                    <w:rPr>
                      <w:rFonts w:ascii="Times New Roman" w:hAnsi="Times New Roman" w:cs="Times New Roman"/>
                      <w:b/>
                      <w:bCs/>
                      <w:color w:val="000000"/>
                      <w:sz w:val="24"/>
                      <w:szCs w:val="24"/>
                      <w:lang w:eastAsia="uk-UA"/>
                    </w:rPr>
                    <w:t>Кількість</w:t>
                  </w:r>
                </w:p>
                <w:p w:rsidR="0010484B" w:rsidRPr="0010484B" w:rsidRDefault="0010484B" w:rsidP="0010484B">
                  <w:pPr>
                    <w:spacing w:line="259" w:lineRule="auto"/>
                    <w:ind w:hanging="108"/>
                    <w:jc w:val="center"/>
                    <w:rPr>
                      <w:rFonts w:ascii="Times New Roman" w:hAnsi="Times New Roman" w:cs="Times New Roman"/>
                      <w:b/>
                      <w:sz w:val="24"/>
                      <w:szCs w:val="24"/>
                      <w:lang w:eastAsia="uk-UA"/>
                    </w:rPr>
                  </w:pPr>
                </w:p>
              </w:tc>
            </w:tr>
            <w:tr w:rsidR="0010484B" w:rsidRPr="0010484B" w:rsidTr="00F359F4">
              <w:trPr>
                <w:trHeight w:val="603"/>
              </w:trPr>
              <w:tc>
                <w:tcPr>
                  <w:tcW w:w="396" w:type="pct"/>
                  <w:tcBorders>
                    <w:top w:val="single" w:sz="4" w:space="0" w:color="000000"/>
                    <w:left w:val="single" w:sz="4" w:space="0" w:color="000000"/>
                    <w:bottom w:val="single" w:sz="4" w:space="0" w:color="000000"/>
                    <w:right w:val="nil"/>
                  </w:tcBorders>
                  <w:shd w:val="clear" w:color="auto" w:fill="FFFFFF"/>
                  <w:vAlign w:val="center"/>
                  <w:hideMark/>
                </w:tcPr>
                <w:p w:rsidR="0010484B" w:rsidRPr="0010484B" w:rsidRDefault="0010484B" w:rsidP="0010484B">
                  <w:pPr>
                    <w:snapToGrid w:val="0"/>
                    <w:spacing w:line="259" w:lineRule="auto"/>
                    <w:jc w:val="center"/>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1</w:t>
                  </w:r>
                </w:p>
              </w:tc>
              <w:tc>
                <w:tcPr>
                  <w:tcW w:w="3190" w:type="pct"/>
                  <w:tcBorders>
                    <w:top w:val="single" w:sz="4" w:space="0" w:color="000000"/>
                    <w:left w:val="single" w:sz="4" w:space="0" w:color="000000"/>
                    <w:bottom w:val="single" w:sz="4" w:space="0" w:color="000000"/>
                    <w:right w:val="single" w:sz="4" w:space="0" w:color="auto"/>
                  </w:tcBorders>
                  <w:shd w:val="clear" w:color="auto" w:fill="FFFFFF"/>
                </w:tcPr>
                <w:p w:rsidR="0010484B" w:rsidRPr="0010484B" w:rsidRDefault="0010484B" w:rsidP="0010484B">
                  <w:pPr>
                    <w:spacing w:line="259" w:lineRule="auto"/>
                    <w:rPr>
                      <w:rFonts w:ascii="Times New Roman" w:hAnsi="Times New Roman" w:cs="Times New Roman"/>
                      <w:color w:val="000000"/>
                      <w:sz w:val="24"/>
                      <w:szCs w:val="24"/>
                      <w:lang w:eastAsia="uk-UA"/>
                    </w:rPr>
                  </w:pPr>
                  <w:bookmarkStart w:id="25" w:name="_Hlk138770920"/>
                  <w:r w:rsidRPr="0010484B">
                    <w:rPr>
                      <w:rFonts w:ascii="Times New Roman" w:hAnsi="Times New Roman" w:cs="Times New Roman"/>
                      <w:color w:val="000000"/>
                      <w:sz w:val="24"/>
                      <w:szCs w:val="24"/>
                      <w:lang w:eastAsia="uk-UA"/>
                    </w:rPr>
                    <w:t xml:space="preserve">Труба сталева (зовнішній діаметр 108 мм, товщина стінки 4 мм ) </w:t>
                  </w:r>
                </w:p>
                <w:bookmarkEnd w:id="25"/>
                <w:p w:rsidR="0010484B" w:rsidRPr="0010484B" w:rsidRDefault="0010484B" w:rsidP="0010484B">
                  <w:pPr>
                    <w:spacing w:line="259" w:lineRule="auto"/>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 xml:space="preserve">(по 6 м/п або 12 м/п) </w:t>
                  </w:r>
                  <w:r w:rsidRPr="0010484B">
                    <w:rPr>
                      <w:rFonts w:ascii="Times New Roman" w:hAnsi="Times New Roman" w:cs="Times New Roman"/>
                      <w:color w:val="000000"/>
                      <w:sz w:val="24"/>
                      <w:szCs w:val="24"/>
                      <w:lang w:eastAsia="uk-UA"/>
                    </w:rPr>
                    <w:tab/>
                  </w:r>
                </w:p>
              </w:tc>
              <w:tc>
                <w:tcPr>
                  <w:tcW w:w="541" w:type="pct"/>
                  <w:tcBorders>
                    <w:top w:val="single" w:sz="4" w:space="0" w:color="000000"/>
                    <w:left w:val="single" w:sz="4" w:space="0" w:color="000000"/>
                    <w:bottom w:val="single" w:sz="4" w:space="0" w:color="000000"/>
                    <w:right w:val="nil"/>
                  </w:tcBorders>
                  <w:shd w:val="clear" w:color="auto" w:fill="FFFFFF"/>
                </w:tcPr>
                <w:p w:rsidR="0010484B" w:rsidRPr="0010484B" w:rsidRDefault="0010484B" w:rsidP="0010484B">
                  <w:pPr>
                    <w:spacing w:line="259" w:lineRule="auto"/>
                    <w:jc w:val="center"/>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м/п</w:t>
                  </w:r>
                </w:p>
              </w:tc>
              <w:tc>
                <w:tcPr>
                  <w:tcW w:w="873" w:type="pct"/>
                  <w:tcBorders>
                    <w:top w:val="single" w:sz="4" w:space="0" w:color="000000"/>
                    <w:left w:val="single" w:sz="4" w:space="0" w:color="000000"/>
                    <w:bottom w:val="single" w:sz="4" w:space="0" w:color="000000"/>
                    <w:right w:val="single" w:sz="4" w:space="0" w:color="000000"/>
                  </w:tcBorders>
                  <w:vAlign w:val="center"/>
                </w:tcPr>
                <w:p w:rsidR="0010484B" w:rsidRPr="0010484B" w:rsidRDefault="0010484B" w:rsidP="0010484B">
                  <w:pPr>
                    <w:spacing w:line="240" w:lineRule="atLeast"/>
                    <w:jc w:val="center"/>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200</w:t>
                  </w:r>
                </w:p>
              </w:tc>
            </w:tr>
            <w:tr w:rsidR="0010484B" w:rsidRPr="0010484B" w:rsidTr="00F359F4">
              <w:trPr>
                <w:trHeight w:val="1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0484B" w:rsidRPr="0010484B" w:rsidRDefault="0010484B" w:rsidP="0010484B">
                  <w:pPr>
                    <w:spacing w:after="0" w:line="240" w:lineRule="auto"/>
                    <w:rPr>
                      <w:rFonts w:ascii="Times New Roman" w:eastAsia="Times New Roman" w:hAnsi="Times New Roman" w:cs="Times New Roman"/>
                      <w:b/>
                      <w:color w:val="000000"/>
                      <w:sz w:val="24"/>
                      <w:szCs w:val="24"/>
                      <w:lang w:eastAsia="uk-UA"/>
                    </w:rPr>
                  </w:pPr>
                  <w:r w:rsidRPr="0010484B">
                    <w:rPr>
                      <w:rFonts w:ascii="Times New Roman" w:eastAsia="Times New Roman" w:hAnsi="Times New Roman" w:cs="Times New Roman"/>
                      <w:b/>
                      <w:color w:val="000000"/>
                      <w:sz w:val="24"/>
                      <w:szCs w:val="24"/>
                      <w:lang w:eastAsia="uk-UA"/>
                    </w:rPr>
                    <w:t>Згідно: ДСТУ 8936:2019 Труби сталеві водогазопровідні. Технічні умови</w:t>
                  </w:r>
                </w:p>
              </w:tc>
            </w:tr>
          </w:tbl>
          <w:p w:rsidR="0010484B" w:rsidRPr="0010484B" w:rsidRDefault="0010484B" w:rsidP="0010484B">
            <w:pPr>
              <w:spacing w:after="0" w:line="240" w:lineRule="atLeast"/>
              <w:jc w:val="both"/>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1. Рік виготовлення: 2022-2023рік.</w:t>
            </w:r>
          </w:p>
          <w:p w:rsidR="0010484B" w:rsidRPr="0010484B" w:rsidRDefault="0010484B" w:rsidP="0010484B">
            <w:pPr>
              <w:spacing w:after="0" w:line="240" w:lineRule="atLeast"/>
              <w:jc w:val="both"/>
              <w:rPr>
                <w:rFonts w:ascii="Times New Roman" w:eastAsia="Times New Roman" w:hAnsi="Times New Roman" w:cs="Times New Roman"/>
                <w:color w:val="000000"/>
                <w:sz w:val="24"/>
                <w:szCs w:val="24"/>
                <w:lang w:eastAsia="uk-UA"/>
              </w:rPr>
            </w:pPr>
            <w:r w:rsidRPr="0010484B">
              <w:rPr>
                <w:rFonts w:ascii="Times New Roman" w:eastAsia="Times New Roman" w:hAnsi="Times New Roman" w:cs="Times New Roman"/>
                <w:color w:val="000000"/>
                <w:sz w:val="24"/>
                <w:szCs w:val="24"/>
                <w:lang w:eastAsia="uk-UA"/>
              </w:rPr>
              <w:t>2. Гарантійний термін зберігання не менше 12 (дванадцяти) місяців з моменту підписання видаткової накладної та/або акту прийому-передачі товару.</w:t>
            </w:r>
          </w:p>
          <w:p w:rsidR="0010484B" w:rsidRPr="0010484B" w:rsidRDefault="0010484B" w:rsidP="0010484B">
            <w:pPr>
              <w:spacing w:after="0" w:line="240" w:lineRule="atLeast"/>
              <w:jc w:val="both"/>
              <w:rPr>
                <w:rFonts w:ascii="Times New Roman" w:eastAsia="Times New Roman" w:hAnsi="Times New Roman" w:cs="Times New Roman"/>
                <w:color w:val="000000"/>
                <w:sz w:val="24"/>
                <w:szCs w:val="24"/>
                <w:lang w:eastAsia="uk-UA"/>
              </w:rPr>
            </w:pPr>
            <w:r w:rsidRPr="0010484B">
              <w:rPr>
                <w:rFonts w:ascii="Times New Roman" w:eastAsia="Times New Roman" w:hAnsi="Times New Roman" w:cs="Times New Roman"/>
                <w:color w:val="000000"/>
                <w:sz w:val="24"/>
                <w:szCs w:val="24"/>
                <w:lang w:eastAsia="uk-UA"/>
              </w:rPr>
              <w:t xml:space="preserve">3. Якість Товару повинна відповідати технічній документації, діючим на території України ГОСТам або ДСТУ, вимогам до якості, умовам Договору та підтверджуватись сертифікатом якості (відповідності) та/або паспортом виробника з відміткою ВТК виробника у відповідності до діючої програми забезпечення якості підприємства </w:t>
            </w:r>
            <w:r w:rsidRPr="0010484B">
              <w:rPr>
                <w:rFonts w:ascii="Times New Roman" w:eastAsia="Times New Roman" w:hAnsi="Times New Roman" w:cs="Times New Roman"/>
                <w:b/>
                <w:color w:val="000000"/>
                <w:sz w:val="24"/>
                <w:szCs w:val="24"/>
                <w:lang w:eastAsia="uk-UA"/>
              </w:rPr>
              <w:t>при поставці товару.</w:t>
            </w:r>
          </w:p>
          <w:p w:rsidR="0010484B" w:rsidRPr="0010484B" w:rsidRDefault="0010484B" w:rsidP="0010484B">
            <w:pPr>
              <w:spacing w:after="0" w:line="240" w:lineRule="atLeast"/>
              <w:jc w:val="both"/>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4. Товар повинен бути новим і таким, що не був у використанні, непошкодженим, мати технічні характеристики  такі, як у таблиці, або кращі.</w:t>
            </w:r>
          </w:p>
          <w:p w:rsidR="0010484B" w:rsidRPr="0010484B" w:rsidRDefault="0010484B" w:rsidP="0010484B">
            <w:pPr>
              <w:spacing w:after="0" w:line="240" w:lineRule="atLeast"/>
              <w:jc w:val="both"/>
              <w:rPr>
                <w:rFonts w:ascii="Times New Roman" w:hAnsi="Times New Roman" w:cs="Times New Roman"/>
                <w:color w:val="000000"/>
                <w:sz w:val="24"/>
                <w:szCs w:val="24"/>
                <w:lang w:eastAsia="uk-UA"/>
              </w:rPr>
            </w:pPr>
            <w:r w:rsidRPr="0010484B">
              <w:rPr>
                <w:rFonts w:ascii="Times New Roman" w:hAnsi="Times New Roman" w:cs="Times New Roman"/>
                <w:color w:val="000000"/>
                <w:sz w:val="24"/>
                <w:szCs w:val="24"/>
                <w:lang w:eastAsia="uk-UA"/>
              </w:rPr>
              <w:t xml:space="preserve">5. Умови поставки: за рахунок УЧАСНИКА, на склад ЗАМОВНИКА </w:t>
            </w:r>
            <w:r w:rsidRPr="0010484B">
              <w:rPr>
                <w:rFonts w:ascii="Times New Roman" w:hAnsi="Times New Roman" w:cs="Times New Roman"/>
                <w:b/>
                <w:sz w:val="24"/>
                <w:szCs w:val="24"/>
                <w:lang w:eastAsia="uk-UA"/>
              </w:rPr>
              <w:t xml:space="preserve">протягом 20 (двадцяти) календарних днів </w:t>
            </w:r>
            <w:r w:rsidRPr="0010484B">
              <w:rPr>
                <w:rFonts w:ascii="Times New Roman" w:hAnsi="Times New Roman" w:cs="Times New Roman"/>
                <w:color w:val="000000"/>
                <w:sz w:val="24"/>
                <w:szCs w:val="24"/>
                <w:lang w:eastAsia="uk-UA"/>
              </w:rPr>
              <w:t xml:space="preserve">з дати направлення Заявки на адресу </w:t>
            </w:r>
            <w:r w:rsidRPr="0010484B">
              <w:rPr>
                <w:rFonts w:ascii="Times New Roman" w:hAnsi="Times New Roman" w:cs="Times New Roman"/>
                <w:sz w:val="24"/>
                <w:szCs w:val="24"/>
                <w:lang w:eastAsia="uk-UA"/>
              </w:rPr>
              <w:t>УЧАСНИКА (в письмовому (цінним листом з описом про вкладення) та</w:t>
            </w:r>
            <w:r w:rsidRPr="0010484B">
              <w:rPr>
                <w:rFonts w:ascii="Times New Roman" w:hAnsi="Times New Roman" w:cs="Times New Roman"/>
                <w:sz w:val="24"/>
                <w:szCs w:val="24"/>
                <w:lang w:val="ru-RU" w:eastAsia="uk-UA"/>
              </w:rPr>
              <w:t>/або</w:t>
            </w:r>
            <w:r w:rsidRPr="0010484B">
              <w:rPr>
                <w:rFonts w:ascii="Times New Roman" w:hAnsi="Times New Roman" w:cs="Times New Roman"/>
                <w:sz w:val="24"/>
                <w:szCs w:val="24"/>
                <w:lang w:eastAsia="uk-UA"/>
              </w:rPr>
              <w:t xml:space="preserve"> електронному (електронні адреси зазначені у реквізитах СТОРІН) вигляді) .</w:t>
            </w:r>
          </w:p>
          <w:p w:rsidR="0010484B" w:rsidRPr="0010484B" w:rsidRDefault="0010484B" w:rsidP="0010484B">
            <w:pPr>
              <w:spacing w:after="0" w:line="240" w:lineRule="atLeast"/>
              <w:jc w:val="both"/>
              <w:rPr>
                <w:rFonts w:ascii="Times New Roman" w:eastAsia="Times New Roman" w:hAnsi="Times New Roman" w:cs="Times New Roman"/>
                <w:color w:val="000000"/>
                <w:sz w:val="24"/>
                <w:szCs w:val="24"/>
                <w:lang w:eastAsia="uk-UA"/>
              </w:rPr>
            </w:pPr>
            <w:r w:rsidRPr="0010484B">
              <w:rPr>
                <w:rFonts w:ascii="Times New Roman" w:eastAsia="Times New Roman" w:hAnsi="Times New Roman" w:cs="Times New Roman"/>
                <w:color w:val="000000"/>
                <w:sz w:val="24"/>
                <w:szCs w:val="24"/>
                <w:lang w:eastAsia="uk-UA"/>
              </w:rPr>
              <w:t>6. Місце поставки товарів: вул. Польова, 40, м. Богуслав, Київська область , 09701 Україна.</w:t>
            </w:r>
          </w:p>
          <w:p w:rsidR="0010484B" w:rsidRPr="0010484B" w:rsidRDefault="0010484B" w:rsidP="0010484B">
            <w:pPr>
              <w:spacing w:after="0" w:line="240" w:lineRule="atLeast"/>
              <w:jc w:val="both"/>
              <w:rPr>
                <w:rFonts w:ascii="Times New Roman" w:eastAsia="Times New Roman" w:hAnsi="Times New Roman" w:cs="Times New Roman"/>
                <w:color w:val="000000"/>
                <w:sz w:val="24"/>
                <w:szCs w:val="24"/>
                <w:lang w:eastAsia="uk-UA"/>
              </w:rPr>
            </w:pPr>
            <w:r w:rsidRPr="0010484B">
              <w:rPr>
                <w:rFonts w:ascii="Times New Roman" w:eastAsia="Times New Roman" w:hAnsi="Times New Roman" w:cs="Times New Roman"/>
                <w:color w:val="000000"/>
                <w:sz w:val="24"/>
                <w:szCs w:val="24"/>
                <w:lang w:eastAsia="uk-UA"/>
              </w:rPr>
              <w:t>7. Якщо товар виявиться неякісним або таким, що не відповідає умовам Договору, УЧАСНИК  зобов’язаний замінити цей товар,  при цьому всі витрати, пов’язані із заміною товару належної якості (транспортні витрати, тощо) несе УЧАСНИК.</w:t>
            </w:r>
          </w:p>
          <w:p w:rsidR="0010484B" w:rsidRPr="0010484B" w:rsidRDefault="0010484B" w:rsidP="0010484B">
            <w:pPr>
              <w:tabs>
                <w:tab w:val="left" w:pos="5034"/>
              </w:tabs>
              <w:spacing w:after="0" w:line="240" w:lineRule="atLeast"/>
              <w:ind w:hanging="142"/>
              <w:jc w:val="both"/>
              <w:rPr>
                <w:rFonts w:ascii="Times New Roman" w:eastAsia="Times New Roman" w:hAnsi="Times New Roman" w:cs="Times New Roman"/>
                <w:color w:val="000000"/>
                <w:sz w:val="24"/>
                <w:szCs w:val="24"/>
                <w:lang w:eastAsia="uk-UA"/>
              </w:rPr>
            </w:pPr>
            <w:r w:rsidRPr="0010484B">
              <w:rPr>
                <w:rFonts w:ascii="Times New Roman" w:eastAsia="Times New Roman" w:hAnsi="Times New Roman" w:cs="Times New Roman"/>
                <w:color w:val="000000"/>
                <w:sz w:val="24"/>
                <w:szCs w:val="24"/>
                <w:lang w:eastAsia="uk-UA"/>
              </w:rPr>
              <w:t xml:space="preserve">  8. </w:t>
            </w:r>
            <w:r w:rsidRPr="0010484B">
              <w:rPr>
                <w:rFonts w:ascii="Times New Roman" w:eastAsia="Times New Roman" w:hAnsi="Times New Roman" w:cs="Times New Roman"/>
                <w:b/>
                <w:i/>
                <w:color w:val="000000"/>
                <w:sz w:val="24"/>
                <w:szCs w:val="24"/>
                <w:lang w:eastAsia="uk-UA"/>
              </w:rPr>
              <w:t>УЧАСНИК процедури закупівлі повинен надати в складі тендерних пропозицій</w:t>
            </w:r>
            <w:r w:rsidRPr="0010484B">
              <w:rPr>
                <w:rFonts w:ascii="Times New Roman" w:eastAsia="Times New Roman" w:hAnsi="Times New Roman" w:cs="Times New Roman"/>
                <w:color w:val="000000"/>
                <w:sz w:val="24"/>
                <w:szCs w:val="24"/>
                <w:lang w:eastAsia="uk-UA"/>
              </w:rPr>
              <w:t xml:space="preserve"> документи, які підтверджують відповідність тендерних пропозицій УЧАСНИКА вказаним технічним, якісним, кількісним та іншим вимогам до предмета закупівлі, а саме надати завірені підписом уповноваженої особи УЧАСНИКА та його печаткою копії наступних документів:</w:t>
            </w:r>
          </w:p>
          <w:p w:rsidR="0010484B" w:rsidRPr="0010484B" w:rsidRDefault="0010484B" w:rsidP="0010484B">
            <w:pPr>
              <w:shd w:val="clear" w:color="auto" w:fill="FFFFFF"/>
              <w:spacing w:after="0" w:line="259" w:lineRule="auto"/>
              <w:jc w:val="both"/>
              <w:rPr>
                <w:rFonts w:ascii="Times New Roman" w:hAnsi="Times New Roman" w:cs="Times New Roman"/>
                <w:b/>
                <w:i/>
                <w:color w:val="000000"/>
                <w:sz w:val="24"/>
                <w:szCs w:val="24"/>
                <w:lang w:eastAsia="uk-UA"/>
              </w:rPr>
            </w:pPr>
            <w:r w:rsidRPr="0010484B">
              <w:rPr>
                <w:rFonts w:ascii="Times New Roman" w:hAnsi="Times New Roman" w:cs="Times New Roman"/>
                <w:i/>
                <w:color w:val="000000"/>
                <w:sz w:val="24"/>
                <w:szCs w:val="24"/>
                <w:shd w:val="clear" w:color="auto" w:fill="FFFFFF"/>
                <w:lang w:eastAsia="uk-UA"/>
              </w:rPr>
              <w:t xml:space="preserve">*- </w:t>
            </w:r>
            <w:r w:rsidRPr="0010484B">
              <w:rPr>
                <w:rFonts w:ascii="Times New Roman" w:hAnsi="Times New Roman" w:cs="Times New Roman"/>
                <w:b/>
                <w:i/>
                <w:color w:val="000000"/>
                <w:sz w:val="24"/>
                <w:szCs w:val="24"/>
                <w:lang w:eastAsia="uk-UA"/>
              </w:rPr>
              <w:t>сертифікати якості (відповідності) та/або паспорт виробника;</w:t>
            </w:r>
          </w:p>
          <w:p w:rsidR="00F359F4" w:rsidRDefault="0010484B" w:rsidP="00F359F4">
            <w:pPr>
              <w:shd w:val="clear" w:color="auto" w:fill="FFFFFF"/>
              <w:spacing w:after="0" w:line="259" w:lineRule="auto"/>
              <w:jc w:val="both"/>
              <w:rPr>
                <w:rFonts w:ascii="Times New Roman" w:hAnsi="Times New Roman" w:cs="Times New Roman"/>
                <w:b/>
                <w:sz w:val="24"/>
                <w:szCs w:val="24"/>
                <w:lang w:eastAsia="uk-UA"/>
              </w:rPr>
            </w:pPr>
            <w:r w:rsidRPr="0010484B">
              <w:rPr>
                <w:rFonts w:ascii="Times New Roman" w:hAnsi="Times New Roman" w:cs="Times New Roman"/>
                <w:b/>
                <w:i/>
                <w:color w:val="000000"/>
                <w:sz w:val="24"/>
                <w:szCs w:val="24"/>
                <w:lang w:eastAsia="uk-UA"/>
              </w:rPr>
              <w:t>*- додаток до сертифікату з зазначеними даними про ідентифікацію виробу (тип, марка, тощо).</w:t>
            </w:r>
            <w:r w:rsidRPr="0010484B">
              <w:rPr>
                <w:rFonts w:ascii="Times New Roman" w:hAnsi="Times New Roman" w:cs="Times New Roman"/>
                <w:b/>
                <w:sz w:val="24"/>
                <w:szCs w:val="24"/>
                <w:lang w:eastAsia="uk-UA"/>
              </w:rPr>
              <w:t xml:space="preserve">                                                                                                                                                                                                            </w:t>
            </w:r>
          </w:p>
          <w:p w:rsidR="00F359F4" w:rsidRDefault="00F359F4" w:rsidP="00F359F4">
            <w:pPr>
              <w:shd w:val="clear" w:color="auto" w:fill="FFFFFF"/>
              <w:spacing w:after="0" w:line="259" w:lineRule="auto"/>
              <w:jc w:val="both"/>
              <w:rPr>
                <w:rFonts w:ascii="Times New Roman" w:eastAsia="Lucida Sans Unicode" w:hAnsi="Times New Roman" w:cs="Times New Roman"/>
                <w:i/>
                <w:color w:val="000000"/>
                <w:kern w:val="2"/>
                <w:sz w:val="18"/>
                <w:szCs w:val="18"/>
                <w:lang w:eastAsia="hi-IN" w:bidi="hi-IN"/>
              </w:rPr>
            </w:pPr>
          </w:p>
          <w:p w:rsidR="0010484B" w:rsidRPr="0010484B" w:rsidRDefault="0010484B" w:rsidP="00F359F4">
            <w:pPr>
              <w:shd w:val="clear" w:color="auto" w:fill="FFFFFF"/>
              <w:spacing w:after="0" w:line="259" w:lineRule="auto"/>
              <w:jc w:val="both"/>
              <w:rPr>
                <w:rFonts w:ascii="Times New Roman" w:hAnsi="Times New Roman" w:cs="Times New Roman"/>
                <w:b/>
                <w:sz w:val="18"/>
                <w:szCs w:val="18"/>
                <w:lang w:eastAsia="uk-UA"/>
              </w:rPr>
            </w:pPr>
            <w:r w:rsidRPr="0010484B">
              <w:rPr>
                <w:rFonts w:ascii="Times New Roman" w:eastAsia="Lucida Sans Unicode" w:hAnsi="Times New Roman" w:cs="Times New Roman"/>
                <w:i/>
                <w:color w:val="000000"/>
                <w:kern w:val="2"/>
                <w:sz w:val="18"/>
                <w:szCs w:val="18"/>
                <w:lang w:eastAsia="hi-IN" w:bidi="hi-IN"/>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10484B">
              <w:rPr>
                <w:rFonts w:ascii="Times New Roman" w:eastAsia="Lucida Sans Unicode" w:hAnsi="Times New Roman" w:cs="Times New Roman"/>
                <w:color w:val="000000"/>
                <w:kern w:val="1"/>
                <w:sz w:val="24"/>
                <w:szCs w:val="24"/>
                <w:lang w:eastAsia="hi-IN" w:bidi="hi-IN"/>
              </w:rPr>
              <w:t xml:space="preserve">                                                                  </w:t>
            </w:r>
          </w:p>
          <w:p w:rsidR="0010484B" w:rsidRPr="0010484B" w:rsidRDefault="0010484B" w:rsidP="0010484B">
            <w:pPr>
              <w:spacing w:after="0" w:line="240" w:lineRule="auto"/>
              <w:jc w:val="both"/>
              <w:rPr>
                <w:rFonts w:ascii="Times New Roman" w:eastAsia="Lucida Sans Unicode" w:hAnsi="Times New Roman" w:cs="Times New Roman"/>
                <w:color w:val="000000"/>
                <w:kern w:val="1"/>
                <w:sz w:val="24"/>
                <w:szCs w:val="24"/>
                <w:lang w:eastAsia="hi-IN" w:bidi="hi-IN"/>
              </w:rPr>
            </w:pPr>
          </w:p>
          <w:p w:rsidR="00FD11B8" w:rsidRPr="00AC3621" w:rsidRDefault="00FD11B8" w:rsidP="006F30EF">
            <w:pPr>
              <w:spacing w:after="0" w:line="240" w:lineRule="auto"/>
              <w:rPr>
                <w:rFonts w:ascii="Times New Roman" w:hAnsi="Times New Roman"/>
                <w:b/>
                <w:color w:val="000000"/>
                <w:sz w:val="28"/>
                <w:szCs w:val="28"/>
              </w:rPr>
            </w:pPr>
          </w:p>
        </w:tc>
      </w:tr>
    </w:tbl>
    <w:p w:rsidR="000E6D1F" w:rsidRDefault="000E6D1F" w:rsidP="000B181E">
      <w:pPr>
        <w:tabs>
          <w:tab w:val="left" w:pos="0"/>
          <w:tab w:val="left" w:pos="284"/>
        </w:tabs>
        <w:spacing w:after="0" w:line="240" w:lineRule="auto"/>
        <w:jc w:val="both"/>
        <w:rPr>
          <w:rFonts w:ascii="Times New Roman" w:hAnsi="Times New Roman"/>
          <w:sz w:val="24"/>
          <w:szCs w:val="24"/>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0E6D1F" w:rsidRDefault="000E6D1F" w:rsidP="000B181E">
      <w:pPr>
        <w:tabs>
          <w:tab w:val="left" w:pos="0"/>
          <w:tab w:val="left" w:pos="284"/>
        </w:tabs>
        <w:spacing w:after="0" w:line="240" w:lineRule="auto"/>
        <w:jc w:val="both"/>
        <w:rPr>
          <w:rFonts w:ascii="Times New Roman" w:hAnsi="Times New Roman" w:cs="Times New Roman"/>
          <w:b/>
        </w:rPr>
      </w:pPr>
    </w:p>
    <w:p w:rsidR="00894673" w:rsidRDefault="000E6D1F"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p>
    <w:p w:rsidR="00894673" w:rsidRDefault="00894673" w:rsidP="000B181E">
      <w:pPr>
        <w:tabs>
          <w:tab w:val="left" w:pos="0"/>
          <w:tab w:val="left" w:pos="284"/>
        </w:tabs>
        <w:spacing w:after="0" w:line="240" w:lineRule="auto"/>
        <w:jc w:val="both"/>
        <w:rPr>
          <w:rFonts w:ascii="Times New Roman" w:hAnsi="Times New Roman" w:cs="Times New Roman"/>
          <w:b/>
        </w:rPr>
      </w:pPr>
    </w:p>
    <w:p w:rsidR="00894673" w:rsidRDefault="00894673"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p>
    <w:p w:rsidR="00F359F4" w:rsidRDefault="00894673"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359F4" w:rsidRDefault="00F359F4" w:rsidP="000B181E">
      <w:pPr>
        <w:tabs>
          <w:tab w:val="left" w:pos="0"/>
          <w:tab w:val="left" w:pos="284"/>
        </w:tabs>
        <w:spacing w:after="0" w:line="240" w:lineRule="auto"/>
        <w:jc w:val="both"/>
        <w:rPr>
          <w:rFonts w:ascii="Times New Roman" w:hAnsi="Times New Roman" w:cs="Times New Roman"/>
          <w:b/>
        </w:rPr>
      </w:pPr>
    </w:p>
    <w:p w:rsidR="00FB6C28" w:rsidRPr="000B181E" w:rsidRDefault="00F359F4" w:rsidP="000B181E">
      <w:pPr>
        <w:tabs>
          <w:tab w:val="left" w:pos="0"/>
          <w:tab w:val="left" w:pos="284"/>
        </w:tabs>
        <w:spacing w:after="0" w:line="240" w:lineRule="auto"/>
        <w:jc w:val="both"/>
        <w:rPr>
          <w:rFonts w:ascii="Times New Roman" w:hAnsi="Times New Roman"/>
          <w:sz w:val="24"/>
          <w:szCs w:val="24"/>
        </w:rPr>
      </w:pPr>
      <w:r>
        <w:rPr>
          <w:rFonts w:ascii="Times New Roman" w:hAnsi="Times New Roman" w:cs="Times New Roman"/>
          <w:b/>
        </w:rPr>
        <w:t xml:space="preserve">                                                                                                                          </w:t>
      </w:r>
      <w:bookmarkStart w:id="26" w:name="_GoBack"/>
      <w:bookmarkEnd w:id="26"/>
      <w:r w:rsidR="00894673">
        <w:rPr>
          <w:rFonts w:ascii="Times New Roman" w:hAnsi="Times New Roman" w:cs="Times New Roman"/>
          <w:b/>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27"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27"/>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lastRenderedPageBreak/>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B0" w:rsidRDefault="009812B0" w:rsidP="00C13839">
      <w:pPr>
        <w:spacing w:after="0" w:line="240" w:lineRule="auto"/>
      </w:pPr>
      <w:r>
        <w:separator/>
      </w:r>
    </w:p>
  </w:endnote>
  <w:endnote w:type="continuationSeparator" w:id="0">
    <w:p w:rsidR="009812B0" w:rsidRDefault="009812B0"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B0" w:rsidRDefault="009812B0" w:rsidP="00C13839">
      <w:pPr>
        <w:spacing w:after="0" w:line="240" w:lineRule="auto"/>
      </w:pPr>
      <w:r>
        <w:separator/>
      </w:r>
    </w:p>
  </w:footnote>
  <w:footnote w:type="continuationSeparator" w:id="0">
    <w:p w:rsidR="009812B0" w:rsidRDefault="009812B0" w:rsidP="00C1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1DD25A6"/>
    <w:multiLevelType w:val="hybridMultilevel"/>
    <w:tmpl w:val="186C550A"/>
    <w:lvl w:ilvl="0" w:tplc="EC7E30DC">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D6DA">
      <w:start w:val="1"/>
      <w:numFmt w:val="bullet"/>
      <w:lvlText w:val="-"/>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5EF2">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280F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403CCA">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203F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E2576">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0C5E">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4AE6C">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9164201"/>
    <w:multiLevelType w:val="multilevel"/>
    <w:tmpl w:val="E1DC4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15:restartNumberingAfterBreak="0">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 w:numId="18">
    <w:abstractNumId w:val="16"/>
  </w:num>
  <w:num w:numId="19">
    <w:abstractNumId w:val="18"/>
  </w:num>
  <w:num w:numId="20">
    <w:abstractNumId w:val="4"/>
  </w:num>
  <w:num w:numId="21">
    <w:abstractNumId w:val="8"/>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04AD7"/>
    <w:rsid w:val="00027862"/>
    <w:rsid w:val="000562D9"/>
    <w:rsid w:val="000672A3"/>
    <w:rsid w:val="000743D5"/>
    <w:rsid w:val="00091F7B"/>
    <w:rsid w:val="0009749D"/>
    <w:rsid w:val="000B181E"/>
    <w:rsid w:val="000B540B"/>
    <w:rsid w:val="000C07E4"/>
    <w:rsid w:val="000D68A6"/>
    <w:rsid w:val="000E6D1F"/>
    <w:rsid w:val="000F172E"/>
    <w:rsid w:val="0010484B"/>
    <w:rsid w:val="001172F6"/>
    <w:rsid w:val="00133F0B"/>
    <w:rsid w:val="001663C3"/>
    <w:rsid w:val="00176AF8"/>
    <w:rsid w:val="001810A1"/>
    <w:rsid w:val="001846C6"/>
    <w:rsid w:val="00186F82"/>
    <w:rsid w:val="00195FAB"/>
    <w:rsid w:val="00196F28"/>
    <w:rsid w:val="001C0EA9"/>
    <w:rsid w:val="001C21F6"/>
    <w:rsid w:val="001E538F"/>
    <w:rsid w:val="001F63DB"/>
    <w:rsid w:val="001F7276"/>
    <w:rsid w:val="00207C0E"/>
    <w:rsid w:val="00232DC3"/>
    <w:rsid w:val="00233819"/>
    <w:rsid w:val="0024206D"/>
    <w:rsid w:val="00253F0C"/>
    <w:rsid w:val="00271723"/>
    <w:rsid w:val="00292360"/>
    <w:rsid w:val="002C4FC6"/>
    <w:rsid w:val="002D11B0"/>
    <w:rsid w:val="002D7DBF"/>
    <w:rsid w:val="00304737"/>
    <w:rsid w:val="00333AA8"/>
    <w:rsid w:val="0033697D"/>
    <w:rsid w:val="0034381C"/>
    <w:rsid w:val="003462C1"/>
    <w:rsid w:val="00353450"/>
    <w:rsid w:val="0035539B"/>
    <w:rsid w:val="00374903"/>
    <w:rsid w:val="00376541"/>
    <w:rsid w:val="00377C2B"/>
    <w:rsid w:val="00397F95"/>
    <w:rsid w:val="003B7149"/>
    <w:rsid w:val="003D0385"/>
    <w:rsid w:val="003D500F"/>
    <w:rsid w:val="003E1EED"/>
    <w:rsid w:val="003F092F"/>
    <w:rsid w:val="00404D99"/>
    <w:rsid w:val="004702C9"/>
    <w:rsid w:val="004710C4"/>
    <w:rsid w:val="00482934"/>
    <w:rsid w:val="00494B9E"/>
    <w:rsid w:val="00497664"/>
    <w:rsid w:val="004B5EF7"/>
    <w:rsid w:val="004B68AA"/>
    <w:rsid w:val="004C1A63"/>
    <w:rsid w:val="004C2BD5"/>
    <w:rsid w:val="004C6186"/>
    <w:rsid w:val="004D076D"/>
    <w:rsid w:val="004D7DE1"/>
    <w:rsid w:val="004E509A"/>
    <w:rsid w:val="00505914"/>
    <w:rsid w:val="005108B2"/>
    <w:rsid w:val="005110B4"/>
    <w:rsid w:val="00542A8C"/>
    <w:rsid w:val="00545BE6"/>
    <w:rsid w:val="005771D1"/>
    <w:rsid w:val="00593364"/>
    <w:rsid w:val="005C3B08"/>
    <w:rsid w:val="005E76E9"/>
    <w:rsid w:val="005F7059"/>
    <w:rsid w:val="0060031E"/>
    <w:rsid w:val="00600FB8"/>
    <w:rsid w:val="0060356A"/>
    <w:rsid w:val="006073D5"/>
    <w:rsid w:val="00614776"/>
    <w:rsid w:val="00616CA7"/>
    <w:rsid w:val="0063004D"/>
    <w:rsid w:val="00631F23"/>
    <w:rsid w:val="00643B03"/>
    <w:rsid w:val="00650039"/>
    <w:rsid w:val="006B2D9D"/>
    <w:rsid w:val="006F30EF"/>
    <w:rsid w:val="00703934"/>
    <w:rsid w:val="00716207"/>
    <w:rsid w:val="00717F42"/>
    <w:rsid w:val="00721D3B"/>
    <w:rsid w:val="00724255"/>
    <w:rsid w:val="00745F04"/>
    <w:rsid w:val="0079151D"/>
    <w:rsid w:val="007B16CD"/>
    <w:rsid w:val="00800134"/>
    <w:rsid w:val="008352D3"/>
    <w:rsid w:val="008437DB"/>
    <w:rsid w:val="0084462F"/>
    <w:rsid w:val="0086136E"/>
    <w:rsid w:val="00894673"/>
    <w:rsid w:val="008B32E7"/>
    <w:rsid w:val="008B69AE"/>
    <w:rsid w:val="008C1027"/>
    <w:rsid w:val="008D406E"/>
    <w:rsid w:val="008E4008"/>
    <w:rsid w:val="008E57B6"/>
    <w:rsid w:val="009113B8"/>
    <w:rsid w:val="0091400C"/>
    <w:rsid w:val="00921493"/>
    <w:rsid w:val="00931CCF"/>
    <w:rsid w:val="00943028"/>
    <w:rsid w:val="00946B0D"/>
    <w:rsid w:val="00954DBF"/>
    <w:rsid w:val="00960FAE"/>
    <w:rsid w:val="009646B7"/>
    <w:rsid w:val="00977062"/>
    <w:rsid w:val="009812B0"/>
    <w:rsid w:val="009836DF"/>
    <w:rsid w:val="009B5EFB"/>
    <w:rsid w:val="009C516C"/>
    <w:rsid w:val="009F19EC"/>
    <w:rsid w:val="00A04F58"/>
    <w:rsid w:val="00A12516"/>
    <w:rsid w:val="00A14EA4"/>
    <w:rsid w:val="00A264B6"/>
    <w:rsid w:val="00A540A8"/>
    <w:rsid w:val="00AC54C4"/>
    <w:rsid w:val="00AF7919"/>
    <w:rsid w:val="00B07B26"/>
    <w:rsid w:val="00B2255E"/>
    <w:rsid w:val="00B26638"/>
    <w:rsid w:val="00B70B23"/>
    <w:rsid w:val="00B852AA"/>
    <w:rsid w:val="00BB126A"/>
    <w:rsid w:val="00BC0C06"/>
    <w:rsid w:val="00BC4BCC"/>
    <w:rsid w:val="00BF51FD"/>
    <w:rsid w:val="00BF6E69"/>
    <w:rsid w:val="00C13839"/>
    <w:rsid w:val="00C3090D"/>
    <w:rsid w:val="00C3706E"/>
    <w:rsid w:val="00C5093C"/>
    <w:rsid w:val="00C558C9"/>
    <w:rsid w:val="00C861FD"/>
    <w:rsid w:val="00CA23C3"/>
    <w:rsid w:val="00CD23F1"/>
    <w:rsid w:val="00CD3C0A"/>
    <w:rsid w:val="00D0186C"/>
    <w:rsid w:val="00D1249D"/>
    <w:rsid w:val="00D1268E"/>
    <w:rsid w:val="00D40050"/>
    <w:rsid w:val="00D51226"/>
    <w:rsid w:val="00D5495D"/>
    <w:rsid w:val="00D658BD"/>
    <w:rsid w:val="00D729EB"/>
    <w:rsid w:val="00D75A3D"/>
    <w:rsid w:val="00D75AC8"/>
    <w:rsid w:val="00D7778F"/>
    <w:rsid w:val="00D91799"/>
    <w:rsid w:val="00D93296"/>
    <w:rsid w:val="00DA5CE6"/>
    <w:rsid w:val="00DB16FE"/>
    <w:rsid w:val="00DB296D"/>
    <w:rsid w:val="00DC29F6"/>
    <w:rsid w:val="00DF65FF"/>
    <w:rsid w:val="00E01C62"/>
    <w:rsid w:val="00E01D93"/>
    <w:rsid w:val="00E249DC"/>
    <w:rsid w:val="00E26DC8"/>
    <w:rsid w:val="00E348E2"/>
    <w:rsid w:val="00E74930"/>
    <w:rsid w:val="00E77184"/>
    <w:rsid w:val="00E80D12"/>
    <w:rsid w:val="00EC0E07"/>
    <w:rsid w:val="00ED2D92"/>
    <w:rsid w:val="00ED728C"/>
    <w:rsid w:val="00EE535E"/>
    <w:rsid w:val="00EE7C48"/>
    <w:rsid w:val="00EF104A"/>
    <w:rsid w:val="00F02EF6"/>
    <w:rsid w:val="00F0427A"/>
    <w:rsid w:val="00F05177"/>
    <w:rsid w:val="00F126F8"/>
    <w:rsid w:val="00F13678"/>
    <w:rsid w:val="00F359F4"/>
    <w:rsid w:val="00F37D9C"/>
    <w:rsid w:val="00F451CF"/>
    <w:rsid w:val="00F46968"/>
    <w:rsid w:val="00F47497"/>
    <w:rsid w:val="00F90532"/>
    <w:rsid w:val="00FB0E07"/>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49BF"/>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26"/>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название табл/рис Знак,заголовок 1.1 Знак,Numbered List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название табл/рис,заголовок 1.1,Numbered List"/>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 w:type="character" w:styleId="af7">
    <w:name w:val="Unresolved Mention"/>
    <w:basedOn w:val="a0"/>
    <w:uiPriority w:val="99"/>
    <w:semiHidden/>
    <w:unhideWhenUsed/>
    <w:rsid w:val="00C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37934">
      <w:bodyDiv w:val="1"/>
      <w:marLeft w:val="0"/>
      <w:marRight w:val="0"/>
      <w:marTop w:val="0"/>
      <w:marBottom w:val="0"/>
      <w:divBdr>
        <w:top w:val="none" w:sz="0" w:space="0" w:color="auto"/>
        <w:left w:val="none" w:sz="0" w:space="0" w:color="auto"/>
        <w:bottom w:val="none" w:sz="0" w:space="0" w:color="auto"/>
        <w:right w:val="none" w:sz="0" w:space="0" w:color="auto"/>
      </w:divBdr>
    </w:div>
    <w:div w:id="596140822">
      <w:bodyDiv w:val="1"/>
      <w:marLeft w:val="0"/>
      <w:marRight w:val="0"/>
      <w:marTop w:val="0"/>
      <w:marBottom w:val="0"/>
      <w:divBdr>
        <w:top w:val="none" w:sz="0" w:space="0" w:color="auto"/>
        <w:left w:val="none" w:sz="0" w:space="0" w:color="auto"/>
        <w:bottom w:val="none" w:sz="0" w:space="0" w:color="auto"/>
        <w:right w:val="none" w:sz="0" w:space="0" w:color="auto"/>
      </w:divBdr>
    </w:div>
    <w:div w:id="1083987150">
      <w:bodyDiv w:val="1"/>
      <w:marLeft w:val="0"/>
      <w:marRight w:val="0"/>
      <w:marTop w:val="0"/>
      <w:marBottom w:val="0"/>
      <w:divBdr>
        <w:top w:val="none" w:sz="0" w:space="0" w:color="auto"/>
        <w:left w:val="none" w:sz="0" w:space="0" w:color="auto"/>
        <w:bottom w:val="none" w:sz="0" w:space="0" w:color="auto"/>
        <w:right w:val="none" w:sz="0" w:space="0" w:color="auto"/>
      </w:divBdr>
    </w:div>
    <w:div w:id="1356232538">
      <w:bodyDiv w:val="1"/>
      <w:marLeft w:val="0"/>
      <w:marRight w:val="0"/>
      <w:marTop w:val="0"/>
      <w:marBottom w:val="0"/>
      <w:divBdr>
        <w:top w:val="none" w:sz="0" w:space="0" w:color="auto"/>
        <w:left w:val="none" w:sz="0" w:space="0" w:color="auto"/>
        <w:bottom w:val="none" w:sz="0" w:space="0" w:color="auto"/>
        <w:right w:val="none" w:sz="0" w:space="0" w:color="auto"/>
      </w:divBdr>
    </w:div>
    <w:div w:id="1545482017">
      <w:bodyDiv w:val="1"/>
      <w:marLeft w:val="0"/>
      <w:marRight w:val="0"/>
      <w:marTop w:val="0"/>
      <w:marBottom w:val="0"/>
      <w:divBdr>
        <w:top w:val="none" w:sz="0" w:space="0" w:color="auto"/>
        <w:left w:val="none" w:sz="0" w:space="0" w:color="auto"/>
        <w:bottom w:val="none" w:sz="0" w:space="0" w:color="auto"/>
        <w:right w:val="none" w:sz="0" w:space="0" w:color="auto"/>
      </w:divBdr>
    </w:div>
    <w:div w:id="1883201035">
      <w:bodyDiv w:val="1"/>
      <w:marLeft w:val="0"/>
      <w:marRight w:val="0"/>
      <w:marTop w:val="0"/>
      <w:marBottom w:val="0"/>
      <w:divBdr>
        <w:top w:val="none" w:sz="0" w:space="0" w:color="auto"/>
        <w:left w:val="none" w:sz="0" w:space="0" w:color="auto"/>
        <w:bottom w:val="none" w:sz="0" w:space="0" w:color="auto"/>
        <w:right w:val="none" w:sz="0" w:space="0" w:color="auto"/>
      </w:divBdr>
    </w:div>
    <w:div w:id="1922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8" Type="http://schemas.openxmlformats.org/officeDocument/2006/relationships/hyperlink" Target="http://www.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BC72-7673-4D49-9F6A-6B6641C8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44</Pages>
  <Words>61332</Words>
  <Characters>34960</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64</cp:revision>
  <dcterms:created xsi:type="dcterms:W3CDTF">2023-03-07T08:12:00Z</dcterms:created>
  <dcterms:modified xsi:type="dcterms:W3CDTF">2023-06-27T12:17:00Z</dcterms:modified>
</cp:coreProperties>
</file>