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7E3" w14:textId="77777777" w:rsidR="0021596B" w:rsidRPr="00CB3845" w:rsidRDefault="0021596B" w:rsidP="0021596B">
      <w:pPr>
        <w:spacing w:after="0" w:line="240" w:lineRule="auto"/>
        <w:ind w:left="7920"/>
        <w:contextualSpacing/>
        <w:jc w:val="right"/>
        <w:rPr>
          <w:rFonts w:ascii="Times New Roman" w:eastAsia="Times New Roman" w:hAnsi="Times New Roman" w:cs="Times New Roman"/>
          <w:sz w:val="24"/>
          <w:szCs w:val="24"/>
          <w:lang w:val="uk-UA" w:eastAsia="ru-RU"/>
        </w:rPr>
      </w:pPr>
      <w:r w:rsidRPr="00CB3845">
        <w:rPr>
          <w:rFonts w:ascii="Times New Roman" w:eastAsia="Times New Roman" w:hAnsi="Times New Roman" w:cs="Times New Roman"/>
          <w:b/>
          <w:bCs/>
          <w:color w:val="000000"/>
          <w:sz w:val="24"/>
          <w:szCs w:val="24"/>
          <w:lang w:val="uk-UA" w:eastAsia="ru-RU"/>
        </w:rPr>
        <w:t>Додаток 2</w:t>
      </w:r>
    </w:p>
    <w:p w14:paraId="0C67BAB1" w14:textId="77777777" w:rsidR="0021596B" w:rsidRPr="00CB3845" w:rsidRDefault="0021596B" w:rsidP="0021596B">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CB3845">
        <w:rPr>
          <w:rFonts w:ascii="Times New Roman" w:eastAsia="Times New Roman" w:hAnsi="Times New Roman" w:cs="Times New Roman"/>
          <w:i/>
          <w:iCs/>
          <w:color w:val="000000"/>
          <w:sz w:val="24"/>
          <w:szCs w:val="24"/>
          <w:lang w:val="uk-UA" w:eastAsia="ru-RU"/>
        </w:rPr>
        <w:t xml:space="preserve">    до </w:t>
      </w:r>
      <w:r w:rsidRPr="00CB384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0271C902" w14:textId="77777777" w:rsidR="0021596B" w:rsidRPr="00CB3845" w:rsidRDefault="0021596B" w:rsidP="0021596B">
      <w:pPr>
        <w:spacing w:after="0" w:line="240" w:lineRule="auto"/>
        <w:contextualSpacing/>
        <w:rPr>
          <w:rFonts w:ascii="Times New Roman" w:eastAsia="Times New Roman" w:hAnsi="Times New Roman" w:cs="Times New Roman"/>
          <w:sz w:val="24"/>
          <w:szCs w:val="24"/>
          <w:lang w:val="uk-UA" w:eastAsia="ru-RU"/>
        </w:rPr>
      </w:pPr>
    </w:p>
    <w:p w14:paraId="40EB292B" w14:textId="40B68A5B" w:rsidR="0021596B" w:rsidRPr="006D296A" w:rsidRDefault="0021596B" w:rsidP="0021596B">
      <w:pPr>
        <w:spacing w:after="0" w:line="240" w:lineRule="auto"/>
        <w:contextualSpacing/>
        <w:jc w:val="center"/>
        <w:rPr>
          <w:rFonts w:ascii="Times New Roman" w:eastAsia="Times New Roman" w:hAnsi="Times New Roman" w:cs="Times New Roman"/>
          <w:sz w:val="24"/>
          <w:szCs w:val="24"/>
          <w:lang w:val="uk-UA" w:eastAsia="ru-RU"/>
        </w:rPr>
      </w:pPr>
      <w:r w:rsidRPr="00CB384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r w:rsidR="006D296A">
        <w:rPr>
          <w:rFonts w:ascii="Times New Roman" w:eastAsia="Times New Roman" w:hAnsi="Times New Roman" w:cs="Times New Roman"/>
          <w:b/>
          <w:bCs/>
          <w:color w:val="000000"/>
          <w:sz w:val="24"/>
          <w:szCs w:val="24"/>
          <w:lang w:val="uk-UA" w:eastAsia="ru-RU"/>
        </w:rPr>
        <w:t xml:space="preserve"> </w:t>
      </w:r>
    </w:p>
    <w:p w14:paraId="18972DFD" w14:textId="77777777" w:rsidR="0021596B" w:rsidRPr="00CB3845" w:rsidRDefault="0021596B" w:rsidP="0021596B">
      <w:pPr>
        <w:spacing w:line="240" w:lineRule="auto"/>
        <w:contextualSpacing/>
        <w:jc w:val="both"/>
        <w:rPr>
          <w:rFonts w:ascii="Times New Roman" w:eastAsia="Times New Roman" w:hAnsi="Times New Roman" w:cs="Times New Roman"/>
          <w:i/>
          <w:iCs/>
          <w:color w:val="FF0000"/>
          <w:sz w:val="24"/>
          <w:szCs w:val="24"/>
          <w:lang w:val="uk-UA" w:eastAsia="ru-RU"/>
        </w:rPr>
      </w:pPr>
    </w:p>
    <w:p w14:paraId="51EF72E7" w14:textId="7AE15B9B" w:rsidR="007F56C6" w:rsidRDefault="00744AFC" w:rsidP="006D296A">
      <w:pPr>
        <w:keepLines/>
        <w:widowControl w:val="0"/>
        <w:suppressAutoHyphens/>
        <w:autoSpaceDE w:val="0"/>
        <w:autoSpaceDN w:val="0"/>
        <w:spacing w:after="0"/>
        <w:jc w:val="center"/>
        <w:rPr>
          <w:rFonts w:ascii="Times New Roman" w:hAnsi="Times New Roman" w:cs="Times New Roman"/>
          <w:b/>
          <w:bCs/>
          <w:color w:val="000000"/>
          <w:sz w:val="24"/>
          <w:szCs w:val="24"/>
          <w:shd w:val="clear" w:color="auto" w:fill="FFFFFF"/>
          <w:lang w:val="uk-UA"/>
        </w:rPr>
      </w:pPr>
      <w:r w:rsidRPr="00744AFC">
        <w:rPr>
          <w:rFonts w:ascii="Times New Roman" w:hAnsi="Times New Roman" w:cs="Times New Roman"/>
          <w:b/>
          <w:bCs/>
          <w:color w:val="000000"/>
          <w:sz w:val="24"/>
          <w:szCs w:val="24"/>
          <w:shd w:val="clear" w:color="auto" w:fill="FFFFFF"/>
          <w:lang w:val="uk-UA"/>
        </w:rPr>
        <w:t>Капітальний ремонт приміщень центру культури та дозвілля для розміщення внутрішньо переміщених (евакуйованих) осіб за адресою вул.Головна, 20 с.Великий Кучурів Чернівецького району Чернівецької області</w:t>
      </w:r>
    </w:p>
    <w:p w14:paraId="32844F6E" w14:textId="77777777" w:rsidR="00744AFC" w:rsidRPr="00744AFC" w:rsidRDefault="00744AFC" w:rsidP="006D296A">
      <w:pPr>
        <w:keepLines/>
        <w:widowControl w:val="0"/>
        <w:suppressAutoHyphens/>
        <w:autoSpaceDE w:val="0"/>
        <w:autoSpaceDN w:val="0"/>
        <w:spacing w:after="0"/>
        <w:jc w:val="center"/>
        <w:rPr>
          <w:rFonts w:ascii="Times New Roman" w:eastAsia="Times New Roman" w:hAnsi="Times New Roman" w:cs="Times New Roman"/>
          <w:b/>
          <w:bCs/>
          <w:spacing w:val="-3"/>
          <w:sz w:val="24"/>
          <w:szCs w:val="24"/>
          <w:lang w:val="uk-UA" w:eastAsia="zh-CN"/>
        </w:rPr>
      </w:pPr>
    </w:p>
    <w:p w14:paraId="02471122" w14:textId="0A4BDEAB" w:rsidR="006D296A" w:rsidRDefault="006D296A" w:rsidP="006D296A">
      <w:pPr>
        <w:keepLines/>
        <w:widowControl w:val="0"/>
        <w:suppressAutoHyphens/>
        <w:autoSpaceDE w:val="0"/>
        <w:autoSpaceDN w:val="0"/>
        <w:spacing w:after="0"/>
        <w:jc w:val="center"/>
        <w:rPr>
          <w:rFonts w:ascii="Times New Roman" w:eastAsia="Times New Roman" w:hAnsi="Times New Roman" w:cs="Times New Roman"/>
          <w:b/>
          <w:bCs/>
          <w:spacing w:val="-3"/>
          <w:sz w:val="24"/>
          <w:szCs w:val="24"/>
          <w:lang w:val="uk-UA" w:eastAsia="zh-CN"/>
        </w:rPr>
      </w:pPr>
      <w:r w:rsidRPr="000711B6">
        <w:rPr>
          <w:rFonts w:ascii="Times New Roman" w:eastAsia="Times New Roman" w:hAnsi="Times New Roman" w:cs="Times New Roman"/>
          <w:b/>
          <w:bCs/>
          <w:spacing w:val="-3"/>
          <w:sz w:val="24"/>
          <w:szCs w:val="24"/>
          <w:lang w:val="uk-UA" w:eastAsia="zh-CN"/>
        </w:rPr>
        <w:t>Відомість обсягів робіт</w:t>
      </w:r>
    </w:p>
    <w:p w14:paraId="1BA9FF12" w14:textId="77777777" w:rsidR="00553ABE" w:rsidRPr="000711B6" w:rsidRDefault="00553ABE" w:rsidP="006D296A">
      <w:pPr>
        <w:keepLines/>
        <w:widowControl w:val="0"/>
        <w:suppressAutoHyphens/>
        <w:autoSpaceDE w:val="0"/>
        <w:autoSpaceDN w:val="0"/>
        <w:spacing w:after="0"/>
        <w:jc w:val="center"/>
        <w:rPr>
          <w:rFonts w:ascii="Times New Roman" w:eastAsia="Times New Roman" w:hAnsi="Times New Roman" w:cs="Times New Roman"/>
          <w:b/>
          <w:bCs/>
          <w:spacing w:val="-3"/>
          <w:sz w:val="24"/>
          <w:szCs w:val="24"/>
          <w:lang w:val="uk-UA" w:eastAsia="zh-CN"/>
        </w:rPr>
      </w:pPr>
    </w:p>
    <w:tbl>
      <w:tblPr>
        <w:tblOverlap w:val="never"/>
        <w:tblW w:w="9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5916"/>
        <w:gridCol w:w="1290"/>
        <w:gridCol w:w="1416"/>
      </w:tblGrid>
      <w:tr w:rsidR="006D296A" w:rsidRPr="002F21A6" w14:paraId="0276D042" w14:textId="77777777" w:rsidTr="00553ABE">
        <w:trPr>
          <w:trHeight w:val="499"/>
        </w:trPr>
        <w:tc>
          <w:tcPr>
            <w:tcW w:w="590" w:type="dxa"/>
            <w:shd w:val="clear" w:color="auto" w:fill="FFFFFF"/>
            <w:vAlign w:val="center"/>
          </w:tcPr>
          <w:p w14:paraId="7B690736"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w:t>
            </w:r>
          </w:p>
          <w:p w14:paraId="074695DD"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п/п</w:t>
            </w:r>
          </w:p>
        </w:tc>
        <w:tc>
          <w:tcPr>
            <w:tcW w:w="5916" w:type="dxa"/>
            <w:shd w:val="clear" w:color="auto" w:fill="FFFFFF"/>
            <w:vAlign w:val="center"/>
          </w:tcPr>
          <w:p w14:paraId="39EFF16A"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Найменування робіт і витрат</w:t>
            </w:r>
          </w:p>
        </w:tc>
        <w:tc>
          <w:tcPr>
            <w:tcW w:w="1290" w:type="dxa"/>
            <w:shd w:val="clear" w:color="auto" w:fill="FFFFFF"/>
            <w:vAlign w:val="center"/>
          </w:tcPr>
          <w:p w14:paraId="450D36D7"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Одиниця</w:t>
            </w:r>
          </w:p>
          <w:p w14:paraId="26FDACF3"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виміру</w:t>
            </w:r>
          </w:p>
        </w:tc>
        <w:tc>
          <w:tcPr>
            <w:tcW w:w="1416" w:type="dxa"/>
            <w:shd w:val="clear" w:color="auto" w:fill="FFFFFF"/>
            <w:vAlign w:val="center"/>
          </w:tcPr>
          <w:p w14:paraId="6CE0ADC2" w14:textId="77777777" w:rsidR="006D296A" w:rsidRPr="002F21A6" w:rsidRDefault="006D296A" w:rsidP="00553ABE">
            <w:pPr>
              <w:spacing w:after="0" w:line="240" w:lineRule="auto"/>
              <w:jc w:val="center"/>
              <w:rPr>
                <w:rFonts w:ascii="Times New Roman" w:hAnsi="Times New Roman" w:cs="Times New Roman"/>
                <w:sz w:val="24"/>
                <w:szCs w:val="24"/>
              </w:rPr>
            </w:pPr>
            <w:r w:rsidRPr="002F21A6">
              <w:rPr>
                <w:rStyle w:val="Bodytext20"/>
                <w:rFonts w:ascii="Times New Roman" w:hAnsi="Times New Roman" w:cs="Times New Roman"/>
                <w:spacing w:val="0"/>
                <w:sz w:val="24"/>
                <w:szCs w:val="24"/>
              </w:rPr>
              <w:t>Кількість</w:t>
            </w:r>
          </w:p>
        </w:tc>
      </w:tr>
      <w:tr w:rsidR="00744AFC" w:rsidRPr="002F21A6" w14:paraId="2CEE72AA" w14:textId="670CDAAE" w:rsidTr="00744AFC">
        <w:trPr>
          <w:trHeight w:val="539"/>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1C299597" w14:textId="4BEF9315" w:rsidR="00744AFC" w:rsidRPr="00553ABE"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553ABE">
              <w:rPr>
                <w:rFonts w:ascii="Times New Roman" w:hAnsi="Times New Roman" w:cs="Times New Roman"/>
                <w:spacing w:val="-3"/>
                <w:sz w:val="24"/>
                <w:szCs w:val="24"/>
                <w:lang w:val="uk-UA"/>
              </w:rPr>
              <w:t>1</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025C8033" w14:textId="55233945"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Знімання дверних полотен</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1AEDCCD" w14:textId="5EF50D5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C5967C3" w14:textId="45FFB55D"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10</w:t>
            </w:r>
          </w:p>
        </w:tc>
      </w:tr>
      <w:tr w:rsidR="00744AFC" w:rsidRPr="002F21A6" w14:paraId="21FDABD9" w14:textId="26455C7F"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52B1C0E5" w14:textId="0E7AD5D3" w:rsidR="00744AFC" w:rsidRPr="00553ABE"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553ABE">
              <w:rPr>
                <w:rFonts w:ascii="Times New Roman" w:hAnsi="Times New Roman" w:cs="Times New Roman"/>
                <w:spacing w:val="-3"/>
                <w:sz w:val="24"/>
                <w:szCs w:val="24"/>
                <w:lang w:val="uk-UA"/>
              </w:rPr>
              <w:t>2</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7DDD9928"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Демонтаж дверних коробок в кам'яних стінах з</w:t>
            </w:r>
          </w:p>
          <w:p w14:paraId="0841E291" w14:textId="394994B5"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відбиванням штукатурки в укосах</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29D9231" w14:textId="7A0CC75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шт</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1FE4082" w14:textId="2182B810"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5</w:t>
            </w:r>
          </w:p>
        </w:tc>
      </w:tr>
      <w:tr w:rsidR="00744AFC" w:rsidRPr="002F21A6" w14:paraId="2CFD49B2"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030B9FA6" w14:textId="341DC819"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3</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2EDC10E9"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Очищення вручну внутрішніх поверхонь стін від</w:t>
            </w:r>
          </w:p>
          <w:p w14:paraId="6FF84C70" w14:textId="4B817EFB"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вапняної фарби</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3995A2E" w14:textId="41F12FD6"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D255A12" w14:textId="5CC4F79D"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446,3</w:t>
            </w:r>
          </w:p>
        </w:tc>
      </w:tr>
      <w:tr w:rsidR="00744AFC" w:rsidRPr="002F21A6" w14:paraId="3D81B587" w14:textId="77777777" w:rsidTr="00744AFC">
        <w:trPr>
          <w:trHeight w:val="539"/>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6836443C" w14:textId="75922891"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4</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04E49A53" w14:textId="0B5C17D5"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Розбирання покриттів підлог з керамічних плиток</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01248A" w14:textId="670AF907"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3E3996D" w14:textId="2B0079A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52,46</w:t>
            </w:r>
          </w:p>
        </w:tc>
      </w:tr>
      <w:tr w:rsidR="00744AFC" w:rsidRPr="002F21A6" w14:paraId="35D879F4"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129E6E4B" w14:textId="032B3971"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5</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4C47DC06"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Розбирання облицювання стін з керамічних</w:t>
            </w:r>
          </w:p>
          <w:p w14:paraId="62FA001F" w14:textId="7BD0C2A5"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глазурованих плиток</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BE38D0A" w14:textId="12C8266F"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3A68210" w14:textId="237738C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37,2</w:t>
            </w:r>
          </w:p>
        </w:tc>
      </w:tr>
      <w:tr w:rsidR="00744AFC" w:rsidRPr="002F21A6" w14:paraId="40ED27E9" w14:textId="77777777" w:rsidTr="00744AFC">
        <w:trPr>
          <w:trHeight w:val="401"/>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69A8F171" w14:textId="2C4753C8"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6</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11436D1F" w14:textId="2FCA1CEF"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Мурування окремих ділянок внутрішніх стін із цегли</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2BDF568" w14:textId="574882E3"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C7C8AFF" w14:textId="54E7CF6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20,5</w:t>
            </w:r>
          </w:p>
        </w:tc>
      </w:tr>
      <w:tr w:rsidR="00744AFC" w:rsidRPr="002F21A6" w14:paraId="46A1AC90"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38DD67D4" w14:textId="4765EE2F"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7</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5C0B9361"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Улаштування цементної стяжки товщиною 20 мм по</w:t>
            </w:r>
          </w:p>
          <w:p w14:paraId="20E506C9" w14:textId="4321D398"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бетонній основі площею до 20 м2</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D420D89" w14:textId="03BF428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A0E034E" w14:textId="5B6782B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52,46</w:t>
            </w:r>
          </w:p>
        </w:tc>
      </w:tr>
      <w:tr w:rsidR="00744AFC" w:rsidRPr="002F21A6" w14:paraId="58D6F5CB"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399B2E0D" w14:textId="2C6F5957"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8</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2D0D97BE"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На кожні 5 мм зміни товщини шару цементної стяжки</w:t>
            </w:r>
          </w:p>
          <w:p w14:paraId="11428783" w14:textId="7D832CE3"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додавати або виключати</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0555773" w14:textId="2C5DEAA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508ACB9" w14:textId="29FF57E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52,46</w:t>
            </w:r>
          </w:p>
        </w:tc>
      </w:tr>
      <w:tr w:rsidR="00744AFC" w:rsidRPr="002F21A6" w14:paraId="387F40CD"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64DACFB6" w14:textId="46C33765"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9</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43DB9627"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Улаштування покриттів з керамічних плиток на розчині</w:t>
            </w:r>
          </w:p>
          <w:p w14:paraId="5A1C2537"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із сухої клеючої суміші, кількість плиток в 1 м2 понад 7</w:t>
            </w:r>
          </w:p>
          <w:p w14:paraId="395F5E32" w14:textId="04CCA106"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до 12 шт</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AAD7F48" w14:textId="394A2830"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CF89BD7" w14:textId="6CF49E70"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52,46</w:t>
            </w:r>
          </w:p>
        </w:tc>
      </w:tr>
      <w:tr w:rsidR="00744AFC" w:rsidRPr="002F21A6" w14:paraId="3E7A41A9"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4D963170" w14:textId="54FC3DE9"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10</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7F6F2931"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Опорядження поверхні паркетних покриттів, що були в</w:t>
            </w:r>
          </w:p>
          <w:p w14:paraId="15F37599" w14:textId="668C3C67"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експлуатації</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7F3353D" w14:textId="2CF62225"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84E4A04" w14:textId="7988C067"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328,6</w:t>
            </w:r>
          </w:p>
        </w:tc>
      </w:tr>
      <w:tr w:rsidR="00744AFC" w:rsidRPr="002F21A6" w14:paraId="61EEE6C5"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4CC16910" w14:textId="0BDF7A9B"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11</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0E4A1CE4"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Ремонт штукатурки внутрішніх стін по каменю та бетону</w:t>
            </w:r>
          </w:p>
          <w:p w14:paraId="4C4318D7"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цементно-вапняним розчином, площа до 1 м2, товщина</w:t>
            </w:r>
          </w:p>
          <w:p w14:paraId="32E85751" w14:textId="451CCAEB"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шару 20 мм</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66A835D" w14:textId="7CA178E7"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F3E3E76" w14:textId="59A82676"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263,2</w:t>
            </w:r>
          </w:p>
        </w:tc>
      </w:tr>
      <w:tr w:rsidR="00744AFC" w:rsidRPr="002F21A6" w14:paraId="47EEA8F1" w14:textId="77777777" w:rsidTr="00744AFC">
        <w:trPr>
          <w:trHeight w:val="560"/>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065285D5" w14:textId="22DA8917"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12</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26E4EC2F" w14:textId="22D8501D"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Шпаклювання стін мінеральною шпаклівкою "Cerezit"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7459C91" w14:textId="5F863ACE"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4944A2F" w14:textId="3B8ADB9C"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446,3</w:t>
            </w:r>
          </w:p>
        </w:tc>
      </w:tr>
      <w:tr w:rsidR="00744AFC" w:rsidRPr="002F21A6" w14:paraId="71C65C67"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5B9F02FB" w14:textId="424B3327"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13</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5917C34A"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Додавати на 1 мм зміни товщини шпаклівки до норм 15-</w:t>
            </w:r>
          </w:p>
          <w:p w14:paraId="7E422F85" w14:textId="7FABE2FE"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182-1, 15-182-2</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C260770" w14:textId="003026CF"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9F832EB" w14:textId="524D827A"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446,3</w:t>
            </w:r>
          </w:p>
        </w:tc>
      </w:tr>
      <w:tr w:rsidR="00744AFC" w:rsidRPr="002F21A6" w14:paraId="3288728D"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1F228AB9" w14:textId="56910C6A"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14</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029373C4"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Поліпшене фарбування полівінілацетатними</w:t>
            </w:r>
          </w:p>
          <w:p w14:paraId="6DCCE836"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водоемульсійними сумішами стін по збірних</w:t>
            </w:r>
          </w:p>
          <w:p w14:paraId="0B30A278" w14:textId="68F560CB"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конструкціях, підготовлених під фарбування</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3D57F1A" w14:textId="288F425C"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079FA6A" w14:textId="1AF18B8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746,9</w:t>
            </w:r>
          </w:p>
        </w:tc>
      </w:tr>
      <w:tr w:rsidR="00744AFC" w:rsidRPr="002F21A6" w14:paraId="001A6877"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24A1AD25" w14:textId="7F1A50CD"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15</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3F81A3AA"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Облицювання поверхонь стін керамічними плитками на</w:t>
            </w:r>
          </w:p>
          <w:p w14:paraId="6B707564"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розчині із сухої клеючої суміші, число плиток в 1 м2</w:t>
            </w:r>
          </w:p>
          <w:p w14:paraId="697C3A62" w14:textId="545465DA"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понад 7 до 12 шт</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DD8A88D" w14:textId="44D44505"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BC71917" w14:textId="1E68AF1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37,2</w:t>
            </w:r>
          </w:p>
        </w:tc>
      </w:tr>
      <w:tr w:rsidR="00744AFC" w:rsidRPr="002F21A6" w14:paraId="70319914"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52EDE1E0" w14:textId="5F08F27E"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lastRenderedPageBreak/>
              <w:t>16</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31115913"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Улаштування підшивки горизонтальних поверхонь</w:t>
            </w:r>
          </w:p>
          <w:p w14:paraId="0192FA55"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підвісних стель гіпсокартонними або гіпсоволокнистими</w:t>
            </w:r>
          </w:p>
          <w:p w14:paraId="0AFF38A0" w14:textId="7E9A4CD7"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листами. (натяжні стелі)</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C2C1B54" w14:textId="13D22B7D"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321511D" w14:textId="3756C98E"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197,8</w:t>
            </w:r>
          </w:p>
        </w:tc>
      </w:tr>
      <w:tr w:rsidR="00744AFC" w:rsidRPr="002F21A6" w14:paraId="01613E0C"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764D0E5F" w14:textId="726AE636" w:rsidR="00744AFC" w:rsidRPr="00553ABE"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17</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177F27DA"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Заповнення дверних прорізів готовими дверними</w:t>
            </w:r>
          </w:p>
          <w:p w14:paraId="04289E48"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блоками площею понад 2 до 3 м2 з металопластику у</w:t>
            </w:r>
          </w:p>
          <w:p w14:paraId="052D4A40" w14:textId="254CD998"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кам'яних стінах</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58636EB" w14:textId="104460DB"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78F59BA7" w14:textId="2A4473B9"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10</w:t>
            </w:r>
          </w:p>
        </w:tc>
      </w:tr>
      <w:tr w:rsidR="00744AFC" w:rsidRPr="002F21A6" w14:paraId="08AF23BA" w14:textId="77777777" w:rsidTr="00744AFC">
        <w:trPr>
          <w:trHeight w:val="43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49654BA9" w14:textId="39D221B7" w:rsidR="00744AFC"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18</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4E147047" w14:textId="1F184299"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Монтаж дрібних металоконструкцій вагою до 0,1 т</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124447D" w14:textId="00BF988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т</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7642A14" w14:textId="514AA484"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0,38</w:t>
            </w:r>
          </w:p>
        </w:tc>
      </w:tr>
      <w:tr w:rsidR="00744AFC" w:rsidRPr="002F21A6" w14:paraId="725BBC92" w14:textId="77777777" w:rsidTr="00744AFC">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37519079" w14:textId="16EDFB34" w:rsidR="00744AFC"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19</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32EDD9A4" w14:textId="77777777" w:rsidR="00744AFC" w:rsidRPr="00744AFC" w:rsidRDefault="00744AFC" w:rsidP="00744AFC">
            <w:pPr>
              <w:keepLines/>
              <w:autoSpaceDE w:val="0"/>
              <w:autoSpaceDN w:val="0"/>
              <w:spacing w:after="0" w:line="240" w:lineRule="auto"/>
              <w:rPr>
                <w:rFonts w:ascii="Times New Roman" w:hAnsi="Times New Roman" w:cs="Times New Roman"/>
                <w:spacing w:val="-3"/>
                <w:sz w:val="24"/>
                <w:szCs w:val="24"/>
                <w:lang w:val="uk-UA"/>
              </w:rPr>
            </w:pPr>
            <w:r w:rsidRPr="00744AFC">
              <w:rPr>
                <w:rFonts w:ascii="Times New Roman" w:hAnsi="Times New Roman" w:cs="Times New Roman"/>
                <w:spacing w:val="-3"/>
                <w:sz w:val="24"/>
                <w:szCs w:val="24"/>
                <w:lang w:val="uk-UA"/>
              </w:rPr>
              <w:t>Установлення агрегатів повітряно-опалювальних</w:t>
            </w:r>
          </w:p>
          <w:p w14:paraId="4F203072" w14:textId="69C33ED2"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масою до 0,25 т</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0EF71FD" w14:textId="024DDAC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шт</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CF4B1F5" w14:textId="7FCDD721"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2</w:t>
            </w:r>
          </w:p>
        </w:tc>
      </w:tr>
      <w:tr w:rsidR="00744AFC" w:rsidRPr="002F21A6" w14:paraId="0D633B80" w14:textId="77777777" w:rsidTr="00744AFC">
        <w:trPr>
          <w:trHeight w:val="427"/>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0AC31C3E" w14:textId="7369EC54" w:rsidR="00744AFC"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20</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7A1F2367" w14:textId="16C315F6"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Навантаження сміття вручну</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79E1F0E" w14:textId="00DB18E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т</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81A20A6" w14:textId="6BE9D2B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33,72</w:t>
            </w:r>
          </w:p>
        </w:tc>
      </w:tr>
      <w:tr w:rsidR="00744AFC" w:rsidRPr="002F21A6" w14:paraId="5CED3531" w14:textId="77777777" w:rsidTr="00744AFC">
        <w:trPr>
          <w:trHeight w:val="423"/>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42743052" w14:textId="22862C64" w:rsidR="00744AFC" w:rsidRDefault="00744AFC" w:rsidP="00744AFC">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21</w:t>
            </w:r>
          </w:p>
        </w:tc>
        <w:tc>
          <w:tcPr>
            <w:tcW w:w="5916" w:type="dxa"/>
            <w:tcBorders>
              <w:top w:val="single" w:sz="4" w:space="0" w:color="auto"/>
              <w:left w:val="single" w:sz="4" w:space="0" w:color="auto"/>
              <w:bottom w:val="single" w:sz="4" w:space="0" w:color="auto"/>
              <w:right w:val="single" w:sz="4" w:space="0" w:color="auto"/>
            </w:tcBorders>
            <w:shd w:val="clear" w:color="auto" w:fill="FFFFFF"/>
            <w:vAlign w:val="center"/>
          </w:tcPr>
          <w:p w14:paraId="7E6E8D7B" w14:textId="0445D39C" w:rsidR="00744AFC" w:rsidRPr="00744AFC" w:rsidRDefault="00744AFC" w:rsidP="00744AFC">
            <w:pPr>
              <w:keepLines/>
              <w:autoSpaceDE w:val="0"/>
              <w:autoSpaceDN w:val="0"/>
              <w:spacing w:after="0" w:line="240" w:lineRule="auto"/>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Перевезення сміття до 10 км</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236A3C3" w14:textId="05D3B768"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т</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5356840" w14:textId="262FB8F2" w:rsidR="00744AFC" w:rsidRPr="00744AFC" w:rsidRDefault="00744AFC" w:rsidP="00744AFC">
            <w:pPr>
              <w:keepLines/>
              <w:autoSpaceDE w:val="0"/>
              <w:autoSpaceDN w:val="0"/>
              <w:spacing w:after="0" w:line="240" w:lineRule="auto"/>
              <w:jc w:val="center"/>
              <w:rPr>
                <w:rFonts w:ascii="Times New Roman" w:hAnsi="Times New Roman" w:cs="Times New Roman"/>
                <w:sz w:val="24"/>
                <w:szCs w:val="24"/>
                <w:lang w:val="uk-UA"/>
              </w:rPr>
            </w:pPr>
            <w:r w:rsidRPr="00744AFC">
              <w:rPr>
                <w:rFonts w:ascii="Times New Roman" w:hAnsi="Times New Roman" w:cs="Times New Roman"/>
                <w:spacing w:val="-3"/>
                <w:sz w:val="24"/>
                <w:szCs w:val="24"/>
                <w:lang w:val="uk-UA"/>
              </w:rPr>
              <w:t>33,72</w:t>
            </w:r>
          </w:p>
        </w:tc>
      </w:tr>
    </w:tbl>
    <w:p w14:paraId="43108B35" w14:textId="77777777" w:rsidR="007F56C6" w:rsidRDefault="007F56C6" w:rsidP="00405E22">
      <w:pPr>
        <w:rPr>
          <w:rFonts w:ascii="Times New Roman" w:hAnsi="Times New Roman"/>
          <w:i/>
          <w:sz w:val="20"/>
          <w:szCs w:val="20"/>
          <w:lang w:val="uk-UA"/>
        </w:rPr>
      </w:pPr>
    </w:p>
    <w:p w14:paraId="121F9A8F" w14:textId="38269864" w:rsidR="00F65786" w:rsidRDefault="007F56C6" w:rsidP="007F56C6">
      <w:pPr>
        <w:jc w:val="both"/>
        <w:rPr>
          <w:lang w:val="uk-UA"/>
        </w:rPr>
      </w:pPr>
      <w:r w:rsidRPr="009856A2">
        <w:rPr>
          <w:rFonts w:ascii="Times New Roman" w:hAnsi="Times New Roman"/>
          <w:i/>
          <w:sz w:val="20"/>
          <w:szCs w:val="20"/>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його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 У разі надання еквіваленту необхідно зазначити назву (марку) виробника в технічних вимогах</w:t>
      </w:r>
      <w:r w:rsidR="008221BE">
        <w:rPr>
          <w:rFonts w:ascii="Times New Roman" w:hAnsi="Times New Roman"/>
          <w:i/>
          <w:sz w:val="20"/>
          <w:szCs w:val="20"/>
          <w:lang w:val="uk-UA"/>
        </w:rPr>
        <w:t>, що</w:t>
      </w:r>
      <w:r w:rsidRPr="009856A2">
        <w:rPr>
          <w:rFonts w:ascii="Times New Roman" w:hAnsi="Times New Roman"/>
          <w:i/>
          <w:sz w:val="20"/>
          <w:szCs w:val="20"/>
          <w:lang w:val="uk-UA"/>
        </w:rPr>
        <w:t xml:space="preserve"> пов’язана з технологічними особливостями виробничого процесу Замовника та достатнім строком експлуатації товару заявленого виробником.</w:t>
      </w:r>
    </w:p>
    <w:sectPr w:rsidR="00F65786" w:rsidSect="00F6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6B"/>
    <w:rsid w:val="00006934"/>
    <w:rsid w:val="000304DA"/>
    <w:rsid w:val="00050661"/>
    <w:rsid w:val="000B6A69"/>
    <w:rsid w:val="00132981"/>
    <w:rsid w:val="00197ED3"/>
    <w:rsid w:val="001E2179"/>
    <w:rsid w:val="0021596B"/>
    <w:rsid w:val="002D38CD"/>
    <w:rsid w:val="002F21A6"/>
    <w:rsid w:val="00311B95"/>
    <w:rsid w:val="004042E5"/>
    <w:rsid w:val="00405E22"/>
    <w:rsid w:val="004E1045"/>
    <w:rsid w:val="0050663C"/>
    <w:rsid w:val="00525697"/>
    <w:rsid w:val="00553ABE"/>
    <w:rsid w:val="00557B87"/>
    <w:rsid w:val="005A4187"/>
    <w:rsid w:val="005E34E5"/>
    <w:rsid w:val="005F44AC"/>
    <w:rsid w:val="00666A73"/>
    <w:rsid w:val="006D296A"/>
    <w:rsid w:val="00710504"/>
    <w:rsid w:val="0071342C"/>
    <w:rsid w:val="0073023A"/>
    <w:rsid w:val="00744AFC"/>
    <w:rsid w:val="007803A7"/>
    <w:rsid w:val="007A77F2"/>
    <w:rsid w:val="007E4F22"/>
    <w:rsid w:val="007F56C6"/>
    <w:rsid w:val="008221BE"/>
    <w:rsid w:val="008311E5"/>
    <w:rsid w:val="00857FED"/>
    <w:rsid w:val="00866B5B"/>
    <w:rsid w:val="00907459"/>
    <w:rsid w:val="009C54F9"/>
    <w:rsid w:val="009E684B"/>
    <w:rsid w:val="009F5353"/>
    <w:rsid w:val="00A152C5"/>
    <w:rsid w:val="00A9739A"/>
    <w:rsid w:val="00B167B6"/>
    <w:rsid w:val="00B65BEE"/>
    <w:rsid w:val="00BA1254"/>
    <w:rsid w:val="00BE15C6"/>
    <w:rsid w:val="00C96BAE"/>
    <w:rsid w:val="00D02A94"/>
    <w:rsid w:val="00D66A9C"/>
    <w:rsid w:val="00DA51A7"/>
    <w:rsid w:val="00EB73C3"/>
    <w:rsid w:val="00F4541E"/>
    <w:rsid w:val="00F624CB"/>
    <w:rsid w:val="00F65786"/>
    <w:rsid w:val="00FB7B4C"/>
    <w:rsid w:val="00FF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AD1"/>
  <w15:docId w15:val="{B92D2AFC-0EFA-45A7-97D9-69464A3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Знак9"/>
    <w:basedOn w:val="a"/>
    <w:link w:val="HTML0"/>
    <w:uiPriority w:val="99"/>
    <w:unhideWhenUsed/>
    <w:rsid w:val="002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uiPriority w:val="99"/>
    <w:rsid w:val="0021596B"/>
    <w:rPr>
      <w:rFonts w:ascii="Courier New" w:eastAsia="Times New Roman" w:hAnsi="Courier New" w:cs="Courier New"/>
      <w:sz w:val="20"/>
      <w:szCs w:val="20"/>
      <w:lang w:eastAsia="ru-RU"/>
    </w:rPr>
  </w:style>
  <w:style w:type="character" w:customStyle="1" w:styleId="Bodytext2">
    <w:name w:val="Body text (2)_"/>
    <w:basedOn w:val="a0"/>
    <w:rsid w:val="006D296A"/>
    <w:rPr>
      <w:b w:val="0"/>
      <w:bCs w:val="0"/>
      <w:i w:val="0"/>
      <w:iCs w:val="0"/>
      <w:smallCaps w:val="0"/>
      <w:strike w:val="0"/>
      <w:spacing w:val="-10"/>
      <w:sz w:val="19"/>
      <w:szCs w:val="19"/>
      <w:u w:val="none"/>
    </w:rPr>
  </w:style>
  <w:style w:type="character" w:customStyle="1" w:styleId="Bodytext20">
    <w:name w:val="Body text (2)"/>
    <w:basedOn w:val="Bodytext2"/>
    <w:rsid w:val="006D296A"/>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uk-UA" w:eastAsia="uk-UA" w:bidi="uk-UA"/>
    </w:rPr>
  </w:style>
  <w:style w:type="character" w:customStyle="1" w:styleId="Bodytext210ptItalic">
    <w:name w:val="Body text (2) + 10 pt;Italic"/>
    <w:basedOn w:val="Bodytext2"/>
    <w:rsid w:val="006D296A"/>
    <w:rPr>
      <w:rFonts w:ascii="Arial Unicode MS" w:eastAsia="Arial Unicode MS" w:hAnsi="Arial Unicode MS" w:cs="Arial Unicode MS"/>
      <w:b w:val="0"/>
      <w:bCs w:val="0"/>
      <w:i/>
      <w:iCs/>
      <w:smallCaps w:val="0"/>
      <w:strike w:val="0"/>
      <w:color w:val="000000"/>
      <w:spacing w:val="-10"/>
      <w:w w:val="100"/>
      <w:position w:val="0"/>
      <w:sz w:val="20"/>
      <w:szCs w:val="20"/>
      <w:u w:val="none"/>
      <w:lang w:val="uk-UA" w:eastAsia="uk-UA" w:bidi="uk-UA"/>
    </w:rPr>
  </w:style>
  <w:style w:type="character" w:customStyle="1" w:styleId="Bodytext2Tahoma">
    <w:name w:val="Body text (2) + Tahoma"/>
    <w:basedOn w:val="Bodytext2"/>
    <w:rsid w:val="006D296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Bodytext2Tahoma8ptBold">
    <w:name w:val="Body text (2) + Tahoma;8 pt;Bold"/>
    <w:basedOn w:val="Bodytext2"/>
    <w:rsid w:val="006D296A"/>
    <w:rPr>
      <w:rFonts w:ascii="Tahoma" w:eastAsia="Tahoma" w:hAnsi="Tahoma" w:cs="Tahoma"/>
      <w:b/>
      <w:bCs/>
      <w:i w:val="0"/>
      <w:iCs w:val="0"/>
      <w:smallCaps w:val="0"/>
      <w:strike w:val="0"/>
      <w:color w:val="000000"/>
      <w:spacing w:val="0"/>
      <w:w w:val="100"/>
      <w:position w:val="0"/>
      <w:sz w:val="16"/>
      <w:szCs w:val="16"/>
      <w:u w:val="none"/>
      <w:lang w:val="uk-UA" w:eastAsia="uk-UA" w:bidi="uk-UA"/>
    </w:rPr>
  </w:style>
  <w:style w:type="character" w:customStyle="1" w:styleId="Bodytext2Tahoma13ptItalic">
    <w:name w:val="Body text (2) + Tahoma;13 pt;Italic"/>
    <w:basedOn w:val="Bodytext2"/>
    <w:rsid w:val="006D296A"/>
    <w:rPr>
      <w:rFonts w:ascii="Tahoma" w:eastAsia="Tahoma" w:hAnsi="Tahoma" w:cs="Tahoma"/>
      <w:b w:val="0"/>
      <w:bCs w:val="0"/>
      <w:i/>
      <w:iCs/>
      <w:smallCaps w:val="0"/>
      <w:strike w:val="0"/>
      <w:color w:val="000000"/>
      <w:spacing w:val="0"/>
      <w:w w:val="100"/>
      <w:position w:val="0"/>
      <w:sz w:val="26"/>
      <w:szCs w:val="26"/>
      <w:u w:val="none"/>
      <w:lang w:val="uk-UA" w:eastAsia="uk-UA" w:bidi="uk-UA"/>
    </w:rPr>
  </w:style>
  <w:style w:type="character" w:customStyle="1" w:styleId="Bodytext28ptSpacing0pt">
    <w:name w:val="Body text (2) + 8 pt;Spacing 0 pt"/>
    <w:basedOn w:val="Bodytext2"/>
    <w:rsid w:val="00405E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 Юрий</cp:lastModifiedBy>
  <cp:revision>6</cp:revision>
  <dcterms:created xsi:type="dcterms:W3CDTF">2022-07-04T07:32:00Z</dcterms:created>
  <dcterms:modified xsi:type="dcterms:W3CDTF">2022-07-04T11:22:00Z</dcterms:modified>
</cp:coreProperties>
</file>