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1B99" w14:textId="77777777" w:rsidR="00C373CD" w:rsidRDefault="00C373CD" w:rsidP="00C373CD">
      <w:pPr>
        <w:spacing w:after="0" w:line="240" w:lineRule="auto"/>
        <w:ind w:left="-2" w:hanging="4"/>
        <w:jc w:val="center"/>
        <w:rPr>
          <w:rFonts w:ascii="Times New Roman" w:hAnsi="Times New Roman" w:cs="Times New Roman"/>
          <w:sz w:val="24"/>
          <w:szCs w:val="24"/>
        </w:rPr>
      </w:pPr>
      <w:r w:rsidRPr="00BF6312">
        <w:rPr>
          <w:rFonts w:ascii="Times New Roman" w:hAnsi="Times New Roman" w:cs="Times New Roman"/>
          <w:b/>
          <w:color w:val="000000"/>
          <w:sz w:val="36"/>
          <w:szCs w:val="36"/>
        </w:rPr>
        <w:t>Ліцей №45 Львівської Міської Ради</w:t>
      </w:r>
      <w:r w:rsidRPr="00F518B4">
        <w:rPr>
          <w:rFonts w:ascii="Times New Roman" w:hAnsi="Times New Roman" w:cs="Times New Roman"/>
          <w:b/>
          <w:color w:val="000000"/>
          <w:sz w:val="36"/>
          <w:szCs w:val="36"/>
          <w:highlight w:val="yellow"/>
        </w:rPr>
        <w:br/>
      </w:r>
      <w:r>
        <w:rPr>
          <w:rFonts w:ascii="Times New Roman" w:hAnsi="Times New Roman" w:cs="Times New Roman"/>
          <w:sz w:val="24"/>
          <w:szCs w:val="24"/>
        </w:rPr>
        <w:br/>
      </w:r>
    </w:p>
    <w:p w14:paraId="6F9B9BE3" w14:textId="77777777" w:rsidR="00C373CD" w:rsidRDefault="00C373CD" w:rsidP="00C373CD">
      <w:pPr>
        <w:spacing w:after="0" w:line="240" w:lineRule="auto"/>
        <w:ind w:left="4395"/>
        <w:jc w:val="center"/>
        <w:rPr>
          <w:rFonts w:ascii="Times New Roman" w:hAnsi="Times New Roman" w:cs="Times New Roman"/>
          <w:sz w:val="24"/>
          <w:szCs w:val="24"/>
        </w:rPr>
      </w:pPr>
    </w:p>
    <w:p w14:paraId="3FB85577" w14:textId="77777777" w:rsidR="00C373CD" w:rsidRDefault="00C373CD" w:rsidP="00C373CD">
      <w:pPr>
        <w:spacing w:after="0" w:line="240" w:lineRule="auto"/>
        <w:ind w:left="4395"/>
        <w:jc w:val="center"/>
        <w:rPr>
          <w:rFonts w:ascii="Times New Roman" w:hAnsi="Times New Roman" w:cs="Times New Roman"/>
          <w:sz w:val="24"/>
          <w:szCs w:val="24"/>
        </w:rPr>
      </w:pPr>
    </w:p>
    <w:p w14:paraId="1DB395C4" w14:textId="77777777" w:rsidR="00C373CD" w:rsidRPr="00F518B4" w:rsidRDefault="00C373CD" w:rsidP="00C373CD">
      <w:pPr>
        <w:spacing w:after="0" w:line="240" w:lineRule="auto"/>
        <w:ind w:left="5103"/>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«Затверджено»</w:t>
      </w:r>
    </w:p>
    <w:p w14:paraId="0D854A63" w14:textId="77777777" w:rsidR="00C373CD" w:rsidRPr="00F518B4" w:rsidRDefault="00C373CD" w:rsidP="00C373CD">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Рішенням уповноваженої особи </w:t>
      </w:r>
    </w:p>
    <w:p w14:paraId="4D8364B2" w14:textId="77777777" w:rsidR="00C373CD" w:rsidRPr="00F518B4" w:rsidRDefault="00C373CD" w:rsidP="00C373CD">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протокол </w:t>
      </w:r>
      <w:r w:rsidRPr="00BF6312">
        <w:rPr>
          <w:rFonts w:ascii="Times New Roman" w:hAnsi="Times New Roman" w:cs="Times New Roman"/>
          <w:b/>
          <w:sz w:val="24"/>
          <w:szCs w:val="24"/>
          <w:lang w:eastAsia="ru-RU"/>
        </w:rPr>
        <w:t>№</w:t>
      </w:r>
      <w:r>
        <w:rPr>
          <w:rFonts w:ascii="Times New Roman" w:hAnsi="Times New Roman" w:cs="Times New Roman"/>
          <w:b/>
          <w:sz w:val="24"/>
          <w:szCs w:val="24"/>
          <w:lang w:val="ru-RU" w:eastAsia="ru-RU"/>
        </w:rPr>
        <w:t>5</w:t>
      </w:r>
      <w:r w:rsidRPr="00BF6312">
        <w:rPr>
          <w:rFonts w:ascii="Times New Roman" w:hAnsi="Times New Roman" w:cs="Times New Roman"/>
          <w:b/>
          <w:sz w:val="24"/>
          <w:szCs w:val="24"/>
          <w:lang w:eastAsia="ru-RU"/>
        </w:rPr>
        <w:t xml:space="preserve"> від</w:t>
      </w:r>
      <w:r w:rsidRPr="00BF6312">
        <w:rPr>
          <w:rFonts w:ascii="Times New Roman" w:hAnsi="Times New Roman" w:cs="Times New Roman"/>
          <w:b/>
          <w:sz w:val="24"/>
          <w:szCs w:val="24"/>
          <w:lang w:val="ru-RU" w:eastAsia="ru-RU"/>
        </w:rPr>
        <w:t xml:space="preserve"> </w:t>
      </w:r>
      <w:r>
        <w:rPr>
          <w:rFonts w:ascii="Times New Roman" w:hAnsi="Times New Roman" w:cs="Times New Roman"/>
          <w:b/>
          <w:sz w:val="24"/>
          <w:szCs w:val="24"/>
          <w:lang w:val="ru-RU" w:eastAsia="ru-RU"/>
        </w:rPr>
        <w:t>18</w:t>
      </w:r>
      <w:r w:rsidRPr="00BF6312">
        <w:rPr>
          <w:rFonts w:ascii="Times New Roman" w:hAnsi="Times New Roman" w:cs="Times New Roman"/>
          <w:b/>
          <w:sz w:val="24"/>
          <w:szCs w:val="24"/>
          <w:lang w:val="ru-RU" w:eastAsia="ru-RU"/>
        </w:rPr>
        <w:t>.</w:t>
      </w:r>
      <w:r w:rsidRPr="009376E1">
        <w:rPr>
          <w:rFonts w:ascii="Times New Roman" w:hAnsi="Times New Roman" w:cs="Times New Roman"/>
          <w:b/>
          <w:sz w:val="24"/>
          <w:szCs w:val="24"/>
          <w:lang w:val="ru-RU" w:eastAsia="ru-RU"/>
        </w:rPr>
        <w:t>0</w:t>
      </w:r>
      <w:r>
        <w:rPr>
          <w:rFonts w:ascii="Times New Roman" w:hAnsi="Times New Roman" w:cs="Times New Roman"/>
          <w:b/>
          <w:sz w:val="24"/>
          <w:szCs w:val="24"/>
          <w:lang w:val="ru-RU" w:eastAsia="ru-RU"/>
        </w:rPr>
        <w:t>1</w:t>
      </w:r>
      <w:r w:rsidRPr="00BF6312">
        <w:rPr>
          <w:rFonts w:ascii="Times New Roman" w:hAnsi="Times New Roman" w:cs="Times New Roman"/>
          <w:b/>
          <w:sz w:val="24"/>
          <w:szCs w:val="24"/>
          <w:lang w:val="ru-RU" w:eastAsia="ru-RU"/>
        </w:rPr>
        <w:t>.202</w:t>
      </w:r>
      <w:r>
        <w:rPr>
          <w:rFonts w:ascii="Times New Roman" w:hAnsi="Times New Roman" w:cs="Times New Roman"/>
          <w:b/>
          <w:sz w:val="24"/>
          <w:szCs w:val="24"/>
          <w:lang w:val="ru-RU" w:eastAsia="ru-RU"/>
        </w:rPr>
        <w:t>3</w:t>
      </w:r>
      <w:r w:rsidRPr="00BF6312">
        <w:rPr>
          <w:rFonts w:ascii="Times New Roman" w:hAnsi="Times New Roman" w:cs="Times New Roman"/>
          <w:b/>
          <w:sz w:val="24"/>
          <w:szCs w:val="24"/>
          <w:lang w:val="ru-RU" w:eastAsia="ru-RU"/>
        </w:rPr>
        <w:t xml:space="preserve"> р.</w:t>
      </w:r>
    </w:p>
    <w:p w14:paraId="44BAEB5D" w14:textId="77777777" w:rsidR="00C373CD" w:rsidRPr="00F518B4" w:rsidRDefault="00C373CD" w:rsidP="00C373CD">
      <w:pPr>
        <w:spacing w:after="0" w:line="240" w:lineRule="auto"/>
        <w:ind w:left="5103"/>
        <w:jc w:val="both"/>
        <w:rPr>
          <w:rFonts w:ascii="Times New Roman" w:hAnsi="Times New Roman" w:cs="Times New Roman"/>
          <w:b/>
          <w:sz w:val="24"/>
          <w:szCs w:val="24"/>
          <w:lang w:eastAsia="ru-RU"/>
        </w:rPr>
      </w:pPr>
    </w:p>
    <w:p w14:paraId="51E41B70" w14:textId="77777777" w:rsidR="00C373CD" w:rsidRPr="00F518B4" w:rsidRDefault="00C373CD" w:rsidP="00C373CD">
      <w:pPr>
        <w:spacing w:after="0" w:line="240" w:lineRule="auto"/>
        <w:ind w:left="5103"/>
        <w:jc w:val="both"/>
        <w:rPr>
          <w:rFonts w:ascii="Times New Roman" w:hAnsi="Times New Roman" w:cs="Times New Roman"/>
          <w:b/>
          <w:sz w:val="24"/>
          <w:szCs w:val="24"/>
          <w:lang w:eastAsia="ru-RU"/>
        </w:rPr>
      </w:pPr>
    </w:p>
    <w:p w14:paraId="36FD6A8F" w14:textId="77777777" w:rsidR="00C373CD" w:rsidRPr="00F518B4" w:rsidRDefault="00C373CD" w:rsidP="00C373CD">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Уповноважена особа</w:t>
      </w:r>
    </w:p>
    <w:p w14:paraId="32EDC5BE" w14:textId="77777777" w:rsidR="00C373CD" w:rsidRPr="00F518B4" w:rsidRDefault="00C373CD" w:rsidP="00C373CD">
      <w:pPr>
        <w:spacing w:after="0" w:line="240" w:lineRule="auto"/>
        <w:ind w:left="5103"/>
        <w:jc w:val="both"/>
        <w:rPr>
          <w:rFonts w:ascii="Times New Roman" w:hAnsi="Times New Roman" w:cs="Times New Roman"/>
          <w:b/>
          <w:sz w:val="24"/>
          <w:szCs w:val="24"/>
          <w:lang w:eastAsia="ru-RU"/>
        </w:rPr>
      </w:pPr>
    </w:p>
    <w:p w14:paraId="66C7E309" w14:textId="77777777" w:rsidR="00C373CD" w:rsidRPr="00BF6312" w:rsidRDefault="00C373CD" w:rsidP="00C373CD">
      <w:pPr>
        <w:spacing w:after="0" w:line="240" w:lineRule="auto"/>
        <w:ind w:left="5103"/>
        <w:jc w:val="both"/>
        <w:rPr>
          <w:rFonts w:ascii="Times New Roman" w:hAnsi="Times New Roman" w:cs="Times New Roman"/>
          <w:b/>
          <w:sz w:val="24"/>
          <w:szCs w:val="24"/>
          <w:lang w:eastAsia="ru-RU"/>
        </w:rPr>
      </w:pPr>
      <w:r w:rsidRPr="00F518B4">
        <w:rPr>
          <w:rFonts w:ascii="Times New Roman" w:hAnsi="Times New Roman" w:cs="Times New Roman"/>
          <w:b/>
          <w:sz w:val="24"/>
          <w:szCs w:val="24"/>
          <w:lang w:eastAsia="ru-RU"/>
        </w:rPr>
        <w:t xml:space="preserve">________________ </w:t>
      </w:r>
      <w:r>
        <w:rPr>
          <w:rFonts w:ascii="Times New Roman" w:hAnsi="Times New Roman" w:cs="Times New Roman"/>
          <w:b/>
          <w:sz w:val="24"/>
          <w:szCs w:val="24"/>
          <w:lang w:eastAsia="ru-RU"/>
        </w:rPr>
        <w:t>Борсук В.Б.</w:t>
      </w:r>
    </w:p>
    <w:p w14:paraId="1D5DC862" w14:textId="77777777" w:rsidR="00093242" w:rsidRDefault="00C373CD" w:rsidP="00C373CD">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sidR="00A862DF">
        <w:rPr>
          <w:rFonts w:ascii="Times New Roman" w:hAnsi="Times New Roman" w:cs="Times New Roman"/>
          <w:sz w:val="24"/>
          <w:szCs w:val="24"/>
        </w:rPr>
        <w:br/>
      </w:r>
      <w:r w:rsidR="00A862DF">
        <w:rPr>
          <w:rFonts w:ascii="Times New Roman" w:hAnsi="Times New Roman" w:cs="Times New Roman"/>
          <w:sz w:val="24"/>
          <w:szCs w:val="24"/>
        </w:rPr>
        <w:br/>
      </w:r>
      <w:r w:rsidR="00A862DF">
        <w:rPr>
          <w:rFonts w:ascii="Times New Roman" w:hAnsi="Times New Roman" w:cs="Times New Roman"/>
          <w:sz w:val="24"/>
          <w:szCs w:val="24"/>
        </w:rPr>
        <w:br/>
      </w:r>
      <w:r w:rsidR="00A862DF">
        <w:rPr>
          <w:rFonts w:ascii="Times New Roman" w:hAnsi="Times New Roman" w:cs="Times New Roman"/>
          <w:sz w:val="24"/>
          <w:szCs w:val="24"/>
        </w:rPr>
        <w:br/>
      </w:r>
      <w:r w:rsidR="00A862DF">
        <w:rPr>
          <w:rFonts w:ascii="Times New Roman" w:hAnsi="Times New Roman" w:cs="Times New Roman"/>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093242" w14:paraId="06C30BD9" w14:textId="77777777" w:rsidTr="00093242">
        <w:tc>
          <w:tcPr>
            <w:tcW w:w="9996" w:type="dxa"/>
            <w:shd w:val="clear" w:color="auto" w:fill="F2F2F2" w:themeFill="background1" w:themeFillShade="F2"/>
          </w:tcPr>
          <w:p w14:paraId="31DD1199" w14:textId="77777777" w:rsidR="00093242" w:rsidRDefault="00093242" w:rsidP="00093242">
            <w:pPr>
              <w:ind w:left="-2" w:hanging="4"/>
              <w:jc w:val="center"/>
              <w:rPr>
                <w:rFonts w:ascii="Times New Roman" w:hAnsi="Times New Roman" w:cs="Times New Roman"/>
                <w:b/>
                <w:color w:val="000000"/>
                <w:sz w:val="36"/>
                <w:szCs w:val="36"/>
              </w:rPr>
            </w:pPr>
          </w:p>
          <w:p w14:paraId="08F8E4B1" w14:textId="77777777" w:rsidR="00093242" w:rsidRDefault="00093242" w:rsidP="00093242">
            <w:pPr>
              <w:ind w:left="-2" w:hanging="4"/>
              <w:jc w:val="center"/>
              <w:rPr>
                <w:rFonts w:ascii="Times New Roman" w:hAnsi="Times New Roman" w:cs="Times New Roman"/>
                <w:b/>
                <w:color w:val="000000"/>
                <w:sz w:val="36"/>
                <w:szCs w:val="36"/>
              </w:rPr>
            </w:pPr>
            <w:r w:rsidRPr="00093242">
              <w:rPr>
                <w:rFonts w:ascii="Times New Roman" w:hAnsi="Times New Roman" w:cs="Times New Roman"/>
                <w:b/>
                <w:color w:val="000000"/>
                <w:sz w:val="36"/>
                <w:szCs w:val="36"/>
              </w:rPr>
              <w:t>ТЕНДЕРНА ДОКУМЕНТАЦІЯ</w:t>
            </w:r>
          </w:p>
          <w:p w14:paraId="4F6A0010" w14:textId="77777777" w:rsidR="00093242" w:rsidRPr="00F518B4" w:rsidRDefault="00093242" w:rsidP="00093242">
            <w:pPr>
              <w:jc w:val="center"/>
              <w:rPr>
                <w:rFonts w:ascii="Times New Roman" w:hAnsi="Times New Roman"/>
                <w:b/>
                <w:sz w:val="24"/>
                <w:szCs w:val="24"/>
                <w:lang w:eastAsia="ru-RU"/>
              </w:rPr>
            </w:pPr>
            <w:r w:rsidRPr="00F518B4">
              <w:rPr>
                <w:rFonts w:ascii="Times New Roman" w:hAnsi="Times New Roman"/>
                <w:b/>
                <w:sz w:val="24"/>
                <w:szCs w:val="24"/>
                <w:lang w:eastAsia="ru-RU"/>
              </w:rPr>
              <w:t>на закупівлю:</w:t>
            </w:r>
          </w:p>
          <w:p w14:paraId="309154A2" w14:textId="77777777" w:rsidR="00093242" w:rsidRPr="00E074E2" w:rsidRDefault="00093242" w:rsidP="00093242">
            <w:pPr>
              <w:jc w:val="center"/>
              <w:rPr>
                <w:rFonts w:ascii="Times New Roman" w:hAnsi="Times New Roman"/>
                <w:b/>
                <w:sz w:val="28"/>
                <w:szCs w:val="28"/>
                <w:highlight w:val="yellow"/>
                <w:lang w:eastAsia="ru-RU"/>
              </w:rPr>
            </w:pPr>
          </w:p>
          <w:p w14:paraId="52689721" w14:textId="77777777" w:rsidR="00EC7725" w:rsidRPr="00F518B4" w:rsidRDefault="00EC7725" w:rsidP="00EC7725">
            <w:pPr>
              <w:ind w:left="-2" w:hanging="4"/>
              <w:jc w:val="center"/>
              <w:rPr>
                <w:rFonts w:ascii="Times New Roman" w:hAnsi="Times New Roman"/>
                <w:b/>
                <w:sz w:val="28"/>
                <w:szCs w:val="28"/>
              </w:rPr>
            </w:pPr>
            <w:r w:rsidRPr="00F518B4">
              <w:rPr>
                <w:rFonts w:ascii="Times New Roman" w:hAnsi="Times New Roman"/>
                <w:b/>
                <w:sz w:val="28"/>
                <w:szCs w:val="28"/>
              </w:rPr>
              <w:t>«Послуги з організації шкільного харчування»</w:t>
            </w:r>
          </w:p>
          <w:p w14:paraId="117AA362" w14:textId="77777777" w:rsidR="00EC7725" w:rsidRDefault="00EC7725" w:rsidP="00EC7725">
            <w:pPr>
              <w:ind w:left="-2" w:hanging="4"/>
              <w:jc w:val="center"/>
              <w:rPr>
                <w:rFonts w:ascii="Times New Roman" w:hAnsi="Times New Roman"/>
                <w:b/>
                <w:sz w:val="28"/>
                <w:szCs w:val="28"/>
              </w:rPr>
            </w:pPr>
            <w:r w:rsidRPr="00F518B4">
              <w:rPr>
                <w:rFonts w:ascii="Times New Roman" w:hAnsi="Times New Roman"/>
                <w:b/>
                <w:sz w:val="28"/>
                <w:szCs w:val="28"/>
              </w:rPr>
              <w:t>ДК 021:2015 55510000-8 Послуги їдалень</w:t>
            </w:r>
          </w:p>
          <w:p w14:paraId="28DAAAA3" w14:textId="77777777" w:rsidR="00EC7725" w:rsidRPr="00F518B4" w:rsidRDefault="00EC7725" w:rsidP="00EC7725">
            <w:pPr>
              <w:ind w:left="-2" w:hanging="4"/>
              <w:jc w:val="center"/>
              <w:rPr>
                <w:rFonts w:ascii="Times New Roman" w:hAnsi="Times New Roman"/>
                <w:b/>
                <w:sz w:val="28"/>
                <w:szCs w:val="28"/>
              </w:rPr>
            </w:pPr>
          </w:p>
          <w:p w14:paraId="67D1065B" w14:textId="77777777" w:rsidR="00093242" w:rsidRPr="00516E78" w:rsidRDefault="00EC7725" w:rsidP="00EC7725">
            <w:pPr>
              <w:ind w:left="-2" w:hanging="4"/>
              <w:jc w:val="center"/>
              <w:rPr>
                <w:rFonts w:ascii="Times New Roman" w:hAnsi="Times New Roman"/>
                <w:b/>
                <w:sz w:val="28"/>
                <w:szCs w:val="28"/>
                <w:highlight w:val="yellow"/>
              </w:rPr>
            </w:pPr>
            <w:r w:rsidRPr="00F518B4">
              <w:rPr>
                <w:rFonts w:ascii="Times New Roman" w:hAnsi="Times New Roman"/>
                <w:sz w:val="24"/>
                <w:szCs w:val="24"/>
              </w:rPr>
              <w:t>Номенклатура: 55511000-5 Послуги їдалень та інших кафе закритого типу</w:t>
            </w:r>
          </w:p>
          <w:p w14:paraId="58EDB46A" w14:textId="77777777" w:rsidR="00093242" w:rsidRPr="00E10A1B" w:rsidRDefault="00093242" w:rsidP="00093242">
            <w:pPr>
              <w:ind w:left="-2" w:hanging="4"/>
              <w:jc w:val="center"/>
              <w:rPr>
                <w:rFonts w:ascii="Times New Roman" w:hAnsi="Times New Roman"/>
                <w:b/>
                <w:i/>
                <w:sz w:val="28"/>
                <w:szCs w:val="28"/>
                <w:highlight w:val="yellow"/>
              </w:rPr>
            </w:pPr>
          </w:p>
          <w:p w14:paraId="322F1ACE" w14:textId="77777777" w:rsidR="00093242" w:rsidRPr="003263BF" w:rsidRDefault="00093242" w:rsidP="00093242">
            <w:pPr>
              <w:ind w:right="120"/>
              <w:jc w:val="center"/>
              <w:rPr>
                <w:rFonts w:ascii="Times New Roman" w:hAnsi="Times New Roman" w:cs="Times New Roman"/>
                <w:sz w:val="24"/>
                <w:szCs w:val="24"/>
              </w:rPr>
            </w:pPr>
            <w:r w:rsidRPr="003263BF">
              <w:rPr>
                <w:rFonts w:ascii="Times New Roman" w:hAnsi="Times New Roman" w:cs="Times New Roman"/>
                <w:sz w:val="24"/>
                <w:szCs w:val="24"/>
              </w:rPr>
              <w:t>Процедура закупівлі – відкриті торги</w:t>
            </w:r>
            <w:r w:rsidR="00B35EEE" w:rsidRPr="003263BF">
              <w:rPr>
                <w:rFonts w:ascii="Times New Roman" w:hAnsi="Times New Roman" w:cs="Times New Roman"/>
                <w:sz w:val="24"/>
                <w:szCs w:val="24"/>
              </w:rPr>
              <w:t xml:space="preserve"> з особливостями</w:t>
            </w:r>
          </w:p>
          <w:p w14:paraId="54241193" w14:textId="77777777" w:rsidR="00093242" w:rsidRPr="00415884" w:rsidRDefault="00093242" w:rsidP="003263BF">
            <w:pPr>
              <w:spacing w:after="240"/>
              <w:jc w:val="center"/>
              <w:rPr>
                <w:rFonts w:ascii="Times New Roman" w:hAnsi="Times New Roman" w:cs="Times New Roman"/>
                <w:color w:val="FF0000"/>
                <w:sz w:val="24"/>
                <w:szCs w:val="24"/>
              </w:rPr>
            </w:pPr>
            <w:r w:rsidRPr="003263BF">
              <w:rPr>
                <w:rFonts w:ascii="Times New Roman" w:hAnsi="Times New Roman" w:cs="Times New Roman"/>
                <w:sz w:val="24"/>
                <w:szCs w:val="24"/>
              </w:rPr>
              <w:t xml:space="preserve">Вид предмету закупівлі – </w:t>
            </w:r>
            <w:r w:rsidR="003263BF" w:rsidRPr="003263BF">
              <w:rPr>
                <w:rFonts w:ascii="Times New Roman" w:hAnsi="Times New Roman" w:cs="Times New Roman"/>
                <w:sz w:val="24"/>
                <w:szCs w:val="24"/>
              </w:rPr>
              <w:t>послуга</w:t>
            </w:r>
          </w:p>
        </w:tc>
      </w:tr>
    </w:tbl>
    <w:p w14:paraId="03AA3656" w14:textId="77777777" w:rsidR="00C359D7" w:rsidRDefault="00A862DF" w:rsidP="00F518B4">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33F3450E" w14:textId="77777777" w:rsidR="00C359D7" w:rsidRPr="00F518B4" w:rsidRDefault="00C359D7" w:rsidP="00F518B4">
      <w:pPr>
        <w:spacing w:after="0" w:line="240" w:lineRule="auto"/>
        <w:ind w:right="120"/>
        <w:jc w:val="center"/>
        <w:rPr>
          <w:rFonts w:ascii="Times New Roman" w:hAnsi="Times New Roman" w:cs="Times New Roman"/>
          <w:color w:val="000000"/>
          <w:sz w:val="24"/>
          <w:szCs w:val="24"/>
        </w:rPr>
      </w:pPr>
    </w:p>
    <w:p w14:paraId="16ACEC53"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02F2F583"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3DC14F66"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3C0FC75C"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445FF3F5"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301EC82F"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27F2862C"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1E120A52"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3522B871" w14:textId="77777777" w:rsidR="00F518B4" w:rsidRDefault="00F518B4" w:rsidP="00F518B4">
      <w:pPr>
        <w:spacing w:after="0" w:line="240" w:lineRule="auto"/>
        <w:ind w:right="120"/>
        <w:jc w:val="center"/>
        <w:rPr>
          <w:rFonts w:ascii="Times New Roman" w:hAnsi="Times New Roman" w:cs="Times New Roman"/>
          <w:color w:val="000000"/>
          <w:sz w:val="32"/>
          <w:szCs w:val="32"/>
        </w:rPr>
      </w:pPr>
    </w:p>
    <w:p w14:paraId="100A99ED" w14:textId="77777777" w:rsidR="00C359D7" w:rsidRPr="00F518B4" w:rsidRDefault="002D6C58" w:rsidP="00F518B4">
      <w:pPr>
        <w:spacing w:after="0" w:line="240" w:lineRule="auto"/>
        <w:ind w:right="120"/>
        <w:jc w:val="center"/>
        <w:rPr>
          <w:b/>
          <w:sz w:val="24"/>
          <w:szCs w:val="24"/>
        </w:rPr>
      </w:pPr>
      <w:r>
        <w:rPr>
          <w:rFonts w:ascii="Times New Roman" w:hAnsi="Times New Roman" w:cs="Times New Roman"/>
          <w:b/>
          <w:color w:val="000000"/>
          <w:sz w:val="24"/>
          <w:szCs w:val="24"/>
        </w:rPr>
        <w:t xml:space="preserve">м. </w:t>
      </w:r>
      <w:r w:rsidR="00F518B4" w:rsidRPr="00F518B4">
        <w:rPr>
          <w:rFonts w:ascii="Times New Roman" w:hAnsi="Times New Roman" w:cs="Times New Roman"/>
          <w:b/>
          <w:color w:val="000000"/>
          <w:sz w:val="24"/>
          <w:szCs w:val="24"/>
        </w:rPr>
        <w:t>Львів - 202</w:t>
      </w:r>
      <w:r w:rsidR="007925FF">
        <w:rPr>
          <w:rFonts w:ascii="Times New Roman" w:hAnsi="Times New Roman" w:cs="Times New Roman"/>
          <w:b/>
          <w:color w:val="000000"/>
          <w:sz w:val="24"/>
          <w:szCs w:val="24"/>
        </w:rPr>
        <w:t>3</w:t>
      </w:r>
    </w:p>
    <w:p w14:paraId="01BFC888" w14:textId="77777777" w:rsidR="00F518B4" w:rsidRDefault="00F518B4">
      <w:r>
        <w:br w:type="page"/>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C359D7" w:rsidRPr="00974161" w14:paraId="05CF3E87" w14:textId="77777777" w:rsidTr="009E3EBA">
        <w:trPr>
          <w:trHeight w:val="81"/>
        </w:trPr>
        <w:tc>
          <w:tcPr>
            <w:tcW w:w="824" w:type="dxa"/>
            <w:shd w:val="clear" w:color="auto" w:fill="E7E6E6" w:themeFill="background2"/>
          </w:tcPr>
          <w:p w14:paraId="357CBC0F" w14:textId="77777777" w:rsidR="00C359D7" w:rsidRPr="00F518B4" w:rsidRDefault="00A862DF" w:rsidP="009E3EBA">
            <w:pPr>
              <w:ind w:hanging="2"/>
              <w:jc w:val="center"/>
              <w:rPr>
                <w:rFonts w:ascii="Times New Roman" w:hAnsi="Times New Roman" w:cs="Times New Roman"/>
              </w:rPr>
            </w:pPr>
            <w:r w:rsidRPr="00F518B4">
              <w:rPr>
                <w:rFonts w:ascii="Times New Roman" w:hAnsi="Times New Roman" w:cs="Times New Roman"/>
                <w:b/>
              </w:rPr>
              <w:lastRenderedPageBreak/>
              <w:t>№ з/п</w:t>
            </w:r>
          </w:p>
        </w:tc>
        <w:tc>
          <w:tcPr>
            <w:tcW w:w="9503" w:type="dxa"/>
            <w:gridSpan w:val="2"/>
            <w:shd w:val="clear" w:color="auto" w:fill="E7E6E6" w:themeFill="background2"/>
          </w:tcPr>
          <w:p w14:paraId="0D475D34" w14:textId="77777777" w:rsidR="00C359D7" w:rsidRPr="00715192" w:rsidRDefault="00A862DF" w:rsidP="009E3EBA">
            <w:pPr>
              <w:ind w:hanging="2"/>
              <w:jc w:val="center"/>
              <w:rPr>
                <w:rFonts w:ascii="Times New Roman" w:hAnsi="Times New Roman" w:cs="Times New Roman"/>
              </w:rPr>
            </w:pPr>
            <w:r w:rsidRPr="00715192">
              <w:rPr>
                <w:rFonts w:ascii="Times New Roman" w:hAnsi="Times New Roman" w:cs="Times New Roman"/>
                <w:b/>
              </w:rPr>
              <w:t>Розділ І. Загальні положення</w:t>
            </w:r>
          </w:p>
        </w:tc>
      </w:tr>
      <w:tr w:rsidR="00C359D7" w:rsidRPr="00974161" w14:paraId="20E3FEC5" w14:textId="77777777" w:rsidTr="00093242">
        <w:trPr>
          <w:trHeight w:val="45"/>
        </w:trPr>
        <w:tc>
          <w:tcPr>
            <w:tcW w:w="824" w:type="dxa"/>
          </w:tcPr>
          <w:p w14:paraId="7A9E8214" w14:textId="77777777" w:rsidR="00C359D7" w:rsidRPr="00F518B4" w:rsidRDefault="00A862DF" w:rsidP="00093242">
            <w:pPr>
              <w:ind w:firstLine="0"/>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14:paraId="2DF12C95" w14:textId="77777777" w:rsidR="00C359D7" w:rsidRPr="00974161" w:rsidRDefault="00A862DF" w:rsidP="00093242">
            <w:pPr>
              <w:ind w:firstLine="0"/>
              <w:jc w:val="center"/>
              <w:rPr>
                <w:rFonts w:ascii="Times New Roman" w:hAnsi="Times New Roman" w:cs="Times New Roman"/>
                <w:highlight w:val="white"/>
              </w:rPr>
            </w:pPr>
            <w:r w:rsidRPr="00974161">
              <w:rPr>
                <w:rFonts w:ascii="Times New Roman" w:hAnsi="Times New Roman" w:cs="Times New Roman"/>
                <w:b/>
                <w:highlight w:val="white"/>
              </w:rPr>
              <w:t>2</w:t>
            </w:r>
          </w:p>
        </w:tc>
        <w:tc>
          <w:tcPr>
            <w:tcW w:w="6662" w:type="dxa"/>
          </w:tcPr>
          <w:p w14:paraId="18481896" w14:textId="77777777" w:rsidR="00C359D7" w:rsidRPr="00974161" w:rsidRDefault="00A862DF" w:rsidP="00093242">
            <w:pPr>
              <w:ind w:firstLine="0"/>
              <w:jc w:val="center"/>
              <w:rPr>
                <w:rFonts w:ascii="Times New Roman" w:hAnsi="Times New Roman" w:cs="Times New Roman"/>
                <w:highlight w:val="white"/>
              </w:rPr>
            </w:pPr>
            <w:r w:rsidRPr="00974161">
              <w:rPr>
                <w:rFonts w:ascii="Times New Roman" w:hAnsi="Times New Roman" w:cs="Times New Roman"/>
                <w:b/>
                <w:highlight w:val="white"/>
              </w:rPr>
              <w:t>3</w:t>
            </w:r>
          </w:p>
        </w:tc>
      </w:tr>
      <w:tr w:rsidR="00C359D7" w:rsidRPr="00974161" w14:paraId="4AA03055" w14:textId="77777777" w:rsidTr="00974161">
        <w:trPr>
          <w:trHeight w:val="240"/>
        </w:trPr>
        <w:tc>
          <w:tcPr>
            <w:tcW w:w="824" w:type="dxa"/>
          </w:tcPr>
          <w:p w14:paraId="65B1A1F5" w14:textId="77777777"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14:paraId="6A9F1E66" w14:textId="77777777"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 xml:space="preserve">Терміни, які вживаються в тендерній документації </w:t>
            </w:r>
          </w:p>
        </w:tc>
        <w:tc>
          <w:tcPr>
            <w:tcW w:w="6662" w:type="dxa"/>
            <w:vAlign w:val="center"/>
          </w:tcPr>
          <w:p w14:paraId="755E2C8F" w14:textId="77777777" w:rsidR="00D45D08" w:rsidRDefault="00A862DF" w:rsidP="009E3EBA">
            <w:pPr>
              <w:widowControl w:val="0"/>
              <w:ind w:hanging="2"/>
              <w:jc w:val="both"/>
              <w:rPr>
                <w:rFonts w:ascii="Times New Roman" w:hAnsi="Times New Roman" w:cs="Times New Roman"/>
                <w:highlight w:val="white"/>
              </w:rPr>
            </w:pPr>
            <w:r w:rsidRPr="00974161">
              <w:rPr>
                <w:rFonts w:ascii="Times New Roman" w:hAnsi="Times New Roman" w:cs="Times New Roman"/>
                <w:highlight w:val="white"/>
              </w:rPr>
              <w:t>Тендерну документацію розроблено відп</w:t>
            </w:r>
            <w:r w:rsidR="00D45D08">
              <w:rPr>
                <w:rFonts w:ascii="Times New Roman" w:hAnsi="Times New Roman" w:cs="Times New Roman"/>
                <w:highlight w:val="white"/>
              </w:rPr>
              <w:t>овідно до вимог Закону України «Про публічні закупівлі» (далі - Закон)</w:t>
            </w:r>
            <w:r w:rsidR="00825114">
              <w:rPr>
                <w:rFonts w:ascii="Times New Roman" w:hAnsi="Times New Roman" w:cs="Times New Roman"/>
                <w:highlight w:val="white"/>
              </w:rPr>
              <w:t xml:space="preserve"> та Постанови </w:t>
            </w:r>
            <w:r w:rsidR="00825114" w:rsidRPr="00825114">
              <w:rPr>
                <w:rFonts w:ascii="Times New Roman" w:hAnsi="Times New Roman" w:cs="Times New Roman"/>
              </w:rPr>
              <w:t>Кабінет</w:t>
            </w:r>
            <w:r w:rsidR="00825114">
              <w:rPr>
                <w:rFonts w:ascii="Times New Roman" w:hAnsi="Times New Roman" w:cs="Times New Roman"/>
              </w:rPr>
              <w:t>у</w:t>
            </w:r>
            <w:r w:rsidR="00825114" w:rsidRPr="00825114">
              <w:rPr>
                <w:rFonts w:ascii="Times New Roman" w:hAnsi="Times New Roman" w:cs="Times New Roman"/>
              </w:rPr>
              <w:t xml:space="preserve"> Міністрів України</w:t>
            </w:r>
            <w:r w:rsidR="00825114">
              <w:rPr>
                <w:rFonts w:ascii="Times New Roman" w:hAnsi="Times New Roman" w:cs="Times New Roman"/>
                <w:highlight w:val="white"/>
              </w:rPr>
              <w:t xml:space="preserve"> </w:t>
            </w:r>
            <w:r w:rsidR="00825114" w:rsidRPr="00825114">
              <w:rPr>
                <w:rFonts w:ascii="Times New Roman" w:hAnsi="Times New Roman" w:cs="Times New Roman"/>
              </w:rPr>
              <w:t>від 12 жовтня 2022 р. № 1178</w:t>
            </w:r>
            <w:r w:rsidR="00825114">
              <w:rPr>
                <w:rFonts w:ascii="Times New Roman" w:hAnsi="Times New Roman" w:cs="Times New Roman"/>
              </w:rPr>
              <w:t xml:space="preserve"> «</w:t>
            </w:r>
            <w:r w:rsidR="00825114" w:rsidRPr="00825114">
              <w:rPr>
                <w:rFonts w:ascii="Times New Roman" w:hAnsi="Times New Roman" w:cs="Times New Roman"/>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25114">
              <w:rPr>
                <w:rFonts w:ascii="Times New Roman" w:hAnsi="Times New Roman" w:cs="Times New Roman"/>
              </w:rPr>
              <w:t>» (далі – Особливості)</w:t>
            </w:r>
            <w:r w:rsidR="00EC7725">
              <w:rPr>
                <w:rFonts w:ascii="Times New Roman" w:hAnsi="Times New Roman" w:cs="Times New Roman"/>
                <w:highlight w:val="white"/>
              </w:rPr>
              <w:t>.</w:t>
            </w:r>
          </w:p>
          <w:p w14:paraId="38E04D4E" w14:textId="77777777" w:rsidR="00EC7725" w:rsidRDefault="00EC7725" w:rsidP="009E3EBA">
            <w:pPr>
              <w:widowControl w:val="0"/>
              <w:ind w:hanging="2"/>
              <w:jc w:val="both"/>
              <w:rPr>
                <w:rFonts w:ascii="Times New Roman" w:hAnsi="Times New Roman" w:cs="Times New Roman"/>
                <w:highlight w:val="white"/>
              </w:rPr>
            </w:pPr>
            <w:r>
              <w:rPr>
                <w:rFonts w:ascii="Times New Roman" w:hAnsi="Times New Roman" w:cs="Times New Roman"/>
              </w:rPr>
              <w:t xml:space="preserve">При розробленні тендерної документації за основу прийнято примірну тендерну документацію, відповідно до листа </w:t>
            </w:r>
            <w:r w:rsidRPr="00D45D08">
              <w:rPr>
                <w:rFonts w:ascii="Times New Roman" w:hAnsi="Times New Roman" w:cs="Times New Roman"/>
              </w:rPr>
              <w:t xml:space="preserve">Мінекономіки </w:t>
            </w:r>
            <w:r>
              <w:rPr>
                <w:rFonts w:ascii="Times New Roman" w:hAnsi="Times New Roman" w:cs="Times New Roman"/>
              </w:rPr>
              <w:t>«</w:t>
            </w:r>
            <w:r w:rsidRPr="00D45D08">
              <w:rPr>
                <w:rFonts w:ascii="Times New Roman" w:hAnsi="Times New Roman" w:cs="Times New Roman"/>
              </w:rPr>
              <w:t>Щодо примірної тендерної документації</w:t>
            </w:r>
            <w:r>
              <w:rPr>
                <w:rFonts w:ascii="Times New Roman" w:hAnsi="Times New Roman" w:cs="Times New Roman"/>
              </w:rPr>
              <w:t xml:space="preserve">» № </w:t>
            </w:r>
            <w:r w:rsidRPr="00D45D08">
              <w:rPr>
                <w:rFonts w:ascii="Times New Roman" w:hAnsi="Times New Roman" w:cs="Times New Roman"/>
              </w:rPr>
              <w:t>3304-04/46862-07 від 23.09.2021</w:t>
            </w:r>
            <w:r>
              <w:rPr>
                <w:rFonts w:ascii="Times New Roman" w:hAnsi="Times New Roman" w:cs="Times New Roman"/>
              </w:rPr>
              <w:t>. Примірна тендерна документація носить рекомендаційний характер.</w:t>
            </w:r>
          </w:p>
          <w:p w14:paraId="10027DC9" w14:textId="77777777" w:rsidR="00C359D7" w:rsidRPr="00974161" w:rsidRDefault="00D45D08" w:rsidP="009E3EBA">
            <w:pPr>
              <w:widowControl w:val="0"/>
              <w:ind w:hanging="2"/>
              <w:jc w:val="both"/>
              <w:rPr>
                <w:rFonts w:ascii="Times New Roman" w:hAnsi="Times New Roman" w:cs="Times New Roman"/>
                <w:i/>
                <w:highlight w:val="yellow"/>
              </w:rPr>
            </w:pPr>
            <w:r w:rsidRPr="00CE16CA">
              <w:rPr>
                <w:rFonts w:ascii="Times New Roman" w:hAnsi="Times New Roman"/>
              </w:rPr>
              <w:t>Терміни вживаються у значенні, наведеному в Законі</w:t>
            </w:r>
            <w:r w:rsidR="00E666ED">
              <w:rPr>
                <w:rFonts w:ascii="Times New Roman" w:hAnsi="Times New Roman"/>
              </w:rPr>
              <w:t xml:space="preserve"> </w:t>
            </w:r>
            <w:r w:rsidR="00E666ED" w:rsidRPr="00E666ED">
              <w:rPr>
                <w:rFonts w:ascii="Times New Roman" w:hAnsi="Times New Roman"/>
              </w:rPr>
              <w:t>та Особливостях</w:t>
            </w:r>
            <w:r w:rsidRPr="00CE16CA">
              <w:rPr>
                <w:rFonts w:ascii="Times New Roman" w:hAnsi="Times New Roman"/>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359D7" w:rsidRPr="00974161" w14:paraId="40D7A067" w14:textId="77777777" w:rsidTr="00093242">
        <w:trPr>
          <w:trHeight w:val="246"/>
        </w:trPr>
        <w:tc>
          <w:tcPr>
            <w:tcW w:w="824" w:type="dxa"/>
          </w:tcPr>
          <w:p w14:paraId="7E6AFC13" w14:textId="77777777"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2.</w:t>
            </w:r>
          </w:p>
        </w:tc>
        <w:tc>
          <w:tcPr>
            <w:tcW w:w="2841" w:type="dxa"/>
          </w:tcPr>
          <w:p w14:paraId="695564E1" w14:textId="77777777"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замовника </w:t>
            </w:r>
          </w:p>
        </w:tc>
        <w:tc>
          <w:tcPr>
            <w:tcW w:w="6662" w:type="dxa"/>
          </w:tcPr>
          <w:p w14:paraId="0C0BEEDF" w14:textId="77777777" w:rsidR="00C359D7" w:rsidRPr="00974161" w:rsidRDefault="00C359D7" w:rsidP="00093242">
            <w:pPr>
              <w:ind w:firstLine="0"/>
              <w:rPr>
                <w:rFonts w:ascii="Times New Roman" w:hAnsi="Times New Roman" w:cs="Times New Roman"/>
                <w:highlight w:val="white"/>
              </w:rPr>
            </w:pPr>
          </w:p>
        </w:tc>
      </w:tr>
      <w:tr w:rsidR="00C373CD" w:rsidRPr="00974161" w14:paraId="7118976B" w14:textId="77777777" w:rsidTr="00974161">
        <w:trPr>
          <w:trHeight w:val="240"/>
        </w:trPr>
        <w:tc>
          <w:tcPr>
            <w:tcW w:w="824" w:type="dxa"/>
          </w:tcPr>
          <w:p w14:paraId="2B315C85" w14:textId="77777777" w:rsidR="00C373CD" w:rsidRPr="00F518B4" w:rsidRDefault="00C373CD" w:rsidP="00C373CD">
            <w:pPr>
              <w:ind w:hanging="2"/>
              <w:jc w:val="center"/>
              <w:rPr>
                <w:rFonts w:ascii="Times New Roman" w:hAnsi="Times New Roman" w:cs="Times New Roman"/>
                <w:highlight w:val="white"/>
              </w:rPr>
            </w:pPr>
            <w:r w:rsidRPr="00F518B4">
              <w:rPr>
                <w:rFonts w:ascii="Times New Roman" w:hAnsi="Times New Roman" w:cs="Times New Roman"/>
                <w:b/>
                <w:highlight w:val="white"/>
              </w:rPr>
              <w:t>2.1.</w:t>
            </w:r>
          </w:p>
        </w:tc>
        <w:tc>
          <w:tcPr>
            <w:tcW w:w="2841" w:type="dxa"/>
          </w:tcPr>
          <w:p w14:paraId="1FB730A3" w14:textId="77777777" w:rsidR="00C373CD" w:rsidRPr="00974161" w:rsidRDefault="00C373CD" w:rsidP="00C373CD">
            <w:pPr>
              <w:ind w:hanging="2"/>
              <w:rPr>
                <w:rFonts w:ascii="Times New Roman" w:hAnsi="Times New Roman" w:cs="Times New Roman"/>
                <w:highlight w:val="white"/>
              </w:rPr>
            </w:pPr>
            <w:r w:rsidRPr="00974161">
              <w:rPr>
                <w:rFonts w:ascii="Times New Roman" w:hAnsi="Times New Roman" w:cs="Times New Roman"/>
                <w:b/>
                <w:highlight w:val="white"/>
              </w:rPr>
              <w:t xml:space="preserve">Повне найменування </w:t>
            </w:r>
          </w:p>
        </w:tc>
        <w:tc>
          <w:tcPr>
            <w:tcW w:w="6662" w:type="dxa"/>
          </w:tcPr>
          <w:p w14:paraId="51D19A48" w14:textId="77777777" w:rsidR="00C373CD" w:rsidRPr="002A4526" w:rsidRDefault="00C373CD" w:rsidP="00C373CD">
            <w:pPr>
              <w:ind w:hanging="2"/>
              <w:jc w:val="both"/>
              <w:rPr>
                <w:rFonts w:ascii="Times New Roman" w:hAnsi="Times New Roman" w:cs="Times New Roman"/>
                <w:i/>
                <w:highlight w:val="yellow"/>
              </w:rPr>
            </w:pPr>
            <w:r w:rsidRPr="005359CD">
              <w:t>Ліцей №45 Львівської міської ради</w:t>
            </w:r>
          </w:p>
        </w:tc>
      </w:tr>
      <w:tr w:rsidR="00C373CD" w:rsidRPr="00974161" w14:paraId="6D56C2C8" w14:textId="77777777" w:rsidTr="00974161">
        <w:trPr>
          <w:trHeight w:val="240"/>
        </w:trPr>
        <w:tc>
          <w:tcPr>
            <w:tcW w:w="824" w:type="dxa"/>
          </w:tcPr>
          <w:p w14:paraId="5775C6DA" w14:textId="77777777" w:rsidR="00C373CD" w:rsidRPr="00F518B4" w:rsidRDefault="00C373CD" w:rsidP="00C373CD">
            <w:pPr>
              <w:ind w:hanging="2"/>
              <w:jc w:val="center"/>
              <w:rPr>
                <w:rFonts w:ascii="Times New Roman" w:hAnsi="Times New Roman" w:cs="Times New Roman"/>
                <w:highlight w:val="white"/>
              </w:rPr>
            </w:pPr>
            <w:r w:rsidRPr="00F518B4">
              <w:rPr>
                <w:rFonts w:ascii="Times New Roman" w:hAnsi="Times New Roman" w:cs="Times New Roman"/>
                <w:b/>
                <w:highlight w:val="white"/>
              </w:rPr>
              <w:t>2.2.</w:t>
            </w:r>
          </w:p>
        </w:tc>
        <w:tc>
          <w:tcPr>
            <w:tcW w:w="2841" w:type="dxa"/>
          </w:tcPr>
          <w:p w14:paraId="5C5A7116" w14:textId="77777777" w:rsidR="00C373CD" w:rsidRPr="00974161" w:rsidRDefault="00C373CD" w:rsidP="00C373CD">
            <w:pPr>
              <w:ind w:hanging="2"/>
              <w:rPr>
                <w:rFonts w:ascii="Times New Roman" w:hAnsi="Times New Roman" w:cs="Times New Roman"/>
                <w:highlight w:val="white"/>
              </w:rPr>
            </w:pPr>
            <w:r w:rsidRPr="00974161">
              <w:rPr>
                <w:rFonts w:ascii="Times New Roman" w:hAnsi="Times New Roman" w:cs="Times New Roman"/>
                <w:b/>
                <w:highlight w:val="white"/>
              </w:rPr>
              <w:t xml:space="preserve">Місцезнаходження </w:t>
            </w:r>
          </w:p>
        </w:tc>
        <w:tc>
          <w:tcPr>
            <w:tcW w:w="6662" w:type="dxa"/>
          </w:tcPr>
          <w:p w14:paraId="14B1354F" w14:textId="77777777" w:rsidR="00C373CD" w:rsidRPr="002A4526" w:rsidRDefault="00C373CD" w:rsidP="00C373CD">
            <w:pPr>
              <w:ind w:hanging="2"/>
              <w:rPr>
                <w:rFonts w:ascii="Times New Roman" w:hAnsi="Times New Roman" w:cs="Times New Roman"/>
                <w:highlight w:val="yellow"/>
              </w:rPr>
            </w:pPr>
            <w:r w:rsidRPr="005359CD">
              <w:t>79060, Україна, Львівська обл., м. Львів, вул. Наукова, 25</w:t>
            </w:r>
          </w:p>
        </w:tc>
      </w:tr>
      <w:tr w:rsidR="00C359D7" w:rsidRPr="00974161" w14:paraId="3A06FD32" w14:textId="77777777" w:rsidTr="00974161">
        <w:trPr>
          <w:trHeight w:val="240"/>
        </w:trPr>
        <w:tc>
          <w:tcPr>
            <w:tcW w:w="824" w:type="dxa"/>
          </w:tcPr>
          <w:p w14:paraId="347B5D81" w14:textId="77777777"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2.3.</w:t>
            </w:r>
          </w:p>
        </w:tc>
        <w:tc>
          <w:tcPr>
            <w:tcW w:w="2841" w:type="dxa"/>
          </w:tcPr>
          <w:p w14:paraId="7BBEF899" w14:textId="77777777"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6662" w:type="dxa"/>
          </w:tcPr>
          <w:p w14:paraId="68540482" w14:textId="77777777" w:rsidR="00C373CD" w:rsidRDefault="00C373CD" w:rsidP="00C373CD">
            <w:pPr>
              <w:tabs>
                <w:tab w:val="left" w:pos="1440"/>
              </w:tabs>
              <w:ind w:hanging="2"/>
              <w:jc w:val="both"/>
              <w:rPr>
                <w:rFonts w:ascii="Times New Roman" w:hAnsi="Times New Roman" w:cs="Times New Roman"/>
              </w:rPr>
            </w:pPr>
            <w:r>
              <w:rPr>
                <w:rFonts w:ascii="Times New Roman" w:hAnsi="Times New Roman" w:cs="Times New Roman"/>
              </w:rPr>
              <w:t>Уповноважена особа</w:t>
            </w:r>
            <w:r w:rsidRPr="00BF6312">
              <w:rPr>
                <w:rFonts w:ascii="Times New Roman" w:hAnsi="Times New Roman" w:cs="Times New Roman"/>
              </w:rPr>
              <w:t xml:space="preserve">  </w:t>
            </w:r>
            <w:r>
              <w:rPr>
                <w:rFonts w:ascii="Times New Roman" w:hAnsi="Times New Roman" w:cs="Times New Roman"/>
              </w:rPr>
              <w:t>Борсук Віталій Богданович</w:t>
            </w:r>
            <w:r w:rsidRPr="00BF6312">
              <w:rPr>
                <w:rFonts w:ascii="Times New Roman" w:hAnsi="Times New Roman" w:cs="Times New Roman"/>
              </w:rPr>
              <w:t xml:space="preserve"> –</w:t>
            </w:r>
            <w:r>
              <w:rPr>
                <w:rFonts w:ascii="Times New Roman" w:hAnsi="Times New Roman" w:cs="Times New Roman"/>
              </w:rPr>
              <w:t xml:space="preserve"> Юрисконсульт</w:t>
            </w:r>
            <w:r w:rsidRPr="00BF6312">
              <w:rPr>
                <w:rFonts w:ascii="Times New Roman" w:hAnsi="Times New Roman" w:cs="Times New Roman"/>
              </w:rPr>
              <w:t xml:space="preserve"> Ліцею №45 Львівської міської ради, 79060, Україна, Львівська обл., м. Львів, вул. Наукова, 25 , тел. 0322 636 263; </w:t>
            </w:r>
            <w:hyperlink r:id="rId9" w:history="1">
              <w:r w:rsidRPr="000657C4">
                <w:rPr>
                  <w:rStyle w:val="Hyperlink"/>
                  <w:rFonts w:ascii="Times New Roman" w:hAnsi="Times New Roman"/>
                </w:rPr>
                <w:t>school45lviv@ukr.net</w:t>
              </w:r>
            </w:hyperlink>
          </w:p>
          <w:p w14:paraId="7A3DE409" w14:textId="77777777" w:rsidR="005C35B4" w:rsidRPr="00C53D6A" w:rsidRDefault="005C35B4" w:rsidP="005C35B4">
            <w:pPr>
              <w:tabs>
                <w:tab w:val="left" w:pos="1440"/>
              </w:tabs>
              <w:ind w:hanging="2"/>
              <w:jc w:val="both"/>
              <w:rPr>
                <w:rFonts w:ascii="Times New Roman" w:hAnsi="Times New Roman" w:cs="Times New Roman"/>
              </w:rPr>
            </w:pPr>
          </w:p>
          <w:p w14:paraId="3362344B" w14:textId="77777777" w:rsidR="005C35B4" w:rsidRPr="00C53D6A" w:rsidRDefault="005C35B4" w:rsidP="005C35B4">
            <w:pPr>
              <w:tabs>
                <w:tab w:val="left" w:pos="1440"/>
              </w:tabs>
              <w:ind w:hanging="2"/>
              <w:jc w:val="both"/>
              <w:rPr>
                <w:rFonts w:ascii="Times New Roman" w:hAnsi="Times New Roman" w:cs="Times New Roman"/>
                <w:highlight w:val="white"/>
              </w:rPr>
            </w:pPr>
            <w:r w:rsidRPr="00C53D6A">
              <w:rPr>
                <w:rFonts w:ascii="Times New Roman" w:hAnsi="Times New Roman"/>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r w:rsidRPr="00C53D6A">
              <w:rPr>
                <w:rFonts w:ascii="Times New Roman" w:hAnsi="Times New Roman" w:cs="Times New Roman"/>
                <w:highlight w:val="white"/>
              </w:rPr>
              <w:t xml:space="preserve"> </w:t>
            </w:r>
          </w:p>
          <w:p w14:paraId="597CE102" w14:textId="77777777" w:rsidR="005C35B4" w:rsidRPr="00C53D6A" w:rsidRDefault="005C35B4" w:rsidP="005C35B4">
            <w:pPr>
              <w:tabs>
                <w:tab w:val="left" w:pos="1440"/>
              </w:tabs>
              <w:ind w:hanging="2"/>
              <w:jc w:val="both"/>
              <w:rPr>
                <w:rFonts w:ascii="Times New Roman" w:hAnsi="Times New Roman" w:cs="Times New Roman"/>
              </w:rPr>
            </w:pPr>
            <w:r w:rsidRPr="00C53D6A">
              <w:rPr>
                <w:rFonts w:ascii="Times New Roman" w:hAnsi="Times New Roman" w:cs="Times New Roman"/>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p w14:paraId="26D0F9AC" w14:textId="77777777" w:rsidR="00C359D7" w:rsidRPr="00974161" w:rsidRDefault="005C35B4" w:rsidP="005C35B4">
            <w:pPr>
              <w:tabs>
                <w:tab w:val="left" w:pos="1440"/>
              </w:tabs>
              <w:ind w:hanging="2"/>
              <w:jc w:val="both"/>
              <w:rPr>
                <w:rFonts w:ascii="Times New Roman" w:hAnsi="Times New Roman" w:cs="Times New Roman"/>
                <w:color w:val="FF0000"/>
                <w:highlight w:val="white"/>
              </w:rPr>
            </w:pPr>
            <w:r w:rsidRPr="00C53D6A">
              <w:rPr>
                <w:rFonts w:ascii="Times New Roman" w:hAnsi="Times New Roman" w:cs="Times New Roman"/>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rsidR="00C359D7" w:rsidRPr="00974161" w14:paraId="1F4237CC" w14:textId="77777777" w:rsidTr="00974161">
        <w:trPr>
          <w:trHeight w:val="240"/>
        </w:trPr>
        <w:tc>
          <w:tcPr>
            <w:tcW w:w="824" w:type="dxa"/>
          </w:tcPr>
          <w:p w14:paraId="392C4C78" w14:textId="77777777"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3.</w:t>
            </w:r>
          </w:p>
        </w:tc>
        <w:tc>
          <w:tcPr>
            <w:tcW w:w="2841" w:type="dxa"/>
          </w:tcPr>
          <w:p w14:paraId="737E613F" w14:textId="77777777"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Процедура закупівлі</w:t>
            </w:r>
          </w:p>
        </w:tc>
        <w:tc>
          <w:tcPr>
            <w:tcW w:w="6662" w:type="dxa"/>
          </w:tcPr>
          <w:p w14:paraId="52659CEE" w14:textId="77777777" w:rsidR="00C359D7" w:rsidRPr="00974161" w:rsidRDefault="00F518B4" w:rsidP="009E3EBA">
            <w:pPr>
              <w:tabs>
                <w:tab w:val="left" w:pos="1440"/>
              </w:tabs>
              <w:ind w:hanging="2"/>
              <w:rPr>
                <w:rFonts w:ascii="Times New Roman" w:hAnsi="Times New Roman" w:cs="Times New Roman"/>
                <w:highlight w:val="white"/>
              </w:rPr>
            </w:pPr>
            <w:r>
              <w:rPr>
                <w:rFonts w:ascii="Times New Roman" w:hAnsi="Times New Roman" w:cs="Times New Roman"/>
                <w:highlight w:val="white"/>
              </w:rPr>
              <w:t>Відкриті торги</w:t>
            </w:r>
            <w:r w:rsidR="00F72951">
              <w:rPr>
                <w:rFonts w:ascii="Times New Roman" w:hAnsi="Times New Roman" w:cs="Times New Roman"/>
                <w:highlight w:val="white"/>
              </w:rPr>
              <w:t xml:space="preserve"> з особливостями</w:t>
            </w:r>
          </w:p>
        </w:tc>
      </w:tr>
      <w:tr w:rsidR="00C359D7" w:rsidRPr="00974161" w14:paraId="45C0D976" w14:textId="77777777" w:rsidTr="00974161">
        <w:trPr>
          <w:trHeight w:val="240"/>
        </w:trPr>
        <w:tc>
          <w:tcPr>
            <w:tcW w:w="824" w:type="dxa"/>
          </w:tcPr>
          <w:p w14:paraId="4A633EB6" w14:textId="77777777" w:rsidR="00C359D7" w:rsidRPr="00F518B4" w:rsidRDefault="00A862DF" w:rsidP="009E3EBA">
            <w:pPr>
              <w:ind w:hanging="2"/>
              <w:jc w:val="center"/>
              <w:rPr>
                <w:rFonts w:ascii="Times New Roman" w:hAnsi="Times New Roman" w:cs="Times New Roman"/>
                <w:highlight w:val="white"/>
              </w:rPr>
            </w:pPr>
            <w:r w:rsidRPr="00F518B4">
              <w:rPr>
                <w:rFonts w:ascii="Times New Roman" w:hAnsi="Times New Roman" w:cs="Times New Roman"/>
                <w:b/>
                <w:highlight w:val="white"/>
              </w:rPr>
              <w:t>4.</w:t>
            </w:r>
          </w:p>
        </w:tc>
        <w:tc>
          <w:tcPr>
            <w:tcW w:w="2841" w:type="dxa"/>
          </w:tcPr>
          <w:p w14:paraId="5C69AF65" w14:textId="77777777" w:rsidR="00C359D7" w:rsidRPr="00974161" w:rsidRDefault="00A862DF" w:rsidP="009E3EBA">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предмет закупівлі </w:t>
            </w:r>
          </w:p>
        </w:tc>
        <w:tc>
          <w:tcPr>
            <w:tcW w:w="6662" w:type="dxa"/>
          </w:tcPr>
          <w:p w14:paraId="5D7AA961" w14:textId="77777777" w:rsidR="00C359D7" w:rsidRPr="00974161" w:rsidRDefault="00C359D7" w:rsidP="009E3EBA">
            <w:pPr>
              <w:ind w:hanging="2"/>
              <w:rPr>
                <w:rFonts w:ascii="Times New Roman" w:hAnsi="Times New Roman" w:cs="Times New Roman"/>
                <w:highlight w:val="white"/>
              </w:rPr>
            </w:pPr>
          </w:p>
        </w:tc>
      </w:tr>
      <w:tr w:rsidR="008D30A5" w:rsidRPr="008D30A5" w14:paraId="0B68F609" w14:textId="77777777" w:rsidTr="00BA27FD">
        <w:trPr>
          <w:trHeight w:val="932"/>
        </w:trPr>
        <w:tc>
          <w:tcPr>
            <w:tcW w:w="824" w:type="dxa"/>
          </w:tcPr>
          <w:p w14:paraId="12635AF0" w14:textId="77777777"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t>4.1.</w:t>
            </w:r>
          </w:p>
        </w:tc>
        <w:tc>
          <w:tcPr>
            <w:tcW w:w="2841" w:type="dxa"/>
          </w:tcPr>
          <w:p w14:paraId="08A45F37" w14:textId="77777777" w:rsidR="00C359D7" w:rsidRPr="008D30A5" w:rsidRDefault="00A862DF" w:rsidP="009E3EBA">
            <w:pPr>
              <w:ind w:hanging="2"/>
              <w:rPr>
                <w:rFonts w:ascii="Times New Roman" w:hAnsi="Times New Roman" w:cs="Times New Roman"/>
                <w:highlight w:val="white"/>
              </w:rPr>
            </w:pPr>
            <w:r w:rsidRPr="008D30A5">
              <w:rPr>
                <w:rFonts w:ascii="Times New Roman" w:hAnsi="Times New Roman" w:cs="Times New Roman"/>
                <w:b/>
                <w:highlight w:val="white"/>
              </w:rPr>
              <w:t xml:space="preserve">Назва предмета закупівлі </w:t>
            </w:r>
          </w:p>
        </w:tc>
        <w:tc>
          <w:tcPr>
            <w:tcW w:w="6662" w:type="dxa"/>
          </w:tcPr>
          <w:p w14:paraId="24E57309" w14:textId="77777777" w:rsidR="00EC7725" w:rsidRPr="00F518B4" w:rsidRDefault="00EC7725" w:rsidP="00EC7725">
            <w:pPr>
              <w:ind w:hanging="2"/>
              <w:jc w:val="both"/>
              <w:rPr>
                <w:rFonts w:ascii="Times New Roman" w:hAnsi="Times New Roman" w:cs="Times New Roman"/>
                <w:b/>
              </w:rPr>
            </w:pPr>
            <w:r w:rsidRPr="00F518B4">
              <w:rPr>
                <w:rFonts w:ascii="Times New Roman" w:hAnsi="Times New Roman" w:cs="Times New Roman"/>
                <w:b/>
              </w:rPr>
              <w:t>«Послуги з організації шкільного харчування» ДК 021:2015 55510000-8 Послуги їдалень</w:t>
            </w:r>
          </w:p>
          <w:p w14:paraId="117AE0A3" w14:textId="77777777" w:rsidR="00EC7725" w:rsidRPr="00F518B4" w:rsidRDefault="00EC7725" w:rsidP="00EC7725">
            <w:pPr>
              <w:ind w:hanging="2"/>
              <w:jc w:val="both"/>
              <w:rPr>
                <w:rFonts w:ascii="Times New Roman" w:hAnsi="Times New Roman" w:cs="Times New Roman"/>
              </w:rPr>
            </w:pPr>
          </w:p>
          <w:p w14:paraId="320881D1" w14:textId="77777777" w:rsidR="00012A45" w:rsidRPr="00E46FFE" w:rsidRDefault="00EC7725" w:rsidP="00EC7725">
            <w:pPr>
              <w:ind w:hanging="2"/>
              <w:jc w:val="both"/>
              <w:rPr>
                <w:rFonts w:ascii="Times New Roman" w:hAnsi="Times New Roman" w:cs="Times New Roman"/>
                <w:b/>
              </w:rPr>
            </w:pPr>
            <w:r w:rsidRPr="00F518B4">
              <w:rPr>
                <w:rFonts w:ascii="Times New Roman" w:hAnsi="Times New Roman" w:cs="Times New Roman"/>
              </w:rPr>
              <w:t>Номенклатура: 55511000-5 Послуги їдалень та інших кафе закритого типу</w:t>
            </w:r>
          </w:p>
        </w:tc>
      </w:tr>
      <w:tr w:rsidR="008D30A5" w:rsidRPr="008D30A5" w14:paraId="1563ABDA" w14:textId="77777777" w:rsidTr="00974161">
        <w:trPr>
          <w:trHeight w:val="240"/>
        </w:trPr>
        <w:tc>
          <w:tcPr>
            <w:tcW w:w="824" w:type="dxa"/>
          </w:tcPr>
          <w:p w14:paraId="54B37935" w14:textId="77777777" w:rsidR="00C359D7" w:rsidRPr="008D30A5" w:rsidRDefault="00A862DF" w:rsidP="009E3EBA">
            <w:pPr>
              <w:ind w:hanging="2"/>
              <w:jc w:val="center"/>
              <w:rPr>
                <w:rFonts w:ascii="Times New Roman" w:hAnsi="Times New Roman" w:cs="Times New Roman"/>
              </w:rPr>
            </w:pPr>
            <w:r w:rsidRPr="008D30A5">
              <w:rPr>
                <w:rFonts w:ascii="Times New Roman" w:hAnsi="Times New Roman" w:cs="Times New Roman"/>
                <w:b/>
              </w:rPr>
              <w:t>4.2.</w:t>
            </w:r>
          </w:p>
        </w:tc>
        <w:tc>
          <w:tcPr>
            <w:tcW w:w="2841" w:type="dxa"/>
          </w:tcPr>
          <w:p w14:paraId="043DBA1A" w14:textId="77777777" w:rsidR="00C359D7" w:rsidRPr="008D30A5" w:rsidRDefault="00A862DF" w:rsidP="009E3EBA">
            <w:pPr>
              <w:ind w:hanging="2"/>
              <w:rPr>
                <w:rFonts w:ascii="Times New Roman" w:hAnsi="Times New Roman" w:cs="Times New Roman"/>
              </w:rPr>
            </w:pPr>
            <w:r w:rsidRPr="008D30A5">
              <w:rPr>
                <w:rFonts w:ascii="Times New Roman" w:hAnsi="Times New Roman" w:cs="Times New Roman"/>
                <w:b/>
              </w:rPr>
              <w:t xml:space="preserve">Опис окремої частини (частин) предмета </w:t>
            </w:r>
            <w:r w:rsidRPr="008D30A5">
              <w:rPr>
                <w:rFonts w:ascii="Times New Roman" w:hAnsi="Times New Roman" w:cs="Times New Roman"/>
                <w:b/>
              </w:rPr>
              <w:lastRenderedPageBreak/>
              <w:t>закупівлі (лота), щодо якої можуть бути подані тендерні пропозиції</w:t>
            </w:r>
          </w:p>
        </w:tc>
        <w:tc>
          <w:tcPr>
            <w:tcW w:w="6662" w:type="dxa"/>
          </w:tcPr>
          <w:p w14:paraId="4F1934BC" w14:textId="77777777" w:rsidR="00E503C8" w:rsidRPr="008D30A5" w:rsidRDefault="00E503C8" w:rsidP="009E3EBA">
            <w:pPr>
              <w:pStyle w:val="Default"/>
              <w:spacing w:line="240" w:lineRule="auto"/>
              <w:ind w:left="0" w:hanging="2"/>
              <w:jc w:val="both"/>
              <w:rPr>
                <w:rFonts w:ascii="Times New Roman" w:hAnsi="Times New Roman" w:cs="Times New Roman"/>
                <w:color w:val="auto"/>
                <w:sz w:val="22"/>
                <w:szCs w:val="22"/>
              </w:rPr>
            </w:pPr>
            <w:r w:rsidRPr="008D30A5">
              <w:rPr>
                <w:rFonts w:ascii="Times New Roman" w:hAnsi="Times New Roman" w:cs="Times New Roman"/>
                <w:color w:val="auto"/>
                <w:sz w:val="22"/>
                <w:szCs w:val="22"/>
              </w:rPr>
              <w:lastRenderedPageBreak/>
              <w:t xml:space="preserve">Поділ предмета закупівлі на окремі частини (лоти) не передбачено. </w:t>
            </w:r>
          </w:p>
          <w:p w14:paraId="15090078" w14:textId="77777777" w:rsidR="00C359D7" w:rsidRPr="008D30A5" w:rsidRDefault="00E503C8" w:rsidP="00F127C9">
            <w:pPr>
              <w:ind w:hanging="2"/>
              <w:jc w:val="both"/>
              <w:rPr>
                <w:rFonts w:ascii="Times New Roman" w:hAnsi="Times New Roman" w:cs="Times New Roman"/>
                <w:i/>
                <w:sz w:val="20"/>
                <w:szCs w:val="20"/>
              </w:rPr>
            </w:pPr>
            <w:r w:rsidRPr="008D30A5">
              <w:rPr>
                <w:rFonts w:ascii="Times New Roman" w:hAnsi="Times New Roman" w:cs="Times New Roman"/>
                <w:sz w:val="20"/>
                <w:szCs w:val="20"/>
              </w:rPr>
              <w:lastRenderedPageBreak/>
              <w:t>*</w:t>
            </w:r>
            <w:r w:rsidRPr="008D30A5">
              <w:rPr>
                <w:rFonts w:ascii="Times New Roman" w:hAnsi="Times New Roman" w:cs="Times New Roman"/>
                <w:i/>
                <w:iCs/>
                <w:sz w:val="20"/>
                <w:szCs w:val="20"/>
              </w:rPr>
              <w:t>Визначення окремих частин предмета закупівлі (лоти) із зазначенням вимог до них згідно з нормами Закону. У разі визначення замовником частин предмета закупівлі (лотів) зазначається найменування кожної частини предмета закупівлі (лота) відповідно до пункту 39 частини першої статті 1 Закону.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r w:rsidR="00F127C9" w:rsidRPr="008D30A5">
              <w:rPr>
                <w:rFonts w:ascii="Times New Roman" w:hAnsi="Times New Roman" w:cs="Times New Roman"/>
                <w:i/>
                <w:iCs/>
                <w:sz w:val="20"/>
                <w:szCs w:val="20"/>
              </w:rPr>
              <w:t xml:space="preserve"> (пункт 9 ч. 2 ст. 22 Закону)</w:t>
            </w:r>
            <w:r w:rsidRPr="008D30A5">
              <w:rPr>
                <w:rFonts w:ascii="Times New Roman" w:hAnsi="Times New Roman" w:cs="Times New Roman"/>
                <w:i/>
                <w:iCs/>
                <w:sz w:val="20"/>
                <w:szCs w:val="20"/>
              </w:rPr>
              <w:t>.</w:t>
            </w:r>
          </w:p>
        </w:tc>
      </w:tr>
      <w:tr w:rsidR="008D30A5" w:rsidRPr="008D30A5" w14:paraId="464503B1" w14:textId="77777777" w:rsidTr="00EC7725">
        <w:trPr>
          <w:trHeight w:val="829"/>
        </w:trPr>
        <w:tc>
          <w:tcPr>
            <w:tcW w:w="824" w:type="dxa"/>
          </w:tcPr>
          <w:p w14:paraId="2BC47CC6" w14:textId="77777777"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lastRenderedPageBreak/>
              <w:t>4.3.</w:t>
            </w:r>
          </w:p>
        </w:tc>
        <w:tc>
          <w:tcPr>
            <w:tcW w:w="2841" w:type="dxa"/>
          </w:tcPr>
          <w:p w14:paraId="2BF382B6" w14:textId="77777777" w:rsidR="00C359D7" w:rsidRPr="008D30A5" w:rsidRDefault="00A862DF" w:rsidP="009E3EBA">
            <w:pPr>
              <w:ind w:hanging="2"/>
              <w:rPr>
                <w:rFonts w:ascii="Times New Roman" w:hAnsi="Times New Roman" w:cs="Times New Roman"/>
              </w:rPr>
            </w:pPr>
            <w:r w:rsidRPr="008D30A5">
              <w:rPr>
                <w:rFonts w:ascii="Times New Roman" w:hAnsi="Times New Roman" w:cs="Times New Roman"/>
                <w:b/>
              </w:rPr>
              <w:t xml:space="preserve">Місце, кількість, обсяг </w:t>
            </w:r>
            <w:r w:rsidR="00B666D0">
              <w:rPr>
                <w:rFonts w:ascii="Times New Roman" w:hAnsi="Times New Roman" w:cs="Times New Roman"/>
                <w:b/>
              </w:rPr>
              <w:t>поставки товару/</w:t>
            </w:r>
            <w:r w:rsidR="00B666D0" w:rsidRPr="009B0754">
              <w:rPr>
                <w:rFonts w:ascii="Times New Roman" w:hAnsi="Times New Roman" w:cs="Times New Roman"/>
                <w:b/>
              </w:rPr>
              <w:t>надання послуг</w:t>
            </w:r>
            <w:r w:rsidR="00B666D0">
              <w:rPr>
                <w:rFonts w:ascii="Times New Roman" w:hAnsi="Times New Roman" w:cs="Times New Roman"/>
                <w:b/>
              </w:rPr>
              <w:t>/виконання робіт</w:t>
            </w:r>
          </w:p>
        </w:tc>
        <w:tc>
          <w:tcPr>
            <w:tcW w:w="6662" w:type="dxa"/>
          </w:tcPr>
          <w:p w14:paraId="37EA3E3C" w14:textId="77777777" w:rsidR="00E503C8" w:rsidRPr="008D30A5" w:rsidRDefault="002C4DA2" w:rsidP="009E3EBA">
            <w:pPr>
              <w:ind w:hanging="2"/>
              <w:jc w:val="both"/>
              <w:rPr>
                <w:rFonts w:ascii="Times New Roman" w:hAnsi="Times New Roman" w:cs="Times New Roman"/>
                <w:highlight w:val="white"/>
              </w:rPr>
            </w:pPr>
            <w:r w:rsidRPr="002C4DA2">
              <w:rPr>
                <w:rFonts w:ascii="Times New Roman" w:hAnsi="Times New Roman" w:cs="Times New Roman"/>
              </w:rPr>
              <w:t xml:space="preserve">Кількість та обсяг визначені Замовником у </w:t>
            </w:r>
            <w:r w:rsidR="00FF04C4">
              <w:rPr>
                <w:rFonts w:ascii="Times New Roman" w:hAnsi="Times New Roman" w:cs="Times New Roman"/>
              </w:rPr>
              <w:t>д</w:t>
            </w:r>
            <w:r w:rsidRPr="002C4DA2">
              <w:rPr>
                <w:rFonts w:ascii="Times New Roman" w:hAnsi="Times New Roman" w:cs="Times New Roman"/>
              </w:rPr>
              <w:t>одатку №</w:t>
            </w:r>
            <w:r>
              <w:rPr>
                <w:rFonts w:ascii="Times New Roman" w:hAnsi="Times New Roman" w:cs="Times New Roman"/>
              </w:rPr>
              <w:t>1</w:t>
            </w:r>
            <w:r w:rsidRPr="002C4DA2">
              <w:rPr>
                <w:rFonts w:ascii="Times New Roman" w:hAnsi="Times New Roman" w:cs="Times New Roman"/>
              </w:rPr>
              <w:t xml:space="preserve"> до тендерної документації</w:t>
            </w:r>
            <w:r w:rsidR="00093242" w:rsidRPr="008D30A5">
              <w:rPr>
                <w:rFonts w:ascii="Times New Roman" w:hAnsi="Times New Roman" w:cs="Times New Roman"/>
              </w:rPr>
              <w:t>.</w:t>
            </w:r>
            <w:r w:rsidR="00E503C8" w:rsidRPr="008D30A5">
              <w:rPr>
                <w:rFonts w:ascii="Times New Roman" w:hAnsi="Times New Roman" w:cs="Times New Roman"/>
                <w:highlight w:val="cyan"/>
              </w:rPr>
              <w:t xml:space="preserve"> </w:t>
            </w:r>
          </w:p>
          <w:p w14:paraId="30624D87" w14:textId="77777777" w:rsidR="009E3EBA" w:rsidRPr="008D30A5" w:rsidRDefault="00C373CD" w:rsidP="00C373CD">
            <w:pPr>
              <w:ind w:firstLine="0"/>
              <w:jc w:val="both"/>
              <w:rPr>
                <w:rFonts w:ascii="Times New Roman" w:hAnsi="Times New Roman" w:cs="Times New Roman"/>
              </w:rPr>
            </w:pPr>
            <w:r w:rsidRPr="00C373CD">
              <w:rPr>
                <w:rFonts w:ascii="Times New Roman" w:hAnsi="Times New Roman" w:cs="Times New Roman"/>
              </w:rPr>
              <w:t>Місце надання послуг: 79060, Україна, Львівська обл., м. Львів, вул. Наукова, 25</w:t>
            </w:r>
          </w:p>
        </w:tc>
      </w:tr>
      <w:tr w:rsidR="008D30A5" w:rsidRPr="008D30A5" w14:paraId="1F182806" w14:textId="77777777" w:rsidTr="00093242">
        <w:trPr>
          <w:trHeight w:val="218"/>
        </w:trPr>
        <w:tc>
          <w:tcPr>
            <w:tcW w:w="824" w:type="dxa"/>
          </w:tcPr>
          <w:p w14:paraId="60AB7A5C" w14:textId="77777777"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t>4.4.</w:t>
            </w:r>
          </w:p>
        </w:tc>
        <w:tc>
          <w:tcPr>
            <w:tcW w:w="2841" w:type="dxa"/>
          </w:tcPr>
          <w:p w14:paraId="2D820C31" w14:textId="77777777" w:rsidR="00C359D7" w:rsidRPr="008D30A5" w:rsidRDefault="003263BF" w:rsidP="009E3EBA">
            <w:pPr>
              <w:ind w:hanging="2"/>
              <w:rPr>
                <w:rFonts w:ascii="Times New Roman" w:hAnsi="Times New Roman" w:cs="Times New Roman"/>
              </w:rPr>
            </w:pPr>
            <w:r w:rsidRPr="009B0754">
              <w:rPr>
                <w:rFonts w:ascii="Times New Roman" w:hAnsi="Times New Roman" w:cs="Times New Roman"/>
                <w:b/>
              </w:rPr>
              <w:t xml:space="preserve">Строк </w:t>
            </w:r>
            <w:r>
              <w:rPr>
                <w:rFonts w:ascii="Times New Roman" w:hAnsi="Times New Roman" w:cs="Times New Roman"/>
                <w:b/>
              </w:rPr>
              <w:t>поставки товару/</w:t>
            </w:r>
            <w:r w:rsidRPr="009B0754">
              <w:rPr>
                <w:rFonts w:ascii="Times New Roman" w:hAnsi="Times New Roman" w:cs="Times New Roman"/>
                <w:b/>
              </w:rPr>
              <w:t>надання послуг</w:t>
            </w:r>
            <w:r>
              <w:rPr>
                <w:rFonts w:ascii="Times New Roman" w:hAnsi="Times New Roman" w:cs="Times New Roman"/>
                <w:b/>
              </w:rPr>
              <w:t>/виконання робіт</w:t>
            </w:r>
          </w:p>
        </w:tc>
        <w:tc>
          <w:tcPr>
            <w:tcW w:w="6662" w:type="dxa"/>
          </w:tcPr>
          <w:p w14:paraId="711A756F" w14:textId="77777777" w:rsidR="00C359D7" w:rsidRPr="008D30A5" w:rsidRDefault="00EC7725" w:rsidP="00EC7725">
            <w:pPr>
              <w:ind w:firstLine="0"/>
              <w:rPr>
                <w:rFonts w:ascii="Times New Roman" w:hAnsi="Times New Roman" w:cs="Times New Roman"/>
                <w:b/>
                <w:i/>
              </w:rPr>
            </w:pPr>
            <w:r>
              <w:rPr>
                <w:rFonts w:ascii="Times New Roman" w:hAnsi="Times New Roman" w:cs="Times New Roman"/>
              </w:rPr>
              <w:t>з</w:t>
            </w:r>
            <w:r w:rsidRPr="00974161">
              <w:rPr>
                <w:rFonts w:ascii="Times New Roman" w:hAnsi="Times New Roman" w:cs="Times New Roman"/>
              </w:rPr>
              <w:t xml:space="preserve"> моменту підписання договору сторонами</w:t>
            </w:r>
            <w:r>
              <w:rPr>
                <w:rFonts w:ascii="Times New Roman" w:hAnsi="Times New Roman" w:cs="Times New Roman"/>
              </w:rPr>
              <w:t xml:space="preserve"> </w:t>
            </w:r>
            <w:r w:rsidRPr="00974161">
              <w:rPr>
                <w:rFonts w:ascii="Times New Roman" w:hAnsi="Times New Roman" w:cs="Times New Roman"/>
              </w:rPr>
              <w:t>по 31.12.202</w:t>
            </w:r>
            <w:r>
              <w:rPr>
                <w:rFonts w:ascii="Times New Roman" w:hAnsi="Times New Roman" w:cs="Times New Roman"/>
              </w:rPr>
              <w:t>3</w:t>
            </w:r>
            <w:r w:rsidRPr="00974161">
              <w:rPr>
                <w:rFonts w:ascii="Times New Roman" w:hAnsi="Times New Roman" w:cs="Times New Roman"/>
              </w:rPr>
              <w:t xml:space="preserve"> р.</w:t>
            </w:r>
          </w:p>
        </w:tc>
      </w:tr>
      <w:tr w:rsidR="008D30A5" w:rsidRPr="008D30A5" w14:paraId="28B35686" w14:textId="77777777" w:rsidTr="00974161">
        <w:tc>
          <w:tcPr>
            <w:tcW w:w="824" w:type="dxa"/>
          </w:tcPr>
          <w:p w14:paraId="7CC43C07" w14:textId="77777777"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t>5.</w:t>
            </w:r>
          </w:p>
        </w:tc>
        <w:tc>
          <w:tcPr>
            <w:tcW w:w="2841" w:type="dxa"/>
          </w:tcPr>
          <w:p w14:paraId="0F3FCE2F" w14:textId="77777777" w:rsidR="00C359D7" w:rsidRPr="008D30A5" w:rsidRDefault="00A862DF" w:rsidP="009E3EBA">
            <w:pPr>
              <w:ind w:hanging="2"/>
              <w:rPr>
                <w:rFonts w:ascii="Times New Roman" w:hAnsi="Times New Roman" w:cs="Times New Roman"/>
                <w:highlight w:val="white"/>
              </w:rPr>
            </w:pPr>
            <w:r w:rsidRPr="008D30A5">
              <w:rPr>
                <w:rFonts w:ascii="Times New Roman" w:hAnsi="Times New Roman" w:cs="Times New Roman"/>
                <w:b/>
                <w:highlight w:val="white"/>
              </w:rPr>
              <w:t xml:space="preserve">Недискримінація учасників </w:t>
            </w:r>
          </w:p>
        </w:tc>
        <w:tc>
          <w:tcPr>
            <w:tcW w:w="6662" w:type="dxa"/>
          </w:tcPr>
          <w:p w14:paraId="1DD59B72" w14:textId="77777777" w:rsidR="00E503C8" w:rsidRPr="008D30A5" w:rsidRDefault="00F127C9" w:rsidP="009E3EBA">
            <w:pPr>
              <w:ind w:hanging="2"/>
              <w:jc w:val="both"/>
              <w:rPr>
                <w:rFonts w:ascii="Times New Roman" w:hAnsi="Times New Roman" w:cs="Times New Roman"/>
                <w:highlight w:val="white"/>
              </w:rPr>
            </w:pPr>
            <w:r w:rsidRPr="008D30A5">
              <w:rPr>
                <w:rFonts w:ascii="Times New Roman" w:hAnsi="Times New Roman"/>
              </w:rPr>
              <w:t>Учасники (резиденти та нерезиденти)</w:t>
            </w:r>
            <w:r w:rsidR="00E503C8" w:rsidRPr="008D30A5">
              <w:rPr>
                <w:rFonts w:ascii="Times New Roman" w:hAnsi="Times New Roman" w:cs="Times New Roman"/>
                <w:highlight w:val="white"/>
              </w:rPr>
              <w:t xml:space="preserve"> всіх форм власності та організаційно-правових форм беруть участь у процеду</w:t>
            </w:r>
            <w:r w:rsidRPr="008D30A5">
              <w:rPr>
                <w:rFonts w:ascii="Times New Roman" w:hAnsi="Times New Roman" w:cs="Times New Roman"/>
                <w:highlight w:val="white"/>
              </w:rPr>
              <w:t>рах закупівель на рівних умовах</w:t>
            </w:r>
            <w:r w:rsidR="00E503C8" w:rsidRPr="008D30A5">
              <w:rPr>
                <w:rFonts w:ascii="Times New Roman" w:hAnsi="Times New Roman" w:cs="Times New Roman"/>
                <w:highlight w:val="white"/>
              </w:rPr>
              <w:t xml:space="preserve">. Замовник забезпечує вільний доступ усіх учасників до інформації про закупівлю, передбаченої цим законом. </w:t>
            </w:r>
          </w:p>
          <w:p w14:paraId="26B92B00" w14:textId="77777777" w:rsidR="00C359D7" w:rsidRPr="008D30A5" w:rsidRDefault="00E503C8" w:rsidP="009E3EBA">
            <w:pPr>
              <w:ind w:hanging="2"/>
              <w:jc w:val="both"/>
              <w:rPr>
                <w:rFonts w:ascii="Times New Roman" w:hAnsi="Times New Roman" w:cs="Times New Roman"/>
                <w:sz w:val="20"/>
                <w:szCs w:val="20"/>
                <w:highlight w:val="white"/>
              </w:rPr>
            </w:pPr>
            <w:r w:rsidRPr="008D30A5">
              <w:rPr>
                <w:rFonts w:ascii="Times New Roman" w:hAnsi="Times New Roman" w:cs="Times New Roman"/>
                <w:sz w:val="20"/>
                <w:szCs w:val="20"/>
              </w:rPr>
              <w:t>*</w:t>
            </w:r>
            <w:r w:rsidRPr="008D30A5">
              <w:rPr>
                <w:rFonts w:ascii="Times New Roman" w:hAnsi="Times New Roman" w:cs="Times New Roman"/>
                <w:i/>
                <w:iCs/>
                <w:sz w:val="20"/>
                <w:szCs w:val="20"/>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8D30A5" w:rsidRPr="008D30A5" w14:paraId="0DE17D33" w14:textId="77777777" w:rsidTr="00974161">
        <w:tc>
          <w:tcPr>
            <w:tcW w:w="824" w:type="dxa"/>
          </w:tcPr>
          <w:p w14:paraId="030B1D03" w14:textId="77777777" w:rsidR="00C359D7" w:rsidRPr="008D30A5" w:rsidRDefault="00A862DF" w:rsidP="009E3EBA">
            <w:pPr>
              <w:ind w:hanging="2"/>
              <w:jc w:val="center"/>
              <w:rPr>
                <w:rFonts w:ascii="Times New Roman" w:hAnsi="Times New Roman" w:cs="Times New Roman"/>
              </w:rPr>
            </w:pPr>
            <w:r w:rsidRPr="008D30A5">
              <w:rPr>
                <w:rFonts w:ascii="Times New Roman" w:hAnsi="Times New Roman" w:cs="Times New Roman"/>
                <w:b/>
              </w:rPr>
              <w:t>6.</w:t>
            </w:r>
          </w:p>
        </w:tc>
        <w:tc>
          <w:tcPr>
            <w:tcW w:w="2841" w:type="dxa"/>
          </w:tcPr>
          <w:p w14:paraId="5C64B6C2" w14:textId="77777777" w:rsidR="00C359D7" w:rsidRPr="008D30A5" w:rsidRDefault="00A862DF" w:rsidP="009E3EBA">
            <w:pPr>
              <w:widowControl w:val="0"/>
              <w:ind w:right="113" w:hanging="2"/>
              <w:rPr>
                <w:rFonts w:ascii="Times New Roman" w:hAnsi="Times New Roman" w:cs="Times New Roman"/>
              </w:rPr>
            </w:pPr>
            <w:r w:rsidRPr="008D30A5">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6662" w:type="dxa"/>
          </w:tcPr>
          <w:p w14:paraId="1EC412F0" w14:textId="77777777" w:rsidR="00BE3F5A" w:rsidRPr="008D30A5" w:rsidRDefault="00BE3F5A" w:rsidP="009E3EBA">
            <w:pPr>
              <w:ind w:hanging="2"/>
              <w:jc w:val="both"/>
              <w:rPr>
                <w:rFonts w:ascii="Times New Roman" w:hAnsi="Times New Roman" w:cs="Times New Roman"/>
              </w:rPr>
            </w:pPr>
            <w:r w:rsidRPr="008D30A5">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14:paraId="63173F3A" w14:textId="77777777" w:rsidR="00C359D7" w:rsidRPr="008D30A5" w:rsidRDefault="00BE3F5A" w:rsidP="009E3EBA">
            <w:pPr>
              <w:ind w:left="-2" w:firstLine="0"/>
              <w:jc w:val="both"/>
              <w:rPr>
                <w:rFonts w:ascii="Times New Roman" w:hAnsi="Times New Roman" w:cs="Times New Roman"/>
                <w:i/>
                <w:u w:val="single"/>
              </w:rPr>
            </w:pPr>
            <w:r w:rsidRPr="008D30A5">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8D30A5" w:rsidRPr="008D30A5" w14:paraId="78B7C3A2" w14:textId="77777777" w:rsidTr="00974161">
        <w:trPr>
          <w:trHeight w:val="240"/>
        </w:trPr>
        <w:tc>
          <w:tcPr>
            <w:tcW w:w="824" w:type="dxa"/>
          </w:tcPr>
          <w:p w14:paraId="1E8CBAF0" w14:textId="77777777" w:rsidR="00C359D7" w:rsidRPr="008D30A5" w:rsidRDefault="00A862DF" w:rsidP="009E3EBA">
            <w:pPr>
              <w:ind w:hanging="2"/>
              <w:jc w:val="center"/>
              <w:rPr>
                <w:rFonts w:ascii="Times New Roman" w:hAnsi="Times New Roman" w:cs="Times New Roman"/>
                <w:highlight w:val="white"/>
              </w:rPr>
            </w:pPr>
            <w:r w:rsidRPr="008D30A5">
              <w:rPr>
                <w:rFonts w:ascii="Times New Roman" w:hAnsi="Times New Roman" w:cs="Times New Roman"/>
                <w:b/>
                <w:highlight w:val="white"/>
              </w:rPr>
              <w:t>7.</w:t>
            </w:r>
          </w:p>
        </w:tc>
        <w:tc>
          <w:tcPr>
            <w:tcW w:w="2841" w:type="dxa"/>
          </w:tcPr>
          <w:p w14:paraId="17EC3F83" w14:textId="77777777" w:rsidR="00C359D7" w:rsidRPr="008D30A5" w:rsidRDefault="00A862DF" w:rsidP="009E3EBA">
            <w:pPr>
              <w:ind w:hanging="2"/>
              <w:rPr>
                <w:rFonts w:ascii="Times New Roman" w:hAnsi="Times New Roman" w:cs="Times New Roman"/>
              </w:rPr>
            </w:pPr>
            <w:r w:rsidRPr="008D30A5">
              <w:rPr>
                <w:rFonts w:ascii="Times New Roman" w:hAnsi="Times New Roman" w:cs="Times New Roman"/>
                <w:b/>
              </w:rPr>
              <w:t>Інформація про мову (мови), якою</w:t>
            </w:r>
            <w:r w:rsidR="000068A5" w:rsidRPr="008D30A5">
              <w:rPr>
                <w:rFonts w:ascii="Times New Roman" w:hAnsi="Times New Roman" w:cs="Times New Roman"/>
                <w:b/>
              </w:rPr>
              <w:t xml:space="preserve"> </w:t>
            </w:r>
            <w:r w:rsidRPr="008D30A5">
              <w:rPr>
                <w:rFonts w:ascii="Times New Roman" w:hAnsi="Times New Roman" w:cs="Times New Roman"/>
                <w:b/>
              </w:rPr>
              <w:t xml:space="preserve">(якими) повинні  бути складені  тендерні пропозиції </w:t>
            </w:r>
          </w:p>
        </w:tc>
        <w:tc>
          <w:tcPr>
            <w:tcW w:w="6662" w:type="dxa"/>
          </w:tcPr>
          <w:p w14:paraId="5D4D5284" w14:textId="77777777" w:rsidR="00F127C9" w:rsidRPr="008D30A5" w:rsidRDefault="00F127C9" w:rsidP="009E3EBA">
            <w:pPr>
              <w:ind w:hanging="2"/>
              <w:jc w:val="both"/>
              <w:rPr>
                <w:rFonts w:ascii="Times New Roman" w:hAnsi="Times New Roman" w:cs="Times New Roman"/>
              </w:rPr>
            </w:pPr>
            <w:r w:rsidRPr="008D30A5">
              <w:rPr>
                <w:rFonts w:ascii="Times New Roman" w:hAnsi="Times New Roman"/>
              </w:rPr>
              <w:t>Під час проведення закупівлі усі документи, що готуються замовником, викладаються українською мовою.</w:t>
            </w:r>
          </w:p>
          <w:p w14:paraId="7A636831" w14:textId="77777777" w:rsidR="00F127C9" w:rsidRPr="008D30A5" w:rsidRDefault="00974161" w:rsidP="009E3EBA">
            <w:pPr>
              <w:ind w:hanging="2"/>
              <w:jc w:val="both"/>
              <w:rPr>
                <w:rFonts w:ascii="Times New Roman" w:hAnsi="Times New Roman" w:cs="Times New Roman"/>
              </w:rPr>
            </w:pPr>
            <w:r w:rsidRPr="008D30A5">
              <w:rPr>
                <w:rFonts w:ascii="Times New Roman" w:hAnsi="Times New Roman" w:cs="Times New Roman"/>
              </w:rPr>
              <w:t>Тендерн</w:t>
            </w:r>
            <w:r w:rsidR="00F127C9" w:rsidRPr="008D30A5">
              <w:rPr>
                <w:rFonts w:ascii="Times New Roman" w:hAnsi="Times New Roman" w:cs="Times New Roman"/>
              </w:rPr>
              <w:t>а</w:t>
            </w:r>
            <w:r w:rsidRPr="008D30A5">
              <w:rPr>
                <w:rFonts w:ascii="Times New Roman" w:hAnsi="Times New Roman" w:cs="Times New Roman"/>
              </w:rPr>
              <w:t xml:space="preserve"> пропозиці</w:t>
            </w:r>
            <w:r w:rsidR="00F127C9" w:rsidRPr="008D30A5">
              <w:rPr>
                <w:rFonts w:ascii="Times New Roman" w:hAnsi="Times New Roman" w:cs="Times New Roman"/>
              </w:rPr>
              <w:t>я</w:t>
            </w:r>
            <w:r w:rsidRPr="008D30A5">
              <w:rPr>
                <w:rFonts w:ascii="Times New Roman" w:hAnsi="Times New Roman" w:cs="Times New Roman"/>
              </w:rPr>
              <w:t xml:space="preserve"> учасник</w:t>
            </w:r>
            <w:r w:rsidR="00F127C9" w:rsidRPr="008D30A5">
              <w:rPr>
                <w:rFonts w:ascii="Times New Roman" w:hAnsi="Times New Roman" w:cs="Times New Roman"/>
              </w:rPr>
              <w:t>а</w:t>
            </w:r>
            <w:r w:rsidRPr="008D30A5">
              <w:rPr>
                <w:rFonts w:ascii="Times New Roman" w:hAnsi="Times New Roman" w:cs="Times New Roman"/>
              </w:rPr>
              <w:t xml:space="preserve"> та всі документи, що мають відношення до тендерної пропозиції, складаються українською мовою*. </w:t>
            </w:r>
          </w:p>
          <w:p w14:paraId="52A122A0" w14:textId="77777777" w:rsidR="00974161" w:rsidRPr="008D30A5" w:rsidRDefault="00974161" w:rsidP="009E3EBA">
            <w:pPr>
              <w:pStyle w:val="Default"/>
              <w:spacing w:line="240" w:lineRule="auto"/>
              <w:ind w:left="0" w:hanging="2"/>
              <w:jc w:val="both"/>
              <w:rPr>
                <w:rFonts w:ascii="Times New Roman" w:hAnsi="Times New Roman" w:cs="Times New Roman"/>
                <w:i/>
                <w:color w:val="auto"/>
                <w:sz w:val="20"/>
                <w:szCs w:val="20"/>
              </w:rPr>
            </w:pPr>
            <w:r w:rsidRPr="008D30A5">
              <w:rPr>
                <w:rFonts w:ascii="Times New Roman" w:hAnsi="Times New Roman" w:cs="Times New Roman"/>
                <w:i/>
                <w:color w:val="auto"/>
                <w:sz w:val="20"/>
                <w:szCs w:val="20"/>
              </w:rPr>
              <w:t xml:space="preserve">*Примітки: </w:t>
            </w:r>
          </w:p>
          <w:p w14:paraId="0ABA33AA" w14:textId="77777777" w:rsidR="00974161" w:rsidRPr="008D30A5" w:rsidRDefault="00E666ED" w:rsidP="009E3EBA">
            <w:pPr>
              <w:pStyle w:val="Default"/>
              <w:spacing w:line="240" w:lineRule="auto"/>
              <w:ind w:left="0" w:hanging="2"/>
              <w:jc w:val="both"/>
              <w:rPr>
                <w:rFonts w:ascii="Times New Roman" w:hAnsi="Times New Roman" w:cs="Times New Roman"/>
                <w:color w:val="auto"/>
                <w:sz w:val="20"/>
                <w:szCs w:val="20"/>
              </w:rPr>
            </w:pPr>
            <w:r w:rsidRPr="008D30A5">
              <w:rPr>
                <w:rFonts w:ascii="Times New Roman" w:hAnsi="Times New Roman" w:cs="Times New Roman"/>
                <w:i/>
                <w:iCs/>
                <w:color w:val="auto"/>
                <w:sz w:val="20"/>
                <w:szCs w:val="20"/>
                <w:lang w:val="uk-UA"/>
              </w:rPr>
              <w:t xml:space="preserve">- документи, видані органами державної влади/ підприємствами/ установами/організаціями іноземних держав подаються з перекладом українською мовою. </w:t>
            </w:r>
            <w:r w:rsidR="00974161" w:rsidRPr="008D30A5">
              <w:rPr>
                <w:rFonts w:ascii="Times New Roman" w:hAnsi="Times New Roman" w:cs="Times New Roman"/>
                <w:i/>
                <w:iCs/>
                <w:color w:val="auto"/>
                <w:sz w:val="20"/>
                <w:szCs w:val="20"/>
              </w:rPr>
              <w:t xml:space="preserve">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 </w:t>
            </w:r>
          </w:p>
          <w:p w14:paraId="245CA493" w14:textId="77777777" w:rsidR="00C359D7" w:rsidRPr="008D30A5" w:rsidRDefault="00974161" w:rsidP="009E3EBA">
            <w:pPr>
              <w:ind w:hanging="2"/>
              <w:jc w:val="both"/>
              <w:rPr>
                <w:rFonts w:ascii="Times New Roman" w:hAnsi="Times New Roman" w:cs="Times New Roman"/>
                <w:i/>
                <w:iCs/>
                <w:sz w:val="20"/>
                <w:szCs w:val="20"/>
              </w:rPr>
            </w:pPr>
            <w:r w:rsidRPr="008D30A5">
              <w:rPr>
                <w:rFonts w:ascii="Times New Roman" w:hAnsi="Times New Roman" w:cs="Times New Roman"/>
                <w:sz w:val="20"/>
                <w:szCs w:val="20"/>
                <w:lang w:val="ru-RU"/>
              </w:rPr>
              <w:t xml:space="preserve">- </w:t>
            </w:r>
            <w:r w:rsidRPr="008D30A5">
              <w:rPr>
                <w:rFonts w:ascii="Times New Roman" w:hAnsi="Times New Roman" w:cs="Times New Roman"/>
                <w:i/>
                <w:sz w:val="20"/>
                <w:szCs w:val="20"/>
                <w:lang w:val="ru-RU"/>
              </w:rPr>
              <w:t>ц</w:t>
            </w:r>
            <w:r w:rsidRPr="008D30A5">
              <w:rPr>
                <w:rFonts w:ascii="Times New Roman" w:hAnsi="Times New Roman" w:cs="Times New Roman"/>
                <w:i/>
                <w:iCs/>
                <w:sz w:val="20"/>
                <w:szCs w:val="20"/>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w:t>
            </w:r>
            <w:r w:rsidR="00E666ED" w:rsidRPr="008D30A5">
              <w:rPr>
                <w:rFonts w:ascii="Times New Roman" w:hAnsi="Times New Roman" w:cs="Times New Roman"/>
                <w:i/>
                <w:iCs/>
                <w:sz w:val="20"/>
                <w:szCs w:val="20"/>
              </w:rPr>
              <w:t>ття на роботу, сертифікат тощо).</w:t>
            </w:r>
          </w:p>
          <w:p w14:paraId="11226E80" w14:textId="77777777" w:rsidR="00E34B95" w:rsidRPr="008D30A5" w:rsidRDefault="00E666ED" w:rsidP="008D30A5">
            <w:pPr>
              <w:ind w:hanging="2"/>
              <w:jc w:val="both"/>
              <w:rPr>
                <w:rFonts w:ascii="Times New Roman" w:hAnsi="Times New Roman" w:cs="Times New Roman"/>
                <w:i/>
                <w:iCs/>
                <w:sz w:val="20"/>
                <w:szCs w:val="20"/>
              </w:rPr>
            </w:pPr>
            <w:r w:rsidRPr="008D30A5">
              <w:rPr>
                <w:rFonts w:ascii="Times New Roman" w:hAnsi="Times New Roman" w:cs="Times New Roman"/>
                <w:i/>
                <w:iCs/>
                <w:sz w:val="20"/>
                <w:szCs w:val="20"/>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w:t>
            </w:r>
            <w:r w:rsidRPr="008D30A5">
              <w:rPr>
                <w:rFonts w:ascii="Times New Roman" w:hAnsi="Times New Roman" w:cs="Times New Roman"/>
                <w:i/>
                <w:iCs/>
                <w:sz w:val="20"/>
                <w:szCs w:val="20"/>
              </w:rPr>
              <w:lastRenderedPageBreak/>
              <w:t>викладаються мовою їх загально прийнятого застосування та перекладу на українську мову не потребують.</w:t>
            </w:r>
          </w:p>
          <w:p w14:paraId="70F5E8D5" w14:textId="77777777" w:rsidR="00E34B95" w:rsidRPr="008D30A5" w:rsidRDefault="00E34B95" w:rsidP="0041591B">
            <w:pPr>
              <w:ind w:hanging="2"/>
              <w:jc w:val="both"/>
              <w:rPr>
                <w:rFonts w:ascii="Times New Roman" w:hAnsi="Times New Roman" w:cs="Times New Roman"/>
              </w:rPr>
            </w:pPr>
            <w:r w:rsidRPr="008D30A5">
              <w:rPr>
                <w:rFonts w:ascii="Times New Roman" w:hAnsi="Times New Roman" w:cs="Times New Roman"/>
              </w:rPr>
              <w:t xml:space="preserve">Замовник не зобов’язаний розглядати документи, які не передбачені вимогами тендерної документації та </w:t>
            </w:r>
            <w:r w:rsidR="0041591B" w:rsidRPr="008D30A5">
              <w:rPr>
                <w:rFonts w:ascii="Times New Roman" w:hAnsi="Times New Roman" w:cs="Times New Roman"/>
              </w:rPr>
              <w:t xml:space="preserve">додатками </w:t>
            </w:r>
            <w:r w:rsidRPr="008D30A5">
              <w:rPr>
                <w:rFonts w:ascii="Times New Roman" w:hAnsi="Times New Roman" w:cs="Times New Roman"/>
              </w:rPr>
              <w:t>до неї та які учасник додатково надає на власний розсуд, у тому числі якщо такі документи надані іноземною мовою без перекладу.</w:t>
            </w:r>
          </w:p>
          <w:p w14:paraId="24F22665" w14:textId="77777777" w:rsidR="00E34B95" w:rsidRPr="008D30A5" w:rsidRDefault="00E34B95" w:rsidP="00E34B95">
            <w:pPr>
              <w:ind w:hanging="2"/>
              <w:jc w:val="both"/>
              <w:rPr>
                <w:rFonts w:ascii="Times New Roman" w:hAnsi="Times New Roman" w:cs="Times New Roman"/>
              </w:rPr>
            </w:pPr>
            <w:r w:rsidRPr="008D30A5">
              <w:rPr>
                <w:rFonts w:ascii="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59D7" w:rsidRPr="00715192" w14:paraId="66AF5D57" w14:textId="77777777" w:rsidTr="00715192">
        <w:tc>
          <w:tcPr>
            <w:tcW w:w="824" w:type="dxa"/>
            <w:shd w:val="clear" w:color="auto" w:fill="E7E6E6" w:themeFill="background2"/>
          </w:tcPr>
          <w:p w14:paraId="3CD920FA" w14:textId="77777777" w:rsidR="00C359D7" w:rsidRPr="00F518B4" w:rsidRDefault="00C359D7" w:rsidP="009E3EBA">
            <w:pPr>
              <w:ind w:hanging="2"/>
              <w:jc w:val="center"/>
              <w:rPr>
                <w:rFonts w:ascii="Times New Roman" w:hAnsi="Times New Roman" w:cs="Times New Roman"/>
                <w:b/>
              </w:rPr>
            </w:pPr>
          </w:p>
        </w:tc>
        <w:tc>
          <w:tcPr>
            <w:tcW w:w="9503" w:type="dxa"/>
            <w:gridSpan w:val="2"/>
            <w:shd w:val="clear" w:color="auto" w:fill="E7E6E6" w:themeFill="background2"/>
          </w:tcPr>
          <w:p w14:paraId="70D2EBDC" w14:textId="77777777" w:rsidR="00C359D7" w:rsidRPr="00715192" w:rsidRDefault="00A862DF" w:rsidP="009E3EBA">
            <w:pPr>
              <w:ind w:hanging="2"/>
              <w:jc w:val="center"/>
              <w:rPr>
                <w:rFonts w:ascii="Times New Roman" w:hAnsi="Times New Roman" w:cs="Times New Roman"/>
                <w:b/>
              </w:rPr>
            </w:pPr>
            <w:r w:rsidRPr="00974161">
              <w:rPr>
                <w:rFonts w:ascii="Times New Roman" w:hAnsi="Times New Roman" w:cs="Times New Roman"/>
                <w:b/>
              </w:rPr>
              <w:t>Розділ ІІ. Порядок унесення змін та надання роз'яснень до тендерної документації</w:t>
            </w:r>
          </w:p>
        </w:tc>
      </w:tr>
      <w:tr w:rsidR="008D30A5" w:rsidRPr="008D30A5" w14:paraId="6C7BFD68" w14:textId="77777777" w:rsidTr="00974161">
        <w:tc>
          <w:tcPr>
            <w:tcW w:w="824" w:type="dxa"/>
          </w:tcPr>
          <w:p w14:paraId="709CCDB6" w14:textId="77777777" w:rsidR="00C359D7" w:rsidRPr="008D30A5" w:rsidRDefault="00A862DF" w:rsidP="009E3EBA">
            <w:pPr>
              <w:ind w:hanging="2"/>
              <w:jc w:val="center"/>
              <w:rPr>
                <w:rFonts w:ascii="Times New Roman" w:hAnsi="Times New Roman" w:cs="Times New Roman"/>
              </w:rPr>
            </w:pPr>
            <w:r w:rsidRPr="008D30A5">
              <w:rPr>
                <w:rFonts w:ascii="Times New Roman" w:hAnsi="Times New Roman" w:cs="Times New Roman"/>
                <w:b/>
              </w:rPr>
              <w:t>1.</w:t>
            </w:r>
          </w:p>
        </w:tc>
        <w:tc>
          <w:tcPr>
            <w:tcW w:w="2841" w:type="dxa"/>
          </w:tcPr>
          <w:p w14:paraId="4A8CA9AA" w14:textId="77777777" w:rsidR="00C359D7" w:rsidRPr="008D30A5" w:rsidRDefault="00A862DF" w:rsidP="009E3EBA">
            <w:pPr>
              <w:ind w:hanging="2"/>
              <w:rPr>
                <w:rFonts w:ascii="Times New Roman" w:hAnsi="Times New Roman" w:cs="Times New Roman"/>
              </w:rPr>
            </w:pPr>
            <w:r w:rsidRPr="008D30A5">
              <w:rPr>
                <w:rFonts w:ascii="Times New Roman" w:hAnsi="Times New Roman" w:cs="Times New Roman"/>
                <w:b/>
              </w:rPr>
              <w:t xml:space="preserve">Процедура надання роз'яснень щодо  тендерної документації </w:t>
            </w:r>
          </w:p>
        </w:tc>
        <w:tc>
          <w:tcPr>
            <w:tcW w:w="6662" w:type="dxa"/>
          </w:tcPr>
          <w:p w14:paraId="1155C3FD" w14:textId="77777777" w:rsidR="00F23147" w:rsidRPr="008D30A5" w:rsidRDefault="00F23147" w:rsidP="009E3EBA">
            <w:pPr>
              <w:widowControl w:val="0"/>
              <w:ind w:right="113" w:hanging="2"/>
              <w:jc w:val="both"/>
              <w:rPr>
                <w:rFonts w:ascii="Times New Roman" w:hAnsi="Times New Roman" w:cs="Times New Roman"/>
              </w:rPr>
            </w:pPr>
            <w:r w:rsidRPr="008D30A5">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24C8399" w14:textId="77777777" w:rsidR="00F23147" w:rsidRPr="008D30A5" w:rsidRDefault="00F23147" w:rsidP="00F23147">
            <w:pPr>
              <w:widowControl w:val="0"/>
              <w:ind w:right="113" w:hanging="2"/>
              <w:jc w:val="both"/>
              <w:rPr>
                <w:rFonts w:ascii="Times New Roman" w:hAnsi="Times New Roman" w:cs="Times New Roman"/>
              </w:rPr>
            </w:pPr>
            <w:r w:rsidRPr="008D30A5">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615162" w14:textId="77777777" w:rsidR="00C359D7" w:rsidRPr="008D30A5" w:rsidRDefault="00F23147" w:rsidP="00F23147">
            <w:pPr>
              <w:widowControl w:val="0"/>
              <w:ind w:right="113" w:hanging="2"/>
              <w:jc w:val="both"/>
              <w:rPr>
                <w:rFonts w:ascii="Times New Roman" w:hAnsi="Times New Roman" w:cs="Times New Roman"/>
              </w:rPr>
            </w:pPr>
            <w:r w:rsidRPr="008D30A5">
              <w:rPr>
                <w:rFonts w:ascii="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8D30A5">
              <w:rPr>
                <w:rFonts w:ascii="Times New Roman" w:hAnsi="Times New Roman" w:cs="Times New Roman"/>
                <w:u w:val="single"/>
              </w:rPr>
              <w:t>на чотири дні</w:t>
            </w:r>
            <w:r w:rsidRPr="008D30A5">
              <w:rPr>
                <w:rFonts w:ascii="Times New Roman" w:hAnsi="Times New Roman" w:cs="Times New Roman"/>
              </w:rPr>
              <w:t xml:space="preserve"> (п. 51 Особливостей).</w:t>
            </w:r>
          </w:p>
        </w:tc>
      </w:tr>
      <w:tr w:rsidR="008D30A5" w:rsidRPr="008D30A5" w14:paraId="45A12029" w14:textId="77777777" w:rsidTr="00974161">
        <w:tc>
          <w:tcPr>
            <w:tcW w:w="824" w:type="dxa"/>
          </w:tcPr>
          <w:p w14:paraId="6BB572B1" w14:textId="77777777" w:rsidR="00C359D7" w:rsidRPr="008D30A5" w:rsidRDefault="00A862DF" w:rsidP="009E3EBA">
            <w:pPr>
              <w:ind w:hanging="2"/>
              <w:jc w:val="center"/>
              <w:rPr>
                <w:rFonts w:ascii="Times New Roman" w:hAnsi="Times New Roman" w:cs="Times New Roman"/>
              </w:rPr>
            </w:pPr>
            <w:r w:rsidRPr="008D30A5">
              <w:rPr>
                <w:rFonts w:ascii="Times New Roman" w:hAnsi="Times New Roman" w:cs="Times New Roman"/>
                <w:b/>
              </w:rPr>
              <w:t>2.</w:t>
            </w:r>
          </w:p>
        </w:tc>
        <w:tc>
          <w:tcPr>
            <w:tcW w:w="2841" w:type="dxa"/>
          </w:tcPr>
          <w:p w14:paraId="2AFDF081" w14:textId="77777777" w:rsidR="00C359D7" w:rsidRPr="008D30A5" w:rsidRDefault="00A862DF" w:rsidP="009E3EBA">
            <w:pPr>
              <w:ind w:hanging="2"/>
              <w:rPr>
                <w:rFonts w:ascii="Times New Roman" w:hAnsi="Times New Roman" w:cs="Times New Roman"/>
              </w:rPr>
            </w:pPr>
            <w:r w:rsidRPr="008D30A5">
              <w:rPr>
                <w:rFonts w:ascii="Times New Roman" w:hAnsi="Times New Roman" w:cs="Times New Roman"/>
                <w:b/>
              </w:rPr>
              <w:t>Унесення змін до тендерної документації</w:t>
            </w:r>
          </w:p>
        </w:tc>
        <w:tc>
          <w:tcPr>
            <w:tcW w:w="6662" w:type="dxa"/>
          </w:tcPr>
          <w:p w14:paraId="6B00569C" w14:textId="77777777" w:rsidR="00F23147" w:rsidRPr="008D30A5" w:rsidRDefault="00F23147" w:rsidP="00F23147">
            <w:pPr>
              <w:widowControl w:val="0"/>
              <w:ind w:right="113" w:hanging="2"/>
              <w:jc w:val="both"/>
              <w:rPr>
                <w:rFonts w:ascii="Times New Roman" w:hAnsi="Times New Roman" w:cs="Times New Roman"/>
              </w:rPr>
            </w:pPr>
            <w:r w:rsidRPr="008D30A5">
              <w:rPr>
                <w:rFonts w:ascii="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7077F09" w14:textId="77777777" w:rsidR="00C359D7" w:rsidRPr="008D30A5" w:rsidRDefault="00F23147" w:rsidP="00F23147">
            <w:pPr>
              <w:widowControl w:val="0"/>
              <w:ind w:right="113" w:hanging="2"/>
              <w:jc w:val="both"/>
            </w:pPr>
            <w:r w:rsidRPr="008D30A5">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(п. 51 Особливостей).</w:t>
            </w:r>
          </w:p>
        </w:tc>
      </w:tr>
      <w:tr w:rsidR="00C359D7" w:rsidRPr="00715192" w14:paraId="400C3828" w14:textId="77777777" w:rsidTr="00715192">
        <w:tc>
          <w:tcPr>
            <w:tcW w:w="824" w:type="dxa"/>
            <w:shd w:val="clear" w:color="auto" w:fill="E7E6E6" w:themeFill="background2"/>
          </w:tcPr>
          <w:p w14:paraId="515B9EF5" w14:textId="77777777" w:rsidR="00C359D7" w:rsidRPr="00F518B4" w:rsidRDefault="00C359D7" w:rsidP="009E3EBA">
            <w:pPr>
              <w:ind w:hanging="2"/>
              <w:jc w:val="center"/>
              <w:rPr>
                <w:rFonts w:ascii="Times New Roman" w:hAnsi="Times New Roman" w:cs="Times New Roman"/>
                <w:b/>
              </w:rPr>
            </w:pPr>
          </w:p>
        </w:tc>
        <w:tc>
          <w:tcPr>
            <w:tcW w:w="9503" w:type="dxa"/>
            <w:gridSpan w:val="2"/>
            <w:shd w:val="clear" w:color="auto" w:fill="E7E6E6" w:themeFill="background2"/>
          </w:tcPr>
          <w:p w14:paraId="42EE0395" w14:textId="77777777" w:rsidR="00C359D7" w:rsidRPr="00715192" w:rsidRDefault="00A862DF" w:rsidP="009E3EBA">
            <w:pPr>
              <w:ind w:hanging="2"/>
              <w:jc w:val="center"/>
              <w:rPr>
                <w:rFonts w:ascii="Times New Roman" w:hAnsi="Times New Roman" w:cs="Times New Roman"/>
                <w:b/>
              </w:rPr>
            </w:pPr>
            <w:r w:rsidRPr="00974161">
              <w:rPr>
                <w:rFonts w:ascii="Times New Roman" w:hAnsi="Times New Roman" w:cs="Times New Roman"/>
                <w:b/>
              </w:rPr>
              <w:t>Розділ ІІІ. Інструкція з підготовки тендерної пропозиції</w:t>
            </w:r>
          </w:p>
        </w:tc>
      </w:tr>
      <w:tr w:rsidR="008D30A5" w:rsidRPr="008D30A5" w14:paraId="6F9AA5F8" w14:textId="77777777" w:rsidTr="00974161">
        <w:tc>
          <w:tcPr>
            <w:tcW w:w="824" w:type="dxa"/>
          </w:tcPr>
          <w:p w14:paraId="2FD325E2" w14:textId="77777777" w:rsidR="00C359D7" w:rsidRPr="008D30A5" w:rsidRDefault="00C359D7" w:rsidP="009E3EBA">
            <w:pPr>
              <w:ind w:hanging="2"/>
              <w:jc w:val="center"/>
              <w:rPr>
                <w:rFonts w:ascii="Times New Roman" w:hAnsi="Times New Roman" w:cs="Times New Roman"/>
              </w:rPr>
            </w:pPr>
          </w:p>
          <w:p w14:paraId="5261104A" w14:textId="77777777" w:rsidR="00C359D7" w:rsidRPr="008D30A5" w:rsidRDefault="00A862DF" w:rsidP="009E3EBA">
            <w:pPr>
              <w:ind w:hanging="2"/>
              <w:jc w:val="center"/>
              <w:rPr>
                <w:rFonts w:ascii="Times New Roman" w:hAnsi="Times New Roman" w:cs="Times New Roman"/>
              </w:rPr>
            </w:pPr>
            <w:r w:rsidRPr="008D30A5">
              <w:rPr>
                <w:rFonts w:ascii="Times New Roman" w:hAnsi="Times New Roman" w:cs="Times New Roman"/>
                <w:b/>
              </w:rPr>
              <w:t>1.</w:t>
            </w:r>
          </w:p>
        </w:tc>
        <w:tc>
          <w:tcPr>
            <w:tcW w:w="2841" w:type="dxa"/>
          </w:tcPr>
          <w:p w14:paraId="70BAC1C5" w14:textId="77777777" w:rsidR="00C359D7" w:rsidRPr="008D30A5" w:rsidRDefault="00A862DF" w:rsidP="009E3EBA">
            <w:pPr>
              <w:widowControl w:val="0"/>
              <w:ind w:right="113" w:hanging="2"/>
              <w:jc w:val="both"/>
              <w:rPr>
                <w:rFonts w:ascii="Times New Roman" w:hAnsi="Times New Roman" w:cs="Times New Roman"/>
              </w:rPr>
            </w:pPr>
            <w:r w:rsidRPr="008D30A5">
              <w:rPr>
                <w:rFonts w:ascii="Times New Roman" w:hAnsi="Times New Roman" w:cs="Times New Roman"/>
                <w:b/>
              </w:rPr>
              <w:t>Зміст і спосіб подання тендерної пропозиції</w:t>
            </w:r>
          </w:p>
        </w:tc>
        <w:tc>
          <w:tcPr>
            <w:tcW w:w="6662" w:type="dxa"/>
          </w:tcPr>
          <w:p w14:paraId="47A88911" w14:textId="77777777" w:rsidR="00E055F0" w:rsidRPr="008D30A5" w:rsidRDefault="00E055F0" w:rsidP="009E3EBA">
            <w:pPr>
              <w:ind w:right="120" w:hanging="2"/>
              <w:jc w:val="both"/>
              <w:rPr>
                <w:rFonts w:ascii="Times New Roman" w:hAnsi="Times New Roman" w:cs="Times New Roman"/>
                <w:i/>
              </w:rPr>
            </w:pPr>
            <w:r w:rsidRPr="008D30A5">
              <w:rPr>
                <w:rFonts w:ascii="Times New Roman" w:hAnsi="Times New Roman" w:cs="Times New Roman"/>
                <w:i/>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79F3D99" w14:textId="77777777" w:rsidR="00C359D7" w:rsidRPr="008D30A5" w:rsidRDefault="00BA410C" w:rsidP="009E3EBA">
            <w:pPr>
              <w:ind w:right="120" w:hanging="2"/>
              <w:jc w:val="both"/>
              <w:rPr>
                <w:rFonts w:ascii="Times New Roman" w:hAnsi="Times New Roman" w:cs="Times New Roman"/>
              </w:rPr>
            </w:pPr>
            <w:r w:rsidRPr="008D30A5">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30AEA0E" w14:textId="77777777" w:rsidR="00C359D7" w:rsidRPr="008D30A5" w:rsidRDefault="00BA410C" w:rsidP="009E3EBA">
            <w:pPr>
              <w:ind w:right="120" w:hanging="2"/>
              <w:jc w:val="both"/>
              <w:rPr>
                <w:rFonts w:ascii="Times New Roman" w:hAnsi="Times New Roman" w:cs="Times New Roman"/>
              </w:rPr>
            </w:pPr>
            <w:r w:rsidRPr="008D30A5">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74C1DBE5" w14:textId="77777777" w:rsidR="00234707" w:rsidRPr="008D30A5" w:rsidRDefault="00E34B95" w:rsidP="009E3EBA">
            <w:pPr>
              <w:ind w:right="120" w:hanging="2"/>
              <w:jc w:val="both"/>
              <w:rPr>
                <w:rFonts w:ascii="Times New Roman" w:hAnsi="Times New Roman" w:cs="Times New Roman"/>
              </w:rPr>
            </w:pPr>
            <w:r w:rsidRPr="008D30A5">
              <w:rPr>
                <w:rFonts w:ascii="Times New Roman" w:hAnsi="Times New Roman" w:cs="Times New Roman"/>
              </w:rPr>
              <w:t>*</w:t>
            </w:r>
            <w:r w:rsidR="00234707" w:rsidRPr="008D30A5">
              <w:rPr>
                <w:rFonts w:ascii="Times New Roman" w:hAnsi="Times New Roman" w:cs="Times New Roman"/>
                <w:i/>
              </w:rPr>
              <w:t xml:space="preserve">Відповідно до п.29 Особливостей, у разі проведення відкритих торгів згідно з Особливостями для закупівлі твердого палива, бензину, дизельного пального, </w:t>
            </w:r>
            <w:r w:rsidR="00234707" w:rsidRPr="00B666D0">
              <w:rPr>
                <w:rFonts w:ascii="Times New Roman" w:hAnsi="Times New Roman" w:cs="Times New Roman"/>
                <w:i/>
              </w:rPr>
              <w:t>природного газу, газу</w:t>
            </w:r>
            <w:r w:rsidR="00234707" w:rsidRPr="008D30A5">
              <w:rPr>
                <w:rFonts w:ascii="Times New Roman" w:hAnsi="Times New Roman" w:cs="Times New Roman"/>
                <w:i/>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(п.1 - наявність в учасника процедури закупівлі обладнання, матеріально-технічної бази та технологій; п. 2 - наявність в учасника процедури закупівлі працівників відповідної кваліфікації, які мають необхідні знання та досвід)</w:t>
            </w:r>
            <w:r w:rsidR="00234707" w:rsidRPr="008D30A5">
              <w:rPr>
                <w:rFonts w:ascii="Times New Roman" w:hAnsi="Times New Roman" w:cs="Times New Roman"/>
              </w:rPr>
              <w:t xml:space="preserve">. </w:t>
            </w:r>
          </w:p>
          <w:p w14:paraId="4C1DE4F7" w14:textId="77777777" w:rsidR="00C359D7" w:rsidRPr="008D30A5" w:rsidRDefault="00A862DF" w:rsidP="009E3EBA">
            <w:pPr>
              <w:ind w:right="120" w:hanging="2"/>
              <w:jc w:val="both"/>
              <w:rPr>
                <w:rFonts w:ascii="Times New Roman" w:hAnsi="Times New Roman" w:cs="Times New Roman"/>
              </w:rPr>
            </w:pPr>
            <w:r w:rsidRPr="008D30A5">
              <w:rPr>
                <w:rFonts w:ascii="Times New Roman" w:hAnsi="Times New Roman" w:cs="Times New Roman"/>
                <w:i/>
              </w:rPr>
              <w:t xml:space="preserve">- </w:t>
            </w:r>
            <w:r w:rsidRPr="008D30A5">
              <w:rPr>
                <w:rFonts w:ascii="Times New Roman" w:hAnsi="Times New Roman" w:cs="Times New Roman"/>
              </w:rPr>
              <w:t>інформаці</w:t>
            </w:r>
            <w:r w:rsidR="00BA410C" w:rsidRPr="008D30A5">
              <w:rPr>
                <w:rFonts w:ascii="Times New Roman" w:hAnsi="Times New Roman" w:cs="Times New Roman"/>
              </w:rPr>
              <w:t>ю</w:t>
            </w:r>
            <w:r w:rsidRPr="008D30A5">
              <w:rPr>
                <w:rFonts w:ascii="Times New Roman" w:hAnsi="Times New Roman" w:cs="Times New Roman"/>
              </w:rPr>
              <w:t xml:space="preserve"> </w:t>
            </w:r>
            <w:r w:rsidR="00BA410C" w:rsidRPr="008D30A5">
              <w:rPr>
                <w:rFonts w:ascii="Times New Roman" w:hAnsi="Times New Roman" w:cs="Times New Roman"/>
              </w:rPr>
              <w:t xml:space="preserve">та документи </w:t>
            </w:r>
            <w:r w:rsidRPr="008D30A5">
              <w:rPr>
                <w:rFonts w:ascii="Times New Roman" w:hAnsi="Times New Roman" w:cs="Times New Roman"/>
              </w:rPr>
              <w:t>про наявність/відсутність підстав, установлених у статті 17 Закону</w:t>
            </w:r>
            <w:r w:rsidR="00BA410C" w:rsidRPr="008D30A5">
              <w:rPr>
                <w:rFonts w:ascii="Times New Roman" w:hAnsi="Times New Roman" w:cs="Times New Roman"/>
              </w:rPr>
              <w:t>, згідно з умовами та вимогами тендерної документації;</w:t>
            </w:r>
          </w:p>
          <w:p w14:paraId="31E5AC7A" w14:textId="77777777" w:rsidR="00BA410C" w:rsidRPr="008D30A5" w:rsidRDefault="00BA410C" w:rsidP="009E3EBA">
            <w:pPr>
              <w:ind w:right="120" w:firstLine="0"/>
              <w:jc w:val="both"/>
              <w:rPr>
                <w:rFonts w:ascii="Times New Roman" w:hAnsi="Times New Roman" w:cs="Times New Roman"/>
              </w:rPr>
            </w:pPr>
            <w:r w:rsidRPr="008D30A5">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53168881" w14:textId="77777777" w:rsidR="00BA410C" w:rsidRPr="008D30A5" w:rsidRDefault="00BA410C" w:rsidP="00BA410C">
            <w:pPr>
              <w:pStyle w:val="1f2"/>
              <w:widowControl w:val="0"/>
              <w:spacing w:line="240" w:lineRule="auto"/>
              <w:ind w:left="34" w:right="113" w:hanging="23"/>
              <w:jc w:val="both"/>
              <w:rPr>
                <w:rFonts w:ascii="Times New Roman" w:hAnsi="Times New Roman" w:cs="Times New Roman"/>
                <w:color w:val="auto"/>
                <w:lang w:val="uk-UA"/>
              </w:rPr>
            </w:pPr>
            <w:r w:rsidRPr="008D30A5">
              <w:rPr>
                <w:rFonts w:ascii="Times New Roman" w:hAnsi="Times New Roman" w:cs="Times New Roman"/>
                <w:color w:val="auto"/>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227FA1F2" w14:textId="77777777" w:rsidR="009D6A86" w:rsidRPr="002D25F6" w:rsidRDefault="009D6A86" w:rsidP="009D6A86">
            <w:pPr>
              <w:ind w:right="120" w:firstLine="0"/>
              <w:jc w:val="both"/>
              <w:rPr>
                <w:rFonts w:ascii="Times New Roman" w:hAnsi="Times New Roman" w:cs="Times New Roman"/>
              </w:rPr>
            </w:pPr>
            <w:r w:rsidRPr="002D25F6">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57475AB" w14:textId="77777777" w:rsidR="009D6A86" w:rsidRPr="008D30A5" w:rsidRDefault="009D6A86" w:rsidP="00BA410C">
            <w:pPr>
              <w:pStyle w:val="1f2"/>
              <w:widowControl w:val="0"/>
              <w:spacing w:line="240" w:lineRule="auto"/>
              <w:ind w:left="34" w:right="113" w:hanging="23"/>
              <w:jc w:val="both"/>
              <w:rPr>
                <w:rFonts w:ascii="Times New Roman" w:hAnsi="Times New Roman" w:cs="Times New Roman"/>
                <w:color w:val="auto"/>
                <w:lang w:val="uk-UA"/>
              </w:rPr>
            </w:pPr>
            <w:r w:rsidRPr="008D30A5">
              <w:rPr>
                <w:rFonts w:ascii="Times New Roman" w:hAnsi="Times New Roman" w:cs="Times New Roman"/>
                <w:color w:val="auto"/>
              </w:rPr>
              <w:t>- документи, які надає переможець торгів, згідно з умовами та вимогами тендерної документації.</w:t>
            </w:r>
          </w:p>
          <w:p w14:paraId="2FD2CFCE" w14:textId="77777777" w:rsidR="00BA410C" w:rsidRPr="008D30A5" w:rsidRDefault="00BA410C" w:rsidP="00BA410C">
            <w:pPr>
              <w:pStyle w:val="1f2"/>
              <w:widowControl w:val="0"/>
              <w:spacing w:line="240" w:lineRule="auto"/>
              <w:ind w:left="34" w:right="113" w:hanging="23"/>
              <w:jc w:val="both"/>
              <w:rPr>
                <w:rFonts w:ascii="Times New Roman" w:hAnsi="Times New Roman" w:cs="Times New Roman"/>
                <w:color w:val="auto"/>
                <w:lang w:val="uk-UA"/>
              </w:rPr>
            </w:pPr>
            <w:r w:rsidRPr="008D30A5">
              <w:rPr>
                <w:rFonts w:ascii="Times New Roman" w:hAnsi="Times New Roman" w:cs="Times New Roman"/>
                <w:color w:val="auto"/>
                <w:lang w:val="uk-UA"/>
              </w:rPr>
              <w:t>- перелік інших документів, які учасник подає у складі тендерної пропозиції, згідно з умовами та вимогами тендерної документації;</w:t>
            </w:r>
          </w:p>
          <w:p w14:paraId="457ACB88" w14:textId="77777777" w:rsidR="00C359D7" w:rsidRPr="008D30A5" w:rsidRDefault="00C359D7" w:rsidP="009E3EBA">
            <w:pPr>
              <w:ind w:right="120" w:firstLine="0"/>
              <w:jc w:val="both"/>
              <w:rPr>
                <w:rFonts w:ascii="Times New Roman" w:hAnsi="Times New Roman" w:cs="Times New Roman"/>
                <w:i/>
              </w:rPr>
            </w:pPr>
          </w:p>
          <w:p w14:paraId="12DEF501" w14:textId="77777777" w:rsidR="006A1EBD" w:rsidRPr="008D30A5" w:rsidRDefault="006A1EBD" w:rsidP="006A1EBD">
            <w:pPr>
              <w:pStyle w:val="1f2"/>
              <w:widowControl w:val="0"/>
              <w:spacing w:line="240" w:lineRule="auto"/>
              <w:ind w:right="30" w:hanging="2"/>
              <w:jc w:val="both"/>
              <w:rPr>
                <w:rFonts w:ascii="Times New Roman" w:hAnsi="Times New Roman" w:cs="Times New Roman"/>
                <w:color w:val="auto"/>
                <w:lang w:val="uk-UA"/>
              </w:rPr>
            </w:pPr>
            <w:r w:rsidRPr="008D30A5">
              <w:rPr>
                <w:rFonts w:ascii="Times New Roman" w:hAnsi="Times New Roman" w:cs="Times New Roman"/>
                <w:color w:val="auto"/>
                <w:lang w:val="uk-UA"/>
              </w:rPr>
              <w:t>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0E69DD9D" w14:textId="77777777" w:rsidR="006A1EBD" w:rsidRPr="008D30A5" w:rsidRDefault="006A1EBD" w:rsidP="006A1EBD">
            <w:pPr>
              <w:ind w:right="120" w:hanging="2"/>
              <w:jc w:val="both"/>
              <w:rPr>
                <w:rFonts w:ascii="Times New Roman" w:hAnsi="Times New Roman" w:cs="Times New Roman"/>
              </w:rPr>
            </w:pPr>
            <w:r w:rsidRPr="008D30A5">
              <w:rPr>
                <w:rFonts w:ascii="Times New Roman" w:hAnsi="Times New Roman"/>
                <w:sz w:val="28"/>
                <w:szCs w:val="28"/>
              </w:rPr>
              <w:t>*</w:t>
            </w:r>
            <w:r w:rsidRPr="008D30A5">
              <w:t xml:space="preserve"> </w:t>
            </w:r>
            <w:r w:rsidRPr="008D30A5">
              <w:rPr>
                <w:rFonts w:ascii="Times New Roman" w:hAnsi="Times New Roman" w:cs="Times New Roman"/>
                <w:i/>
                <w:sz w:val="18"/>
                <w:szCs w:val="18"/>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14:paraId="0E6796FF" w14:textId="77777777" w:rsidR="00C359D7" w:rsidRPr="008D30A5" w:rsidRDefault="006A1EBD" w:rsidP="009E3EBA">
            <w:pPr>
              <w:ind w:right="120" w:hanging="2"/>
              <w:jc w:val="both"/>
              <w:rPr>
                <w:rFonts w:ascii="Times New Roman" w:hAnsi="Times New Roman" w:cs="Times New Roman"/>
              </w:rPr>
            </w:pPr>
            <w:r w:rsidRPr="008D30A5">
              <w:rPr>
                <w:rFonts w:ascii="Times New Roman" w:hAnsi="Times New Roman" w:cs="Times New Roman"/>
              </w:rPr>
              <w:t xml:space="preserve">Документи пропозиції, які є оригіналами (та безпосередньо не створювалися для участі саме у цих торгах) та/або, ті, що видані </w:t>
            </w:r>
            <w:r w:rsidRPr="008D30A5">
              <w:rPr>
                <w:rFonts w:ascii="Times New Roman" w:hAnsi="Times New Roman" w:cs="Times New Roman"/>
              </w:rPr>
              <w:lastRenderedPageBreak/>
              <w:t>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пропозиції.</w:t>
            </w:r>
          </w:p>
          <w:p w14:paraId="371868A3" w14:textId="77777777" w:rsidR="006A1EBD" w:rsidRPr="008D30A5" w:rsidRDefault="006A1EBD" w:rsidP="006A1EBD">
            <w:pPr>
              <w:pStyle w:val="1f2"/>
              <w:widowControl w:val="0"/>
              <w:spacing w:line="240" w:lineRule="auto"/>
              <w:ind w:right="113" w:hanging="2"/>
              <w:jc w:val="both"/>
              <w:rPr>
                <w:rFonts w:ascii="Times New Roman" w:hAnsi="Times New Roman" w:cs="Times New Roman"/>
                <w:color w:val="auto"/>
                <w:lang w:val="uk-UA"/>
              </w:rPr>
            </w:pPr>
            <w:r w:rsidRPr="008D30A5">
              <w:rPr>
                <w:rFonts w:ascii="Times New Roman" w:hAnsi="Times New Roman" w:cs="Times New Roman"/>
                <w:color w:val="auto"/>
                <w:lang w:val="uk-UA"/>
              </w:rPr>
              <w:t>Всі сторінки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пропозиції. Відповідальність за помилки друку у документах пропозиції несе учасник.</w:t>
            </w:r>
          </w:p>
          <w:p w14:paraId="3E73114D" w14:textId="77777777" w:rsidR="006A1EBD" w:rsidRPr="008D30A5" w:rsidRDefault="006A1EBD" w:rsidP="006A1EBD">
            <w:pPr>
              <w:pStyle w:val="1f2"/>
              <w:widowControl w:val="0"/>
              <w:spacing w:line="240" w:lineRule="auto"/>
              <w:ind w:right="113" w:hanging="2"/>
              <w:jc w:val="both"/>
              <w:rPr>
                <w:rFonts w:ascii="Times New Roman" w:hAnsi="Times New Roman" w:cs="Times New Roman"/>
                <w:color w:val="auto"/>
                <w:lang w:val="uk-UA"/>
              </w:rPr>
            </w:pPr>
            <w:r w:rsidRPr="008D30A5">
              <w:rPr>
                <w:rFonts w:ascii="Times New Roman" w:hAnsi="Times New Roman" w:cs="Times New Roman"/>
                <w:color w:val="auto"/>
                <w:lang w:val="uk-UA"/>
              </w:rPr>
              <w:t>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5F6B99E0" w14:textId="77777777" w:rsidR="006A1EBD" w:rsidRPr="008D30A5" w:rsidRDefault="006A1EBD" w:rsidP="006A1EBD">
            <w:pPr>
              <w:ind w:right="120" w:hanging="2"/>
              <w:jc w:val="both"/>
              <w:rPr>
                <w:rFonts w:ascii="Times New Roman" w:hAnsi="Times New Roman" w:cs="Times New Roman"/>
              </w:rPr>
            </w:pPr>
            <w:r w:rsidRPr="008D30A5">
              <w:rPr>
                <w:rFonts w:ascii="Times New Roman" w:hAnsi="Times New Roman"/>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3DFB1D96" w14:textId="77777777" w:rsidR="005F2A40" w:rsidRPr="008D30A5" w:rsidRDefault="005F2A40" w:rsidP="009E3EBA">
            <w:pPr>
              <w:ind w:right="120" w:hanging="2"/>
              <w:jc w:val="both"/>
              <w:rPr>
                <w:rFonts w:ascii="Times New Roman" w:hAnsi="Times New Roman" w:cs="Times New Roman"/>
              </w:rPr>
            </w:pPr>
          </w:p>
          <w:p w14:paraId="65AADCF4" w14:textId="77777777" w:rsidR="00E61AD6" w:rsidRPr="008D30A5" w:rsidRDefault="005F2A40" w:rsidP="009E3EBA">
            <w:pPr>
              <w:ind w:right="120" w:hanging="2"/>
              <w:jc w:val="both"/>
              <w:rPr>
                <w:rFonts w:ascii="Times New Roman" w:hAnsi="Times New Roman" w:cs="Times New Roman"/>
                <w:i/>
              </w:rPr>
            </w:pPr>
            <w:r w:rsidRPr="008D30A5">
              <w:rPr>
                <w:rFonts w:ascii="Times New Roman" w:hAnsi="Times New Roman"/>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8D30A5">
              <w:rPr>
                <w:rFonts w:ascii="Times New Roman" w:hAnsi="Times New Roman"/>
                <w:i/>
              </w:rPr>
              <w:t xml:space="preserve">тобто тендерна пропозиція у будь-якому випадку повинна містити накладений електронний підпис, </w:t>
            </w:r>
            <w:r w:rsidR="00E61AD6" w:rsidRPr="008D30A5">
              <w:rPr>
                <w:rFonts w:ascii="Times New Roman" w:hAnsi="Times New Roman"/>
                <w:i/>
              </w:rPr>
              <w:t>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66EB7832" w14:textId="77777777" w:rsidR="00E61AD6" w:rsidRPr="008D30A5" w:rsidRDefault="00E61AD6" w:rsidP="00E61AD6">
            <w:pPr>
              <w:autoSpaceDE w:val="0"/>
              <w:autoSpaceDN w:val="0"/>
              <w:adjustRightInd w:val="0"/>
              <w:jc w:val="both"/>
              <w:rPr>
                <w:rFonts w:ascii="Times New Roman" w:hAnsi="Times New Roman"/>
              </w:rPr>
            </w:pPr>
            <w:r w:rsidRPr="008D30A5">
              <w:rPr>
                <w:rFonts w:ascii="Times New Roman" w:hAnsi="Times New Roman"/>
              </w:rPr>
              <w:t>Учасник повинен накласти електронний підпис, що базується на кваліфікованому сертифікаті електронного підпису (</w:t>
            </w:r>
            <w:r w:rsidRPr="008D30A5">
              <w:rPr>
                <w:rFonts w:ascii="Times New Roman" w:hAnsi="Times New Roman"/>
                <w:b/>
              </w:rPr>
              <w:t>КЕП або УЕП</w:t>
            </w:r>
            <w:r w:rsidRPr="008D30A5">
              <w:rPr>
                <w:rFonts w:ascii="Times New Roman" w:hAnsi="Times New Roman"/>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14:paraId="726F0428" w14:textId="77777777" w:rsidR="00E61AD6" w:rsidRPr="008D30A5" w:rsidRDefault="00E61AD6" w:rsidP="00E61AD6">
            <w:pPr>
              <w:autoSpaceDE w:val="0"/>
              <w:autoSpaceDN w:val="0"/>
              <w:adjustRightInd w:val="0"/>
              <w:jc w:val="both"/>
              <w:rPr>
                <w:rFonts w:ascii="Times New Roman" w:hAnsi="Times New Roman"/>
              </w:rPr>
            </w:pPr>
            <w:r w:rsidRPr="008D30A5">
              <w:rPr>
                <w:rFonts w:ascii="Times New Roman" w:hAnsi="Times New Roman"/>
              </w:rPr>
              <w:t>Винятки:</w:t>
            </w:r>
          </w:p>
          <w:p w14:paraId="27FF6540" w14:textId="77777777" w:rsidR="00E61AD6" w:rsidRPr="008D30A5" w:rsidRDefault="00E61AD6" w:rsidP="00E61AD6">
            <w:pPr>
              <w:autoSpaceDE w:val="0"/>
              <w:autoSpaceDN w:val="0"/>
              <w:adjustRightInd w:val="0"/>
              <w:jc w:val="both"/>
              <w:rPr>
                <w:rFonts w:ascii="Times New Roman" w:hAnsi="Times New Roman"/>
              </w:rPr>
            </w:pPr>
            <w:r w:rsidRPr="008D30A5">
              <w:rPr>
                <w:rFonts w:ascii="Times New Roman" w:hAnsi="Times New Roman"/>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14:paraId="0BDBFF53" w14:textId="77777777" w:rsidR="00E61AD6" w:rsidRPr="008D30A5" w:rsidRDefault="00E61AD6" w:rsidP="00E61AD6">
            <w:pPr>
              <w:ind w:right="120" w:hanging="2"/>
              <w:jc w:val="both"/>
              <w:rPr>
                <w:rFonts w:ascii="Times New Roman" w:hAnsi="Times New Roman"/>
              </w:rPr>
            </w:pPr>
            <w:r w:rsidRPr="008D30A5">
              <w:rPr>
                <w:rFonts w:ascii="Times New Roman" w:hAnsi="Times New Roman"/>
                <w:sz w:val="28"/>
                <w:szCs w:val="28"/>
              </w:rPr>
              <w:t>*</w:t>
            </w:r>
            <w:r w:rsidRPr="008D30A5">
              <w:rPr>
                <w:rFonts w:ascii="Times New Roman" w:hAnsi="Times New Roman"/>
                <w:i/>
                <w:sz w:val="18"/>
                <w:szCs w:val="18"/>
              </w:rPr>
              <w:t xml:space="preserve">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засвідчувального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w:t>
            </w:r>
            <w:r w:rsidRPr="008D30A5">
              <w:rPr>
                <w:rFonts w:ascii="Times New Roman" w:hAnsi="Times New Roman"/>
                <w:i/>
                <w:sz w:val="18"/>
                <w:szCs w:val="18"/>
              </w:rPr>
              <w:lastRenderedPageBreak/>
              <w:t>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14:paraId="11DEDA0A" w14:textId="77777777" w:rsidR="005F2A40" w:rsidRPr="008D30A5" w:rsidRDefault="00A862DF" w:rsidP="00E61AD6">
            <w:pPr>
              <w:ind w:right="120" w:hanging="2"/>
              <w:jc w:val="both"/>
              <w:rPr>
                <w:rFonts w:ascii="Times New Roman" w:hAnsi="Times New Roman" w:cs="Times New Roman"/>
              </w:rPr>
            </w:pPr>
            <w:r w:rsidRPr="008D30A5">
              <w:rPr>
                <w:rFonts w:ascii="Times New Roman" w:hAnsi="Times New Roman" w:cs="Times New Roman"/>
              </w:rPr>
              <w:t>Замовник перевіряє КЕП або інший підпис</w:t>
            </w:r>
            <w:r w:rsidR="005F2A40" w:rsidRPr="008D30A5">
              <w:rPr>
                <w:rFonts w:ascii="Times New Roman" w:hAnsi="Times New Roman" w:cs="Times New Roman"/>
              </w:rPr>
              <w:t>, передбачений Законом України «</w:t>
            </w:r>
            <w:r w:rsidRPr="008D30A5">
              <w:rPr>
                <w:rFonts w:ascii="Times New Roman" w:hAnsi="Times New Roman" w:cs="Times New Roman"/>
              </w:rPr>
              <w:t>Про електронні довірчі послуги</w:t>
            </w:r>
            <w:r w:rsidR="005F2A40" w:rsidRPr="008D30A5">
              <w:rPr>
                <w:rFonts w:ascii="Times New Roman" w:hAnsi="Times New Roman" w:cs="Times New Roman"/>
              </w:rPr>
              <w:t>»</w:t>
            </w:r>
            <w:r w:rsidRPr="008D30A5">
              <w:rPr>
                <w:rFonts w:ascii="Times New Roman" w:hAnsi="Times New Roman" w:cs="Times New Roman"/>
              </w:rPr>
              <w:t xml:space="preserve">, учасника на сайті центрального засвідчувального органу. Під час перевірки КЕП або іншого підпису, передбаченого Законом України </w:t>
            </w:r>
            <w:r w:rsidR="005F2A40" w:rsidRPr="008D30A5">
              <w:rPr>
                <w:rFonts w:ascii="Times New Roman" w:hAnsi="Times New Roman" w:cs="Times New Roman"/>
              </w:rPr>
              <w:t>«Про електронні довірчі послуги»</w:t>
            </w:r>
            <w:r w:rsidRPr="008D30A5">
              <w:rPr>
                <w:rFonts w:ascii="Times New Roman" w:hAnsi="Times New Roman" w:cs="Times New Roman"/>
              </w:rPr>
              <w:t xml:space="preserve">, повинні відображатися прізвище та ініціали особи (власника ключа). </w:t>
            </w:r>
            <w:r w:rsidR="00E61AD6" w:rsidRPr="008D30A5">
              <w:rPr>
                <w:rFonts w:ascii="Times New Roman" w:hAnsi="Times New Roman" w:cs="Times New Roman"/>
              </w:rPr>
              <w:t>У разі відсутності даної інформації або у разі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14:paraId="2D5F5EAB" w14:textId="77777777" w:rsidR="00C359D7" w:rsidRPr="008D30A5" w:rsidRDefault="00E055F0" w:rsidP="009E3EBA">
            <w:pPr>
              <w:ind w:right="120" w:hanging="2"/>
              <w:jc w:val="both"/>
              <w:rPr>
                <w:rFonts w:ascii="Times New Roman" w:hAnsi="Times New Roman" w:cs="Times New Roman"/>
              </w:rPr>
            </w:pPr>
            <w:r w:rsidRPr="008D30A5">
              <w:rPr>
                <w:rFonts w:ascii="Times New Roman" w:hAnsi="Times New Roman" w:cs="Times New Roman"/>
              </w:rPr>
              <w:t xml:space="preserve">Під час проведення відкритих торгів тендерні пропозиції мають право подавати всі заінтересовані особи. </w:t>
            </w:r>
            <w:r w:rsidR="00A862DF" w:rsidRPr="008D30A5">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3EBF7FF7" w14:textId="77777777" w:rsidR="00C359D7" w:rsidRPr="008D30A5" w:rsidRDefault="00A862DF" w:rsidP="009E3EBA">
            <w:pPr>
              <w:ind w:right="120" w:hanging="2"/>
              <w:jc w:val="both"/>
              <w:rPr>
                <w:rFonts w:ascii="Times New Roman" w:hAnsi="Times New Roman" w:cs="Times New Roman"/>
              </w:rPr>
            </w:pPr>
            <w:r w:rsidRPr="008D30A5">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39D0943" w14:textId="77777777" w:rsidR="00C359D7" w:rsidRPr="008D30A5" w:rsidRDefault="00A862DF" w:rsidP="009E3EBA">
            <w:pPr>
              <w:ind w:right="120" w:hanging="2"/>
              <w:jc w:val="both"/>
              <w:rPr>
                <w:rFonts w:ascii="Times New Roman" w:hAnsi="Times New Roman" w:cs="Times New Roman"/>
              </w:rPr>
            </w:pPr>
            <w:r w:rsidRPr="008D30A5">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7923B5" w14:textId="77777777" w:rsidR="00C359D7" w:rsidRPr="008D30A5" w:rsidRDefault="006A1EBD" w:rsidP="006A1EBD">
            <w:pPr>
              <w:ind w:right="120" w:hanging="2"/>
              <w:jc w:val="both"/>
              <w:rPr>
                <w:rFonts w:ascii="Times New Roman" w:hAnsi="Times New Roman" w:cs="Times New Roman"/>
              </w:rPr>
            </w:pPr>
            <w:r w:rsidRPr="008D30A5">
              <w:rPr>
                <w:rFonts w:ascii="Times New Roman" w:hAnsi="Times New Roman" w:cs="Times New Roman"/>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обов’язково повинні містити</w:t>
            </w:r>
            <w:r w:rsidR="00516E78">
              <w:rPr>
                <w:rFonts w:ascii="Times New Roman" w:hAnsi="Times New Roman" w:cs="Times New Roman"/>
              </w:rPr>
              <w:t xml:space="preserve"> </w:t>
            </w:r>
            <w:r w:rsidRPr="008D30A5">
              <w:rPr>
                <w:rFonts w:ascii="Times New Roman" w:hAnsi="Times New Roman" w:cs="Times New Roman"/>
              </w:rPr>
              <w:t>посаду, прізвище, ініціали, власноручний підпис керівника або особи уповноваженої учасником на підписання пропозиції.</w:t>
            </w:r>
          </w:p>
          <w:p w14:paraId="245BC4D3" w14:textId="77777777" w:rsidR="006A1EBD" w:rsidRPr="008D30A5" w:rsidRDefault="006A1EBD" w:rsidP="006A1EBD">
            <w:pPr>
              <w:ind w:right="120" w:hanging="2"/>
              <w:jc w:val="both"/>
              <w:rPr>
                <w:rFonts w:ascii="Times New Roman" w:hAnsi="Times New Roman" w:cs="Times New Roman"/>
              </w:rPr>
            </w:pPr>
            <w:r w:rsidRPr="008D30A5">
              <w:rPr>
                <w:rFonts w:ascii="Times New Roman" w:hAnsi="Times New Roman" w:cs="Times New Roman"/>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tc>
      </w:tr>
      <w:tr w:rsidR="00300F04" w:rsidRPr="00300F04" w14:paraId="4E7D9838" w14:textId="77777777" w:rsidTr="00974161">
        <w:tc>
          <w:tcPr>
            <w:tcW w:w="824" w:type="dxa"/>
          </w:tcPr>
          <w:p w14:paraId="1ADE1AB3" w14:textId="77777777" w:rsidR="00950127" w:rsidRPr="00300F04" w:rsidRDefault="00950127" w:rsidP="009E3EBA">
            <w:pPr>
              <w:ind w:hanging="2"/>
              <w:jc w:val="center"/>
              <w:rPr>
                <w:rFonts w:ascii="Times New Roman" w:hAnsi="Times New Roman" w:cs="Times New Roman"/>
              </w:rPr>
            </w:pPr>
            <w:r w:rsidRPr="00300F04">
              <w:rPr>
                <w:rFonts w:ascii="Times New Roman" w:hAnsi="Times New Roman" w:cs="Times New Roman"/>
                <w:b/>
              </w:rPr>
              <w:lastRenderedPageBreak/>
              <w:t>2.</w:t>
            </w:r>
          </w:p>
        </w:tc>
        <w:tc>
          <w:tcPr>
            <w:tcW w:w="2841" w:type="dxa"/>
          </w:tcPr>
          <w:p w14:paraId="55B30564" w14:textId="77777777" w:rsidR="00950127" w:rsidRPr="00300F04" w:rsidRDefault="00950127" w:rsidP="009E3EBA">
            <w:pPr>
              <w:widowControl w:val="0"/>
              <w:ind w:right="113" w:hanging="2"/>
              <w:jc w:val="both"/>
              <w:rPr>
                <w:rFonts w:ascii="Times New Roman" w:hAnsi="Times New Roman" w:cs="Times New Roman"/>
                <w:b/>
              </w:rPr>
            </w:pPr>
            <w:r w:rsidRPr="00300F04">
              <w:rPr>
                <w:rFonts w:ascii="Times New Roman" w:hAnsi="Times New Roman" w:cs="Times New Roman"/>
                <w:b/>
              </w:rPr>
              <w:t>Формальні помилки</w:t>
            </w:r>
          </w:p>
        </w:tc>
        <w:tc>
          <w:tcPr>
            <w:tcW w:w="6662" w:type="dxa"/>
          </w:tcPr>
          <w:p w14:paraId="4FE2A84A" w14:textId="77777777" w:rsidR="00950127" w:rsidRPr="00300F04" w:rsidRDefault="00950127" w:rsidP="009E3EBA">
            <w:pPr>
              <w:ind w:right="120" w:hanging="2"/>
              <w:jc w:val="both"/>
              <w:rPr>
                <w:rFonts w:ascii="Times New Roman" w:hAnsi="Times New Roman" w:cs="Times New Roman"/>
              </w:rPr>
            </w:pPr>
            <w:r w:rsidRPr="00300F04">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55F0C5A" w14:textId="77777777" w:rsidR="00950127" w:rsidRPr="00300F04" w:rsidRDefault="00950127" w:rsidP="009E3EBA">
            <w:pPr>
              <w:widowControl w:val="0"/>
              <w:ind w:hanging="2"/>
              <w:jc w:val="center"/>
              <w:rPr>
                <w:rFonts w:ascii="Times New Roman" w:hAnsi="Times New Roman" w:cs="Times New Roman"/>
                <w:b/>
                <w:i/>
                <w:u w:val="single"/>
              </w:rPr>
            </w:pPr>
          </w:p>
          <w:p w14:paraId="6A69C0FE" w14:textId="77777777" w:rsidR="00950127" w:rsidRPr="00300F04" w:rsidRDefault="00950127" w:rsidP="009E3EBA">
            <w:pPr>
              <w:widowControl w:val="0"/>
              <w:ind w:hanging="2"/>
              <w:jc w:val="center"/>
              <w:rPr>
                <w:rFonts w:ascii="Times New Roman" w:hAnsi="Times New Roman" w:cs="Times New Roman"/>
                <w:b/>
                <w:i/>
                <w:u w:val="single"/>
              </w:rPr>
            </w:pPr>
            <w:r w:rsidRPr="00300F04">
              <w:rPr>
                <w:rFonts w:ascii="Times New Roman" w:hAnsi="Times New Roman" w:cs="Times New Roman"/>
                <w:b/>
                <w:i/>
                <w:u w:val="single"/>
              </w:rPr>
              <w:t>Опис формальних помилок*:</w:t>
            </w:r>
          </w:p>
          <w:p w14:paraId="761DCA7A" w14:textId="77777777" w:rsidR="00950127" w:rsidRPr="00300F04" w:rsidRDefault="00950127" w:rsidP="009E3EBA">
            <w:pPr>
              <w:ind w:right="120" w:hanging="2"/>
              <w:jc w:val="both"/>
              <w:rPr>
                <w:rFonts w:ascii="Times New Roman" w:hAnsi="Times New Roman" w:cs="Times New Roman"/>
                <w:b/>
                <w:i/>
                <w:u w:val="single"/>
              </w:rPr>
            </w:pPr>
            <w:r w:rsidRPr="00300F04">
              <w:rPr>
                <w:rFonts w:ascii="Times New Roman" w:hAnsi="Times New Roman" w:cs="Times New Roman"/>
                <w:i/>
              </w:rPr>
              <w:t>*Згідно з наказом Мін</w:t>
            </w:r>
            <w:r w:rsidR="005F2A40" w:rsidRPr="00300F04">
              <w:rPr>
                <w:rFonts w:ascii="Times New Roman" w:hAnsi="Times New Roman" w:cs="Times New Roman"/>
                <w:i/>
              </w:rPr>
              <w:t>економіки від 15.04.2020 № 710 «</w:t>
            </w:r>
            <w:r w:rsidRPr="00300F04">
              <w:rPr>
                <w:rFonts w:ascii="Times New Roman" w:hAnsi="Times New Roman" w:cs="Times New Roman"/>
                <w:i/>
              </w:rPr>
              <w:t>Про затверджен</w:t>
            </w:r>
            <w:r w:rsidR="005F2A40" w:rsidRPr="00300F04">
              <w:rPr>
                <w:rFonts w:ascii="Times New Roman" w:hAnsi="Times New Roman" w:cs="Times New Roman"/>
                <w:i/>
              </w:rPr>
              <w:t>ня Переліку формальних помилок»</w:t>
            </w:r>
          </w:p>
          <w:p w14:paraId="6FEDB456" w14:textId="77777777" w:rsidR="00950127" w:rsidRPr="00300F04" w:rsidRDefault="00950127" w:rsidP="009E3EBA">
            <w:pPr>
              <w:widowControl w:val="0"/>
              <w:ind w:hanging="2"/>
              <w:jc w:val="center"/>
              <w:rPr>
                <w:rFonts w:ascii="Times New Roman" w:hAnsi="Times New Roman" w:cs="Times New Roman"/>
                <w:b/>
                <w:i/>
                <w:u w:val="single"/>
              </w:rPr>
            </w:pPr>
          </w:p>
          <w:p w14:paraId="0D2C3790" w14:textId="77777777" w:rsidR="00950127" w:rsidRPr="00300F04" w:rsidRDefault="00950127" w:rsidP="009E3EBA">
            <w:pPr>
              <w:widowControl w:val="0"/>
              <w:ind w:hanging="2"/>
              <w:jc w:val="both"/>
              <w:rPr>
                <w:rFonts w:ascii="Times New Roman" w:hAnsi="Times New Roman" w:cs="Times New Roman"/>
              </w:rPr>
            </w:pPr>
            <w:r w:rsidRPr="00300F04">
              <w:rPr>
                <w:rFonts w:ascii="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w:t>
            </w:r>
            <w:r w:rsidRPr="00300F04">
              <w:rPr>
                <w:rFonts w:ascii="Times New Roman" w:hAnsi="Times New Roman" w:cs="Times New Roman"/>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45C4D93" w14:textId="77777777" w:rsidR="00950127" w:rsidRPr="00300F04" w:rsidRDefault="00950127" w:rsidP="009E3EBA">
            <w:pPr>
              <w:widowControl w:val="0"/>
              <w:ind w:hanging="2"/>
              <w:jc w:val="both"/>
              <w:rPr>
                <w:rFonts w:ascii="Times New Roman" w:hAnsi="Times New Roman" w:cs="Times New Roman"/>
              </w:rPr>
            </w:pPr>
            <w:r w:rsidRPr="00300F04">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418FE6F" w14:textId="77777777" w:rsidR="00950127" w:rsidRPr="00300F04" w:rsidRDefault="00950127" w:rsidP="009E3EBA">
            <w:pPr>
              <w:widowControl w:val="0"/>
              <w:ind w:hanging="2"/>
              <w:jc w:val="both"/>
              <w:rPr>
                <w:rFonts w:ascii="Times New Roman" w:hAnsi="Times New Roman" w:cs="Times New Roman"/>
              </w:rPr>
            </w:pPr>
            <w:r w:rsidRPr="00300F04">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E5AFE2" w14:textId="77777777" w:rsidR="00950127" w:rsidRPr="00300F04" w:rsidRDefault="00950127" w:rsidP="009E3EBA">
            <w:pPr>
              <w:widowControl w:val="0"/>
              <w:ind w:hanging="2"/>
              <w:jc w:val="both"/>
              <w:rPr>
                <w:rFonts w:ascii="Times New Roman" w:hAnsi="Times New Roman" w:cs="Times New Roman"/>
              </w:rPr>
            </w:pPr>
            <w:r w:rsidRPr="00300F04">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F99367D" w14:textId="77777777" w:rsidR="00950127" w:rsidRPr="00300F04" w:rsidRDefault="00950127" w:rsidP="009E3EBA">
            <w:pPr>
              <w:widowControl w:val="0"/>
              <w:ind w:hanging="2"/>
              <w:jc w:val="both"/>
              <w:rPr>
                <w:rFonts w:ascii="Times New Roman" w:hAnsi="Times New Roman" w:cs="Times New Roman"/>
              </w:rPr>
            </w:pPr>
            <w:r w:rsidRPr="00300F04">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CC1488" w14:textId="77777777" w:rsidR="00950127" w:rsidRPr="00300F04" w:rsidRDefault="00950127" w:rsidP="009E3EBA">
            <w:pPr>
              <w:widowControl w:val="0"/>
              <w:ind w:hanging="2"/>
              <w:jc w:val="both"/>
              <w:rPr>
                <w:rFonts w:ascii="Times New Roman" w:hAnsi="Times New Roman" w:cs="Times New Roman"/>
              </w:rPr>
            </w:pPr>
            <w:r w:rsidRPr="00300F04">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3C64F2" w14:textId="77777777" w:rsidR="00950127" w:rsidRPr="00300F04" w:rsidRDefault="00950127" w:rsidP="009E3EBA">
            <w:pPr>
              <w:widowControl w:val="0"/>
              <w:ind w:hanging="2"/>
              <w:jc w:val="both"/>
              <w:rPr>
                <w:rFonts w:ascii="Times New Roman" w:hAnsi="Times New Roman" w:cs="Times New Roman"/>
              </w:rPr>
            </w:pPr>
            <w:r w:rsidRPr="00300F04">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F972F3" w14:textId="77777777" w:rsidR="00950127" w:rsidRPr="00300F04" w:rsidRDefault="00950127" w:rsidP="009E3EBA">
            <w:pPr>
              <w:widowControl w:val="0"/>
              <w:ind w:hanging="2"/>
              <w:jc w:val="both"/>
              <w:rPr>
                <w:rFonts w:ascii="Times New Roman" w:hAnsi="Times New Roman" w:cs="Times New Roman"/>
              </w:rPr>
            </w:pPr>
            <w:r w:rsidRPr="00300F04">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BBC8B7" w14:textId="77777777" w:rsidR="00950127" w:rsidRPr="00300F04" w:rsidRDefault="00950127" w:rsidP="009E3EBA">
            <w:pPr>
              <w:widowControl w:val="0"/>
              <w:ind w:hanging="2"/>
              <w:jc w:val="both"/>
              <w:rPr>
                <w:rFonts w:ascii="Times New Roman" w:hAnsi="Times New Roman" w:cs="Times New Roman"/>
              </w:rPr>
            </w:pPr>
            <w:r w:rsidRPr="00300F04">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0FF8CF" w14:textId="77777777" w:rsidR="00950127" w:rsidRPr="00300F04" w:rsidRDefault="00950127" w:rsidP="009E3EBA">
            <w:pPr>
              <w:widowControl w:val="0"/>
              <w:ind w:hanging="2"/>
              <w:jc w:val="both"/>
              <w:rPr>
                <w:rFonts w:ascii="Times New Roman" w:hAnsi="Times New Roman" w:cs="Times New Roman"/>
              </w:rPr>
            </w:pPr>
            <w:r w:rsidRPr="00300F04">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C8FF5A" w14:textId="77777777" w:rsidR="00950127" w:rsidRPr="00300F04" w:rsidRDefault="00950127" w:rsidP="009E3EBA">
            <w:pPr>
              <w:widowControl w:val="0"/>
              <w:ind w:hanging="2"/>
              <w:jc w:val="both"/>
              <w:rPr>
                <w:rFonts w:ascii="Times New Roman" w:hAnsi="Times New Roman" w:cs="Times New Roman"/>
              </w:rPr>
            </w:pPr>
            <w:r w:rsidRPr="00300F04">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F91DF3" w14:textId="77777777" w:rsidR="00950127" w:rsidRPr="00300F04" w:rsidRDefault="00950127" w:rsidP="009E3EBA">
            <w:pPr>
              <w:widowControl w:val="0"/>
              <w:ind w:hanging="2"/>
              <w:jc w:val="both"/>
              <w:rPr>
                <w:rFonts w:ascii="Times New Roman" w:hAnsi="Times New Roman" w:cs="Times New Roman"/>
              </w:rPr>
            </w:pPr>
            <w:r w:rsidRPr="00300F04">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FECFAA" w14:textId="77777777" w:rsidR="00950127" w:rsidRPr="00300F04" w:rsidRDefault="00950127" w:rsidP="009E3EBA">
            <w:pPr>
              <w:widowControl w:val="0"/>
              <w:ind w:hanging="2"/>
              <w:jc w:val="center"/>
              <w:rPr>
                <w:rFonts w:ascii="Times New Roman" w:hAnsi="Times New Roman" w:cs="Times New Roman"/>
                <w:i/>
              </w:rPr>
            </w:pPr>
            <w:r w:rsidRPr="00300F04">
              <w:rPr>
                <w:rFonts w:ascii="Times New Roman" w:hAnsi="Times New Roman" w:cs="Times New Roman"/>
                <w:i/>
              </w:rPr>
              <w:t>Приклади формальних помилок:</w:t>
            </w:r>
          </w:p>
          <w:p w14:paraId="3671852D" w14:textId="77777777" w:rsidR="00950127" w:rsidRPr="00300F04" w:rsidRDefault="00950127" w:rsidP="009E3EBA">
            <w:pPr>
              <w:widowControl w:val="0"/>
              <w:ind w:hanging="2"/>
              <w:jc w:val="both"/>
              <w:rPr>
                <w:rFonts w:ascii="Times New Roman" w:hAnsi="Times New Roman" w:cs="Times New Roman"/>
                <w:i/>
              </w:rPr>
            </w:pPr>
            <w:r w:rsidRPr="00300F04">
              <w:rPr>
                <w:rFonts w:ascii="Times New Roman" w:hAnsi="Times New Roman" w:cs="Times New Roman"/>
              </w:rPr>
              <w:lastRenderedPageBreak/>
              <w:t>-</w:t>
            </w:r>
            <w:r w:rsidRPr="00300F04">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14:paraId="3C0ECFB6" w14:textId="77777777" w:rsidR="00950127" w:rsidRPr="00300F04" w:rsidRDefault="00950127" w:rsidP="009E3EBA">
            <w:pPr>
              <w:widowControl w:val="0"/>
              <w:ind w:hanging="2"/>
              <w:jc w:val="both"/>
              <w:rPr>
                <w:rFonts w:ascii="Times New Roman" w:hAnsi="Times New Roman" w:cs="Times New Roman"/>
                <w:i/>
              </w:rPr>
            </w:pPr>
            <w:r w:rsidRPr="00300F04">
              <w:rPr>
                <w:rFonts w:ascii="Times New Roman" w:hAnsi="Times New Roman" w:cs="Times New Roman"/>
                <w:i/>
              </w:rPr>
              <w:t>-  «м.київ» замість «м.Київ»;</w:t>
            </w:r>
          </w:p>
          <w:p w14:paraId="1F435415" w14:textId="77777777" w:rsidR="00950127" w:rsidRPr="00300F04" w:rsidRDefault="00950127" w:rsidP="009E3EBA">
            <w:pPr>
              <w:widowControl w:val="0"/>
              <w:ind w:hanging="2"/>
              <w:jc w:val="both"/>
              <w:rPr>
                <w:rFonts w:ascii="Times New Roman" w:hAnsi="Times New Roman" w:cs="Times New Roman"/>
                <w:i/>
              </w:rPr>
            </w:pPr>
            <w:r w:rsidRPr="00300F04">
              <w:rPr>
                <w:rFonts w:ascii="Times New Roman" w:hAnsi="Times New Roman" w:cs="Times New Roman"/>
                <w:i/>
              </w:rPr>
              <w:t>- «поряд -ок» замість «поря – док»;</w:t>
            </w:r>
          </w:p>
          <w:p w14:paraId="74FD70BC" w14:textId="77777777" w:rsidR="00950127" w:rsidRPr="00300F04" w:rsidRDefault="00950127" w:rsidP="009E3EBA">
            <w:pPr>
              <w:widowControl w:val="0"/>
              <w:ind w:hanging="2"/>
              <w:jc w:val="both"/>
              <w:rPr>
                <w:rFonts w:ascii="Times New Roman" w:hAnsi="Times New Roman" w:cs="Times New Roman"/>
                <w:i/>
              </w:rPr>
            </w:pPr>
            <w:r w:rsidRPr="00300F04">
              <w:rPr>
                <w:rFonts w:ascii="Times New Roman" w:hAnsi="Times New Roman" w:cs="Times New Roman"/>
                <w:i/>
              </w:rPr>
              <w:t>- «ненадається» замість «не надається»»;</w:t>
            </w:r>
          </w:p>
          <w:p w14:paraId="39DAC499" w14:textId="77777777" w:rsidR="00E61AD6" w:rsidRPr="00300F04" w:rsidRDefault="00E61AD6" w:rsidP="009E3EBA">
            <w:pPr>
              <w:widowControl w:val="0"/>
              <w:ind w:hanging="2"/>
              <w:jc w:val="both"/>
              <w:rPr>
                <w:rFonts w:ascii="Times New Roman" w:hAnsi="Times New Roman" w:cs="Times New Roman"/>
                <w:i/>
              </w:rPr>
            </w:pPr>
            <w:r w:rsidRPr="00300F04">
              <w:rPr>
                <w:rFonts w:ascii="Times New Roman" w:hAnsi="Times New Roman" w:cs="Times New Roman"/>
                <w:i/>
              </w:rPr>
              <w:t>- «________</w:t>
            </w:r>
            <w:r w:rsidR="0041591B" w:rsidRPr="00300F04">
              <w:rPr>
                <w:rFonts w:ascii="Times New Roman" w:hAnsi="Times New Roman" w:cs="Times New Roman"/>
                <w:i/>
              </w:rPr>
              <w:t>№_______</w:t>
            </w:r>
            <w:r w:rsidRPr="00300F04">
              <w:rPr>
                <w:rFonts w:ascii="Times New Roman" w:hAnsi="Times New Roman" w:cs="Times New Roman"/>
                <w:i/>
              </w:rPr>
              <w:t>_» замість «14.08.2020 №320/13/14-01»</w:t>
            </w:r>
            <w:r w:rsidR="0041591B" w:rsidRPr="00300F04">
              <w:rPr>
                <w:rFonts w:ascii="Times New Roman" w:hAnsi="Times New Roman" w:cs="Times New Roman"/>
                <w:i/>
              </w:rPr>
              <w:t>;</w:t>
            </w:r>
          </w:p>
          <w:p w14:paraId="18B4F56E" w14:textId="77777777" w:rsidR="00950127" w:rsidRPr="00300F04" w:rsidRDefault="00950127" w:rsidP="009E3EBA">
            <w:pPr>
              <w:widowControl w:val="0"/>
              <w:ind w:hanging="2"/>
              <w:jc w:val="both"/>
              <w:rPr>
                <w:rFonts w:ascii="Times New Roman" w:hAnsi="Times New Roman" w:cs="Times New Roman"/>
                <w:i/>
              </w:rPr>
            </w:pPr>
            <w:r w:rsidRPr="00300F04">
              <w:rPr>
                <w:rFonts w:ascii="Times New Roman" w:hAnsi="Times New Roman" w:cs="Times New Roman"/>
                <w:i/>
              </w:rPr>
              <w:t>- учасник розмістив (завантажив) документ у форматі «JPG» замість  документа у форматі «pdf» (PortableDocumentFormat)».</w:t>
            </w:r>
          </w:p>
          <w:p w14:paraId="71383A40" w14:textId="77777777" w:rsidR="00950127" w:rsidRPr="00300F04" w:rsidRDefault="00950127" w:rsidP="009E3EBA">
            <w:pPr>
              <w:widowControl w:val="0"/>
              <w:ind w:hanging="2"/>
              <w:jc w:val="both"/>
              <w:rPr>
                <w:rFonts w:ascii="Times New Roman" w:hAnsi="Times New Roman" w:cs="Times New Roman"/>
                <w:i/>
              </w:rPr>
            </w:pPr>
          </w:p>
          <w:p w14:paraId="151F996C" w14:textId="77777777" w:rsidR="00950127" w:rsidRPr="00300F04" w:rsidRDefault="00950127" w:rsidP="009E3EBA">
            <w:pPr>
              <w:ind w:right="120" w:hanging="2"/>
              <w:jc w:val="both"/>
              <w:rPr>
                <w:rFonts w:ascii="Times New Roman" w:hAnsi="Times New Roman" w:cs="Times New Roman"/>
              </w:rPr>
            </w:pPr>
            <w:r w:rsidRPr="00300F04">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84D748F" w14:textId="77777777" w:rsidR="00950127" w:rsidRPr="00300F04" w:rsidRDefault="005F2A40" w:rsidP="009E3EBA">
            <w:pPr>
              <w:ind w:right="120" w:hanging="2"/>
              <w:jc w:val="both"/>
              <w:rPr>
                <w:rFonts w:ascii="Times New Roman" w:hAnsi="Times New Roman" w:cs="Times New Roman"/>
              </w:rPr>
            </w:pPr>
            <w:r w:rsidRPr="00300F04">
              <w:rPr>
                <w:rFonts w:ascii="Times New Roman" w:hAnsi="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950127" w:rsidRPr="00974161" w14:paraId="53EA766D" w14:textId="77777777" w:rsidTr="00974161">
        <w:tc>
          <w:tcPr>
            <w:tcW w:w="824" w:type="dxa"/>
          </w:tcPr>
          <w:p w14:paraId="4345895D" w14:textId="77777777" w:rsidR="00950127" w:rsidRPr="00F518B4" w:rsidRDefault="00950127" w:rsidP="009E3EBA">
            <w:pPr>
              <w:ind w:hanging="2"/>
              <w:jc w:val="center"/>
              <w:rPr>
                <w:rFonts w:ascii="Times New Roman" w:hAnsi="Times New Roman" w:cs="Times New Roman"/>
                <w:b/>
              </w:rPr>
            </w:pPr>
            <w:r w:rsidRPr="00F518B4">
              <w:rPr>
                <w:rFonts w:ascii="Times New Roman" w:hAnsi="Times New Roman" w:cs="Times New Roman"/>
                <w:b/>
              </w:rPr>
              <w:lastRenderedPageBreak/>
              <w:t>3.</w:t>
            </w:r>
          </w:p>
        </w:tc>
        <w:tc>
          <w:tcPr>
            <w:tcW w:w="2841" w:type="dxa"/>
          </w:tcPr>
          <w:p w14:paraId="5DB399A3" w14:textId="77777777" w:rsidR="00950127" w:rsidRPr="00974161" w:rsidRDefault="00950127" w:rsidP="009E3EBA">
            <w:pPr>
              <w:widowControl w:val="0"/>
              <w:ind w:right="113" w:hanging="2"/>
              <w:rPr>
                <w:rFonts w:ascii="Times New Roman" w:hAnsi="Times New Roman" w:cs="Times New Roman"/>
                <w:b/>
              </w:rPr>
            </w:pPr>
            <w:r w:rsidRPr="00974161">
              <w:rPr>
                <w:rFonts w:ascii="Times New Roman" w:hAnsi="Times New Roman" w:cs="Times New Roman"/>
                <w:b/>
              </w:rPr>
              <w:t>Забезпечення тендерної пропозиції</w:t>
            </w:r>
          </w:p>
        </w:tc>
        <w:tc>
          <w:tcPr>
            <w:tcW w:w="6662" w:type="dxa"/>
          </w:tcPr>
          <w:p w14:paraId="4E19EEC9" w14:textId="77777777" w:rsidR="00950127" w:rsidRPr="00974161" w:rsidRDefault="00715192" w:rsidP="009E3EBA">
            <w:pPr>
              <w:ind w:right="120" w:hanging="2"/>
              <w:jc w:val="both"/>
              <w:rPr>
                <w:rFonts w:ascii="Times New Roman" w:hAnsi="Times New Roman" w:cs="Times New Roman"/>
              </w:rPr>
            </w:pPr>
            <w:r w:rsidRPr="00AC7D3C">
              <w:rPr>
                <w:rFonts w:ascii="Times New Roman" w:hAnsi="Times New Roman"/>
                <w:color w:val="000000"/>
              </w:rPr>
              <w:t>Не вимагається</w:t>
            </w:r>
          </w:p>
        </w:tc>
      </w:tr>
      <w:tr w:rsidR="00C359D7" w:rsidRPr="00974161" w14:paraId="7C484C93" w14:textId="77777777" w:rsidTr="00974161">
        <w:tc>
          <w:tcPr>
            <w:tcW w:w="824" w:type="dxa"/>
          </w:tcPr>
          <w:p w14:paraId="64CE1288" w14:textId="77777777" w:rsidR="00C359D7" w:rsidRPr="00F518B4" w:rsidRDefault="00A862DF" w:rsidP="009E3EBA">
            <w:pPr>
              <w:ind w:hanging="2"/>
              <w:jc w:val="center"/>
              <w:rPr>
                <w:rFonts w:ascii="Times New Roman" w:hAnsi="Times New Roman" w:cs="Times New Roman"/>
              </w:rPr>
            </w:pPr>
            <w:r w:rsidRPr="00F518B4">
              <w:rPr>
                <w:rFonts w:ascii="Times New Roman" w:hAnsi="Times New Roman" w:cs="Times New Roman"/>
                <w:b/>
              </w:rPr>
              <w:t>4.</w:t>
            </w:r>
          </w:p>
        </w:tc>
        <w:tc>
          <w:tcPr>
            <w:tcW w:w="2841" w:type="dxa"/>
          </w:tcPr>
          <w:p w14:paraId="50A9CA91" w14:textId="77777777" w:rsidR="00C359D7" w:rsidRPr="00974161" w:rsidRDefault="00A862DF" w:rsidP="009E3EBA">
            <w:pPr>
              <w:ind w:hanging="2"/>
              <w:rPr>
                <w:rFonts w:ascii="Times New Roman" w:hAnsi="Times New Roman" w:cs="Times New Roman"/>
              </w:rPr>
            </w:pPr>
            <w:r w:rsidRPr="00974161">
              <w:rPr>
                <w:rFonts w:ascii="Times New Roman" w:hAnsi="Times New Roman" w:cs="Times New Roman"/>
                <w:b/>
              </w:rPr>
              <w:t>Умови повернення чи неповернення забезпечення тендерної пропозиції</w:t>
            </w:r>
          </w:p>
        </w:tc>
        <w:tc>
          <w:tcPr>
            <w:tcW w:w="6662" w:type="dxa"/>
            <w:vAlign w:val="center"/>
          </w:tcPr>
          <w:p w14:paraId="1CCCEA61" w14:textId="77777777" w:rsidR="00C359D7" w:rsidRPr="00974161" w:rsidRDefault="00715192" w:rsidP="009E3EBA">
            <w:pPr>
              <w:ind w:firstLine="0"/>
              <w:jc w:val="both"/>
              <w:rPr>
                <w:rFonts w:ascii="Times New Roman" w:hAnsi="Times New Roman" w:cs="Times New Roman"/>
                <w:i/>
              </w:rPr>
            </w:pPr>
            <w:r w:rsidRPr="00AC7D3C">
              <w:rPr>
                <w:rFonts w:ascii="Times New Roman" w:hAnsi="Times New Roman"/>
                <w:color w:val="000000"/>
              </w:rPr>
              <w:t>Не вимагається</w:t>
            </w:r>
          </w:p>
        </w:tc>
      </w:tr>
      <w:tr w:rsidR="00300F04" w:rsidRPr="00300F04" w14:paraId="3B701020" w14:textId="77777777" w:rsidTr="00974161">
        <w:tc>
          <w:tcPr>
            <w:tcW w:w="824" w:type="dxa"/>
          </w:tcPr>
          <w:p w14:paraId="7CAE8C39"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t>5.</w:t>
            </w:r>
          </w:p>
        </w:tc>
        <w:tc>
          <w:tcPr>
            <w:tcW w:w="2841" w:type="dxa"/>
          </w:tcPr>
          <w:p w14:paraId="4F466B68" w14:textId="77777777" w:rsidR="00C359D7" w:rsidRPr="00300F04" w:rsidRDefault="00A862DF" w:rsidP="009E3EBA">
            <w:pPr>
              <w:ind w:hanging="2"/>
              <w:rPr>
                <w:rFonts w:ascii="Times New Roman" w:hAnsi="Times New Roman" w:cs="Times New Roman"/>
              </w:rPr>
            </w:pPr>
            <w:r w:rsidRPr="00300F04">
              <w:rPr>
                <w:rFonts w:ascii="Times New Roman" w:hAnsi="Times New Roman" w:cs="Times New Roman"/>
                <w:b/>
              </w:rPr>
              <w:t xml:space="preserve">Строк, протягом якого   тендерні пропозиції є дійсними       </w:t>
            </w:r>
          </w:p>
        </w:tc>
        <w:tc>
          <w:tcPr>
            <w:tcW w:w="6662" w:type="dxa"/>
          </w:tcPr>
          <w:p w14:paraId="5B9342A1" w14:textId="77777777" w:rsidR="00C359D7" w:rsidRPr="00300F04" w:rsidRDefault="00A862DF" w:rsidP="009E3EBA">
            <w:pPr>
              <w:shd w:val="clear" w:color="auto" w:fill="FFFFFF"/>
              <w:tabs>
                <w:tab w:val="left" w:pos="1042"/>
              </w:tabs>
              <w:ind w:hanging="2"/>
              <w:jc w:val="both"/>
              <w:rPr>
                <w:rFonts w:ascii="Times New Roman" w:hAnsi="Times New Roman" w:cs="Times New Roman"/>
              </w:rPr>
            </w:pPr>
            <w:r w:rsidRPr="00300F04">
              <w:rPr>
                <w:rFonts w:ascii="Times New Roman" w:hAnsi="Times New Roman" w:cs="Times New Roman"/>
                <w:highlight w:val="white"/>
              </w:rPr>
              <w:t>Строк дії тендерної пропозиції, протягом якого вона вважається дійсною</w:t>
            </w:r>
            <w:r w:rsidR="00BB33EB" w:rsidRPr="00300F04">
              <w:rPr>
                <w:rFonts w:ascii="Times New Roman" w:hAnsi="Times New Roman" w:cs="Times New Roman"/>
                <w:highlight w:val="white"/>
              </w:rPr>
              <w:t xml:space="preserve"> становить 90</w:t>
            </w:r>
            <w:r w:rsidR="00715192" w:rsidRPr="00300F04">
              <w:rPr>
                <w:rFonts w:ascii="Times New Roman" w:hAnsi="Times New Roman" w:cs="Times New Roman"/>
                <w:highlight w:val="white"/>
              </w:rPr>
              <w:t xml:space="preserve"> днів </w:t>
            </w:r>
            <w:r w:rsidRPr="00300F04">
              <w:rPr>
                <w:rFonts w:ascii="Times New Roman" w:hAnsi="Times New Roman" w:cs="Times New Roman"/>
                <w:highlight w:val="white"/>
              </w:rPr>
              <w:t>із дати кінцевого строку подання тендерних пропозицій.</w:t>
            </w:r>
            <w:r w:rsidRPr="00300F04">
              <w:rPr>
                <w:rFonts w:ascii="Times New Roman" w:hAnsi="Times New Roman" w:cs="Times New Roman"/>
              </w:rPr>
              <w:t xml:space="preserve"> </w:t>
            </w:r>
          </w:p>
        </w:tc>
      </w:tr>
      <w:tr w:rsidR="00300F04" w:rsidRPr="00300F04" w14:paraId="316F5440" w14:textId="77777777" w:rsidTr="009E3EBA">
        <w:trPr>
          <w:trHeight w:val="506"/>
        </w:trPr>
        <w:tc>
          <w:tcPr>
            <w:tcW w:w="824" w:type="dxa"/>
          </w:tcPr>
          <w:p w14:paraId="55277C35"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t>6.</w:t>
            </w:r>
          </w:p>
        </w:tc>
        <w:tc>
          <w:tcPr>
            <w:tcW w:w="2841" w:type="dxa"/>
          </w:tcPr>
          <w:p w14:paraId="66D4DC43" w14:textId="77777777" w:rsidR="00C359D7" w:rsidRPr="00300F04" w:rsidRDefault="00A862DF" w:rsidP="009E3EBA">
            <w:pPr>
              <w:ind w:hanging="2"/>
              <w:rPr>
                <w:rFonts w:ascii="Times New Roman" w:hAnsi="Times New Roman" w:cs="Times New Roman"/>
                <w:highlight w:val="red"/>
              </w:rPr>
            </w:pPr>
            <w:r w:rsidRPr="00300F04">
              <w:rPr>
                <w:rFonts w:ascii="Times New Roman" w:hAnsi="Times New Roman" w:cs="Times New Roman"/>
                <w:b/>
              </w:rPr>
              <w:t xml:space="preserve">Кваліфікаційні критерії процедури закупівлі </w:t>
            </w:r>
          </w:p>
        </w:tc>
        <w:tc>
          <w:tcPr>
            <w:tcW w:w="6662" w:type="dxa"/>
          </w:tcPr>
          <w:p w14:paraId="0F12DC78" w14:textId="77777777" w:rsidR="0041591B" w:rsidRPr="00300F04" w:rsidRDefault="0041591B" w:rsidP="0041591B">
            <w:pPr>
              <w:ind w:right="120" w:hanging="2"/>
              <w:jc w:val="both"/>
              <w:rPr>
                <w:rFonts w:ascii="Times New Roman" w:hAnsi="Times New Roman" w:cs="Times New Roman"/>
                <w:highlight w:val="white"/>
              </w:rPr>
            </w:pPr>
            <w:r w:rsidRPr="00300F04">
              <w:rPr>
                <w:rFonts w:ascii="Times New Roman" w:hAnsi="Times New Roman" w:cs="Times New Roman"/>
                <w:highlight w:val="white"/>
              </w:rPr>
              <w:t xml:space="preserve">Визначені замовником згідно із статтею 16  кваліфікаційні критерії та перелік документів, що підтверджують інформацію </w:t>
            </w:r>
            <w:r w:rsidRPr="00300F04">
              <w:rPr>
                <w:rFonts w:ascii="Times New Roman" w:hAnsi="Times New Roman" w:cs="Times New Roman"/>
              </w:rPr>
              <w:t xml:space="preserve">учасників про відповідність їх таким критеріям, зазначені в додатку </w:t>
            </w:r>
            <w:r w:rsidR="00FF04C4">
              <w:rPr>
                <w:rFonts w:ascii="Times New Roman" w:hAnsi="Times New Roman" w:cs="Times New Roman"/>
              </w:rPr>
              <w:t>№</w:t>
            </w:r>
            <w:r w:rsidR="00300F04" w:rsidRPr="00300F04">
              <w:rPr>
                <w:rFonts w:ascii="Times New Roman" w:hAnsi="Times New Roman" w:cs="Times New Roman"/>
              </w:rPr>
              <w:t>2</w:t>
            </w:r>
            <w:r w:rsidRPr="00300F04">
              <w:rPr>
                <w:rFonts w:ascii="Times New Roman" w:hAnsi="Times New Roman" w:cs="Times New Roman"/>
              </w:rPr>
              <w:t xml:space="preserve"> до цієї тендерної документації.</w:t>
            </w:r>
          </w:p>
          <w:p w14:paraId="61A0B12C" w14:textId="77777777" w:rsidR="0041591B" w:rsidRPr="00300F04" w:rsidRDefault="0041591B" w:rsidP="0041591B">
            <w:pPr>
              <w:widowControl w:val="0"/>
              <w:ind w:left="28" w:firstLine="0"/>
              <w:jc w:val="both"/>
              <w:rPr>
                <w:rFonts w:ascii="Times New Roman" w:hAnsi="Times New Roman"/>
                <w:i/>
                <w:sz w:val="20"/>
                <w:szCs w:val="20"/>
                <w:lang w:eastAsia="ru-RU"/>
              </w:rPr>
            </w:pPr>
            <w:r w:rsidRPr="00300F04">
              <w:rPr>
                <w:rFonts w:ascii="Times New Roman" w:hAnsi="Times New Roman"/>
                <w:i/>
                <w:lang w:eastAsia="ru-RU"/>
              </w:rPr>
              <w:t>*</w:t>
            </w:r>
            <w:r w:rsidRPr="00300F04">
              <w:rPr>
                <w:rFonts w:ascii="Times New Roman" w:hAnsi="Times New Roman"/>
                <w:i/>
                <w:sz w:val="20"/>
                <w:szCs w:val="20"/>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6CB9CD0F" w14:textId="77777777" w:rsidR="0041591B" w:rsidRPr="00300F04" w:rsidRDefault="0041591B" w:rsidP="0041591B">
            <w:pPr>
              <w:ind w:right="120" w:hanging="2"/>
              <w:jc w:val="both"/>
              <w:rPr>
                <w:rFonts w:ascii="Times New Roman" w:hAnsi="Times New Roman" w:cs="Times New Roman"/>
              </w:rPr>
            </w:pPr>
            <w:r w:rsidRPr="00300F04">
              <w:rPr>
                <w:rFonts w:ascii="Times New Roman" w:hAnsi="Times New Roman"/>
                <w:i/>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EFC9DC1" w14:textId="77777777" w:rsidR="003D182E" w:rsidRPr="00300F04" w:rsidRDefault="00300F04" w:rsidP="003D182E">
            <w:pPr>
              <w:ind w:right="120" w:hanging="2"/>
              <w:jc w:val="both"/>
              <w:rPr>
                <w:rFonts w:ascii="Times New Roman" w:hAnsi="Times New Roman" w:cs="Times New Roman"/>
                <w:u w:val="single"/>
              </w:rPr>
            </w:pPr>
            <w:r w:rsidRPr="00300F04">
              <w:rPr>
                <w:rFonts w:ascii="Times New Roman" w:hAnsi="Times New Roman" w:cs="Times New Roman"/>
                <w:b/>
                <w:u w:val="single"/>
              </w:rPr>
              <w:t xml:space="preserve">!!! </w:t>
            </w:r>
            <w:r w:rsidR="003D182E" w:rsidRPr="00300F04">
              <w:rPr>
                <w:rFonts w:ascii="Times New Roman" w:hAnsi="Times New Roman" w:cs="Times New Roman"/>
                <w:u w:val="single"/>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2C3CBEC5" w14:textId="77777777" w:rsidR="00715192" w:rsidRPr="00300F04" w:rsidRDefault="003D182E" w:rsidP="0041591B">
            <w:pPr>
              <w:ind w:right="120" w:hanging="2"/>
              <w:jc w:val="both"/>
              <w:rPr>
                <w:rFonts w:ascii="Times New Roman" w:hAnsi="Times New Roman" w:cs="Times New Roman"/>
                <w:highlight w:val="white"/>
              </w:rPr>
            </w:pPr>
            <w:r w:rsidRPr="00300F04">
              <w:rPr>
                <w:rFonts w:ascii="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00F04" w:rsidRPr="00300F04" w14:paraId="013726F4" w14:textId="77777777" w:rsidTr="00974161">
        <w:tc>
          <w:tcPr>
            <w:tcW w:w="824" w:type="dxa"/>
          </w:tcPr>
          <w:p w14:paraId="16FFD612" w14:textId="77777777" w:rsidR="00C359D7" w:rsidRPr="00300F04" w:rsidRDefault="00A862DF" w:rsidP="009E3EBA">
            <w:pPr>
              <w:ind w:hanging="2"/>
              <w:jc w:val="center"/>
              <w:rPr>
                <w:rFonts w:ascii="Times New Roman" w:hAnsi="Times New Roman" w:cs="Times New Roman"/>
                <w:b/>
              </w:rPr>
            </w:pPr>
            <w:r w:rsidRPr="00300F04">
              <w:rPr>
                <w:rFonts w:ascii="Times New Roman" w:hAnsi="Times New Roman" w:cs="Times New Roman"/>
                <w:b/>
              </w:rPr>
              <w:t>7.</w:t>
            </w:r>
          </w:p>
        </w:tc>
        <w:tc>
          <w:tcPr>
            <w:tcW w:w="2841" w:type="dxa"/>
          </w:tcPr>
          <w:p w14:paraId="6FC43A91" w14:textId="77777777" w:rsidR="00C359D7" w:rsidRPr="00300F04" w:rsidRDefault="00A862DF" w:rsidP="009E3EBA">
            <w:pPr>
              <w:ind w:hanging="2"/>
              <w:rPr>
                <w:rFonts w:ascii="Times New Roman" w:hAnsi="Times New Roman" w:cs="Times New Roman"/>
                <w:b/>
              </w:rPr>
            </w:pPr>
            <w:r w:rsidRPr="00300F04">
              <w:rPr>
                <w:rFonts w:ascii="Times New Roman" w:hAnsi="Times New Roman" w:cs="Times New Roman"/>
                <w:b/>
              </w:rPr>
              <w:t>Підстави для відмови в участі у процедурі закупівлі</w:t>
            </w:r>
          </w:p>
        </w:tc>
        <w:tc>
          <w:tcPr>
            <w:tcW w:w="6662" w:type="dxa"/>
          </w:tcPr>
          <w:p w14:paraId="5607B832" w14:textId="77777777" w:rsidR="004C213B" w:rsidRPr="00300F04" w:rsidRDefault="004C213B" w:rsidP="004C213B">
            <w:pPr>
              <w:shd w:val="clear" w:color="auto" w:fill="FFFFFF"/>
              <w:ind w:firstLine="0"/>
              <w:jc w:val="both"/>
              <w:rPr>
                <w:rFonts w:ascii="Times New Roman" w:hAnsi="Times New Roman" w:cs="Times New Roman"/>
                <w:b/>
              </w:rPr>
            </w:pPr>
            <w:r w:rsidRPr="00300F04">
              <w:rPr>
                <w:rFonts w:ascii="Times New Roman" w:hAnsi="Times New Roman" w:cs="Times New Roman"/>
                <w:b/>
              </w:rPr>
              <w:t>Для учасників:</w:t>
            </w:r>
          </w:p>
          <w:p w14:paraId="0132492F" w14:textId="77777777" w:rsidR="004C213B" w:rsidRPr="00300F04" w:rsidRDefault="004C213B" w:rsidP="004C213B">
            <w:pPr>
              <w:shd w:val="clear" w:color="auto" w:fill="FFFFFF"/>
              <w:jc w:val="both"/>
              <w:rPr>
                <w:rFonts w:ascii="Times New Roman" w:hAnsi="Times New Roman" w:cs="Times New Roman"/>
              </w:rPr>
            </w:pPr>
            <w:r w:rsidRPr="00300F04">
              <w:rPr>
                <w:rFonts w:ascii="Times New Roman" w:hAnsi="Times New Roman" w:cs="Times New Roman"/>
              </w:rPr>
              <w:t xml:space="preserve">Учасник процедури закупівлі підтверджує відсутність підстав, зазначених в абзаці першому </w:t>
            </w:r>
            <w:r w:rsidR="003D182E" w:rsidRPr="00300F04">
              <w:rPr>
                <w:rFonts w:ascii="Times New Roman" w:hAnsi="Times New Roman" w:cs="Times New Roman"/>
              </w:rPr>
              <w:t>п.44 Особливостей</w:t>
            </w:r>
            <w:r w:rsidR="00A4394D" w:rsidRPr="00300F04">
              <w:rPr>
                <w:rFonts w:ascii="Times New Roman" w:hAnsi="Times New Roman" w:cs="Times New Roman"/>
              </w:rPr>
              <w:t xml:space="preserve"> (ч.1 (крім п.13) та </w:t>
            </w:r>
            <w:r w:rsidR="00A4394D" w:rsidRPr="00300F04">
              <w:rPr>
                <w:rFonts w:ascii="Times New Roman" w:hAnsi="Times New Roman" w:cs="Times New Roman"/>
              </w:rPr>
              <w:lastRenderedPageBreak/>
              <w:t>ч.2 ст.17 Закону)</w:t>
            </w:r>
            <w:r w:rsidRPr="00300F04">
              <w:rPr>
                <w:rFonts w:ascii="Times New Roman" w:hAnsi="Times New Roman" w:cs="Times New Roman"/>
              </w:rPr>
              <w:t>, шляхом самостійного декларування відсутності таких підстав в електронній системі закупівель під час подання тендерної пропозиції.</w:t>
            </w:r>
          </w:p>
          <w:p w14:paraId="012E3C96" w14:textId="77777777" w:rsidR="004C213B" w:rsidRPr="00300F04" w:rsidRDefault="004C213B" w:rsidP="004C213B">
            <w:pPr>
              <w:shd w:val="clear" w:color="auto" w:fill="FFFFFF"/>
              <w:jc w:val="both"/>
              <w:rPr>
                <w:rFonts w:ascii="Times New Roman" w:hAnsi="Times New Roman" w:cs="Times New Roman"/>
              </w:rPr>
            </w:pPr>
            <w:r w:rsidRPr="00300F04">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w:t>
            </w:r>
            <w:r w:rsidR="003D182E" w:rsidRPr="00300F04">
              <w:rPr>
                <w:rFonts w:ascii="Times New Roman" w:hAnsi="Times New Roman" w:cs="Times New Roman"/>
              </w:rPr>
              <w:t>п.44 Особливостей</w:t>
            </w:r>
            <w:r w:rsidRPr="00300F04">
              <w:rPr>
                <w:rFonts w:ascii="Times New Roman" w:hAnsi="Times New Roman" w:cs="Times New Roman"/>
              </w:rPr>
              <w:t xml:space="preserve">, крім самостійного декларування відсутності таких підстав учасником процедури закупівлі відповідно до абзацу четвертого </w:t>
            </w:r>
            <w:r w:rsidR="003D182E" w:rsidRPr="00300F04">
              <w:rPr>
                <w:rFonts w:ascii="Times New Roman" w:hAnsi="Times New Roman" w:cs="Times New Roman"/>
              </w:rPr>
              <w:t>п.44 Особливостей</w:t>
            </w:r>
            <w:r w:rsidRPr="00300F04">
              <w:rPr>
                <w:rFonts w:ascii="Times New Roman" w:hAnsi="Times New Roman" w:cs="Times New Roman"/>
              </w:rPr>
              <w:t>.</w:t>
            </w:r>
          </w:p>
          <w:p w14:paraId="65D6F5EC" w14:textId="77777777" w:rsidR="003D182E" w:rsidRPr="00300F04" w:rsidRDefault="003D182E" w:rsidP="003D182E">
            <w:pPr>
              <w:shd w:val="clear" w:color="auto" w:fill="FFFFFF"/>
              <w:jc w:val="both"/>
              <w:rPr>
                <w:rFonts w:ascii="Times New Roman" w:hAnsi="Times New Roman" w:cs="Times New Roman"/>
                <w:b/>
              </w:rPr>
            </w:pPr>
            <w:r w:rsidRPr="00300F04">
              <w:rPr>
                <w:rFonts w:ascii="Times New Roman" w:hAnsi="Times New Roman" w:cs="Times New Roman"/>
                <w:b/>
              </w:rPr>
              <w:t>Для субпідрядників/співвиконавців:</w:t>
            </w:r>
          </w:p>
          <w:p w14:paraId="02A54341" w14:textId="77777777" w:rsidR="003D182E" w:rsidRPr="00300F04" w:rsidRDefault="003D182E" w:rsidP="003D182E">
            <w:pPr>
              <w:shd w:val="clear" w:color="auto" w:fill="FFFFFF"/>
              <w:jc w:val="both"/>
              <w:rPr>
                <w:rFonts w:ascii="Times New Roman" w:hAnsi="Times New Roman" w:cs="Times New Roman"/>
              </w:rPr>
            </w:pPr>
            <w:r w:rsidRPr="00300F04">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911B7AF" w14:textId="77777777" w:rsidR="00A4394D" w:rsidRPr="00300F04" w:rsidRDefault="00A4394D" w:rsidP="00A4394D">
            <w:pPr>
              <w:shd w:val="clear" w:color="auto" w:fill="FFFFFF"/>
              <w:ind w:firstLine="0"/>
              <w:jc w:val="both"/>
              <w:rPr>
                <w:rFonts w:ascii="Times New Roman" w:hAnsi="Times New Roman" w:cs="Times New Roman"/>
                <w:b/>
              </w:rPr>
            </w:pPr>
            <w:r w:rsidRPr="00300F04">
              <w:rPr>
                <w:rFonts w:ascii="Times New Roman" w:hAnsi="Times New Roman" w:cs="Times New Roman"/>
                <w:b/>
              </w:rPr>
              <w:t>Для об’єднань учасників:</w:t>
            </w:r>
          </w:p>
          <w:p w14:paraId="57C0685A" w14:textId="77777777" w:rsidR="00A4394D" w:rsidRPr="00300F04" w:rsidRDefault="00A4394D" w:rsidP="00A4394D">
            <w:pPr>
              <w:shd w:val="clear" w:color="auto" w:fill="FFFFFF"/>
              <w:jc w:val="both"/>
              <w:rPr>
                <w:rFonts w:ascii="Times New Roman" w:hAnsi="Times New Roman" w:cs="Times New Roman"/>
                <w:b/>
              </w:rPr>
            </w:pPr>
            <w:r w:rsidRPr="00300F04">
              <w:rPr>
                <w:rFonts w:ascii="Times New Roman" w:hAnsi="Times New Roman" w:cs="Times New Roman"/>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0B7022E2" w14:textId="77777777" w:rsidR="009E1018" w:rsidRPr="00300F04" w:rsidRDefault="009E1018" w:rsidP="009E1018">
            <w:pPr>
              <w:shd w:val="clear" w:color="auto" w:fill="FFFFFF"/>
              <w:jc w:val="both"/>
              <w:rPr>
                <w:rFonts w:ascii="Times New Roman" w:hAnsi="Times New Roman" w:cs="Times New Roman"/>
              </w:rPr>
            </w:pPr>
            <w:r w:rsidRPr="00300F04">
              <w:rPr>
                <w:rFonts w:ascii="Times New Roman" w:hAnsi="Times New Roman" w:cs="Times New Roman"/>
                <w:b/>
              </w:rPr>
              <w:t>Для переможця:</w:t>
            </w:r>
          </w:p>
          <w:p w14:paraId="67F6F7F0" w14:textId="77777777" w:rsidR="009E1018" w:rsidRPr="00300F04" w:rsidRDefault="009E1018" w:rsidP="009E1018">
            <w:pPr>
              <w:shd w:val="clear" w:color="auto" w:fill="FFFFFF"/>
              <w:jc w:val="both"/>
              <w:rPr>
                <w:rFonts w:ascii="Times New Roman" w:hAnsi="Times New Roman" w:cs="Times New Roman"/>
              </w:rPr>
            </w:pPr>
            <w:r w:rsidRPr="00300F04">
              <w:rPr>
                <w:rFonts w:ascii="Times New Roman" w:hAnsi="Times New Roman" w:cs="Times New Roman"/>
              </w:rPr>
              <w:t xml:space="preserve">Замовник зобов’язаний відхилити тендерну пропозицію </w:t>
            </w:r>
            <w:r w:rsidRPr="00300F04">
              <w:rPr>
                <w:rFonts w:ascii="Times New Roman" w:hAnsi="Times New Roman" w:cs="Times New Roman"/>
                <w:u w:val="single"/>
              </w:rPr>
              <w:t>переможця</w:t>
            </w:r>
            <w:r w:rsidRPr="00300F04">
              <w:rPr>
                <w:rFonts w:ascii="Times New Roman" w:hAnsi="Times New Roman" w:cs="Times New Roman"/>
              </w:rPr>
              <w:t xml:space="preserve"> процедури закупівлі в разі, коли наявні підстави, визначені статтею 17 Закону (крім пункту 13 частини першої статті 17 Закону (п.13 - … заборгованість із сплати податків і зборів (обов’язкових платежів)…)). Замовник не перевіряє </w:t>
            </w:r>
            <w:r w:rsidRPr="00300F04">
              <w:rPr>
                <w:rFonts w:ascii="Times New Roman" w:hAnsi="Times New Roman" w:cs="Times New Roman"/>
                <w:u w:val="single"/>
              </w:rPr>
              <w:t>переможця</w:t>
            </w:r>
            <w:r w:rsidRPr="00300F04">
              <w:rPr>
                <w:rFonts w:ascii="Times New Roman" w:hAnsi="Times New Roman" w:cs="Times New Roman"/>
              </w:rPr>
              <w:t xml:space="preserve">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0892A91A" w14:textId="77777777" w:rsidR="009E1018" w:rsidRPr="00300F04" w:rsidRDefault="009E1018" w:rsidP="009E1018">
            <w:pPr>
              <w:shd w:val="clear" w:color="auto" w:fill="FFFFFF"/>
              <w:jc w:val="both"/>
              <w:rPr>
                <w:rFonts w:ascii="Times New Roman" w:hAnsi="Times New Roman" w:cs="Times New Roman"/>
              </w:rPr>
            </w:pPr>
            <w:r w:rsidRPr="00300F04">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згідно додатку </w:t>
            </w:r>
            <w:r w:rsidR="00FF04C4">
              <w:rPr>
                <w:rFonts w:ascii="Times New Roman" w:hAnsi="Times New Roman" w:cs="Times New Roman"/>
              </w:rPr>
              <w:t>№</w:t>
            </w:r>
            <w:r w:rsidRPr="00300F04">
              <w:rPr>
                <w:rFonts w:ascii="Times New Roman" w:hAnsi="Times New Roman" w:cs="Times New Roman"/>
              </w:rPr>
              <w:t>4 цієї документації.</w:t>
            </w:r>
          </w:p>
          <w:p w14:paraId="7D6E0808" w14:textId="77777777" w:rsidR="009E1018" w:rsidRPr="00300F04" w:rsidRDefault="009E1018" w:rsidP="00A4394D">
            <w:pPr>
              <w:shd w:val="clear" w:color="auto" w:fill="FFFFFF"/>
              <w:jc w:val="both"/>
              <w:rPr>
                <w:rFonts w:ascii="Times New Roman" w:hAnsi="Times New Roman" w:cs="Times New Roman"/>
              </w:rPr>
            </w:pPr>
            <w:r w:rsidRPr="00300F04">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0F04" w:rsidRPr="00300F04" w14:paraId="727D50AC" w14:textId="77777777" w:rsidTr="00974161">
        <w:tc>
          <w:tcPr>
            <w:tcW w:w="824" w:type="dxa"/>
          </w:tcPr>
          <w:p w14:paraId="3BDDFE7C"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lastRenderedPageBreak/>
              <w:t>8.</w:t>
            </w:r>
          </w:p>
        </w:tc>
        <w:tc>
          <w:tcPr>
            <w:tcW w:w="2841" w:type="dxa"/>
          </w:tcPr>
          <w:p w14:paraId="4E78BC74" w14:textId="77777777" w:rsidR="00C359D7" w:rsidRPr="00300F04" w:rsidRDefault="00A862DF" w:rsidP="009174AB">
            <w:pPr>
              <w:ind w:hanging="2"/>
              <w:rPr>
                <w:rFonts w:ascii="Times New Roman" w:hAnsi="Times New Roman" w:cs="Times New Roman"/>
              </w:rPr>
            </w:pPr>
            <w:r w:rsidRPr="00300F04">
              <w:rPr>
                <w:rFonts w:ascii="Times New Roman" w:hAnsi="Times New Roman" w:cs="Times New Roman"/>
                <w:b/>
              </w:rPr>
              <w:t xml:space="preserve">Інформація про технічні, якісні та кількісні характеристики предмета закупівлі </w:t>
            </w:r>
          </w:p>
        </w:tc>
        <w:tc>
          <w:tcPr>
            <w:tcW w:w="6662" w:type="dxa"/>
            <w:vAlign w:val="center"/>
          </w:tcPr>
          <w:p w14:paraId="08E2988B" w14:textId="77777777" w:rsidR="0052075A" w:rsidRDefault="0052075A" w:rsidP="009E3EBA">
            <w:pPr>
              <w:jc w:val="both"/>
              <w:rPr>
                <w:rFonts w:ascii="Times New Roman" w:hAnsi="Times New Roman" w:cs="Times New Roman"/>
              </w:rPr>
            </w:pPr>
            <w:r w:rsidRPr="00300F04">
              <w:rPr>
                <w:rFonts w:ascii="Times New Roman" w:hAnsi="Times New Roman" w:cs="Times New Roman"/>
              </w:rPr>
              <w:t>Технічні, якісні характеристики предме</w:t>
            </w:r>
            <w:r w:rsidR="00A4394D" w:rsidRPr="00300F04">
              <w:rPr>
                <w:rFonts w:ascii="Times New Roman" w:hAnsi="Times New Roman" w:cs="Times New Roman"/>
              </w:rPr>
              <w:t xml:space="preserve">та закупівлі </w:t>
            </w:r>
            <w:r w:rsidRPr="00300F04">
              <w:rPr>
                <w:rFonts w:ascii="Times New Roman" w:hAnsi="Times New Roman" w:cs="Times New Roman"/>
              </w:rPr>
              <w:t>визначені замовником з урахуванням вимог, визначених час</w:t>
            </w:r>
            <w:r w:rsidR="00A4394D" w:rsidRPr="00300F04">
              <w:rPr>
                <w:rFonts w:ascii="Times New Roman" w:hAnsi="Times New Roman" w:cs="Times New Roman"/>
              </w:rPr>
              <w:t xml:space="preserve">тиною четвертою статті 5 Закону та містяться у додатку № </w:t>
            </w:r>
            <w:r w:rsidR="00300F04" w:rsidRPr="00300F04">
              <w:rPr>
                <w:rFonts w:ascii="Times New Roman" w:hAnsi="Times New Roman" w:cs="Times New Roman"/>
              </w:rPr>
              <w:t>1</w:t>
            </w:r>
            <w:r w:rsidR="00A4394D" w:rsidRPr="00300F04">
              <w:rPr>
                <w:rFonts w:ascii="Times New Roman" w:hAnsi="Times New Roman" w:cs="Times New Roman"/>
              </w:rPr>
              <w:t xml:space="preserve"> до тендерної документації на цю закупівлю.</w:t>
            </w:r>
          </w:p>
          <w:p w14:paraId="7802BD45" w14:textId="77777777" w:rsidR="009220DC" w:rsidRDefault="009220DC" w:rsidP="00C806C0">
            <w:pPr>
              <w:ind w:firstLine="0"/>
              <w:jc w:val="both"/>
              <w:rPr>
                <w:rFonts w:ascii="Times New Roman" w:hAnsi="Times New Roman" w:cs="Times New Roman"/>
              </w:rPr>
            </w:pPr>
            <w:r>
              <w:rPr>
                <w:rFonts w:ascii="Times New Roman" w:hAnsi="Times New Roman" w:cs="Times New Roman"/>
              </w:rPr>
              <w:t>Н</w:t>
            </w:r>
            <w:r w:rsidRPr="00DE1AE4">
              <w:rPr>
                <w:rFonts w:ascii="Times New Roman" w:hAnsi="Times New Roman" w:cs="Times New Roman"/>
              </w:rPr>
              <w:t>а виконання Закону України «Про освіту», Закону України «Про охорону дитинства», Закону України «Про загальну середню освіту», постанови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w:t>
            </w:r>
            <w:r w:rsidR="00177A34">
              <w:rPr>
                <w:rFonts w:ascii="Times New Roman" w:hAnsi="Times New Roman" w:cs="Times New Roman"/>
              </w:rPr>
              <w:t>,</w:t>
            </w:r>
            <w:r w:rsidR="00177A34" w:rsidRPr="00DE1AE4">
              <w:rPr>
                <w:rFonts w:ascii="Times New Roman" w:hAnsi="Times New Roman" w:cs="Times New Roman"/>
              </w:rPr>
              <w:t xml:space="preserve"> </w:t>
            </w:r>
            <w:r w:rsidR="00177A34">
              <w:rPr>
                <w:rFonts w:ascii="Times New Roman" w:hAnsi="Times New Roman" w:cs="Times New Roman"/>
              </w:rPr>
              <w:lastRenderedPageBreak/>
              <w:t xml:space="preserve">керуючись Положенням про управління освіти департаменту розвитку </w:t>
            </w:r>
            <w:r w:rsidR="00177A34" w:rsidRPr="00DE1AE4">
              <w:rPr>
                <w:rFonts w:ascii="Times New Roman" w:hAnsi="Times New Roman" w:cs="Times New Roman"/>
              </w:rPr>
              <w:t>Львівської міської ради</w:t>
            </w:r>
            <w:r w:rsidR="00177A34">
              <w:rPr>
                <w:rFonts w:ascii="Times New Roman" w:hAnsi="Times New Roman" w:cs="Times New Roman"/>
              </w:rPr>
              <w:t>, затвердженим рішенням виконавчого комітету Львівської міської ради від 18.11.2022</w:t>
            </w:r>
            <w:r w:rsidR="00C806C0">
              <w:rPr>
                <w:rFonts w:ascii="Times New Roman" w:hAnsi="Times New Roman" w:cs="Times New Roman"/>
              </w:rPr>
              <w:t xml:space="preserve"> №1094, </w:t>
            </w:r>
            <w:r w:rsidR="00177A34" w:rsidRPr="00DE1AE4">
              <w:rPr>
                <w:rFonts w:ascii="Times New Roman" w:hAnsi="Times New Roman" w:cs="Times New Roman"/>
              </w:rPr>
              <w:t>з метою організації безкоштовного харчування дітей</w:t>
            </w:r>
            <w:r w:rsidR="00177A34">
              <w:rPr>
                <w:rFonts w:ascii="Times New Roman" w:hAnsi="Times New Roman" w:cs="Times New Roman"/>
              </w:rPr>
              <w:t xml:space="preserve"> відповідних категорій</w:t>
            </w:r>
            <w:r w:rsidR="00177A34" w:rsidRPr="00DE1AE4">
              <w:rPr>
                <w:rFonts w:ascii="Times New Roman" w:hAnsi="Times New Roman" w:cs="Times New Roman"/>
              </w:rPr>
              <w:t>, які навчаються у закладах освіти Львівської міської територіальної громади та для ефективного використання коштів міського бюджету і забезпечення повноці</w:t>
            </w:r>
            <w:r w:rsidR="00177A34">
              <w:rPr>
                <w:rFonts w:ascii="Times New Roman" w:hAnsi="Times New Roman" w:cs="Times New Roman"/>
              </w:rPr>
              <w:t xml:space="preserve">нного харчування учнів закладів </w:t>
            </w:r>
            <w:r w:rsidR="00177A34" w:rsidRPr="00DE1AE4">
              <w:rPr>
                <w:rFonts w:ascii="Times New Roman" w:hAnsi="Times New Roman" w:cs="Times New Roman"/>
              </w:rPr>
              <w:t>освіти Львівської МТГ</w:t>
            </w:r>
            <w:r w:rsidR="00177A34">
              <w:rPr>
                <w:rFonts w:ascii="Times New Roman" w:hAnsi="Times New Roman" w:cs="Times New Roman"/>
              </w:rPr>
              <w:t xml:space="preserve">, </w:t>
            </w:r>
            <w:r w:rsidR="00C806C0">
              <w:rPr>
                <w:rFonts w:ascii="Times New Roman" w:hAnsi="Times New Roman" w:cs="Times New Roman"/>
              </w:rPr>
              <w:t>у</w:t>
            </w:r>
            <w:r w:rsidR="00177A34" w:rsidRPr="00DE1AE4">
              <w:rPr>
                <w:rFonts w:ascii="Times New Roman" w:hAnsi="Times New Roman" w:cs="Times New Roman"/>
              </w:rPr>
              <w:t>правління</w:t>
            </w:r>
            <w:r w:rsidR="00177A34">
              <w:rPr>
                <w:rFonts w:ascii="Times New Roman" w:hAnsi="Times New Roman" w:cs="Times New Roman"/>
              </w:rPr>
              <w:t>м</w:t>
            </w:r>
            <w:r w:rsidR="00177A34" w:rsidRPr="00DE1AE4">
              <w:rPr>
                <w:rFonts w:ascii="Times New Roman" w:hAnsi="Times New Roman" w:cs="Times New Roman"/>
              </w:rPr>
              <w:t xml:space="preserve"> освіти департаменту </w:t>
            </w:r>
            <w:r w:rsidR="00C806C0">
              <w:rPr>
                <w:rFonts w:ascii="Times New Roman" w:hAnsi="Times New Roman" w:cs="Times New Roman"/>
              </w:rPr>
              <w:t xml:space="preserve">розвитку </w:t>
            </w:r>
            <w:r w:rsidR="00C806C0" w:rsidRPr="00DE1AE4">
              <w:rPr>
                <w:rFonts w:ascii="Times New Roman" w:hAnsi="Times New Roman" w:cs="Times New Roman"/>
              </w:rPr>
              <w:t>Львівської міської ради</w:t>
            </w:r>
            <w:r w:rsidR="00C806C0">
              <w:rPr>
                <w:rFonts w:ascii="Times New Roman" w:hAnsi="Times New Roman" w:cs="Times New Roman"/>
              </w:rPr>
              <w:t xml:space="preserve">, наказом </w:t>
            </w:r>
            <w:r w:rsidR="00C806C0" w:rsidRPr="00DE1AE4">
              <w:rPr>
                <w:rFonts w:ascii="Times New Roman" w:hAnsi="Times New Roman" w:cs="Times New Roman"/>
              </w:rPr>
              <w:t>від 31.12.2021 р. №857р «Про затвердження примірного меню для організації дитячого харчування в закладах середньої освіти»</w:t>
            </w:r>
            <w:r w:rsidR="00C806C0">
              <w:rPr>
                <w:rFonts w:ascii="Times New Roman" w:hAnsi="Times New Roman" w:cs="Times New Roman"/>
              </w:rPr>
              <w:t xml:space="preserve"> із змінами згідно наказу від 26.12.2022 №497р, </w:t>
            </w:r>
            <w:r w:rsidR="00177A34">
              <w:rPr>
                <w:rFonts w:ascii="Times New Roman" w:hAnsi="Times New Roman" w:cs="Times New Roman"/>
              </w:rPr>
              <w:t xml:space="preserve">затверджено </w:t>
            </w:r>
            <w:r w:rsidR="00C806C0" w:rsidRPr="00DE1AE4">
              <w:rPr>
                <w:rFonts w:ascii="Times New Roman" w:hAnsi="Times New Roman" w:cs="Times New Roman"/>
              </w:rPr>
              <w:t>чотиритижневе примірне меню «Для харчування учнів в осінній період» та «Для харчування учнів у зимово-весняний період»</w:t>
            </w:r>
            <w:r w:rsidR="00C806C0">
              <w:rPr>
                <w:rFonts w:ascii="Times New Roman" w:hAnsi="Times New Roman" w:cs="Times New Roman"/>
              </w:rPr>
              <w:t xml:space="preserve">. Відповідне примірне меню міститься в додатку </w:t>
            </w:r>
            <w:r w:rsidR="00C806C0" w:rsidRPr="00300F04">
              <w:rPr>
                <w:rFonts w:ascii="Times New Roman" w:hAnsi="Times New Roman" w:cs="Times New Roman"/>
              </w:rPr>
              <w:t xml:space="preserve">№ </w:t>
            </w:r>
            <w:r w:rsidR="00C806C0">
              <w:rPr>
                <w:rFonts w:ascii="Times New Roman" w:hAnsi="Times New Roman" w:cs="Times New Roman"/>
              </w:rPr>
              <w:t>5</w:t>
            </w:r>
            <w:r w:rsidR="00C806C0" w:rsidRPr="00300F04">
              <w:rPr>
                <w:rFonts w:ascii="Times New Roman" w:hAnsi="Times New Roman" w:cs="Times New Roman"/>
              </w:rPr>
              <w:t xml:space="preserve"> до тендерної документації на цю закупівлю.</w:t>
            </w:r>
          </w:p>
          <w:p w14:paraId="1C2409CA" w14:textId="77777777" w:rsidR="009220DC" w:rsidRPr="00300F04" w:rsidRDefault="009220DC" w:rsidP="00C806C0">
            <w:pPr>
              <w:ind w:firstLine="0"/>
              <w:jc w:val="both"/>
              <w:rPr>
                <w:rFonts w:ascii="Times New Roman" w:hAnsi="Times New Roman" w:cs="Times New Roman"/>
              </w:rPr>
            </w:pPr>
          </w:p>
          <w:p w14:paraId="2D983877" w14:textId="77777777" w:rsidR="00A4394D" w:rsidRPr="00516E78" w:rsidRDefault="00A4394D" w:rsidP="00A4394D">
            <w:pPr>
              <w:widowControl w:val="0"/>
              <w:ind w:right="30"/>
              <w:contextualSpacing/>
              <w:jc w:val="both"/>
              <w:rPr>
                <w:rFonts w:ascii="Times New Roman" w:hAnsi="Times New Roman"/>
              </w:rPr>
            </w:pPr>
            <w:r w:rsidRPr="00300F04">
              <w:rPr>
                <w:rFonts w:ascii="Times New Roman" w:hAnsi="Times New Roman"/>
              </w:rPr>
              <w:t xml:space="preserve">Технічні, якісні характеристики предмета закупівлі повинні </w:t>
            </w:r>
            <w:r w:rsidRPr="00516E78">
              <w:rPr>
                <w:rFonts w:ascii="Times New Roman" w:hAnsi="Times New Roman"/>
              </w:rPr>
              <w:t>передбачати необхідність застосування заходів із захисту довкілля.</w:t>
            </w:r>
          </w:p>
          <w:p w14:paraId="43BAFBE8" w14:textId="77777777" w:rsidR="00A4394D" w:rsidRPr="00516E78" w:rsidRDefault="00501700" w:rsidP="00516E78">
            <w:pPr>
              <w:widowControl w:val="0"/>
              <w:ind w:right="30"/>
              <w:contextualSpacing/>
              <w:jc w:val="both"/>
              <w:rPr>
                <w:rFonts w:ascii="Times New Roman" w:hAnsi="Times New Roman"/>
              </w:rPr>
            </w:pPr>
            <w:r w:rsidRPr="00516E78">
              <w:rPr>
                <w:rFonts w:ascii="Times New Roman" w:hAnsi="Times New Roman"/>
              </w:rPr>
              <w:t>Фактом подання тендерної пропозиції учасник гарантує, що застосовуватиме та вживатиме заходи із захисту довкілля під час виконання договору за предметом закупівлі та дотримуватись учасником положень чинних нормативно-правових актів у галузі охорони навколишнього середовища та екологічної безпеки</w:t>
            </w:r>
            <w:r w:rsidRPr="00516E78">
              <w:rPr>
                <w:rFonts w:ascii="Times New Roman" w:hAnsi="Times New Roman"/>
                <w:i/>
              </w:rPr>
              <w:t>.</w:t>
            </w:r>
            <w:r w:rsidR="00A4394D" w:rsidRPr="00516E78">
              <w:rPr>
                <w:rFonts w:ascii="Times New Roman" w:hAnsi="Times New Roman"/>
              </w:rPr>
              <w:t xml:space="preserve"> </w:t>
            </w:r>
          </w:p>
          <w:p w14:paraId="775EC27A" w14:textId="77777777" w:rsidR="00A4394D" w:rsidRPr="00300F04" w:rsidRDefault="00A4394D" w:rsidP="00A4394D">
            <w:pPr>
              <w:widowControl w:val="0"/>
              <w:ind w:right="30"/>
              <w:contextualSpacing/>
              <w:jc w:val="both"/>
              <w:rPr>
                <w:rFonts w:ascii="Times New Roman" w:hAnsi="Times New Roman"/>
              </w:rPr>
            </w:pPr>
            <w:r w:rsidRPr="00300F04">
              <w:rPr>
                <w:rFonts w:ascii="Times New Roman" w:hAnsi="Times New Roman"/>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14:paraId="0957C24D" w14:textId="77777777" w:rsidR="00A4394D" w:rsidRPr="00A168DA" w:rsidRDefault="00A4394D" w:rsidP="00A4394D">
            <w:pPr>
              <w:widowControl w:val="0"/>
              <w:ind w:right="30"/>
              <w:contextualSpacing/>
              <w:jc w:val="both"/>
              <w:rPr>
                <w:rFonts w:ascii="Times New Roman" w:hAnsi="Times New Roman"/>
              </w:rPr>
            </w:pPr>
            <w:r w:rsidRPr="00A168DA">
              <w:rPr>
                <w:rFonts w:ascii="Times New Roman" w:hAnsi="Times New Roman"/>
              </w:rPr>
              <w:t xml:space="preserve">У разі якщо Учасником пропонується «еквівалент» він повинен бути не гіршим за технічні та якісні характеристики, які вимагаються Замовником. Якщо в складі пропозиції подається еквівалент обов’язково подається довідка у довільній формі (або інформація), яка містить порівняльну характеристику. </w:t>
            </w:r>
          </w:p>
          <w:p w14:paraId="06C5C0BE" w14:textId="77777777" w:rsidR="00BA410C" w:rsidRPr="009A401C" w:rsidRDefault="00A4394D" w:rsidP="00A4394D">
            <w:pPr>
              <w:ind w:right="120" w:hanging="2"/>
              <w:jc w:val="both"/>
              <w:rPr>
                <w:rFonts w:ascii="Times New Roman" w:hAnsi="Times New Roman"/>
                <w:highlight w:val="yellow"/>
              </w:rPr>
            </w:pPr>
            <w:r w:rsidRPr="00300F04">
              <w:rPr>
                <w:rFonts w:ascii="Times New Roman" w:hAnsi="Times New Roman"/>
                <w:sz w:val="28"/>
                <w:szCs w:val="28"/>
              </w:rPr>
              <w:t>*</w:t>
            </w:r>
            <w:r w:rsidRPr="00A168DA">
              <w:rPr>
                <w:rFonts w:ascii="Times New Roman" w:hAnsi="Times New Roman"/>
                <w:i/>
                <w:sz w:val="20"/>
                <w:szCs w:val="20"/>
              </w:rPr>
              <w:t xml:space="preserve">Відповідно до Постанови КМУ від 09.04.2022р. №426 «Про застосування заборони ввезення товарів з російської федерації» </w:t>
            </w:r>
            <w:r w:rsidRPr="009A401C">
              <w:rPr>
                <w:rFonts w:ascii="Times New Roman" w:hAnsi="Times New Roman"/>
                <w:i/>
                <w:sz w:val="20"/>
                <w:szCs w:val="20"/>
              </w:rPr>
              <w:t>заборонено ввезення на митну територію України в митному режимі імпорту товарів з російської федерації.</w:t>
            </w:r>
            <w:r w:rsidR="00CE1571" w:rsidRPr="009A401C">
              <w:rPr>
                <w:rFonts w:ascii="Times New Roman" w:hAnsi="Times New Roman"/>
                <w:highlight w:val="yellow"/>
              </w:rPr>
              <w:t xml:space="preserve"> </w:t>
            </w:r>
          </w:p>
          <w:p w14:paraId="6B7FF869" w14:textId="77777777" w:rsidR="00B7325F" w:rsidRPr="002A4526" w:rsidRDefault="00B7325F" w:rsidP="009A401C">
            <w:pPr>
              <w:shd w:val="clear" w:color="auto" w:fill="FFFFFF"/>
              <w:ind w:firstLine="0"/>
              <w:jc w:val="both"/>
              <w:rPr>
                <w:rFonts w:ascii="Times New Roman" w:hAnsi="Times New Roman" w:cs="Times New Roman"/>
                <w:shd w:val="clear" w:color="auto" w:fill="FFFFFF"/>
              </w:rPr>
            </w:pPr>
            <w:r w:rsidRPr="002A4526">
              <w:rPr>
                <w:rFonts w:ascii="Times New Roman" w:hAnsi="Times New Roman" w:cs="Times New Roman"/>
              </w:rPr>
              <w:t xml:space="preserve">Для підтвердження </w:t>
            </w:r>
            <w:r w:rsidRPr="00B7325F">
              <w:rPr>
                <w:rFonts w:ascii="Times New Roman" w:hAnsi="Times New Roman" w:cs="Times New Roman"/>
              </w:rPr>
              <w:t>тендерн</w:t>
            </w:r>
            <w:r w:rsidRPr="002A4526">
              <w:rPr>
                <w:rFonts w:ascii="Times New Roman" w:hAnsi="Times New Roman" w:cs="Times New Roman"/>
              </w:rPr>
              <w:t>ої</w:t>
            </w:r>
            <w:r w:rsidRPr="00B7325F">
              <w:rPr>
                <w:rFonts w:ascii="Times New Roman" w:hAnsi="Times New Roman" w:cs="Times New Roman"/>
              </w:rPr>
              <w:t xml:space="preserve"> пропозиці</w:t>
            </w:r>
            <w:r w:rsidRPr="002A4526">
              <w:rPr>
                <w:rFonts w:ascii="Times New Roman" w:hAnsi="Times New Roman" w:cs="Times New Roman"/>
              </w:rPr>
              <w:t>ї учасника</w:t>
            </w:r>
            <w:bookmarkStart w:id="0" w:name="n143"/>
            <w:bookmarkEnd w:id="0"/>
            <w:r w:rsidRPr="002A4526">
              <w:rPr>
                <w:rFonts w:ascii="Times New Roman" w:hAnsi="Times New Roman" w:cs="Times New Roman"/>
              </w:rPr>
              <w:t xml:space="preserve"> </w:t>
            </w:r>
            <w:r w:rsidRPr="00B7325F">
              <w:rPr>
                <w:rFonts w:ascii="Times New Roman" w:hAnsi="Times New Roman" w:cs="Times New Roman"/>
              </w:rPr>
              <w:t>відповід</w:t>
            </w:r>
            <w:r w:rsidRPr="002A4526">
              <w:rPr>
                <w:rFonts w:ascii="Times New Roman" w:hAnsi="Times New Roman" w:cs="Times New Roman"/>
              </w:rPr>
              <w:t>ності</w:t>
            </w:r>
            <w:r w:rsidRPr="00B7325F">
              <w:rPr>
                <w:rFonts w:ascii="Times New Roman" w:hAnsi="Times New Roman" w:cs="Times New Roman"/>
              </w:rPr>
              <w:t xml:space="preserve"> умовам технічної специфікації та іншим вимогам щодо предмета закупівлі тендерної документації</w:t>
            </w:r>
            <w:r w:rsidRPr="002A4526">
              <w:rPr>
                <w:rFonts w:ascii="Times New Roman" w:hAnsi="Times New Roman" w:cs="Times New Roman"/>
              </w:rPr>
              <w:t xml:space="preserve">, учасник в складі тендерної пропозиції надає </w:t>
            </w:r>
            <w:r w:rsidRPr="002A4526">
              <w:rPr>
                <w:rFonts w:ascii="Times New Roman" w:hAnsi="Times New Roman" w:cs="Times New Roman"/>
                <w:shd w:val="clear" w:color="auto" w:fill="FFFFFF"/>
              </w:rPr>
              <w:t>інформацію (та/або документи) про технічні та якісні характеристики предмета закупівлі, що пропонується учасником процедури в його тендерній пропозиції та інформацію та/або документи, які надаються учасником процедури закупівлі на виконання вимог технічної специфікації до предмета закупівлі</w:t>
            </w:r>
            <w:r w:rsidR="009A401C" w:rsidRPr="002A4526">
              <w:rPr>
                <w:rFonts w:ascii="Times New Roman" w:hAnsi="Times New Roman" w:cs="Times New Roman"/>
                <w:shd w:val="clear" w:color="auto" w:fill="FFFFFF"/>
              </w:rPr>
              <w:t>, а саме:</w:t>
            </w:r>
          </w:p>
          <w:p w14:paraId="2769C79C" w14:textId="77777777" w:rsidR="00B7325F" w:rsidRPr="00304D8E" w:rsidRDefault="00B7325F" w:rsidP="003A743E">
            <w:pPr>
              <w:widowControl w:val="0"/>
              <w:ind w:right="30" w:firstLine="0"/>
              <w:contextualSpacing/>
              <w:jc w:val="both"/>
              <w:rPr>
                <w:rFonts w:ascii="Times New Roman" w:hAnsi="Times New Roman"/>
                <w:color w:val="000000"/>
              </w:rPr>
            </w:pPr>
            <w:r w:rsidRPr="00304D8E">
              <w:rPr>
                <w:rFonts w:ascii="Times New Roman" w:hAnsi="Times New Roman"/>
                <w:color w:val="000000"/>
              </w:rPr>
              <w:t>- Технічну специфікацію, що передбачена у додатку №1 до тендерної документації, за підписом керівника або особи уповноваженої учасником на підписання пропозиції, із заповненими учасником відповідними даними.</w:t>
            </w:r>
          </w:p>
          <w:p w14:paraId="201B8211" w14:textId="77777777" w:rsidR="003A743E" w:rsidRPr="00304D8E" w:rsidRDefault="00A168DA" w:rsidP="003A743E">
            <w:pPr>
              <w:ind w:right="120" w:hanging="2"/>
              <w:jc w:val="both"/>
              <w:rPr>
                <w:rFonts w:ascii="Times New Roman" w:hAnsi="Times New Roman"/>
              </w:rPr>
            </w:pPr>
            <w:r w:rsidRPr="00304D8E">
              <w:rPr>
                <w:rFonts w:ascii="Times New Roman" w:hAnsi="Times New Roman" w:cs="Times New Roman"/>
              </w:rPr>
              <w:t xml:space="preserve">- </w:t>
            </w:r>
            <w:r w:rsidR="003A743E" w:rsidRPr="00304D8E">
              <w:rPr>
                <w:rFonts w:ascii="Times New Roman" w:hAnsi="Times New Roman" w:cs="Times New Roman"/>
              </w:rPr>
              <w:t>скан - копія</w:t>
            </w:r>
            <w:r w:rsidRPr="00304D8E">
              <w:rPr>
                <w:rFonts w:ascii="Times New Roman" w:hAnsi="Times New Roman"/>
              </w:rPr>
              <w:t xml:space="preserve"> експлуатаційного дозволу для потужностей (об’єктів) з виробництва, переробки або реалізації харчових продуктів, виданого на ім’я учасника торгів або </w:t>
            </w:r>
            <w:r w:rsidR="003A743E" w:rsidRPr="00304D8E">
              <w:rPr>
                <w:rFonts w:ascii="Times New Roman" w:hAnsi="Times New Roman" w:cs="Times New Roman"/>
              </w:rPr>
              <w:t>скан - копія</w:t>
            </w:r>
            <w:r w:rsidRPr="00304D8E">
              <w:rPr>
                <w:rFonts w:ascii="Times New Roman" w:hAnsi="Times New Roman"/>
              </w:rPr>
              <w:t xml:space="preserve"> документу, що підтверджує державну реєстрацію потужностей оператора ринку, та </w:t>
            </w:r>
            <w:r w:rsidR="003A743E" w:rsidRPr="00304D8E">
              <w:rPr>
                <w:rFonts w:ascii="Times New Roman" w:hAnsi="Times New Roman" w:cs="Times New Roman"/>
              </w:rPr>
              <w:t>скан - копія</w:t>
            </w:r>
            <w:r w:rsidR="003A743E" w:rsidRPr="00304D8E">
              <w:rPr>
                <w:rFonts w:ascii="Times New Roman" w:hAnsi="Times New Roman"/>
              </w:rPr>
              <w:t xml:space="preserve"> документа (акту) обстеження/перевірки приміщення(ь), виданий не раніше 2021 року на ім’я учасника, територіальним управлінням Держпродспоживслужби  України.</w:t>
            </w:r>
          </w:p>
          <w:p w14:paraId="5A598A36" w14:textId="77777777" w:rsidR="00A168DA" w:rsidRPr="00304D8E" w:rsidRDefault="00A168DA" w:rsidP="00A168DA">
            <w:pPr>
              <w:ind w:right="120" w:hanging="2"/>
              <w:jc w:val="both"/>
              <w:rPr>
                <w:rFonts w:ascii="Times New Roman" w:hAnsi="Times New Roman"/>
              </w:rPr>
            </w:pPr>
            <w:r w:rsidRPr="00304D8E">
              <w:rPr>
                <w:rFonts w:ascii="Times New Roman" w:hAnsi="Times New Roman"/>
              </w:rPr>
              <w:lastRenderedPageBreak/>
              <w:t>У випадку якщо експлуатаційний дозвіл виданий не на ім’я учасника торгів, учасник до експлуатаційного дозволу зобов’язаний надати документ (наприклад, чинний договір оренди тощо), який підтверджує право користування потужностями (об’єктами) власника,  на  ім’я якого виданий експлуатаційний дозвіл або документ, що підтверджує державну реєстрацію потужностей оператора ринку, виданого на ім’я власника потужностей.</w:t>
            </w:r>
          </w:p>
          <w:p w14:paraId="381810C2" w14:textId="77777777" w:rsidR="00A168DA" w:rsidRPr="00304D8E" w:rsidRDefault="00A168DA" w:rsidP="00A168DA">
            <w:pPr>
              <w:ind w:right="120" w:firstLine="0"/>
              <w:jc w:val="both"/>
              <w:rPr>
                <w:rFonts w:ascii="Times New Roman" w:hAnsi="Times New Roman" w:cs="Times New Roman"/>
              </w:rPr>
            </w:pPr>
            <w:r w:rsidRPr="00304D8E">
              <w:rPr>
                <w:rFonts w:ascii="Times New Roman" w:hAnsi="Times New Roman" w:cs="Times New Roman"/>
              </w:rPr>
              <w:t>К</w:t>
            </w:r>
            <w:r w:rsidRPr="00304D8E">
              <w:rPr>
                <w:rFonts w:ascii="Times New Roman" w:hAnsi="Times New Roman"/>
                <w:color w:val="000000"/>
              </w:rPr>
              <w:t xml:space="preserve">еруючись Законом України «Про забезпечення  санітарного та епідемічного благополуччя населення», відповідно до Постанови Головного державного санітарного лікаря України від 07.11.2001 № 139 «Про затвердження Державних санітарних правил і норм «Мікробіологічні нормативи та методи контролю продукції громадського харчування» учасник процедури закупівлі повинен надати документ, що підтверджує проведення </w:t>
            </w:r>
            <w:r w:rsidR="003A743E" w:rsidRPr="00304D8E">
              <w:rPr>
                <w:rFonts w:ascii="Times New Roman" w:hAnsi="Times New Roman"/>
                <w:color w:val="000000"/>
              </w:rPr>
              <w:t xml:space="preserve">не раніше 2021 року </w:t>
            </w:r>
            <w:r w:rsidRPr="00304D8E">
              <w:rPr>
                <w:rFonts w:ascii="Times New Roman" w:hAnsi="Times New Roman"/>
                <w:color w:val="000000"/>
              </w:rPr>
              <w:t xml:space="preserve">лабораторних та інструментальних досліджень кулінарних виробів, змивів </w:t>
            </w:r>
            <w:r w:rsidR="009A401C" w:rsidRPr="00304D8E">
              <w:rPr>
                <w:rFonts w:ascii="Times New Roman" w:hAnsi="Times New Roman" w:cs="Times New Roman"/>
                <w:color w:val="000000"/>
              </w:rPr>
              <w:t>в акредитованих лабораторіях</w:t>
            </w:r>
            <w:r w:rsidRPr="00304D8E">
              <w:rPr>
                <w:rFonts w:ascii="Times New Roman" w:hAnsi="Times New Roman"/>
              </w:rPr>
              <w:t>.</w:t>
            </w:r>
          </w:p>
          <w:p w14:paraId="0E47C5D6" w14:textId="77777777" w:rsidR="00B7325F" w:rsidRPr="003A743E" w:rsidRDefault="00A168DA" w:rsidP="003A743E">
            <w:pPr>
              <w:ind w:right="120" w:hanging="2"/>
              <w:jc w:val="both"/>
              <w:rPr>
                <w:rFonts w:ascii="Times New Roman" w:hAnsi="Times New Roman"/>
              </w:rPr>
            </w:pPr>
            <w:r w:rsidRPr="00304D8E">
              <w:rPr>
                <w:rFonts w:ascii="Times New Roman" w:hAnsi="Times New Roman"/>
              </w:rPr>
              <w:t>Керуючись Законом України «Про основні принципи та вимоги до безпечності та якості харчових продуктів»</w:t>
            </w:r>
            <w:r w:rsidRPr="00304D8E">
              <w:t xml:space="preserve"> </w:t>
            </w:r>
            <w:r w:rsidRPr="00304D8E">
              <w:rPr>
                <w:rFonts w:ascii="Times New Roman" w:hAnsi="Times New Roman"/>
              </w:rPr>
              <w:t xml:space="preserve">23 грудня 1997 року № 771/97-ВР, наказом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 метою підтвердження запровадження учасником процедури закупівлі щодо розробки, впровадження та застосування Системи управління безпечністю харчових продуктів (НАССР), учасник процедури закупівлі повинен надати гарантійний лист за підписом керівника або особи уповноваженої учасником на підписання тендерної пропозиції з інформацією, </w:t>
            </w:r>
            <w:r w:rsidRPr="00304D8E">
              <w:rPr>
                <w:rFonts w:ascii="Times New Roman" w:hAnsi="Times New Roman" w:cs="Times New Roman"/>
              </w:rPr>
              <w:t>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w:t>
            </w:r>
            <w:r w:rsidRPr="00304D8E">
              <w:rPr>
                <w:rFonts w:ascii="Times New Roman" w:hAnsi="Times New Roman"/>
              </w:rPr>
              <w:t xml:space="preserve"> із наданням документального підтвердження, а саме документ про створення та затвердження групи НАССР (наприклад, наказ).</w:t>
            </w:r>
          </w:p>
        </w:tc>
      </w:tr>
      <w:tr w:rsidR="00300F04" w:rsidRPr="00300F04" w14:paraId="0736684A" w14:textId="77777777" w:rsidTr="00974161">
        <w:tc>
          <w:tcPr>
            <w:tcW w:w="824" w:type="dxa"/>
          </w:tcPr>
          <w:p w14:paraId="4C8CBD96" w14:textId="77777777" w:rsidR="009174AB" w:rsidRPr="00516E78" w:rsidRDefault="009174AB" w:rsidP="009E3EBA">
            <w:pPr>
              <w:ind w:hanging="2"/>
              <w:jc w:val="center"/>
              <w:rPr>
                <w:rFonts w:ascii="Times New Roman" w:hAnsi="Times New Roman" w:cs="Times New Roman"/>
                <w:b/>
              </w:rPr>
            </w:pPr>
            <w:r w:rsidRPr="00516E78">
              <w:rPr>
                <w:rFonts w:ascii="Times New Roman" w:hAnsi="Times New Roman" w:cs="Times New Roman"/>
                <w:b/>
              </w:rPr>
              <w:lastRenderedPageBreak/>
              <w:t>9.</w:t>
            </w:r>
          </w:p>
        </w:tc>
        <w:tc>
          <w:tcPr>
            <w:tcW w:w="2841" w:type="dxa"/>
          </w:tcPr>
          <w:p w14:paraId="4E51FAEF" w14:textId="77777777" w:rsidR="009174AB" w:rsidRPr="00516E78" w:rsidRDefault="009174AB" w:rsidP="009174AB">
            <w:pPr>
              <w:ind w:hanging="2"/>
              <w:rPr>
                <w:rFonts w:ascii="Times New Roman" w:hAnsi="Times New Roman" w:cs="Times New Roman"/>
                <w:b/>
              </w:rPr>
            </w:pPr>
            <w:r w:rsidRPr="00516E78">
              <w:rPr>
                <w:rFonts w:ascii="Times New Roman" w:hAnsi="Times New Roman" w:cs="Times New Roman"/>
                <w:b/>
              </w:rPr>
              <w:t>Інформація про субпідрядника /співвиконавця (у випадку закупівлі робіт чи послуг)</w:t>
            </w:r>
          </w:p>
        </w:tc>
        <w:tc>
          <w:tcPr>
            <w:tcW w:w="6662" w:type="dxa"/>
            <w:vAlign w:val="center"/>
          </w:tcPr>
          <w:p w14:paraId="3A147BB1" w14:textId="77777777" w:rsidR="009174AB" w:rsidRPr="00304D8E" w:rsidRDefault="009174AB" w:rsidP="009174AB">
            <w:pPr>
              <w:suppressAutoHyphens/>
              <w:ind w:firstLine="0"/>
              <w:jc w:val="both"/>
              <w:rPr>
                <w:rFonts w:ascii="Times New Roman" w:hAnsi="Times New Roman"/>
                <w:kern w:val="1"/>
                <w:lang w:eastAsia="ar-SA"/>
              </w:rPr>
            </w:pPr>
            <w:r w:rsidRPr="00304D8E">
              <w:rPr>
                <w:rFonts w:ascii="Times New Roman" w:hAnsi="Times New Roman"/>
                <w:kern w:val="1"/>
                <w:lang w:eastAsia="ar-SA"/>
              </w:rPr>
              <w:t xml:space="preserve">Якщо учасник планує </w:t>
            </w:r>
            <w:r w:rsidRPr="00304D8E">
              <w:rPr>
                <w:rFonts w:ascii="Times New Roman" w:hAnsi="Times New Roman"/>
                <w:kern w:val="1"/>
                <w:shd w:val="clear" w:color="auto" w:fill="FFFFFF"/>
                <w:lang w:eastAsia="ar-SA"/>
              </w:rPr>
              <w:t>залучати до виконання робіт/надання послуг як субпідрядника(ів) /співвиконавця(ів)</w:t>
            </w:r>
            <w:r w:rsidRPr="00304D8E">
              <w:rPr>
                <w:rFonts w:ascii="Times New Roman" w:hAnsi="Times New Roman"/>
                <w:kern w:val="1"/>
                <w:lang w:eastAsia="ar-SA"/>
              </w:rPr>
              <w:t xml:space="preserve"> </w:t>
            </w:r>
            <w:r w:rsidRPr="00304D8E">
              <w:rPr>
                <w:rFonts w:ascii="Times New Roman" w:hAnsi="Times New Roman"/>
                <w:kern w:val="1"/>
                <w:shd w:val="clear" w:color="auto" w:fill="FFFFFF"/>
                <w:lang w:eastAsia="ar-SA"/>
              </w:rPr>
              <w:t>суб’єкта господарювання в обсязі не менше 20 відсотків від вартості договору про закупівлю</w:t>
            </w:r>
            <w:r w:rsidR="00B23CEE" w:rsidRPr="00304D8E">
              <w:rPr>
                <w:rFonts w:ascii="Times New Roman" w:hAnsi="Times New Roman"/>
                <w:kern w:val="1"/>
                <w:shd w:val="clear" w:color="auto" w:fill="FFFFFF"/>
                <w:lang w:eastAsia="ar-SA"/>
              </w:rPr>
              <w:t xml:space="preserve"> (</w:t>
            </w:r>
            <w:r w:rsidR="00B23CEE" w:rsidRPr="00304D8E">
              <w:rPr>
                <w:rFonts w:ascii="Times New Roman" w:hAnsi="Times New Roman" w:cs="Times New Roman"/>
              </w:rPr>
              <w:t xml:space="preserve">або так само залучення їх в обсязі </w:t>
            </w:r>
            <w:r w:rsidR="00B23CEE" w:rsidRPr="00304D8E">
              <w:rPr>
                <w:rFonts w:ascii="Times New Roman" w:hAnsi="Times New Roman"/>
                <w:kern w:val="1"/>
                <w:lang w:eastAsia="ar-SA"/>
              </w:rPr>
              <w:t>менше 20 відсотків</w:t>
            </w:r>
            <w:r w:rsidR="00B23CEE" w:rsidRPr="00304D8E">
              <w:rPr>
                <w:rFonts w:ascii="Times New Roman" w:hAnsi="Times New Roman" w:cs="Times New Roman"/>
              </w:rPr>
              <w:t xml:space="preserve"> від вартості договору про закупівлю)</w:t>
            </w:r>
            <w:r w:rsidRPr="00304D8E">
              <w:rPr>
                <w:rFonts w:ascii="Times New Roman" w:hAnsi="Times New Roman"/>
                <w:kern w:val="1"/>
                <w:lang w:eastAsia="ar-SA"/>
              </w:rPr>
              <w:t>, така інформація підтверджується наступними документами:</w:t>
            </w:r>
          </w:p>
          <w:p w14:paraId="3ED9F91C" w14:textId="77777777" w:rsidR="009174AB" w:rsidRPr="00304D8E" w:rsidRDefault="009174AB" w:rsidP="00B23CEE">
            <w:pPr>
              <w:tabs>
                <w:tab w:val="num" w:pos="284"/>
              </w:tabs>
              <w:suppressAutoHyphens/>
              <w:jc w:val="both"/>
              <w:rPr>
                <w:rFonts w:ascii="Times New Roman" w:hAnsi="Times New Roman"/>
                <w:kern w:val="1"/>
                <w:lang w:eastAsia="ar-SA"/>
              </w:rPr>
            </w:pPr>
            <w:r w:rsidRPr="00304D8E">
              <w:rPr>
                <w:rFonts w:ascii="Times New Roman" w:hAnsi="Times New Roman"/>
                <w:kern w:val="1"/>
                <w:lang w:eastAsia="ar-SA"/>
              </w:rPr>
              <w:t xml:space="preserve">- довідкою </w:t>
            </w:r>
            <w:r w:rsidRPr="00304D8E">
              <w:rPr>
                <w:rFonts w:ascii="Times New Roman" w:hAnsi="Times New Roman"/>
                <w:bCs/>
                <w:kern w:val="1"/>
                <w:lang w:eastAsia="ar-SA"/>
              </w:rPr>
              <w:t xml:space="preserve">за підписом </w:t>
            </w:r>
            <w:r w:rsidRPr="00304D8E">
              <w:rPr>
                <w:rFonts w:ascii="Times New Roman" w:hAnsi="Times New Roman"/>
                <w:kern w:val="1"/>
                <w:lang w:eastAsia="ar-SA"/>
              </w:rPr>
              <w:t>керівника або особи уповноваженої учасником на підписання пропозиції що містить інформацію про субпі</w:t>
            </w:r>
            <w:r w:rsidR="00B23CEE" w:rsidRPr="00304D8E">
              <w:rPr>
                <w:rFonts w:ascii="Times New Roman" w:hAnsi="Times New Roman"/>
                <w:kern w:val="1"/>
                <w:lang w:eastAsia="ar-SA"/>
              </w:rPr>
              <w:t>дрядника(ів) /співвиконавця(ів), а саме повне найменування субпідрядника/співвиконавця; його місцезнаходження (юридична та фактична адреса); телефон / факс / електронна адреса; банківські реквізити; код за ЄДРПОУ; керівник субпідрядника/співвиконавця (ПІБ).</w:t>
            </w:r>
          </w:p>
          <w:p w14:paraId="4B368FC5" w14:textId="77777777" w:rsidR="009174AB" w:rsidRPr="00304D8E" w:rsidRDefault="009174AB" w:rsidP="009174AB">
            <w:pPr>
              <w:jc w:val="both"/>
              <w:rPr>
                <w:rFonts w:ascii="Times New Roman" w:hAnsi="Times New Roman" w:cs="Times New Roman"/>
              </w:rPr>
            </w:pPr>
            <w:r w:rsidRPr="00304D8E">
              <w:rPr>
                <w:rFonts w:ascii="Times New Roman" w:hAnsi="Times New Roman"/>
                <w:kern w:val="1"/>
                <w:lang w:eastAsia="ar-SA"/>
              </w:rPr>
              <w:t>У разі незалучення учасником до виконання робіт/надання послуг субпідрядника/ співвиконавця (суб’єкта господарювання), такий Учасник в складі пропозиції надає лист у довільній формі, в якому зазначається відповідна інформація.</w:t>
            </w:r>
          </w:p>
        </w:tc>
      </w:tr>
      <w:tr w:rsidR="00300F04" w:rsidRPr="00300F04" w14:paraId="6E7EF00A" w14:textId="77777777" w:rsidTr="00974161">
        <w:tc>
          <w:tcPr>
            <w:tcW w:w="824" w:type="dxa"/>
          </w:tcPr>
          <w:p w14:paraId="4D4B8BB0"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t>10.</w:t>
            </w:r>
          </w:p>
        </w:tc>
        <w:tc>
          <w:tcPr>
            <w:tcW w:w="2841" w:type="dxa"/>
          </w:tcPr>
          <w:p w14:paraId="663AD09A" w14:textId="77777777" w:rsidR="00C359D7" w:rsidRPr="00300F04" w:rsidRDefault="00A862DF" w:rsidP="009E3EBA">
            <w:pPr>
              <w:ind w:hanging="2"/>
              <w:rPr>
                <w:rFonts w:ascii="Times New Roman" w:hAnsi="Times New Roman" w:cs="Times New Roman"/>
              </w:rPr>
            </w:pPr>
            <w:r w:rsidRPr="00300F04">
              <w:rPr>
                <w:rFonts w:ascii="Times New Roman" w:hAnsi="Times New Roman" w:cs="Times New Roman"/>
                <w:b/>
              </w:rPr>
              <w:t>Унесення змін або відкликання  тендерної пропозиції учасником</w:t>
            </w:r>
          </w:p>
        </w:tc>
        <w:tc>
          <w:tcPr>
            <w:tcW w:w="6662" w:type="dxa"/>
          </w:tcPr>
          <w:p w14:paraId="796192D6" w14:textId="77777777" w:rsidR="00C359D7" w:rsidRPr="00300F04" w:rsidRDefault="00A862DF" w:rsidP="009E3EBA">
            <w:pPr>
              <w:jc w:val="both"/>
              <w:rPr>
                <w:rFonts w:ascii="Times New Roman" w:hAnsi="Times New Roman" w:cs="Times New Roman"/>
              </w:rPr>
            </w:pPr>
            <w:r w:rsidRPr="00300F04">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2F4B155A" w14:textId="77777777" w:rsidR="00C359D7" w:rsidRPr="00300F04" w:rsidRDefault="00A862DF" w:rsidP="009E3EBA">
            <w:pPr>
              <w:widowControl w:val="0"/>
              <w:ind w:right="113" w:hanging="2"/>
              <w:jc w:val="both"/>
            </w:pPr>
            <w:r w:rsidRPr="00300F04">
              <w:rPr>
                <w:rFonts w:ascii="Times New Roman" w:hAnsi="Times New Roman" w:cs="Times New Roman"/>
              </w:rPr>
              <w:t xml:space="preserve">Такі зміни або заява про відкликання тендерної пропозиції </w:t>
            </w:r>
            <w:r w:rsidRPr="00300F04">
              <w:rPr>
                <w:rFonts w:ascii="Times New Roman" w:hAnsi="Times New Roman" w:cs="Times New Roman"/>
              </w:rPr>
              <w:lastRenderedPageBreak/>
              <w:t>враховуються в разі, якщо їх отримано електронною системою закупівель до закінчення строку подання тендерних пропозицій.</w:t>
            </w:r>
          </w:p>
        </w:tc>
      </w:tr>
      <w:tr w:rsidR="00C359D7" w:rsidRPr="00974161" w14:paraId="582C84BD" w14:textId="77777777" w:rsidTr="0052075A">
        <w:tc>
          <w:tcPr>
            <w:tcW w:w="824" w:type="dxa"/>
            <w:shd w:val="clear" w:color="auto" w:fill="E7E6E6" w:themeFill="background2"/>
          </w:tcPr>
          <w:p w14:paraId="16CBA160" w14:textId="77777777" w:rsidR="00C359D7" w:rsidRPr="00F518B4" w:rsidRDefault="00C359D7" w:rsidP="009E3EBA">
            <w:pPr>
              <w:jc w:val="center"/>
              <w:rPr>
                <w:rFonts w:ascii="Times New Roman" w:hAnsi="Times New Roman" w:cs="Times New Roman"/>
              </w:rPr>
            </w:pPr>
          </w:p>
        </w:tc>
        <w:tc>
          <w:tcPr>
            <w:tcW w:w="9503" w:type="dxa"/>
            <w:gridSpan w:val="2"/>
            <w:shd w:val="clear" w:color="auto" w:fill="E7E6E6" w:themeFill="background2"/>
          </w:tcPr>
          <w:p w14:paraId="1CFAAF87" w14:textId="77777777" w:rsidR="00C359D7" w:rsidRPr="00974161" w:rsidRDefault="00A862DF" w:rsidP="009E3EBA">
            <w:pPr>
              <w:jc w:val="center"/>
              <w:rPr>
                <w:rFonts w:ascii="Times New Roman" w:hAnsi="Times New Roman" w:cs="Times New Roman"/>
              </w:rPr>
            </w:pPr>
            <w:r w:rsidRPr="00974161">
              <w:rPr>
                <w:rFonts w:ascii="Times New Roman" w:hAnsi="Times New Roman" w:cs="Times New Roman"/>
                <w:b/>
              </w:rPr>
              <w:t>Розділ IV Подання та розкриття тендерної пропозиції</w:t>
            </w:r>
          </w:p>
        </w:tc>
      </w:tr>
      <w:tr w:rsidR="00300F04" w:rsidRPr="00300F04" w14:paraId="63FD04E0" w14:textId="77777777" w:rsidTr="00974161">
        <w:tc>
          <w:tcPr>
            <w:tcW w:w="824" w:type="dxa"/>
          </w:tcPr>
          <w:p w14:paraId="3EED376D" w14:textId="77777777" w:rsidR="00C359D7" w:rsidRPr="009F55F5" w:rsidRDefault="00A862DF" w:rsidP="009E3EBA">
            <w:pPr>
              <w:ind w:hanging="2"/>
              <w:jc w:val="center"/>
              <w:rPr>
                <w:rFonts w:ascii="Times New Roman" w:hAnsi="Times New Roman" w:cs="Times New Roman"/>
              </w:rPr>
            </w:pPr>
            <w:r w:rsidRPr="009F55F5">
              <w:rPr>
                <w:rFonts w:ascii="Times New Roman" w:hAnsi="Times New Roman" w:cs="Times New Roman"/>
                <w:b/>
              </w:rPr>
              <w:t>1.</w:t>
            </w:r>
          </w:p>
        </w:tc>
        <w:tc>
          <w:tcPr>
            <w:tcW w:w="2841" w:type="dxa"/>
          </w:tcPr>
          <w:p w14:paraId="2D743899" w14:textId="77777777" w:rsidR="00C359D7" w:rsidRPr="009F55F5" w:rsidRDefault="00A862DF" w:rsidP="009E3EBA">
            <w:pPr>
              <w:ind w:hanging="2"/>
              <w:rPr>
                <w:rFonts w:ascii="Times New Roman" w:hAnsi="Times New Roman" w:cs="Times New Roman"/>
              </w:rPr>
            </w:pPr>
            <w:r w:rsidRPr="009F55F5">
              <w:rPr>
                <w:rFonts w:ascii="Times New Roman" w:hAnsi="Times New Roman" w:cs="Times New Roman"/>
                <w:b/>
              </w:rPr>
              <w:t xml:space="preserve">Кінцевий строк подання тендерної пропозицій </w:t>
            </w:r>
          </w:p>
        </w:tc>
        <w:tc>
          <w:tcPr>
            <w:tcW w:w="6662" w:type="dxa"/>
          </w:tcPr>
          <w:p w14:paraId="5EAC23EA" w14:textId="77777777" w:rsidR="00C359D7" w:rsidRPr="009F55F5" w:rsidRDefault="00A862DF" w:rsidP="009E3EBA">
            <w:pPr>
              <w:ind w:right="120" w:hanging="2"/>
              <w:jc w:val="both"/>
              <w:rPr>
                <w:rFonts w:ascii="Times New Roman" w:hAnsi="Times New Roman" w:cs="Times New Roman"/>
              </w:rPr>
            </w:pPr>
            <w:r w:rsidRPr="009F55F5">
              <w:rPr>
                <w:rFonts w:ascii="Times New Roman" w:hAnsi="Times New Roman" w:cs="Times New Roman"/>
              </w:rPr>
              <w:t xml:space="preserve">Кінцевий строк подання тендерних пропозицій: </w:t>
            </w:r>
            <w:r w:rsidR="00180BD8" w:rsidRPr="009F1475">
              <w:rPr>
                <w:rFonts w:ascii="Times New Roman" w:hAnsi="Times New Roman"/>
                <w:b/>
                <w:lang w:val="ru-RU"/>
              </w:rPr>
              <w:t>26</w:t>
            </w:r>
            <w:r w:rsidR="002A4526" w:rsidRPr="009F1475">
              <w:rPr>
                <w:rFonts w:ascii="Times New Roman" w:hAnsi="Times New Roman"/>
                <w:b/>
                <w:lang w:val="ru-RU"/>
              </w:rPr>
              <w:t>.0</w:t>
            </w:r>
            <w:r w:rsidR="00180BD8" w:rsidRPr="009F1475">
              <w:rPr>
                <w:rFonts w:ascii="Times New Roman" w:hAnsi="Times New Roman"/>
                <w:b/>
                <w:lang w:val="ru-RU"/>
              </w:rPr>
              <w:t>1</w:t>
            </w:r>
            <w:r w:rsidR="002A4526" w:rsidRPr="009F1475">
              <w:rPr>
                <w:rFonts w:ascii="Times New Roman" w:hAnsi="Times New Roman"/>
                <w:b/>
                <w:lang w:val="ru-RU"/>
              </w:rPr>
              <w:t>.2023</w:t>
            </w:r>
            <w:r w:rsidR="0052075A" w:rsidRPr="009F1475">
              <w:rPr>
                <w:rFonts w:ascii="Times New Roman" w:hAnsi="Times New Roman"/>
                <w:b/>
                <w:lang w:val="ru-RU"/>
              </w:rPr>
              <w:t xml:space="preserve"> 00:00</w:t>
            </w:r>
          </w:p>
          <w:p w14:paraId="0CEABC26" w14:textId="77777777" w:rsidR="00C359D7" w:rsidRPr="009F55F5" w:rsidRDefault="00A862DF" w:rsidP="009E3EBA">
            <w:pPr>
              <w:ind w:right="120" w:hanging="2"/>
              <w:jc w:val="both"/>
              <w:rPr>
                <w:rFonts w:ascii="Times New Roman" w:hAnsi="Times New Roman" w:cs="Times New Roman"/>
              </w:rPr>
            </w:pPr>
            <w:r w:rsidRPr="009F55F5">
              <w:rPr>
                <w:rFonts w:ascii="Times New Roman" w:hAnsi="Times New Roman" w:cs="Times New Roman"/>
              </w:rPr>
              <w:t>Отримана тендерна пропозиція автоматично вноситься до реєстру.</w:t>
            </w:r>
          </w:p>
          <w:p w14:paraId="2440C61D" w14:textId="77777777" w:rsidR="00C359D7" w:rsidRPr="00300F04" w:rsidRDefault="00431330" w:rsidP="009E3EBA">
            <w:pPr>
              <w:ind w:right="120" w:hanging="2"/>
              <w:jc w:val="both"/>
              <w:rPr>
                <w:rFonts w:ascii="Times New Roman" w:hAnsi="Times New Roman" w:cs="Times New Roman"/>
              </w:rPr>
            </w:pPr>
            <w:r w:rsidRPr="009F55F5">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300F04" w:rsidRPr="00300F04" w14:paraId="55735C64" w14:textId="77777777" w:rsidTr="00974161">
        <w:trPr>
          <w:trHeight w:val="240"/>
        </w:trPr>
        <w:tc>
          <w:tcPr>
            <w:tcW w:w="824" w:type="dxa"/>
          </w:tcPr>
          <w:p w14:paraId="7CB0E402"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t>2.</w:t>
            </w:r>
          </w:p>
        </w:tc>
        <w:tc>
          <w:tcPr>
            <w:tcW w:w="2841" w:type="dxa"/>
          </w:tcPr>
          <w:p w14:paraId="29280A61" w14:textId="77777777" w:rsidR="00C359D7" w:rsidRPr="00300F04" w:rsidRDefault="00A862DF" w:rsidP="009E3EBA">
            <w:pPr>
              <w:ind w:hanging="2"/>
              <w:rPr>
                <w:rFonts w:ascii="Times New Roman" w:hAnsi="Times New Roman" w:cs="Times New Roman"/>
              </w:rPr>
            </w:pPr>
            <w:r w:rsidRPr="00300F04">
              <w:rPr>
                <w:rFonts w:ascii="Times New Roman" w:hAnsi="Times New Roman" w:cs="Times New Roman"/>
                <w:b/>
              </w:rPr>
              <w:t xml:space="preserve">Дата та час розкриття тендерної пропозицій </w:t>
            </w:r>
          </w:p>
        </w:tc>
        <w:tc>
          <w:tcPr>
            <w:tcW w:w="6662" w:type="dxa"/>
          </w:tcPr>
          <w:p w14:paraId="0022E337" w14:textId="77777777" w:rsidR="00C359D7" w:rsidRPr="00300F04" w:rsidRDefault="00A862DF" w:rsidP="009E3EBA">
            <w:pPr>
              <w:ind w:right="120" w:hanging="2"/>
              <w:jc w:val="both"/>
              <w:rPr>
                <w:rFonts w:ascii="Times New Roman" w:hAnsi="Times New Roman" w:cs="Times New Roman"/>
              </w:rPr>
            </w:pPr>
            <w:r w:rsidRPr="00300F04">
              <w:rPr>
                <w:rFonts w:ascii="Times New Roman" w:hAnsi="Times New Roman" w:cs="Times New Roman"/>
              </w:rPr>
              <w:t xml:space="preserve">Визначаються електронною </w:t>
            </w:r>
            <w:r w:rsidR="00431330" w:rsidRPr="00300F04">
              <w:rPr>
                <w:rFonts w:ascii="Times New Roman" w:hAnsi="Times New Roman" w:cs="Times New Roman"/>
              </w:rPr>
              <w:t>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359D7" w:rsidRPr="00974161" w14:paraId="2EA22469" w14:textId="77777777" w:rsidTr="00220717">
        <w:trPr>
          <w:trHeight w:val="240"/>
        </w:trPr>
        <w:tc>
          <w:tcPr>
            <w:tcW w:w="824" w:type="dxa"/>
            <w:shd w:val="clear" w:color="auto" w:fill="E7E6E6" w:themeFill="background2"/>
          </w:tcPr>
          <w:p w14:paraId="45AC5700" w14:textId="77777777" w:rsidR="00C359D7" w:rsidRPr="00F518B4" w:rsidRDefault="00C359D7" w:rsidP="009E3EBA">
            <w:pPr>
              <w:jc w:val="center"/>
              <w:rPr>
                <w:rFonts w:ascii="Times New Roman" w:hAnsi="Times New Roman" w:cs="Times New Roman"/>
              </w:rPr>
            </w:pPr>
          </w:p>
        </w:tc>
        <w:tc>
          <w:tcPr>
            <w:tcW w:w="9503" w:type="dxa"/>
            <w:gridSpan w:val="2"/>
            <w:shd w:val="clear" w:color="auto" w:fill="E7E6E6" w:themeFill="background2"/>
          </w:tcPr>
          <w:p w14:paraId="7F9267B9" w14:textId="77777777" w:rsidR="00C359D7" w:rsidRPr="00974161" w:rsidRDefault="00A862DF" w:rsidP="009E3EBA">
            <w:pPr>
              <w:jc w:val="center"/>
              <w:rPr>
                <w:rFonts w:ascii="Times New Roman" w:hAnsi="Times New Roman" w:cs="Times New Roman"/>
              </w:rPr>
            </w:pPr>
            <w:r w:rsidRPr="00974161">
              <w:rPr>
                <w:rFonts w:ascii="Times New Roman" w:hAnsi="Times New Roman" w:cs="Times New Roman"/>
                <w:b/>
              </w:rPr>
              <w:t>Розділ V. Оцінка тендерної пропозиції</w:t>
            </w:r>
          </w:p>
        </w:tc>
      </w:tr>
      <w:tr w:rsidR="00300F04" w:rsidRPr="00300F04" w14:paraId="444AC184" w14:textId="77777777" w:rsidTr="00974161">
        <w:trPr>
          <w:trHeight w:val="240"/>
        </w:trPr>
        <w:tc>
          <w:tcPr>
            <w:tcW w:w="824" w:type="dxa"/>
          </w:tcPr>
          <w:p w14:paraId="1D5BA1E5"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t>1.</w:t>
            </w:r>
          </w:p>
        </w:tc>
        <w:tc>
          <w:tcPr>
            <w:tcW w:w="2841" w:type="dxa"/>
          </w:tcPr>
          <w:p w14:paraId="5F5E882F" w14:textId="77777777" w:rsidR="00C359D7" w:rsidRPr="00300F04" w:rsidRDefault="00A862DF" w:rsidP="009E3EBA">
            <w:pPr>
              <w:ind w:hanging="2"/>
              <w:rPr>
                <w:rFonts w:ascii="Times New Roman" w:hAnsi="Times New Roman" w:cs="Times New Roman"/>
              </w:rPr>
            </w:pPr>
            <w:r w:rsidRPr="00300F04">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662" w:type="dxa"/>
          </w:tcPr>
          <w:p w14:paraId="489B638B" w14:textId="77777777" w:rsidR="0030769F" w:rsidRPr="0030769F" w:rsidRDefault="00431330" w:rsidP="0030769F">
            <w:pPr>
              <w:widowControl w:val="0"/>
              <w:shd w:val="clear" w:color="auto" w:fill="FFFFFF"/>
              <w:jc w:val="both"/>
              <w:rPr>
                <w:rFonts w:ascii="Times New Roman" w:hAnsi="Times New Roman" w:cs="Times New Roman"/>
              </w:rPr>
            </w:pPr>
            <w:r w:rsidRPr="00300F04">
              <w:rPr>
                <w:rFonts w:ascii="Times New Roman" w:hAnsi="Times New Roman" w:cs="Times New Roman"/>
              </w:rPr>
              <w:t xml:space="preserve">Відповідно до пунктів 35, 36 Особливостей, </w:t>
            </w:r>
            <w:r w:rsidR="0030769F">
              <w:rPr>
                <w:rFonts w:ascii="Times New Roman" w:hAnsi="Times New Roman" w:cs="Times New Roman"/>
              </w:rPr>
              <w:t>в</w:t>
            </w:r>
            <w:r w:rsidR="0030769F" w:rsidRPr="0030769F">
              <w:rPr>
                <w:rFonts w:ascii="Times New Roman" w:hAnsi="Times New Roman" w:cs="Times New Roman"/>
              </w:rPr>
              <w:t>ідкриті торги проводяться без заст</w:t>
            </w:r>
            <w:r w:rsidR="0030769F">
              <w:rPr>
                <w:rFonts w:ascii="Times New Roman" w:hAnsi="Times New Roman" w:cs="Times New Roman"/>
              </w:rPr>
              <w:t xml:space="preserve">осування електронного аукціону. </w:t>
            </w:r>
            <w:r w:rsidR="0030769F" w:rsidRPr="0030769F">
              <w:rPr>
                <w:rFonts w:ascii="Times New Roman" w:hAnsi="Times New Roman"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C4697A0" w14:textId="77777777" w:rsidR="0030769F" w:rsidRDefault="0030769F" w:rsidP="0030769F">
            <w:pPr>
              <w:widowControl w:val="0"/>
              <w:shd w:val="clear" w:color="auto" w:fill="FFFFFF"/>
              <w:jc w:val="both"/>
              <w:rPr>
                <w:rFonts w:ascii="Times New Roman" w:hAnsi="Times New Roman" w:cs="Times New Roman"/>
              </w:rPr>
            </w:pPr>
            <w:r w:rsidRPr="0030769F">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Pr>
                <w:rFonts w:ascii="Times New Roman" w:hAnsi="Times New Roman" w:cs="Times New Roman"/>
              </w:rPr>
              <w:t>.</w:t>
            </w:r>
          </w:p>
          <w:p w14:paraId="0B339D96" w14:textId="77777777" w:rsidR="0030769F" w:rsidRPr="0030769F" w:rsidRDefault="0030769F" w:rsidP="0030769F">
            <w:pPr>
              <w:widowControl w:val="0"/>
              <w:shd w:val="clear" w:color="auto" w:fill="FFFFFF"/>
              <w:jc w:val="both"/>
              <w:rPr>
                <w:rFonts w:ascii="Times New Roman" w:hAnsi="Times New Roman" w:cs="Times New Roman"/>
              </w:rPr>
            </w:pPr>
            <w:r w:rsidRPr="0030769F">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6312968" w14:textId="77777777" w:rsidR="00C359D7" w:rsidRPr="00300F04" w:rsidRDefault="0030769F" w:rsidP="0030769F">
            <w:pPr>
              <w:widowControl w:val="0"/>
              <w:shd w:val="clear" w:color="auto" w:fill="FFFFFF"/>
              <w:ind w:firstLine="0"/>
              <w:jc w:val="both"/>
              <w:rPr>
                <w:rFonts w:ascii="Times New Roman" w:hAnsi="Times New Roman" w:cs="Times New Roman"/>
                <w:highlight w:val="white"/>
              </w:rPr>
            </w:pPr>
            <w:r w:rsidRPr="0030769F">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70E512D" w14:textId="77777777" w:rsidR="00C359D7" w:rsidRPr="00300F04" w:rsidRDefault="00A862DF" w:rsidP="009E3EBA">
            <w:pPr>
              <w:widowControl w:val="0"/>
              <w:shd w:val="clear" w:color="auto" w:fill="FFFFFF"/>
              <w:ind w:firstLine="0"/>
              <w:jc w:val="both"/>
              <w:rPr>
                <w:rFonts w:ascii="Times New Roman" w:hAnsi="Times New Roman" w:cs="Times New Roman"/>
                <w:highlight w:val="white"/>
              </w:rPr>
            </w:pPr>
            <w:r w:rsidRPr="00300F04">
              <w:rPr>
                <w:rFonts w:ascii="Times New Roman" w:hAnsi="Times New Roman" w:cs="Times New Roman"/>
                <w:highlight w:val="white"/>
              </w:rPr>
              <w:t>Критеріями оцінки є:</w:t>
            </w:r>
          </w:p>
          <w:p w14:paraId="3B4CEF62" w14:textId="77777777" w:rsidR="00C359D7" w:rsidRPr="00300F04" w:rsidRDefault="00A862DF" w:rsidP="009E3EBA">
            <w:pPr>
              <w:shd w:val="clear" w:color="auto" w:fill="FFFFFF"/>
              <w:ind w:firstLine="450"/>
              <w:jc w:val="both"/>
              <w:rPr>
                <w:rFonts w:ascii="Times New Roman" w:hAnsi="Times New Roman" w:cs="Times New Roman"/>
              </w:rPr>
            </w:pPr>
            <w:r w:rsidRPr="00300F04">
              <w:rPr>
                <w:rFonts w:ascii="Times New Roman" w:hAnsi="Times New Roman" w:cs="Times New Roman"/>
              </w:rPr>
              <w:t>1) ціна; або</w:t>
            </w:r>
          </w:p>
          <w:p w14:paraId="118859BF" w14:textId="77777777" w:rsidR="00C359D7" w:rsidRPr="00300F04" w:rsidRDefault="00A862DF" w:rsidP="009E3EBA">
            <w:pPr>
              <w:shd w:val="clear" w:color="auto" w:fill="FFFFFF"/>
              <w:ind w:firstLine="450"/>
              <w:jc w:val="both"/>
              <w:rPr>
                <w:rFonts w:ascii="Times New Roman" w:hAnsi="Times New Roman" w:cs="Times New Roman"/>
              </w:rPr>
            </w:pPr>
            <w:r w:rsidRPr="00300F04">
              <w:rPr>
                <w:rFonts w:ascii="Times New Roman" w:hAnsi="Times New Roman" w:cs="Times New Roman"/>
              </w:rPr>
              <w:t>2) вартість життєвого циклу; або</w:t>
            </w:r>
          </w:p>
          <w:p w14:paraId="36E7B161" w14:textId="77777777" w:rsidR="00220717" w:rsidRPr="00300F04" w:rsidRDefault="0030769F" w:rsidP="00966CDA">
            <w:pPr>
              <w:shd w:val="clear" w:color="auto" w:fill="FFFFFF"/>
              <w:ind w:firstLine="450"/>
              <w:jc w:val="both"/>
              <w:rPr>
                <w:rFonts w:ascii="Times New Roman" w:hAnsi="Times New Roman" w:cs="Times New Roman"/>
              </w:rPr>
            </w:pPr>
            <w:r>
              <w:rPr>
                <w:rFonts w:ascii="Times New Roman" w:hAnsi="Times New Roman" w:cs="Times New Roman"/>
              </w:rPr>
              <w:t xml:space="preserve">3) </w:t>
            </w:r>
            <w:r w:rsidRPr="0030769F">
              <w:rPr>
                <w:rFonts w:ascii="Times New Roman" w:hAnsi="Times New Roman" w:cs="Times New Roman"/>
              </w:rPr>
              <w:t>ціна разом з іншими критеріями оцінки, що пов’язані із предметом закупівлі.</w:t>
            </w:r>
          </w:p>
          <w:p w14:paraId="718CAA88" w14:textId="77777777" w:rsidR="00220717" w:rsidRPr="00300F04" w:rsidRDefault="00220717" w:rsidP="009E3EBA">
            <w:pPr>
              <w:widowControl w:val="0"/>
              <w:ind w:right="113"/>
              <w:contextualSpacing/>
              <w:jc w:val="both"/>
              <w:rPr>
                <w:rFonts w:ascii="Times New Roman" w:hAnsi="Times New Roman"/>
                <w:b/>
              </w:rPr>
            </w:pPr>
            <w:r w:rsidRPr="00300F04">
              <w:rPr>
                <w:rFonts w:ascii="Times New Roman" w:hAnsi="Times New Roman"/>
                <w:b/>
              </w:rPr>
              <w:t>Методика оцінки:</w:t>
            </w:r>
          </w:p>
          <w:p w14:paraId="3C770A82" w14:textId="77777777" w:rsidR="00220717" w:rsidRPr="00300F04" w:rsidRDefault="00220717" w:rsidP="009E3EBA">
            <w:pPr>
              <w:widowControl w:val="0"/>
              <w:ind w:right="113"/>
              <w:contextualSpacing/>
              <w:jc w:val="both"/>
              <w:rPr>
                <w:rFonts w:ascii="Times New Roman" w:hAnsi="Times New Roman"/>
              </w:rPr>
            </w:pPr>
            <w:r w:rsidRPr="00300F04">
              <w:rPr>
                <w:rFonts w:ascii="Times New Roman" w:hAnsi="Times New Roman"/>
              </w:rPr>
              <w:t>Оцінка тендерних пропозицій здійснюється на основі критеріїв і методики оцінки, зазначених замовником у тендерній документації, шляхом застосування електронного аукціону.</w:t>
            </w:r>
          </w:p>
          <w:p w14:paraId="3DDAF4AB" w14:textId="77777777" w:rsidR="00220717" w:rsidRPr="00300F04" w:rsidRDefault="00220717" w:rsidP="009E3EBA">
            <w:pPr>
              <w:widowControl w:val="0"/>
              <w:ind w:right="113"/>
              <w:contextualSpacing/>
              <w:jc w:val="both"/>
              <w:rPr>
                <w:rFonts w:ascii="Times New Roman" w:hAnsi="Times New Roman"/>
              </w:rPr>
            </w:pPr>
            <w:r w:rsidRPr="00300F04">
              <w:rPr>
                <w:rFonts w:ascii="Times New Roman" w:hAnsi="Times New Roman"/>
              </w:rPr>
              <w:t>Критеріями оцінки є:</w:t>
            </w:r>
          </w:p>
          <w:p w14:paraId="13E91CFD" w14:textId="77777777" w:rsidR="00220717" w:rsidRPr="00300F04" w:rsidRDefault="00220717" w:rsidP="009E3EBA">
            <w:pPr>
              <w:widowControl w:val="0"/>
              <w:ind w:right="113"/>
              <w:contextualSpacing/>
              <w:jc w:val="both"/>
              <w:rPr>
                <w:rFonts w:ascii="Times New Roman" w:hAnsi="Times New Roman"/>
              </w:rPr>
            </w:pPr>
            <w:r w:rsidRPr="00300F04">
              <w:rPr>
                <w:rFonts w:ascii="Times New Roman" w:hAnsi="Times New Roman"/>
              </w:rPr>
              <w:t xml:space="preserve"> – </w:t>
            </w:r>
            <w:r w:rsidR="009D5EDA" w:rsidRPr="00300F04">
              <w:rPr>
                <w:rFonts w:ascii="Times New Roman" w:hAnsi="Times New Roman"/>
              </w:rPr>
              <w:t>«Ціна» (вказується для платників ПДВ – «з ПДВ», а для не платників – «без ПДВ»)</w:t>
            </w:r>
          </w:p>
          <w:p w14:paraId="7109D9B8" w14:textId="77777777" w:rsidR="00E435A2" w:rsidRPr="00300F04" w:rsidRDefault="00E435A2" w:rsidP="009E3EBA">
            <w:pPr>
              <w:widowControl w:val="0"/>
              <w:ind w:right="113"/>
              <w:contextualSpacing/>
              <w:jc w:val="both"/>
              <w:rPr>
                <w:rFonts w:ascii="Times New Roman" w:hAnsi="Times New Roman"/>
                <w:b/>
                <w:i/>
              </w:rPr>
            </w:pPr>
            <w:r w:rsidRPr="00300F04">
              <w:rPr>
                <w:rFonts w:ascii="Times New Roman" w:hAnsi="Times New Roman"/>
                <w:b/>
                <w:i/>
              </w:rPr>
              <w:t xml:space="preserve">Питома вага критерію «Ціна» становить </w:t>
            </w:r>
            <w:r w:rsidRPr="00300F04">
              <w:rPr>
                <w:rFonts w:ascii="Times New Roman" w:hAnsi="Times New Roman"/>
                <w:b/>
                <w:i/>
                <w:lang w:val="ru-RU"/>
              </w:rPr>
              <w:t>100</w:t>
            </w:r>
            <w:r w:rsidRPr="00300F04">
              <w:rPr>
                <w:rFonts w:ascii="Times New Roman" w:hAnsi="Times New Roman"/>
                <w:b/>
                <w:i/>
              </w:rPr>
              <w:t>%.</w:t>
            </w:r>
          </w:p>
          <w:p w14:paraId="21F25072" w14:textId="77777777" w:rsidR="00044B3B" w:rsidRPr="00300F04" w:rsidRDefault="00044B3B" w:rsidP="009E3EBA">
            <w:pPr>
              <w:widowControl w:val="0"/>
              <w:ind w:right="113"/>
              <w:contextualSpacing/>
              <w:jc w:val="both"/>
              <w:rPr>
                <w:rFonts w:ascii="Times New Roman" w:hAnsi="Times New Roman"/>
                <w:i/>
              </w:rPr>
            </w:pPr>
          </w:p>
          <w:p w14:paraId="6804EEC4" w14:textId="77777777" w:rsidR="00044B3B" w:rsidRPr="00300F04" w:rsidRDefault="00044B3B" w:rsidP="009E3EBA">
            <w:pPr>
              <w:widowControl w:val="0"/>
              <w:ind w:right="113"/>
              <w:contextualSpacing/>
              <w:jc w:val="both"/>
              <w:rPr>
                <w:rFonts w:ascii="Times New Roman" w:hAnsi="Times New Roman"/>
                <w:i/>
              </w:rPr>
            </w:pPr>
            <w:r w:rsidRPr="00300F04">
              <w:rPr>
                <w:rFonts w:ascii="Times New Roman" w:hAnsi="Times New Roman"/>
                <w:i/>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w:t>
            </w:r>
            <w:r w:rsidRPr="00300F04">
              <w:rPr>
                <w:rFonts w:ascii="Times New Roman" w:hAnsi="Times New Roman"/>
                <w:i/>
              </w:rPr>
              <w:lastRenderedPageBreak/>
              <w:t>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048CEBD" w14:textId="77777777" w:rsidR="00044B3B" w:rsidRPr="00300F04" w:rsidRDefault="00044B3B" w:rsidP="009E3EBA">
            <w:pPr>
              <w:widowControl w:val="0"/>
              <w:ind w:right="113"/>
              <w:contextualSpacing/>
              <w:jc w:val="both"/>
              <w:rPr>
                <w:rFonts w:ascii="Times New Roman" w:hAnsi="Times New Roman"/>
                <w:i/>
              </w:rPr>
            </w:pPr>
          </w:p>
          <w:p w14:paraId="242FF3F7" w14:textId="77777777" w:rsidR="00044B3B" w:rsidRPr="00300F04" w:rsidRDefault="00044B3B" w:rsidP="00044B3B">
            <w:pPr>
              <w:widowControl w:val="0"/>
              <w:ind w:right="113"/>
              <w:contextualSpacing/>
              <w:jc w:val="both"/>
              <w:rPr>
                <w:rFonts w:ascii="Times New Roman" w:hAnsi="Times New Roman"/>
                <w:i/>
                <w:u w:val="single"/>
              </w:rPr>
            </w:pPr>
            <w:r w:rsidRPr="00300F04">
              <w:rPr>
                <w:rFonts w:ascii="Times New Roman" w:hAnsi="Times New Roman"/>
                <w:i/>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14:paraId="5EAF1342" w14:textId="77777777" w:rsidR="00044B3B" w:rsidRPr="00300F04" w:rsidRDefault="00044B3B" w:rsidP="00044B3B">
            <w:pPr>
              <w:widowControl w:val="0"/>
              <w:ind w:right="113"/>
              <w:contextualSpacing/>
              <w:jc w:val="both"/>
              <w:rPr>
                <w:rFonts w:ascii="Times New Roman" w:hAnsi="Times New Roman"/>
                <w:i/>
              </w:rPr>
            </w:pPr>
            <w:r w:rsidRPr="00300F04">
              <w:rPr>
                <w:rFonts w:ascii="Times New Roman" w:hAnsi="Times New Roman"/>
                <w:i/>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13 пункту 41 цих Особливостей.</w:t>
            </w:r>
          </w:p>
          <w:p w14:paraId="7D82C495" w14:textId="77777777" w:rsidR="005223DD" w:rsidRPr="00300F04" w:rsidRDefault="005223DD" w:rsidP="0030769F">
            <w:pPr>
              <w:widowControl w:val="0"/>
              <w:ind w:right="113" w:firstLine="0"/>
              <w:contextualSpacing/>
              <w:jc w:val="both"/>
              <w:rPr>
                <w:rFonts w:ascii="Times New Roman" w:hAnsi="Times New Roman"/>
              </w:rPr>
            </w:pPr>
          </w:p>
          <w:p w14:paraId="1CBC80C4" w14:textId="77777777" w:rsidR="00966CDA" w:rsidRPr="00300F04" w:rsidRDefault="00220717" w:rsidP="00966CDA">
            <w:pPr>
              <w:shd w:val="clear" w:color="auto" w:fill="FFFFFF"/>
              <w:ind w:firstLine="0"/>
              <w:jc w:val="both"/>
              <w:rPr>
                <w:rFonts w:ascii="Times New Roman" w:hAnsi="Times New Roman"/>
                <w:b/>
              </w:rPr>
            </w:pPr>
            <w:r w:rsidRPr="00300F04">
              <w:rPr>
                <w:rFonts w:ascii="Times New Roman" w:hAnsi="Times New Roman"/>
                <w:b/>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 а</w:t>
            </w:r>
            <w:r w:rsidR="008819F0" w:rsidRPr="00300F04">
              <w:rPr>
                <w:rFonts w:ascii="Times New Roman" w:hAnsi="Times New Roman"/>
                <w:b/>
              </w:rPr>
              <w:t>бо в грошових одиницях) – 0,5 %</w:t>
            </w:r>
          </w:p>
          <w:p w14:paraId="06A4A3C4" w14:textId="77777777" w:rsidR="0030769F" w:rsidRDefault="0030769F" w:rsidP="00966CDA">
            <w:pPr>
              <w:shd w:val="clear" w:color="auto" w:fill="FFFFFF"/>
              <w:ind w:firstLine="0"/>
              <w:jc w:val="both"/>
              <w:rPr>
                <w:rFonts w:ascii="Times New Roman" w:hAnsi="Times New Roman"/>
              </w:rPr>
            </w:pPr>
          </w:p>
          <w:p w14:paraId="752B5165" w14:textId="77777777" w:rsidR="0030769F" w:rsidRPr="004441D8" w:rsidRDefault="0030769F" w:rsidP="00966CDA">
            <w:pPr>
              <w:shd w:val="clear" w:color="auto" w:fill="FFFFFF"/>
              <w:ind w:firstLine="0"/>
              <w:jc w:val="both"/>
              <w:rPr>
                <w:rFonts w:ascii="Times New Roman" w:hAnsi="Times New Roman"/>
              </w:rPr>
            </w:pPr>
            <w:r w:rsidRPr="0030769F">
              <w:rPr>
                <w:rFonts w:ascii="Times New Roman" w:hAnsi="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hAnsi="Times New Roman"/>
              </w:rPr>
              <w:t xml:space="preserve"> </w:t>
            </w:r>
            <w:r w:rsidRPr="00300F04">
              <w:rPr>
                <w:rFonts w:ascii="Times New Roman" w:hAnsi="Times New Roman"/>
              </w:rPr>
              <w:t>(п.38 Особливостей).</w:t>
            </w:r>
          </w:p>
          <w:p w14:paraId="19DE7C91" w14:textId="77777777" w:rsidR="004441D8" w:rsidRPr="004441D8" w:rsidRDefault="004441D8" w:rsidP="004441D8">
            <w:pPr>
              <w:widowControl w:val="0"/>
              <w:shd w:val="clear" w:color="auto" w:fill="FFFFFF"/>
              <w:jc w:val="both"/>
              <w:rPr>
                <w:rFonts w:ascii="Times New Roman" w:hAnsi="Times New Roman" w:cs="Times New Roman"/>
              </w:rPr>
            </w:pPr>
            <w:r w:rsidRPr="004441D8">
              <w:rPr>
                <w:rFonts w:ascii="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75D774F" w14:textId="77777777" w:rsidR="004441D8" w:rsidRPr="004441D8" w:rsidRDefault="004441D8" w:rsidP="004441D8">
            <w:pPr>
              <w:widowControl w:val="0"/>
              <w:shd w:val="clear" w:color="auto" w:fill="FFFFFF"/>
              <w:jc w:val="both"/>
              <w:rPr>
                <w:rFonts w:ascii="Times New Roman" w:hAnsi="Times New Roman" w:cs="Times New Roman"/>
              </w:rPr>
            </w:pPr>
            <w:r w:rsidRPr="004441D8">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7B6C0C2" w14:textId="77777777" w:rsidR="00C359D7" w:rsidRPr="004441D8" w:rsidRDefault="004441D8" w:rsidP="004441D8">
            <w:pPr>
              <w:widowControl w:val="0"/>
              <w:shd w:val="clear" w:color="auto" w:fill="FFFFFF"/>
              <w:ind w:firstLine="0"/>
              <w:jc w:val="both"/>
              <w:rPr>
                <w:rFonts w:ascii="Times New Roman" w:hAnsi="Times New Roman" w:cs="Times New Roman"/>
                <w:highlight w:val="white"/>
              </w:rPr>
            </w:pPr>
            <w:r w:rsidRPr="004441D8">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0D88A7" w14:textId="77777777" w:rsidR="00C359D7" w:rsidRPr="004441D8" w:rsidRDefault="004441D8" w:rsidP="009E3EBA">
            <w:pPr>
              <w:widowControl w:val="0"/>
              <w:shd w:val="clear" w:color="auto" w:fill="FFFFFF"/>
              <w:ind w:firstLine="0"/>
              <w:jc w:val="both"/>
              <w:rPr>
                <w:rFonts w:ascii="Times New Roman" w:hAnsi="Times New Roman" w:cs="Times New Roman"/>
                <w:highlight w:val="white"/>
              </w:rPr>
            </w:pPr>
            <w:r w:rsidRPr="004441D8">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7402EA9" w14:textId="77777777" w:rsidR="00C359D7" w:rsidRPr="00300F04" w:rsidRDefault="004441D8" w:rsidP="009E3EBA">
            <w:pPr>
              <w:widowControl w:val="0"/>
              <w:shd w:val="clear" w:color="auto" w:fill="FFFFFF"/>
              <w:ind w:firstLine="0"/>
              <w:jc w:val="both"/>
              <w:rPr>
                <w:rFonts w:ascii="Times New Roman" w:hAnsi="Times New Roman" w:cs="Times New Roman"/>
                <w:highlight w:val="white"/>
              </w:rPr>
            </w:pPr>
            <w:r w:rsidRPr="004441D8">
              <w:rPr>
                <w:rFonts w:ascii="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A862DF" w:rsidRPr="004441D8">
              <w:rPr>
                <w:rFonts w:ascii="Times New Roman" w:hAnsi="Times New Roman" w:cs="Times New Roman"/>
                <w:highlight w:val="white"/>
              </w:rPr>
              <w:t>.</w:t>
            </w:r>
          </w:p>
        </w:tc>
      </w:tr>
      <w:tr w:rsidR="00300F04" w:rsidRPr="00300F04" w14:paraId="4D997D65" w14:textId="77777777" w:rsidTr="00974161">
        <w:trPr>
          <w:trHeight w:val="240"/>
        </w:trPr>
        <w:tc>
          <w:tcPr>
            <w:tcW w:w="824" w:type="dxa"/>
          </w:tcPr>
          <w:p w14:paraId="02EEC0AB" w14:textId="77777777" w:rsidR="00C359D7" w:rsidRPr="00300F04" w:rsidRDefault="00A862DF" w:rsidP="009E3EBA">
            <w:pPr>
              <w:ind w:hanging="2"/>
              <w:jc w:val="center"/>
              <w:rPr>
                <w:rFonts w:ascii="Times New Roman" w:hAnsi="Times New Roman" w:cs="Times New Roman"/>
                <w:b/>
              </w:rPr>
            </w:pPr>
            <w:r w:rsidRPr="00300F04">
              <w:rPr>
                <w:rFonts w:ascii="Times New Roman" w:hAnsi="Times New Roman" w:cs="Times New Roman"/>
                <w:b/>
              </w:rPr>
              <w:lastRenderedPageBreak/>
              <w:t>2.</w:t>
            </w:r>
          </w:p>
        </w:tc>
        <w:tc>
          <w:tcPr>
            <w:tcW w:w="2841" w:type="dxa"/>
          </w:tcPr>
          <w:p w14:paraId="1C622030" w14:textId="77777777" w:rsidR="00C359D7" w:rsidRPr="00300F04" w:rsidRDefault="00A862DF" w:rsidP="009E3EBA">
            <w:pPr>
              <w:ind w:hanging="2"/>
              <w:rPr>
                <w:rFonts w:ascii="Times New Roman" w:hAnsi="Times New Roman" w:cs="Times New Roman"/>
                <w:b/>
              </w:rPr>
            </w:pPr>
            <w:r w:rsidRPr="00300F04">
              <w:rPr>
                <w:rFonts w:ascii="Times New Roman" w:hAnsi="Times New Roman" w:cs="Times New Roman"/>
                <w:b/>
              </w:rPr>
              <w:t>Обґрунтування аномально низької тендерної пропозиції</w:t>
            </w:r>
          </w:p>
        </w:tc>
        <w:tc>
          <w:tcPr>
            <w:tcW w:w="6662" w:type="dxa"/>
          </w:tcPr>
          <w:p w14:paraId="7B799087" w14:textId="77777777" w:rsidR="004441D8" w:rsidRPr="004441D8" w:rsidRDefault="004441D8" w:rsidP="004441D8">
            <w:pPr>
              <w:widowControl w:val="0"/>
              <w:shd w:val="clear" w:color="auto" w:fill="FFFFFF"/>
              <w:jc w:val="both"/>
              <w:rPr>
                <w:rFonts w:ascii="Times New Roman" w:hAnsi="Times New Roman" w:cs="Times New Roman"/>
              </w:rPr>
            </w:pPr>
            <w:r w:rsidRPr="004441D8">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AA79A4" w14:textId="77777777" w:rsidR="004441D8" w:rsidRPr="004441D8" w:rsidRDefault="004441D8" w:rsidP="004441D8">
            <w:pPr>
              <w:widowControl w:val="0"/>
              <w:shd w:val="clear" w:color="auto" w:fill="FFFFFF"/>
              <w:jc w:val="both"/>
              <w:rPr>
                <w:rFonts w:ascii="Times New Roman" w:hAnsi="Times New Roman" w:cs="Times New Roman"/>
              </w:rPr>
            </w:pPr>
            <w:r w:rsidRPr="004441D8">
              <w:rPr>
                <w:rFonts w:ascii="Times New Roman" w:hAnsi="Times New Roman" w:cs="Times New Roma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sidRPr="004441D8">
              <w:rPr>
                <w:rFonts w:ascii="Times New Roman" w:hAnsi="Times New Roman" w:cs="Times New Roman"/>
              </w:rPr>
              <w:lastRenderedPageBreak/>
              <w:t>строку, визначеного абзацом п’ятим цього пункту.</w:t>
            </w:r>
          </w:p>
          <w:p w14:paraId="04093FF4" w14:textId="77777777" w:rsidR="004441D8" w:rsidRPr="004441D8" w:rsidRDefault="004441D8" w:rsidP="004441D8">
            <w:pPr>
              <w:widowControl w:val="0"/>
              <w:shd w:val="clear" w:color="auto" w:fill="FFFFFF"/>
              <w:jc w:val="both"/>
              <w:rPr>
                <w:rFonts w:ascii="Times New Roman" w:hAnsi="Times New Roman" w:cs="Times New Roman"/>
              </w:rPr>
            </w:pPr>
            <w:r w:rsidRPr="004441D8">
              <w:rPr>
                <w:rFonts w:ascii="Times New Roman" w:hAnsi="Times New Roman" w:cs="Times New Roman"/>
              </w:rPr>
              <w:t>Обґрунтування аномально низької тендерної пропозиції може містити інформацію про:</w:t>
            </w:r>
          </w:p>
          <w:p w14:paraId="71E73008" w14:textId="77777777" w:rsidR="004441D8" w:rsidRPr="004441D8" w:rsidRDefault="004441D8" w:rsidP="004441D8">
            <w:pPr>
              <w:widowControl w:val="0"/>
              <w:shd w:val="clear" w:color="auto" w:fill="FFFFFF"/>
              <w:jc w:val="both"/>
              <w:rPr>
                <w:rFonts w:ascii="Times New Roman" w:hAnsi="Times New Roman" w:cs="Times New Roman"/>
              </w:rPr>
            </w:pPr>
            <w:r>
              <w:rPr>
                <w:rFonts w:ascii="Times New Roman" w:hAnsi="Times New Roman" w:cs="Times New Roman"/>
              </w:rPr>
              <w:t xml:space="preserve">1) </w:t>
            </w:r>
            <w:r w:rsidRPr="004441D8">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D2AA32C" w14:textId="77777777" w:rsidR="004441D8" w:rsidRPr="004441D8" w:rsidRDefault="004441D8" w:rsidP="004441D8">
            <w:pPr>
              <w:widowControl w:val="0"/>
              <w:shd w:val="clear" w:color="auto" w:fill="FFFFFF"/>
              <w:jc w:val="both"/>
              <w:rPr>
                <w:rFonts w:ascii="Times New Roman" w:hAnsi="Times New Roman" w:cs="Times New Roman"/>
              </w:rPr>
            </w:pPr>
            <w:r>
              <w:rPr>
                <w:rFonts w:ascii="Times New Roman" w:hAnsi="Times New Roman" w:cs="Times New Roman"/>
              </w:rPr>
              <w:t xml:space="preserve">2) </w:t>
            </w:r>
            <w:r w:rsidRPr="004441D8">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7C2BED9" w14:textId="77777777" w:rsidR="00C359D7" w:rsidRDefault="004441D8" w:rsidP="004441D8">
            <w:pPr>
              <w:widowControl w:val="0"/>
              <w:shd w:val="clear" w:color="auto" w:fill="FFFFFF"/>
              <w:ind w:firstLine="0"/>
              <w:jc w:val="both"/>
              <w:rPr>
                <w:rFonts w:ascii="Times New Roman" w:hAnsi="Times New Roman" w:cs="Times New Roman"/>
                <w:highlight w:val="white"/>
              </w:rPr>
            </w:pPr>
            <w:r>
              <w:rPr>
                <w:rFonts w:ascii="Times New Roman" w:hAnsi="Times New Roman" w:cs="Times New Roman"/>
              </w:rPr>
              <w:t xml:space="preserve">3) </w:t>
            </w:r>
            <w:r w:rsidRPr="004441D8">
              <w:rPr>
                <w:rFonts w:ascii="Times New Roman" w:hAnsi="Times New Roman" w:cs="Times New Roman"/>
              </w:rPr>
              <w:t>отримання учасником процедури закупівлі державної допомоги згідно із законодавством.</w:t>
            </w:r>
          </w:p>
          <w:p w14:paraId="0520924E" w14:textId="77777777" w:rsidR="00311DA9" w:rsidRPr="00300F04" w:rsidRDefault="00686EFD" w:rsidP="009E3EBA">
            <w:pPr>
              <w:widowControl w:val="0"/>
              <w:shd w:val="clear" w:color="auto" w:fill="FFFFFF"/>
              <w:ind w:firstLine="0"/>
              <w:jc w:val="both"/>
              <w:rPr>
                <w:rFonts w:ascii="Times New Roman" w:hAnsi="Times New Roman" w:cs="Times New Roman"/>
                <w:highlight w:val="white"/>
              </w:rPr>
            </w:pPr>
            <w:r w:rsidRPr="00FE63A9">
              <w:rPr>
                <w:rFonts w:ascii="Times New Roman" w:hAnsi="Times New Roman" w:cs="Times New Roman"/>
              </w:rPr>
              <w:t>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(п.2 Особливостей)</w:t>
            </w:r>
            <w:r>
              <w:rPr>
                <w:rFonts w:ascii="Times New Roman" w:hAnsi="Times New Roman" w:cs="Times New Roman"/>
              </w:rPr>
              <w:t>.</w:t>
            </w:r>
          </w:p>
        </w:tc>
      </w:tr>
      <w:tr w:rsidR="00300F04" w:rsidRPr="00300F04" w14:paraId="7F0E4997" w14:textId="77777777" w:rsidTr="00974161">
        <w:trPr>
          <w:trHeight w:val="240"/>
        </w:trPr>
        <w:tc>
          <w:tcPr>
            <w:tcW w:w="824" w:type="dxa"/>
          </w:tcPr>
          <w:p w14:paraId="146C7B56" w14:textId="77777777" w:rsidR="00C359D7" w:rsidRPr="00300F04" w:rsidRDefault="00220717" w:rsidP="009E3EBA">
            <w:pPr>
              <w:ind w:left="360" w:firstLine="0"/>
              <w:jc w:val="center"/>
              <w:rPr>
                <w:rFonts w:ascii="Times New Roman" w:hAnsi="Times New Roman" w:cs="Times New Roman"/>
                <w:b/>
              </w:rPr>
            </w:pPr>
            <w:r w:rsidRPr="00300F04">
              <w:rPr>
                <w:rFonts w:ascii="Times New Roman" w:hAnsi="Times New Roman" w:cs="Times New Roman"/>
                <w:b/>
              </w:rPr>
              <w:lastRenderedPageBreak/>
              <w:t>3.</w:t>
            </w:r>
          </w:p>
        </w:tc>
        <w:tc>
          <w:tcPr>
            <w:tcW w:w="2841" w:type="dxa"/>
          </w:tcPr>
          <w:p w14:paraId="20C45E72" w14:textId="77777777" w:rsidR="00C359D7" w:rsidRPr="00300F04" w:rsidRDefault="00A862DF" w:rsidP="009E3EBA">
            <w:pPr>
              <w:ind w:hanging="2"/>
              <w:rPr>
                <w:rFonts w:ascii="Times New Roman" w:hAnsi="Times New Roman" w:cs="Times New Roman"/>
                <w:b/>
              </w:rPr>
            </w:pPr>
            <w:r w:rsidRPr="00300F04">
              <w:rPr>
                <w:rFonts w:ascii="Times New Roman" w:hAnsi="Times New Roman" w:cs="Times New Roman"/>
                <w:b/>
              </w:rPr>
              <w:t>Порядок підтвердження інформації</w:t>
            </w:r>
          </w:p>
        </w:tc>
        <w:tc>
          <w:tcPr>
            <w:tcW w:w="6662" w:type="dxa"/>
          </w:tcPr>
          <w:p w14:paraId="28680AD7" w14:textId="77777777" w:rsidR="00220717" w:rsidRPr="00300F04" w:rsidRDefault="00220717" w:rsidP="009E3EBA">
            <w:pPr>
              <w:autoSpaceDE w:val="0"/>
              <w:autoSpaceDN w:val="0"/>
              <w:adjustRightInd w:val="0"/>
              <w:ind w:firstLine="0"/>
              <w:jc w:val="both"/>
              <w:rPr>
                <w:rFonts w:ascii="Times New Roman" w:hAnsi="Times New Roman"/>
                <w:lang w:eastAsia="ru-RU"/>
              </w:rPr>
            </w:pPr>
            <w:r w:rsidRPr="00300F04">
              <w:rPr>
                <w:rFonts w:ascii="Times New Roman" w:hAnsi="Times New Roman"/>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300F04">
              <w:rPr>
                <w:rFonts w:ascii="Times New Roman" w:hAnsi="Times New Roman"/>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300F04">
              <w:rPr>
                <w:rFonts w:ascii="Times New Roman" w:hAnsi="Times New Roman"/>
                <w:lang w:eastAsia="ru-RU"/>
              </w:rPr>
              <w:t xml:space="preserve">. </w:t>
            </w:r>
          </w:p>
          <w:p w14:paraId="3A74A243" w14:textId="77777777" w:rsidR="004441D8" w:rsidRPr="004441D8" w:rsidRDefault="004441D8" w:rsidP="004441D8">
            <w:pPr>
              <w:widowControl w:val="0"/>
              <w:shd w:val="clear" w:color="auto" w:fill="FFFFFF"/>
              <w:jc w:val="both"/>
              <w:rPr>
                <w:rFonts w:ascii="Times New Roman" w:hAnsi="Times New Roman"/>
                <w:lang w:eastAsia="ru-RU"/>
              </w:rPr>
            </w:pPr>
            <w:r w:rsidRPr="004441D8">
              <w:rPr>
                <w:rFonts w:ascii="Times New Roman" w:hAnsi="Times New Roman"/>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781BB1C" w14:textId="77777777" w:rsidR="0041591B" w:rsidRDefault="004441D8" w:rsidP="004441D8">
            <w:pPr>
              <w:widowControl w:val="0"/>
              <w:shd w:val="clear" w:color="auto" w:fill="FFFFFF"/>
              <w:ind w:firstLine="0"/>
              <w:jc w:val="both"/>
              <w:rPr>
                <w:rFonts w:ascii="Times New Roman" w:hAnsi="Times New Roman"/>
                <w:lang w:eastAsia="ru-RU"/>
              </w:rPr>
            </w:pPr>
            <w:r w:rsidRPr="004441D8">
              <w:rPr>
                <w:rFonts w:ascii="Times New Roman" w:hAnsi="Times New Roman"/>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A22BFF" w:rsidRPr="00300F04">
              <w:rPr>
                <w:rFonts w:ascii="Times New Roman" w:hAnsi="Times New Roman"/>
                <w:lang w:eastAsia="ru-RU"/>
              </w:rPr>
              <w:t>.</w:t>
            </w:r>
          </w:p>
          <w:p w14:paraId="36F3E1B0" w14:textId="77777777" w:rsidR="00636251" w:rsidRDefault="00636251" w:rsidP="00636251">
            <w:pPr>
              <w:pStyle w:val="1f2"/>
              <w:widowControl w:val="0"/>
              <w:spacing w:line="240" w:lineRule="auto"/>
              <w:ind w:right="113" w:hanging="2"/>
              <w:jc w:val="both"/>
              <w:rPr>
                <w:rFonts w:ascii="Times New Roman" w:hAnsi="Times New Roman"/>
                <w:bCs/>
                <w:color w:val="auto"/>
                <w:kern w:val="1"/>
                <w:lang w:val="uk-UA" w:eastAsia="ar-SA"/>
              </w:rPr>
            </w:pPr>
          </w:p>
          <w:p w14:paraId="4525DF79" w14:textId="77777777" w:rsidR="00636251" w:rsidRPr="00AD2899" w:rsidRDefault="00636251" w:rsidP="00636251">
            <w:pPr>
              <w:pStyle w:val="1f2"/>
              <w:widowControl w:val="0"/>
              <w:spacing w:line="240" w:lineRule="auto"/>
              <w:ind w:right="113" w:hanging="2"/>
              <w:jc w:val="both"/>
              <w:rPr>
                <w:rFonts w:ascii="Times New Roman" w:hAnsi="Times New Roman"/>
                <w:bCs/>
                <w:color w:val="auto"/>
                <w:kern w:val="1"/>
                <w:lang w:val="uk-UA" w:eastAsia="ar-SA"/>
              </w:rPr>
            </w:pPr>
            <w:r w:rsidRPr="00AD2899">
              <w:rPr>
                <w:rFonts w:ascii="Times New Roman" w:hAnsi="Times New Roman"/>
                <w:bCs/>
                <w:color w:val="auto"/>
                <w:kern w:val="1"/>
                <w:lang w:val="uk-UA" w:eastAsia="ar-S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58FB0A2F" w14:textId="77777777" w:rsidR="00636251" w:rsidRPr="00AD2899" w:rsidRDefault="00636251" w:rsidP="00636251">
            <w:pPr>
              <w:pStyle w:val="1f2"/>
              <w:widowControl w:val="0"/>
              <w:spacing w:line="240" w:lineRule="auto"/>
              <w:ind w:right="113" w:hanging="2"/>
              <w:jc w:val="both"/>
              <w:rPr>
                <w:rFonts w:ascii="Times New Roman" w:hAnsi="Times New Roman"/>
                <w:bCs/>
                <w:color w:val="auto"/>
                <w:kern w:val="1"/>
                <w:lang w:val="uk-UA" w:eastAsia="ar-SA"/>
              </w:rPr>
            </w:pPr>
            <w:r w:rsidRPr="00AD2899">
              <w:rPr>
                <w:rFonts w:ascii="Times New Roman" w:hAnsi="Times New Roman"/>
                <w:bCs/>
                <w:color w:val="auto"/>
                <w:kern w:val="1"/>
                <w:lang w:val="uk-UA" w:eastAsia="ar-SA"/>
              </w:rPr>
              <w:t>- громадяни Російської Федерації;</w:t>
            </w:r>
          </w:p>
          <w:p w14:paraId="31C29620" w14:textId="77777777" w:rsidR="00636251" w:rsidRPr="00AD2899" w:rsidRDefault="00636251" w:rsidP="00636251">
            <w:pPr>
              <w:pStyle w:val="1f2"/>
              <w:widowControl w:val="0"/>
              <w:spacing w:line="240" w:lineRule="auto"/>
              <w:ind w:right="113" w:hanging="2"/>
              <w:jc w:val="both"/>
              <w:rPr>
                <w:rFonts w:ascii="Times New Roman" w:hAnsi="Times New Roman"/>
                <w:bCs/>
                <w:color w:val="auto"/>
                <w:kern w:val="1"/>
                <w:lang w:val="uk-UA" w:eastAsia="ar-SA"/>
              </w:rPr>
            </w:pPr>
            <w:r>
              <w:rPr>
                <w:rFonts w:ascii="Times New Roman" w:hAnsi="Times New Roman"/>
                <w:bCs/>
                <w:color w:val="auto"/>
                <w:kern w:val="1"/>
                <w:lang w:val="uk-UA" w:eastAsia="ar-SA"/>
              </w:rPr>
              <w:t xml:space="preserve">- </w:t>
            </w:r>
            <w:r w:rsidRPr="00AD2899">
              <w:rPr>
                <w:rFonts w:ascii="Times New Roman" w:hAnsi="Times New Roman"/>
                <w:bCs/>
                <w:color w:val="auto"/>
                <w:kern w:val="1"/>
                <w:lang w:val="uk-UA" w:eastAsia="ar-SA"/>
              </w:rPr>
              <w:t>юридичні особи, створені та зареєстровані відповідно до законодавства Російської Федерації;</w:t>
            </w:r>
          </w:p>
          <w:p w14:paraId="1106166E" w14:textId="77777777" w:rsidR="00636251" w:rsidRPr="004C4B4D" w:rsidRDefault="00636251" w:rsidP="00636251">
            <w:pPr>
              <w:pStyle w:val="1f2"/>
              <w:widowControl w:val="0"/>
              <w:spacing w:line="240" w:lineRule="auto"/>
              <w:ind w:right="113" w:hanging="2"/>
              <w:jc w:val="both"/>
              <w:rPr>
                <w:rFonts w:ascii="Times New Roman" w:hAnsi="Times New Roman"/>
                <w:bCs/>
                <w:color w:val="auto"/>
                <w:kern w:val="1"/>
                <w:lang w:val="uk-UA" w:eastAsia="ar-SA"/>
              </w:rPr>
            </w:pPr>
            <w:r w:rsidRPr="00AD2899">
              <w:rPr>
                <w:rFonts w:ascii="Times New Roman" w:hAnsi="Times New Roman"/>
                <w:bCs/>
                <w:color w:val="auto"/>
                <w:kern w:val="1"/>
                <w:lang w:val="uk-UA" w:eastAsia="ar-SA"/>
              </w:rPr>
              <w:t>- юридичні особи, створені та зареєстровані відповідно до законодавства України, кінцевим</w:t>
            </w:r>
            <w:r w:rsidRPr="004C4B4D">
              <w:rPr>
                <w:rFonts w:ascii="Times New Roman" w:hAnsi="Times New Roman"/>
                <w:bCs/>
                <w:color w:val="auto"/>
                <w:kern w:val="1"/>
                <w:lang w:val="uk-UA" w:eastAsia="ar-SA"/>
              </w:rPr>
              <w:t xml:space="preserve">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14:paraId="31973468" w14:textId="77777777" w:rsidR="00636251" w:rsidRPr="004C4B4D" w:rsidRDefault="00636251" w:rsidP="00636251">
            <w:pPr>
              <w:pStyle w:val="1f2"/>
              <w:widowControl w:val="0"/>
              <w:spacing w:line="240" w:lineRule="auto"/>
              <w:ind w:right="113" w:hanging="2"/>
              <w:jc w:val="both"/>
              <w:rPr>
                <w:rFonts w:ascii="Times New Roman" w:hAnsi="Times New Roman"/>
                <w:bCs/>
                <w:color w:val="auto"/>
                <w:kern w:val="1"/>
                <w:lang w:val="uk-UA" w:eastAsia="ar-SA"/>
              </w:rPr>
            </w:pPr>
            <w:r w:rsidRPr="004C4B4D">
              <w:rPr>
                <w:rFonts w:ascii="Times New Roman" w:hAnsi="Times New Roman"/>
                <w:bCs/>
                <w:color w:val="auto"/>
                <w:kern w:val="1"/>
                <w:lang w:val="uk-UA" w:eastAsia="ar-S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бенефіціарним </w:t>
            </w:r>
            <w:r w:rsidRPr="004C4B4D">
              <w:rPr>
                <w:rFonts w:ascii="Times New Roman" w:hAnsi="Times New Roman"/>
                <w:bCs/>
                <w:color w:val="auto"/>
                <w:kern w:val="1"/>
                <w:lang w:val="uk-UA" w:eastAsia="ar-SA"/>
              </w:rPr>
              <w:lastRenderedPageBreak/>
              <w:t>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14:paraId="10C24756" w14:textId="77777777" w:rsidR="00636251" w:rsidRPr="004C4B4D" w:rsidRDefault="00636251" w:rsidP="00636251">
            <w:pPr>
              <w:pStyle w:val="1f2"/>
              <w:widowControl w:val="0"/>
              <w:spacing w:line="240" w:lineRule="auto"/>
              <w:ind w:right="113" w:hanging="2"/>
              <w:jc w:val="both"/>
              <w:rPr>
                <w:rFonts w:ascii="Times New Roman" w:hAnsi="Times New Roman"/>
                <w:bCs/>
                <w:i/>
                <w:color w:val="auto"/>
                <w:kern w:val="1"/>
                <w:u w:val="single"/>
                <w:lang w:val="uk-UA" w:eastAsia="ar-SA"/>
              </w:rPr>
            </w:pPr>
            <w:r w:rsidRPr="004C4B4D">
              <w:rPr>
                <w:rFonts w:ascii="Times New Roman" w:hAnsi="Times New Roman"/>
                <w:bCs/>
                <w:i/>
                <w:color w:val="auto"/>
                <w:kern w:val="1"/>
                <w:u w:val="single"/>
                <w:lang w:val="uk-UA" w:eastAsia="ar-SA"/>
              </w:rPr>
              <w:t>З метою підтвердження виконання вимог даного пункту оголошення, у разі, якщо кінцевим (ми) бенефіціарним (ими) власником (ами) є громадянин/громадяни російської федерації, учасник у складі пропозиції повинен підтвердити законність підстав проживання на території України такими особами шляхом надання у складі пропозиції одного з таких документів:</w:t>
            </w:r>
          </w:p>
          <w:p w14:paraId="083761A6" w14:textId="77777777" w:rsidR="00636251" w:rsidRPr="004C4B4D" w:rsidRDefault="00636251" w:rsidP="00636251">
            <w:pPr>
              <w:pStyle w:val="1f2"/>
              <w:widowControl w:val="0"/>
              <w:spacing w:line="240" w:lineRule="auto"/>
              <w:ind w:right="113" w:hanging="2"/>
              <w:jc w:val="both"/>
              <w:rPr>
                <w:rFonts w:ascii="Times New Roman" w:hAnsi="Times New Roman"/>
                <w:bCs/>
                <w:color w:val="auto"/>
                <w:kern w:val="1"/>
                <w:lang w:val="uk-UA" w:eastAsia="ar-SA"/>
              </w:rPr>
            </w:pPr>
            <w:r w:rsidRPr="004C4B4D">
              <w:rPr>
                <w:rFonts w:ascii="Times New Roman" w:hAnsi="Times New Roman"/>
                <w:bCs/>
                <w:color w:val="auto"/>
                <w:kern w:val="1"/>
                <w:lang w:val="uk-UA" w:eastAsia="ar-SA"/>
              </w:rPr>
              <w:t>а) паспорт громадянина колишнього СРСР зразка 1974 року з відміткою про постійну чи тимчасову прописку на території України або реєстрацію на території України свого національного паспорту;</w:t>
            </w:r>
          </w:p>
          <w:p w14:paraId="4FA9C1A5" w14:textId="77777777" w:rsidR="00636251" w:rsidRPr="004C4B4D" w:rsidRDefault="00636251" w:rsidP="00636251">
            <w:pPr>
              <w:pStyle w:val="1f2"/>
              <w:widowControl w:val="0"/>
              <w:spacing w:line="240" w:lineRule="auto"/>
              <w:ind w:right="113" w:hanging="2"/>
              <w:jc w:val="both"/>
              <w:rPr>
                <w:rFonts w:ascii="Times New Roman" w:hAnsi="Times New Roman"/>
                <w:bCs/>
                <w:color w:val="auto"/>
                <w:kern w:val="1"/>
                <w:lang w:val="uk-UA" w:eastAsia="ar-SA"/>
              </w:rPr>
            </w:pPr>
            <w:r w:rsidRPr="004C4B4D">
              <w:rPr>
                <w:rFonts w:ascii="Times New Roman" w:hAnsi="Times New Roman"/>
                <w:bCs/>
                <w:color w:val="auto"/>
                <w:kern w:val="1"/>
                <w:lang w:val="uk-UA" w:eastAsia="ar-SA"/>
              </w:rPr>
              <w:t>б) посвідку на постійне чи тимчасове проживання на території України;</w:t>
            </w:r>
          </w:p>
          <w:p w14:paraId="3E76B474" w14:textId="77777777" w:rsidR="00636251" w:rsidRPr="004C4B4D" w:rsidRDefault="00636251" w:rsidP="00636251">
            <w:pPr>
              <w:pStyle w:val="1f2"/>
              <w:widowControl w:val="0"/>
              <w:spacing w:line="240" w:lineRule="auto"/>
              <w:ind w:right="113" w:hanging="2"/>
              <w:jc w:val="both"/>
              <w:rPr>
                <w:rFonts w:ascii="Times New Roman" w:hAnsi="Times New Roman"/>
                <w:bCs/>
                <w:color w:val="auto"/>
                <w:kern w:val="1"/>
                <w:lang w:val="uk-UA" w:eastAsia="ar-SA"/>
              </w:rPr>
            </w:pPr>
            <w:r w:rsidRPr="004C4B4D">
              <w:rPr>
                <w:rFonts w:ascii="Times New Roman" w:hAnsi="Times New Roman"/>
                <w:bCs/>
                <w:color w:val="auto"/>
                <w:kern w:val="1"/>
                <w:lang w:val="uk-UA" w:eastAsia="ar-S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6AF593FD" w14:textId="77777777" w:rsidR="00636251" w:rsidRPr="004C4B4D" w:rsidRDefault="00636251" w:rsidP="00636251">
            <w:pPr>
              <w:pStyle w:val="1f2"/>
              <w:widowControl w:val="0"/>
              <w:spacing w:line="240" w:lineRule="auto"/>
              <w:ind w:right="113" w:hanging="2"/>
              <w:jc w:val="both"/>
              <w:rPr>
                <w:rFonts w:ascii="Times New Roman" w:hAnsi="Times New Roman"/>
                <w:bCs/>
                <w:color w:val="auto"/>
                <w:kern w:val="1"/>
                <w:lang w:val="uk-UA" w:eastAsia="ar-SA"/>
              </w:rPr>
            </w:pPr>
            <w:r w:rsidRPr="004C4B4D">
              <w:rPr>
                <w:rFonts w:ascii="Times New Roman" w:hAnsi="Times New Roman"/>
                <w:bCs/>
                <w:color w:val="auto"/>
                <w:kern w:val="1"/>
                <w:lang w:val="uk-UA" w:eastAsia="ar-SA"/>
              </w:rPr>
              <w:t>г) посвідчення біженця чи документ, що підтверджує надання притулку в Україні (стаття 1 Закону України «Про громадянство України»).</w:t>
            </w:r>
          </w:p>
          <w:p w14:paraId="6A3B468C" w14:textId="77777777" w:rsidR="00636251" w:rsidRPr="00300F04" w:rsidRDefault="00636251" w:rsidP="00636251">
            <w:pPr>
              <w:widowControl w:val="0"/>
              <w:shd w:val="clear" w:color="auto" w:fill="FFFFFF"/>
              <w:ind w:firstLine="0"/>
              <w:jc w:val="both"/>
              <w:rPr>
                <w:rFonts w:ascii="Times New Roman" w:hAnsi="Times New Roman"/>
                <w:lang w:eastAsia="ru-RU"/>
              </w:rPr>
            </w:pPr>
            <w:r w:rsidRPr="004C4B4D">
              <w:rPr>
                <w:rFonts w:ascii="Times New Roman" w:hAnsi="Times New Roman"/>
                <w:bCs/>
                <w:kern w:val="1"/>
                <w:sz w:val="32"/>
                <w:szCs w:val="32"/>
                <w:lang w:eastAsia="ar-SA"/>
              </w:rPr>
              <w:t>*</w:t>
            </w:r>
            <w:r w:rsidRPr="004C4B4D">
              <w:rPr>
                <w:rFonts w:ascii="Times New Roman" w:hAnsi="Times New Roman"/>
                <w:bCs/>
                <w:i/>
                <w:kern w:val="1"/>
                <w:lang w:eastAsia="ar-SA"/>
              </w:rPr>
              <w:t>Згідно роз'яснення Міністерства юстиції України від 08.03.2022 № 24560/8.1.3/10-22</w:t>
            </w:r>
            <w:r w:rsidRPr="004C4B4D">
              <w:rPr>
                <w:rFonts w:ascii="Times New Roman" w:hAnsi="Times New Roman"/>
                <w:bCs/>
                <w:kern w:val="1"/>
                <w:lang w:eastAsia="ar-SA"/>
              </w:rPr>
              <w:t>.</w:t>
            </w:r>
          </w:p>
        </w:tc>
      </w:tr>
      <w:tr w:rsidR="00300F04" w:rsidRPr="00300F04" w14:paraId="732B99AA" w14:textId="77777777" w:rsidTr="00974161">
        <w:trPr>
          <w:trHeight w:val="240"/>
        </w:trPr>
        <w:tc>
          <w:tcPr>
            <w:tcW w:w="824" w:type="dxa"/>
          </w:tcPr>
          <w:p w14:paraId="622A12CD" w14:textId="77777777" w:rsidR="00C359D7" w:rsidRPr="00300F04" w:rsidRDefault="00220717" w:rsidP="009E3EBA">
            <w:pPr>
              <w:ind w:left="360" w:firstLine="0"/>
              <w:jc w:val="center"/>
              <w:rPr>
                <w:rFonts w:ascii="Times New Roman" w:hAnsi="Times New Roman" w:cs="Times New Roman"/>
                <w:b/>
              </w:rPr>
            </w:pPr>
            <w:r w:rsidRPr="00300F04">
              <w:rPr>
                <w:rFonts w:ascii="Times New Roman" w:hAnsi="Times New Roman" w:cs="Times New Roman"/>
                <w:b/>
              </w:rPr>
              <w:lastRenderedPageBreak/>
              <w:t>4.</w:t>
            </w:r>
          </w:p>
        </w:tc>
        <w:tc>
          <w:tcPr>
            <w:tcW w:w="2841" w:type="dxa"/>
          </w:tcPr>
          <w:p w14:paraId="03202083" w14:textId="77777777" w:rsidR="00C359D7" w:rsidRPr="00300F04" w:rsidRDefault="00A862DF" w:rsidP="009E3EBA">
            <w:pPr>
              <w:ind w:hanging="2"/>
              <w:rPr>
                <w:rFonts w:ascii="Times New Roman" w:hAnsi="Times New Roman" w:cs="Times New Roman"/>
                <w:b/>
              </w:rPr>
            </w:pPr>
            <w:r w:rsidRPr="00300F04">
              <w:rPr>
                <w:rFonts w:ascii="Times New Roman" w:hAnsi="Times New Roman" w:cs="Times New Roman"/>
                <w:b/>
              </w:rPr>
              <w:t>Виправлення невідповідностей в інформації та/або документах</w:t>
            </w:r>
          </w:p>
        </w:tc>
        <w:tc>
          <w:tcPr>
            <w:tcW w:w="6662" w:type="dxa"/>
          </w:tcPr>
          <w:p w14:paraId="028BF37F" w14:textId="77777777" w:rsidR="00C359D7" w:rsidRPr="00300F04" w:rsidRDefault="00A862DF" w:rsidP="009E3EBA">
            <w:pPr>
              <w:widowControl w:val="0"/>
              <w:shd w:val="clear" w:color="auto" w:fill="FFFFFF"/>
              <w:ind w:firstLine="0"/>
              <w:jc w:val="both"/>
              <w:rPr>
                <w:rFonts w:ascii="Times New Roman" w:hAnsi="Times New Roman" w:cs="Times New Roman"/>
                <w:highlight w:val="white"/>
              </w:rPr>
            </w:pPr>
            <w:r w:rsidRPr="00300F04">
              <w:rPr>
                <w:rFonts w:ascii="Times New Roman" w:hAnsi="Times New Roman" w:cs="Times New Roman"/>
                <w:highlight w:val="whit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090191" w14:textId="77777777" w:rsidR="00C359D7" w:rsidRPr="00300F04" w:rsidRDefault="00A862DF" w:rsidP="009E3EBA">
            <w:pPr>
              <w:widowControl w:val="0"/>
              <w:shd w:val="clear" w:color="auto" w:fill="FFFFFF"/>
              <w:ind w:firstLine="0"/>
              <w:jc w:val="both"/>
              <w:rPr>
                <w:rFonts w:ascii="Times New Roman" w:hAnsi="Times New Roman" w:cs="Times New Roman"/>
                <w:highlight w:val="white"/>
              </w:rPr>
            </w:pPr>
            <w:r w:rsidRPr="00300F04">
              <w:rPr>
                <w:rFonts w:ascii="Times New Roman" w:hAnsi="Times New Roman" w:cs="Times New Roman"/>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14:paraId="4A8DEB84" w14:textId="77777777" w:rsidR="00A22BFF" w:rsidRPr="00300F04" w:rsidRDefault="00A22BFF" w:rsidP="00A22BFF">
            <w:pPr>
              <w:widowControl w:val="0"/>
              <w:shd w:val="clear" w:color="auto" w:fill="FFFFFF"/>
              <w:jc w:val="both"/>
              <w:rPr>
                <w:rFonts w:ascii="Times New Roman" w:hAnsi="Times New Roman" w:cs="Times New Roman"/>
              </w:rPr>
            </w:pPr>
            <w:r w:rsidRPr="00300F04">
              <w:rPr>
                <w:rFonts w:ascii="Times New Roman" w:hAnsi="Times New Roman" w:cs="Times New Roman"/>
              </w:rPr>
              <w:t xml:space="preserve">Якщо замовником під час розгляду тендерної пропозиції учасника процедури закупівлі виявлено </w:t>
            </w:r>
            <w:r w:rsidRPr="00300F04">
              <w:rPr>
                <w:rFonts w:ascii="Times New Roman" w:hAnsi="Times New Roman" w:cs="Times New Roman"/>
                <w:u w:val="single"/>
              </w:rPr>
              <w:t>невідповідності</w:t>
            </w:r>
            <w:r w:rsidRPr="00300F04">
              <w:rPr>
                <w:rFonts w:ascii="Times New Roman" w:hAnsi="Times New Roman" w:cs="Times New Roman"/>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9102F7" w14:textId="77777777" w:rsidR="00C359D7" w:rsidRPr="00300F04" w:rsidRDefault="00A22BFF" w:rsidP="005223DD">
            <w:pPr>
              <w:widowControl w:val="0"/>
              <w:shd w:val="clear" w:color="auto" w:fill="FFFFFF"/>
              <w:jc w:val="both"/>
              <w:rPr>
                <w:rFonts w:ascii="Times New Roman" w:hAnsi="Times New Roman" w:cs="Times New Roman"/>
              </w:rPr>
            </w:pPr>
            <w:r w:rsidRPr="00300F04">
              <w:rPr>
                <w:rFonts w:ascii="Times New Roman" w:hAnsi="Times New Roman" w:cs="Times New Roman"/>
              </w:rPr>
              <w:t xml:space="preserve">Під </w:t>
            </w:r>
            <w:r w:rsidRPr="00300F04">
              <w:rPr>
                <w:rFonts w:ascii="Times New Roman" w:hAnsi="Times New Roman" w:cs="Times New Roman"/>
                <w:u w:val="single"/>
              </w:rPr>
              <w:t>невідповідністю</w:t>
            </w:r>
            <w:r w:rsidRPr="00300F04">
              <w:rPr>
                <w:rFonts w:ascii="Times New Roman" w:hAnsi="Times New Roman" w:cs="Times New Roman"/>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300F04">
              <w:rPr>
                <w:rFonts w:ascii="Times New Roman" w:hAnsi="Times New Roman" w:cs="Times New Roman"/>
                <w:u w:val="single"/>
              </w:rPr>
              <w:t>інформації та/або документів, подання яких передбачається тендерною документацією</w:t>
            </w:r>
            <w:r w:rsidRPr="00300F04">
              <w:rPr>
                <w:rFonts w:ascii="Times New Roman" w:hAnsi="Times New Roman" w:cs="Times New Roman"/>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300F04">
              <w:rPr>
                <w:rFonts w:ascii="Times New Roman" w:hAnsi="Times New Roman" w:cs="Times New Roman"/>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r w:rsidR="005223DD" w:rsidRPr="00300F04">
              <w:rPr>
                <w:rFonts w:ascii="Times New Roman" w:hAnsi="Times New Roman" w:cs="Times New Roman"/>
              </w:rPr>
              <w:t xml:space="preserve"> </w:t>
            </w:r>
            <w:r w:rsidRPr="00300F04">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w:t>
            </w:r>
            <w:r w:rsidR="005223DD" w:rsidRPr="00300F04">
              <w:rPr>
                <w:rFonts w:ascii="Times New Roman" w:hAnsi="Times New Roman" w:cs="Times New Roman"/>
              </w:rPr>
              <w:t>анням рішення органу оскарження (п.40 Особливостей).</w:t>
            </w:r>
          </w:p>
        </w:tc>
      </w:tr>
      <w:tr w:rsidR="00300F04" w:rsidRPr="00300F04" w14:paraId="5A7376E4" w14:textId="77777777" w:rsidTr="00974161">
        <w:trPr>
          <w:trHeight w:val="240"/>
        </w:trPr>
        <w:tc>
          <w:tcPr>
            <w:tcW w:w="824" w:type="dxa"/>
          </w:tcPr>
          <w:p w14:paraId="6AB30A16"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lastRenderedPageBreak/>
              <w:t>5.</w:t>
            </w:r>
          </w:p>
          <w:p w14:paraId="7196ED98" w14:textId="77777777" w:rsidR="00C359D7" w:rsidRPr="00300F04" w:rsidRDefault="00C359D7" w:rsidP="009E3EBA">
            <w:pPr>
              <w:ind w:hanging="2"/>
              <w:jc w:val="center"/>
              <w:rPr>
                <w:rFonts w:ascii="Times New Roman" w:hAnsi="Times New Roman" w:cs="Times New Roman"/>
              </w:rPr>
            </w:pPr>
          </w:p>
        </w:tc>
        <w:tc>
          <w:tcPr>
            <w:tcW w:w="2841" w:type="dxa"/>
          </w:tcPr>
          <w:p w14:paraId="4625C6DF" w14:textId="77777777" w:rsidR="00C359D7" w:rsidRPr="00300F04" w:rsidRDefault="00A862DF" w:rsidP="009E3EBA">
            <w:pPr>
              <w:ind w:hanging="2"/>
              <w:rPr>
                <w:rFonts w:ascii="Times New Roman" w:hAnsi="Times New Roman" w:cs="Times New Roman"/>
              </w:rPr>
            </w:pPr>
            <w:r w:rsidRPr="00300F04">
              <w:rPr>
                <w:rFonts w:ascii="Times New Roman" w:hAnsi="Times New Roman" w:cs="Times New Roman"/>
                <w:b/>
              </w:rPr>
              <w:t xml:space="preserve">Інша інформація </w:t>
            </w:r>
          </w:p>
          <w:p w14:paraId="324B2D28" w14:textId="77777777" w:rsidR="00C359D7" w:rsidRPr="00300F04" w:rsidRDefault="00C359D7" w:rsidP="009E3EBA">
            <w:pPr>
              <w:ind w:hanging="2"/>
              <w:rPr>
                <w:rFonts w:ascii="Times New Roman" w:hAnsi="Times New Roman" w:cs="Times New Roman"/>
              </w:rPr>
            </w:pPr>
          </w:p>
        </w:tc>
        <w:tc>
          <w:tcPr>
            <w:tcW w:w="6662" w:type="dxa"/>
          </w:tcPr>
          <w:p w14:paraId="091030B3" w14:textId="77777777" w:rsidR="00044B3B" w:rsidRPr="00300F04" w:rsidRDefault="00044B3B" w:rsidP="00044B3B">
            <w:pPr>
              <w:widowControl w:val="0"/>
              <w:ind w:right="30"/>
              <w:contextualSpacing/>
              <w:jc w:val="both"/>
              <w:rPr>
                <w:rFonts w:ascii="Times New Roman" w:hAnsi="Times New Roman"/>
                <w:highlight w:val="red"/>
                <w:lang w:val="ru-RU"/>
              </w:rPr>
            </w:pPr>
            <w:r w:rsidRPr="00300F04">
              <w:rPr>
                <w:rFonts w:ascii="Times New Roman" w:hAnsi="Times New Roman"/>
                <w:lang w:val="ru-RU"/>
              </w:rPr>
              <w:t>Замовник у тендерній документації може зазначити іншу інформацію відповідно до вимог законодавства, яку вважає за необхідне включити.</w:t>
            </w:r>
          </w:p>
          <w:p w14:paraId="4D28FC59" w14:textId="77777777" w:rsidR="00044B3B" w:rsidRPr="00300F04" w:rsidRDefault="00044B3B" w:rsidP="00044B3B">
            <w:pPr>
              <w:widowControl w:val="0"/>
              <w:ind w:right="30"/>
              <w:contextualSpacing/>
              <w:jc w:val="both"/>
              <w:rPr>
                <w:rFonts w:ascii="Times New Roman" w:hAnsi="Times New Roman"/>
              </w:rPr>
            </w:pPr>
            <w:r w:rsidRPr="00300F04">
              <w:rPr>
                <w:rFonts w:ascii="Times New Roman" w:hAnsi="Times New Roman"/>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3865BA73" w14:textId="77777777" w:rsidR="00044B3B" w:rsidRPr="00300F04" w:rsidRDefault="00044B3B" w:rsidP="00044B3B">
            <w:pPr>
              <w:widowControl w:val="0"/>
              <w:ind w:right="30"/>
              <w:contextualSpacing/>
              <w:jc w:val="both"/>
              <w:rPr>
                <w:rFonts w:ascii="Times New Roman" w:hAnsi="Times New Roman"/>
              </w:rPr>
            </w:pPr>
            <w:r w:rsidRPr="00300F04">
              <w:rPr>
                <w:rFonts w:ascii="Times New Roman" w:hAnsi="Times New Roman"/>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31AE98A2" w14:textId="77777777" w:rsidR="00044B3B" w:rsidRPr="00300F04" w:rsidRDefault="00044B3B" w:rsidP="00044B3B">
            <w:pPr>
              <w:widowControl w:val="0"/>
              <w:ind w:right="30"/>
              <w:contextualSpacing/>
              <w:jc w:val="both"/>
              <w:rPr>
                <w:rFonts w:ascii="Times New Roman" w:hAnsi="Times New Roman"/>
              </w:rPr>
            </w:pPr>
            <w:r w:rsidRPr="00300F04">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14:paraId="122243F0" w14:textId="77777777" w:rsidR="00044B3B" w:rsidRPr="00300F04" w:rsidRDefault="00044B3B" w:rsidP="00044B3B">
            <w:pPr>
              <w:widowControl w:val="0"/>
              <w:ind w:right="113"/>
              <w:contextualSpacing/>
              <w:jc w:val="both"/>
              <w:rPr>
                <w:rFonts w:ascii="Times New Roman" w:hAnsi="Times New Roman"/>
              </w:rPr>
            </w:pPr>
            <w:r w:rsidRPr="00300F04">
              <w:rPr>
                <w:rFonts w:ascii="Times New Roman" w:hAnsi="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9513CC" w14:textId="77777777" w:rsidR="00044B3B" w:rsidRPr="00300F04" w:rsidRDefault="00044B3B" w:rsidP="00044B3B">
            <w:pPr>
              <w:widowControl w:val="0"/>
              <w:ind w:right="113"/>
              <w:contextualSpacing/>
              <w:jc w:val="both"/>
              <w:rPr>
                <w:rFonts w:ascii="Times New Roman" w:hAnsi="Times New Roman"/>
              </w:rPr>
            </w:pPr>
            <w:r w:rsidRPr="00300F04">
              <w:rPr>
                <w:rFonts w:ascii="Times New Roman" w:hAnsi="Times New Roman"/>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r w:rsidR="005B14D7" w:rsidRPr="00300F04">
              <w:rPr>
                <w:rFonts w:ascii="Times New Roman" w:hAnsi="Times New Roman"/>
              </w:rPr>
              <w:t>.</w:t>
            </w:r>
          </w:p>
          <w:p w14:paraId="3D254922" w14:textId="77777777" w:rsidR="00AD2899" w:rsidRPr="00636251" w:rsidRDefault="00220717" w:rsidP="0063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rPr>
            </w:pPr>
            <w:r w:rsidRPr="00300F04">
              <w:rPr>
                <w:rFonts w:ascii="Times New Roman" w:hAnsi="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300F04" w:rsidRPr="00300F04" w14:paraId="716C0E78" w14:textId="77777777" w:rsidTr="00974161">
        <w:tc>
          <w:tcPr>
            <w:tcW w:w="824" w:type="dxa"/>
          </w:tcPr>
          <w:p w14:paraId="1AA4E4FE" w14:textId="77777777" w:rsidR="00C359D7" w:rsidRPr="00300F04" w:rsidRDefault="00C359D7" w:rsidP="009E3EBA">
            <w:pPr>
              <w:ind w:hanging="2"/>
              <w:jc w:val="center"/>
              <w:rPr>
                <w:rFonts w:ascii="Times New Roman" w:hAnsi="Times New Roman" w:cs="Times New Roman"/>
              </w:rPr>
            </w:pPr>
          </w:p>
          <w:p w14:paraId="42F1A7C9"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t>6.</w:t>
            </w:r>
          </w:p>
        </w:tc>
        <w:tc>
          <w:tcPr>
            <w:tcW w:w="2841" w:type="dxa"/>
          </w:tcPr>
          <w:p w14:paraId="4BBE96BF" w14:textId="77777777" w:rsidR="00C359D7" w:rsidRPr="00300F04" w:rsidRDefault="00A862DF" w:rsidP="009E3EBA">
            <w:pPr>
              <w:widowControl w:val="0"/>
              <w:ind w:right="113" w:hanging="2"/>
              <w:rPr>
                <w:rFonts w:ascii="Times New Roman" w:hAnsi="Times New Roman" w:cs="Times New Roman"/>
              </w:rPr>
            </w:pPr>
            <w:r w:rsidRPr="00300F04">
              <w:rPr>
                <w:rFonts w:ascii="Times New Roman" w:hAnsi="Times New Roman" w:cs="Times New Roman"/>
                <w:b/>
              </w:rPr>
              <w:t>Відхилення тендерних пропозицій</w:t>
            </w:r>
          </w:p>
        </w:tc>
        <w:tc>
          <w:tcPr>
            <w:tcW w:w="6662" w:type="dxa"/>
          </w:tcPr>
          <w:p w14:paraId="69A9F739" w14:textId="77777777" w:rsidR="005223DD" w:rsidRPr="00300F04" w:rsidRDefault="005223DD" w:rsidP="005223DD">
            <w:pPr>
              <w:widowControl w:val="0"/>
              <w:shd w:val="clear" w:color="auto" w:fill="FFFFFF"/>
              <w:jc w:val="both"/>
              <w:rPr>
                <w:rFonts w:ascii="Times New Roman" w:hAnsi="Times New Roman" w:cs="Times New Roman"/>
              </w:rPr>
            </w:pPr>
            <w:r w:rsidRPr="00300F04">
              <w:rPr>
                <w:rFonts w:ascii="Times New Roman" w:hAnsi="Times New Roman" w:cs="Times New Roman"/>
              </w:rPr>
              <w:t>Відповідно до п.41 Особливостей, Замовник відхиляє тендерну пропозицію із зазначенням аргументації в електронній системі закупівель у разі, коли:</w:t>
            </w:r>
          </w:p>
          <w:p w14:paraId="387E3DBE" w14:textId="77777777" w:rsidR="005223DD" w:rsidRPr="00300F04" w:rsidRDefault="005223DD" w:rsidP="005223DD">
            <w:pPr>
              <w:widowControl w:val="0"/>
              <w:shd w:val="clear" w:color="auto" w:fill="FFFFFF"/>
              <w:jc w:val="both"/>
              <w:rPr>
                <w:rFonts w:ascii="Times New Roman" w:hAnsi="Times New Roman" w:cs="Times New Roman"/>
              </w:rPr>
            </w:pPr>
            <w:r w:rsidRPr="00300F04">
              <w:rPr>
                <w:rFonts w:ascii="Times New Roman" w:hAnsi="Times New Roman" w:cs="Times New Roman"/>
              </w:rPr>
              <w:t>1) учасник процедури закупівлі:</w:t>
            </w:r>
          </w:p>
          <w:p w14:paraId="5E137B69" w14:textId="77777777" w:rsidR="005223DD" w:rsidRPr="00300F04" w:rsidRDefault="005223DD" w:rsidP="004441D8">
            <w:pPr>
              <w:pStyle w:val="ListParagraph"/>
              <w:widowControl w:val="0"/>
              <w:numPr>
                <w:ilvl w:val="0"/>
                <w:numId w:val="16"/>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4441D8" w:rsidRPr="004441D8">
              <w:rPr>
                <w:rFonts w:ascii="Times New Roman" w:hAnsi="Times New Roman" w:cs="Times New Roman"/>
              </w:rPr>
              <w:t xml:space="preserve">пункту 39 </w:t>
            </w:r>
            <w:r w:rsidR="004441D8">
              <w:rPr>
                <w:rFonts w:ascii="Times New Roman" w:hAnsi="Times New Roman" w:cs="Times New Roman"/>
              </w:rPr>
              <w:lastRenderedPageBreak/>
              <w:t>О</w:t>
            </w:r>
            <w:r w:rsidR="004441D8" w:rsidRPr="004441D8">
              <w:rPr>
                <w:rFonts w:ascii="Times New Roman" w:hAnsi="Times New Roman" w:cs="Times New Roman"/>
              </w:rPr>
              <w:t>собливостей</w:t>
            </w:r>
            <w:r w:rsidRPr="00300F04">
              <w:rPr>
                <w:rFonts w:ascii="Times New Roman" w:hAnsi="Times New Roman" w:cs="Times New Roman"/>
              </w:rPr>
              <w:t>;</w:t>
            </w:r>
          </w:p>
          <w:p w14:paraId="2C725FBC" w14:textId="77777777" w:rsidR="005223DD" w:rsidRPr="00300F04" w:rsidRDefault="005223DD" w:rsidP="005223DD">
            <w:pPr>
              <w:pStyle w:val="ListParagraph"/>
              <w:widowControl w:val="0"/>
              <w:numPr>
                <w:ilvl w:val="0"/>
                <w:numId w:val="16"/>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ACF7B0D" w14:textId="77777777" w:rsidR="005223DD" w:rsidRPr="00300F04" w:rsidRDefault="005223DD" w:rsidP="005223DD">
            <w:pPr>
              <w:pStyle w:val="ListParagraph"/>
              <w:widowControl w:val="0"/>
              <w:numPr>
                <w:ilvl w:val="0"/>
                <w:numId w:val="16"/>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B06DB3" w14:textId="77777777" w:rsidR="005223DD" w:rsidRPr="00300F04" w:rsidRDefault="005223DD" w:rsidP="004441D8">
            <w:pPr>
              <w:pStyle w:val="ListParagraph"/>
              <w:widowControl w:val="0"/>
              <w:numPr>
                <w:ilvl w:val="0"/>
                <w:numId w:val="16"/>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 xml:space="preserve">не надав обґрунтування аномально низької ціни тендерної пропозиції протягом строку, визначеного </w:t>
            </w:r>
            <w:r w:rsidR="004441D8" w:rsidRPr="004441D8">
              <w:rPr>
                <w:rFonts w:ascii="Times New Roman" w:hAnsi="Times New Roman" w:cs="Times New Roman"/>
              </w:rPr>
              <w:t xml:space="preserve">абзацом п’ятим пункту 38 </w:t>
            </w:r>
            <w:r w:rsidR="004441D8">
              <w:rPr>
                <w:rFonts w:ascii="Times New Roman" w:hAnsi="Times New Roman" w:cs="Times New Roman"/>
              </w:rPr>
              <w:t>О</w:t>
            </w:r>
            <w:r w:rsidR="004441D8" w:rsidRPr="004441D8">
              <w:rPr>
                <w:rFonts w:ascii="Times New Roman" w:hAnsi="Times New Roman" w:cs="Times New Roman"/>
              </w:rPr>
              <w:t>собливостей</w:t>
            </w:r>
            <w:r w:rsidRPr="00300F04">
              <w:rPr>
                <w:rFonts w:ascii="Times New Roman" w:hAnsi="Times New Roman" w:cs="Times New Roman"/>
              </w:rPr>
              <w:t>;</w:t>
            </w:r>
          </w:p>
          <w:p w14:paraId="3F6D4CE9" w14:textId="77777777" w:rsidR="005223DD" w:rsidRPr="00300F04" w:rsidRDefault="005223DD" w:rsidP="004441D8">
            <w:pPr>
              <w:pStyle w:val="ListParagraph"/>
              <w:widowControl w:val="0"/>
              <w:numPr>
                <w:ilvl w:val="0"/>
                <w:numId w:val="16"/>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 xml:space="preserve">визначив конфіденційною інформацію, що не може бути визначена як конфіденційна відповідно до вимог </w:t>
            </w:r>
            <w:r w:rsidR="004441D8" w:rsidRPr="004441D8">
              <w:rPr>
                <w:rFonts w:ascii="Times New Roman" w:hAnsi="Times New Roman" w:cs="Times New Roman"/>
              </w:rPr>
              <w:t xml:space="preserve">абзацу другого пункту 36 </w:t>
            </w:r>
            <w:r w:rsidR="004441D8">
              <w:rPr>
                <w:rFonts w:ascii="Times New Roman" w:hAnsi="Times New Roman" w:cs="Times New Roman"/>
              </w:rPr>
              <w:t>О</w:t>
            </w:r>
            <w:r w:rsidR="004441D8" w:rsidRPr="004441D8">
              <w:rPr>
                <w:rFonts w:ascii="Times New Roman" w:hAnsi="Times New Roman" w:cs="Times New Roman"/>
              </w:rPr>
              <w:t>собливостей</w:t>
            </w:r>
            <w:r w:rsidRPr="00300F04">
              <w:rPr>
                <w:rFonts w:ascii="Times New Roman" w:hAnsi="Times New Roman" w:cs="Times New Roman"/>
              </w:rPr>
              <w:t>;</w:t>
            </w:r>
          </w:p>
          <w:p w14:paraId="5F2C5B29" w14:textId="77777777" w:rsidR="005223DD" w:rsidRPr="00300F04" w:rsidRDefault="005223DD" w:rsidP="005223DD">
            <w:pPr>
              <w:pStyle w:val="ListParagraph"/>
              <w:widowControl w:val="0"/>
              <w:numPr>
                <w:ilvl w:val="0"/>
                <w:numId w:val="16"/>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3B22FE7" w14:textId="77777777" w:rsidR="005223DD" w:rsidRPr="00300F04" w:rsidRDefault="005223DD" w:rsidP="005223DD">
            <w:pPr>
              <w:widowControl w:val="0"/>
              <w:shd w:val="clear" w:color="auto" w:fill="FFFFFF"/>
              <w:jc w:val="both"/>
              <w:rPr>
                <w:rFonts w:ascii="Times New Roman" w:hAnsi="Times New Roman" w:cs="Times New Roman"/>
              </w:rPr>
            </w:pPr>
            <w:r w:rsidRPr="00300F04">
              <w:rPr>
                <w:rFonts w:ascii="Times New Roman" w:hAnsi="Times New Roman" w:cs="Times New Roman"/>
              </w:rPr>
              <w:t>2) тендерна пропозиція:</w:t>
            </w:r>
          </w:p>
          <w:p w14:paraId="25E47BFF" w14:textId="77777777" w:rsidR="005223DD" w:rsidRPr="00300F04" w:rsidRDefault="005223DD" w:rsidP="005223DD">
            <w:pPr>
              <w:pStyle w:val="ListParagraph"/>
              <w:widowControl w:val="0"/>
              <w:numPr>
                <w:ilvl w:val="0"/>
                <w:numId w:val="17"/>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14:paraId="4975BFA0" w14:textId="77777777" w:rsidR="005223DD" w:rsidRPr="00300F04" w:rsidRDefault="005223DD" w:rsidP="005223DD">
            <w:pPr>
              <w:pStyle w:val="ListParagraph"/>
              <w:widowControl w:val="0"/>
              <w:numPr>
                <w:ilvl w:val="0"/>
                <w:numId w:val="17"/>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викладена іншою мовою (мовами), ніж мова (мови), що передбачена тендерною документацією;</w:t>
            </w:r>
          </w:p>
          <w:p w14:paraId="45453CBC" w14:textId="77777777" w:rsidR="005223DD" w:rsidRPr="00300F04" w:rsidRDefault="005223DD" w:rsidP="005223DD">
            <w:pPr>
              <w:pStyle w:val="ListParagraph"/>
              <w:widowControl w:val="0"/>
              <w:numPr>
                <w:ilvl w:val="0"/>
                <w:numId w:val="17"/>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є такою, строк дії якої закінчився;</w:t>
            </w:r>
          </w:p>
          <w:p w14:paraId="0C37C973" w14:textId="77777777" w:rsidR="005223DD" w:rsidRPr="00300F04" w:rsidRDefault="005223DD" w:rsidP="005223DD">
            <w:pPr>
              <w:pStyle w:val="ListParagraph"/>
              <w:widowControl w:val="0"/>
              <w:numPr>
                <w:ilvl w:val="0"/>
                <w:numId w:val="17"/>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37E963" w14:textId="77777777" w:rsidR="005223DD" w:rsidRPr="00300F04" w:rsidRDefault="005223DD" w:rsidP="005223DD">
            <w:pPr>
              <w:pStyle w:val="ListParagraph"/>
              <w:widowControl w:val="0"/>
              <w:numPr>
                <w:ilvl w:val="0"/>
                <w:numId w:val="17"/>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 xml:space="preserve">не відповідає вимогам, установленим у тендерній документації відповідно до абзацу першого частини третьої </w:t>
            </w:r>
            <w:r w:rsidRPr="00300F04">
              <w:rPr>
                <w:rFonts w:ascii="Times New Roman" w:hAnsi="Times New Roman" w:cs="Times New Roman"/>
              </w:rPr>
              <w:lastRenderedPageBreak/>
              <w:t>статті 22 Закону;</w:t>
            </w:r>
          </w:p>
          <w:p w14:paraId="2301660A" w14:textId="77777777" w:rsidR="005223DD" w:rsidRPr="00300F04" w:rsidRDefault="005223DD" w:rsidP="005223DD">
            <w:pPr>
              <w:widowControl w:val="0"/>
              <w:shd w:val="clear" w:color="auto" w:fill="FFFFFF"/>
              <w:jc w:val="both"/>
              <w:rPr>
                <w:rFonts w:ascii="Times New Roman" w:hAnsi="Times New Roman" w:cs="Times New Roman"/>
              </w:rPr>
            </w:pPr>
            <w:r w:rsidRPr="00300F04">
              <w:rPr>
                <w:rFonts w:ascii="Times New Roman" w:hAnsi="Times New Roman" w:cs="Times New Roman"/>
              </w:rPr>
              <w:t>3) переможець процедури закупівлі:</w:t>
            </w:r>
          </w:p>
          <w:p w14:paraId="07B456C4" w14:textId="77777777" w:rsidR="009E1018" w:rsidRPr="00300F04" w:rsidRDefault="005223DD" w:rsidP="009E1018">
            <w:pPr>
              <w:pStyle w:val="ListParagraph"/>
              <w:widowControl w:val="0"/>
              <w:numPr>
                <w:ilvl w:val="0"/>
                <w:numId w:val="18"/>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2C715B78" w14:textId="77777777" w:rsidR="009E1018" w:rsidRPr="00300F04" w:rsidRDefault="005223DD" w:rsidP="009E1018">
            <w:pPr>
              <w:pStyle w:val="ListParagraph"/>
              <w:widowControl w:val="0"/>
              <w:numPr>
                <w:ilvl w:val="0"/>
                <w:numId w:val="18"/>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9E1018" w:rsidRPr="00300F04">
              <w:rPr>
                <w:rFonts w:ascii="Times New Roman" w:hAnsi="Times New Roman" w:cs="Times New Roman"/>
              </w:rPr>
              <w:t>О</w:t>
            </w:r>
            <w:r w:rsidRPr="00300F04">
              <w:rPr>
                <w:rFonts w:ascii="Times New Roman" w:hAnsi="Times New Roman" w:cs="Times New Roman"/>
              </w:rPr>
              <w:t>собливостей;</w:t>
            </w:r>
          </w:p>
          <w:p w14:paraId="13CEE243" w14:textId="77777777" w:rsidR="009E1018" w:rsidRPr="00300F04" w:rsidRDefault="005223DD" w:rsidP="009E1018">
            <w:pPr>
              <w:pStyle w:val="ListParagraph"/>
              <w:widowControl w:val="0"/>
              <w:numPr>
                <w:ilvl w:val="0"/>
                <w:numId w:val="18"/>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14:paraId="02CAEBC0" w14:textId="77777777" w:rsidR="009E1018" w:rsidRPr="00300F04" w:rsidRDefault="005223DD" w:rsidP="005223DD">
            <w:pPr>
              <w:pStyle w:val="ListParagraph"/>
              <w:widowControl w:val="0"/>
              <w:numPr>
                <w:ilvl w:val="0"/>
                <w:numId w:val="18"/>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14:paraId="3DC2DC33" w14:textId="77777777" w:rsidR="005223DD" w:rsidRPr="00300F04" w:rsidRDefault="005223DD" w:rsidP="004441D8">
            <w:pPr>
              <w:pStyle w:val="ListParagraph"/>
              <w:widowControl w:val="0"/>
              <w:numPr>
                <w:ilvl w:val="0"/>
                <w:numId w:val="18"/>
              </w:numPr>
              <w:shd w:val="clear" w:color="auto" w:fill="FFFFFF"/>
              <w:spacing w:after="0" w:line="240" w:lineRule="auto"/>
              <w:jc w:val="both"/>
              <w:rPr>
                <w:rFonts w:ascii="Times New Roman" w:hAnsi="Times New Roman" w:cs="Times New Roman"/>
              </w:rPr>
            </w:pPr>
            <w:r w:rsidRPr="00300F04">
              <w:rPr>
                <w:rFonts w:ascii="Times New Roman" w:hAnsi="Times New Roman" w:cs="Times New Roman"/>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4441D8" w:rsidRPr="004441D8">
              <w:rPr>
                <w:rFonts w:ascii="Times New Roman" w:hAnsi="Times New Roman" w:cs="Times New Roman"/>
              </w:rPr>
              <w:t xml:space="preserve">пункту 39 </w:t>
            </w:r>
            <w:r w:rsidR="004441D8">
              <w:rPr>
                <w:rFonts w:ascii="Times New Roman" w:hAnsi="Times New Roman" w:cs="Times New Roman"/>
              </w:rPr>
              <w:t>О</w:t>
            </w:r>
            <w:r w:rsidR="004441D8" w:rsidRPr="004441D8">
              <w:rPr>
                <w:rFonts w:ascii="Times New Roman" w:hAnsi="Times New Roman" w:cs="Times New Roman"/>
              </w:rPr>
              <w:t>собливостей</w:t>
            </w:r>
            <w:r w:rsidRPr="00300F04">
              <w:rPr>
                <w:rFonts w:ascii="Times New Roman" w:hAnsi="Times New Roman" w:cs="Times New Roman"/>
              </w:rPr>
              <w:t>.</w:t>
            </w:r>
          </w:p>
          <w:p w14:paraId="778653E3" w14:textId="77777777" w:rsidR="009E1018" w:rsidRPr="00300F04" w:rsidRDefault="009E1018" w:rsidP="009E1018">
            <w:pPr>
              <w:widowControl w:val="0"/>
              <w:shd w:val="clear" w:color="auto" w:fill="FFFFFF"/>
              <w:jc w:val="both"/>
              <w:rPr>
                <w:rFonts w:ascii="Times New Roman" w:hAnsi="Times New Roman" w:cs="Times New Roman"/>
              </w:rPr>
            </w:pPr>
            <w:r w:rsidRPr="00300F04">
              <w:rPr>
                <w:rFonts w:ascii="Times New Roman" w:hAnsi="Times New Roman" w:cs="Times New Roman"/>
              </w:rPr>
              <w:t>Відповідно до п.42 Особливостей, Замовник може відхилити тендерну пропозицію із зазначенням аргументації в електронній системі закупівель у разі, коли:</w:t>
            </w:r>
          </w:p>
          <w:p w14:paraId="774D279E" w14:textId="77777777" w:rsidR="009E1018" w:rsidRPr="00300F04" w:rsidRDefault="009E1018" w:rsidP="009E1018">
            <w:pPr>
              <w:widowControl w:val="0"/>
              <w:shd w:val="clear" w:color="auto" w:fill="FFFFFF"/>
              <w:jc w:val="both"/>
              <w:rPr>
                <w:rFonts w:ascii="Times New Roman" w:hAnsi="Times New Roman" w:cs="Times New Roman"/>
              </w:rPr>
            </w:pPr>
            <w:r w:rsidRPr="00300F04">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F5D7D9" w14:textId="77777777" w:rsidR="00C359D7" w:rsidRPr="00300F04" w:rsidRDefault="009E1018" w:rsidP="009E1018">
            <w:pPr>
              <w:widowControl w:val="0"/>
              <w:shd w:val="clear" w:color="auto" w:fill="FFFFFF"/>
              <w:ind w:firstLine="0"/>
              <w:jc w:val="both"/>
              <w:rPr>
                <w:rFonts w:ascii="Times New Roman" w:hAnsi="Times New Roman" w:cs="Times New Roman"/>
              </w:rPr>
            </w:pPr>
            <w:r w:rsidRPr="00300F04">
              <w:rPr>
                <w:rFonts w:ascii="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669EFD" w14:textId="77777777" w:rsidR="009E1018" w:rsidRPr="00300F04" w:rsidRDefault="009E1018" w:rsidP="009E1018">
            <w:pPr>
              <w:widowControl w:val="0"/>
              <w:shd w:val="clear" w:color="auto" w:fill="FFFFFF"/>
              <w:jc w:val="both"/>
              <w:rPr>
                <w:rFonts w:ascii="Times New Roman" w:hAnsi="Times New Roman" w:cs="Times New Roman"/>
              </w:rPr>
            </w:pPr>
            <w:r w:rsidRPr="00300F04">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EE0CC1" w14:textId="77777777" w:rsidR="00F23147" w:rsidRPr="00300F04" w:rsidRDefault="009E1018" w:rsidP="00F23147">
            <w:pPr>
              <w:widowControl w:val="0"/>
              <w:shd w:val="clear" w:color="auto" w:fill="FFFFFF"/>
              <w:ind w:firstLine="0"/>
              <w:jc w:val="both"/>
              <w:rPr>
                <w:rFonts w:ascii="Times New Roman" w:hAnsi="Times New Roman" w:cs="Times New Roman"/>
              </w:rPr>
            </w:pPr>
            <w:r w:rsidRPr="00300F04">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59D7" w:rsidRPr="00974161" w14:paraId="1A70D064" w14:textId="77777777" w:rsidTr="00220717">
        <w:tc>
          <w:tcPr>
            <w:tcW w:w="824" w:type="dxa"/>
            <w:shd w:val="clear" w:color="auto" w:fill="E7E6E6" w:themeFill="background2"/>
          </w:tcPr>
          <w:p w14:paraId="597400F0" w14:textId="77777777" w:rsidR="00C359D7" w:rsidRPr="00F518B4" w:rsidRDefault="00C359D7" w:rsidP="009E3EBA">
            <w:pPr>
              <w:jc w:val="center"/>
              <w:rPr>
                <w:rFonts w:ascii="Times New Roman" w:hAnsi="Times New Roman" w:cs="Times New Roman"/>
              </w:rPr>
            </w:pPr>
          </w:p>
        </w:tc>
        <w:tc>
          <w:tcPr>
            <w:tcW w:w="9503" w:type="dxa"/>
            <w:gridSpan w:val="2"/>
            <w:shd w:val="clear" w:color="auto" w:fill="E7E6E6" w:themeFill="background2"/>
          </w:tcPr>
          <w:p w14:paraId="5254CE07" w14:textId="77777777" w:rsidR="00C359D7" w:rsidRPr="00974161" w:rsidRDefault="00A862DF" w:rsidP="009E3EBA">
            <w:pPr>
              <w:jc w:val="center"/>
              <w:rPr>
                <w:rFonts w:ascii="Times New Roman" w:hAnsi="Times New Roman" w:cs="Times New Roman"/>
              </w:rPr>
            </w:pPr>
            <w:r w:rsidRPr="00974161">
              <w:rPr>
                <w:rFonts w:ascii="Times New Roman" w:hAnsi="Times New Roman" w:cs="Times New Roman"/>
                <w:b/>
              </w:rPr>
              <w:t>Розділ VI. Результати процедури закупівлі та укладання договору про закупівлю</w:t>
            </w:r>
          </w:p>
        </w:tc>
      </w:tr>
      <w:tr w:rsidR="00300F04" w:rsidRPr="00300F04" w14:paraId="52FF8DB7" w14:textId="77777777" w:rsidTr="00974161">
        <w:trPr>
          <w:trHeight w:val="240"/>
        </w:trPr>
        <w:tc>
          <w:tcPr>
            <w:tcW w:w="824" w:type="dxa"/>
          </w:tcPr>
          <w:p w14:paraId="74F74ABE" w14:textId="77777777" w:rsidR="00C359D7" w:rsidRPr="00300F04" w:rsidRDefault="00C359D7" w:rsidP="009E3EBA">
            <w:pPr>
              <w:ind w:hanging="2"/>
              <w:jc w:val="center"/>
              <w:rPr>
                <w:rFonts w:ascii="Times New Roman" w:hAnsi="Times New Roman" w:cs="Times New Roman"/>
              </w:rPr>
            </w:pPr>
          </w:p>
          <w:p w14:paraId="4DFB40A0"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t>1.</w:t>
            </w:r>
          </w:p>
        </w:tc>
        <w:tc>
          <w:tcPr>
            <w:tcW w:w="2841" w:type="dxa"/>
          </w:tcPr>
          <w:p w14:paraId="3AEB1FA7" w14:textId="77777777" w:rsidR="00C359D7" w:rsidRPr="00300F04" w:rsidRDefault="00A862DF" w:rsidP="009E3EBA">
            <w:pPr>
              <w:widowControl w:val="0"/>
              <w:ind w:right="113" w:hanging="2"/>
              <w:rPr>
                <w:rFonts w:ascii="Times New Roman" w:hAnsi="Times New Roman" w:cs="Times New Roman"/>
                <w:b/>
              </w:rPr>
            </w:pPr>
            <w:r w:rsidRPr="00300F04">
              <w:rPr>
                <w:rFonts w:ascii="Times New Roman" w:hAnsi="Times New Roman" w:cs="Times New Roman"/>
                <w:b/>
                <w:highlight w:val="white"/>
              </w:rPr>
              <w:t>Відміна тендеру чи визнання тендеру таким, що не відбувся</w:t>
            </w:r>
          </w:p>
        </w:tc>
        <w:tc>
          <w:tcPr>
            <w:tcW w:w="6662" w:type="dxa"/>
          </w:tcPr>
          <w:p w14:paraId="692A283A" w14:textId="77777777" w:rsidR="00F23147" w:rsidRPr="00300F04" w:rsidRDefault="00F23147" w:rsidP="00F23147">
            <w:pPr>
              <w:widowControl w:val="0"/>
              <w:shd w:val="clear" w:color="auto" w:fill="FFFFFF"/>
              <w:jc w:val="both"/>
              <w:rPr>
                <w:rFonts w:ascii="Times New Roman" w:hAnsi="Times New Roman" w:cs="Times New Roman"/>
              </w:rPr>
            </w:pPr>
            <w:r w:rsidRPr="00300F04">
              <w:rPr>
                <w:rFonts w:ascii="Times New Roman" w:hAnsi="Times New Roman" w:cs="Times New Roman"/>
              </w:rPr>
              <w:t>Відповідно до п.47 Особливостей,</w:t>
            </w:r>
            <w:r w:rsidRPr="00300F04">
              <w:t xml:space="preserve"> </w:t>
            </w:r>
            <w:r w:rsidRPr="00300F04">
              <w:rPr>
                <w:rFonts w:ascii="Times New Roman" w:hAnsi="Times New Roman" w:cs="Times New Roman"/>
              </w:rPr>
              <w:t>Замовник відміняє відкриті торги у разі:</w:t>
            </w:r>
          </w:p>
          <w:p w14:paraId="11561BC1" w14:textId="77777777" w:rsidR="00F23147" w:rsidRPr="00300F04" w:rsidRDefault="00F23147" w:rsidP="00F23147">
            <w:pPr>
              <w:widowControl w:val="0"/>
              <w:shd w:val="clear" w:color="auto" w:fill="FFFFFF"/>
              <w:jc w:val="both"/>
              <w:rPr>
                <w:rFonts w:ascii="Times New Roman" w:hAnsi="Times New Roman" w:cs="Times New Roman"/>
              </w:rPr>
            </w:pPr>
            <w:r w:rsidRPr="00300F04">
              <w:rPr>
                <w:rFonts w:ascii="Times New Roman" w:hAnsi="Times New Roman" w:cs="Times New Roman"/>
              </w:rPr>
              <w:t>1) відсутності подальшої потреби в закупівлі товарів, робіт чи послуг;</w:t>
            </w:r>
          </w:p>
          <w:p w14:paraId="2F73770F" w14:textId="77777777" w:rsidR="00F23147" w:rsidRPr="00300F04" w:rsidRDefault="00F23147" w:rsidP="00F23147">
            <w:pPr>
              <w:widowControl w:val="0"/>
              <w:shd w:val="clear" w:color="auto" w:fill="FFFFFF"/>
              <w:jc w:val="both"/>
              <w:rPr>
                <w:rFonts w:ascii="Times New Roman" w:hAnsi="Times New Roman" w:cs="Times New Roman"/>
              </w:rPr>
            </w:pPr>
            <w:r w:rsidRPr="00300F04">
              <w:rPr>
                <w:rFonts w:ascii="Times New Roman" w:hAnsi="Times New Roman" w:cs="Times New Roman"/>
              </w:rPr>
              <w:t xml:space="preserve">2) неможливості усунення порушень, що виникли через виявлені </w:t>
            </w:r>
            <w:r w:rsidRPr="00300F04">
              <w:rPr>
                <w:rFonts w:ascii="Times New Roman" w:hAnsi="Times New Roman" w:cs="Times New Roman"/>
              </w:rPr>
              <w:lastRenderedPageBreak/>
              <w:t>порушення вимог законодавства у сфері публічних закупівель, з описом таких порушень;</w:t>
            </w:r>
          </w:p>
          <w:p w14:paraId="7BAB39E9" w14:textId="77777777" w:rsidR="00F23147" w:rsidRPr="00300F04" w:rsidRDefault="00F23147" w:rsidP="00F23147">
            <w:pPr>
              <w:widowControl w:val="0"/>
              <w:shd w:val="clear" w:color="auto" w:fill="FFFFFF"/>
              <w:jc w:val="both"/>
              <w:rPr>
                <w:rFonts w:ascii="Times New Roman" w:hAnsi="Times New Roman" w:cs="Times New Roman"/>
              </w:rPr>
            </w:pPr>
            <w:r w:rsidRPr="00300F04">
              <w:rPr>
                <w:rFonts w:ascii="Times New Roman" w:hAnsi="Times New Roman" w:cs="Times New Roman"/>
              </w:rPr>
              <w:t>3) скорочення обсягу видатків на здійснення закупівлі товарів, робіт чи послуг;</w:t>
            </w:r>
          </w:p>
          <w:p w14:paraId="72D99A13" w14:textId="77777777" w:rsidR="00F23147" w:rsidRPr="00300F04" w:rsidRDefault="00F23147" w:rsidP="00F23147">
            <w:pPr>
              <w:widowControl w:val="0"/>
              <w:shd w:val="clear" w:color="auto" w:fill="FFFFFF"/>
              <w:jc w:val="both"/>
              <w:rPr>
                <w:rFonts w:ascii="Times New Roman" w:hAnsi="Times New Roman" w:cs="Times New Roman"/>
              </w:rPr>
            </w:pPr>
            <w:r w:rsidRPr="00300F04">
              <w:rPr>
                <w:rFonts w:ascii="Times New Roman" w:hAnsi="Times New Roman" w:cs="Times New Roman"/>
              </w:rPr>
              <w:t>4) коли здійснення закупівлі стало неможливим внаслідок дії обставин непереборної сили.</w:t>
            </w:r>
          </w:p>
          <w:p w14:paraId="20F8C39D" w14:textId="77777777" w:rsidR="00F23147" w:rsidRPr="00300F04" w:rsidRDefault="00F23147" w:rsidP="00F23147">
            <w:pPr>
              <w:widowControl w:val="0"/>
              <w:shd w:val="clear" w:color="auto" w:fill="FFFFFF"/>
              <w:ind w:firstLine="0"/>
              <w:jc w:val="both"/>
              <w:rPr>
                <w:rFonts w:ascii="Times New Roman" w:hAnsi="Times New Roman" w:cs="Times New Roman"/>
              </w:rPr>
            </w:pPr>
            <w:r w:rsidRPr="00300F04">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275297E" w14:textId="77777777" w:rsidR="00F23147" w:rsidRPr="00300F04" w:rsidRDefault="00F23147" w:rsidP="00F23147">
            <w:pPr>
              <w:widowControl w:val="0"/>
              <w:shd w:val="clear" w:color="auto" w:fill="FFFFFF"/>
              <w:jc w:val="both"/>
              <w:rPr>
                <w:rFonts w:ascii="Times New Roman" w:hAnsi="Times New Roman" w:cs="Times New Roman"/>
              </w:rPr>
            </w:pPr>
            <w:r w:rsidRPr="00300F04">
              <w:rPr>
                <w:rFonts w:ascii="Times New Roman" w:hAnsi="Times New Roman" w:cs="Times New Roman"/>
              </w:rPr>
              <w:t>Відповідно до п.48 - 50 Особливостей,</w:t>
            </w:r>
            <w:r w:rsidRPr="00300F04">
              <w:t xml:space="preserve"> </w:t>
            </w:r>
            <w:r w:rsidRPr="00300F04">
              <w:rPr>
                <w:rFonts w:ascii="Times New Roman" w:hAnsi="Times New Roman" w:cs="Times New Roman"/>
              </w:rPr>
              <w:t>відкриті торги автоматично відміняються електронною системою закупівель у разі:</w:t>
            </w:r>
          </w:p>
          <w:p w14:paraId="63C576E0" w14:textId="77777777" w:rsidR="00F23147" w:rsidRPr="00300F04" w:rsidRDefault="00F23147" w:rsidP="00F23147">
            <w:pPr>
              <w:widowControl w:val="0"/>
              <w:shd w:val="clear" w:color="auto" w:fill="FFFFFF"/>
              <w:jc w:val="both"/>
              <w:rPr>
                <w:rFonts w:ascii="Times New Roman" w:hAnsi="Times New Roman" w:cs="Times New Roman"/>
              </w:rPr>
            </w:pPr>
            <w:r w:rsidRPr="00300F04">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96E60BF" w14:textId="77777777" w:rsidR="00F23147" w:rsidRPr="00300F04" w:rsidRDefault="00F23147" w:rsidP="00F23147">
            <w:pPr>
              <w:widowControl w:val="0"/>
              <w:shd w:val="clear" w:color="auto" w:fill="FFFFFF"/>
              <w:jc w:val="both"/>
              <w:rPr>
                <w:rFonts w:ascii="Times New Roman" w:hAnsi="Times New Roman" w:cs="Times New Roman"/>
              </w:rPr>
            </w:pPr>
            <w:r w:rsidRPr="00300F04">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0A82430D" w14:textId="77777777" w:rsidR="00F23147" w:rsidRPr="00300F04" w:rsidRDefault="00F23147" w:rsidP="00F23147">
            <w:pPr>
              <w:widowControl w:val="0"/>
              <w:shd w:val="clear" w:color="auto" w:fill="FFFFFF"/>
              <w:jc w:val="both"/>
              <w:rPr>
                <w:rFonts w:ascii="Times New Roman" w:hAnsi="Times New Roman" w:cs="Times New Roman"/>
              </w:rPr>
            </w:pPr>
            <w:r w:rsidRPr="00300F04">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52FE06" w14:textId="77777777" w:rsidR="00F23147" w:rsidRPr="00300F04" w:rsidRDefault="00F23147" w:rsidP="00F23147">
            <w:pPr>
              <w:widowControl w:val="0"/>
              <w:shd w:val="clear" w:color="auto" w:fill="FFFFFF"/>
              <w:ind w:firstLine="0"/>
              <w:jc w:val="both"/>
              <w:rPr>
                <w:rFonts w:ascii="Times New Roman" w:hAnsi="Times New Roman" w:cs="Times New Roman"/>
              </w:rPr>
            </w:pPr>
            <w:r w:rsidRPr="00300F04">
              <w:rPr>
                <w:rFonts w:ascii="Times New Roman" w:hAnsi="Times New Roman" w:cs="Times New Roman"/>
              </w:rPr>
              <w:t>Відкриті торги можуть бути відмінені частково (за лотом).</w:t>
            </w:r>
          </w:p>
          <w:p w14:paraId="04E7FDC8" w14:textId="77777777" w:rsidR="00C359D7" w:rsidRPr="00300F04" w:rsidRDefault="00F23147" w:rsidP="00F23147">
            <w:pPr>
              <w:widowControl w:val="0"/>
              <w:shd w:val="clear" w:color="auto" w:fill="FFFFFF"/>
              <w:ind w:firstLine="0"/>
              <w:jc w:val="both"/>
              <w:rPr>
                <w:rFonts w:ascii="Times New Roman" w:hAnsi="Times New Roman" w:cs="Times New Roman"/>
                <w:highlight w:val="white"/>
              </w:rPr>
            </w:pPr>
            <w:r w:rsidRPr="00300F04">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0F04" w:rsidRPr="00300F04" w14:paraId="07295804" w14:textId="77777777" w:rsidTr="00974161">
        <w:trPr>
          <w:trHeight w:val="240"/>
        </w:trPr>
        <w:tc>
          <w:tcPr>
            <w:tcW w:w="824" w:type="dxa"/>
          </w:tcPr>
          <w:p w14:paraId="30EC77D4"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lastRenderedPageBreak/>
              <w:t>2.</w:t>
            </w:r>
          </w:p>
        </w:tc>
        <w:tc>
          <w:tcPr>
            <w:tcW w:w="2841" w:type="dxa"/>
          </w:tcPr>
          <w:p w14:paraId="7ABDCB64" w14:textId="77777777" w:rsidR="00C359D7" w:rsidRPr="00300F04" w:rsidRDefault="00A862DF" w:rsidP="009E3EBA">
            <w:pPr>
              <w:ind w:hanging="2"/>
              <w:rPr>
                <w:rFonts w:ascii="Times New Roman" w:hAnsi="Times New Roman" w:cs="Times New Roman"/>
              </w:rPr>
            </w:pPr>
            <w:r w:rsidRPr="00300F04">
              <w:rPr>
                <w:rFonts w:ascii="Times New Roman" w:hAnsi="Times New Roman" w:cs="Times New Roman"/>
                <w:b/>
              </w:rPr>
              <w:t>Строк укладання договору про закупівлю</w:t>
            </w:r>
          </w:p>
        </w:tc>
        <w:tc>
          <w:tcPr>
            <w:tcW w:w="6662" w:type="dxa"/>
          </w:tcPr>
          <w:p w14:paraId="5E30B130" w14:textId="77777777" w:rsidR="003D182E" w:rsidRPr="00300F04" w:rsidRDefault="003D182E" w:rsidP="009E3EBA">
            <w:pPr>
              <w:widowControl w:val="0"/>
              <w:ind w:right="113" w:hanging="2"/>
              <w:jc w:val="both"/>
              <w:rPr>
                <w:rFonts w:ascii="Times New Roman" w:hAnsi="Times New Roman" w:cs="Times New Roman"/>
              </w:rPr>
            </w:pPr>
            <w:r w:rsidRPr="00300F04">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0F04">
              <w:rPr>
                <w:rFonts w:ascii="Times New Roman" w:hAnsi="Times New Roman" w:cs="Times New Roman"/>
                <w:u w:val="single"/>
              </w:rPr>
              <w:t>не пізніше ніж через 15 днів</w:t>
            </w:r>
            <w:r w:rsidRPr="00300F04">
              <w:rPr>
                <w:rFonts w:ascii="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w:t>
            </w:r>
            <w:r w:rsidR="00F23147" w:rsidRPr="00300F04">
              <w:rPr>
                <w:rFonts w:ascii="Times New Roman" w:hAnsi="Times New Roman" w:cs="Times New Roman"/>
              </w:rPr>
              <w:t xml:space="preserve"> переможця процедури закупівлі (п. 46 Особливостей).</w:t>
            </w:r>
          </w:p>
          <w:p w14:paraId="0D0A7401" w14:textId="77777777" w:rsidR="00C359D7" w:rsidRPr="00300F04" w:rsidRDefault="003D182E" w:rsidP="009E3EBA">
            <w:pPr>
              <w:widowControl w:val="0"/>
              <w:ind w:right="113" w:hanging="2"/>
              <w:jc w:val="both"/>
              <w:rPr>
                <w:rFonts w:ascii="Times New Roman" w:hAnsi="Times New Roman" w:cs="Times New Roman"/>
                <w:highlight w:val="white"/>
              </w:rPr>
            </w:pPr>
            <w:r w:rsidRPr="00300F04">
              <w:rPr>
                <w:rFonts w:ascii="Times New Roman" w:hAnsi="Times New Roman" w:cs="Times New Roman"/>
              </w:rPr>
              <w:t>У випадку обґрунтованої необхідності строк для укладення договору може бути продовжений до 60 днів.</w:t>
            </w:r>
          </w:p>
          <w:p w14:paraId="6510FD9D" w14:textId="77777777" w:rsidR="003D182E" w:rsidRPr="00300F04" w:rsidRDefault="003D182E" w:rsidP="009E3EBA">
            <w:pPr>
              <w:widowControl w:val="0"/>
              <w:ind w:right="113" w:hanging="2"/>
              <w:jc w:val="both"/>
              <w:rPr>
                <w:rFonts w:ascii="Times New Roman" w:hAnsi="Times New Roman" w:cs="Times New Roman"/>
              </w:rPr>
            </w:pPr>
            <w:r w:rsidRPr="00300F04">
              <w:rPr>
                <w:rFonts w:ascii="Times New Roman" w:hAnsi="Times New Roman" w:cs="Times New Roman"/>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300F04">
              <w:rPr>
                <w:rFonts w:ascii="Times New Roman" w:hAnsi="Times New Roman" w:cs="Times New Roman"/>
                <w:u w:val="single"/>
              </w:rPr>
              <w:t>п’ять днів</w:t>
            </w:r>
            <w:r w:rsidRPr="00300F04">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14:paraId="57DE532A" w14:textId="77777777" w:rsidR="00C359D7" w:rsidRPr="00300F04" w:rsidRDefault="003D182E" w:rsidP="009E3EBA">
            <w:pPr>
              <w:widowControl w:val="0"/>
              <w:ind w:right="113" w:hanging="2"/>
              <w:jc w:val="both"/>
              <w:rPr>
                <w:rFonts w:ascii="Times New Roman" w:hAnsi="Times New Roman" w:cs="Times New Roman"/>
                <w:highlight w:val="white"/>
              </w:rPr>
            </w:pPr>
            <w:r w:rsidRPr="00300F04">
              <w:rPr>
                <w:rFonts w:ascii="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00F04" w:rsidRPr="00300F04" w14:paraId="11565F6A" w14:textId="77777777" w:rsidTr="00974161">
        <w:trPr>
          <w:trHeight w:val="240"/>
        </w:trPr>
        <w:tc>
          <w:tcPr>
            <w:tcW w:w="824" w:type="dxa"/>
          </w:tcPr>
          <w:p w14:paraId="58223831" w14:textId="77777777" w:rsidR="00C359D7" w:rsidRPr="00300F04" w:rsidRDefault="00A862DF" w:rsidP="009E3EBA">
            <w:pPr>
              <w:ind w:hanging="2"/>
              <w:jc w:val="center"/>
              <w:rPr>
                <w:rFonts w:ascii="Times New Roman" w:hAnsi="Times New Roman" w:cs="Times New Roman"/>
              </w:rPr>
            </w:pPr>
            <w:r w:rsidRPr="00300F04">
              <w:rPr>
                <w:rFonts w:ascii="Times New Roman" w:hAnsi="Times New Roman" w:cs="Times New Roman"/>
                <w:b/>
              </w:rPr>
              <w:t>3.</w:t>
            </w:r>
          </w:p>
        </w:tc>
        <w:tc>
          <w:tcPr>
            <w:tcW w:w="2841" w:type="dxa"/>
          </w:tcPr>
          <w:p w14:paraId="33D2861F" w14:textId="77777777" w:rsidR="00C359D7" w:rsidRPr="00300F04" w:rsidRDefault="00A862DF" w:rsidP="009E3EBA">
            <w:pPr>
              <w:ind w:hanging="2"/>
              <w:rPr>
                <w:rFonts w:ascii="Times New Roman" w:hAnsi="Times New Roman" w:cs="Times New Roman"/>
              </w:rPr>
            </w:pPr>
            <w:r w:rsidRPr="00300F04">
              <w:rPr>
                <w:rFonts w:ascii="Times New Roman" w:hAnsi="Times New Roman" w:cs="Times New Roman"/>
                <w:b/>
              </w:rPr>
              <w:t>Проект договору про закупівлю</w:t>
            </w:r>
          </w:p>
        </w:tc>
        <w:tc>
          <w:tcPr>
            <w:tcW w:w="6662" w:type="dxa"/>
          </w:tcPr>
          <w:p w14:paraId="2E701054" w14:textId="77777777" w:rsidR="005B14D7" w:rsidRPr="00300F04" w:rsidRDefault="005B14D7" w:rsidP="005B14D7">
            <w:pPr>
              <w:shd w:val="clear" w:color="auto" w:fill="FFFFFF"/>
              <w:ind w:hanging="2"/>
              <w:jc w:val="both"/>
              <w:rPr>
                <w:rFonts w:ascii="Times New Roman" w:hAnsi="Times New Roman" w:cs="Times New Roman"/>
              </w:rPr>
            </w:pPr>
            <w:r w:rsidRPr="00300F04">
              <w:rPr>
                <w:rFonts w:ascii="Times New Roman" w:hAnsi="Times New Roman" w:cs="Times New Roman"/>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C2F41C8" w14:textId="77777777" w:rsidR="00C359D7" w:rsidRDefault="005B14D7" w:rsidP="009E3EBA">
            <w:pPr>
              <w:widowControl w:val="0"/>
              <w:ind w:right="120" w:hanging="2"/>
              <w:jc w:val="both"/>
              <w:rPr>
                <w:rFonts w:ascii="Times New Roman" w:hAnsi="Times New Roman" w:cs="Times New Roman"/>
              </w:rPr>
            </w:pPr>
            <w:r w:rsidRPr="00300F04">
              <w:rPr>
                <w:rFonts w:ascii="Times New Roman" w:hAnsi="Times New Roman" w:cs="Times New Roman"/>
              </w:rPr>
              <w:t>Проект договору про закупівлю розроблено замовником з урахуванням особливостей предмету закупівлі та</w:t>
            </w:r>
            <w:r w:rsidR="00A862DF" w:rsidRPr="00300F04">
              <w:rPr>
                <w:rFonts w:ascii="Times New Roman" w:hAnsi="Times New Roman" w:cs="Times New Roman"/>
              </w:rPr>
              <w:t xml:space="preserve"> викладено в </w:t>
            </w:r>
            <w:r w:rsidR="008B289D" w:rsidRPr="00300F04">
              <w:rPr>
                <w:rFonts w:ascii="Times New Roman" w:hAnsi="Times New Roman" w:cs="Times New Roman"/>
              </w:rPr>
              <w:t xml:space="preserve">додатку </w:t>
            </w:r>
            <w:r w:rsidR="00300F04">
              <w:rPr>
                <w:rFonts w:ascii="Times New Roman" w:hAnsi="Times New Roman" w:cs="Times New Roman"/>
              </w:rPr>
              <w:t>№</w:t>
            </w:r>
            <w:r w:rsidR="00300F04" w:rsidRPr="00300F04">
              <w:rPr>
                <w:rFonts w:ascii="Times New Roman" w:hAnsi="Times New Roman" w:cs="Times New Roman"/>
              </w:rPr>
              <w:t>3</w:t>
            </w:r>
            <w:r w:rsidR="00A862DF" w:rsidRPr="00300F04">
              <w:rPr>
                <w:rFonts w:ascii="Times New Roman" w:hAnsi="Times New Roman" w:cs="Times New Roman"/>
              </w:rPr>
              <w:t xml:space="preserve"> до цієї тендерної документації.</w:t>
            </w:r>
          </w:p>
          <w:p w14:paraId="5BFB5246" w14:textId="77777777" w:rsidR="00501700" w:rsidRPr="00516E78" w:rsidRDefault="00501700" w:rsidP="009E3EBA">
            <w:pPr>
              <w:widowControl w:val="0"/>
              <w:ind w:right="120" w:hanging="2"/>
              <w:jc w:val="both"/>
              <w:rPr>
                <w:rFonts w:ascii="Times New Roman" w:hAnsi="Times New Roman" w:cs="Times New Roman"/>
              </w:rPr>
            </w:pPr>
            <w:r w:rsidRPr="00516E78">
              <w:rPr>
                <w:rFonts w:ascii="Times New Roman" w:hAnsi="Times New Roman"/>
              </w:rPr>
              <w:t xml:space="preserve">Факт подання тендерної пропозиції вважається безумовною згодою учасника з проектом договору про закупівлю згідно предмета закупівлі, викладеним в </w:t>
            </w:r>
            <w:r w:rsidRPr="00516E78">
              <w:rPr>
                <w:rFonts w:ascii="Times New Roman" w:hAnsi="Times New Roman" w:cs="Times New Roman"/>
              </w:rPr>
              <w:t>додатку №3 до цієї тендерної документації</w:t>
            </w:r>
            <w:r w:rsidRPr="00516E78">
              <w:rPr>
                <w:rFonts w:ascii="Times New Roman" w:hAnsi="Times New Roman"/>
              </w:rPr>
              <w:t xml:space="preserve"> та безумовною згодою підписати Договір про закупівлю, на умовах наведених в </w:t>
            </w:r>
            <w:r w:rsidRPr="00516E78">
              <w:rPr>
                <w:rFonts w:ascii="Times New Roman" w:hAnsi="Times New Roman" w:cs="Times New Roman"/>
              </w:rPr>
              <w:t>додатку №3 до цієї тендерної документації</w:t>
            </w:r>
            <w:r w:rsidRPr="00516E78">
              <w:rPr>
                <w:rFonts w:ascii="Times New Roman" w:hAnsi="Times New Roman"/>
              </w:rPr>
              <w:t xml:space="preserve">, не пізніше ніж через 15 днів з дня прийняття рішення про намір укласти договір про закупівлю, але не раніше ніж через 5 днів з дати </w:t>
            </w:r>
            <w:r w:rsidRPr="00516E78">
              <w:rPr>
                <w:rFonts w:ascii="Times New Roman" w:hAnsi="Times New Roman"/>
              </w:rPr>
              <w:lastRenderedPageBreak/>
              <w:t>оприлюднення на веб-порталі Уповноваженого органу повідомлення про намір укласти договір про закупівлю, відповідно до вимог (умов) тендерної документації та умов пропозиції учасника за ціною відповідно до результатів аукціону.</w:t>
            </w:r>
          </w:p>
          <w:p w14:paraId="53901F3F" w14:textId="77777777" w:rsidR="00C359D7" w:rsidRPr="00AB0716" w:rsidRDefault="00A862DF" w:rsidP="009E3EBA">
            <w:pPr>
              <w:widowControl w:val="0"/>
              <w:ind w:right="120" w:hanging="2"/>
              <w:jc w:val="both"/>
              <w:rPr>
                <w:rFonts w:ascii="Times New Roman" w:hAnsi="Times New Roman" w:cs="Times New Roman"/>
                <w:b/>
                <w:highlight w:val="white"/>
                <w:u w:val="single"/>
              </w:rPr>
            </w:pPr>
            <w:r w:rsidRPr="00AB0716">
              <w:rPr>
                <w:rFonts w:ascii="Times New Roman" w:hAnsi="Times New Roman" w:cs="Times New Roman"/>
                <w:b/>
                <w:highlight w:val="white"/>
                <w:u w:val="single"/>
              </w:rPr>
              <w:t>Переможець процедури закупівлі під час укладення договору про закупівлю повинен надати:</w:t>
            </w:r>
          </w:p>
          <w:p w14:paraId="5B0B893B" w14:textId="77777777" w:rsidR="00C359D7" w:rsidRPr="00300F04" w:rsidRDefault="00A862DF" w:rsidP="009E3EBA">
            <w:pPr>
              <w:widowControl w:val="0"/>
              <w:ind w:right="120" w:hanging="2"/>
              <w:jc w:val="both"/>
              <w:rPr>
                <w:rFonts w:ascii="Times New Roman" w:hAnsi="Times New Roman" w:cs="Times New Roman"/>
                <w:highlight w:val="white"/>
              </w:rPr>
            </w:pPr>
            <w:r w:rsidRPr="00300F04">
              <w:rPr>
                <w:rFonts w:ascii="Times New Roman" w:hAnsi="Times New Roman" w:cs="Times New Roman"/>
                <w:highlight w:val="white"/>
              </w:rPr>
              <w:t>- інформацію про право підписання договору про закупівлю;</w:t>
            </w:r>
          </w:p>
          <w:p w14:paraId="649C7200" w14:textId="77777777" w:rsidR="00C359D7" w:rsidRPr="00300F04" w:rsidRDefault="00A862DF" w:rsidP="009E3EBA">
            <w:pPr>
              <w:widowControl w:val="0"/>
              <w:ind w:right="120" w:hanging="2"/>
              <w:jc w:val="both"/>
              <w:rPr>
                <w:rFonts w:ascii="Times New Roman" w:hAnsi="Times New Roman" w:cs="Times New Roman"/>
                <w:highlight w:val="white"/>
              </w:rPr>
            </w:pPr>
            <w:r w:rsidRPr="00300F04">
              <w:rPr>
                <w:rFonts w:ascii="Times New Roman" w:hAnsi="Times New Roman" w:cs="Times New Roman"/>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60CE5479" w14:textId="77777777" w:rsidR="00C359D7" w:rsidRPr="00300F04" w:rsidRDefault="00A862DF" w:rsidP="009E3EBA">
            <w:pPr>
              <w:widowControl w:val="0"/>
              <w:ind w:right="120" w:hanging="2"/>
              <w:jc w:val="both"/>
              <w:rPr>
                <w:rFonts w:ascii="Times New Roman" w:hAnsi="Times New Roman" w:cs="Times New Roman"/>
                <w:highlight w:val="white"/>
              </w:rPr>
            </w:pPr>
            <w:r w:rsidRPr="00300F04">
              <w:rPr>
                <w:rFonts w:ascii="Times New Roman" w:hAnsi="Times New Roman" w:cs="Times New Roman"/>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68B8411" w14:textId="77777777" w:rsidR="005B14D7" w:rsidRPr="00300F04" w:rsidRDefault="005B14D7" w:rsidP="005B14D7">
            <w:pPr>
              <w:widowControl w:val="0"/>
              <w:ind w:right="120" w:hanging="2"/>
              <w:jc w:val="both"/>
              <w:rPr>
                <w:rFonts w:ascii="Times New Roman" w:hAnsi="Times New Roman" w:cs="Times New Roman"/>
                <w:i/>
                <w:highlight w:val="white"/>
              </w:rPr>
            </w:pPr>
            <w:r w:rsidRPr="00300F04">
              <w:rPr>
                <w:rFonts w:ascii="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EF1362" w:rsidRPr="00EF1362" w14:paraId="1167F1B5" w14:textId="77777777" w:rsidTr="00974161">
        <w:trPr>
          <w:trHeight w:val="240"/>
        </w:trPr>
        <w:tc>
          <w:tcPr>
            <w:tcW w:w="824" w:type="dxa"/>
          </w:tcPr>
          <w:p w14:paraId="399713D0" w14:textId="77777777" w:rsidR="00C359D7" w:rsidRPr="00EF1362" w:rsidRDefault="00A862DF" w:rsidP="009E3EBA">
            <w:pPr>
              <w:ind w:hanging="2"/>
              <w:jc w:val="center"/>
              <w:rPr>
                <w:rFonts w:ascii="Times New Roman" w:hAnsi="Times New Roman" w:cs="Times New Roman"/>
              </w:rPr>
            </w:pPr>
            <w:r w:rsidRPr="00EF1362">
              <w:rPr>
                <w:rFonts w:ascii="Times New Roman" w:hAnsi="Times New Roman" w:cs="Times New Roman"/>
                <w:b/>
              </w:rPr>
              <w:lastRenderedPageBreak/>
              <w:t>4.</w:t>
            </w:r>
          </w:p>
        </w:tc>
        <w:tc>
          <w:tcPr>
            <w:tcW w:w="2841" w:type="dxa"/>
          </w:tcPr>
          <w:p w14:paraId="73DFF624" w14:textId="77777777" w:rsidR="00C359D7" w:rsidRPr="00EF1362" w:rsidRDefault="00A862DF" w:rsidP="009E3EBA">
            <w:pPr>
              <w:widowControl w:val="0"/>
              <w:ind w:right="113" w:hanging="2"/>
            </w:pPr>
            <w:r w:rsidRPr="00EF1362">
              <w:rPr>
                <w:rFonts w:ascii="Times New Roman" w:hAnsi="Times New Roman" w:cs="Times New Roman"/>
                <w:b/>
              </w:rPr>
              <w:t>Істотні умови, що обов’язково включаються до договору про закупівлю</w:t>
            </w:r>
          </w:p>
        </w:tc>
        <w:tc>
          <w:tcPr>
            <w:tcW w:w="6662" w:type="dxa"/>
          </w:tcPr>
          <w:p w14:paraId="71F2AC46" w14:textId="77777777" w:rsidR="005B14D7" w:rsidRPr="00EF1362" w:rsidRDefault="005B14D7" w:rsidP="005B14D7">
            <w:pPr>
              <w:shd w:val="clear" w:color="auto" w:fill="FFFFFF"/>
              <w:ind w:firstLine="0"/>
              <w:jc w:val="both"/>
              <w:rPr>
                <w:rFonts w:ascii="Times New Roman" w:hAnsi="Times New Roman" w:cs="Times New Roman"/>
              </w:rPr>
            </w:pPr>
            <w:r w:rsidRPr="00EF1362">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5C7FA89" w14:textId="77777777" w:rsidR="005B14D7" w:rsidRPr="00EF1362" w:rsidRDefault="005B14D7" w:rsidP="005B14D7">
            <w:pPr>
              <w:pStyle w:val="ListParagraph"/>
              <w:numPr>
                <w:ilvl w:val="0"/>
                <w:numId w:val="19"/>
              </w:numPr>
              <w:shd w:val="clear" w:color="auto" w:fill="FFFFFF"/>
              <w:spacing w:after="0" w:line="240" w:lineRule="auto"/>
              <w:jc w:val="both"/>
              <w:rPr>
                <w:rFonts w:ascii="Times New Roman" w:hAnsi="Times New Roman" w:cs="Times New Roman"/>
              </w:rPr>
            </w:pPr>
            <w:r w:rsidRPr="00EF1362">
              <w:rPr>
                <w:rFonts w:ascii="Times New Roman" w:hAnsi="Times New Roman" w:cs="Times New Roman"/>
              </w:rPr>
              <w:t>визначення грошового еквівалента зобов’язання в іноземній валюті;</w:t>
            </w:r>
          </w:p>
          <w:p w14:paraId="63E30C0B" w14:textId="77777777" w:rsidR="005B14D7" w:rsidRPr="00EF1362" w:rsidRDefault="005B14D7" w:rsidP="005B14D7">
            <w:pPr>
              <w:pStyle w:val="ListParagraph"/>
              <w:numPr>
                <w:ilvl w:val="0"/>
                <w:numId w:val="19"/>
              </w:numPr>
              <w:shd w:val="clear" w:color="auto" w:fill="FFFFFF"/>
              <w:spacing w:after="0" w:line="240" w:lineRule="auto"/>
              <w:jc w:val="both"/>
              <w:rPr>
                <w:rFonts w:ascii="Times New Roman" w:hAnsi="Times New Roman" w:cs="Times New Roman"/>
              </w:rPr>
            </w:pPr>
            <w:r w:rsidRPr="00EF1362">
              <w:rPr>
                <w:rFonts w:ascii="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851FDA1" w14:textId="77777777" w:rsidR="005B14D7" w:rsidRPr="00EF1362" w:rsidRDefault="005B14D7" w:rsidP="005B14D7">
            <w:pPr>
              <w:shd w:val="clear" w:color="auto" w:fill="FFFFFF"/>
              <w:ind w:hanging="2"/>
              <w:jc w:val="both"/>
              <w:rPr>
                <w:rFonts w:ascii="Times New Roman" w:hAnsi="Times New Roman" w:cs="Times New Roman"/>
              </w:rPr>
            </w:pPr>
            <w:r w:rsidRPr="00EF1362">
              <w:rPr>
                <w:rFonts w:ascii="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C7BD817" w14:textId="77777777" w:rsidR="004D41E2" w:rsidRPr="00EF1362" w:rsidRDefault="004D41E2" w:rsidP="004D41E2">
            <w:pPr>
              <w:pStyle w:val="1f2"/>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Істотними умовами договору про закупівлю є:</w:t>
            </w:r>
          </w:p>
          <w:p w14:paraId="561DB296" w14:textId="77777777" w:rsidR="004D41E2" w:rsidRPr="00EF1362" w:rsidRDefault="004D41E2" w:rsidP="004D41E2">
            <w:pPr>
              <w:pStyle w:val="1f2"/>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 предмет договору (найменування);</w:t>
            </w:r>
          </w:p>
          <w:p w14:paraId="4C59023A" w14:textId="77777777" w:rsidR="004D41E2" w:rsidRPr="00EF1362" w:rsidRDefault="004D41E2" w:rsidP="004D41E2">
            <w:pPr>
              <w:pStyle w:val="1f2"/>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 обсяг закупівлі та вимоги щодо якості;</w:t>
            </w:r>
          </w:p>
          <w:p w14:paraId="0DB74DD4" w14:textId="77777777" w:rsidR="004D41E2" w:rsidRPr="00EF1362" w:rsidRDefault="004D41E2" w:rsidP="004D41E2">
            <w:pPr>
              <w:pStyle w:val="1f2"/>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 вартість (ціна) договору;</w:t>
            </w:r>
          </w:p>
          <w:p w14:paraId="4C3180ED" w14:textId="77777777" w:rsidR="004D41E2" w:rsidRPr="00EF1362" w:rsidRDefault="004D41E2" w:rsidP="004D41E2">
            <w:pPr>
              <w:pStyle w:val="1f2"/>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 ціни за одиницю (у разі закупівлі товару);</w:t>
            </w:r>
          </w:p>
          <w:p w14:paraId="222BE5CE" w14:textId="77777777" w:rsidR="004D41E2" w:rsidRPr="00EF1362" w:rsidRDefault="004D41E2" w:rsidP="004D41E2">
            <w:pPr>
              <w:pStyle w:val="1f2"/>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 термін поставки товару/виконання робіт/надання послуг;</w:t>
            </w:r>
          </w:p>
          <w:p w14:paraId="091BE449" w14:textId="77777777" w:rsidR="004D41E2" w:rsidRPr="00EF1362" w:rsidRDefault="004D41E2" w:rsidP="004D41E2">
            <w:pPr>
              <w:pStyle w:val="1f2"/>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 строк дії договору.</w:t>
            </w:r>
          </w:p>
          <w:p w14:paraId="0E116CD6" w14:textId="77777777" w:rsidR="004D41E2" w:rsidRPr="00EF1362" w:rsidRDefault="004D41E2" w:rsidP="004D41E2">
            <w:pPr>
              <w:pStyle w:val="1f2"/>
              <w:widowControl w:val="0"/>
              <w:spacing w:line="240" w:lineRule="auto"/>
              <w:ind w:right="113" w:hanging="2"/>
              <w:jc w:val="both"/>
              <w:rPr>
                <w:rFonts w:ascii="Times New Roman" w:hAnsi="Times New Roman" w:cs="Times New Roman"/>
                <w:color w:val="auto"/>
                <w:lang w:val="uk-UA"/>
              </w:rPr>
            </w:pPr>
            <w:r w:rsidRPr="00EF1362">
              <w:rPr>
                <w:rFonts w:ascii="Times New Roman" w:hAnsi="Times New Roman" w:cs="Times New Roman"/>
                <w:color w:val="auto"/>
                <w:lang w:val="uk-UA"/>
              </w:rPr>
              <w:t>Інші умови договору про закупівлю можуть змінюватися відповідно до норм  Цивільного кодексу України та Господарського кодексу України.</w:t>
            </w:r>
          </w:p>
          <w:p w14:paraId="4D88F694"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A686562"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1) зменшення обсягів закупівлі, зокрема з урахуванням фактичного обсягу видатків замовника;</w:t>
            </w:r>
          </w:p>
          <w:p w14:paraId="32061D5F"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w:t>
            </w:r>
            <w:r w:rsidRPr="00EF1362">
              <w:rPr>
                <w:rFonts w:ascii="Times New Roman" w:hAnsi="Times New Roman" w:cs="Times New Roman"/>
              </w:rPr>
              <w:lastRenderedPageBreak/>
              <w:t>призвести до збільшення суми, визначеної в договорі про закупівлю на момент його укладення;</w:t>
            </w:r>
          </w:p>
          <w:p w14:paraId="2FA184E7"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62745F04"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6E1923"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BC710C9"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DBA3EB"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B2C5159"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8) зміни умов у зв’язку із застосуванням положень частини шостої статті 41 Закону.</w:t>
            </w:r>
          </w:p>
          <w:p w14:paraId="6E39C195" w14:textId="77777777" w:rsidR="00C359D7"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8C473E1"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Договір про закупівлю є нікчемним у разі:</w:t>
            </w:r>
          </w:p>
          <w:p w14:paraId="639E573A"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1) коли замовник уклав договір про закупівлю з порушенням вимог, визначених пунктом 5 Особливостей;</w:t>
            </w:r>
          </w:p>
          <w:p w14:paraId="4C8539C4"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2) укладення договору про закупівлю з порушенням вимог пункту 18 Особливостей;</w:t>
            </w:r>
          </w:p>
          <w:p w14:paraId="2E05EB0C"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3) укладення договору про закупівлю в період оскарження відкритих торгів відповідно до статті 18 Закону та Особливостей;</w:t>
            </w:r>
          </w:p>
          <w:p w14:paraId="3416F2D8" w14:textId="77777777" w:rsidR="002E7C9A" w:rsidRPr="00EF1362" w:rsidRDefault="002E7C9A" w:rsidP="002E7C9A">
            <w:pPr>
              <w:shd w:val="clear" w:color="auto" w:fill="FFFFFF"/>
              <w:ind w:hanging="2"/>
              <w:jc w:val="both"/>
              <w:rPr>
                <w:rFonts w:ascii="Times New Roman" w:hAnsi="Times New Roman" w:cs="Times New Roman"/>
              </w:rPr>
            </w:pPr>
            <w:r w:rsidRPr="00EF1362">
              <w:rPr>
                <w:rFonts w:ascii="Times New Roman" w:hAnsi="Times New Roman" w:cs="Times New Roman"/>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6F6F06E2" w14:textId="77777777" w:rsidR="00C359D7" w:rsidRPr="00EF1362" w:rsidRDefault="002E7C9A" w:rsidP="002E7C9A">
            <w:pPr>
              <w:shd w:val="clear" w:color="auto" w:fill="FFFFFF"/>
              <w:ind w:firstLine="0"/>
              <w:jc w:val="both"/>
            </w:pPr>
            <w:r w:rsidRPr="00EF1362">
              <w:rPr>
                <w:rFonts w:ascii="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F1362" w:rsidRPr="00EF1362" w14:paraId="02EF1463" w14:textId="77777777" w:rsidTr="00974161">
        <w:trPr>
          <w:trHeight w:val="240"/>
        </w:trPr>
        <w:tc>
          <w:tcPr>
            <w:tcW w:w="824" w:type="dxa"/>
          </w:tcPr>
          <w:p w14:paraId="5BB06BEB" w14:textId="77777777" w:rsidR="00C359D7" w:rsidRPr="00EF1362" w:rsidRDefault="00A862DF" w:rsidP="009E3EBA">
            <w:pPr>
              <w:ind w:hanging="2"/>
              <w:jc w:val="center"/>
              <w:rPr>
                <w:rFonts w:ascii="Times New Roman" w:hAnsi="Times New Roman" w:cs="Times New Roman"/>
              </w:rPr>
            </w:pPr>
            <w:r w:rsidRPr="00EF1362">
              <w:rPr>
                <w:rFonts w:ascii="Times New Roman" w:hAnsi="Times New Roman" w:cs="Times New Roman"/>
                <w:b/>
              </w:rPr>
              <w:lastRenderedPageBreak/>
              <w:t>5.</w:t>
            </w:r>
          </w:p>
        </w:tc>
        <w:tc>
          <w:tcPr>
            <w:tcW w:w="2841" w:type="dxa"/>
          </w:tcPr>
          <w:p w14:paraId="1A28F4EF" w14:textId="77777777" w:rsidR="00C359D7" w:rsidRPr="00EF1362" w:rsidRDefault="00A862DF" w:rsidP="009E3EBA">
            <w:pPr>
              <w:widowControl w:val="0"/>
              <w:ind w:right="113" w:hanging="2"/>
              <w:rPr>
                <w:rFonts w:ascii="Times New Roman" w:hAnsi="Times New Roman" w:cs="Times New Roman"/>
              </w:rPr>
            </w:pPr>
            <w:r w:rsidRPr="00EF1362">
              <w:rPr>
                <w:rFonts w:ascii="Times New Roman" w:hAnsi="Times New Roman" w:cs="Times New Roman"/>
                <w:b/>
              </w:rPr>
              <w:t>Дії замовника при відмові переможця процедури закупівлі</w:t>
            </w:r>
            <w:r w:rsidR="00D45D08" w:rsidRPr="00EF1362">
              <w:rPr>
                <w:rFonts w:ascii="Times New Roman" w:hAnsi="Times New Roman" w:cs="Times New Roman"/>
                <w:b/>
              </w:rPr>
              <w:t xml:space="preserve"> </w:t>
            </w:r>
            <w:r w:rsidRPr="00EF1362">
              <w:rPr>
                <w:rFonts w:ascii="Times New Roman" w:hAnsi="Times New Roman" w:cs="Times New Roman"/>
                <w:b/>
              </w:rPr>
              <w:t>підписати договір про закупівлю</w:t>
            </w:r>
          </w:p>
        </w:tc>
        <w:tc>
          <w:tcPr>
            <w:tcW w:w="6662" w:type="dxa"/>
          </w:tcPr>
          <w:p w14:paraId="30493125" w14:textId="77777777" w:rsidR="00F23147" w:rsidRPr="00EF1362" w:rsidRDefault="00A862DF" w:rsidP="00E10A1B">
            <w:pPr>
              <w:widowControl w:val="0"/>
              <w:ind w:right="113" w:hanging="2"/>
              <w:jc w:val="both"/>
              <w:rPr>
                <w:rFonts w:ascii="Times New Roman" w:hAnsi="Times New Roman" w:cs="Times New Roman"/>
                <w:highlight w:val="white"/>
              </w:rPr>
            </w:pPr>
            <w:r w:rsidRPr="00EF1362">
              <w:rPr>
                <w:rFonts w:ascii="Times New Roman" w:hAnsi="Times New Roman" w:cs="Times New Roman"/>
                <w:highlight w:val="white"/>
              </w:rPr>
              <w:t xml:space="preserve">У разі відмови переможця процедури закупівлі </w:t>
            </w:r>
            <w:r w:rsidR="002E7C9A" w:rsidRPr="00EF1362">
              <w:rPr>
                <w:rFonts w:ascii="Times New Roman" w:hAnsi="Times New Roman" w:cs="Times New Roman"/>
              </w:rPr>
              <w:t xml:space="preserve">від підписання договору про закупівлю відповідно до вимог тендерної документації або укладення договору про закупівлю; </w:t>
            </w:r>
            <w:r w:rsidR="00E10A1B" w:rsidRPr="00EF1362">
              <w:rPr>
                <w:rFonts w:ascii="Times New Roman" w:hAnsi="Times New Roman" w:cs="Times New Roman"/>
              </w:rPr>
              <w:t xml:space="preserve">не надавння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w:t>
            </w:r>
            <w:r w:rsidR="00E10A1B" w:rsidRPr="00EF1362">
              <w:rPr>
                <w:rFonts w:ascii="Times New Roman" w:hAnsi="Times New Roman" w:cs="Times New Roman"/>
              </w:rPr>
              <w:lastRenderedPageBreak/>
              <w:t>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EF1362">
              <w:rPr>
                <w:rFonts w:ascii="Times New Roman" w:hAnsi="Times New Roman" w:cs="Times New Roman"/>
                <w:highlight w:val="white"/>
              </w:rPr>
              <w:t xml:space="preserve">, замовник відхиляє тендерну пропозицію такого учасника, </w:t>
            </w:r>
            <w:r w:rsidR="00E10A1B" w:rsidRPr="00EF1362">
              <w:rPr>
                <w:rFonts w:ascii="Times New Roman" w:hAnsi="Times New Roman" w:cs="Times New Roman"/>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EF1362" w:rsidRPr="00EF1362" w14:paraId="1E9A1F8D" w14:textId="77777777" w:rsidTr="00974161">
        <w:trPr>
          <w:trHeight w:val="240"/>
        </w:trPr>
        <w:tc>
          <w:tcPr>
            <w:tcW w:w="824" w:type="dxa"/>
          </w:tcPr>
          <w:p w14:paraId="28EDD96E" w14:textId="77777777" w:rsidR="00C359D7" w:rsidRPr="00EF1362" w:rsidRDefault="00A862DF" w:rsidP="009E3EBA">
            <w:pPr>
              <w:ind w:hanging="2"/>
              <w:jc w:val="center"/>
              <w:rPr>
                <w:rFonts w:ascii="Times New Roman" w:hAnsi="Times New Roman" w:cs="Times New Roman"/>
              </w:rPr>
            </w:pPr>
            <w:r w:rsidRPr="00EF1362">
              <w:rPr>
                <w:rFonts w:ascii="Times New Roman" w:hAnsi="Times New Roman" w:cs="Times New Roman"/>
                <w:b/>
              </w:rPr>
              <w:lastRenderedPageBreak/>
              <w:t>6.</w:t>
            </w:r>
          </w:p>
        </w:tc>
        <w:tc>
          <w:tcPr>
            <w:tcW w:w="2841" w:type="dxa"/>
          </w:tcPr>
          <w:p w14:paraId="47BB2508" w14:textId="77777777" w:rsidR="00C359D7" w:rsidRPr="00EF1362" w:rsidRDefault="00A862DF" w:rsidP="009E3EBA">
            <w:pPr>
              <w:widowControl w:val="0"/>
              <w:ind w:right="113" w:hanging="2"/>
            </w:pPr>
            <w:r w:rsidRPr="00EF1362">
              <w:rPr>
                <w:rFonts w:ascii="Times New Roman" w:hAnsi="Times New Roman" w:cs="Times New Roman"/>
                <w:b/>
              </w:rPr>
              <w:t xml:space="preserve">Забезпечення виконання договору про закупівлю </w:t>
            </w:r>
          </w:p>
        </w:tc>
        <w:tc>
          <w:tcPr>
            <w:tcW w:w="6662" w:type="dxa"/>
          </w:tcPr>
          <w:p w14:paraId="71888D1A" w14:textId="77777777" w:rsidR="00C359D7" w:rsidRPr="00EF1362" w:rsidRDefault="00D45D08" w:rsidP="009E3EBA">
            <w:pPr>
              <w:widowControl w:val="0"/>
              <w:ind w:right="113" w:hanging="2"/>
              <w:jc w:val="both"/>
              <w:rPr>
                <w:rFonts w:ascii="Times New Roman" w:hAnsi="Times New Roman" w:cs="Times New Roman"/>
                <w:i/>
              </w:rPr>
            </w:pPr>
            <w:r w:rsidRPr="00EF1362">
              <w:rPr>
                <w:rFonts w:ascii="Times New Roman CYR" w:hAnsi="Times New Roman CYR" w:cs="Times New Roman CYR"/>
              </w:rPr>
              <w:t>Не вимагається</w:t>
            </w:r>
          </w:p>
        </w:tc>
      </w:tr>
    </w:tbl>
    <w:p w14:paraId="19B91681" w14:textId="77777777" w:rsidR="00C359D7" w:rsidRDefault="00C359D7">
      <w:pPr>
        <w:rPr>
          <w:rFonts w:ascii="Times New Roman" w:hAnsi="Times New Roman" w:cs="Times New Roman"/>
          <w:i/>
          <w:sz w:val="26"/>
          <w:szCs w:val="26"/>
        </w:rPr>
        <w:sectPr w:rsidR="00C359D7" w:rsidSect="00757C2F">
          <w:headerReference w:type="even" r:id="rId10"/>
          <w:headerReference w:type="default" r:id="rId11"/>
          <w:footerReference w:type="even" r:id="rId12"/>
          <w:footerReference w:type="default" r:id="rId13"/>
          <w:headerReference w:type="first" r:id="rId14"/>
          <w:footerReference w:type="first" r:id="rId15"/>
          <w:pgSz w:w="11907" w:h="16840"/>
          <w:pgMar w:top="680" w:right="851" w:bottom="993" w:left="1276" w:header="227" w:footer="227" w:gutter="0"/>
          <w:pgNumType w:start="1"/>
          <w:cols w:space="720"/>
          <w:titlePg/>
          <w:rtlGutter/>
          <w:docGrid w:linePitch="299"/>
        </w:sectPr>
      </w:pPr>
    </w:p>
    <w:p w14:paraId="6CA101C4" w14:textId="77777777" w:rsidR="00C359D7" w:rsidRPr="007F2214" w:rsidRDefault="007F2214">
      <w:pPr>
        <w:ind w:hanging="2"/>
        <w:jc w:val="right"/>
        <w:rPr>
          <w:rFonts w:ascii="Times New Roman" w:hAnsi="Times New Roman" w:cs="Times New Roman"/>
          <w:b/>
          <w:color w:val="121212"/>
          <w:sz w:val="24"/>
          <w:szCs w:val="24"/>
        </w:rPr>
      </w:pPr>
      <w:r w:rsidRPr="007F2214">
        <w:rPr>
          <w:rFonts w:ascii="Times New Roman" w:hAnsi="Times New Roman" w:cs="Times New Roman"/>
          <w:b/>
          <w:color w:val="121212"/>
          <w:sz w:val="24"/>
          <w:szCs w:val="24"/>
        </w:rPr>
        <w:lastRenderedPageBreak/>
        <w:t>ДОДАТОК 1 ДО ТЕНДЕРНОЇ ДОКУМЕНТАЦІЇ</w:t>
      </w:r>
    </w:p>
    <w:p w14:paraId="77CDB12A" w14:textId="77777777" w:rsidR="007F2214" w:rsidRDefault="007F2214" w:rsidP="00D90370">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14:paraId="291286EE" w14:textId="77777777" w:rsidR="004D2E63" w:rsidRDefault="004D2E63" w:rsidP="00D90370">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14:paraId="46CF16E0" w14:textId="77777777" w:rsidR="00A97051" w:rsidRPr="007F2214" w:rsidRDefault="005D7A9D" w:rsidP="00A97051">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 xml:space="preserve"> </w:t>
      </w:r>
      <w:r w:rsidR="00A97051" w:rsidRPr="007F2214">
        <w:rPr>
          <w:rFonts w:ascii="Times New Roman" w:hAnsi="Times New Roman"/>
          <w:b/>
          <w:color w:val="000000"/>
          <w:kern w:val="1"/>
          <w:sz w:val="24"/>
          <w:szCs w:val="24"/>
          <w:lang w:eastAsia="ar-SA"/>
        </w:rPr>
        <w:t>«Послуги з організації шкільного харчування»</w:t>
      </w:r>
    </w:p>
    <w:p w14:paraId="11AD74FB" w14:textId="77777777" w:rsidR="009C18C3" w:rsidRPr="00516E78" w:rsidRDefault="00A97051" w:rsidP="00A97051">
      <w:pPr>
        <w:autoSpaceDE w:val="0"/>
        <w:autoSpaceDN w:val="0"/>
        <w:adjustRightInd w:val="0"/>
        <w:spacing w:after="0" w:line="240" w:lineRule="auto"/>
        <w:ind w:left="284" w:right="23"/>
        <w:jc w:val="center"/>
        <w:rPr>
          <w:rFonts w:ascii="Times New Roman" w:hAnsi="Times New Roman"/>
          <w:b/>
          <w:kern w:val="1"/>
          <w:sz w:val="24"/>
          <w:szCs w:val="24"/>
          <w:lang w:eastAsia="ar-SA"/>
        </w:rPr>
      </w:pPr>
      <w:r w:rsidRPr="007F2214">
        <w:rPr>
          <w:rFonts w:ascii="Times New Roman" w:hAnsi="Times New Roman"/>
          <w:b/>
          <w:color w:val="000000"/>
          <w:kern w:val="1"/>
          <w:sz w:val="24"/>
          <w:szCs w:val="24"/>
          <w:lang w:eastAsia="ar-SA"/>
        </w:rPr>
        <w:t>ДК 021:2015 55510000-8 Послуги їдалень</w:t>
      </w:r>
    </w:p>
    <w:p w14:paraId="466D8059" w14:textId="77777777" w:rsidR="009C18C3" w:rsidRPr="009C18C3" w:rsidRDefault="009C18C3" w:rsidP="009C18C3">
      <w:pPr>
        <w:autoSpaceDE w:val="0"/>
        <w:autoSpaceDN w:val="0"/>
        <w:adjustRightInd w:val="0"/>
        <w:spacing w:after="0" w:line="240" w:lineRule="auto"/>
        <w:ind w:left="284" w:right="23"/>
        <w:jc w:val="center"/>
        <w:rPr>
          <w:rFonts w:ascii="Times New Roman" w:hAnsi="Times New Roman"/>
          <w:b/>
          <w:color w:val="FF0000"/>
          <w:kern w:val="1"/>
          <w:sz w:val="24"/>
          <w:szCs w:val="24"/>
          <w:lang w:eastAsia="ar-SA"/>
        </w:rPr>
      </w:pPr>
    </w:p>
    <w:p w14:paraId="71E1B4E4" w14:textId="77777777" w:rsidR="00D90370" w:rsidRDefault="00D90370" w:rsidP="00D90370">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ТЕХНІЧНА СПЕЦИФІКАЦІЯ (ЗАВДАННЯ)</w:t>
      </w:r>
    </w:p>
    <w:p w14:paraId="7AE57181" w14:textId="77777777" w:rsidR="00A97051" w:rsidRDefault="00A97051" w:rsidP="00D90370">
      <w:pPr>
        <w:autoSpaceDE w:val="0"/>
        <w:autoSpaceDN w:val="0"/>
        <w:adjustRightInd w:val="0"/>
        <w:spacing w:after="0" w:line="240" w:lineRule="auto"/>
        <w:ind w:left="284" w:right="23"/>
        <w:jc w:val="center"/>
        <w:rPr>
          <w:rFonts w:ascii="Times New Roman" w:hAnsi="Times New Roman" w:cs="Times New Roman"/>
          <w:b/>
          <w:smallCaps/>
          <w:sz w:val="24"/>
          <w:szCs w:val="24"/>
        </w:rPr>
      </w:pPr>
    </w:p>
    <w:p w14:paraId="4F406A9B" w14:textId="77777777" w:rsidR="00A97051" w:rsidRDefault="00A97051" w:rsidP="00D90370">
      <w:pPr>
        <w:autoSpaceDE w:val="0"/>
        <w:autoSpaceDN w:val="0"/>
        <w:adjustRightInd w:val="0"/>
        <w:spacing w:after="0" w:line="240" w:lineRule="auto"/>
        <w:ind w:left="284" w:right="23"/>
        <w:jc w:val="center"/>
        <w:rPr>
          <w:rFonts w:ascii="Times New Roman" w:hAnsi="Times New Roman" w:cs="Times New Roman"/>
          <w:b/>
          <w:smallCaps/>
          <w:sz w:val="24"/>
          <w:szCs w:val="24"/>
        </w:rPr>
      </w:pPr>
      <w:r w:rsidRPr="007F2214">
        <w:rPr>
          <w:rFonts w:ascii="Times New Roman" w:hAnsi="Times New Roman" w:cs="Times New Roman"/>
          <w:b/>
          <w:smallCaps/>
          <w:sz w:val="24"/>
          <w:szCs w:val="24"/>
        </w:rPr>
        <w:t>МІСЦЕ ТА ОБСЯГ НАДАННЯ ПОСЛУГ ЇДАЛЕНЬ</w:t>
      </w:r>
    </w:p>
    <w:tbl>
      <w:tblPr>
        <w:tblStyle w:val="TableGrid"/>
        <w:tblW w:w="0" w:type="auto"/>
        <w:tblInd w:w="-318" w:type="dxa"/>
        <w:tblLook w:val="04A0" w:firstRow="1" w:lastRow="0" w:firstColumn="1" w:lastColumn="0" w:noHBand="0" w:noVBand="1"/>
      </w:tblPr>
      <w:tblGrid>
        <w:gridCol w:w="4957"/>
        <w:gridCol w:w="1393"/>
        <w:gridCol w:w="1953"/>
        <w:gridCol w:w="1645"/>
      </w:tblGrid>
      <w:tr w:rsidR="009C5622" w14:paraId="14E56DD9" w14:textId="77777777" w:rsidTr="00923E33">
        <w:tc>
          <w:tcPr>
            <w:tcW w:w="5104" w:type="dxa"/>
          </w:tcPr>
          <w:p w14:paraId="7546A92D" w14:textId="77777777" w:rsidR="009C5622" w:rsidRDefault="009C5622" w:rsidP="00D90370">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 xml:space="preserve">Повна назва навчального закладу </w:t>
            </w:r>
            <w:r>
              <w:rPr>
                <w:rFonts w:ascii="Times New Roman" w:hAnsi="Times New Roman" w:cs="Times New Roman"/>
                <w:b/>
                <w:highlight w:val="white"/>
              </w:rPr>
              <w:br/>
              <w:t>(код ЄДРПОУ)</w:t>
            </w:r>
          </w:p>
        </w:tc>
        <w:tc>
          <w:tcPr>
            <w:tcW w:w="5070" w:type="dxa"/>
            <w:gridSpan w:val="3"/>
          </w:tcPr>
          <w:p w14:paraId="32D520A1" w14:textId="77777777" w:rsidR="004840C4" w:rsidRDefault="004840C4" w:rsidP="00A97051">
            <w:pPr>
              <w:spacing w:line="228" w:lineRule="auto"/>
              <w:jc w:val="center"/>
              <w:rPr>
                <w:rFonts w:ascii="Times New Roman" w:hAnsi="Times New Roman"/>
                <w:color w:val="000000"/>
              </w:rPr>
            </w:pPr>
            <w:r w:rsidRPr="004840C4">
              <w:rPr>
                <w:rFonts w:ascii="Times New Roman" w:hAnsi="Times New Roman"/>
                <w:color w:val="000000"/>
              </w:rPr>
              <w:t>Ліцей № 45 ЛМР</w:t>
            </w:r>
          </w:p>
          <w:p w14:paraId="35518EF0" w14:textId="77777777" w:rsidR="009C5622" w:rsidRPr="004313C9" w:rsidRDefault="004840C4" w:rsidP="00A97051">
            <w:pPr>
              <w:spacing w:line="228" w:lineRule="auto"/>
              <w:jc w:val="center"/>
              <w:rPr>
                <w:rFonts w:ascii="Times New Roman" w:hAnsi="Times New Roman"/>
                <w:color w:val="000000"/>
                <w:highlight w:val="yellow"/>
              </w:rPr>
            </w:pPr>
            <w:r w:rsidRPr="004840C4">
              <w:rPr>
                <w:rFonts w:ascii="Times New Roman" w:hAnsi="Times New Roman"/>
                <w:color w:val="000000"/>
              </w:rPr>
              <w:t>Код ЄДРПОУ 20834322</w:t>
            </w:r>
          </w:p>
        </w:tc>
      </w:tr>
      <w:tr w:rsidR="009C5622" w14:paraId="620B3930" w14:textId="77777777" w:rsidTr="00923E33">
        <w:tc>
          <w:tcPr>
            <w:tcW w:w="5104" w:type="dxa"/>
          </w:tcPr>
          <w:p w14:paraId="40B3DD72" w14:textId="77777777" w:rsidR="009C5622" w:rsidRDefault="009C5622" w:rsidP="00D90370">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Адреса фактичного місцезнаходження навчального закладу</w:t>
            </w:r>
          </w:p>
        </w:tc>
        <w:tc>
          <w:tcPr>
            <w:tcW w:w="5070" w:type="dxa"/>
            <w:gridSpan w:val="3"/>
          </w:tcPr>
          <w:p w14:paraId="4F43406B" w14:textId="77777777" w:rsidR="009C5622" w:rsidRDefault="004840C4" w:rsidP="00D90370">
            <w:pPr>
              <w:autoSpaceDE w:val="0"/>
              <w:autoSpaceDN w:val="0"/>
              <w:adjustRightInd w:val="0"/>
              <w:ind w:right="23"/>
              <w:jc w:val="center"/>
              <w:rPr>
                <w:rFonts w:ascii="Times New Roman" w:hAnsi="Times New Roman"/>
                <w:color w:val="000000"/>
                <w:highlight w:val="yellow"/>
              </w:rPr>
            </w:pPr>
            <w:r w:rsidRPr="004840C4">
              <w:rPr>
                <w:rFonts w:ascii="Times New Roman" w:hAnsi="Times New Roman"/>
                <w:color w:val="000000"/>
              </w:rPr>
              <w:t>79060, Україна, Львівська обл., м. Львів, вул. Наукова, 25</w:t>
            </w:r>
          </w:p>
        </w:tc>
      </w:tr>
      <w:tr w:rsidR="009C5622" w14:paraId="7586D1B7" w14:textId="77777777" w:rsidTr="00923E33">
        <w:tc>
          <w:tcPr>
            <w:tcW w:w="5104" w:type="dxa"/>
          </w:tcPr>
          <w:p w14:paraId="639DCAFD" w14:textId="77777777" w:rsidR="009C5622" w:rsidRDefault="009C5622" w:rsidP="00A97051">
            <w:pPr>
              <w:spacing w:line="228" w:lineRule="auto"/>
              <w:jc w:val="center"/>
              <w:rPr>
                <w:rFonts w:ascii="Times New Roman" w:hAnsi="Times New Roman" w:cs="Times New Roman"/>
                <w:b/>
                <w:highlight w:val="white"/>
              </w:rPr>
            </w:pPr>
            <w:r>
              <w:rPr>
                <w:rFonts w:ascii="Times New Roman" w:hAnsi="Times New Roman" w:cs="Times New Roman"/>
                <w:b/>
                <w:highlight w:val="white"/>
              </w:rPr>
              <w:t>К-сть</w:t>
            </w:r>
          </w:p>
          <w:p w14:paraId="378142F9" w14:textId="77777777" w:rsidR="009C5622" w:rsidRDefault="009C5622" w:rsidP="00D90370">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cs="Times New Roman"/>
                <w:b/>
                <w:highlight w:val="white"/>
              </w:rPr>
              <w:t>днів харчування</w:t>
            </w:r>
          </w:p>
        </w:tc>
        <w:tc>
          <w:tcPr>
            <w:tcW w:w="3402" w:type="dxa"/>
            <w:gridSpan w:val="2"/>
          </w:tcPr>
          <w:p w14:paraId="74F315FB" w14:textId="77777777" w:rsidR="009C5622" w:rsidRDefault="004840C4" w:rsidP="00D90370">
            <w:pPr>
              <w:autoSpaceDE w:val="0"/>
              <w:autoSpaceDN w:val="0"/>
              <w:adjustRightInd w:val="0"/>
              <w:ind w:right="23"/>
              <w:jc w:val="center"/>
              <w:rPr>
                <w:rFonts w:ascii="Times New Roman" w:hAnsi="Times New Roman"/>
                <w:highlight w:val="yellow"/>
                <w:lang w:val="ru-RU"/>
              </w:rPr>
            </w:pPr>
            <w:r w:rsidRPr="009F1475">
              <w:rPr>
                <w:rFonts w:ascii="Times New Roman" w:hAnsi="Times New Roman"/>
                <w:lang w:val="ru-RU"/>
              </w:rPr>
              <w:t>1</w:t>
            </w:r>
            <w:r w:rsidR="009F1475" w:rsidRPr="009F1475">
              <w:rPr>
                <w:rFonts w:ascii="Times New Roman" w:hAnsi="Times New Roman"/>
                <w:lang w:val="ru-RU"/>
              </w:rPr>
              <w:t>52</w:t>
            </w:r>
          </w:p>
        </w:tc>
        <w:tc>
          <w:tcPr>
            <w:tcW w:w="1668" w:type="dxa"/>
            <w:vMerge w:val="restart"/>
          </w:tcPr>
          <w:p w14:paraId="2C9F41FC" w14:textId="77777777" w:rsidR="00923E33" w:rsidRDefault="00923E33" w:rsidP="00D90370">
            <w:pPr>
              <w:autoSpaceDE w:val="0"/>
              <w:autoSpaceDN w:val="0"/>
              <w:adjustRightInd w:val="0"/>
              <w:ind w:right="23"/>
              <w:jc w:val="center"/>
              <w:rPr>
                <w:rFonts w:ascii="Times New Roman" w:hAnsi="Times New Roman"/>
                <w:highlight w:val="yellow"/>
                <w:lang w:val="ru-RU"/>
              </w:rPr>
            </w:pPr>
          </w:p>
          <w:p w14:paraId="74B32780" w14:textId="77777777" w:rsidR="00923E33" w:rsidRDefault="00923E33" w:rsidP="00D90370">
            <w:pPr>
              <w:autoSpaceDE w:val="0"/>
              <w:autoSpaceDN w:val="0"/>
              <w:adjustRightInd w:val="0"/>
              <w:ind w:right="23"/>
              <w:jc w:val="center"/>
              <w:rPr>
                <w:rFonts w:ascii="Times New Roman" w:hAnsi="Times New Roman"/>
                <w:highlight w:val="yellow"/>
                <w:lang w:val="ru-RU"/>
              </w:rPr>
            </w:pPr>
          </w:p>
          <w:p w14:paraId="17FF5A3B" w14:textId="77777777" w:rsidR="00923E33" w:rsidRDefault="00923E33" w:rsidP="00D90370">
            <w:pPr>
              <w:autoSpaceDE w:val="0"/>
              <w:autoSpaceDN w:val="0"/>
              <w:adjustRightInd w:val="0"/>
              <w:ind w:right="23"/>
              <w:jc w:val="center"/>
              <w:rPr>
                <w:rFonts w:ascii="Times New Roman" w:hAnsi="Times New Roman"/>
                <w:highlight w:val="yellow"/>
                <w:lang w:val="ru-RU"/>
              </w:rPr>
            </w:pPr>
          </w:p>
          <w:p w14:paraId="3A353F4F" w14:textId="77777777" w:rsidR="00923E33" w:rsidRDefault="00923E33" w:rsidP="00D90370">
            <w:pPr>
              <w:autoSpaceDE w:val="0"/>
              <w:autoSpaceDN w:val="0"/>
              <w:adjustRightInd w:val="0"/>
              <w:ind w:right="23"/>
              <w:jc w:val="center"/>
              <w:rPr>
                <w:rFonts w:ascii="Times New Roman" w:hAnsi="Times New Roman"/>
                <w:highlight w:val="yellow"/>
                <w:lang w:val="ru-RU"/>
              </w:rPr>
            </w:pPr>
          </w:p>
          <w:p w14:paraId="27CA842E" w14:textId="77777777" w:rsidR="00265BC6" w:rsidRDefault="00265BC6" w:rsidP="00D90370">
            <w:pPr>
              <w:autoSpaceDE w:val="0"/>
              <w:autoSpaceDN w:val="0"/>
              <w:adjustRightInd w:val="0"/>
              <w:ind w:right="23"/>
              <w:jc w:val="center"/>
              <w:rPr>
                <w:rFonts w:ascii="Times New Roman" w:hAnsi="Times New Roman"/>
                <w:highlight w:val="yellow"/>
                <w:lang w:val="ru-RU"/>
              </w:rPr>
            </w:pPr>
          </w:p>
          <w:p w14:paraId="1F3DA152" w14:textId="77777777" w:rsidR="009C5622" w:rsidRPr="00923E33" w:rsidRDefault="009C5622" w:rsidP="00D90370">
            <w:pPr>
              <w:autoSpaceDE w:val="0"/>
              <w:autoSpaceDN w:val="0"/>
              <w:adjustRightInd w:val="0"/>
              <w:ind w:right="23"/>
              <w:jc w:val="center"/>
              <w:rPr>
                <w:rFonts w:ascii="Times New Roman" w:hAnsi="Times New Roman"/>
                <w:b/>
                <w:lang w:val="ru-RU"/>
              </w:rPr>
            </w:pPr>
            <w:r w:rsidRPr="00923E33">
              <w:rPr>
                <w:rFonts w:ascii="Times New Roman" w:hAnsi="Times New Roman"/>
                <w:b/>
                <w:lang w:val="ru-RU"/>
              </w:rPr>
              <w:t>Загальна вартість</w:t>
            </w:r>
            <w:r w:rsidR="003762C8">
              <w:rPr>
                <w:rFonts w:ascii="Times New Roman" w:hAnsi="Times New Roman"/>
                <w:b/>
                <w:lang w:val="ru-RU"/>
              </w:rPr>
              <w:t>*</w:t>
            </w:r>
            <w:r w:rsidRPr="00923E33">
              <w:rPr>
                <w:rFonts w:ascii="Times New Roman" w:hAnsi="Times New Roman"/>
                <w:b/>
                <w:lang w:val="ru-RU"/>
              </w:rPr>
              <w:t xml:space="preserve"> – </w:t>
            </w:r>
          </w:p>
          <w:p w14:paraId="1A627AA4" w14:textId="77777777" w:rsidR="009C5622" w:rsidRDefault="009C5622" w:rsidP="00D90370">
            <w:pPr>
              <w:autoSpaceDE w:val="0"/>
              <w:autoSpaceDN w:val="0"/>
              <w:adjustRightInd w:val="0"/>
              <w:ind w:right="23"/>
              <w:jc w:val="center"/>
              <w:rPr>
                <w:rFonts w:ascii="Times New Roman" w:hAnsi="Times New Roman"/>
                <w:highlight w:val="yellow"/>
                <w:lang w:val="ru-RU"/>
              </w:rPr>
            </w:pPr>
          </w:p>
          <w:p w14:paraId="4F07B3BA" w14:textId="77777777" w:rsidR="009C5622" w:rsidRDefault="009C5622" w:rsidP="00D90370">
            <w:pPr>
              <w:autoSpaceDE w:val="0"/>
              <w:autoSpaceDN w:val="0"/>
              <w:adjustRightInd w:val="0"/>
              <w:ind w:right="23"/>
              <w:jc w:val="center"/>
              <w:rPr>
                <w:rFonts w:ascii="Times New Roman" w:hAnsi="Times New Roman"/>
                <w:highlight w:val="yellow"/>
                <w:lang w:val="ru-RU"/>
              </w:rPr>
            </w:pPr>
            <w:r w:rsidRPr="009C5622">
              <w:rPr>
                <w:rFonts w:ascii="Times New Roman" w:hAnsi="Times New Roman"/>
                <w:sz w:val="14"/>
                <w:szCs w:val="14"/>
                <w:lang w:val="en-US"/>
              </w:rPr>
              <w:t>(</w:t>
            </w:r>
            <w:r w:rsidRPr="009C5622">
              <w:rPr>
                <w:rFonts w:ascii="Times New Roman" w:hAnsi="Times New Roman"/>
                <w:sz w:val="14"/>
                <w:szCs w:val="14"/>
              </w:rPr>
              <w:t>заповнюється учасником)</w:t>
            </w:r>
            <w:r w:rsidR="00923E33">
              <w:rPr>
                <w:rFonts w:ascii="Times New Roman" w:hAnsi="Times New Roman"/>
                <w:sz w:val="14"/>
                <w:szCs w:val="14"/>
              </w:rPr>
              <w:t xml:space="preserve"> </w:t>
            </w:r>
          </w:p>
        </w:tc>
      </w:tr>
      <w:tr w:rsidR="009C5622" w14:paraId="6859E1CD" w14:textId="77777777" w:rsidTr="00923E33">
        <w:tc>
          <w:tcPr>
            <w:tcW w:w="5104" w:type="dxa"/>
            <w:vMerge w:val="restart"/>
          </w:tcPr>
          <w:p w14:paraId="50284FF1" w14:textId="77777777" w:rsidR="009C5622" w:rsidRPr="00A4522F" w:rsidRDefault="009C5622" w:rsidP="00554BF1">
            <w:pPr>
              <w:autoSpaceDE w:val="0"/>
              <w:autoSpaceDN w:val="0"/>
              <w:adjustRightInd w:val="0"/>
              <w:ind w:right="23"/>
              <w:jc w:val="center"/>
              <w:rPr>
                <w:rFonts w:ascii="Times New Roman" w:hAnsi="Times New Roman"/>
                <w:sz w:val="16"/>
                <w:szCs w:val="16"/>
              </w:rPr>
            </w:pPr>
            <w:r w:rsidRPr="00A4522F">
              <w:rPr>
                <w:rFonts w:ascii="Times New Roman" w:hAnsi="Times New Roman"/>
                <w:sz w:val="16"/>
                <w:szCs w:val="16"/>
              </w:rPr>
              <w:t>Харчування учнів 1-4 класів, учнів закладів загальної середньої освіти комунальної форми власності Львівської міської терито</w:t>
            </w:r>
            <w:r>
              <w:rPr>
                <w:rFonts w:ascii="Times New Roman" w:hAnsi="Times New Roman"/>
                <w:sz w:val="16"/>
                <w:szCs w:val="16"/>
              </w:rPr>
              <w:t xml:space="preserve">ріальної громади з числа дітей </w:t>
            </w:r>
            <w:r w:rsidRPr="00A4522F">
              <w:rPr>
                <w:rFonts w:ascii="Times New Roman" w:hAnsi="Times New Roman"/>
                <w:sz w:val="16"/>
                <w:szCs w:val="16"/>
              </w:rPr>
              <w:t xml:space="preserve">(рідних, </w:t>
            </w:r>
            <w:r>
              <w:rPr>
                <w:rFonts w:ascii="Times New Roman" w:hAnsi="Times New Roman"/>
                <w:sz w:val="16"/>
                <w:szCs w:val="16"/>
              </w:rPr>
              <w:t xml:space="preserve">усиновлених, </w:t>
            </w:r>
            <w:r w:rsidRPr="00A4522F">
              <w:rPr>
                <w:rFonts w:ascii="Times New Roman" w:hAnsi="Times New Roman"/>
                <w:sz w:val="16"/>
                <w:szCs w:val="16"/>
              </w:rPr>
              <w:t xml:space="preserve">пасинків, падчерок) учасників </w:t>
            </w:r>
            <w:r>
              <w:rPr>
                <w:rFonts w:ascii="Times New Roman" w:hAnsi="Times New Roman"/>
                <w:sz w:val="16"/>
                <w:szCs w:val="16"/>
              </w:rPr>
              <w:t xml:space="preserve">бойових дій, </w:t>
            </w:r>
            <w:r w:rsidRPr="00A4522F">
              <w:rPr>
                <w:rFonts w:ascii="Times New Roman" w:hAnsi="Times New Roman"/>
                <w:sz w:val="16"/>
                <w:szCs w:val="16"/>
              </w:rPr>
              <w:t>учнів закладів загальної середньої освіти комунальної форми власності Львівської міської терито</w:t>
            </w:r>
            <w:r>
              <w:rPr>
                <w:rFonts w:ascii="Times New Roman" w:hAnsi="Times New Roman"/>
                <w:sz w:val="16"/>
                <w:szCs w:val="16"/>
              </w:rPr>
              <w:t xml:space="preserve">ріальної громади з числа дітей </w:t>
            </w:r>
            <w:r w:rsidRPr="00A4522F">
              <w:rPr>
                <w:rFonts w:ascii="Times New Roman" w:hAnsi="Times New Roman"/>
                <w:sz w:val="16"/>
                <w:szCs w:val="16"/>
              </w:rPr>
              <w:t xml:space="preserve">(рідних, </w:t>
            </w:r>
            <w:r>
              <w:rPr>
                <w:rFonts w:ascii="Times New Roman" w:hAnsi="Times New Roman"/>
                <w:sz w:val="16"/>
                <w:szCs w:val="16"/>
              </w:rPr>
              <w:t xml:space="preserve">усиновлених, </w:t>
            </w:r>
            <w:r w:rsidRPr="00A4522F">
              <w:rPr>
                <w:rFonts w:ascii="Times New Roman" w:hAnsi="Times New Roman"/>
                <w:sz w:val="16"/>
                <w:szCs w:val="16"/>
              </w:rPr>
              <w:t>пасинків, падчерок)</w:t>
            </w:r>
            <w:r>
              <w:rPr>
                <w:rFonts w:ascii="Times New Roman" w:hAnsi="Times New Roman"/>
                <w:sz w:val="16"/>
                <w:szCs w:val="16"/>
              </w:rPr>
              <w:t xml:space="preserve"> постраждалих учасників </w:t>
            </w:r>
            <w:r w:rsidRPr="00A4522F">
              <w:rPr>
                <w:rFonts w:ascii="Times New Roman" w:hAnsi="Times New Roman"/>
                <w:sz w:val="16"/>
                <w:szCs w:val="16"/>
              </w:rPr>
              <w:t>Революції Гідності та Героїв Небесної Сотні</w:t>
            </w:r>
            <w:r>
              <w:rPr>
                <w:rFonts w:ascii="Times New Roman" w:hAnsi="Times New Roman"/>
                <w:sz w:val="16"/>
                <w:szCs w:val="16"/>
              </w:rPr>
              <w:t xml:space="preserve">, дітей із багатодітних сімей, </w:t>
            </w:r>
            <w:r w:rsidRPr="00A4522F">
              <w:rPr>
                <w:rFonts w:ascii="Times New Roman" w:hAnsi="Times New Roman"/>
                <w:sz w:val="16"/>
                <w:szCs w:val="16"/>
              </w:rPr>
              <w:t>дітей працівників закладів охорони здоров’я, померлих внаслідок кор</w:t>
            </w:r>
            <w:r>
              <w:rPr>
                <w:rFonts w:ascii="Times New Roman" w:hAnsi="Times New Roman"/>
                <w:sz w:val="16"/>
                <w:szCs w:val="16"/>
              </w:rPr>
              <w:t>онавірусної хвороби (COVID-19), дітей з числа внутрішньо переміщених осіб чи дітей, які мають статус дитини, яка постраждала внаслідок воєнних дій і збройних конфліктів.</w:t>
            </w:r>
          </w:p>
        </w:tc>
        <w:tc>
          <w:tcPr>
            <w:tcW w:w="1418" w:type="dxa"/>
          </w:tcPr>
          <w:p w14:paraId="358FB122" w14:textId="77777777" w:rsidR="009C5622" w:rsidRDefault="009C5622" w:rsidP="00D90370">
            <w:pPr>
              <w:autoSpaceDE w:val="0"/>
              <w:autoSpaceDN w:val="0"/>
              <w:adjustRightInd w:val="0"/>
              <w:ind w:right="23"/>
              <w:jc w:val="center"/>
              <w:rPr>
                <w:rFonts w:ascii="Times New Roman" w:hAnsi="Times New Roman"/>
                <w:highlight w:val="yellow"/>
                <w:lang w:val="ru-RU"/>
              </w:rPr>
            </w:pPr>
            <w:r>
              <w:rPr>
                <w:rFonts w:ascii="Times New Roman" w:hAnsi="Times New Roman" w:cs="Times New Roman"/>
                <w:b/>
                <w:highlight w:val="white"/>
              </w:rPr>
              <w:t>К-сть учнів (дітей)</w:t>
            </w:r>
          </w:p>
        </w:tc>
        <w:tc>
          <w:tcPr>
            <w:tcW w:w="1984" w:type="dxa"/>
          </w:tcPr>
          <w:p w14:paraId="648B445C" w14:textId="77777777" w:rsidR="009C5622" w:rsidRDefault="009C5622" w:rsidP="00D90370">
            <w:pPr>
              <w:autoSpaceDE w:val="0"/>
              <w:autoSpaceDN w:val="0"/>
              <w:adjustRightInd w:val="0"/>
              <w:ind w:right="23"/>
              <w:jc w:val="center"/>
              <w:rPr>
                <w:rFonts w:ascii="Times New Roman" w:hAnsi="Times New Roman"/>
                <w:highlight w:val="yellow"/>
                <w:lang w:val="ru-RU"/>
              </w:rPr>
            </w:pPr>
            <w:r w:rsidRPr="00FA342A">
              <w:rPr>
                <w:rFonts w:ascii="Times New Roman" w:hAnsi="Times New Roman"/>
                <w:b/>
                <w:i/>
              </w:rPr>
              <w:t>Ціна за одиницю харчування</w:t>
            </w:r>
          </w:p>
        </w:tc>
        <w:tc>
          <w:tcPr>
            <w:tcW w:w="1668" w:type="dxa"/>
            <w:vMerge/>
          </w:tcPr>
          <w:p w14:paraId="4DCA638C" w14:textId="77777777" w:rsidR="009C5622" w:rsidRPr="00FA342A" w:rsidRDefault="009C5622" w:rsidP="00D90370">
            <w:pPr>
              <w:autoSpaceDE w:val="0"/>
              <w:autoSpaceDN w:val="0"/>
              <w:adjustRightInd w:val="0"/>
              <w:ind w:right="23"/>
              <w:jc w:val="center"/>
              <w:rPr>
                <w:rFonts w:ascii="Times New Roman" w:hAnsi="Times New Roman"/>
                <w:b/>
                <w:i/>
              </w:rPr>
            </w:pPr>
          </w:p>
        </w:tc>
      </w:tr>
      <w:tr w:rsidR="009C5622" w14:paraId="3E96171F" w14:textId="77777777" w:rsidTr="00923E33">
        <w:tc>
          <w:tcPr>
            <w:tcW w:w="5104" w:type="dxa"/>
            <w:vMerge/>
          </w:tcPr>
          <w:p w14:paraId="5B385D8C" w14:textId="77777777" w:rsidR="009C5622" w:rsidRPr="00015EDF" w:rsidRDefault="009C5622" w:rsidP="00554BF1">
            <w:pPr>
              <w:autoSpaceDE w:val="0"/>
              <w:autoSpaceDN w:val="0"/>
              <w:adjustRightInd w:val="0"/>
              <w:ind w:right="23"/>
              <w:jc w:val="center"/>
              <w:rPr>
                <w:rFonts w:ascii="Times New Roman" w:hAnsi="Times New Roman"/>
                <w:sz w:val="16"/>
                <w:szCs w:val="16"/>
              </w:rPr>
            </w:pPr>
          </w:p>
        </w:tc>
        <w:tc>
          <w:tcPr>
            <w:tcW w:w="1418" w:type="dxa"/>
          </w:tcPr>
          <w:p w14:paraId="1C69A92A" w14:textId="77777777" w:rsidR="009C5622" w:rsidRDefault="009F1475" w:rsidP="00D90370">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lang w:val="ru-RU"/>
              </w:rPr>
              <w:t>475</w:t>
            </w:r>
          </w:p>
        </w:tc>
        <w:tc>
          <w:tcPr>
            <w:tcW w:w="1984" w:type="dxa"/>
          </w:tcPr>
          <w:p w14:paraId="1C8B79EA" w14:textId="77777777" w:rsidR="009C5622" w:rsidRPr="009C5622" w:rsidRDefault="009C5622" w:rsidP="00D90370">
            <w:pPr>
              <w:autoSpaceDE w:val="0"/>
              <w:autoSpaceDN w:val="0"/>
              <w:adjustRightInd w:val="0"/>
              <w:ind w:right="23"/>
              <w:jc w:val="center"/>
              <w:rPr>
                <w:rFonts w:ascii="Times New Roman" w:hAnsi="Times New Roman"/>
                <w:sz w:val="14"/>
                <w:szCs w:val="14"/>
              </w:rPr>
            </w:pPr>
            <w:r w:rsidRPr="009C5622">
              <w:rPr>
                <w:rFonts w:ascii="Times New Roman" w:hAnsi="Times New Roman"/>
                <w:sz w:val="14"/>
                <w:szCs w:val="14"/>
                <w:lang w:val="en-US"/>
              </w:rPr>
              <w:t>(</w:t>
            </w:r>
            <w:r w:rsidRPr="009C5622">
              <w:rPr>
                <w:rFonts w:ascii="Times New Roman" w:hAnsi="Times New Roman"/>
                <w:sz w:val="14"/>
                <w:szCs w:val="14"/>
              </w:rPr>
              <w:t>заповнюється учасником)</w:t>
            </w:r>
          </w:p>
        </w:tc>
        <w:tc>
          <w:tcPr>
            <w:tcW w:w="1668" w:type="dxa"/>
            <w:vMerge/>
          </w:tcPr>
          <w:p w14:paraId="2DD0CEB1" w14:textId="77777777" w:rsidR="009C5622" w:rsidRPr="009C5622" w:rsidRDefault="009C5622" w:rsidP="00D90370">
            <w:pPr>
              <w:autoSpaceDE w:val="0"/>
              <w:autoSpaceDN w:val="0"/>
              <w:adjustRightInd w:val="0"/>
              <w:ind w:right="23"/>
              <w:jc w:val="center"/>
              <w:rPr>
                <w:rFonts w:ascii="Times New Roman" w:hAnsi="Times New Roman"/>
                <w:sz w:val="14"/>
                <w:szCs w:val="14"/>
                <w:lang w:val="en-US"/>
              </w:rPr>
            </w:pPr>
          </w:p>
        </w:tc>
      </w:tr>
      <w:tr w:rsidR="009C5622" w14:paraId="79465110" w14:textId="77777777" w:rsidTr="00923E33">
        <w:tc>
          <w:tcPr>
            <w:tcW w:w="5104" w:type="dxa"/>
            <w:vMerge w:val="restart"/>
          </w:tcPr>
          <w:p w14:paraId="1F01CA4B" w14:textId="77777777" w:rsidR="009C5622" w:rsidRPr="006D3F70" w:rsidRDefault="009C5622" w:rsidP="00D90370">
            <w:pPr>
              <w:autoSpaceDE w:val="0"/>
              <w:autoSpaceDN w:val="0"/>
              <w:adjustRightInd w:val="0"/>
              <w:ind w:right="23"/>
              <w:jc w:val="center"/>
              <w:rPr>
                <w:rFonts w:ascii="Times New Roman" w:hAnsi="Times New Roman"/>
                <w:sz w:val="16"/>
                <w:szCs w:val="16"/>
              </w:rPr>
            </w:pPr>
            <w:r w:rsidRPr="006D3F70">
              <w:rPr>
                <w:rFonts w:ascii="Times New Roman" w:hAnsi="Times New Roman"/>
                <w:sz w:val="16"/>
                <w:szCs w:val="16"/>
              </w:rPr>
              <w:t>Харчування дітей-сиріт, дітей, позбавлених батьківського піклування, дітей з особливими освітніми потребами, які навчаються у спеціальних та інклюзивних класах, дітей із сімей, які отримують допомогу згідно із Законом України «Про державну соціальну допомогу малозабезпеченим сім’ям», дітей з числа осіб, визначених у статтях 10 та 10-1 Закону України «Про статус ветеранів війни, гарантії їх соціального захисту»</w:t>
            </w:r>
          </w:p>
        </w:tc>
        <w:tc>
          <w:tcPr>
            <w:tcW w:w="1418" w:type="dxa"/>
          </w:tcPr>
          <w:p w14:paraId="22BA6468" w14:textId="77777777" w:rsidR="009C5622" w:rsidRDefault="009C5622" w:rsidP="00D90370">
            <w:pPr>
              <w:autoSpaceDE w:val="0"/>
              <w:autoSpaceDN w:val="0"/>
              <w:adjustRightInd w:val="0"/>
              <w:ind w:right="23"/>
              <w:jc w:val="center"/>
              <w:rPr>
                <w:rFonts w:ascii="Times New Roman" w:hAnsi="Times New Roman"/>
                <w:highlight w:val="yellow"/>
                <w:lang w:val="ru-RU"/>
              </w:rPr>
            </w:pPr>
            <w:r>
              <w:rPr>
                <w:rFonts w:ascii="Times New Roman" w:hAnsi="Times New Roman" w:cs="Times New Roman"/>
                <w:b/>
                <w:highlight w:val="white"/>
              </w:rPr>
              <w:t>К-сть учнів (дітей)</w:t>
            </w:r>
          </w:p>
        </w:tc>
        <w:tc>
          <w:tcPr>
            <w:tcW w:w="1984" w:type="dxa"/>
          </w:tcPr>
          <w:p w14:paraId="63AAB65B" w14:textId="77777777" w:rsidR="009C5622" w:rsidRPr="009C5622" w:rsidRDefault="009C5622" w:rsidP="00D90370">
            <w:pPr>
              <w:autoSpaceDE w:val="0"/>
              <w:autoSpaceDN w:val="0"/>
              <w:adjustRightInd w:val="0"/>
              <w:ind w:right="23"/>
              <w:jc w:val="center"/>
              <w:rPr>
                <w:rFonts w:ascii="Times New Roman" w:hAnsi="Times New Roman"/>
                <w:lang w:val="ru-RU"/>
              </w:rPr>
            </w:pPr>
            <w:r w:rsidRPr="009C5622">
              <w:rPr>
                <w:rFonts w:ascii="Times New Roman" w:hAnsi="Times New Roman"/>
                <w:b/>
                <w:i/>
              </w:rPr>
              <w:t>Ціна за одиницю харчування</w:t>
            </w:r>
          </w:p>
        </w:tc>
        <w:tc>
          <w:tcPr>
            <w:tcW w:w="1668" w:type="dxa"/>
            <w:vMerge/>
          </w:tcPr>
          <w:p w14:paraId="2722B353" w14:textId="77777777" w:rsidR="009C5622" w:rsidRPr="009C5622" w:rsidRDefault="009C5622" w:rsidP="00D90370">
            <w:pPr>
              <w:autoSpaceDE w:val="0"/>
              <w:autoSpaceDN w:val="0"/>
              <w:adjustRightInd w:val="0"/>
              <w:ind w:right="23"/>
              <w:jc w:val="center"/>
              <w:rPr>
                <w:rFonts w:ascii="Times New Roman" w:hAnsi="Times New Roman"/>
                <w:b/>
                <w:i/>
              </w:rPr>
            </w:pPr>
          </w:p>
        </w:tc>
      </w:tr>
      <w:tr w:rsidR="009C5622" w14:paraId="1D460B44" w14:textId="77777777" w:rsidTr="00923E33">
        <w:tc>
          <w:tcPr>
            <w:tcW w:w="5104" w:type="dxa"/>
            <w:vMerge/>
          </w:tcPr>
          <w:p w14:paraId="19A0D1D2" w14:textId="77777777" w:rsidR="009C5622" w:rsidRPr="006D3F70" w:rsidRDefault="009C5622" w:rsidP="00D90370">
            <w:pPr>
              <w:autoSpaceDE w:val="0"/>
              <w:autoSpaceDN w:val="0"/>
              <w:adjustRightInd w:val="0"/>
              <w:ind w:right="23"/>
              <w:jc w:val="center"/>
              <w:rPr>
                <w:rFonts w:ascii="Times New Roman" w:hAnsi="Times New Roman"/>
                <w:b/>
                <w:color w:val="000000"/>
                <w:kern w:val="1"/>
                <w:sz w:val="16"/>
                <w:szCs w:val="16"/>
                <w:lang w:eastAsia="ar-SA"/>
              </w:rPr>
            </w:pPr>
          </w:p>
        </w:tc>
        <w:tc>
          <w:tcPr>
            <w:tcW w:w="1418" w:type="dxa"/>
          </w:tcPr>
          <w:p w14:paraId="499E1445" w14:textId="77777777" w:rsidR="009C5622" w:rsidRDefault="009F1475" w:rsidP="00D90370">
            <w:pPr>
              <w:autoSpaceDE w:val="0"/>
              <w:autoSpaceDN w:val="0"/>
              <w:adjustRightInd w:val="0"/>
              <w:ind w:right="23"/>
              <w:jc w:val="center"/>
              <w:rPr>
                <w:rFonts w:ascii="Times New Roman" w:hAnsi="Times New Roman"/>
                <w:b/>
                <w:color w:val="000000"/>
                <w:kern w:val="1"/>
                <w:sz w:val="24"/>
                <w:szCs w:val="24"/>
                <w:lang w:eastAsia="ar-SA"/>
              </w:rPr>
            </w:pPr>
            <w:r>
              <w:rPr>
                <w:rFonts w:ascii="Times New Roman" w:hAnsi="Times New Roman"/>
                <w:lang w:val="ru-RU"/>
              </w:rPr>
              <w:t>9</w:t>
            </w:r>
          </w:p>
        </w:tc>
        <w:tc>
          <w:tcPr>
            <w:tcW w:w="1984" w:type="dxa"/>
          </w:tcPr>
          <w:p w14:paraId="507C70A2" w14:textId="77777777" w:rsidR="009C5622" w:rsidRPr="009C5622" w:rsidRDefault="009C5622" w:rsidP="00D90370">
            <w:pPr>
              <w:autoSpaceDE w:val="0"/>
              <w:autoSpaceDN w:val="0"/>
              <w:adjustRightInd w:val="0"/>
              <w:ind w:right="23"/>
              <w:jc w:val="center"/>
              <w:rPr>
                <w:rFonts w:ascii="Times New Roman" w:hAnsi="Times New Roman"/>
                <w:lang w:val="en-US"/>
              </w:rPr>
            </w:pPr>
            <w:r w:rsidRPr="009C5622">
              <w:rPr>
                <w:rFonts w:ascii="Times New Roman" w:hAnsi="Times New Roman"/>
                <w:sz w:val="14"/>
                <w:szCs w:val="14"/>
                <w:lang w:val="en-US"/>
              </w:rPr>
              <w:t>(</w:t>
            </w:r>
            <w:r w:rsidRPr="009C5622">
              <w:rPr>
                <w:rFonts w:ascii="Times New Roman" w:hAnsi="Times New Roman"/>
                <w:sz w:val="14"/>
                <w:szCs w:val="14"/>
              </w:rPr>
              <w:t>заповнюється учасником)</w:t>
            </w:r>
          </w:p>
        </w:tc>
        <w:tc>
          <w:tcPr>
            <w:tcW w:w="1668" w:type="dxa"/>
            <w:vMerge/>
          </w:tcPr>
          <w:p w14:paraId="50F9E153" w14:textId="77777777" w:rsidR="009C5622" w:rsidRPr="009C5622" w:rsidRDefault="009C5622" w:rsidP="00D90370">
            <w:pPr>
              <w:autoSpaceDE w:val="0"/>
              <w:autoSpaceDN w:val="0"/>
              <w:adjustRightInd w:val="0"/>
              <w:ind w:right="23"/>
              <w:jc w:val="center"/>
              <w:rPr>
                <w:rFonts w:ascii="Times New Roman" w:hAnsi="Times New Roman"/>
                <w:sz w:val="14"/>
                <w:szCs w:val="14"/>
                <w:lang w:val="en-US"/>
              </w:rPr>
            </w:pPr>
          </w:p>
        </w:tc>
      </w:tr>
    </w:tbl>
    <w:p w14:paraId="232AE893" w14:textId="77777777" w:rsidR="00A97051" w:rsidRDefault="00A97051" w:rsidP="00D90370">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14:paraId="40292412" w14:textId="77777777" w:rsidR="006D3F70" w:rsidRPr="006D3F70" w:rsidRDefault="006D3F70" w:rsidP="006D3F70">
      <w:pPr>
        <w:spacing w:after="0" w:line="240" w:lineRule="auto"/>
        <w:ind w:left="-426" w:firstLine="709"/>
        <w:jc w:val="center"/>
        <w:rPr>
          <w:rFonts w:ascii="Times New Roman" w:hAnsi="Times New Roman" w:cs="Times New Roman"/>
          <w:b/>
        </w:rPr>
      </w:pPr>
      <w:r w:rsidRPr="006D3F70">
        <w:rPr>
          <w:rFonts w:ascii="Times New Roman" w:hAnsi="Times New Roman" w:cs="Times New Roman"/>
          <w:b/>
        </w:rPr>
        <w:t>ВИМОГИ ЩОДО НАДАННЯ ПОСЛУГ ЇДАЛЕНЬ</w:t>
      </w:r>
    </w:p>
    <w:p w14:paraId="0559AA1F" w14:textId="77777777" w:rsidR="006D3F70" w:rsidRPr="006D3F70" w:rsidRDefault="006D3F70" w:rsidP="005E684C">
      <w:pPr>
        <w:spacing w:after="0" w:line="240" w:lineRule="auto"/>
        <w:ind w:left="-426" w:firstLine="709"/>
        <w:jc w:val="both"/>
        <w:rPr>
          <w:rFonts w:ascii="Times New Roman" w:hAnsi="Times New Roman" w:cs="Times New Roman"/>
        </w:rPr>
      </w:pPr>
      <w:bookmarkStart w:id="1" w:name="_heading=h.gjdgxs" w:colFirst="0" w:colLast="0"/>
      <w:bookmarkEnd w:id="1"/>
      <w:r w:rsidRPr="006D3F70">
        <w:rPr>
          <w:rFonts w:ascii="Times New Roman" w:hAnsi="Times New Roman" w:cs="Times New Roman"/>
        </w:rPr>
        <w:t>Кі</w:t>
      </w:r>
      <w:r w:rsidR="005E684C">
        <w:rPr>
          <w:rFonts w:ascii="Times New Roman" w:hAnsi="Times New Roman" w:cs="Times New Roman"/>
        </w:rPr>
        <w:t xml:space="preserve">лькість учнів може змінюватися </w:t>
      </w:r>
      <w:r w:rsidRPr="006D3F70">
        <w:rPr>
          <w:rFonts w:ascii="Times New Roman" w:hAnsi="Times New Roman" w:cs="Times New Roman"/>
        </w:rPr>
        <w:t>відповід</w:t>
      </w:r>
      <w:r w:rsidR="005E684C">
        <w:rPr>
          <w:rFonts w:ascii="Times New Roman" w:hAnsi="Times New Roman" w:cs="Times New Roman"/>
        </w:rPr>
        <w:t xml:space="preserve">но до фактичного відвідування. Учасник </w:t>
      </w:r>
      <w:r w:rsidRPr="006D3F70">
        <w:rPr>
          <w:rFonts w:ascii="Times New Roman" w:hAnsi="Times New Roman" w:cs="Times New Roman"/>
        </w:rPr>
        <w:t>також враховує, що протягом року змінюється віковий та кількісний склад учнів</w:t>
      </w:r>
      <w:r w:rsidR="005E684C">
        <w:rPr>
          <w:rFonts w:ascii="Times New Roman" w:hAnsi="Times New Roman" w:cs="Times New Roman"/>
        </w:rPr>
        <w:t>.</w:t>
      </w:r>
    </w:p>
    <w:p w14:paraId="5BE02A19" w14:textId="77777777" w:rsidR="005E684C" w:rsidRDefault="006D3F70" w:rsidP="005E684C">
      <w:pPr>
        <w:spacing w:after="0" w:line="240" w:lineRule="auto"/>
        <w:ind w:left="-426" w:firstLine="709"/>
        <w:jc w:val="both"/>
        <w:rPr>
          <w:rFonts w:ascii="Times New Roman" w:hAnsi="Times New Roman" w:cs="Times New Roman"/>
        </w:rPr>
      </w:pPr>
      <w:r w:rsidRPr="006D3F70">
        <w:rPr>
          <w:rFonts w:ascii="Times New Roman" w:hAnsi="Times New Roman" w:cs="Times New Roman"/>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r w:rsidR="005E684C">
        <w:rPr>
          <w:rFonts w:ascii="Times New Roman" w:hAnsi="Times New Roman" w:cs="Times New Roman"/>
        </w:rPr>
        <w:t xml:space="preserve"> </w:t>
      </w:r>
      <w:r w:rsidR="005E684C" w:rsidRPr="006D3F70">
        <w:rPr>
          <w:rFonts w:ascii="Times New Roman" w:hAnsi="Times New Roman" w:cs="Times New Roman"/>
        </w:rPr>
        <w:t>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w:t>
      </w:r>
      <w:r w:rsidR="005E684C">
        <w:rPr>
          <w:rFonts w:ascii="Times New Roman" w:hAnsi="Times New Roman" w:cs="Times New Roman"/>
        </w:rPr>
        <w:t xml:space="preserve">в, та інші необхідні документи. </w:t>
      </w:r>
      <w:r w:rsidR="005E684C" w:rsidRPr="006D3F70">
        <w:rPr>
          <w:rFonts w:ascii="Times New Roman" w:hAnsi="Times New Roman" w:cs="Times New Roman"/>
        </w:rPr>
        <w:t>Персонал повинен про</w:t>
      </w:r>
      <w:r w:rsidR="005E684C">
        <w:rPr>
          <w:rFonts w:ascii="Times New Roman" w:hAnsi="Times New Roman" w:cs="Times New Roman"/>
        </w:rPr>
        <w:t>ходити гігієнічне навчання</w:t>
      </w:r>
      <w:r w:rsidR="005E684C" w:rsidRPr="006D3F70">
        <w:rPr>
          <w:rFonts w:ascii="Times New Roman" w:hAnsi="Times New Roman" w:cs="Times New Roman"/>
        </w:rPr>
        <w:t>.</w:t>
      </w:r>
    </w:p>
    <w:p w14:paraId="41BBDBD2" w14:textId="77777777" w:rsidR="006D3F70" w:rsidRPr="006D3F70" w:rsidRDefault="006D3F70" w:rsidP="006D3F70">
      <w:pPr>
        <w:spacing w:after="0" w:line="240" w:lineRule="auto"/>
        <w:ind w:left="-426" w:firstLine="709"/>
        <w:jc w:val="both"/>
        <w:rPr>
          <w:rFonts w:ascii="Times New Roman" w:hAnsi="Times New Roman" w:cs="Times New Roman"/>
        </w:rPr>
      </w:pPr>
      <w:r w:rsidRPr="006D3F70">
        <w:rPr>
          <w:rFonts w:ascii="Times New Roman" w:hAnsi="Times New Roman" w:cs="Times New Roman"/>
        </w:rPr>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14:paraId="5EECDFDA" w14:textId="77777777" w:rsidR="006D3F70" w:rsidRPr="006D3F70" w:rsidRDefault="006D3F70" w:rsidP="006D3F70">
      <w:pPr>
        <w:spacing w:after="0" w:line="240" w:lineRule="auto"/>
        <w:ind w:left="-426" w:firstLine="709"/>
        <w:jc w:val="both"/>
        <w:rPr>
          <w:rFonts w:ascii="Times New Roman" w:hAnsi="Times New Roman" w:cs="Times New Roman"/>
        </w:rPr>
      </w:pPr>
      <w:r w:rsidRPr="006D3F70">
        <w:rPr>
          <w:rFonts w:ascii="Times New Roman" w:hAnsi="Times New Roman" w:cs="Times New Roman"/>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4054A2DC" w14:textId="77777777" w:rsidR="006D3F70" w:rsidRPr="006D3F70" w:rsidRDefault="006D3F70" w:rsidP="006D3F70">
      <w:pPr>
        <w:spacing w:after="0" w:line="240" w:lineRule="auto"/>
        <w:ind w:left="-426" w:firstLine="709"/>
        <w:jc w:val="both"/>
        <w:rPr>
          <w:rFonts w:ascii="Times New Roman" w:hAnsi="Times New Roman" w:cs="Times New Roman"/>
        </w:rPr>
      </w:pPr>
      <w:r w:rsidRPr="006D3F70">
        <w:rPr>
          <w:rFonts w:ascii="Times New Roman" w:hAnsi="Times New Roman" w:cs="Times New Roman"/>
        </w:rPr>
        <w:t>Учасник повинен проводити бракераж готових страв за участю медичного працівника навчального закладу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w:t>
      </w:r>
      <w:r w:rsidR="005E684C">
        <w:rPr>
          <w:rFonts w:ascii="Times New Roman" w:hAnsi="Times New Roman" w:cs="Times New Roman"/>
        </w:rPr>
        <w:t xml:space="preserve"> </w:t>
      </w:r>
      <w:r w:rsidRPr="006D3F70">
        <w:rPr>
          <w:rFonts w:ascii="Times New Roman" w:hAnsi="Times New Roman" w:cs="Times New Roman"/>
        </w:rPr>
        <w:t>та забезпечити дотримання вимог щодо відбору і зберігання добових проб страв.</w:t>
      </w:r>
    </w:p>
    <w:p w14:paraId="09F8A4A5" w14:textId="77777777" w:rsidR="006D3F70" w:rsidRDefault="006D3F70" w:rsidP="006D3F70">
      <w:pPr>
        <w:spacing w:after="0" w:line="240" w:lineRule="auto"/>
        <w:ind w:left="-426" w:firstLine="709"/>
        <w:jc w:val="both"/>
        <w:rPr>
          <w:rFonts w:ascii="Times New Roman" w:hAnsi="Times New Roman"/>
        </w:rPr>
      </w:pPr>
      <w:r w:rsidRPr="006D3F70">
        <w:rPr>
          <w:rFonts w:ascii="Times New Roman" w:hAnsi="Times New Roman" w:cs="Times New Roman"/>
        </w:rPr>
        <w:t>Протягом надання</w:t>
      </w:r>
      <w:r w:rsidR="005E684C">
        <w:rPr>
          <w:rFonts w:ascii="Times New Roman" w:hAnsi="Times New Roman" w:cs="Times New Roman"/>
        </w:rPr>
        <w:t xml:space="preserve"> послуг учасник повинен </w:t>
      </w:r>
      <w:r w:rsidRPr="006D3F70">
        <w:rPr>
          <w:rFonts w:ascii="Times New Roman" w:hAnsi="Times New Roman" w:cs="Times New Roman"/>
        </w:rPr>
        <w:t xml:space="preserve">вживати заходи щодо забезпечення дотримання правил пожежної безпеки, а також забезпечувати їдальню достатньою кількістю столового та кухонного посуду, кухонного інвентаря, спеціального та санітарного одягу, миючими і дезінфікуючими засобами, </w:t>
      </w:r>
      <w:r w:rsidRPr="006D3F70">
        <w:rPr>
          <w:rFonts w:ascii="Times New Roman" w:hAnsi="Times New Roman"/>
        </w:rPr>
        <w:t xml:space="preserve">а також </w:t>
      </w:r>
      <w:r w:rsidRPr="006D3F70">
        <w:rPr>
          <w:rFonts w:ascii="Times New Roman" w:hAnsi="Times New Roman"/>
        </w:rPr>
        <w:lastRenderedPageBreak/>
        <w:t>необхідним  для роботи технологічним обладнанням (розділові металеві столи,  холодильники, ваги для готової продукції, плит</w:t>
      </w:r>
      <w:r w:rsidR="00167CCC">
        <w:rPr>
          <w:rFonts w:ascii="Times New Roman" w:hAnsi="Times New Roman"/>
        </w:rPr>
        <w:t>и</w:t>
      </w:r>
      <w:r w:rsidRPr="006D3F70">
        <w:rPr>
          <w:rFonts w:ascii="Times New Roman" w:hAnsi="Times New Roman"/>
        </w:rPr>
        <w:t xml:space="preserve">, сковороди, витяжки </w:t>
      </w:r>
      <w:r w:rsidRPr="005E684C">
        <w:rPr>
          <w:rFonts w:ascii="Times New Roman" w:hAnsi="Times New Roman"/>
        </w:rPr>
        <w:t>тощо).</w:t>
      </w:r>
      <w:r w:rsidRPr="005E684C">
        <w:rPr>
          <w:rFonts w:ascii="Times New Roman" w:hAnsi="Times New Roman" w:cs="Times New Roman"/>
        </w:rPr>
        <w:t xml:space="preserve"> </w:t>
      </w:r>
      <w:r w:rsidRPr="005E684C">
        <w:rPr>
          <w:rFonts w:ascii="Times New Roman" w:hAnsi="Times New Roman"/>
        </w:rPr>
        <w:t xml:space="preserve">З метою запобігання зриву харчування </w:t>
      </w:r>
      <w:r w:rsidR="00167CCC">
        <w:rPr>
          <w:rFonts w:ascii="Times New Roman" w:hAnsi="Times New Roman"/>
        </w:rPr>
        <w:t>необхідно відповідне</w:t>
      </w:r>
      <w:r w:rsidRPr="005E684C">
        <w:rPr>
          <w:rFonts w:ascii="Times New Roman" w:hAnsi="Times New Roman"/>
        </w:rPr>
        <w:t xml:space="preserve"> обладнання при потребі мати в наявності до укладення договору та встановити за один робочий день до підписання договору</w:t>
      </w:r>
      <w:r w:rsidR="005E684C" w:rsidRPr="005E684C">
        <w:rPr>
          <w:rFonts w:ascii="Times New Roman" w:hAnsi="Times New Roman"/>
        </w:rPr>
        <w:t>.</w:t>
      </w:r>
    </w:p>
    <w:p w14:paraId="22D115CD" w14:textId="77777777" w:rsidR="00167CCC" w:rsidRPr="006D3F70" w:rsidRDefault="00167CCC" w:rsidP="00167CCC">
      <w:pPr>
        <w:spacing w:after="0" w:line="240" w:lineRule="auto"/>
        <w:ind w:left="-426" w:firstLine="709"/>
        <w:jc w:val="both"/>
        <w:rPr>
          <w:rFonts w:ascii="Times New Roman" w:hAnsi="Times New Roman" w:cs="Times New Roman"/>
        </w:rPr>
      </w:pPr>
      <w:r w:rsidRPr="006D3F70">
        <w:rPr>
          <w:rFonts w:ascii="Times New Roman" w:hAnsi="Times New Roman" w:cs="Times New Roman"/>
        </w:rPr>
        <w:t>Відповідно до постанов</w:t>
      </w:r>
      <w:r>
        <w:rPr>
          <w:rFonts w:ascii="Times New Roman" w:hAnsi="Times New Roman" w:cs="Times New Roman"/>
        </w:rPr>
        <w:t>и</w:t>
      </w:r>
      <w:r w:rsidRPr="006D3F70">
        <w:rPr>
          <w:rFonts w:ascii="Times New Roman" w:hAnsi="Times New Roman" w:cs="Times New Roman"/>
        </w:rPr>
        <w:t xml:space="preserve"> Кабінету Міністрів України від 24 березня 2021 р. № 305</w:t>
      </w:r>
      <w:r w:rsidRPr="005E684C">
        <w:rPr>
          <w:rFonts w:ascii="Times New Roman" w:hAnsi="Times New Roman" w:cs="Times New Roman"/>
        </w:rPr>
        <w:t xml:space="preserve"> </w:t>
      </w:r>
      <w:r>
        <w:rPr>
          <w:rFonts w:ascii="Times New Roman" w:hAnsi="Times New Roman" w:cs="Times New Roman"/>
        </w:rPr>
        <w:t xml:space="preserve">учасник може забезпечити </w:t>
      </w:r>
      <w:r w:rsidRPr="006D3F70">
        <w:rPr>
          <w:rFonts w:ascii="Times New Roman" w:hAnsi="Times New Roman" w:cs="Times New Roman"/>
        </w:rPr>
        <w:t>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w:t>
      </w:r>
      <w:r>
        <w:rPr>
          <w:rFonts w:ascii="Times New Roman" w:hAnsi="Times New Roman" w:cs="Times New Roman"/>
        </w:rPr>
        <w:t>ються</w:t>
      </w:r>
      <w:r w:rsidRPr="006D3F70">
        <w:rPr>
          <w:rFonts w:ascii="Times New Roman" w:hAnsi="Times New Roman" w:cs="Times New Roman"/>
        </w:rPr>
        <w:t xml:space="preserve"> в приміщеннях їдальні та харчоблоку навчального закладу. Ціна послуг та буфетної продукції має включати в себе витрати на закуп</w:t>
      </w:r>
      <w:r>
        <w:rPr>
          <w:rFonts w:ascii="Times New Roman" w:hAnsi="Times New Roman" w:cs="Times New Roman"/>
        </w:rPr>
        <w:t>івлю</w:t>
      </w:r>
      <w:r w:rsidRPr="006D3F70">
        <w:rPr>
          <w:rFonts w:ascii="Times New Roman" w:hAnsi="Times New Roman" w:cs="Times New Roman"/>
        </w:rPr>
        <w:t xml:space="preserve"> продуктів, транспорт, приготування, а також витрати на прибирання та миття посуду, тощо. Ціна послуг та буфетної продукції повинна включати в себе всі податки та збори, обов’язкові платежі.</w:t>
      </w:r>
    </w:p>
    <w:p w14:paraId="4A3E145E" w14:textId="77777777" w:rsidR="006D3F70" w:rsidRPr="006D3F70" w:rsidRDefault="006D3F70" w:rsidP="006D3F70">
      <w:pPr>
        <w:spacing w:after="0" w:line="240" w:lineRule="auto"/>
        <w:ind w:left="-426" w:firstLine="709"/>
        <w:jc w:val="both"/>
        <w:rPr>
          <w:rFonts w:ascii="Times New Roman" w:hAnsi="Times New Roman" w:cs="Times New Roman"/>
        </w:rPr>
      </w:pPr>
      <w:r w:rsidRPr="006D3F70">
        <w:rPr>
          <w:rFonts w:ascii="Times New Roman" w:hAnsi="Times New Roman" w:cs="Times New Roman"/>
        </w:rPr>
        <w:t xml:space="preserve">Учасник повинен надати замовнику послуги, якість яких відповідає наступним нормативним документам: </w:t>
      </w:r>
    </w:p>
    <w:p w14:paraId="4AA02B25" w14:textId="77777777" w:rsidR="006D3F70" w:rsidRPr="006D3F70" w:rsidRDefault="005E684C" w:rsidP="006D3F70">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006D3F70" w:rsidRPr="006D3F70">
        <w:rPr>
          <w:rFonts w:ascii="Times New Roman" w:hAnsi="Times New Roman" w:cs="Times New Roman"/>
        </w:rPr>
        <w:t>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14:paraId="7DA411D7" w14:textId="77777777" w:rsidR="006D3F70" w:rsidRPr="006D3F70" w:rsidRDefault="005E684C" w:rsidP="006D3F70">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006D3F70" w:rsidRPr="006D3F70">
        <w:rPr>
          <w:rFonts w:ascii="Times New Roman" w:hAnsi="Times New Roman" w:cs="Times New Roman"/>
        </w:rPr>
        <w:t xml:space="preserve">Порядку надання послуг з харчування дітей у дошкільних, учнів у загальноосвітніх навчальних закладах, операції </w:t>
      </w:r>
      <w:r w:rsidR="003520F8">
        <w:rPr>
          <w:rFonts w:ascii="Times New Roman" w:hAnsi="Times New Roman" w:cs="Times New Roman"/>
        </w:rPr>
        <w:t xml:space="preserve">з надання яких звільняються від </w:t>
      </w:r>
      <w:r w:rsidR="006D3F70" w:rsidRPr="006D3F70">
        <w:rPr>
          <w:rFonts w:ascii="Times New Roman" w:hAnsi="Times New Roman" w:cs="Times New Roman"/>
        </w:rPr>
        <w:t>обкладення податком на додану вартість,  затвердженим Постановою Кабінету Міністрів України № 116  від 02 лютого 2011 року (із змінами).</w:t>
      </w:r>
    </w:p>
    <w:p w14:paraId="1A4D586C" w14:textId="77777777" w:rsidR="006D3F70" w:rsidRPr="006D3F70" w:rsidRDefault="005E684C" w:rsidP="006D3F70">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006D3F70" w:rsidRPr="006D3F70">
        <w:rPr>
          <w:rFonts w:ascii="Times New Roman" w:hAnsi="Times New Roman" w:cs="Times New Roman"/>
        </w:rPr>
        <w:t>Закону України «Про основні принципи та вимоги до безпечності та якості харчових продуктів» від 23.12.1997 № 771/97-ВР.</w:t>
      </w:r>
    </w:p>
    <w:p w14:paraId="2445EFB1" w14:textId="77777777" w:rsidR="006D3F70" w:rsidRDefault="005E684C" w:rsidP="006D3F70">
      <w:pPr>
        <w:spacing w:after="0" w:line="240" w:lineRule="auto"/>
        <w:ind w:left="-426" w:firstLine="709"/>
        <w:jc w:val="both"/>
        <w:rPr>
          <w:rFonts w:ascii="Times New Roman" w:hAnsi="Times New Roman" w:cs="Times New Roman"/>
        </w:rPr>
      </w:pPr>
      <w:r>
        <w:rPr>
          <w:rFonts w:ascii="Times New Roman" w:hAnsi="Times New Roman" w:cs="Times New Roman"/>
        </w:rPr>
        <w:t xml:space="preserve">- </w:t>
      </w:r>
      <w:r w:rsidR="006D3F70" w:rsidRPr="006D3F70">
        <w:rPr>
          <w:rFonts w:ascii="Times New Roman" w:hAnsi="Times New Roman" w:cs="Times New Roman"/>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14:paraId="2A092594" w14:textId="77777777" w:rsidR="003762C8" w:rsidRDefault="003762C8" w:rsidP="006D3F70">
      <w:pPr>
        <w:spacing w:after="0" w:line="240" w:lineRule="auto"/>
        <w:ind w:left="-426" w:firstLine="709"/>
        <w:jc w:val="both"/>
        <w:rPr>
          <w:rFonts w:ascii="Times New Roman" w:hAnsi="Times New Roman" w:cs="Times New Roman"/>
        </w:rPr>
      </w:pPr>
    </w:p>
    <w:p w14:paraId="3BF37529" w14:textId="77777777" w:rsidR="003762C8" w:rsidRPr="003762C8" w:rsidRDefault="003762C8" w:rsidP="003762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Pr>
          <w:rFonts w:ascii="Times New Roman" w:hAnsi="Times New Roman"/>
          <w:sz w:val="32"/>
          <w:szCs w:val="32"/>
          <w:lang w:eastAsia="ru-RU"/>
        </w:rPr>
        <w:t>*</w:t>
      </w:r>
      <w:r w:rsidRPr="003762C8">
        <w:rPr>
          <w:rFonts w:ascii="Times New Roman" w:hAnsi="Times New Roman" w:cs="Times New Roman"/>
          <w:i/>
          <w:sz w:val="20"/>
          <w:szCs w:val="20"/>
        </w:rPr>
        <w:t>Загальна в</w:t>
      </w:r>
      <w:r w:rsidRPr="003762C8">
        <w:rPr>
          <w:rFonts w:ascii="Times New Roman" w:hAnsi="Times New Roman" w:cs="Times New Roman"/>
          <w:i/>
          <w:sz w:val="20"/>
          <w:szCs w:val="20"/>
          <w:lang w:eastAsia="ru-RU"/>
        </w:rPr>
        <w:t xml:space="preserve">артість </w:t>
      </w:r>
      <w:r w:rsidRPr="003762C8">
        <w:rPr>
          <w:rFonts w:ascii="Times New Roman" w:hAnsi="Times New Roman"/>
          <w:i/>
          <w:sz w:val="20"/>
          <w:szCs w:val="20"/>
          <w:lang w:eastAsia="ru-RU"/>
        </w:rPr>
        <w:t>вираховується як сумарна вартість харчування всіх категорій дітей, вказаних в технічній специфікації, поданих у відповідному додатку даної документації, заздалегідь обрахована відповідно до нижче поданої формули для кожної категорії.</w:t>
      </w:r>
    </w:p>
    <w:p w14:paraId="05E269EF" w14:textId="77777777" w:rsidR="003762C8" w:rsidRPr="003762C8" w:rsidRDefault="003762C8" w:rsidP="003762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3762C8">
        <w:rPr>
          <w:rFonts w:ascii="Times New Roman" w:hAnsi="Times New Roman"/>
          <w:i/>
          <w:sz w:val="20"/>
          <w:szCs w:val="20"/>
          <w:lang w:eastAsia="ru-RU"/>
        </w:rPr>
        <w:t>К х (вартість одноденного  харчування на 1 учня) х Д = , де</w:t>
      </w:r>
    </w:p>
    <w:p w14:paraId="5A06A69A" w14:textId="77777777" w:rsidR="003762C8" w:rsidRPr="003762C8" w:rsidRDefault="003762C8" w:rsidP="003762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3762C8">
        <w:rPr>
          <w:rFonts w:ascii="Times New Roman" w:hAnsi="Times New Roman"/>
          <w:i/>
          <w:sz w:val="20"/>
          <w:szCs w:val="20"/>
          <w:lang w:eastAsia="ru-RU"/>
        </w:rPr>
        <w:t>К – кількість учнів певної категорії</w:t>
      </w:r>
    </w:p>
    <w:p w14:paraId="4C32454D" w14:textId="77777777" w:rsidR="003762C8" w:rsidRPr="003762C8" w:rsidRDefault="003762C8" w:rsidP="003762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3762C8">
        <w:rPr>
          <w:rFonts w:ascii="Times New Roman" w:hAnsi="Times New Roman"/>
          <w:i/>
          <w:sz w:val="20"/>
          <w:szCs w:val="20"/>
          <w:lang w:eastAsia="ru-RU"/>
        </w:rPr>
        <w:t>Д – кількість днів</w:t>
      </w:r>
    </w:p>
    <w:p w14:paraId="3F996F44" w14:textId="77777777" w:rsidR="003762C8" w:rsidRPr="003762C8" w:rsidRDefault="003762C8" w:rsidP="003762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3762C8">
        <w:rPr>
          <w:rFonts w:ascii="Times New Roman" w:hAnsi="Times New Roman"/>
          <w:i/>
          <w:sz w:val="20"/>
          <w:szCs w:val="20"/>
          <w:lang w:eastAsia="ru-RU"/>
        </w:rPr>
        <w:t>Розрядність знаків в ціні не повинна перевищувати двох знаків після коми.</w:t>
      </w:r>
    </w:p>
    <w:p w14:paraId="7C4E6ACD" w14:textId="77777777" w:rsidR="003762C8" w:rsidRDefault="003762C8" w:rsidP="003762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i/>
          <w:sz w:val="20"/>
          <w:szCs w:val="20"/>
          <w:lang w:eastAsia="ru-RU"/>
        </w:rPr>
      </w:pPr>
      <w:r w:rsidRPr="003762C8">
        <w:rPr>
          <w:rFonts w:ascii="Times New Roman" w:hAnsi="Times New Roman"/>
          <w:b/>
          <w:i/>
          <w:sz w:val="20"/>
          <w:szCs w:val="20"/>
          <w:lang w:eastAsia="ru-RU"/>
        </w:rPr>
        <w:t>***</w:t>
      </w:r>
      <w:r w:rsidRPr="003762C8">
        <w:rPr>
          <w:rFonts w:ascii="Times New Roman" w:hAnsi="Times New Roman"/>
          <w:i/>
          <w:sz w:val="20"/>
          <w:szCs w:val="20"/>
          <w:lang w:eastAsia="ru-RU"/>
        </w:rPr>
        <w:t xml:space="preserve"> При розрахунку вартості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14:paraId="67643846" w14:textId="77777777" w:rsidR="00223D05" w:rsidRPr="00EB30E7" w:rsidRDefault="00EB30E7" w:rsidP="003762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i/>
          <w:sz w:val="20"/>
          <w:szCs w:val="20"/>
          <w:lang w:eastAsia="ru-RU"/>
        </w:rPr>
      </w:pPr>
      <w:r>
        <w:rPr>
          <w:rFonts w:ascii="Times New Roman" w:hAnsi="Times New Roman"/>
          <w:sz w:val="32"/>
          <w:szCs w:val="32"/>
          <w:lang w:eastAsia="ru-RU"/>
        </w:rPr>
        <w:t>*</w:t>
      </w:r>
      <w:r w:rsidRPr="00EB30E7">
        <w:rPr>
          <w:rFonts w:ascii="Times New Roman" w:hAnsi="Times New Roman" w:cs="Times New Roman"/>
          <w:i/>
          <w:sz w:val="20"/>
          <w:szCs w:val="20"/>
        </w:rPr>
        <w:t xml:space="preserve">Відповідно до  </w:t>
      </w:r>
      <w:r w:rsidR="00223D05" w:rsidRPr="00EB30E7">
        <w:rPr>
          <w:rFonts w:ascii="Times New Roman" w:hAnsi="Times New Roman" w:cs="Times New Roman"/>
          <w:i/>
          <w:sz w:val="20"/>
          <w:szCs w:val="20"/>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w:t>
      </w:r>
      <w:r w:rsidRPr="00EB30E7">
        <w:rPr>
          <w:rFonts w:ascii="Times New Roman" w:hAnsi="Times New Roman" w:cs="Times New Roman"/>
          <w:i/>
          <w:sz w:val="20"/>
          <w:szCs w:val="20"/>
        </w:rPr>
        <w:t>ого</w:t>
      </w:r>
      <w:r w:rsidR="00223D05" w:rsidRPr="00EB30E7">
        <w:rPr>
          <w:rFonts w:ascii="Times New Roman" w:hAnsi="Times New Roman" w:cs="Times New Roman"/>
          <w:i/>
          <w:sz w:val="20"/>
          <w:szCs w:val="20"/>
        </w:rPr>
        <w:t xml:space="preserve"> Постановою </w:t>
      </w:r>
      <w:r w:rsidRPr="00EB30E7">
        <w:rPr>
          <w:rFonts w:ascii="Times New Roman" w:hAnsi="Times New Roman" w:cs="Times New Roman"/>
          <w:i/>
          <w:sz w:val="20"/>
          <w:szCs w:val="20"/>
        </w:rPr>
        <w:t>КМУ</w:t>
      </w:r>
      <w:r w:rsidR="00223D05" w:rsidRPr="00EB30E7">
        <w:rPr>
          <w:rFonts w:ascii="Times New Roman" w:hAnsi="Times New Roman" w:cs="Times New Roman"/>
          <w:i/>
          <w:sz w:val="20"/>
          <w:szCs w:val="20"/>
        </w:rPr>
        <w:t xml:space="preserve"> № 116  від 02 лютого 2011 року</w:t>
      </w:r>
      <w:r w:rsidRPr="00EB30E7">
        <w:rPr>
          <w:rFonts w:ascii="Times New Roman" w:hAnsi="Times New Roman" w:cs="Times New Roman"/>
          <w:i/>
          <w:sz w:val="20"/>
          <w:szCs w:val="20"/>
        </w:rPr>
        <w:t xml:space="preserve">, </w:t>
      </w:r>
      <w:r w:rsidRPr="00EB30E7">
        <w:rPr>
          <w:rFonts w:ascii="Times New Roman" w:hAnsi="Times New Roman" w:cs="Times New Roman"/>
          <w:i/>
          <w:color w:val="333333"/>
          <w:sz w:val="20"/>
          <w:szCs w:val="20"/>
          <w:shd w:val="clear" w:color="auto" w:fill="FFFFFF"/>
        </w:rPr>
        <w:t>від обкладення податком на додану вартість звільняються операції з надання послуг з харчування дітей у дошкільних, учнів у загальноосвітніх та професійно-технічних навчальних закладах у межах затверджених норм харчування в грамах, а для тих учнів, для яких не встановлено норми харчування в грамах, - у межах визначеної грошової норми.</w:t>
      </w:r>
    </w:p>
    <w:p w14:paraId="0ACFD4BD" w14:textId="77777777" w:rsidR="003762C8" w:rsidRPr="006D3F70" w:rsidRDefault="003762C8" w:rsidP="006D3F70">
      <w:pPr>
        <w:spacing w:after="0" w:line="240" w:lineRule="auto"/>
        <w:ind w:left="-426" w:firstLine="709"/>
        <w:jc w:val="both"/>
        <w:rPr>
          <w:rFonts w:ascii="Times New Roman" w:hAnsi="Times New Roman" w:cs="Times New Roman"/>
        </w:rPr>
      </w:pPr>
    </w:p>
    <w:p w14:paraId="6220FB13" w14:textId="77777777" w:rsidR="00D90370" w:rsidRPr="006D3F70" w:rsidRDefault="00D90370" w:rsidP="006D3F70">
      <w:pPr>
        <w:spacing w:line="228" w:lineRule="auto"/>
        <w:ind w:left="-426"/>
        <w:jc w:val="center"/>
        <w:rPr>
          <w:rFonts w:ascii="Times New Roman" w:hAnsi="Times New Roman" w:cs="Times New Roman"/>
          <w:b/>
          <w:smallCaps/>
        </w:rPr>
      </w:pPr>
    </w:p>
    <w:p w14:paraId="264CEC62" w14:textId="77777777" w:rsidR="00C359D7" w:rsidRDefault="007F2214">
      <w:pPr>
        <w:ind w:hanging="2"/>
        <w:jc w:val="right"/>
        <w:rPr>
          <w:rFonts w:ascii="Times New Roman" w:hAnsi="Times New Roman" w:cs="Times New Roman"/>
          <w:b/>
          <w:color w:val="121212"/>
          <w:sz w:val="24"/>
          <w:szCs w:val="24"/>
        </w:rPr>
      </w:pPr>
      <w:r>
        <w:rPr>
          <w:rFonts w:ascii="Times New Roman" w:hAnsi="Times New Roman" w:cs="Times New Roman"/>
          <w:b/>
          <w:sz w:val="24"/>
          <w:szCs w:val="24"/>
          <w:highlight w:val="white"/>
        </w:rPr>
        <w:t xml:space="preserve">ДОДАТОК </w:t>
      </w:r>
      <w:r w:rsidR="005F20C9">
        <w:rPr>
          <w:rFonts w:ascii="Times New Roman" w:hAnsi="Times New Roman" w:cs="Times New Roman"/>
          <w:b/>
          <w:sz w:val="24"/>
          <w:szCs w:val="24"/>
          <w:highlight w:val="white"/>
        </w:rPr>
        <w:t>2</w:t>
      </w:r>
      <w:r w:rsidRPr="007F2214">
        <w:rPr>
          <w:rFonts w:ascii="Times New Roman" w:hAnsi="Times New Roman" w:cs="Times New Roman"/>
          <w:b/>
          <w:sz w:val="24"/>
          <w:szCs w:val="24"/>
          <w:highlight w:val="white"/>
        </w:rPr>
        <w:t xml:space="preserve"> </w:t>
      </w:r>
      <w:r w:rsidRPr="007F2214">
        <w:rPr>
          <w:rFonts w:ascii="Times New Roman" w:hAnsi="Times New Roman" w:cs="Times New Roman"/>
          <w:b/>
          <w:color w:val="121212"/>
          <w:sz w:val="24"/>
          <w:szCs w:val="24"/>
        </w:rPr>
        <w:t>ДО ТЕНДЕРНОЇ ДОКУМЕНТАЦІЇ</w:t>
      </w:r>
    </w:p>
    <w:p w14:paraId="70153554" w14:textId="77777777" w:rsidR="009102D0" w:rsidRPr="009C18C3" w:rsidRDefault="009102D0">
      <w:pPr>
        <w:ind w:hanging="2"/>
        <w:jc w:val="right"/>
        <w:rPr>
          <w:rFonts w:ascii="Times New Roman" w:hAnsi="Times New Roman" w:cs="Times New Roman"/>
          <w:b/>
          <w:sz w:val="24"/>
          <w:szCs w:val="24"/>
        </w:rPr>
      </w:pPr>
      <w:r w:rsidRPr="009C18C3">
        <w:rPr>
          <w:rFonts w:ascii="Times New Roman" w:hAnsi="Times New Roman" w:cs="Times New Roman"/>
          <w:b/>
          <w:color w:val="121212"/>
          <w:sz w:val="24"/>
          <w:szCs w:val="24"/>
        </w:rPr>
        <w:t>ЧАСТИНА 1</w:t>
      </w:r>
    </w:p>
    <w:p w14:paraId="78ABCD86" w14:textId="77777777" w:rsidR="00C359D7" w:rsidRDefault="009E3EBA" w:rsidP="00276574">
      <w:pPr>
        <w:ind w:hanging="2"/>
        <w:jc w:val="center"/>
        <w:rPr>
          <w:rFonts w:ascii="Times New Roman" w:hAnsi="Times New Roman" w:cs="Times New Roman"/>
          <w:b/>
          <w:sz w:val="24"/>
          <w:szCs w:val="24"/>
        </w:rPr>
      </w:pPr>
      <w:r w:rsidRPr="00DC75FD">
        <w:rPr>
          <w:rFonts w:ascii="Times New Roman" w:hAnsi="Times New Roman" w:cs="Times New Roman"/>
          <w:b/>
          <w:sz w:val="24"/>
          <w:szCs w:val="24"/>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14:paraId="71F8912D" w14:textId="77777777" w:rsidR="003A743E" w:rsidRDefault="003A743E" w:rsidP="003A743E">
      <w:pPr>
        <w:spacing w:after="0" w:line="240" w:lineRule="auto"/>
        <w:ind w:left="-426" w:firstLine="710"/>
        <w:jc w:val="both"/>
        <w:rPr>
          <w:rFonts w:ascii="Times New Roman" w:hAnsi="Times New Roman"/>
        </w:rPr>
      </w:pPr>
      <w:r>
        <w:rPr>
          <w:rFonts w:ascii="Times New Roman" w:hAnsi="Times New Roman"/>
        </w:rPr>
        <w:t xml:space="preserve">1. </w:t>
      </w:r>
      <w:r w:rsidRPr="004D2E63">
        <w:rPr>
          <w:rFonts w:ascii="Times New Roman" w:hAnsi="Times New Roman"/>
        </w:rPr>
        <w:t>Учасники в складі тендерної пропозиції докуме</w:t>
      </w:r>
      <w:r>
        <w:rPr>
          <w:rFonts w:ascii="Times New Roman" w:hAnsi="Times New Roman"/>
        </w:rPr>
        <w:t xml:space="preserve">нтально підтверджують наявність </w:t>
      </w:r>
      <w:r w:rsidRPr="003A743E">
        <w:rPr>
          <w:rFonts w:ascii="Times New Roman" w:hAnsi="Times New Roman"/>
        </w:rPr>
        <w:t>обладнання, матеріально-технічної бази та технологій</w:t>
      </w:r>
      <w:r w:rsidRPr="001C06D8">
        <w:rPr>
          <w:rFonts w:ascii="Times New Roman" w:hAnsi="Times New Roman"/>
        </w:rPr>
        <w:t xml:space="preserve">, </w:t>
      </w:r>
      <w:r>
        <w:rPr>
          <w:rFonts w:ascii="Times New Roman" w:hAnsi="Times New Roman"/>
        </w:rPr>
        <w:t xml:space="preserve">шляхом подання </w:t>
      </w:r>
    </w:p>
    <w:p w14:paraId="67E66328" w14:textId="77777777" w:rsidR="003A743E" w:rsidRDefault="003A743E" w:rsidP="003A743E">
      <w:pPr>
        <w:spacing w:after="0" w:line="240" w:lineRule="auto"/>
        <w:ind w:left="-426" w:firstLine="710"/>
        <w:jc w:val="both"/>
        <w:rPr>
          <w:rFonts w:ascii="Times New Roman" w:hAnsi="Times New Roman"/>
          <w:bCs/>
        </w:rPr>
      </w:pPr>
      <w:r>
        <w:rPr>
          <w:rFonts w:ascii="Times New Roman" w:hAnsi="Times New Roman"/>
        </w:rPr>
        <w:lastRenderedPageBreak/>
        <w:t>- д</w:t>
      </w:r>
      <w:r w:rsidRPr="004D2E63">
        <w:rPr>
          <w:rFonts w:ascii="Times New Roman" w:hAnsi="Times New Roman"/>
        </w:rPr>
        <w:t>овідк</w:t>
      </w:r>
      <w:r>
        <w:rPr>
          <w:rFonts w:ascii="Times New Roman" w:hAnsi="Times New Roman"/>
        </w:rPr>
        <w:t>и</w:t>
      </w:r>
      <w:r w:rsidRPr="004D2E63">
        <w:rPr>
          <w:rFonts w:ascii="Times New Roman" w:hAnsi="Times New Roman"/>
        </w:rPr>
        <w:t xml:space="preserve"> </w:t>
      </w:r>
      <w:r>
        <w:rPr>
          <w:rFonts w:ascii="Times New Roman" w:hAnsi="Times New Roman"/>
        </w:rPr>
        <w:t xml:space="preserve">у довільній формі </w:t>
      </w:r>
      <w:r w:rsidRPr="004D2E63">
        <w:rPr>
          <w:rFonts w:ascii="Times New Roman" w:hAnsi="Times New Roman"/>
        </w:rPr>
        <w:t xml:space="preserve">за підписом керівника або особи уповноваженої учасником на підписання тендерної пропозиції, що містить інформацію про </w:t>
      </w:r>
      <w:r w:rsidRPr="004D2E63">
        <w:rPr>
          <w:rFonts w:ascii="Times New Roman" w:hAnsi="Times New Roman"/>
          <w:bCs/>
        </w:rPr>
        <w:t>наявну матеріально-технічну базу необхідну для надання послуг, зокрема інформацію про наявність необхідного інвентарю, обладнання, технологічного обладнання тощо</w:t>
      </w:r>
      <w:r w:rsidRPr="00167CCC">
        <w:rPr>
          <w:rFonts w:ascii="Times New Roman" w:hAnsi="Times New Roman"/>
          <w:bCs/>
        </w:rPr>
        <w:t>.</w:t>
      </w:r>
    </w:p>
    <w:p w14:paraId="0C76E075" w14:textId="77777777" w:rsidR="00167CCC" w:rsidRDefault="003A743E" w:rsidP="002D6C58">
      <w:pPr>
        <w:spacing w:after="0" w:line="240" w:lineRule="auto"/>
        <w:ind w:left="-426" w:firstLine="710"/>
        <w:jc w:val="both"/>
        <w:rPr>
          <w:rFonts w:ascii="Times New Roman" w:hAnsi="Times New Roman"/>
        </w:rPr>
      </w:pPr>
      <w:r>
        <w:rPr>
          <w:rFonts w:ascii="Times New Roman" w:hAnsi="Times New Roman"/>
        </w:rPr>
        <w:t>2</w:t>
      </w:r>
      <w:r w:rsidR="002D6C58">
        <w:rPr>
          <w:rFonts w:ascii="Times New Roman" w:hAnsi="Times New Roman"/>
        </w:rPr>
        <w:t xml:space="preserve">. </w:t>
      </w:r>
      <w:r w:rsidR="002D6C58" w:rsidRPr="004D2E63">
        <w:rPr>
          <w:rFonts w:ascii="Times New Roman" w:hAnsi="Times New Roman"/>
        </w:rPr>
        <w:t>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w:t>
      </w:r>
      <w:r w:rsidR="002D6C58" w:rsidRPr="001C06D8">
        <w:rPr>
          <w:rFonts w:ascii="Times New Roman" w:hAnsi="Times New Roman"/>
        </w:rPr>
        <w:t xml:space="preserve">, </w:t>
      </w:r>
      <w:r w:rsidR="002D6C58">
        <w:rPr>
          <w:rFonts w:ascii="Times New Roman" w:hAnsi="Times New Roman"/>
        </w:rPr>
        <w:t xml:space="preserve">шляхом подання </w:t>
      </w:r>
    </w:p>
    <w:p w14:paraId="478DA3B2" w14:textId="77777777" w:rsidR="002D6C58" w:rsidRDefault="00167CCC" w:rsidP="002D6C58">
      <w:pPr>
        <w:spacing w:after="0" w:line="240" w:lineRule="auto"/>
        <w:ind w:left="-426" w:firstLine="710"/>
        <w:jc w:val="both"/>
        <w:rPr>
          <w:rFonts w:ascii="Times New Roman" w:hAnsi="Times New Roman"/>
          <w:bCs/>
        </w:rPr>
      </w:pPr>
      <w:r>
        <w:rPr>
          <w:rFonts w:ascii="Times New Roman" w:hAnsi="Times New Roman"/>
        </w:rPr>
        <w:t xml:space="preserve">- </w:t>
      </w:r>
      <w:r w:rsidR="002D6C58">
        <w:rPr>
          <w:rFonts w:ascii="Times New Roman" w:hAnsi="Times New Roman"/>
        </w:rPr>
        <w:t>д</w:t>
      </w:r>
      <w:r w:rsidR="002D6C58" w:rsidRPr="004D2E63">
        <w:rPr>
          <w:rFonts w:ascii="Times New Roman" w:hAnsi="Times New Roman"/>
        </w:rPr>
        <w:t>овідк</w:t>
      </w:r>
      <w:r w:rsidR="002D6C58">
        <w:rPr>
          <w:rFonts w:ascii="Times New Roman" w:hAnsi="Times New Roman"/>
        </w:rPr>
        <w:t>и</w:t>
      </w:r>
      <w:r w:rsidR="002D6C58" w:rsidRPr="004D2E63">
        <w:rPr>
          <w:rFonts w:ascii="Times New Roman" w:hAnsi="Times New Roman"/>
        </w:rPr>
        <w:t xml:space="preserve"> </w:t>
      </w:r>
      <w:r w:rsidR="002D6C58">
        <w:rPr>
          <w:rFonts w:ascii="Times New Roman" w:hAnsi="Times New Roman"/>
        </w:rPr>
        <w:t xml:space="preserve">у довільній формі </w:t>
      </w:r>
      <w:r w:rsidR="002D6C58" w:rsidRPr="004D2E63">
        <w:rPr>
          <w:rFonts w:ascii="Times New Roman" w:hAnsi="Times New Roman"/>
        </w:rPr>
        <w:t xml:space="preserve">за підписом керівника або особи уповноваженої учасником на підписання тендерної пропозиції, що містить інформацію про наявність працівників відповідної кваліфікації, що мають необхідні знання та </w:t>
      </w:r>
      <w:r w:rsidR="002D6C58" w:rsidRPr="001C06D8">
        <w:rPr>
          <w:rFonts w:ascii="Times New Roman" w:hAnsi="Times New Roman"/>
        </w:rPr>
        <w:t xml:space="preserve">досвід для </w:t>
      </w:r>
      <w:r w:rsidRPr="00167CCC">
        <w:rPr>
          <w:rFonts w:ascii="Times New Roman" w:hAnsi="Times New Roman"/>
          <w:bCs/>
        </w:rPr>
        <w:t>організації послуг.</w:t>
      </w:r>
    </w:p>
    <w:p w14:paraId="1FCDD08A" w14:textId="77777777" w:rsidR="00425374" w:rsidRDefault="00425374" w:rsidP="002D6C58">
      <w:pPr>
        <w:spacing w:after="0" w:line="240" w:lineRule="auto"/>
        <w:ind w:left="-426" w:firstLine="710"/>
        <w:jc w:val="both"/>
        <w:rPr>
          <w:rFonts w:ascii="Times New Roman" w:hAnsi="Times New Roman"/>
        </w:rPr>
      </w:pPr>
      <w:r>
        <w:rPr>
          <w:rFonts w:ascii="Times New Roman" w:hAnsi="Times New Roman"/>
          <w:bCs/>
        </w:rPr>
        <w:t xml:space="preserve">- </w:t>
      </w:r>
      <w:r w:rsidRPr="004D2E63">
        <w:rPr>
          <w:rFonts w:ascii="Times New Roman" w:hAnsi="Times New Roman"/>
          <w:lang w:eastAsia="ru-RU"/>
        </w:rPr>
        <w:t xml:space="preserve">скан-копії трудових книжок та/або наказів про призначення на посаду та/або наказів про сумісництво (за наявності таких) або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w:t>
      </w:r>
      <w:r>
        <w:rPr>
          <w:rFonts w:ascii="Times New Roman" w:hAnsi="Times New Roman"/>
        </w:rPr>
        <w:t>в довідці.</w:t>
      </w:r>
    </w:p>
    <w:p w14:paraId="35C5EEB0" w14:textId="77777777" w:rsidR="00425374" w:rsidRPr="0090269A" w:rsidRDefault="00167CCC" w:rsidP="00425374">
      <w:pPr>
        <w:spacing w:after="0" w:line="240" w:lineRule="auto"/>
        <w:ind w:left="-425" w:firstLine="709"/>
        <w:jc w:val="both"/>
        <w:rPr>
          <w:rFonts w:ascii="Times New Roman" w:hAnsi="Times New Roman"/>
        </w:rPr>
      </w:pPr>
      <w:r w:rsidRPr="0090269A">
        <w:rPr>
          <w:rFonts w:ascii="Times New Roman" w:hAnsi="Times New Roman"/>
          <w:bCs/>
        </w:rPr>
        <w:t xml:space="preserve">- </w:t>
      </w:r>
      <w:r w:rsidR="00425374" w:rsidRPr="0090269A">
        <w:rPr>
          <w:rFonts w:ascii="Times New Roman" w:hAnsi="Times New Roman"/>
        </w:rPr>
        <w:t>скан-копії особових медичних книжок працівників (персоналу), які будуть залучені до надання послуг згідно предмета закуп</w:t>
      </w:r>
      <w:r w:rsidR="0047298C" w:rsidRPr="0090269A">
        <w:rPr>
          <w:rFonts w:ascii="Times New Roman" w:hAnsi="Times New Roman"/>
        </w:rPr>
        <w:t>івлі та які зазначені в довідці, з відмітк</w:t>
      </w:r>
      <w:r w:rsidR="009F1475" w:rsidRPr="0090269A">
        <w:rPr>
          <w:rFonts w:ascii="Times New Roman" w:hAnsi="Times New Roman"/>
        </w:rPr>
        <w:t>ою(ами)</w:t>
      </w:r>
      <w:r w:rsidR="0047298C" w:rsidRPr="0090269A">
        <w:rPr>
          <w:rFonts w:ascii="Times New Roman" w:hAnsi="Times New Roman"/>
        </w:rPr>
        <w:t xml:space="preserve"> про проходження медичного огляду</w:t>
      </w:r>
      <w:r w:rsidR="009F1475" w:rsidRPr="0090269A">
        <w:rPr>
          <w:rFonts w:ascii="Times New Roman" w:hAnsi="Times New Roman"/>
        </w:rPr>
        <w:t xml:space="preserve"> та допуску до роботи</w:t>
      </w:r>
      <w:r w:rsidR="0047298C" w:rsidRPr="0090269A">
        <w:rPr>
          <w:rFonts w:ascii="Times New Roman" w:hAnsi="Times New Roman"/>
        </w:rPr>
        <w:t xml:space="preserve"> (медична(і) книжка(и) повинна(і) бути дійсна(ими) на дату розкриття тендерних пропозицій).</w:t>
      </w:r>
    </w:p>
    <w:p w14:paraId="0562A464" w14:textId="77777777" w:rsidR="00CB1013" w:rsidRPr="0090269A" w:rsidRDefault="00425374" w:rsidP="00CB1013">
      <w:pPr>
        <w:spacing w:after="0" w:line="240" w:lineRule="auto"/>
        <w:ind w:left="-426" w:firstLine="710"/>
        <w:jc w:val="both"/>
        <w:rPr>
          <w:rFonts w:ascii="Times New Roman" w:hAnsi="Times New Roman"/>
        </w:rPr>
      </w:pPr>
      <w:r w:rsidRPr="0090269A">
        <w:rPr>
          <w:rFonts w:ascii="Times New Roman" w:hAnsi="Times New Roman"/>
        </w:rPr>
        <w:t xml:space="preserve">-  протокол про проходження </w:t>
      </w:r>
      <w:bookmarkStart w:id="2" w:name="_Hlk124958803"/>
      <w:r w:rsidRPr="0090269A">
        <w:rPr>
          <w:rFonts w:ascii="Times New Roman" w:hAnsi="Times New Roman"/>
        </w:rPr>
        <w:t>не раніше 2021 року</w:t>
      </w:r>
      <w:bookmarkEnd w:id="2"/>
      <w:r w:rsidRPr="0090269A">
        <w:rPr>
          <w:rFonts w:ascii="Times New Roman" w:hAnsi="Times New Roman"/>
        </w:rPr>
        <w:t xml:space="preserve"> гігієнічного навчання працівників, які будуть залучені до виконання предмету закупівлі та які зазначені в довідці.</w:t>
      </w:r>
    </w:p>
    <w:p w14:paraId="34494AA0" w14:textId="77777777" w:rsidR="00CB1013" w:rsidRPr="0090269A" w:rsidRDefault="00CB1013" w:rsidP="00CB1013">
      <w:pPr>
        <w:spacing w:after="0" w:line="240" w:lineRule="auto"/>
        <w:ind w:left="-425" w:firstLine="709"/>
        <w:jc w:val="both"/>
        <w:rPr>
          <w:rFonts w:ascii="Times New Roman" w:hAnsi="Times New Roman"/>
        </w:rPr>
      </w:pPr>
      <w:r w:rsidRPr="0090269A">
        <w:rPr>
          <w:rFonts w:ascii="Times New Roman" w:hAnsi="Times New Roman"/>
        </w:rPr>
        <w:t>- наявність у одного з працівників  сертифіката проходження курсів «</w:t>
      </w:r>
      <w:r w:rsidR="00BA6AFA">
        <w:rPr>
          <w:rFonts w:ascii="Times New Roman" w:hAnsi="Times New Roman"/>
        </w:rPr>
        <w:t>Система управління б</w:t>
      </w:r>
      <w:r w:rsidRPr="0090269A">
        <w:rPr>
          <w:rFonts w:ascii="Times New Roman" w:hAnsi="Times New Roman"/>
        </w:rPr>
        <w:t>езпечн</w:t>
      </w:r>
      <w:r w:rsidR="00BA6AFA">
        <w:rPr>
          <w:rFonts w:ascii="Times New Roman" w:hAnsi="Times New Roman"/>
        </w:rPr>
        <w:t>і</w:t>
      </w:r>
      <w:r w:rsidRPr="0090269A">
        <w:rPr>
          <w:rFonts w:ascii="Times New Roman" w:hAnsi="Times New Roman"/>
        </w:rPr>
        <w:t>ст</w:t>
      </w:r>
      <w:r w:rsidR="00BA6AFA">
        <w:rPr>
          <w:rFonts w:ascii="Times New Roman" w:hAnsi="Times New Roman"/>
        </w:rPr>
        <w:t>ю</w:t>
      </w:r>
      <w:r w:rsidRPr="0090269A">
        <w:rPr>
          <w:rFonts w:ascii="Times New Roman" w:hAnsi="Times New Roman"/>
        </w:rPr>
        <w:t xml:space="preserve"> харчових продуктів </w:t>
      </w:r>
      <w:r w:rsidR="00BA6AFA">
        <w:rPr>
          <w:rFonts w:ascii="Times New Roman" w:hAnsi="Times New Roman"/>
        </w:rPr>
        <w:t>(</w:t>
      </w:r>
      <w:r w:rsidR="001322F8">
        <w:rPr>
          <w:rFonts w:ascii="Times New Roman" w:hAnsi="Times New Roman"/>
        </w:rPr>
        <w:t>НАССР</w:t>
      </w:r>
      <w:r w:rsidR="00BA6AFA">
        <w:rPr>
          <w:rFonts w:ascii="Times New Roman" w:hAnsi="Times New Roman"/>
        </w:rPr>
        <w:t xml:space="preserve">) </w:t>
      </w:r>
      <w:r w:rsidRPr="0090269A">
        <w:rPr>
          <w:rFonts w:ascii="Times New Roman" w:hAnsi="Times New Roman"/>
        </w:rPr>
        <w:t>».</w:t>
      </w:r>
    </w:p>
    <w:p w14:paraId="7AC09BBC" w14:textId="77777777" w:rsidR="006D2423" w:rsidRPr="0090269A" w:rsidRDefault="006D2423" w:rsidP="006D2423">
      <w:pPr>
        <w:spacing w:after="0"/>
        <w:ind w:right="120" w:firstLine="284"/>
        <w:jc w:val="both"/>
        <w:rPr>
          <w:rFonts w:ascii="Times New Roman" w:hAnsi="Times New Roman"/>
        </w:rPr>
      </w:pPr>
      <w:r w:rsidRPr="0090269A">
        <w:rPr>
          <w:rFonts w:ascii="Times New Roman" w:hAnsi="Times New Roman"/>
        </w:rPr>
        <w:t>-</w:t>
      </w:r>
      <w:r w:rsidRPr="0090269A">
        <w:rPr>
          <w:rFonts w:ascii="Times New Roman" w:hAnsi="Times New Roman"/>
          <w:lang w:val="ru-RU"/>
        </w:rPr>
        <w:t xml:space="preserve"> </w:t>
      </w:r>
      <w:bookmarkStart w:id="3" w:name="_Hlk124956827"/>
      <w:r w:rsidRPr="0090269A">
        <w:rPr>
          <w:rFonts w:ascii="Times New Roman" w:hAnsi="Times New Roman"/>
          <w:color w:val="000000"/>
        </w:rPr>
        <w:t xml:space="preserve">документ, що підтверджує </w:t>
      </w:r>
      <w:bookmarkEnd w:id="3"/>
      <w:r w:rsidRPr="0090269A">
        <w:rPr>
          <w:rFonts w:ascii="Times New Roman" w:hAnsi="Times New Roman"/>
          <w:color w:val="000000"/>
        </w:rPr>
        <w:t xml:space="preserve">проведення </w:t>
      </w:r>
      <w:bookmarkStart w:id="4" w:name="_Hlk124956791"/>
      <w:r w:rsidRPr="0090269A">
        <w:rPr>
          <w:rFonts w:ascii="Times New Roman" w:hAnsi="Times New Roman"/>
          <w:color w:val="000000"/>
        </w:rPr>
        <w:t xml:space="preserve">не раніше 2021 року </w:t>
      </w:r>
      <w:bookmarkEnd w:id="4"/>
      <w:r w:rsidRPr="0090269A">
        <w:rPr>
          <w:rFonts w:ascii="Times New Roman" w:hAnsi="Times New Roman"/>
          <w:color w:val="000000"/>
        </w:rPr>
        <w:t xml:space="preserve">лабораторних та інструментальних досліджень кулінарних виробів, змивів </w:t>
      </w:r>
      <w:r w:rsidRPr="0090269A">
        <w:rPr>
          <w:rFonts w:ascii="Times New Roman" w:hAnsi="Times New Roman" w:cs="Times New Roman"/>
          <w:color w:val="000000"/>
        </w:rPr>
        <w:t>в акредитованих лабораторіях</w:t>
      </w:r>
      <w:r w:rsidRPr="0090269A">
        <w:rPr>
          <w:rFonts w:ascii="Times New Roman" w:hAnsi="Times New Roman"/>
        </w:rPr>
        <w:t>.</w:t>
      </w:r>
    </w:p>
    <w:p w14:paraId="4A2383AB" w14:textId="77777777" w:rsidR="00CB1013" w:rsidRPr="0090269A" w:rsidRDefault="006D2423" w:rsidP="006D2423">
      <w:pPr>
        <w:spacing w:after="0"/>
        <w:ind w:right="120" w:firstLine="284"/>
        <w:jc w:val="both"/>
        <w:rPr>
          <w:rFonts w:ascii="Times New Roman" w:hAnsi="Times New Roman" w:cs="Times New Roman"/>
        </w:rPr>
      </w:pPr>
      <w:r w:rsidRPr="0090269A">
        <w:rPr>
          <w:rFonts w:ascii="Times New Roman" w:hAnsi="Times New Roman"/>
          <w:lang w:val="ru-RU"/>
        </w:rPr>
        <w:t xml:space="preserve">- </w:t>
      </w:r>
      <w:r w:rsidRPr="0090269A">
        <w:rPr>
          <w:rFonts w:ascii="Times New Roman" w:hAnsi="Times New Roman"/>
        </w:rPr>
        <w:t xml:space="preserve">документ, що підтверджує </w:t>
      </w:r>
      <w:r w:rsidR="00CB1013" w:rsidRPr="0090269A">
        <w:rPr>
          <w:rFonts w:ascii="Times New Roman" w:hAnsi="Times New Roman"/>
        </w:rPr>
        <w:t xml:space="preserve">додержання операторами ринку вимог законодавства про харчові продукти та корми, здоров'я та благополуччя тварин </w:t>
      </w:r>
      <w:r w:rsidRPr="0090269A">
        <w:rPr>
          <w:rFonts w:ascii="Times New Roman" w:hAnsi="Times New Roman"/>
        </w:rPr>
        <w:t>не раніше 2021 року</w:t>
      </w:r>
      <w:r w:rsidRPr="0090269A">
        <w:rPr>
          <w:rFonts w:ascii="Times New Roman" w:hAnsi="Times New Roman"/>
          <w:lang w:val="ru-RU"/>
        </w:rPr>
        <w:t>.</w:t>
      </w:r>
    </w:p>
    <w:p w14:paraId="4F7F0113" w14:textId="77777777" w:rsidR="00CB1013" w:rsidRDefault="00CB1013" w:rsidP="00425374">
      <w:pPr>
        <w:spacing w:after="0" w:line="240" w:lineRule="auto"/>
        <w:ind w:left="-426" w:firstLine="710"/>
        <w:jc w:val="both"/>
        <w:rPr>
          <w:rFonts w:ascii="Times New Roman" w:hAnsi="Times New Roman"/>
        </w:rPr>
      </w:pPr>
    </w:p>
    <w:p w14:paraId="56591A74" w14:textId="77777777" w:rsidR="00425374" w:rsidRPr="00425374" w:rsidRDefault="00425374" w:rsidP="00425374">
      <w:pPr>
        <w:spacing w:after="0" w:line="240" w:lineRule="auto"/>
        <w:ind w:left="-426" w:firstLine="710"/>
        <w:jc w:val="both"/>
        <w:rPr>
          <w:rFonts w:ascii="Times New Roman" w:hAnsi="Times New Roman"/>
          <w:sz w:val="20"/>
          <w:szCs w:val="20"/>
        </w:rPr>
      </w:pPr>
      <w:r>
        <w:rPr>
          <w:rFonts w:ascii="Times New Roman" w:hAnsi="Times New Roman"/>
          <w:sz w:val="32"/>
          <w:szCs w:val="32"/>
          <w:lang w:eastAsia="ru-RU"/>
        </w:rPr>
        <w:t>*</w:t>
      </w:r>
      <w:r w:rsidRPr="00425374">
        <w:rPr>
          <w:rFonts w:ascii="Times New Roman" w:hAnsi="Times New Roman"/>
          <w:i/>
          <w:sz w:val="20"/>
          <w:szCs w:val="20"/>
        </w:rPr>
        <w:t>Керуючись нормами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розрахунок чисельності працівників, які безпосередньо беруть участь у наданні Послуг, рекомендовано здійснювати відповідно до Типових штатних нормативів закладів загальної середньої освіти, затверджених наказом Міністерства освіти і науки України від 06.12.2010 № 1205, та враховуючи кількість учнів, що харчуються у закладі Замовника, а саме наявність не менше 3 працівників відповідної кваліфікації, що мають необхідні знання та досвід для організації послуг.</w:t>
      </w:r>
    </w:p>
    <w:p w14:paraId="3358CB34" w14:textId="77777777" w:rsidR="00FC2B72" w:rsidRDefault="00FC2B72" w:rsidP="00FC2B72">
      <w:pPr>
        <w:spacing w:after="0" w:line="240" w:lineRule="auto"/>
        <w:ind w:left="-426" w:firstLine="710"/>
        <w:jc w:val="both"/>
        <w:rPr>
          <w:rFonts w:ascii="Times New Roman" w:hAnsi="Times New Roman"/>
          <w:i/>
        </w:rPr>
      </w:pPr>
      <w:r>
        <w:rPr>
          <w:rFonts w:ascii="Times New Roman" w:hAnsi="Times New Roman"/>
          <w:sz w:val="32"/>
          <w:szCs w:val="32"/>
          <w:lang w:eastAsia="ru-RU"/>
        </w:rPr>
        <w:t>*</w:t>
      </w:r>
      <w:r w:rsidRPr="00167CCC">
        <w:rPr>
          <w:rFonts w:ascii="Times New Roman" w:hAnsi="Times New Roman"/>
          <w:i/>
          <w:sz w:val="20"/>
          <w:szCs w:val="20"/>
        </w:rPr>
        <w:t>У відповідності до ст. 16 Закону, учасник може для підтвердження своєї відповідності кваліфікаційному критерію такому як наявність працівників, які мають необхідні знання та досвід, залучити потужності інших суб’єктів господарювання як субпідрядників/співвиконавців (надати довідку від субпідрядника/ співвиконавця, що містить інформацію про наявність працівників відповідної кваліфікації, що мають необхідні знання та досвід для виконання умов договору надання послуг).</w:t>
      </w:r>
    </w:p>
    <w:p w14:paraId="7078556A" w14:textId="77777777" w:rsidR="002D6C58" w:rsidRDefault="002D6C58" w:rsidP="002D6C58">
      <w:pPr>
        <w:spacing w:after="0" w:line="240" w:lineRule="auto"/>
        <w:ind w:left="-426" w:firstLine="710"/>
        <w:jc w:val="both"/>
        <w:rPr>
          <w:rFonts w:ascii="Times New Roman" w:hAnsi="Times New Roman"/>
        </w:rPr>
      </w:pPr>
    </w:p>
    <w:p w14:paraId="5371C74E" w14:textId="77777777" w:rsidR="00425374" w:rsidRDefault="003A743E" w:rsidP="00425374">
      <w:pPr>
        <w:spacing w:after="0" w:line="240" w:lineRule="auto"/>
        <w:ind w:left="-426" w:firstLine="710"/>
        <w:jc w:val="both"/>
        <w:rPr>
          <w:rFonts w:ascii="Times New Roman" w:hAnsi="Times New Roman"/>
        </w:rPr>
      </w:pPr>
      <w:r>
        <w:rPr>
          <w:rFonts w:ascii="Times New Roman" w:hAnsi="Times New Roman"/>
        </w:rPr>
        <w:t>3</w:t>
      </w:r>
      <w:r w:rsidR="00425374">
        <w:rPr>
          <w:rFonts w:ascii="Times New Roman" w:hAnsi="Times New Roman"/>
        </w:rPr>
        <w:t xml:space="preserve">. </w:t>
      </w:r>
      <w:r w:rsidR="00425374" w:rsidRPr="004D2E63">
        <w:rPr>
          <w:rFonts w:ascii="Times New Roman" w:hAnsi="Times New Roman"/>
        </w:rPr>
        <w:t xml:space="preserve">Учасники в складі тендерної пропозиції документально підтверджують </w:t>
      </w:r>
      <w:r w:rsidR="00425374">
        <w:rPr>
          <w:rFonts w:ascii="Times New Roman" w:hAnsi="Times New Roman"/>
          <w:lang w:eastAsia="ru-RU"/>
        </w:rPr>
        <w:t>наявність досвіду виконання аналогічного (аналогічних) за предметом закупівлі договору (договорів)</w:t>
      </w:r>
      <w:r w:rsidR="00425374" w:rsidRPr="001C06D8">
        <w:rPr>
          <w:rFonts w:ascii="Times New Roman" w:hAnsi="Times New Roman"/>
        </w:rPr>
        <w:t xml:space="preserve">, </w:t>
      </w:r>
      <w:r w:rsidR="00425374">
        <w:rPr>
          <w:rFonts w:ascii="Times New Roman" w:hAnsi="Times New Roman"/>
        </w:rPr>
        <w:t xml:space="preserve">шляхом подання </w:t>
      </w:r>
    </w:p>
    <w:p w14:paraId="4EF7E8A8" w14:textId="77777777" w:rsidR="00425374" w:rsidRDefault="00425374" w:rsidP="00425374">
      <w:pPr>
        <w:spacing w:after="0" w:line="240" w:lineRule="auto"/>
        <w:ind w:left="-425" w:firstLine="709"/>
        <w:jc w:val="both"/>
        <w:rPr>
          <w:rFonts w:ascii="Times New Roman" w:hAnsi="Times New Roman"/>
          <w:color w:val="000000"/>
        </w:rPr>
      </w:pPr>
      <w:r>
        <w:rPr>
          <w:rFonts w:ascii="Times New Roman" w:hAnsi="Times New Roman"/>
        </w:rPr>
        <w:t>- д</w:t>
      </w:r>
      <w:r w:rsidRPr="004D2E63">
        <w:rPr>
          <w:rFonts w:ascii="Times New Roman" w:hAnsi="Times New Roman"/>
        </w:rPr>
        <w:t>овідк</w:t>
      </w:r>
      <w:r>
        <w:rPr>
          <w:rFonts w:ascii="Times New Roman" w:hAnsi="Times New Roman"/>
        </w:rPr>
        <w:t>и</w:t>
      </w:r>
      <w:r w:rsidRPr="004D2E63">
        <w:rPr>
          <w:rFonts w:ascii="Times New Roman" w:hAnsi="Times New Roman"/>
        </w:rPr>
        <w:t xml:space="preserve"> </w:t>
      </w:r>
      <w:r>
        <w:rPr>
          <w:rFonts w:ascii="Times New Roman" w:hAnsi="Times New Roman"/>
        </w:rPr>
        <w:t xml:space="preserve">у довільній формі </w:t>
      </w:r>
      <w:r w:rsidRPr="004D2E63">
        <w:rPr>
          <w:rFonts w:ascii="Times New Roman" w:hAnsi="Times New Roman"/>
        </w:rPr>
        <w:t>за підписом керівника або особи уповноваженої учасником на підписання тендерної пр</w:t>
      </w:r>
      <w:r>
        <w:rPr>
          <w:rFonts w:ascii="Times New Roman" w:hAnsi="Times New Roman"/>
        </w:rPr>
        <w:t xml:space="preserve">опозиції, що містить інформацію </w:t>
      </w:r>
      <w:r w:rsidRPr="004D2E63">
        <w:rPr>
          <w:rFonts w:ascii="Times New Roman" w:hAnsi="Times New Roman"/>
          <w:color w:val="000000"/>
        </w:rPr>
        <w:t>про досвід виконання аналогічного (аналогічних) договору (договорів)</w:t>
      </w:r>
      <w:r w:rsidR="0090269A" w:rsidRPr="0090269A">
        <w:rPr>
          <w:rFonts w:ascii="Times New Roman" w:hAnsi="Times New Roman"/>
          <w:color w:val="000000"/>
        </w:rPr>
        <w:t xml:space="preserve"> сума якого (яких) не є меншою ніж 30% від вартості (ціни) закупівлі</w:t>
      </w:r>
      <w:r w:rsidRPr="0090269A">
        <w:rPr>
          <w:rFonts w:ascii="Times New Roman" w:hAnsi="Times New Roman"/>
          <w:color w:val="000000"/>
        </w:rPr>
        <w:t>,</w:t>
      </w:r>
      <w:r w:rsidRPr="004D2E63">
        <w:rPr>
          <w:rFonts w:ascii="Times New Roman" w:hAnsi="Times New Roman"/>
          <w:color w:val="000000"/>
        </w:rPr>
        <w:t xml:space="preserve"> </w:t>
      </w:r>
      <w:r>
        <w:rPr>
          <w:rFonts w:ascii="Times New Roman" w:hAnsi="Times New Roman"/>
          <w:color w:val="000000"/>
        </w:rPr>
        <w:t>згідно поданої форми:</w:t>
      </w:r>
    </w:p>
    <w:p w14:paraId="17A54F66" w14:textId="77777777" w:rsidR="00425374" w:rsidRPr="00AD2899" w:rsidRDefault="00425374" w:rsidP="00425374">
      <w:pPr>
        <w:spacing w:after="0" w:line="240" w:lineRule="auto"/>
        <w:ind w:left="-425" w:hanging="1"/>
        <w:jc w:val="center"/>
        <w:rPr>
          <w:rFonts w:ascii="Times New Roman" w:hAnsi="Times New Roman"/>
          <w:b/>
          <w:color w:val="000000"/>
        </w:rPr>
      </w:pPr>
      <w:r w:rsidRPr="00AD2899">
        <w:rPr>
          <w:rFonts w:ascii="Times New Roman" w:hAnsi="Times New Roman"/>
          <w:b/>
          <w:color w:val="000000"/>
        </w:rPr>
        <w:t xml:space="preserve">Довідка </w:t>
      </w:r>
    </w:p>
    <w:p w14:paraId="3BE3B1C7" w14:textId="77777777" w:rsidR="00425374" w:rsidRPr="00AD2899" w:rsidRDefault="00425374" w:rsidP="00425374">
      <w:pPr>
        <w:spacing w:after="0" w:line="240" w:lineRule="auto"/>
        <w:ind w:left="-425" w:hanging="1"/>
        <w:jc w:val="center"/>
        <w:rPr>
          <w:rFonts w:ascii="Times New Roman" w:hAnsi="Times New Roman"/>
          <w:b/>
          <w:color w:val="000000"/>
        </w:rPr>
      </w:pPr>
      <w:r w:rsidRPr="00AD2899">
        <w:rPr>
          <w:rFonts w:ascii="Times New Roman" w:hAnsi="Times New Roman"/>
          <w:b/>
          <w:color w:val="000000"/>
        </w:rPr>
        <w:t>про досвід виконання аналогічного договору</w:t>
      </w:r>
    </w:p>
    <w:tbl>
      <w:tblPr>
        <w:tblStyle w:val="TableGrid"/>
        <w:tblW w:w="0" w:type="auto"/>
        <w:tblInd w:w="-318" w:type="dxa"/>
        <w:tblLook w:val="04A0" w:firstRow="1" w:lastRow="0" w:firstColumn="1" w:lastColumn="0" w:noHBand="0" w:noVBand="1"/>
      </w:tblPr>
      <w:tblGrid>
        <w:gridCol w:w="505"/>
        <w:gridCol w:w="1819"/>
        <w:gridCol w:w="1174"/>
        <w:gridCol w:w="1237"/>
        <w:gridCol w:w="1260"/>
        <w:gridCol w:w="1573"/>
        <w:gridCol w:w="1207"/>
        <w:gridCol w:w="1173"/>
      </w:tblGrid>
      <w:tr w:rsidR="00425374" w:rsidRPr="00AD2899" w14:paraId="567EECD8" w14:textId="77777777" w:rsidTr="00425374">
        <w:tc>
          <w:tcPr>
            <w:tcW w:w="507" w:type="dxa"/>
            <w:vMerge w:val="restart"/>
          </w:tcPr>
          <w:p w14:paraId="29280233"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b/>
              </w:rPr>
              <w:t>№ з/п</w:t>
            </w:r>
          </w:p>
        </w:tc>
        <w:tc>
          <w:tcPr>
            <w:tcW w:w="4311" w:type="dxa"/>
            <w:gridSpan w:val="3"/>
          </w:tcPr>
          <w:p w14:paraId="7EE92F5F"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b/>
              </w:rPr>
              <w:t>Відомості про замовника, якому здійснювалося надання аналогічних послуг</w:t>
            </w:r>
          </w:p>
        </w:tc>
        <w:tc>
          <w:tcPr>
            <w:tcW w:w="5348" w:type="dxa"/>
            <w:gridSpan w:val="4"/>
          </w:tcPr>
          <w:p w14:paraId="52CB4F57" w14:textId="77777777" w:rsidR="00425374" w:rsidRPr="00AD2899" w:rsidRDefault="00425374" w:rsidP="00554BF1">
            <w:pPr>
              <w:jc w:val="center"/>
              <w:rPr>
                <w:rFonts w:ascii="Times New Roman" w:hAnsi="Times New Roman"/>
                <w:b/>
                <w:color w:val="000000"/>
              </w:rPr>
            </w:pPr>
          </w:p>
          <w:p w14:paraId="5CAF91F3" w14:textId="77777777" w:rsidR="00425374" w:rsidRPr="00AD2899" w:rsidRDefault="00425374" w:rsidP="00554BF1">
            <w:pPr>
              <w:jc w:val="center"/>
              <w:rPr>
                <w:rFonts w:ascii="Times New Roman" w:hAnsi="Times New Roman"/>
                <w:b/>
                <w:color w:val="000000"/>
              </w:rPr>
            </w:pPr>
            <w:r w:rsidRPr="00AD2899">
              <w:rPr>
                <w:rFonts w:ascii="Times New Roman" w:hAnsi="Times New Roman"/>
                <w:b/>
                <w:color w:val="000000"/>
              </w:rPr>
              <w:t>Відомості про аналогічний договір</w:t>
            </w:r>
          </w:p>
        </w:tc>
      </w:tr>
      <w:tr w:rsidR="00425374" w:rsidRPr="00AD2899" w14:paraId="2E1D593A" w14:textId="77777777" w:rsidTr="00425374">
        <w:tc>
          <w:tcPr>
            <w:tcW w:w="507" w:type="dxa"/>
            <w:vMerge/>
          </w:tcPr>
          <w:p w14:paraId="5E5104F1" w14:textId="77777777" w:rsidR="00425374" w:rsidRPr="00AD2899" w:rsidRDefault="00425374" w:rsidP="00554BF1">
            <w:pPr>
              <w:jc w:val="center"/>
              <w:rPr>
                <w:rFonts w:ascii="Times New Roman" w:hAnsi="Times New Roman"/>
                <w:b/>
                <w:color w:val="000000"/>
              </w:rPr>
            </w:pPr>
          </w:p>
        </w:tc>
        <w:tc>
          <w:tcPr>
            <w:tcW w:w="1869" w:type="dxa"/>
          </w:tcPr>
          <w:p w14:paraId="65376FA9"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rPr>
              <w:t>Найменування</w:t>
            </w:r>
          </w:p>
        </w:tc>
        <w:tc>
          <w:tcPr>
            <w:tcW w:w="1189" w:type="dxa"/>
          </w:tcPr>
          <w:p w14:paraId="1AC385A2"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rPr>
              <w:t>Код за ЄДРПОУ</w:t>
            </w:r>
          </w:p>
        </w:tc>
        <w:tc>
          <w:tcPr>
            <w:tcW w:w="1253" w:type="dxa"/>
          </w:tcPr>
          <w:p w14:paraId="59EA4628"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rPr>
              <w:t>Контактні дані (телефон)</w:t>
            </w:r>
          </w:p>
        </w:tc>
        <w:tc>
          <w:tcPr>
            <w:tcW w:w="1260" w:type="dxa"/>
          </w:tcPr>
          <w:p w14:paraId="0B92501D" w14:textId="77777777" w:rsidR="00425374" w:rsidRPr="00AD2899" w:rsidRDefault="00425374" w:rsidP="00554BF1">
            <w:pPr>
              <w:jc w:val="center"/>
              <w:rPr>
                <w:rFonts w:ascii="Times New Roman" w:hAnsi="Times New Roman"/>
                <w:b/>
                <w:color w:val="000000"/>
              </w:rPr>
            </w:pPr>
            <w:r w:rsidRPr="00AD2899">
              <w:rPr>
                <w:rFonts w:ascii="Times New Roman" w:hAnsi="Times New Roman"/>
                <w:color w:val="000000"/>
              </w:rPr>
              <w:t xml:space="preserve">Реквізити договору (номер та </w:t>
            </w:r>
            <w:r w:rsidRPr="00AD2899">
              <w:rPr>
                <w:rFonts w:ascii="Times New Roman" w:hAnsi="Times New Roman"/>
                <w:color w:val="000000"/>
              </w:rPr>
              <w:lastRenderedPageBreak/>
              <w:t>дата укладання)</w:t>
            </w:r>
          </w:p>
        </w:tc>
        <w:tc>
          <w:tcPr>
            <w:tcW w:w="1685" w:type="dxa"/>
          </w:tcPr>
          <w:p w14:paraId="07182B60"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rPr>
              <w:lastRenderedPageBreak/>
              <w:t>Предмет договору</w:t>
            </w:r>
          </w:p>
        </w:tc>
        <w:tc>
          <w:tcPr>
            <w:tcW w:w="1207" w:type="dxa"/>
          </w:tcPr>
          <w:p w14:paraId="4544B640"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rPr>
              <w:t>Рік виконання</w:t>
            </w:r>
          </w:p>
        </w:tc>
        <w:tc>
          <w:tcPr>
            <w:tcW w:w="1196" w:type="dxa"/>
          </w:tcPr>
          <w:p w14:paraId="78108DD0" w14:textId="77777777" w:rsidR="00425374" w:rsidRPr="00AD2899" w:rsidRDefault="00425374" w:rsidP="00554BF1">
            <w:pPr>
              <w:jc w:val="center"/>
              <w:rPr>
                <w:rFonts w:ascii="Times New Roman" w:hAnsi="Times New Roman"/>
                <w:b/>
                <w:color w:val="000000"/>
              </w:rPr>
            </w:pPr>
            <w:r w:rsidRPr="00AD2899">
              <w:rPr>
                <w:rFonts w:ascii="Times New Roman" w:hAnsi="Times New Roman" w:cs="Times New Roman"/>
              </w:rPr>
              <w:t>Сума договору</w:t>
            </w:r>
          </w:p>
        </w:tc>
      </w:tr>
      <w:tr w:rsidR="00425374" w:rsidRPr="00AD2899" w14:paraId="3B291D2B" w14:textId="77777777" w:rsidTr="00425374">
        <w:tc>
          <w:tcPr>
            <w:tcW w:w="507" w:type="dxa"/>
          </w:tcPr>
          <w:p w14:paraId="36F4D8DE"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1</w:t>
            </w:r>
          </w:p>
        </w:tc>
        <w:tc>
          <w:tcPr>
            <w:tcW w:w="1869" w:type="dxa"/>
          </w:tcPr>
          <w:p w14:paraId="6A308B79"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2</w:t>
            </w:r>
          </w:p>
        </w:tc>
        <w:tc>
          <w:tcPr>
            <w:tcW w:w="1189" w:type="dxa"/>
          </w:tcPr>
          <w:p w14:paraId="63637E17"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3</w:t>
            </w:r>
          </w:p>
        </w:tc>
        <w:tc>
          <w:tcPr>
            <w:tcW w:w="1253" w:type="dxa"/>
          </w:tcPr>
          <w:p w14:paraId="7AE93016"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4</w:t>
            </w:r>
          </w:p>
        </w:tc>
        <w:tc>
          <w:tcPr>
            <w:tcW w:w="1260" w:type="dxa"/>
          </w:tcPr>
          <w:p w14:paraId="5EE6C63C"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5</w:t>
            </w:r>
          </w:p>
        </w:tc>
        <w:tc>
          <w:tcPr>
            <w:tcW w:w="1685" w:type="dxa"/>
          </w:tcPr>
          <w:p w14:paraId="564FCA95"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6</w:t>
            </w:r>
          </w:p>
        </w:tc>
        <w:tc>
          <w:tcPr>
            <w:tcW w:w="1207" w:type="dxa"/>
          </w:tcPr>
          <w:p w14:paraId="4E1B875A"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7</w:t>
            </w:r>
          </w:p>
        </w:tc>
        <w:tc>
          <w:tcPr>
            <w:tcW w:w="1196" w:type="dxa"/>
          </w:tcPr>
          <w:p w14:paraId="11245DA4" w14:textId="77777777" w:rsidR="00425374" w:rsidRPr="00AD2899" w:rsidRDefault="00425374" w:rsidP="00554BF1">
            <w:pPr>
              <w:jc w:val="center"/>
              <w:rPr>
                <w:rFonts w:ascii="Times New Roman" w:hAnsi="Times New Roman"/>
                <w:b/>
                <w:color w:val="000000"/>
                <w:sz w:val="16"/>
                <w:szCs w:val="16"/>
              </w:rPr>
            </w:pPr>
            <w:r w:rsidRPr="00AD2899">
              <w:rPr>
                <w:rFonts w:ascii="Times New Roman" w:hAnsi="Times New Roman"/>
                <w:b/>
                <w:color w:val="000000"/>
                <w:sz w:val="16"/>
                <w:szCs w:val="16"/>
              </w:rPr>
              <w:t>8</w:t>
            </w:r>
          </w:p>
        </w:tc>
      </w:tr>
      <w:tr w:rsidR="00425374" w:rsidRPr="00AD2899" w14:paraId="4F1122A7" w14:textId="77777777" w:rsidTr="00425374">
        <w:tc>
          <w:tcPr>
            <w:tcW w:w="507" w:type="dxa"/>
          </w:tcPr>
          <w:p w14:paraId="3350C420" w14:textId="77777777" w:rsidR="00425374" w:rsidRPr="00AD2899" w:rsidRDefault="00425374" w:rsidP="00554BF1">
            <w:pPr>
              <w:jc w:val="center"/>
              <w:rPr>
                <w:rFonts w:ascii="Times New Roman" w:hAnsi="Times New Roman"/>
                <w:b/>
                <w:color w:val="000000"/>
              </w:rPr>
            </w:pPr>
          </w:p>
        </w:tc>
        <w:tc>
          <w:tcPr>
            <w:tcW w:w="1869" w:type="dxa"/>
          </w:tcPr>
          <w:p w14:paraId="3C80E0BC" w14:textId="77777777" w:rsidR="00425374" w:rsidRPr="00AD2899" w:rsidRDefault="00425374" w:rsidP="00554BF1">
            <w:pPr>
              <w:jc w:val="center"/>
              <w:rPr>
                <w:rFonts w:ascii="Times New Roman" w:hAnsi="Times New Roman"/>
                <w:b/>
                <w:color w:val="000000"/>
              </w:rPr>
            </w:pPr>
          </w:p>
        </w:tc>
        <w:tc>
          <w:tcPr>
            <w:tcW w:w="1189" w:type="dxa"/>
          </w:tcPr>
          <w:p w14:paraId="373A4F5C" w14:textId="77777777" w:rsidR="00425374" w:rsidRPr="00AD2899" w:rsidRDefault="00425374" w:rsidP="00554BF1">
            <w:pPr>
              <w:jc w:val="center"/>
              <w:rPr>
                <w:rFonts w:ascii="Times New Roman" w:hAnsi="Times New Roman"/>
                <w:b/>
                <w:color w:val="000000"/>
              </w:rPr>
            </w:pPr>
          </w:p>
        </w:tc>
        <w:tc>
          <w:tcPr>
            <w:tcW w:w="1253" w:type="dxa"/>
          </w:tcPr>
          <w:p w14:paraId="530345B3" w14:textId="77777777" w:rsidR="00425374" w:rsidRPr="00AD2899" w:rsidRDefault="00425374" w:rsidP="00554BF1">
            <w:pPr>
              <w:jc w:val="center"/>
              <w:rPr>
                <w:rFonts w:ascii="Times New Roman" w:hAnsi="Times New Roman"/>
                <w:b/>
                <w:color w:val="000000"/>
              </w:rPr>
            </w:pPr>
          </w:p>
        </w:tc>
        <w:tc>
          <w:tcPr>
            <w:tcW w:w="1260" w:type="dxa"/>
          </w:tcPr>
          <w:p w14:paraId="3F95D698" w14:textId="77777777" w:rsidR="00425374" w:rsidRPr="00AD2899" w:rsidRDefault="00425374" w:rsidP="00554BF1">
            <w:pPr>
              <w:jc w:val="center"/>
              <w:rPr>
                <w:rFonts w:ascii="Times New Roman" w:hAnsi="Times New Roman"/>
                <w:b/>
                <w:color w:val="000000"/>
              </w:rPr>
            </w:pPr>
          </w:p>
        </w:tc>
        <w:tc>
          <w:tcPr>
            <w:tcW w:w="1685" w:type="dxa"/>
          </w:tcPr>
          <w:p w14:paraId="725654A4" w14:textId="77777777" w:rsidR="00425374" w:rsidRPr="00AD2899" w:rsidRDefault="00425374" w:rsidP="00554BF1">
            <w:pPr>
              <w:jc w:val="center"/>
              <w:rPr>
                <w:rFonts w:ascii="Times New Roman" w:hAnsi="Times New Roman"/>
                <w:b/>
                <w:color w:val="000000"/>
              </w:rPr>
            </w:pPr>
          </w:p>
        </w:tc>
        <w:tc>
          <w:tcPr>
            <w:tcW w:w="1207" w:type="dxa"/>
          </w:tcPr>
          <w:p w14:paraId="74FA0618" w14:textId="77777777" w:rsidR="00425374" w:rsidRPr="00AD2899" w:rsidRDefault="00425374" w:rsidP="00554BF1">
            <w:pPr>
              <w:jc w:val="center"/>
              <w:rPr>
                <w:rFonts w:ascii="Times New Roman" w:hAnsi="Times New Roman"/>
                <w:b/>
                <w:color w:val="000000"/>
              </w:rPr>
            </w:pPr>
          </w:p>
        </w:tc>
        <w:tc>
          <w:tcPr>
            <w:tcW w:w="1196" w:type="dxa"/>
          </w:tcPr>
          <w:p w14:paraId="36C8C3ED" w14:textId="77777777" w:rsidR="00425374" w:rsidRPr="00AD2899" w:rsidRDefault="00425374" w:rsidP="00554BF1">
            <w:pPr>
              <w:jc w:val="center"/>
              <w:rPr>
                <w:rFonts w:ascii="Times New Roman" w:hAnsi="Times New Roman"/>
                <w:b/>
                <w:color w:val="000000"/>
              </w:rPr>
            </w:pPr>
          </w:p>
        </w:tc>
      </w:tr>
    </w:tbl>
    <w:p w14:paraId="5F6B4C6A" w14:textId="77777777" w:rsidR="00425374" w:rsidRPr="00425374" w:rsidRDefault="00425374" w:rsidP="002D6C58">
      <w:pPr>
        <w:spacing w:after="0" w:line="240" w:lineRule="auto"/>
        <w:ind w:left="-426" w:firstLine="710"/>
        <w:jc w:val="both"/>
        <w:rPr>
          <w:rFonts w:ascii="Times New Roman" w:hAnsi="Times New Roman"/>
          <w:sz w:val="20"/>
          <w:szCs w:val="20"/>
          <w:lang w:eastAsia="ru-RU"/>
        </w:rPr>
      </w:pPr>
      <w:r>
        <w:rPr>
          <w:rFonts w:ascii="Times New Roman" w:hAnsi="Times New Roman"/>
          <w:sz w:val="32"/>
          <w:szCs w:val="32"/>
          <w:lang w:eastAsia="ru-RU"/>
        </w:rPr>
        <w:t>*</w:t>
      </w:r>
      <w:r w:rsidRPr="00425374">
        <w:rPr>
          <w:rFonts w:ascii="Times New Roman" w:hAnsi="Times New Roman"/>
          <w:i/>
          <w:color w:val="000000"/>
          <w:sz w:val="20"/>
          <w:szCs w:val="20"/>
        </w:rPr>
        <w:t xml:space="preserve">Керуючись п.39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при закупівлі послуг замовнику рекомендовано визначити критерій аналогічності договору шляхом зазначення конкретного предмета договору, під аналогічним за предметом закупівлі договором слід розуміти договір (договірні зобов’язання по якому виконані повністю) про надання аналогічних послуг відповідно до предмету даної закупівлі, а саме надання послуг їдалень (послуг з організації гарячого харчування для учнів 1-4 класів та/або пільгових категорій. </w:t>
      </w:r>
      <w:r w:rsidRPr="00425374">
        <w:rPr>
          <w:rFonts w:ascii="Times New Roman" w:hAnsi="Times New Roman"/>
          <w:i/>
          <w:sz w:val="20"/>
          <w:szCs w:val="20"/>
          <w:lang w:eastAsia="ru-RU"/>
        </w:rPr>
        <w:t>Не може вважатись аналогічним договором такий, при якому не прослідковується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14:paraId="325F5FFE" w14:textId="77777777" w:rsidR="00425374" w:rsidRPr="004D2E63" w:rsidRDefault="00425374" w:rsidP="00425374">
      <w:pPr>
        <w:spacing w:after="0" w:line="240" w:lineRule="auto"/>
        <w:ind w:left="-425" w:firstLine="709"/>
        <w:jc w:val="both"/>
        <w:rPr>
          <w:rFonts w:ascii="Times New Roman" w:hAnsi="Times New Roman"/>
          <w:color w:val="000000"/>
        </w:rPr>
      </w:pPr>
      <w:r>
        <w:rPr>
          <w:rFonts w:ascii="Times New Roman" w:hAnsi="Times New Roman"/>
          <w:lang w:eastAsia="ru-RU"/>
        </w:rPr>
        <w:t xml:space="preserve">- </w:t>
      </w:r>
      <w:r w:rsidRPr="004D2E63">
        <w:rPr>
          <w:rFonts w:ascii="Times New Roman" w:hAnsi="Times New Roman"/>
        </w:rPr>
        <w:t>скан</w:t>
      </w:r>
      <w:r w:rsidR="00B32C9D">
        <w:rPr>
          <w:rFonts w:ascii="Times New Roman" w:hAnsi="Times New Roman"/>
        </w:rPr>
        <w:t xml:space="preserve"> </w:t>
      </w:r>
      <w:r w:rsidRPr="004D2E63">
        <w:rPr>
          <w:rFonts w:ascii="Times New Roman" w:hAnsi="Times New Roman"/>
        </w:rPr>
        <w:t>-</w:t>
      </w:r>
      <w:r w:rsidR="00B32C9D">
        <w:t xml:space="preserve"> </w:t>
      </w:r>
      <w:r w:rsidR="000E2745">
        <w:rPr>
          <w:rFonts w:ascii="Times New Roman" w:hAnsi="Times New Roman"/>
        </w:rPr>
        <w:t>копі</w:t>
      </w:r>
      <w:r w:rsidRPr="004D2E63">
        <w:rPr>
          <w:rFonts w:ascii="Times New Roman" w:hAnsi="Times New Roman"/>
        </w:rPr>
        <w:t>ї аналогічного (аналогічних) договору (договорів)</w:t>
      </w:r>
      <w:r w:rsidRPr="004D2E63">
        <w:rPr>
          <w:rFonts w:ascii="Times New Roman" w:hAnsi="Times New Roman"/>
          <w:color w:val="000000"/>
        </w:rPr>
        <w:t>, інформація по якому (-их) відображена в довідці.</w:t>
      </w:r>
    </w:p>
    <w:p w14:paraId="0FF252D1" w14:textId="77777777" w:rsidR="00425374" w:rsidRPr="004D2E63" w:rsidRDefault="00425374" w:rsidP="00425374">
      <w:pPr>
        <w:spacing w:after="0" w:line="240" w:lineRule="auto"/>
        <w:ind w:left="-425" w:firstLine="709"/>
        <w:jc w:val="both"/>
        <w:rPr>
          <w:rFonts w:ascii="Times New Roman" w:hAnsi="Times New Roman"/>
          <w:i/>
          <w:color w:val="000000"/>
        </w:rPr>
      </w:pPr>
      <w:r w:rsidRPr="004D2E63">
        <w:rPr>
          <w:rFonts w:ascii="Times New Roman" w:hAnsi="Times New Roman"/>
        </w:rPr>
        <w:t xml:space="preserve">- </w:t>
      </w:r>
      <w:r w:rsidR="000E2745">
        <w:rPr>
          <w:rFonts w:ascii="Times New Roman" w:hAnsi="Times New Roman"/>
          <w:color w:val="000000"/>
        </w:rPr>
        <w:t>скан</w:t>
      </w:r>
      <w:r w:rsidR="00B32C9D">
        <w:rPr>
          <w:rFonts w:ascii="Times New Roman" w:hAnsi="Times New Roman"/>
          <w:color w:val="000000"/>
        </w:rPr>
        <w:t xml:space="preserve"> </w:t>
      </w:r>
      <w:r w:rsidR="000E2745">
        <w:rPr>
          <w:rFonts w:ascii="Times New Roman" w:hAnsi="Times New Roman"/>
          <w:color w:val="000000"/>
        </w:rPr>
        <w:t>-</w:t>
      </w:r>
      <w:r w:rsidR="00B32C9D">
        <w:rPr>
          <w:rFonts w:ascii="Times New Roman" w:hAnsi="Times New Roman"/>
          <w:color w:val="000000"/>
        </w:rPr>
        <w:t xml:space="preserve"> </w:t>
      </w:r>
      <w:r w:rsidR="000E2745">
        <w:rPr>
          <w:rFonts w:ascii="Times New Roman" w:hAnsi="Times New Roman"/>
          <w:color w:val="000000"/>
        </w:rPr>
        <w:t>копії</w:t>
      </w:r>
      <w:r w:rsidRPr="004D2E63">
        <w:rPr>
          <w:rFonts w:ascii="Times New Roman" w:hAnsi="Times New Roman"/>
          <w:color w:val="000000"/>
        </w:rPr>
        <w:t xml:space="preserve"> листа (-ів) - від</w:t>
      </w:r>
      <w:r w:rsidR="00B32C9D">
        <w:rPr>
          <w:rFonts w:ascii="Times New Roman" w:hAnsi="Times New Roman"/>
          <w:color w:val="000000"/>
        </w:rPr>
        <w:t xml:space="preserve">гуку (-ів) від замовника (-ів) </w:t>
      </w:r>
      <w:r w:rsidRPr="004D2E63">
        <w:rPr>
          <w:rFonts w:ascii="Times New Roman" w:hAnsi="Times New Roman"/>
          <w:color w:val="000000"/>
        </w:rPr>
        <w:t>за наданим(-и) аналогічним(-и) договором(-ами)</w:t>
      </w:r>
      <w:r w:rsidR="00B32C9D">
        <w:rPr>
          <w:rFonts w:ascii="Times New Roman" w:hAnsi="Times New Roman"/>
          <w:color w:val="000000"/>
        </w:rPr>
        <w:t>.</w:t>
      </w:r>
    </w:p>
    <w:p w14:paraId="5E5FD099" w14:textId="77777777" w:rsidR="00425374" w:rsidRDefault="00B32C9D" w:rsidP="00425374">
      <w:pPr>
        <w:spacing w:after="0" w:line="240" w:lineRule="auto"/>
        <w:ind w:left="-425" w:firstLine="709"/>
        <w:jc w:val="both"/>
        <w:rPr>
          <w:rFonts w:ascii="Times New Roman" w:hAnsi="Times New Roman"/>
          <w:i/>
          <w:color w:val="000000"/>
        </w:rPr>
      </w:pPr>
      <w:r>
        <w:rPr>
          <w:rFonts w:ascii="Times New Roman" w:hAnsi="Times New Roman"/>
          <w:sz w:val="32"/>
          <w:szCs w:val="32"/>
          <w:lang w:eastAsia="ru-RU"/>
        </w:rPr>
        <w:t>*</w:t>
      </w:r>
      <w:r w:rsidRPr="00B32C9D">
        <w:rPr>
          <w:rFonts w:ascii="Times New Roman" w:hAnsi="Times New Roman"/>
          <w:i/>
          <w:color w:val="000000"/>
          <w:sz w:val="20"/>
          <w:szCs w:val="20"/>
        </w:rPr>
        <w:t>При поданні тендерної пропозиції достатньо зазначення у довідці одного договору та надання відповідних документів до поданого договору. Однак, я</w:t>
      </w:r>
      <w:r w:rsidR="00425374" w:rsidRPr="00B32C9D">
        <w:rPr>
          <w:rFonts w:ascii="Times New Roman" w:hAnsi="Times New Roman"/>
          <w:i/>
          <w:color w:val="000000"/>
          <w:sz w:val="20"/>
          <w:szCs w:val="20"/>
        </w:rPr>
        <w:t xml:space="preserve">кщо учасником у довідці вказано декілька договорів, </w:t>
      </w:r>
      <w:r w:rsidRPr="00B32C9D">
        <w:rPr>
          <w:rFonts w:ascii="Times New Roman" w:hAnsi="Times New Roman"/>
          <w:i/>
          <w:color w:val="000000"/>
          <w:sz w:val="20"/>
          <w:szCs w:val="20"/>
        </w:rPr>
        <w:t xml:space="preserve">наступні </w:t>
      </w:r>
      <w:r w:rsidR="00425374" w:rsidRPr="00B32C9D">
        <w:rPr>
          <w:rFonts w:ascii="Times New Roman" w:hAnsi="Times New Roman"/>
          <w:i/>
          <w:color w:val="000000"/>
          <w:sz w:val="20"/>
          <w:szCs w:val="20"/>
        </w:rPr>
        <w:t>документи подаються для кожного договору, що вказаний у довідці.</w:t>
      </w:r>
      <w:r w:rsidR="00425374" w:rsidRPr="004D2E63">
        <w:rPr>
          <w:rFonts w:ascii="Times New Roman" w:hAnsi="Times New Roman"/>
          <w:i/>
          <w:color w:val="000000"/>
        </w:rPr>
        <w:t xml:space="preserve"> </w:t>
      </w:r>
    </w:p>
    <w:p w14:paraId="1CD27206" w14:textId="77777777" w:rsidR="00FF43CD" w:rsidRDefault="00FF43CD" w:rsidP="00516E78">
      <w:pPr>
        <w:spacing w:after="0" w:line="240" w:lineRule="auto"/>
        <w:ind w:left="-426" w:firstLine="710"/>
        <w:jc w:val="both"/>
        <w:rPr>
          <w:rFonts w:ascii="Times New Roman" w:hAnsi="Times New Roman" w:cs="Times New Roman"/>
        </w:rPr>
      </w:pPr>
    </w:p>
    <w:p w14:paraId="506D0DFF" w14:textId="77777777" w:rsidR="009102D0" w:rsidRPr="007F2214" w:rsidRDefault="009102D0" w:rsidP="009102D0">
      <w:pPr>
        <w:ind w:hanging="2"/>
        <w:jc w:val="right"/>
        <w:rPr>
          <w:rFonts w:ascii="Times New Roman" w:hAnsi="Times New Roman" w:cs="Times New Roman"/>
          <w:b/>
          <w:sz w:val="24"/>
          <w:szCs w:val="24"/>
          <w:highlight w:val="white"/>
        </w:rPr>
      </w:pPr>
      <w:r>
        <w:rPr>
          <w:rFonts w:ascii="Times New Roman" w:hAnsi="Times New Roman" w:cs="Times New Roman"/>
          <w:b/>
          <w:color w:val="121212"/>
          <w:sz w:val="24"/>
          <w:szCs w:val="24"/>
        </w:rPr>
        <w:t xml:space="preserve">ЧАСТИНА </w:t>
      </w:r>
      <w:r w:rsidR="00BE66B4">
        <w:rPr>
          <w:rFonts w:ascii="Times New Roman" w:hAnsi="Times New Roman" w:cs="Times New Roman"/>
          <w:b/>
          <w:color w:val="121212"/>
          <w:sz w:val="24"/>
          <w:szCs w:val="24"/>
        </w:rPr>
        <w:t>2</w:t>
      </w:r>
    </w:p>
    <w:p w14:paraId="02BEC3DC" w14:textId="77777777" w:rsidR="00C359D7" w:rsidRPr="007F2214" w:rsidRDefault="00C87465" w:rsidP="00C87465">
      <w:pPr>
        <w:widowControl w:val="0"/>
        <w:shd w:val="clear" w:color="auto" w:fill="FFFFFF"/>
        <w:ind w:right="60"/>
        <w:jc w:val="center"/>
        <w:rPr>
          <w:rFonts w:ascii="Times New Roman" w:hAnsi="Times New Roman" w:cs="Times New Roman"/>
          <w:b/>
          <w:sz w:val="24"/>
          <w:szCs w:val="24"/>
        </w:rPr>
      </w:pPr>
      <w:r w:rsidRPr="00DC75FD">
        <w:rPr>
          <w:rFonts w:ascii="Times New Roman" w:hAnsi="Times New Roman" w:cs="Times New Roman"/>
          <w:b/>
          <w:sz w:val="24"/>
          <w:szCs w:val="24"/>
        </w:rPr>
        <w:t>ПЕРЕЛІК ІНШИХ ДОКУМЕНТІВ, ЯКІ ПОДАЄ УЧАСНИК У СКЛАДІ ТЕНДЕРНОЇ ПРОПОЗИЦІЇ</w:t>
      </w:r>
    </w:p>
    <w:p w14:paraId="6B6C88B0" w14:textId="77777777" w:rsidR="00C87465" w:rsidRDefault="00C87465" w:rsidP="00C87465">
      <w:pPr>
        <w:widowControl w:val="0"/>
        <w:shd w:val="clear" w:color="auto" w:fill="FFFFFF"/>
        <w:spacing w:after="0"/>
        <w:ind w:left="-425" w:right="62" w:firstLine="709"/>
        <w:jc w:val="both"/>
        <w:rPr>
          <w:rStyle w:val="rvts0"/>
          <w:rFonts w:ascii="Times New Roman" w:hAnsi="Times New Roman"/>
          <w:color w:val="000000"/>
        </w:rPr>
      </w:pPr>
      <w:r w:rsidRPr="00AD2899">
        <w:rPr>
          <w:rFonts w:ascii="Times New Roman" w:hAnsi="Times New Roman"/>
          <w:lang w:eastAsia="ru-RU"/>
        </w:rPr>
        <w:t>1</w:t>
      </w:r>
      <w:r w:rsidRPr="0013007D">
        <w:rPr>
          <w:rFonts w:ascii="Times New Roman" w:hAnsi="Times New Roman"/>
          <w:sz w:val="24"/>
          <w:szCs w:val="24"/>
          <w:lang w:eastAsia="ru-RU"/>
        </w:rPr>
        <w:t xml:space="preserve">. </w:t>
      </w:r>
      <w:r w:rsidRPr="0013007D">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w:t>
      </w:r>
      <w:r w:rsidRPr="00E058BC">
        <w:rPr>
          <w:rStyle w:val="rvts0"/>
          <w:rFonts w:ascii="Times New Roman" w:hAnsi="Times New Roman"/>
          <w:color w:val="000000"/>
        </w:rPr>
        <w:t xml:space="preserve"> (документи тендерної пропозиції) за предметом закупівлі</w:t>
      </w:r>
      <w:r>
        <w:rPr>
          <w:rStyle w:val="rvts0"/>
          <w:rFonts w:ascii="Times New Roman" w:hAnsi="Times New Roman"/>
          <w:color w:val="000000"/>
        </w:rPr>
        <w:t>:</w:t>
      </w:r>
    </w:p>
    <w:p w14:paraId="3DC4C9DE" w14:textId="77777777" w:rsidR="00C87465" w:rsidRPr="00445CC0" w:rsidRDefault="00C87465" w:rsidP="00C87465">
      <w:pPr>
        <w:tabs>
          <w:tab w:val="center" w:pos="4819"/>
          <w:tab w:val="left" w:pos="6045"/>
        </w:tabs>
        <w:spacing w:after="0" w:line="240" w:lineRule="auto"/>
        <w:ind w:left="-425" w:firstLine="709"/>
        <w:jc w:val="both"/>
        <w:rPr>
          <w:rStyle w:val="rvts0"/>
          <w:rFonts w:ascii="Times New Roman" w:hAnsi="Times New Roman" w:cs="Times New Roman"/>
          <w:b/>
          <w:color w:val="000000"/>
        </w:rPr>
      </w:pPr>
      <w:r w:rsidRPr="00445CC0">
        <w:rPr>
          <w:rStyle w:val="rvts0"/>
          <w:rFonts w:ascii="Times New Roman" w:hAnsi="Times New Roman" w:cs="Times New Roman"/>
          <w:b/>
          <w:color w:val="000000"/>
        </w:rPr>
        <w:t>Для юридичної особи:</w:t>
      </w:r>
    </w:p>
    <w:p w14:paraId="418112DB" w14:textId="77777777" w:rsidR="00C87465" w:rsidRDefault="00C87465" w:rsidP="00C87465">
      <w:pPr>
        <w:tabs>
          <w:tab w:val="center" w:pos="4819"/>
          <w:tab w:val="left" w:pos="6045"/>
        </w:tabs>
        <w:spacing w:after="0" w:line="240" w:lineRule="auto"/>
        <w:ind w:left="-425" w:firstLine="709"/>
        <w:jc w:val="both"/>
        <w:rPr>
          <w:rStyle w:val="rvts0"/>
          <w:rFonts w:ascii="Times New Roman" w:hAnsi="Times New Roman" w:cs="Times New Roman"/>
          <w:color w:val="000000"/>
        </w:rPr>
      </w:pPr>
      <w:r>
        <w:rPr>
          <w:rStyle w:val="rvts0"/>
          <w:rFonts w:ascii="Times New Roman" w:hAnsi="Times New Roman" w:cs="Times New Roman"/>
          <w:color w:val="000000"/>
        </w:rPr>
        <w:t xml:space="preserve">- </w:t>
      </w:r>
      <w:r w:rsidRPr="00E058BC">
        <w:rPr>
          <w:rStyle w:val="rvts0"/>
          <w:rFonts w:ascii="Times New Roman" w:hAnsi="Times New Roman" w:cs="Times New Roman"/>
          <w:color w:val="000000"/>
        </w:rPr>
        <w:t>рішення про призначення керівника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r>
        <w:rPr>
          <w:rStyle w:val="rvts0"/>
          <w:rFonts w:ascii="Times New Roman" w:hAnsi="Times New Roman" w:cs="Times New Roman"/>
          <w:color w:val="000000"/>
        </w:rPr>
        <w:t xml:space="preserve">) </w:t>
      </w:r>
      <w:r w:rsidR="002D6C58" w:rsidRPr="00B32C9D">
        <w:rPr>
          <w:rStyle w:val="rvts0"/>
          <w:rFonts w:ascii="Times New Roman" w:hAnsi="Times New Roman" w:cs="Times New Roman"/>
          <w:color w:val="000000"/>
          <w:u w:val="single"/>
        </w:rPr>
        <w:t>або</w:t>
      </w:r>
      <w:r w:rsidRPr="00B32C9D">
        <w:rPr>
          <w:rStyle w:val="rvts0"/>
          <w:rFonts w:ascii="Times New Roman" w:hAnsi="Times New Roman" w:cs="Times New Roman"/>
          <w:color w:val="000000"/>
          <w:u w:val="single"/>
        </w:rPr>
        <w:t xml:space="preserve"> наказ на призначення керівника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керівником)</w:t>
      </w:r>
      <w:r>
        <w:rPr>
          <w:rStyle w:val="rvts0"/>
          <w:rFonts w:ascii="Times New Roman" w:hAnsi="Times New Roman" w:cs="Times New Roman"/>
          <w:color w:val="000000"/>
        </w:rPr>
        <w:t xml:space="preserve">, </w:t>
      </w:r>
      <w:r w:rsidRPr="00FC7D47">
        <w:rPr>
          <w:rStyle w:val="rvts0"/>
          <w:rFonts w:ascii="Times New Roman" w:hAnsi="Times New Roman" w:cs="Times New Roman"/>
          <w:b/>
          <w:color w:val="000000"/>
        </w:rPr>
        <w:t>або</w:t>
      </w:r>
    </w:p>
    <w:p w14:paraId="0FBD20CC" w14:textId="77777777" w:rsidR="00C87465" w:rsidRDefault="00C87465" w:rsidP="00C87465">
      <w:pPr>
        <w:tabs>
          <w:tab w:val="center" w:pos="4819"/>
          <w:tab w:val="left" w:pos="6045"/>
        </w:tabs>
        <w:spacing w:after="0" w:line="240" w:lineRule="auto"/>
        <w:ind w:left="-425" w:firstLine="709"/>
        <w:jc w:val="both"/>
        <w:rPr>
          <w:rStyle w:val="rvts0"/>
          <w:rFonts w:ascii="Times New Roman" w:hAnsi="Times New Roman" w:cs="Times New Roman"/>
          <w:color w:val="000000"/>
        </w:rPr>
      </w:pP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w:t>
      </w:r>
      <w:r>
        <w:rPr>
          <w:rStyle w:val="rvts0"/>
          <w:rFonts w:ascii="Times New Roman" w:hAnsi="Times New Roman" w:cs="Times New Roman"/>
          <w:color w:val="000000"/>
        </w:rPr>
        <w:t xml:space="preserve"> учасників </w:t>
      </w:r>
      <w:r w:rsidRPr="008E688E">
        <w:rPr>
          <w:rStyle w:val="rvts0"/>
          <w:rFonts w:ascii="Times New Roman" w:hAnsi="Times New Roman" w:cs="Times New Roman"/>
          <w:color w:val="000000"/>
        </w:rPr>
        <w:t>та/або установчих документів</w:t>
      </w:r>
      <w:r w:rsidRPr="00F17B45">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та/або довіреність та/або доручення</w:t>
      </w:r>
      <w:r w:rsidRPr="00F17B45">
        <w:rPr>
          <w:rStyle w:val="rvts0"/>
          <w:rFonts w:ascii="Times New Roman" w:hAnsi="Times New Roman" w:cs="Times New Roman"/>
          <w:color w:val="000000"/>
        </w:rPr>
        <w:t>,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уповноваженою особою учасника).</w:t>
      </w:r>
    </w:p>
    <w:p w14:paraId="659FDF4A" w14:textId="77777777" w:rsidR="00C87465" w:rsidRDefault="00C87465" w:rsidP="00C87465">
      <w:pPr>
        <w:tabs>
          <w:tab w:val="center" w:pos="4819"/>
          <w:tab w:val="left" w:pos="6045"/>
        </w:tabs>
        <w:spacing w:after="0" w:line="240" w:lineRule="auto"/>
        <w:ind w:left="-425" w:firstLine="709"/>
        <w:jc w:val="both"/>
        <w:rPr>
          <w:rFonts w:ascii="Times New Roman" w:hAnsi="Times New Roman"/>
          <w:color w:val="000000"/>
        </w:rPr>
      </w:pPr>
      <w:r w:rsidRPr="00B1571B">
        <w:rPr>
          <w:rFonts w:ascii="Times New Roman" w:hAnsi="Times New Roman"/>
          <w:color w:val="000000"/>
          <w:sz w:val="32"/>
          <w:szCs w:val="32"/>
        </w:rPr>
        <w:t>*</w:t>
      </w:r>
      <w:r w:rsidRPr="00B32C9D">
        <w:rPr>
          <w:rFonts w:ascii="Times New Roman" w:hAnsi="Times New Roman"/>
          <w:b/>
          <w:i/>
          <w:color w:val="000000"/>
          <w:sz w:val="20"/>
          <w:szCs w:val="20"/>
        </w:rPr>
        <w:t>Для учасників, що мають форму власності товариство з обмеженою або додатковою відповідальністю</w:t>
      </w:r>
      <w:r w:rsidRPr="00B32C9D">
        <w:rPr>
          <w:rFonts w:ascii="Times New Roman" w:hAnsi="Times New Roman"/>
          <w:i/>
          <w:color w:val="000000"/>
          <w:sz w:val="20"/>
          <w:szCs w:val="2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B32C9D">
        <w:rPr>
          <w:rFonts w:ascii="Times New Roman" w:hAnsi="Times New Roman"/>
          <w:i/>
          <w:color w:val="000000"/>
          <w:sz w:val="20"/>
          <w:szCs w:val="20"/>
          <w:u w:val="single"/>
        </w:rPr>
        <w:t>надати лист довільної форми</w:t>
      </w:r>
      <w:r w:rsidRPr="00B32C9D">
        <w:rPr>
          <w:rFonts w:ascii="Times New Roman" w:hAnsi="Times New Roman"/>
          <w:i/>
          <w:color w:val="000000"/>
          <w:sz w:val="20"/>
          <w:szCs w:val="20"/>
        </w:rPr>
        <w:t>, у якому це зазначається (на виконання вимоги ч.2 ст. 44 Закону України «Про товариства з обмеженою та додатковою відповідальністю»)</w:t>
      </w:r>
      <w:r w:rsidRPr="00B32C9D">
        <w:rPr>
          <w:rFonts w:ascii="Times New Roman" w:hAnsi="Times New Roman"/>
          <w:color w:val="000000"/>
          <w:sz w:val="20"/>
          <w:szCs w:val="20"/>
        </w:rPr>
        <w:t>.</w:t>
      </w:r>
    </w:p>
    <w:p w14:paraId="41460807" w14:textId="77777777" w:rsidR="00C87465" w:rsidRPr="00445CC0" w:rsidRDefault="00C87465" w:rsidP="00C87465">
      <w:pPr>
        <w:widowControl w:val="0"/>
        <w:spacing w:after="0" w:line="240" w:lineRule="auto"/>
        <w:ind w:left="-425" w:right="113" w:firstLine="709"/>
        <w:contextualSpacing/>
        <w:jc w:val="both"/>
        <w:rPr>
          <w:rFonts w:ascii="Times New Roman" w:hAnsi="Times New Roman"/>
          <w:b/>
          <w:color w:val="000000"/>
        </w:rPr>
      </w:pPr>
      <w:r>
        <w:rPr>
          <w:rFonts w:ascii="Times New Roman" w:hAnsi="Times New Roman"/>
          <w:b/>
          <w:color w:val="000000"/>
        </w:rPr>
        <w:t>Д</w:t>
      </w:r>
      <w:r w:rsidRPr="00445CC0">
        <w:rPr>
          <w:rFonts w:ascii="Times New Roman" w:hAnsi="Times New Roman"/>
          <w:b/>
          <w:color w:val="000000"/>
        </w:rPr>
        <w:t>ля фізичної особи або фізичної особи-підприємця:</w:t>
      </w:r>
    </w:p>
    <w:p w14:paraId="36AECED5" w14:textId="77777777" w:rsidR="00C87465" w:rsidRPr="002E08F2" w:rsidRDefault="00C87465" w:rsidP="00C87465">
      <w:pPr>
        <w:widowControl w:val="0"/>
        <w:spacing w:after="0" w:line="240" w:lineRule="auto"/>
        <w:ind w:left="-425" w:right="113" w:firstLine="709"/>
        <w:contextualSpacing/>
        <w:jc w:val="both"/>
        <w:rPr>
          <w:rFonts w:ascii="Times New Roman" w:hAnsi="Times New Roman"/>
        </w:rPr>
      </w:pPr>
      <w:r w:rsidRPr="002E08F2">
        <w:rPr>
          <w:rFonts w:ascii="Times New Roman" w:hAnsi="Times New Roman"/>
        </w:rPr>
        <w:t>Інформація про реєстраційний номер облікової картки платника податків</w:t>
      </w:r>
      <w:r>
        <w:rPr>
          <w:rFonts w:ascii="Times New Roman" w:hAnsi="Times New Roman"/>
        </w:rPr>
        <w:t>*</w:t>
      </w:r>
      <w:r w:rsidRPr="002E08F2">
        <w:rPr>
          <w:rFonts w:ascii="Times New Roman" w:hAnsi="Times New Roman"/>
        </w:rPr>
        <w:t>, та/або серія та номер паспорта</w:t>
      </w:r>
      <w:r>
        <w:rPr>
          <w:rFonts w:ascii="Times New Roman" w:hAnsi="Times New Roman"/>
        </w:rPr>
        <w:t>.</w:t>
      </w:r>
    </w:p>
    <w:p w14:paraId="6B41967F" w14:textId="77777777" w:rsidR="00C87465" w:rsidRDefault="00C87465" w:rsidP="00C87465">
      <w:pPr>
        <w:spacing w:after="0" w:line="240" w:lineRule="auto"/>
        <w:ind w:left="-425" w:right="20" w:firstLine="709"/>
        <w:jc w:val="both"/>
        <w:rPr>
          <w:rFonts w:ascii="Times New Roman CYR" w:hAnsi="Times New Roman CYR" w:cs="Times New Roman CYR"/>
          <w:i/>
          <w:iCs/>
          <w:sz w:val="18"/>
          <w:szCs w:val="18"/>
        </w:rPr>
      </w:pPr>
      <w:r w:rsidRPr="00E058BC">
        <w:rPr>
          <w:rFonts w:ascii="Times New Roman" w:hAnsi="Times New Roman"/>
          <w:color w:val="000000"/>
          <w:sz w:val="32"/>
          <w:szCs w:val="32"/>
        </w:rPr>
        <w:t>*</w:t>
      </w:r>
      <w:r w:rsidRPr="00740079">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14:paraId="4E376D2A" w14:textId="77777777" w:rsidR="004314B2" w:rsidRDefault="004314B2" w:rsidP="00C87465">
      <w:pPr>
        <w:spacing w:after="0" w:line="240" w:lineRule="auto"/>
        <w:ind w:left="-425" w:right="20" w:firstLine="709"/>
        <w:jc w:val="both"/>
        <w:rPr>
          <w:rFonts w:ascii="Times New Roman CYR" w:hAnsi="Times New Roman CYR" w:cs="Times New Roman CYR"/>
          <w:i/>
          <w:iCs/>
          <w:sz w:val="18"/>
          <w:szCs w:val="18"/>
        </w:rPr>
      </w:pPr>
    </w:p>
    <w:p w14:paraId="3F63B4CE" w14:textId="77777777" w:rsidR="004314B2" w:rsidRPr="004314B2" w:rsidRDefault="004314B2" w:rsidP="00C87465">
      <w:pPr>
        <w:spacing w:after="0" w:line="240" w:lineRule="auto"/>
        <w:ind w:left="-425" w:right="20" w:firstLine="709"/>
        <w:jc w:val="both"/>
        <w:rPr>
          <w:rFonts w:ascii="Times New Roman" w:hAnsi="Times New Roman"/>
          <w:b/>
          <w:i/>
          <w:color w:val="000000"/>
        </w:rPr>
      </w:pPr>
      <w:r w:rsidRPr="004314B2">
        <w:rPr>
          <w:rFonts w:ascii="Times New Roman" w:hAnsi="Times New Roman"/>
          <w:b/>
          <w:i/>
          <w:color w:val="000000"/>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b/>
          <w:i/>
          <w:color w:val="000000"/>
        </w:rPr>
        <w:t>.</w:t>
      </w:r>
    </w:p>
    <w:p w14:paraId="6F1C26CA" w14:textId="77777777" w:rsidR="004314B2" w:rsidRDefault="004314B2" w:rsidP="00C87465">
      <w:pPr>
        <w:spacing w:after="0" w:line="240" w:lineRule="auto"/>
        <w:ind w:left="-425" w:right="20" w:firstLine="709"/>
        <w:jc w:val="both"/>
        <w:rPr>
          <w:rFonts w:ascii="Times New Roman" w:hAnsi="Times New Roman" w:cs="Times New Roman"/>
          <w:sz w:val="24"/>
          <w:szCs w:val="24"/>
        </w:rPr>
      </w:pPr>
    </w:p>
    <w:p w14:paraId="2608F910" w14:textId="77777777" w:rsidR="007C2701" w:rsidRPr="007C2701" w:rsidRDefault="006B7B86" w:rsidP="007C2701">
      <w:pPr>
        <w:spacing w:after="0" w:line="240" w:lineRule="auto"/>
        <w:ind w:left="-425" w:right="23" w:firstLine="709"/>
        <w:jc w:val="both"/>
        <w:rPr>
          <w:rFonts w:ascii="Times New Roman" w:hAnsi="Times New Roman"/>
          <w:sz w:val="20"/>
          <w:szCs w:val="20"/>
        </w:rPr>
      </w:pPr>
      <w:r w:rsidRPr="00AD2899">
        <w:rPr>
          <w:rFonts w:ascii="Times New Roman" w:hAnsi="Times New Roman" w:cs="Times New Roman"/>
        </w:rPr>
        <w:t xml:space="preserve">2. </w:t>
      </w:r>
      <w:r w:rsidRPr="00AD2899">
        <w:rPr>
          <w:rFonts w:ascii="Times New Roman" w:hAnsi="Times New Roman" w:cs="Times New Roman"/>
          <w:color w:val="000000"/>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Pr="00AD2899">
        <w:rPr>
          <w:rFonts w:ascii="Times New Roman" w:hAnsi="Times New Roman" w:cs="Times New Roman"/>
        </w:rPr>
        <w:t xml:space="preserve">доступу до Статуту, який можна знайти на сайті </w:t>
      </w:r>
      <w:hyperlink r:id="rId16" w:history="1">
        <w:r w:rsidRPr="00AD2899">
          <w:rPr>
            <w:rStyle w:val="Hyperlink"/>
            <w:rFonts w:ascii="Times New Roman" w:hAnsi="Times New Roman"/>
            <w:color w:val="auto"/>
          </w:rPr>
          <w:t>https://usr.minjust.gov.ua/ua/freesearch</w:t>
        </w:r>
      </w:hyperlink>
      <w:r w:rsidRPr="00AD2899">
        <w:rPr>
          <w:rFonts w:ascii="Times New Roman" w:hAnsi="Times New Roman" w:cs="Times New Roman"/>
        </w:rPr>
        <w:t xml:space="preserve"> (для юридичних осіб). У разі, якщо</w:t>
      </w:r>
      <w:r w:rsidRPr="00AD2899">
        <w:rPr>
          <w:rFonts w:ascii="Times New Roman" w:hAnsi="Times New Roman" w:cs="Times New Roman"/>
          <w:b/>
        </w:rPr>
        <w:t xml:space="preserve"> </w:t>
      </w:r>
      <w:r w:rsidRPr="00AD2899">
        <w:rPr>
          <w:rFonts w:ascii="Times New Roman" w:hAnsi="Times New Roman" w:cs="Times New Roman"/>
        </w:rPr>
        <w:t xml:space="preserve">Учасник діє на основі модельного статуту то такий Учасник подає довідку довільної форми з відповідною інформацією. </w:t>
      </w:r>
      <w:r w:rsidRPr="006B7B86">
        <w:rPr>
          <w:rFonts w:ascii="Times New Roman" w:hAnsi="Times New Roman"/>
        </w:rPr>
        <w:t>(</w:t>
      </w:r>
      <w:r w:rsidR="007C2701" w:rsidRPr="00AD2899">
        <w:rPr>
          <w:rFonts w:ascii="Times New Roman" w:hAnsi="Times New Roman"/>
          <w:i/>
          <w:sz w:val="16"/>
          <w:szCs w:val="16"/>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6B7B86">
        <w:rPr>
          <w:rFonts w:ascii="Times New Roman" w:hAnsi="Times New Roman"/>
          <w:sz w:val="20"/>
          <w:szCs w:val="20"/>
        </w:rPr>
        <w:t>).</w:t>
      </w:r>
    </w:p>
    <w:p w14:paraId="4147A105" w14:textId="77777777" w:rsidR="006B7B86" w:rsidRPr="006B7B86" w:rsidRDefault="00636251" w:rsidP="006B7B86">
      <w:pPr>
        <w:spacing w:after="0" w:line="240" w:lineRule="auto"/>
        <w:ind w:left="-425" w:right="20" w:firstLine="710"/>
        <w:jc w:val="both"/>
        <w:rPr>
          <w:rFonts w:ascii="Times New Roman" w:hAnsi="Times New Roman" w:cs="Times New Roman"/>
          <w:sz w:val="24"/>
          <w:szCs w:val="24"/>
        </w:rPr>
      </w:pPr>
      <w:r>
        <w:rPr>
          <w:rFonts w:ascii="Times New Roman" w:hAnsi="Times New Roman"/>
          <w:color w:val="000000"/>
        </w:rPr>
        <w:t>3</w:t>
      </w:r>
      <w:r w:rsidR="007C2701">
        <w:rPr>
          <w:rFonts w:ascii="Times New Roman" w:hAnsi="Times New Roman"/>
          <w:color w:val="000000"/>
        </w:rPr>
        <w:t xml:space="preserve">. </w:t>
      </w:r>
      <w:r w:rsidR="006B7B86" w:rsidRPr="006B7B86">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006B7B86" w:rsidRPr="006B7B86">
        <w:rPr>
          <w:rFonts w:ascii="Times New Roman" w:hAnsi="Times New Roman"/>
          <w:lang w:eastAsia="ru-RU"/>
        </w:rPr>
        <w:t>згідно наведеної нижче форми:</w:t>
      </w:r>
    </w:p>
    <w:p w14:paraId="73F91E38" w14:textId="77777777" w:rsidR="006B7B86" w:rsidRPr="007749C4" w:rsidRDefault="006B7B86" w:rsidP="006B7B86">
      <w:pPr>
        <w:tabs>
          <w:tab w:val="center" w:pos="4819"/>
          <w:tab w:val="left" w:pos="6045"/>
        </w:tabs>
        <w:spacing w:after="0" w:line="240" w:lineRule="auto"/>
        <w:ind w:left="-425"/>
        <w:jc w:val="center"/>
        <w:rPr>
          <w:rFonts w:ascii="Times New Roman" w:hAnsi="Times New Roman"/>
          <w:color w:val="000000"/>
        </w:rPr>
      </w:pPr>
      <w:r w:rsidRPr="007749C4">
        <w:rPr>
          <w:rFonts w:ascii="Times New Roman" w:hAnsi="Times New Roman"/>
          <w:b/>
          <w:iCs/>
          <w:color w:val="000000"/>
          <w:kern w:val="1"/>
          <w:lang w:eastAsia="ar-SA"/>
        </w:rPr>
        <w:t>ДОВІДКА, ЩО МІСТИТЬ ВІДОМОСТІ ПРО УЧАСНИКА</w:t>
      </w:r>
    </w:p>
    <w:tbl>
      <w:tblPr>
        <w:tblW w:w="10065" w:type="dxa"/>
        <w:tblInd w:w="-318" w:type="dxa"/>
        <w:tblLook w:val="0000" w:firstRow="0" w:lastRow="0" w:firstColumn="0" w:lastColumn="0" w:noHBand="0" w:noVBand="0"/>
      </w:tblPr>
      <w:tblGrid>
        <w:gridCol w:w="537"/>
        <w:gridCol w:w="6126"/>
        <w:gridCol w:w="3402"/>
      </w:tblGrid>
      <w:tr w:rsidR="007C2701" w:rsidRPr="004C4B4D" w14:paraId="7B88C829" w14:textId="77777777" w:rsidTr="007C2701">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37094FA4" w14:textId="77777777" w:rsidR="007C2701" w:rsidRPr="004C4B4D" w:rsidRDefault="007C2701" w:rsidP="00F64D08">
            <w:pPr>
              <w:autoSpaceDE w:val="0"/>
              <w:autoSpaceDN w:val="0"/>
              <w:adjustRightInd w:val="0"/>
              <w:spacing w:after="0" w:line="240" w:lineRule="auto"/>
              <w:jc w:val="both"/>
            </w:pPr>
            <w:r w:rsidRPr="004C4B4D">
              <w:rPr>
                <w:rFonts w:ascii="Times New Roman" w:hAnsi="Times New Roman"/>
              </w:rPr>
              <w:t xml:space="preserve">№ </w:t>
            </w:r>
            <w:r w:rsidRPr="004C4B4D">
              <w:rPr>
                <w:rFonts w:ascii="Times New Roman CYR" w:hAnsi="Times New Roman CYR" w:cs="Times New Roman CYR"/>
              </w:rPr>
              <w:t>з/п</w:t>
            </w:r>
          </w:p>
        </w:tc>
        <w:tc>
          <w:tcPr>
            <w:tcW w:w="6126"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7B4125CF" w14:textId="77777777" w:rsidR="007C2701" w:rsidRPr="004C4B4D" w:rsidRDefault="007C2701" w:rsidP="00F64D08">
            <w:pPr>
              <w:autoSpaceDE w:val="0"/>
              <w:autoSpaceDN w:val="0"/>
              <w:adjustRightInd w:val="0"/>
              <w:spacing w:after="0" w:line="240" w:lineRule="auto"/>
              <w:jc w:val="both"/>
              <w:rPr>
                <w:lang w:val="ru-RU"/>
              </w:rPr>
            </w:pPr>
            <w:r w:rsidRPr="004C4B4D">
              <w:rPr>
                <w:rFonts w:ascii="Times New Roman CYR" w:hAnsi="Times New Roman CYR" w:cs="Times New Roman CYR"/>
                <w:b/>
                <w:bCs/>
              </w:rPr>
              <w:t>Загальні відомості про Учасника торгів</w:t>
            </w:r>
          </w:p>
        </w:tc>
        <w:tc>
          <w:tcPr>
            <w:tcW w:w="3402"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D54713C" w14:textId="77777777" w:rsidR="007C2701" w:rsidRPr="004C4B4D" w:rsidRDefault="007C2701" w:rsidP="00F64D08">
            <w:pPr>
              <w:autoSpaceDE w:val="0"/>
              <w:autoSpaceDN w:val="0"/>
              <w:adjustRightInd w:val="0"/>
              <w:spacing w:after="0" w:line="240" w:lineRule="auto"/>
              <w:jc w:val="both"/>
              <w:rPr>
                <w:lang w:val="ru-RU"/>
              </w:rPr>
            </w:pPr>
            <w:r w:rsidRPr="004C4B4D">
              <w:rPr>
                <w:rFonts w:ascii="Times New Roman CYR" w:hAnsi="Times New Roman CYR" w:cs="Times New Roman CYR"/>
                <w:b/>
                <w:bCs/>
              </w:rPr>
              <w:t xml:space="preserve">Відповіді </w:t>
            </w:r>
            <w:r w:rsidRPr="004C4B4D">
              <w:rPr>
                <w:rFonts w:ascii="Times New Roman CYR" w:hAnsi="Times New Roman CYR" w:cs="Times New Roman CYR"/>
                <w:b/>
                <w:bCs/>
                <w:sz w:val="16"/>
                <w:szCs w:val="16"/>
              </w:rPr>
              <w:t>(</w:t>
            </w:r>
            <w:r w:rsidRPr="004C4B4D">
              <w:rPr>
                <w:rFonts w:ascii="Times New Roman CYR" w:hAnsi="Times New Roman CYR" w:cs="Times New Roman CYR"/>
                <w:b/>
                <w:bCs/>
                <w:i/>
                <w:sz w:val="16"/>
                <w:szCs w:val="16"/>
              </w:rPr>
              <w:t>відповідна інформація зазначається учасником</w:t>
            </w:r>
            <w:r w:rsidRPr="004C4B4D">
              <w:rPr>
                <w:rFonts w:ascii="Times New Roman CYR" w:hAnsi="Times New Roman CYR" w:cs="Times New Roman CYR"/>
                <w:b/>
                <w:bCs/>
                <w:sz w:val="16"/>
                <w:szCs w:val="16"/>
              </w:rPr>
              <w:t>)</w:t>
            </w:r>
          </w:p>
        </w:tc>
      </w:tr>
      <w:tr w:rsidR="007C2701" w:rsidRPr="004C4B4D" w14:paraId="42C1B07C" w14:textId="77777777" w:rsidTr="007C2701">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73C408" w14:textId="77777777" w:rsidR="007C2701" w:rsidRPr="004C4B4D" w:rsidRDefault="007C2701" w:rsidP="00F64D08">
            <w:pPr>
              <w:autoSpaceDE w:val="0"/>
              <w:autoSpaceDN w:val="0"/>
              <w:adjustRightInd w:val="0"/>
              <w:spacing w:after="0" w:line="240" w:lineRule="auto"/>
              <w:jc w:val="center"/>
              <w:rPr>
                <w:rFonts w:ascii="Times New Roman" w:hAnsi="Times New Roman"/>
                <w:i/>
              </w:rPr>
            </w:pPr>
            <w:r w:rsidRPr="004C4B4D">
              <w:rPr>
                <w:rFonts w:ascii="Times New Roman" w:hAnsi="Times New Roman"/>
                <w:i/>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34398D" w14:textId="77777777" w:rsidR="007C2701" w:rsidRPr="004C4B4D" w:rsidRDefault="007C2701" w:rsidP="00F64D08">
            <w:pPr>
              <w:autoSpaceDE w:val="0"/>
              <w:autoSpaceDN w:val="0"/>
              <w:adjustRightInd w:val="0"/>
              <w:spacing w:after="0" w:line="240" w:lineRule="auto"/>
              <w:jc w:val="center"/>
              <w:rPr>
                <w:rFonts w:ascii="Times New Roman CYR" w:hAnsi="Times New Roman CYR" w:cs="Times New Roman CYR"/>
                <w:bCs/>
                <w:i/>
              </w:rPr>
            </w:pPr>
            <w:r w:rsidRPr="004C4B4D">
              <w:rPr>
                <w:rFonts w:ascii="Times New Roman CYR" w:hAnsi="Times New Roman CYR" w:cs="Times New Roman CYR"/>
                <w:bCs/>
                <w:i/>
              </w:rPr>
              <w:t>2</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90BD79" w14:textId="77777777" w:rsidR="007C2701" w:rsidRPr="004C4B4D" w:rsidRDefault="007C2701" w:rsidP="00F64D08">
            <w:pPr>
              <w:autoSpaceDE w:val="0"/>
              <w:autoSpaceDN w:val="0"/>
              <w:adjustRightInd w:val="0"/>
              <w:spacing w:after="0" w:line="240" w:lineRule="auto"/>
              <w:jc w:val="center"/>
              <w:rPr>
                <w:rFonts w:ascii="Times New Roman CYR" w:hAnsi="Times New Roman CYR" w:cs="Times New Roman CYR"/>
                <w:bCs/>
                <w:i/>
              </w:rPr>
            </w:pPr>
            <w:r w:rsidRPr="004C4B4D">
              <w:rPr>
                <w:rFonts w:ascii="Times New Roman CYR" w:hAnsi="Times New Roman CYR" w:cs="Times New Roman CYR"/>
                <w:bCs/>
                <w:i/>
              </w:rPr>
              <w:t>3</w:t>
            </w:r>
          </w:p>
        </w:tc>
      </w:tr>
      <w:tr w:rsidR="007C2701" w:rsidRPr="004C4B4D" w14:paraId="333D2ACF" w14:textId="77777777" w:rsidTr="007C2701">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9C639C"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9A613FD"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Повне найменування Учасника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5359B337"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p>
        </w:tc>
      </w:tr>
      <w:tr w:rsidR="007C2701" w:rsidRPr="004C4B4D" w14:paraId="2467912F" w14:textId="77777777" w:rsidTr="007C2701">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A01B45"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42F844"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Юридична адреса та фактична адреса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653B0624" w14:textId="77777777" w:rsidR="007C2701" w:rsidRPr="004C4B4D" w:rsidRDefault="007C2701" w:rsidP="00F64D08">
            <w:pPr>
              <w:autoSpaceDE w:val="0"/>
              <w:autoSpaceDN w:val="0"/>
              <w:adjustRightInd w:val="0"/>
              <w:spacing w:after="0" w:line="240" w:lineRule="auto"/>
              <w:jc w:val="both"/>
              <w:rPr>
                <w:rFonts w:ascii="Times New Roman" w:hAnsi="Times New Roman"/>
              </w:rPr>
            </w:pPr>
          </w:p>
        </w:tc>
      </w:tr>
      <w:tr w:rsidR="007C2701" w:rsidRPr="004C4B4D" w14:paraId="188DF626" w14:textId="77777777" w:rsidTr="007C2701">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4398673"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3</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E7C378"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Телефон, електронна пошта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5F429654" w14:textId="77777777" w:rsidR="007C2701" w:rsidRPr="004C4B4D" w:rsidRDefault="007C2701" w:rsidP="00F64D08">
            <w:pPr>
              <w:autoSpaceDE w:val="0"/>
              <w:autoSpaceDN w:val="0"/>
              <w:adjustRightInd w:val="0"/>
              <w:spacing w:after="0" w:line="240" w:lineRule="auto"/>
              <w:jc w:val="both"/>
              <w:rPr>
                <w:rFonts w:ascii="Times New Roman" w:hAnsi="Times New Roman"/>
              </w:rPr>
            </w:pPr>
          </w:p>
        </w:tc>
      </w:tr>
      <w:tr w:rsidR="007C2701" w:rsidRPr="004C4B4D" w14:paraId="7952025D" w14:textId="77777777" w:rsidTr="007C2701">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28DD49"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4</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FBDE5F4"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r w:rsidRPr="004C4B4D">
              <w:rPr>
                <w:rFonts w:ascii="Times New Roman" w:hAnsi="Times New Roman"/>
              </w:rPr>
              <w:t>Код ЄДРПОУ або ідентифікаційний номер для фізичних осіб</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432B9077"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p>
        </w:tc>
      </w:tr>
      <w:tr w:rsidR="007C2701" w:rsidRPr="004C4B4D" w14:paraId="4557A269" w14:textId="77777777" w:rsidTr="007C270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31A185"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5</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0E4F59"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r w:rsidRPr="004C4B4D">
              <w:rPr>
                <w:rFonts w:ascii="Times New Roman" w:hAnsi="Times New Roman"/>
              </w:rPr>
              <w:t>Посада, прізвище, ім’я та по батькові керівника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6906CF9D"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p>
        </w:tc>
      </w:tr>
      <w:tr w:rsidR="007C2701" w:rsidRPr="004C4B4D" w14:paraId="6B365E28" w14:textId="77777777" w:rsidTr="007C270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DFE70F5"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6</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40468A"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Назва установчого документу відповідно до якого учасник здійснює діяльність</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7DDEE64F"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p>
        </w:tc>
      </w:tr>
      <w:tr w:rsidR="007C2701" w:rsidRPr="004C4B4D" w14:paraId="5FBCA32B" w14:textId="77777777" w:rsidTr="007C270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C70F4E"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7</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2A2F708"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r w:rsidRPr="004C4B4D">
              <w:rPr>
                <w:rFonts w:ascii="Times New Roman" w:hAnsi="Times New Roman"/>
              </w:rPr>
              <w:t>Банківські реквізити для укладання договору про закупівлю (банк, поточний рахунок, МФО)</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30EBC3A0"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p>
        </w:tc>
      </w:tr>
      <w:tr w:rsidR="007C2701" w:rsidRPr="004C4B4D" w14:paraId="032DC4FB" w14:textId="77777777" w:rsidTr="007C270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CCA4DA"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8</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DD1F2D"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4101F556" w14:textId="77777777" w:rsidR="007C2701" w:rsidRPr="004C4B4D" w:rsidRDefault="007C2701" w:rsidP="00F64D08">
            <w:pPr>
              <w:autoSpaceDE w:val="0"/>
              <w:autoSpaceDN w:val="0"/>
              <w:adjustRightInd w:val="0"/>
              <w:spacing w:after="0" w:line="240" w:lineRule="auto"/>
              <w:jc w:val="both"/>
              <w:rPr>
                <w:rFonts w:ascii="Times New Roman" w:hAnsi="Times New Roman"/>
                <w:lang w:val="ru-RU"/>
              </w:rPr>
            </w:pPr>
          </w:p>
        </w:tc>
      </w:tr>
      <w:tr w:rsidR="007C2701" w:rsidRPr="004C4B4D" w14:paraId="30C64238" w14:textId="77777777" w:rsidTr="007C270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EA7168"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rPr>
              <w:t>9</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0D5A4D"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Класифікація суб'єкта господарювання:</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794E43AA" w14:textId="77777777" w:rsidR="007C2701" w:rsidRPr="004C4B4D" w:rsidRDefault="007C2701" w:rsidP="00F64D08">
            <w:pPr>
              <w:autoSpaceDE w:val="0"/>
              <w:autoSpaceDN w:val="0"/>
              <w:adjustRightInd w:val="0"/>
              <w:spacing w:after="0" w:line="240" w:lineRule="auto"/>
              <w:jc w:val="center"/>
              <w:rPr>
                <w:rFonts w:ascii="Times New Roman" w:hAnsi="Times New Roman"/>
                <w:sz w:val="16"/>
                <w:szCs w:val="16"/>
              </w:rPr>
            </w:pPr>
            <w:r w:rsidRPr="004C4B4D">
              <w:rPr>
                <w:rFonts w:ascii="Times New Roman" w:hAnsi="Times New Roman"/>
                <w:sz w:val="16"/>
                <w:szCs w:val="16"/>
              </w:rPr>
              <w:t>(Обрати варіант:  суб'єкт мікропідприємництва/ малого підприємництва/ середнього підприємництва/ великого підприємництва/</w:t>
            </w:r>
          </w:p>
          <w:p w14:paraId="4A86CF29" w14:textId="77777777" w:rsidR="007C2701" w:rsidRPr="004C4B4D" w:rsidRDefault="007C2701" w:rsidP="00F64D08">
            <w:pPr>
              <w:autoSpaceDE w:val="0"/>
              <w:autoSpaceDN w:val="0"/>
              <w:adjustRightInd w:val="0"/>
              <w:spacing w:after="0" w:line="240" w:lineRule="auto"/>
              <w:jc w:val="center"/>
              <w:rPr>
                <w:rFonts w:ascii="Times New Roman" w:hAnsi="Times New Roman"/>
              </w:rPr>
            </w:pPr>
            <w:r w:rsidRPr="004C4B4D">
              <w:rPr>
                <w:rFonts w:ascii="Times New Roman" w:hAnsi="Times New Roman"/>
                <w:sz w:val="16"/>
                <w:szCs w:val="16"/>
              </w:rPr>
              <w:t>не є суб'єктом господарювання)</w:t>
            </w:r>
          </w:p>
        </w:tc>
      </w:tr>
      <w:tr w:rsidR="007C2701" w:rsidRPr="004C4B4D" w14:paraId="17DEA25D" w14:textId="77777777" w:rsidTr="007C270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E72E84" w14:textId="77777777" w:rsidR="007C2701" w:rsidRPr="004C4B4D" w:rsidRDefault="008D48FA" w:rsidP="00F64D08">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F0656D"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 xml:space="preserve">Службова (посадова) особа учасника, яку уповноважено на </w:t>
            </w:r>
            <w:r w:rsidRPr="004C4B4D">
              <w:rPr>
                <w:rFonts w:ascii="Times New Roman" w:hAnsi="Times New Roman"/>
                <w:u w:val="single"/>
              </w:rPr>
              <w:t>підписання тендерної пропозиції</w:t>
            </w:r>
            <w:r w:rsidRPr="004C4B4D">
              <w:rPr>
                <w:rFonts w:ascii="Times New Roman" w:hAnsi="Times New Roman"/>
              </w:rPr>
              <w:t xml:space="preserve"> (документів тендерної пропозиції)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447000E1" w14:textId="77777777" w:rsidR="007C2701" w:rsidRPr="004C4B4D" w:rsidRDefault="007C2701" w:rsidP="00F64D08">
            <w:pPr>
              <w:autoSpaceDE w:val="0"/>
              <w:autoSpaceDN w:val="0"/>
              <w:adjustRightInd w:val="0"/>
              <w:spacing w:after="0" w:line="240" w:lineRule="auto"/>
              <w:jc w:val="center"/>
              <w:rPr>
                <w:rFonts w:ascii="Times New Roman" w:hAnsi="Times New Roman"/>
              </w:rPr>
            </w:pPr>
          </w:p>
        </w:tc>
      </w:tr>
      <w:tr w:rsidR="007C2701" w:rsidRPr="004C4B4D" w14:paraId="52D8272E" w14:textId="77777777" w:rsidTr="007C270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3078F78" w14:textId="77777777" w:rsidR="007C2701" w:rsidRPr="004C4B4D" w:rsidRDefault="008D48FA" w:rsidP="00F64D08">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17C595"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 xml:space="preserve">Службова (посадова) особа учасника, яку уповноважено на </w:t>
            </w:r>
            <w:r w:rsidRPr="004C4B4D">
              <w:rPr>
                <w:rFonts w:ascii="Times New Roman" w:hAnsi="Times New Roman"/>
                <w:u w:val="single"/>
              </w:rPr>
              <w:t>укладення та підписання договору</w:t>
            </w:r>
            <w:r w:rsidRPr="004C4B4D">
              <w:rPr>
                <w:rFonts w:ascii="Times New Roman" w:hAnsi="Times New Roman"/>
              </w:rPr>
              <w:t xml:space="preserve"> за результатами процедури закупівлі (прізвище, ім’я по батькові, посада)</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7F03E0E8" w14:textId="77777777" w:rsidR="007C2701" w:rsidRPr="004C4B4D" w:rsidRDefault="007C2701" w:rsidP="00F64D08">
            <w:pPr>
              <w:autoSpaceDE w:val="0"/>
              <w:autoSpaceDN w:val="0"/>
              <w:adjustRightInd w:val="0"/>
              <w:spacing w:after="0" w:line="240" w:lineRule="auto"/>
              <w:jc w:val="both"/>
              <w:rPr>
                <w:rFonts w:ascii="Times New Roman" w:hAnsi="Times New Roman"/>
              </w:rPr>
            </w:pPr>
          </w:p>
        </w:tc>
      </w:tr>
      <w:tr w:rsidR="007C2701" w:rsidRPr="004C4B4D" w14:paraId="18E2956C" w14:textId="77777777" w:rsidTr="007C270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63F623" w14:textId="77777777" w:rsidR="007C2701" w:rsidRPr="004C4B4D" w:rsidRDefault="008D48FA" w:rsidP="00F64D08">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612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E6822C" w14:textId="77777777" w:rsidR="007C2701" w:rsidRPr="004C4B4D" w:rsidRDefault="007C2701" w:rsidP="00F64D08">
            <w:pPr>
              <w:autoSpaceDE w:val="0"/>
              <w:autoSpaceDN w:val="0"/>
              <w:adjustRightInd w:val="0"/>
              <w:spacing w:after="0" w:line="240" w:lineRule="auto"/>
              <w:jc w:val="both"/>
              <w:rPr>
                <w:rFonts w:ascii="Times New Roman" w:hAnsi="Times New Roman"/>
              </w:rPr>
            </w:pPr>
            <w:r w:rsidRPr="004C4B4D">
              <w:rPr>
                <w:rFonts w:ascii="Times New Roman" w:hAnsi="Times New Roman"/>
              </w:rPr>
              <w:t>Відомості про представництво на території України (</w:t>
            </w:r>
            <w:r w:rsidRPr="004C4B4D">
              <w:rPr>
                <w:rFonts w:ascii="Times New Roman" w:hAnsi="Times New Roman"/>
                <w:b/>
                <w:i/>
              </w:rPr>
              <w:t>для нерезидента</w:t>
            </w:r>
            <w:r w:rsidRPr="004C4B4D">
              <w:rPr>
                <w:rFonts w:ascii="Times New Roman" w:hAnsi="Times New Roman"/>
              </w:rPr>
              <w:t>)</w:t>
            </w:r>
          </w:p>
        </w:tc>
        <w:tc>
          <w:tcPr>
            <w:tcW w:w="3402" w:type="dxa"/>
            <w:tcBorders>
              <w:top w:val="single" w:sz="2" w:space="0" w:color="000000"/>
              <w:left w:val="single" w:sz="2" w:space="0" w:color="000000"/>
              <w:bottom w:val="single" w:sz="2" w:space="0" w:color="000000"/>
              <w:right w:val="single" w:sz="2" w:space="0" w:color="000000"/>
            </w:tcBorders>
            <w:shd w:val="clear" w:color="000000" w:fill="FFFFFF"/>
          </w:tcPr>
          <w:p w14:paraId="181C8337" w14:textId="77777777" w:rsidR="007C2701" w:rsidRPr="004C4B4D" w:rsidRDefault="007C2701" w:rsidP="00F64D08">
            <w:pPr>
              <w:autoSpaceDE w:val="0"/>
              <w:autoSpaceDN w:val="0"/>
              <w:adjustRightInd w:val="0"/>
              <w:spacing w:after="0" w:line="240" w:lineRule="auto"/>
              <w:jc w:val="both"/>
              <w:rPr>
                <w:rFonts w:ascii="Times New Roman" w:hAnsi="Times New Roman"/>
              </w:rPr>
            </w:pPr>
          </w:p>
        </w:tc>
      </w:tr>
    </w:tbl>
    <w:p w14:paraId="478B0BCD" w14:textId="77777777" w:rsidR="009604E3" w:rsidRDefault="009604E3" w:rsidP="009604E3">
      <w:pPr>
        <w:spacing w:after="0" w:line="240" w:lineRule="auto"/>
        <w:ind w:left="-425" w:firstLine="709"/>
        <w:jc w:val="both"/>
        <w:rPr>
          <w:rFonts w:ascii="Times New Roman" w:hAnsi="Times New Roman"/>
        </w:rPr>
      </w:pPr>
    </w:p>
    <w:p w14:paraId="3C50A0D3" w14:textId="77777777" w:rsidR="009604E3" w:rsidRPr="004D2E63" w:rsidRDefault="009604E3" w:rsidP="009604E3">
      <w:pPr>
        <w:spacing w:after="0" w:line="240" w:lineRule="auto"/>
        <w:ind w:left="-425" w:firstLine="709"/>
        <w:jc w:val="both"/>
        <w:rPr>
          <w:rFonts w:ascii="Times New Roman" w:hAnsi="Times New Roman"/>
          <w:color w:val="000000"/>
          <w:lang w:eastAsia="ru-RU"/>
        </w:rPr>
      </w:pPr>
      <w:r>
        <w:rPr>
          <w:rFonts w:ascii="Times New Roman" w:hAnsi="Times New Roman"/>
        </w:rPr>
        <w:t xml:space="preserve">4. </w:t>
      </w:r>
      <w:r w:rsidRPr="004D2E63">
        <w:rPr>
          <w:rFonts w:ascii="Times New Roman" w:hAnsi="Times New Roman"/>
        </w:rPr>
        <w:t xml:space="preserve">Учасники в складі тендерної пропозиції </w:t>
      </w:r>
      <w:r>
        <w:rPr>
          <w:rFonts w:ascii="Times New Roman" w:hAnsi="Times New Roman"/>
        </w:rPr>
        <w:t>подають</w:t>
      </w:r>
    </w:p>
    <w:p w14:paraId="7C3680F6" w14:textId="77777777" w:rsidR="009604E3" w:rsidRPr="0090269A" w:rsidRDefault="009604E3" w:rsidP="009604E3">
      <w:pPr>
        <w:spacing w:after="0"/>
        <w:ind w:right="120" w:firstLine="284"/>
        <w:jc w:val="both"/>
        <w:rPr>
          <w:rFonts w:ascii="Times New Roman" w:hAnsi="Times New Roman"/>
        </w:rPr>
      </w:pPr>
      <w:r w:rsidRPr="0090269A">
        <w:rPr>
          <w:rFonts w:ascii="Times New Roman" w:hAnsi="Times New Roman"/>
        </w:rPr>
        <w:t>-</w:t>
      </w:r>
      <w:r w:rsidRPr="0090269A">
        <w:rPr>
          <w:rFonts w:ascii="Times New Roman" w:hAnsi="Times New Roman"/>
          <w:lang w:val="ru-RU"/>
        </w:rPr>
        <w:t xml:space="preserve"> </w:t>
      </w:r>
      <w:r w:rsidRPr="0090269A">
        <w:rPr>
          <w:rFonts w:ascii="Times New Roman" w:hAnsi="Times New Roman"/>
          <w:color w:val="000000"/>
        </w:rPr>
        <w:t xml:space="preserve">документ, що підтверджує проведення не раніше 2021 року лабораторних та інструментальних досліджень кулінарних виробів, змивів </w:t>
      </w:r>
      <w:r w:rsidRPr="0090269A">
        <w:rPr>
          <w:rFonts w:ascii="Times New Roman" w:hAnsi="Times New Roman" w:cs="Times New Roman"/>
          <w:color w:val="000000"/>
        </w:rPr>
        <w:t>в акредитованих лабораторіях</w:t>
      </w:r>
      <w:r w:rsidRPr="0090269A">
        <w:rPr>
          <w:rFonts w:ascii="Times New Roman" w:hAnsi="Times New Roman"/>
        </w:rPr>
        <w:t>.</w:t>
      </w:r>
    </w:p>
    <w:p w14:paraId="51FE540E" w14:textId="77777777" w:rsidR="009604E3" w:rsidRPr="0090269A" w:rsidRDefault="009604E3" w:rsidP="009604E3">
      <w:pPr>
        <w:spacing w:after="0"/>
        <w:ind w:right="120" w:firstLine="284"/>
        <w:jc w:val="both"/>
        <w:rPr>
          <w:rFonts w:ascii="Times New Roman" w:hAnsi="Times New Roman" w:cs="Times New Roman"/>
        </w:rPr>
      </w:pPr>
      <w:r w:rsidRPr="0090269A">
        <w:rPr>
          <w:rFonts w:ascii="Times New Roman" w:hAnsi="Times New Roman"/>
          <w:lang w:val="ru-RU"/>
        </w:rPr>
        <w:t xml:space="preserve">- </w:t>
      </w:r>
      <w:r w:rsidRPr="0090269A">
        <w:rPr>
          <w:rFonts w:ascii="Times New Roman" w:hAnsi="Times New Roman"/>
        </w:rPr>
        <w:t>документ, що підтверджує додержання операторами ринку вимог законодавства про харчові продукти та корми, здоров'я та благополуччя тварин не раніше 2021 року</w:t>
      </w:r>
      <w:r w:rsidRPr="0090269A">
        <w:rPr>
          <w:rFonts w:ascii="Times New Roman" w:hAnsi="Times New Roman"/>
          <w:lang w:val="ru-RU"/>
        </w:rPr>
        <w:t>.</w:t>
      </w:r>
    </w:p>
    <w:p w14:paraId="24EB6C23" w14:textId="77777777" w:rsidR="008D48FA" w:rsidRDefault="008D48FA" w:rsidP="002D6C58">
      <w:pPr>
        <w:spacing w:after="0" w:line="240" w:lineRule="auto"/>
        <w:ind w:left="-425" w:right="20" w:firstLine="710"/>
        <w:jc w:val="both"/>
        <w:rPr>
          <w:rFonts w:ascii="Times New Roman" w:hAnsi="Times New Roman"/>
          <w:color w:val="000000"/>
        </w:rPr>
      </w:pPr>
    </w:p>
    <w:p w14:paraId="76A04664" w14:textId="77777777" w:rsidR="003D1453" w:rsidRDefault="003D1453" w:rsidP="00BE303B">
      <w:pPr>
        <w:widowControl w:val="0"/>
        <w:shd w:val="clear" w:color="auto" w:fill="FFFFFF"/>
        <w:spacing w:before="120" w:after="240"/>
        <w:jc w:val="right"/>
        <w:rPr>
          <w:rFonts w:ascii="Times New Roman" w:hAnsi="Times New Roman" w:cs="Times New Roman"/>
          <w:b/>
          <w:sz w:val="24"/>
          <w:szCs w:val="24"/>
        </w:rPr>
      </w:pPr>
      <w:r w:rsidRPr="007F2214">
        <w:rPr>
          <w:rFonts w:ascii="Times New Roman" w:hAnsi="Times New Roman" w:cs="Times New Roman"/>
          <w:b/>
          <w:sz w:val="24"/>
          <w:szCs w:val="24"/>
        </w:rPr>
        <w:t xml:space="preserve">ДОДАТОК </w:t>
      </w:r>
      <w:r>
        <w:rPr>
          <w:rFonts w:ascii="Times New Roman" w:hAnsi="Times New Roman" w:cs="Times New Roman"/>
          <w:b/>
          <w:sz w:val="24"/>
          <w:szCs w:val="24"/>
        </w:rPr>
        <w:t>3</w:t>
      </w:r>
      <w:r w:rsidRPr="007F2214">
        <w:rPr>
          <w:rFonts w:ascii="Times New Roman" w:hAnsi="Times New Roman" w:cs="Times New Roman"/>
          <w:b/>
          <w:sz w:val="24"/>
          <w:szCs w:val="24"/>
        </w:rPr>
        <w:t xml:space="preserve"> ДО ТЕНДЕРНОЇ ДОКУМЕНТАЦІЇ</w:t>
      </w:r>
    </w:p>
    <w:p w14:paraId="7DB955B2" w14:textId="77777777" w:rsidR="008D48FA" w:rsidRPr="008D48FA" w:rsidRDefault="008D48FA" w:rsidP="008D48FA">
      <w:pPr>
        <w:suppressAutoHyphens/>
        <w:spacing w:after="0" w:line="240" w:lineRule="auto"/>
        <w:jc w:val="center"/>
        <w:rPr>
          <w:rFonts w:ascii="Times New Roman" w:hAnsi="Times New Roman"/>
          <w:b/>
          <w:sz w:val="24"/>
          <w:szCs w:val="24"/>
          <w:lang w:eastAsia="ru-RU"/>
        </w:rPr>
      </w:pPr>
      <w:r w:rsidRPr="008D48FA">
        <w:rPr>
          <w:rFonts w:ascii="Times New Roman" w:hAnsi="Times New Roman"/>
          <w:b/>
          <w:sz w:val="24"/>
          <w:szCs w:val="24"/>
          <w:lang w:eastAsia="ru-RU"/>
        </w:rPr>
        <w:t>ПРОЕКТ ДОГОВОРУ ПРО ЗАКУПІВЛЮ</w:t>
      </w:r>
    </w:p>
    <w:p w14:paraId="4A19991B" w14:textId="77777777" w:rsidR="00EC0C38" w:rsidRDefault="00EC0C38" w:rsidP="008D48FA">
      <w:pPr>
        <w:spacing w:after="0" w:line="240" w:lineRule="auto"/>
        <w:ind w:hanging="2"/>
        <w:jc w:val="center"/>
        <w:rPr>
          <w:rFonts w:ascii="Times New Roman" w:hAnsi="Times New Roman" w:cs="Times New Roman"/>
          <w:b/>
        </w:rPr>
      </w:pPr>
    </w:p>
    <w:p w14:paraId="53137BFF" w14:textId="77777777" w:rsidR="00456F36" w:rsidRDefault="00456F36" w:rsidP="00456F36">
      <w:pPr>
        <w:tabs>
          <w:tab w:val="left" w:pos="-540"/>
        </w:tabs>
        <w:autoSpaceDE w:val="0"/>
        <w:autoSpaceDN w:val="0"/>
        <w:adjustRightInd w:val="0"/>
        <w:ind w:left="-540" w:right="23"/>
        <w:jc w:val="center"/>
        <w:rPr>
          <w:rFonts w:ascii="Times New Roman" w:hAnsi="Times New Roman"/>
          <w:b/>
          <w:color w:val="000000"/>
          <w:kern w:val="1"/>
          <w:sz w:val="28"/>
          <w:szCs w:val="28"/>
          <w:lang w:eastAsia="ar-SA"/>
        </w:rPr>
      </w:pPr>
      <w:r w:rsidRPr="0013007D">
        <w:rPr>
          <w:rFonts w:ascii="Times New Roman" w:hAnsi="Times New Roman"/>
          <w:b/>
          <w:color w:val="000000"/>
          <w:kern w:val="1"/>
          <w:sz w:val="28"/>
          <w:szCs w:val="28"/>
          <w:lang w:eastAsia="ar-SA"/>
        </w:rPr>
        <w:t>Міститься в окремому файлі</w:t>
      </w:r>
      <w:r w:rsidRPr="0013007D">
        <w:rPr>
          <w:rFonts w:ascii="Times New Roman" w:hAnsi="Times New Roman"/>
          <w:b/>
          <w:color w:val="000000"/>
          <w:sz w:val="28"/>
          <w:lang w:eastAsia="ru-RU"/>
        </w:rPr>
        <w:t>, що додається,</w:t>
      </w:r>
      <w:r w:rsidRPr="0013007D">
        <w:rPr>
          <w:rFonts w:ascii="Times New Roman" w:hAnsi="Times New Roman"/>
          <w:b/>
          <w:color w:val="000000"/>
          <w:kern w:val="1"/>
          <w:sz w:val="28"/>
          <w:szCs w:val="28"/>
          <w:lang w:eastAsia="ar-SA"/>
        </w:rPr>
        <w:t xml:space="preserve"> під назвою </w:t>
      </w:r>
      <w:r>
        <w:rPr>
          <w:rFonts w:ascii="Times New Roman" w:hAnsi="Times New Roman"/>
          <w:b/>
          <w:color w:val="000000"/>
          <w:kern w:val="1"/>
          <w:sz w:val="28"/>
          <w:szCs w:val="28"/>
          <w:lang w:eastAsia="ar-SA"/>
        </w:rPr>
        <w:t>«</w:t>
      </w:r>
      <w:r w:rsidRPr="0013007D">
        <w:rPr>
          <w:rFonts w:ascii="Times New Roman" w:hAnsi="Times New Roman"/>
          <w:b/>
          <w:color w:val="000000"/>
          <w:kern w:val="1"/>
          <w:sz w:val="28"/>
          <w:szCs w:val="28"/>
          <w:lang w:eastAsia="ar-SA"/>
        </w:rPr>
        <w:t>Проект договору</w:t>
      </w:r>
      <w:r>
        <w:rPr>
          <w:rFonts w:ascii="Times New Roman" w:hAnsi="Times New Roman"/>
          <w:b/>
          <w:color w:val="000000"/>
          <w:kern w:val="1"/>
          <w:sz w:val="28"/>
          <w:szCs w:val="28"/>
          <w:lang w:eastAsia="ar-SA"/>
        </w:rPr>
        <w:t>»</w:t>
      </w:r>
    </w:p>
    <w:p w14:paraId="2D88C1A6" w14:textId="77777777" w:rsidR="00456F36" w:rsidRDefault="00456F36" w:rsidP="00BE303B">
      <w:pPr>
        <w:widowControl w:val="0"/>
        <w:shd w:val="clear" w:color="auto" w:fill="FFFFFF"/>
        <w:spacing w:before="120" w:after="240"/>
        <w:jc w:val="right"/>
        <w:rPr>
          <w:rFonts w:ascii="Times New Roman" w:hAnsi="Times New Roman" w:cs="Times New Roman"/>
          <w:b/>
          <w:sz w:val="24"/>
          <w:szCs w:val="24"/>
        </w:rPr>
      </w:pPr>
    </w:p>
    <w:p w14:paraId="7279D93D" w14:textId="77777777" w:rsidR="00C359D7" w:rsidRDefault="007F2214" w:rsidP="00BE303B">
      <w:pPr>
        <w:widowControl w:val="0"/>
        <w:shd w:val="clear" w:color="auto" w:fill="FFFFFF"/>
        <w:spacing w:before="120" w:after="240"/>
        <w:jc w:val="right"/>
        <w:rPr>
          <w:rFonts w:ascii="Times New Roman" w:hAnsi="Times New Roman" w:cs="Times New Roman"/>
          <w:b/>
          <w:sz w:val="24"/>
          <w:szCs w:val="24"/>
        </w:rPr>
      </w:pPr>
      <w:r w:rsidRPr="007F2214">
        <w:rPr>
          <w:rFonts w:ascii="Times New Roman" w:hAnsi="Times New Roman" w:cs="Times New Roman"/>
          <w:b/>
          <w:sz w:val="24"/>
          <w:szCs w:val="24"/>
        </w:rPr>
        <w:t>ДОДАТОК 4 ДО ТЕНДЕРНОЇ ДОКУМЕНТАЦІЇ</w:t>
      </w:r>
    </w:p>
    <w:p w14:paraId="478FF47E" w14:textId="77777777" w:rsidR="00C359D7" w:rsidRDefault="003D1453" w:rsidP="005C7968">
      <w:pPr>
        <w:shd w:val="clear" w:color="auto" w:fill="FFFFFF"/>
        <w:spacing w:after="0" w:line="240" w:lineRule="auto"/>
        <w:ind w:left="-426"/>
        <w:jc w:val="center"/>
        <w:rPr>
          <w:rFonts w:ascii="Times New Roman" w:hAnsi="Times New Roman" w:cs="Times New Roman"/>
          <w:b/>
          <w:sz w:val="24"/>
          <w:szCs w:val="24"/>
        </w:rPr>
      </w:pPr>
      <w:r w:rsidRPr="003D1453">
        <w:rPr>
          <w:rFonts w:ascii="Times New Roman" w:hAnsi="Times New Roman" w:cs="Times New Roman"/>
          <w:b/>
          <w:sz w:val="24"/>
          <w:szCs w:val="24"/>
        </w:rPr>
        <w:t>СПОСІБ ДОКУМЕНТАЛЬНОГО ПІДТВЕРДЖЕННЯ ІНФОРМАЦІЇ ДЛЯ ПЕРЕМОЖЦЯ, ЩОДО ВІДСУТНОСТІ ПІДСТАВ, ВИЗНАЧЕНИХ У ЧАСТИНАХ ПЕРШІЙ І ДРУГІЙ СТАТТІ 17 ЗАКОНУ</w:t>
      </w:r>
    </w:p>
    <w:p w14:paraId="78A35F03" w14:textId="77777777" w:rsidR="005C7968" w:rsidRPr="0041786D" w:rsidRDefault="005C7968" w:rsidP="005C7968">
      <w:pPr>
        <w:shd w:val="clear" w:color="auto" w:fill="FFFFFF"/>
        <w:spacing w:after="0" w:line="240" w:lineRule="auto"/>
        <w:ind w:left="-426"/>
        <w:jc w:val="center"/>
        <w:rPr>
          <w:rFonts w:ascii="Times New Roman" w:hAnsi="Times New Roman" w:cs="Times New Roman"/>
          <w:b/>
          <w:sz w:val="24"/>
          <w:szCs w:val="24"/>
        </w:rPr>
      </w:pPr>
    </w:p>
    <w:p w14:paraId="2E80DCBE" w14:textId="77777777" w:rsidR="003D1453" w:rsidRPr="003D1453" w:rsidRDefault="00A862DF" w:rsidP="003D1453">
      <w:pPr>
        <w:spacing w:after="0" w:line="240" w:lineRule="auto"/>
        <w:ind w:left="-426"/>
        <w:jc w:val="both"/>
        <w:rPr>
          <w:rFonts w:ascii="Times New Roman" w:hAnsi="Times New Roman" w:cs="Times New Roman"/>
        </w:rPr>
      </w:pPr>
      <w:r w:rsidRPr="001F6B18">
        <w:rPr>
          <w:rFonts w:ascii="Times New Roman" w:hAnsi="Times New Roman" w:cs="Times New Roman"/>
        </w:rPr>
        <w:t xml:space="preserve">1. </w:t>
      </w:r>
      <w:r w:rsidR="003D1453" w:rsidRPr="003D1453">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003D1453" w:rsidRPr="003D1453">
        <w:rPr>
          <w:rFonts w:ascii="Times New Roman" w:hAnsi="Times New Roman" w:cs="Times New Roman"/>
          <w:u w:val="single"/>
        </w:rPr>
        <w:t>3, 5, 6 і 12 частини першої та частиною другою</w:t>
      </w:r>
      <w:r w:rsidR="003D1453" w:rsidRPr="003D1453">
        <w:rPr>
          <w:rFonts w:ascii="Times New Roman" w:hAnsi="Times New Roman" w:cs="Times New Roman"/>
        </w:rPr>
        <w:t xml:space="preserve"> статті 17 Закону.</w:t>
      </w:r>
    </w:p>
    <w:p w14:paraId="20A1392C" w14:textId="77777777" w:rsidR="003D1453" w:rsidRPr="003D1453" w:rsidRDefault="003D1453" w:rsidP="003D1453">
      <w:pPr>
        <w:spacing w:after="0" w:line="240" w:lineRule="auto"/>
        <w:ind w:left="-426"/>
        <w:jc w:val="both"/>
        <w:rPr>
          <w:rFonts w:ascii="Times New Roman" w:hAnsi="Times New Roman" w:cs="Times New Roman"/>
        </w:rPr>
      </w:pPr>
    </w:p>
    <w:p w14:paraId="641AFFC9" w14:textId="77777777" w:rsidR="003D1453" w:rsidRDefault="003D1453" w:rsidP="003D1453">
      <w:pPr>
        <w:spacing w:after="0" w:line="240" w:lineRule="auto"/>
        <w:ind w:left="-426"/>
        <w:jc w:val="both"/>
        <w:rPr>
          <w:rFonts w:ascii="Times New Roman" w:hAnsi="Times New Roman" w:cs="Times New Roman"/>
          <w:i/>
        </w:rPr>
      </w:pPr>
      <w:r w:rsidRPr="003D1453">
        <w:rPr>
          <w:rFonts w:ascii="Times New Roman" w:hAnsi="Times New Roman" w:cs="Times New Roman"/>
          <w:i/>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AD3A1B3" w14:textId="77777777" w:rsidR="00C45E66" w:rsidRDefault="00C45E66" w:rsidP="003D1453">
      <w:pPr>
        <w:spacing w:after="0" w:line="240" w:lineRule="auto"/>
        <w:ind w:left="-426"/>
        <w:jc w:val="both"/>
        <w:rPr>
          <w:rFonts w:ascii="Times New Roman" w:hAnsi="Times New Roman" w:cs="Times New Roman"/>
          <w:i/>
        </w:rPr>
      </w:pPr>
    </w:p>
    <w:tbl>
      <w:tblPr>
        <w:tblW w:w="10207" w:type="dxa"/>
        <w:tblInd w:w="-318" w:type="dxa"/>
        <w:tblLayout w:type="fixed"/>
        <w:tblLook w:val="04A0" w:firstRow="1" w:lastRow="0" w:firstColumn="1" w:lastColumn="0" w:noHBand="0" w:noVBand="1"/>
      </w:tblPr>
      <w:tblGrid>
        <w:gridCol w:w="3687"/>
        <w:gridCol w:w="6520"/>
      </w:tblGrid>
      <w:tr w:rsidR="003D1453" w:rsidRPr="003D1453" w14:paraId="55A796B6" w14:textId="77777777" w:rsidTr="00E73191">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23EF4E82" w14:textId="77777777" w:rsidR="003D1453" w:rsidRPr="003D1453" w:rsidRDefault="003D1453" w:rsidP="003D1453">
            <w:pPr>
              <w:suppressAutoHyphens/>
              <w:spacing w:after="0" w:line="240" w:lineRule="auto"/>
              <w:jc w:val="center"/>
              <w:rPr>
                <w:rFonts w:ascii="Times New Roman" w:hAnsi="Times New Roman" w:cs="Times New Roman"/>
                <w:b/>
                <w:bCs/>
                <w:kern w:val="1"/>
                <w:lang w:eastAsia="ar-SA"/>
              </w:rPr>
            </w:pPr>
            <w:bookmarkStart w:id="5" w:name="_Hlk118370859"/>
            <w:r w:rsidRPr="003D1453">
              <w:rPr>
                <w:rFonts w:ascii="Times New Roman" w:hAnsi="Times New Roman" w:cs="Times New Roman"/>
                <w:b/>
                <w:bCs/>
                <w:kern w:val="1"/>
                <w:lang w:eastAsia="ar-SA"/>
              </w:rPr>
              <w:t>Вимоги статті 17 Закону</w:t>
            </w:r>
            <w:r w:rsidR="008F3039">
              <w:rPr>
                <w:rFonts w:ascii="Times New Roman" w:hAnsi="Times New Roman" w:cs="Times New Roman"/>
                <w:b/>
                <w:bCs/>
                <w:kern w:val="1"/>
                <w:lang w:eastAsia="ar-SA"/>
              </w:rPr>
              <w:t xml:space="preserve"> (частина 1)</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EA39C15" w14:textId="77777777" w:rsidR="003D1453" w:rsidRPr="003D1453" w:rsidRDefault="003D1453" w:rsidP="003D1453">
            <w:pPr>
              <w:suppressAutoHyphens/>
              <w:spacing w:after="0" w:line="240" w:lineRule="auto"/>
              <w:jc w:val="center"/>
              <w:rPr>
                <w:rFonts w:ascii="Times New Roman" w:hAnsi="Times New Roman" w:cs="Times New Roman"/>
                <w:b/>
                <w:bCs/>
                <w:kern w:val="1"/>
                <w:lang w:eastAsia="ar-SA"/>
              </w:rPr>
            </w:pPr>
            <w:r w:rsidRPr="003D1453">
              <w:rPr>
                <w:rFonts w:ascii="Times New Roman" w:hAnsi="Times New Roman" w:cs="Times New Roman"/>
                <w:b/>
                <w:bCs/>
                <w:kern w:val="1"/>
                <w:lang w:eastAsia="ar-SA"/>
              </w:rPr>
              <w:t>Переможець торгів на виконання вимоги ч. 1 статті 17 Закону повинен надати інформацію, наведену нижче**</w:t>
            </w:r>
          </w:p>
        </w:tc>
      </w:tr>
      <w:tr w:rsidR="00C45E66" w:rsidRPr="00C45E66" w14:paraId="72200E94" w14:textId="77777777" w:rsidTr="00E73191">
        <w:trPr>
          <w:trHeight w:val="1192"/>
        </w:trPr>
        <w:tc>
          <w:tcPr>
            <w:tcW w:w="3687" w:type="dxa"/>
            <w:tcBorders>
              <w:top w:val="single" w:sz="4" w:space="0" w:color="000000"/>
              <w:left w:val="single" w:sz="4" w:space="0" w:color="000000"/>
              <w:bottom w:val="single" w:sz="4" w:space="0" w:color="000000"/>
              <w:right w:val="nil"/>
            </w:tcBorders>
          </w:tcPr>
          <w:p w14:paraId="194DB017" w14:textId="77777777" w:rsidR="00C45E66" w:rsidRDefault="00C45E66" w:rsidP="00C45E66">
            <w:pPr>
              <w:suppressAutoHyphens/>
              <w:spacing w:after="0" w:line="240" w:lineRule="auto"/>
              <w:jc w:val="center"/>
              <w:rPr>
                <w:rFonts w:ascii="Times New Roman" w:hAnsi="Times New Roman" w:cs="Times New Roman"/>
                <w:b/>
                <w:bCs/>
                <w:kern w:val="1"/>
                <w:u w:val="single"/>
                <w:lang w:eastAsia="ar-SA"/>
              </w:rPr>
            </w:pPr>
            <w:r w:rsidRPr="003D1453">
              <w:rPr>
                <w:rFonts w:ascii="Times New Roman" w:hAnsi="Times New Roman" w:cs="Times New Roman"/>
                <w:b/>
                <w:bCs/>
                <w:kern w:val="1"/>
                <w:u w:val="single"/>
                <w:lang w:eastAsia="ar-SA"/>
              </w:rPr>
              <w:t xml:space="preserve">Пункт </w:t>
            </w:r>
            <w:r>
              <w:rPr>
                <w:rFonts w:ascii="Times New Roman" w:hAnsi="Times New Roman" w:cs="Times New Roman"/>
                <w:b/>
                <w:bCs/>
                <w:kern w:val="1"/>
                <w:u w:val="single"/>
                <w:lang w:eastAsia="ar-SA"/>
              </w:rPr>
              <w:t>2</w:t>
            </w:r>
            <w:r w:rsidRPr="003D1453">
              <w:rPr>
                <w:rFonts w:ascii="Times New Roman" w:hAnsi="Times New Roman" w:cs="Times New Roman"/>
                <w:b/>
                <w:bCs/>
                <w:kern w:val="1"/>
                <w:u w:val="single"/>
                <w:lang w:eastAsia="ar-SA"/>
              </w:rPr>
              <w:t xml:space="preserve"> ч. 1 ст. 17 Закону</w:t>
            </w:r>
          </w:p>
          <w:p w14:paraId="54693261" w14:textId="77777777" w:rsidR="00C45E66" w:rsidRPr="00C45E66" w:rsidRDefault="00C45E66" w:rsidP="00C45E66">
            <w:pPr>
              <w:suppressAutoHyphens/>
              <w:spacing w:after="0" w:line="240" w:lineRule="auto"/>
              <w:jc w:val="center"/>
              <w:rPr>
                <w:rFonts w:ascii="Times New Roman" w:hAnsi="Times New Roman" w:cs="Times New Roman"/>
                <w:bCs/>
                <w:kern w:val="1"/>
                <w:lang w:eastAsia="ar-SA"/>
              </w:rPr>
            </w:pPr>
            <w:r w:rsidRPr="00C45E66">
              <w:rPr>
                <w:rFonts w:ascii="Times New Roman" w:hAnsi="Times New Roman" w:cs="Times New Roman"/>
                <w:bCs/>
                <w:kern w:val="1"/>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6520" w:type="dxa"/>
            <w:tcBorders>
              <w:top w:val="single" w:sz="4" w:space="0" w:color="000000"/>
              <w:left w:val="single" w:sz="4" w:space="0" w:color="000000"/>
              <w:bottom w:val="single" w:sz="4" w:space="0" w:color="000000"/>
              <w:right w:val="single" w:sz="4" w:space="0" w:color="000000"/>
            </w:tcBorders>
          </w:tcPr>
          <w:p w14:paraId="62BE8CC7" w14:textId="77777777" w:rsidR="00650A97" w:rsidRDefault="00650A97" w:rsidP="00C264BB">
            <w:pPr>
              <w:suppressAutoHyphens/>
              <w:spacing w:after="0" w:line="240" w:lineRule="auto"/>
              <w:jc w:val="center"/>
              <w:rPr>
                <w:rFonts w:ascii="Times New Roman" w:hAnsi="Times New Roman" w:cs="Times New Roman"/>
                <w:bCs/>
                <w:kern w:val="1"/>
                <w:lang w:eastAsia="ar-SA"/>
              </w:rPr>
            </w:pPr>
            <w:r w:rsidRPr="003D1453">
              <w:rPr>
                <w:rFonts w:ascii="Times New Roman" w:hAnsi="Times New Roman" w:cs="Times New Roman"/>
                <w:bCs/>
                <w:kern w:val="1"/>
                <w:lang w:eastAsia="ar-SA"/>
              </w:rPr>
              <w:t>Інформаційна довідка з Єдиного державного</w:t>
            </w:r>
            <w:r w:rsidR="00C264BB">
              <w:rPr>
                <w:rFonts w:ascii="Times New Roman" w:hAnsi="Times New Roman" w:cs="Times New Roman"/>
                <w:bCs/>
                <w:kern w:val="1"/>
                <w:lang w:eastAsia="ar-SA"/>
              </w:rPr>
              <w:t xml:space="preserve"> реєстру осіб, які вчинили корупційні або </w:t>
            </w:r>
            <w:r w:rsidRPr="003D1453">
              <w:rPr>
                <w:rFonts w:ascii="Times New Roman" w:hAnsi="Times New Roman" w:cs="Times New Roman"/>
                <w:bCs/>
                <w:kern w:val="1"/>
                <w:lang w:eastAsia="ar-SA"/>
              </w:rPr>
              <w:t>пов’яз</w:t>
            </w:r>
            <w:r w:rsidR="00C264BB">
              <w:rPr>
                <w:rFonts w:ascii="Times New Roman" w:hAnsi="Times New Roman" w:cs="Times New Roman"/>
                <w:bCs/>
                <w:kern w:val="1"/>
                <w:lang w:eastAsia="ar-SA"/>
              </w:rPr>
              <w:t xml:space="preserve">ані з корупцією правопорушення, </w:t>
            </w:r>
            <w:r w:rsidRPr="003D1453">
              <w:rPr>
                <w:rFonts w:ascii="Times New Roman" w:hAnsi="Times New Roman" w:cs="Times New Roman"/>
                <w:bCs/>
                <w:kern w:val="1"/>
                <w:lang w:eastAsia="ar-SA"/>
              </w:rPr>
              <w:t>згідно з якою не буде знайдено інформа</w:t>
            </w:r>
            <w:r w:rsidR="00C264BB">
              <w:rPr>
                <w:rFonts w:ascii="Times New Roman" w:hAnsi="Times New Roman" w:cs="Times New Roman"/>
                <w:bCs/>
                <w:kern w:val="1"/>
                <w:lang w:eastAsia="ar-SA"/>
              </w:rPr>
              <w:t xml:space="preserve">ції </w:t>
            </w:r>
            <w:r w:rsidRPr="003D1453">
              <w:rPr>
                <w:rFonts w:ascii="Times New Roman" w:hAnsi="Times New Roman" w:cs="Times New Roman"/>
                <w:bCs/>
                <w:kern w:val="1"/>
                <w:lang w:eastAsia="ar-SA"/>
              </w:rPr>
              <w:t>про корупційні або пов’язані</w:t>
            </w:r>
            <w:r w:rsidR="00C264BB">
              <w:rPr>
                <w:rFonts w:ascii="Times New Roman" w:hAnsi="Times New Roman" w:cs="Times New Roman"/>
                <w:bCs/>
                <w:kern w:val="1"/>
                <w:lang w:eastAsia="ar-SA"/>
              </w:rPr>
              <w:t xml:space="preserve"> з корупцією </w:t>
            </w:r>
            <w:r w:rsidRPr="003D1453">
              <w:rPr>
                <w:rFonts w:ascii="Times New Roman" w:hAnsi="Times New Roman" w:cs="Times New Roman"/>
                <w:bCs/>
                <w:kern w:val="1"/>
                <w:lang w:eastAsia="ar-SA"/>
              </w:rPr>
              <w:t xml:space="preserve">правопорушення </w:t>
            </w:r>
            <w:r w:rsidRPr="00C45E66">
              <w:rPr>
                <w:rFonts w:ascii="Times New Roman" w:hAnsi="Times New Roman" w:cs="Times New Roman"/>
                <w:bCs/>
                <w:kern w:val="1"/>
                <w:lang w:eastAsia="ar-SA"/>
              </w:rPr>
              <w:t>юридичн</w:t>
            </w:r>
            <w:r>
              <w:rPr>
                <w:rFonts w:ascii="Times New Roman" w:hAnsi="Times New Roman" w:cs="Times New Roman"/>
                <w:bCs/>
                <w:kern w:val="1"/>
                <w:lang w:eastAsia="ar-SA"/>
              </w:rPr>
              <w:t>ої</w:t>
            </w:r>
            <w:r w:rsidRPr="00C45E66">
              <w:rPr>
                <w:rFonts w:ascii="Times New Roman" w:hAnsi="Times New Roman" w:cs="Times New Roman"/>
                <w:bCs/>
                <w:kern w:val="1"/>
                <w:lang w:eastAsia="ar-SA"/>
              </w:rPr>
              <w:t xml:space="preserve"> особ</w:t>
            </w:r>
            <w:r>
              <w:rPr>
                <w:rFonts w:ascii="Times New Roman" w:hAnsi="Times New Roman" w:cs="Times New Roman"/>
                <w:bCs/>
                <w:kern w:val="1"/>
                <w:lang w:eastAsia="ar-SA"/>
              </w:rPr>
              <w:t>и</w:t>
            </w:r>
            <w:r w:rsidRPr="00C45E66">
              <w:rPr>
                <w:rFonts w:ascii="Times New Roman" w:hAnsi="Times New Roman" w:cs="Times New Roman"/>
                <w:bCs/>
                <w:kern w:val="1"/>
                <w:lang w:eastAsia="ar-SA"/>
              </w:rPr>
              <w:t xml:space="preserve">, яка є </w:t>
            </w:r>
            <w:r w:rsidRPr="00650A97">
              <w:rPr>
                <w:rFonts w:ascii="Times New Roman" w:hAnsi="Times New Roman" w:cs="Times New Roman"/>
                <w:bCs/>
                <w:kern w:val="1"/>
                <w:lang w:eastAsia="ar-SA"/>
              </w:rPr>
              <w:t>учасником</w:t>
            </w:r>
            <w:r>
              <w:rPr>
                <w:rFonts w:ascii="Times New Roman" w:hAnsi="Times New Roman" w:cs="Times New Roman"/>
                <w:bCs/>
                <w:kern w:val="1"/>
                <w:lang w:eastAsia="ar-SA"/>
              </w:rPr>
              <w:t>-переможцем</w:t>
            </w:r>
            <w:r w:rsidRPr="00C45E66">
              <w:rPr>
                <w:rFonts w:ascii="Times New Roman" w:hAnsi="Times New Roman" w:cs="Times New Roman"/>
                <w:bCs/>
                <w:kern w:val="1"/>
                <w:lang w:eastAsia="ar-SA"/>
              </w:rPr>
              <w:t xml:space="preserve"> процедури закупівлі</w:t>
            </w:r>
            <w:r>
              <w:rPr>
                <w:rFonts w:ascii="Times New Roman" w:hAnsi="Times New Roman" w:cs="Times New Roman"/>
                <w:bCs/>
                <w:kern w:val="1"/>
                <w:lang w:eastAsia="ar-SA"/>
              </w:rPr>
              <w:t>.</w:t>
            </w:r>
          </w:p>
          <w:p w14:paraId="432B8A74" w14:textId="77777777" w:rsidR="00650A97" w:rsidRDefault="00650A97" w:rsidP="00C264BB">
            <w:pPr>
              <w:suppressAutoHyphens/>
              <w:spacing w:after="0" w:line="240" w:lineRule="auto"/>
              <w:jc w:val="center"/>
              <w:rPr>
                <w:rFonts w:ascii="Times New Roman" w:hAnsi="Times New Roman" w:cs="Times New Roman"/>
                <w:bCs/>
                <w:kern w:val="1"/>
                <w:lang w:eastAsia="ar-SA"/>
              </w:rPr>
            </w:pPr>
          </w:p>
          <w:p w14:paraId="786B6E03" w14:textId="77777777" w:rsidR="00650A97" w:rsidRDefault="00650A97" w:rsidP="00C264BB">
            <w:pPr>
              <w:suppressAutoHyphens/>
              <w:spacing w:after="0" w:line="240" w:lineRule="auto"/>
              <w:jc w:val="center"/>
              <w:rPr>
                <w:rFonts w:ascii="Times New Roman" w:hAnsi="Times New Roman" w:cs="Times New Roman"/>
                <w:bCs/>
                <w:i/>
                <w:kern w:val="1"/>
                <w:lang w:eastAsia="ar-SA"/>
              </w:rPr>
            </w:pPr>
            <w:r w:rsidRPr="003D1453">
              <w:rPr>
                <w:rFonts w:ascii="Times New Roman" w:hAnsi="Times New Roman" w:cs="Times New Roman"/>
                <w:bCs/>
                <w:i/>
                <w:kern w:val="1"/>
                <w:lang w:eastAsia="ar-SA"/>
              </w:rPr>
              <w:t>Документ повинен бути не більше тридцятиденної давнини відносно дати подання документа.</w:t>
            </w:r>
          </w:p>
          <w:p w14:paraId="4C685C2E" w14:textId="77777777" w:rsidR="00650A97" w:rsidRPr="003D1453" w:rsidRDefault="00650A97" w:rsidP="00C264BB">
            <w:pPr>
              <w:suppressAutoHyphens/>
              <w:spacing w:after="0" w:line="240" w:lineRule="auto"/>
              <w:jc w:val="center"/>
              <w:rPr>
                <w:rFonts w:ascii="Times New Roman" w:hAnsi="Times New Roman" w:cs="Times New Roman"/>
                <w:bCs/>
                <w:kern w:val="1"/>
                <w:lang w:eastAsia="ar-SA"/>
              </w:rPr>
            </w:pPr>
          </w:p>
          <w:p w14:paraId="5AA52A8C" w14:textId="77777777" w:rsidR="00650A97" w:rsidRPr="003D1453" w:rsidRDefault="00650A97" w:rsidP="00C264BB">
            <w:pPr>
              <w:suppressAutoHyphens/>
              <w:spacing w:after="0" w:line="240" w:lineRule="auto"/>
              <w:jc w:val="center"/>
              <w:rPr>
                <w:rFonts w:ascii="Times New Roman" w:hAnsi="Times New Roman" w:cs="Times New Roman"/>
                <w:bCs/>
                <w:i/>
                <w:kern w:val="1"/>
                <w:sz w:val="2"/>
                <w:lang w:eastAsia="ar-SA"/>
              </w:rPr>
            </w:pPr>
          </w:p>
          <w:p w14:paraId="0D5E34E6" w14:textId="77777777" w:rsidR="00C45E66" w:rsidRPr="00E73191" w:rsidRDefault="00C264BB" w:rsidP="00C264BB">
            <w:pPr>
              <w:suppressAutoHyphens/>
              <w:spacing w:after="0" w:line="240" w:lineRule="auto"/>
              <w:jc w:val="center"/>
              <w:rPr>
                <w:rFonts w:ascii="Times New Roman" w:hAnsi="Times New Roman" w:cs="Times New Roman"/>
                <w:bCs/>
                <w:i/>
                <w:kern w:val="1"/>
                <w:sz w:val="18"/>
                <w:szCs w:val="18"/>
                <w:u w:val="single"/>
                <w:lang w:eastAsia="ar-SA"/>
              </w:rPr>
            </w:pPr>
            <w:r w:rsidRPr="00E73191">
              <w:rPr>
                <w:rFonts w:ascii="Times New Roman" w:hAnsi="Times New Roman" w:cs="Times New Roman"/>
                <w:bCs/>
                <w:i/>
                <w:kern w:val="1"/>
                <w:sz w:val="18"/>
                <w:szCs w:val="18"/>
                <w:u w:val="single"/>
                <w:lang w:eastAsia="ar-SA"/>
              </w:rPr>
              <w:t xml:space="preserve">Довідка надається в період відсутності </w:t>
            </w:r>
            <w:r w:rsidR="00650A97" w:rsidRPr="00E73191">
              <w:rPr>
                <w:rFonts w:ascii="Times New Roman" w:hAnsi="Times New Roman" w:cs="Times New Roman"/>
                <w:bCs/>
                <w:i/>
                <w:kern w:val="1"/>
                <w:sz w:val="18"/>
                <w:szCs w:val="18"/>
                <w:u w:val="single"/>
                <w:lang w:eastAsia="ar-SA"/>
              </w:rPr>
              <w:t>функціональн</w:t>
            </w:r>
            <w:r w:rsidRPr="00E73191">
              <w:rPr>
                <w:rFonts w:ascii="Times New Roman" w:hAnsi="Times New Roman" w:cs="Times New Roman"/>
                <w:bCs/>
                <w:i/>
                <w:kern w:val="1"/>
                <w:sz w:val="18"/>
                <w:szCs w:val="18"/>
                <w:u w:val="single"/>
                <w:lang w:eastAsia="ar-SA"/>
              </w:rPr>
              <w:t xml:space="preserve">ої можливості перевірки </w:t>
            </w:r>
            <w:r w:rsidR="00650A97" w:rsidRPr="00E73191">
              <w:rPr>
                <w:rFonts w:ascii="Times New Roman" w:hAnsi="Times New Roman" w:cs="Times New Roman"/>
                <w:bCs/>
                <w:i/>
                <w:kern w:val="1"/>
                <w:sz w:val="18"/>
                <w:szCs w:val="18"/>
                <w:u w:val="single"/>
                <w:lang w:eastAsia="ar-SA"/>
              </w:rPr>
              <w:t>інформації н</w:t>
            </w:r>
            <w:r w:rsidRPr="00E73191">
              <w:rPr>
                <w:rFonts w:ascii="Times New Roman" w:hAnsi="Times New Roman" w:cs="Times New Roman"/>
                <w:bCs/>
                <w:i/>
                <w:kern w:val="1"/>
                <w:sz w:val="18"/>
                <w:szCs w:val="18"/>
                <w:u w:val="single"/>
                <w:lang w:eastAsia="ar-SA"/>
              </w:rPr>
              <w:t xml:space="preserve">а вебресурсі Єдиного державного </w:t>
            </w:r>
            <w:r w:rsidR="00650A97" w:rsidRPr="00E73191">
              <w:rPr>
                <w:rFonts w:ascii="Times New Roman" w:hAnsi="Times New Roman" w:cs="Times New Roman"/>
                <w:bCs/>
                <w:i/>
                <w:kern w:val="1"/>
                <w:sz w:val="18"/>
                <w:szCs w:val="18"/>
                <w:u w:val="single"/>
                <w:lang w:eastAsia="ar-SA"/>
              </w:rPr>
              <w:t>реєстру о</w:t>
            </w:r>
            <w:r w:rsidRPr="00E73191">
              <w:rPr>
                <w:rFonts w:ascii="Times New Roman" w:hAnsi="Times New Roman" w:cs="Times New Roman"/>
                <w:bCs/>
                <w:i/>
                <w:kern w:val="1"/>
                <w:sz w:val="18"/>
                <w:szCs w:val="18"/>
                <w:u w:val="single"/>
                <w:lang w:eastAsia="ar-SA"/>
              </w:rPr>
              <w:t xml:space="preserve">сіб, які вчинили корупційні або </w:t>
            </w:r>
            <w:r w:rsidR="00650A97" w:rsidRPr="00E73191">
              <w:rPr>
                <w:rFonts w:ascii="Times New Roman" w:hAnsi="Times New Roman" w:cs="Times New Roman"/>
                <w:bCs/>
                <w:i/>
                <w:kern w:val="1"/>
                <w:sz w:val="18"/>
                <w:szCs w:val="18"/>
                <w:u w:val="single"/>
                <w:lang w:eastAsia="ar-SA"/>
              </w:rPr>
              <w:t xml:space="preserve">пов’язані </w:t>
            </w:r>
            <w:r w:rsidRPr="00E73191">
              <w:rPr>
                <w:rFonts w:ascii="Times New Roman" w:hAnsi="Times New Roman" w:cs="Times New Roman"/>
                <w:bCs/>
                <w:i/>
                <w:kern w:val="1"/>
                <w:sz w:val="18"/>
                <w:szCs w:val="18"/>
                <w:u w:val="single"/>
                <w:lang w:eastAsia="ar-SA"/>
              </w:rPr>
              <w:t xml:space="preserve">з корупцією правопорушення, яка </w:t>
            </w:r>
            <w:r w:rsidR="00650A97" w:rsidRPr="00E73191">
              <w:rPr>
                <w:rFonts w:ascii="Times New Roman" w:hAnsi="Times New Roman" w:cs="Times New Roman"/>
                <w:bCs/>
                <w:i/>
                <w:kern w:val="1"/>
                <w:sz w:val="18"/>
                <w:szCs w:val="18"/>
                <w:u w:val="single"/>
                <w:lang w:eastAsia="ar-SA"/>
              </w:rPr>
              <w:t>не стосується запитувача</w:t>
            </w:r>
            <w:r w:rsidR="00E73191">
              <w:rPr>
                <w:rFonts w:ascii="Times New Roman" w:hAnsi="Times New Roman" w:cs="Times New Roman"/>
                <w:bCs/>
                <w:i/>
                <w:kern w:val="1"/>
                <w:sz w:val="18"/>
                <w:szCs w:val="18"/>
                <w:u w:val="single"/>
                <w:lang w:eastAsia="ar-SA"/>
              </w:rPr>
              <w:t>.</w:t>
            </w:r>
          </w:p>
        </w:tc>
      </w:tr>
      <w:tr w:rsidR="003D1453" w:rsidRPr="00C373CD" w14:paraId="4CE3A0BB" w14:textId="77777777" w:rsidTr="00E73191">
        <w:tc>
          <w:tcPr>
            <w:tcW w:w="3687" w:type="dxa"/>
            <w:tcBorders>
              <w:top w:val="single" w:sz="4" w:space="0" w:color="000000"/>
              <w:left w:val="single" w:sz="4" w:space="0" w:color="000000"/>
              <w:bottom w:val="single" w:sz="4" w:space="0" w:color="000000"/>
              <w:right w:val="nil"/>
            </w:tcBorders>
            <w:hideMark/>
          </w:tcPr>
          <w:p w14:paraId="52DC385A" w14:textId="77777777" w:rsidR="003D1453" w:rsidRPr="003D1453"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u w:val="single"/>
                <w:lang w:eastAsia="ar-SA"/>
              </w:rPr>
              <w:t>Пункт 3 ч. 1 ст. 17 Закону</w:t>
            </w:r>
          </w:p>
          <w:p w14:paraId="656AC6CF" w14:textId="77777777" w:rsidR="003D1453" w:rsidRPr="003D1453" w:rsidRDefault="003D1453" w:rsidP="003D1453">
            <w:pPr>
              <w:suppressAutoHyphens/>
              <w:spacing w:after="0" w:line="240" w:lineRule="auto"/>
              <w:jc w:val="center"/>
              <w:rPr>
                <w:rFonts w:ascii="Times New Roman" w:hAnsi="Times New Roman" w:cs="Times New Roman"/>
                <w:b/>
                <w:bCs/>
                <w:kern w:val="1"/>
                <w:sz w:val="24"/>
                <w:szCs w:val="24"/>
                <w:lang w:eastAsia="ar-SA"/>
              </w:rPr>
            </w:pPr>
            <w:r>
              <w:rPr>
                <w:rFonts w:ascii="Times New Roman" w:hAnsi="Times New Roman" w:cs="Times New Roman"/>
                <w:b/>
                <w:bCs/>
                <w:kern w:val="1"/>
                <w:lang w:eastAsia="ar-SA"/>
              </w:rPr>
              <w:t>С</w:t>
            </w:r>
            <w:r w:rsidRPr="003D1453">
              <w:rPr>
                <w:rFonts w:ascii="Times New Roman" w:hAnsi="Times New Roman" w:cs="Times New Roman"/>
                <w:b/>
                <w:bCs/>
                <w:kern w:val="1"/>
                <w:lang w:eastAsia="ar-S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520" w:type="dxa"/>
            <w:tcBorders>
              <w:top w:val="single" w:sz="4" w:space="0" w:color="000000"/>
              <w:left w:val="single" w:sz="4" w:space="0" w:color="000000"/>
              <w:bottom w:val="single" w:sz="4" w:space="0" w:color="000000"/>
              <w:right w:val="single" w:sz="4" w:space="0" w:color="000000"/>
            </w:tcBorders>
            <w:hideMark/>
          </w:tcPr>
          <w:p w14:paraId="4C59E58A" w14:textId="77777777" w:rsidR="003D1453" w:rsidRDefault="003D1453" w:rsidP="00C264BB">
            <w:pPr>
              <w:suppressAutoHyphens/>
              <w:spacing w:after="0" w:line="240" w:lineRule="auto"/>
              <w:jc w:val="center"/>
              <w:rPr>
                <w:rFonts w:ascii="Times New Roman" w:hAnsi="Times New Roman" w:cs="Times New Roman"/>
                <w:bCs/>
                <w:kern w:val="1"/>
                <w:lang w:eastAsia="ar-SA"/>
              </w:rPr>
            </w:pPr>
            <w:r w:rsidRPr="003D1453">
              <w:rPr>
                <w:rFonts w:ascii="Times New Roman" w:hAnsi="Times New Roman" w:cs="Times New Roman"/>
                <w:bCs/>
                <w:kern w:val="1"/>
                <w:lang w:eastAsia="ar-SA"/>
              </w:rPr>
              <w:t>Інформацій</w:t>
            </w:r>
            <w:r w:rsidR="00C264BB">
              <w:rPr>
                <w:rFonts w:ascii="Times New Roman" w:hAnsi="Times New Roman" w:cs="Times New Roman"/>
                <w:bCs/>
                <w:kern w:val="1"/>
                <w:lang w:eastAsia="ar-SA"/>
              </w:rPr>
              <w:t xml:space="preserve">на довідка з Єдиного державного реєстру осіб, які вчинили корупційні або </w:t>
            </w:r>
            <w:r w:rsidRPr="003D1453">
              <w:rPr>
                <w:rFonts w:ascii="Times New Roman" w:hAnsi="Times New Roman" w:cs="Times New Roman"/>
                <w:bCs/>
                <w:kern w:val="1"/>
                <w:lang w:eastAsia="ar-SA"/>
              </w:rPr>
              <w:t>пов’яз</w:t>
            </w:r>
            <w:r w:rsidR="00C264BB">
              <w:rPr>
                <w:rFonts w:ascii="Times New Roman" w:hAnsi="Times New Roman" w:cs="Times New Roman"/>
                <w:bCs/>
                <w:kern w:val="1"/>
                <w:lang w:eastAsia="ar-SA"/>
              </w:rPr>
              <w:t xml:space="preserve">ані з корупцією правопорушення, </w:t>
            </w:r>
            <w:r w:rsidRPr="003D1453">
              <w:rPr>
                <w:rFonts w:ascii="Times New Roman" w:hAnsi="Times New Roman" w:cs="Times New Roman"/>
                <w:bCs/>
                <w:kern w:val="1"/>
                <w:lang w:eastAsia="ar-SA"/>
              </w:rPr>
              <w:t>згідно з якою не буде знайдено інформа</w:t>
            </w:r>
            <w:r w:rsidR="00C264BB">
              <w:rPr>
                <w:rFonts w:ascii="Times New Roman" w:hAnsi="Times New Roman" w:cs="Times New Roman"/>
                <w:bCs/>
                <w:kern w:val="1"/>
                <w:lang w:eastAsia="ar-SA"/>
              </w:rPr>
              <w:t xml:space="preserve">ції </w:t>
            </w:r>
            <w:r w:rsidRPr="003D1453">
              <w:rPr>
                <w:rFonts w:ascii="Times New Roman" w:hAnsi="Times New Roman" w:cs="Times New Roman"/>
                <w:bCs/>
                <w:kern w:val="1"/>
                <w:lang w:eastAsia="ar-SA"/>
              </w:rPr>
              <w:t xml:space="preserve">про корупційні або </w:t>
            </w:r>
            <w:r w:rsidR="008F3039" w:rsidRPr="003D1453">
              <w:rPr>
                <w:rFonts w:ascii="Times New Roman" w:hAnsi="Times New Roman" w:cs="Times New Roman"/>
                <w:bCs/>
                <w:kern w:val="1"/>
                <w:lang w:eastAsia="ar-SA"/>
              </w:rPr>
              <w:t>пов’язані</w:t>
            </w:r>
            <w:r w:rsidRPr="003D1453">
              <w:rPr>
                <w:rFonts w:ascii="Times New Roman" w:hAnsi="Times New Roman" w:cs="Times New Roman"/>
                <w:bCs/>
                <w:kern w:val="1"/>
                <w:lang w:eastAsia="ar-SA"/>
              </w:rPr>
              <w:t xml:space="preserve"> з корупцією</w:t>
            </w:r>
            <w:r w:rsidR="00C264BB">
              <w:rPr>
                <w:rFonts w:ascii="Times New Roman" w:hAnsi="Times New Roman" w:cs="Times New Roman"/>
                <w:bCs/>
                <w:kern w:val="1"/>
                <w:lang w:eastAsia="ar-SA"/>
              </w:rPr>
              <w:t xml:space="preserve"> </w:t>
            </w:r>
            <w:r w:rsidRPr="003D1453">
              <w:rPr>
                <w:rFonts w:ascii="Times New Roman" w:hAnsi="Times New Roman" w:cs="Times New Roman"/>
                <w:bCs/>
                <w:kern w:val="1"/>
                <w:lang w:eastAsia="ar-SA"/>
              </w:rPr>
              <w:t xml:space="preserve">правопорушення </w:t>
            </w:r>
            <w:r w:rsidR="00650A97">
              <w:rPr>
                <w:rFonts w:ascii="Times New Roman" w:hAnsi="Times New Roman" w:cs="Times New Roman"/>
                <w:bCs/>
                <w:kern w:val="1"/>
                <w:lang w:eastAsia="ar-SA"/>
              </w:rPr>
              <w:t>с</w:t>
            </w:r>
            <w:r w:rsidR="00650A97" w:rsidRPr="00650A97">
              <w:rPr>
                <w:rFonts w:ascii="Times New Roman" w:hAnsi="Times New Roman" w:cs="Times New Roman"/>
                <w:bCs/>
                <w:kern w:val="1"/>
                <w:lang w:eastAsia="ar-SA"/>
              </w:rPr>
              <w:t>лужбов</w:t>
            </w:r>
            <w:r w:rsidR="00650A97">
              <w:rPr>
                <w:rFonts w:ascii="Times New Roman" w:hAnsi="Times New Roman" w:cs="Times New Roman"/>
                <w:bCs/>
                <w:kern w:val="1"/>
                <w:lang w:eastAsia="ar-SA"/>
              </w:rPr>
              <w:t>ої</w:t>
            </w:r>
            <w:r w:rsidR="00650A97" w:rsidRPr="00650A97">
              <w:rPr>
                <w:rFonts w:ascii="Times New Roman" w:hAnsi="Times New Roman" w:cs="Times New Roman"/>
                <w:bCs/>
                <w:kern w:val="1"/>
                <w:lang w:eastAsia="ar-SA"/>
              </w:rPr>
              <w:t xml:space="preserve"> (посадов</w:t>
            </w:r>
            <w:r w:rsidR="00650A97">
              <w:rPr>
                <w:rFonts w:ascii="Times New Roman" w:hAnsi="Times New Roman" w:cs="Times New Roman"/>
                <w:bCs/>
                <w:kern w:val="1"/>
                <w:lang w:eastAsia="ar-SA"/>
              </w:rPr>
              <w:t>ої</w:t>
            </w:r>
            <w:r w:rsidR="00650A97" w:rsidRPr="00650A97">
              <w:rPr>
                <w:rFonts w:ascii="Times New Roman" w:hAnsi="Times New Roman" w:cs="Times New Roman"/>
                <w:bCs/>
                <w:kern w:val="1"/>
                <w:lang w:eastAsia="ar-SA"/>
              </w:rPr>
              <w:t>) особ</w:t>
            </w:r>
            <w:r w:rsidR="00C264BB">
              <w:rPr>
                <w:rFonts w:ascii="Times New Roman" w:hAnsi="Times New Roman" w:cs="Times New Roman"/>
                <w:bCs/>
                <w:kern w:val="1"/>
                <w:lang w:eastAsia="ar-SA"/>
              </w:rPr>
              <w:t xml:space="preserve">и </w:t>
            </w:r>
            <w:r w:rsidR="00650A97" w:rsidRPr="00650A97">
              <w:rPr>
                <w:rFonts w:ascii="Times New Roman" w:hAnsi="Times New Roman" w:cs="Times New Roman"/>
                <w:bCs/>
                <w:kern w:val="1"/>
                <w:lang w:eastAsia="ar-SA"/>
              </w:rPr>
              <w:t>учасника</w:t>
            </w:r>
            <w:r w:rsidR="00650A97">
              <w:rPr>
                <w:rFonts w:ascii="Times New Roman" w:hAnsi="Times New Roman" w:cs="Times New Roman"/>
                <w:bCs/>
                <w:kern w:val="1"/>
                <w:lang w:eastAsia="ar-SA"/>
              </w:rPr>
              <w:t>-переможця</w:t>
            </w:r>
            <w:r w:rsidR="00650A97" w:rsidRPr="00650A97">
              <w:rPr>
                <w:rFonts w:ascii="Times New Roman" w:hAnsi="Times New Roman" w:cs="Times New Roman"/>
                <w:bCs/>
                <w:kern w:val="1"/>
                <w:lang w:eastAsia="ar-SA"/>
              </w:rPr>
              <w:t xml:space="preserve"> процедури закупівлі, яку уповноважено учасником</w:t>
            </w:r>
            <w:r w:rsidR="00650A97">
              <w:rPr>
                <w:rFonts w:ascii="Times New Roman" w:hAnsi="Times New Roman" w:cs="Times New Roman"/>
                <w:bCs/>
                <w:kern w:val="1"/>
                <w:lang w:eastAsia="ar-SA"/>
              </w:rPr>
              <w:t xml:space="preserve">-переможцем </w:t>
            </w:r>
            <w:r w:rsidR="00650A97" w:rsidRPr="00650A97">
              <w:rPr>
                <w:rFonts w:ascii="Times New Roman" w:hAnsi="Times New Roman" w:cs="Times New Roman"/>
                <w:bCs/>
                <w:kern w:val="1"/>
                <w:lang w:eastAsia="ar-SA"/>
              </w:rPr>
              <w:t>представляти його інтереси під час проведення процедури закупівлі</w:t>
            </w:r>
            <w:r w:rsidR="00650A97">
              <w:rPr>
                <w:rFonts w:ascii="Times New Roman" w:hAnsi="Times New Roman" w:cs="Times New Roman"/>
                <w:bCs/>
                <w:kern w:val="1"/>
                <w:lang w:eastAsia="ar-SA"/>
              </w:rPr>
              <w:t>/</w:t>
            </w:r>
            <w:r w:rsidR="00650A97" w:rsidRPr="00650A97">
              <w:rPr>
                <w:rFonts w:ascii="Times New Roman" w:hAnsi="Times New Roman" w:cs="Times New Roman"/>
                <w:bCs/>
                <w:kern w:val="1"/>
                <w:lang w:eastAsia="ar-SA"/>
              </w:rPr>
              <w:t>фізичну особу, яка є учасником</w:t>
            </w:r>
            <w:r w:rsidR="00650A97">
              <w:rPr>
                <w:rFonts w:ascii="Times New Roman" w:hAnsi="Times New Roman" w:cs="Times New Roman"/>
                <w:bCs/>
                <w:kern w:val="1"/>
                <w:lang w:eastAsia="ar-SA"/>
              </w:rPr>
              <w:t>-переможцем.</w:t>
            </w:r>
            <w:r w:rsidRPr="003D1453">
              <w:rPr>
                <w:rFonts w:ascii="Times New Roman" w:hAnsi="Times New Roman" w:cs="Times New Roman"/>
                <w:bCs/>
                <w:kern w:val="1"/>
                <w:lang w:eastAsia="ar-SA"/>
              </w:rPr>
              <w:t xml:space="preserve"> </w:t>
            </w:r>
          </w:p>
          <w:p w14:paraId="2FC7C004" w14:textId="77777777" w:rsidR="008F3039" w:rsidRDefault="008F3039" w:rsidP="003D1453">
            <w:pPr>
              <w:suppressAutoHyphens/>
              <w:spacing w:after="0" w:line="240" w:lineRule="auto"/>
              <w:jc w:val="center"/>
              <w:rPr>
                <w:rFonts w:ascii="Times New Roman" w:hAnsi="Times New Roman" w:cs="Times New Roman"/>
                <w:bCs/>
                <w:kern w:val="1"/>
                <w:lang w:eastAsia="ar-SA"/>
              </w:rPr>
            </w:pPr>
          </w:p>
          <w:p w14:paraId="1D1E2DFA" w14:textId="77777777" w:rsidR="008F3039" w:rsidRDefault="008F3039" w:rsidP="003D1453">
            <w:pPr>
              <w:suppressAutoHyphens/>
              <w:spacing w:after="0" w:line="240" w:lineRule="auto"/>
              <w:jc w:val="center"/>
              <w:rPr>
                <w:rFonts w:ascii="Times New Roman" w:hAnsi="Times New Roman" w:cs="Times New Roman"/>
                <w:bCs/>
                <w:i/>
                <w:kern w:val="1"/>
                <w:lang w:eastAsia="ar-SA"/>
              </w:rPr>
            </w:pPr>
            <w:r w:rsidRPr="003D1453">
              <w:rPr>
                <w:rFonts w:ascii="Times New Roman" w:hAnsi="Times New Roman" w:cs="Times New Roman"/>
                <w:bCs/>
                <w:i/>
                <w:kern w:val="1"/>
                <w:lang w:eastAsia="ar-SA"/>
              </w:rPr>
              <w:t>Документ повинен бути не більше тридцятиденної давнини відносно дати подання документа.</w:t>
            </w:r>
          </w:p>
          <w:p w14:paraId="29D67F1A" w14:textId="77777777" w:rsidR="008F3039" w:rsidRPr="003D1453" w:rsidRDefault="008F3039" w:rsidP="003D1453">
            <w:pPr>
              <w:suppressAutoHyphens/>
              <w:spacing w:after="0" w:line="240" w:lineRule="auto"/>
              <w:jc w:val="center"/>
              <w:rPr>
                <w:rFonts w:ascii="Times New Roman" w:hAnsi="Times New Roman" w:cs="Times New Roman"/>
                <w:bCs/>
                <w:kern w:val="1"/>
                <w:lang w:eastAsia="ar-SA"/>
              </w:rPr>
            </w:pPr>
          </w:p>
          <w:p w14:paraId="24D6D387" w14:textId="77777777" w:rsidR="003D1453" w:rsidRPr="003D1453" w:rsidRDefault="003D1453" w:rsidP="003D1453">
            <w:pPr>
              <w:suppressAutoHyphens/>
              <w:spacing w:after="0" w:line="240" w:lineRule="auto"/>
              <w:jc w:val="center"/>
              <w:rPr>
                <w:rFonts w:ascii="Times New Roman" w:hAnsi="Times New Roman" w:cs="Times New Roman"/>
                <w:bCs/>
                <w:i/>
                <w:kern w:val="1"/>
                <w:sz w:val="2"/>
                <w:lang w:eastAsia="ar-SA"/>
              </w:rPr>
            </w:pPr>
          </w:p>
          <w:p w14:paraId="607D95AB" w14:textId="77777777" w:rsidR="003D1453" w:rsidRPr="00E73191" w:rsidRDefault="00C264BB" w:rsidP="00C264BB">
            <w:pPr>
              <w:suppressAutoHyphens/>
              <w:spacing w:after="0" w:line="240" w:lineRule="auto"/>
              <w:jc w:val="center"/>
              <w:rPr>
                <w:rFonts w:ascii="Times New Roman" w:hAnsi="Times New Roman" w:cs="Times New Roman"/>
                <w:bCs/>
                <w:i/>
                <w:kern w:val="1"/>
                <w:sz w:val="18"/>
                <w:szCs w:val="18"/>
                <w:u w:val="single"/>
                <w:lang w:eastAsia="ar-SA"/>
              </w:rPr>
            </w:pPr>
            <w:r w:rsidRPr="00E73191">
              <w:rPr>
                <w:rFonts w:ascii="Times New Roman" w:hAnsi="Times New Roman" w:cs="Times New Roman"/>
                <w:bCs/>
                <w:i/>
                <w:kern w:val="1"/>
                <w:sz w:val="18"/>
                <w:szCs w:val="18"/>
                <w:u w:val="single"/>
                <w:lang w:eastAsia="ar-SA"/>
              </w:rPr>
              <w:t xml:space="preserve">Довідка надається в період відсутності </w:t>
            </w:r>
            <w:r w:rsidR="003D1453" w:rsidRPr="00E73191">
              <w:rPr>
                <w:rFonts w:ascii="Times New Roman" w:hAnsi="Times New Roman" w:cs="Times New Roman"/>
                <w:bCs/>
                <w:i/>
                <w:kern w:val="1"/>
                <w:sz w:val="18"/>
                <w:szCs w:val="18"/>
                <w:u w:val="single"/>
                <w:lang w:eastAsia="ar-SA"/>
              </w:rPr>
              <w:t>функціональн</w:t>
            </w:r>
            <w:r w:rsidRPr="00E73191">
              <w:rPr>
                <w:rFonts w:ascii="Times New Roman" w:hAnsi="Times New Roman" w:cs="Times New Roman"/>
                <w:bCs/>
                <w:i/>
                <w:kern w:val="1"/>
                <w:sz w:val="18"/>
                <w:szCs w:val="18"/>
                <w:u w:val="single"/>
                <w:lang w:eastAsia="ar-SA"/>
              </w:rPr>
              <w:t xml:space="preserve">ої можливості перевірки </w:t>
            </w:r>
            <w:r w:rsidR="003D1453" w:rsidRPr="00E73191">
              <w:rPr>
                <w:rFonts w:ascii="Times New Roman" w:hAnsi="Times New Roman" w:cs="Times New Roman"/>
                <w:bCs/>
                <w:i/>
                <w:kern w:val="1"/>
                <w:sz w:val="18"/>
                <w:szCs w:val="18"/>
                <w:u w:val="single"/>
                <w:lang w:eastAsia="ar-SA"/>
              </w:rPr>
              <w:t>інформації н</w:t>
            </w:r>
            <w:r w:rsidRPr="00E73191">
              <w:rPr>
                <w:rFonts w:ascii="Times New Roman" w:hAnsi="Times New Roman" w:cs="Times New Roman"/>
                <w:bCs/>
                <w:i/>
                <w:kern w:val="1"/>
                <w:sz w:val="18"/>
                <w:szCs w:val="18"/>
                <w:u w:val="single"/>
                <w:lang w:eastAsia="ar-SA"/>
              </w:rPr>
              <w:t xml:space="preserve">а вебресурсі Єдиного державного </w:t>
            </w:r>
            <w:r w:rsidR="003D1453" w:rsidRPr="00E73191">
              <w:rPr>
                <w:rFonts w:ascii="Times New Roman" w:hAnsi="Times New Roman" w:cs="Times New Roman"/>
                <w:bCs/>
                <w:i/>
                <w:kern w:val="1"/>
                <w:sz w:val="18"/>
                <w:szCs w:val="18"/>
                <w:u w:val="single"/>
                <w:lang w:eastAsia="ar-SA"/>
              </w:rPr>
              <w:t>реєстру о</w:t>
            </w:r>
            <w:r w:rsidRPr="00E73191">
              <w:rPr>
                <w:rFonts w:ascii="Times New Roman" w:hAnsi="Times New Roman" w:cs="Times New Roman"/>
                <w:bCs/>
                <w:i/>
                <w:kern w:val="1"/>
                <w:sz w:val="18"/>
                <w:szCs w:val="18"/>
                <w:u w:val="single"/>
                <w:lang w:eastAsia="ar-SA"/>
              </w:rPr>
              <w:t xml:space="preserve">сіб, які вчинили корупційні або </w:t>
            </w:r>
            <w:r w:rsidR="003D1453" w:rsidRPr="00E73191">
              <w:rPr>
                <w:rFonts w:ascii="Times New Roman" w:hAnsi="Times New Roman" w:cs="Times New Roman"/>
                <w:bCs/>
                <w:i/>
                <w:kern w:val="1"/>
                <w:sz w:val="18"/>
                <w:szCs w:val="18"/>
                <w:u w:val="single"/>
                <w:lang w:eastAsia="ar-SA"/>
              </w:rPr>
              <w:t xml:space="preserve">пов’язані </w:t>
            </w:r>
            <w:r w:rsidRPr="00E73191">
              <w:rPr>
                <w:rFonts w:ascii="Times New Roman" w:hAnsi="Times New Roman" w:cs="Times New Roman"/>
                <w:bCs/>
                <w:i/>
                <w:kern w:val="1"/>
                <w:sz w:val="18"/>
                <w:szCs w:val="18"/>
                <w:u w:val="single"/>
                <w:lang w:eastAsia="ar-SA"/>
              </w:rPr>
              <w:t xml:space="preserve">з корупцією правопорушення, яка </w:t>
            </w:r>
            <w:r w:rsidR="003D1453" w:rsidRPr="00E73191">
              <w:rPr>
                <w:rFonts w:ascii="Times New Roman" w:hAnsi="Times New Roman" w:cs="Times New Roman"/>
                <w:bCs/>
                <w:i/>
                <w:kern w:val="1"/>
                <w:sz w:val="18"/>
                <w:szCs w:val="18"/>
                <w:u w:val="single"/>
                <w:lang w:eastAsia="ar-SA"/>
              </w:rPr>
              <w:t>не стосується запитувача</w:t>
            </w:r>
            <w:r w:rsidR="00E73191">
              <w:rPr>
                <w:rFonts w:ascii="Times New Roman" w:hAnsi="Times New Roman" w:cs="Times New Roman"/>
                <w:bCs/>
                <w:i/>
                <w:kern w:val="1"/>
                <w:sz w:val="18"/>
                <w:szCs w:val="18"/>
                <w:u w:val="single"/>
                <w:lang w:eastAsia="ar-SA"/>
              </w:rPr>
              <w:t>.</w:t>
            </w:r>
          </w:p>
        </w:tc>
      </w:tr>
      <w:tr w:rsidR="003D1453" w:rsidRPr="003D1453" w14:paraId="15F14CEB" w14:textId="77777777" w:rsidTr="00E73191">
        <w:tc>
          <w:tcPr>
            <w:tcW w:w="3687" w:type="dxa"/>
            <w:tcBorders>
              <w:top w:val="single" w:sz="4" w:space="0" w:color="000000"/>
              <w:left w:val="single" w:sz="4" w:space="0" w:color="000000"/>
              <w:bottom w:val="single" w:sz="4" w:space="0" w:color="000000"/>
              <w:right w:val="nil"/>
            </w:tcBorders>
            <w:hideMark/>
          </w:tcPr>
          <w:p w14:paraId="5399F714" w14:textId="77777777" w:rsidR="003D1453" w:rsidRPr="003D1453"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u w:val="single"/>
                <w:lang w:eastAsia="ar-SA"/>
              </w:rPr>
              <w:t>Пункт 5 ч. 1 ст. 17 Закону</w:t>
            </w:r>
          </w:p>
          <w:p w14:paraId="54A8AF9A" w14:textId="77777777" w:rsidR="003D1453" w:rsidRPr="003D1453"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lang w:eastAsia="ar-SA"/>
              </w:rPr>
              <w:t xml:space="preserve">Фізична </w:t>
            </w:r>
            <w:r w:rsidR="008F3039" w:rsidRPr="008F3039">
              <w:rPr>
                <w:rFonts w:ascii="Times New Roman" w:hAnsi="Times New Roman" w:cs="Times New Roman"/>
                <w:b/>
                <w:bCs/>
                <w:kern w:val="1"/>
                <w:lang w:eastAsia="ar-SA"/>
              </w:rPr>
              <w:t xml:space="preserve">особа, яка є учасником процедури закупівлі, була засуджена за кримінальне правопорушення, вчинене з </w:t>
            </w:r>
            <w:r w:rsidR="008F3039" w:rsidRPr="008F3039">
              <w:rPr>
                <w:rFonts w:ascii="Times New Roman" w:hAnsi="Times New Roman" w:cs="Times New Roman"/>
                <w:b/>
                <w:bCs/>
                <w:kern w:val="1"/>
                <w:lang w:eastAsia="ar-SA"/>
              </w:rPr>
              <w:lastRenderedPageBreak/>
              <w:t>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6520" w:type="dxa"/>
            <w:vMerge w:val="restart"/>
            <w:tcBorders>
              <w:top w:val="single" w:sz="4" w:space="0" w:color="000000"/>
              <w:left w:val="single" w:sz="4" w:space="0" w:color="000000"/>
              <w:right w:val="single" w:sz="4" w:space="0" w:color="000000"/>
            </w:tcBorders>
            <w:hideMark/>
          </w:tcPr>
          <w:p w14:paraId="66659204" w14:textId="77777777" w:rsidR="003D1453" w:rsidRPr="003D1453" w:rsidRDefault="003D1453" w:rsidP="003D1453">
            <w:pPr>
              <w:suppressAutoHyphens/>
              <w:spacing w:after="0" w:line="240" w:lineRule="auto"/>
              <w:jc w:val="center"/>
              <w:rPr>
                <w:rFonts w:ascii="Times New Roman" w:hAnsi="Times New Roman" w:cs="Times New Roman"/>
                <w:bCs/>
                <w:kern w:val="1"/>
                <w:sz w:val="10"/>
                <w:lang w:eastAsia="ar-SA"/>
              </w:rPr>
            </w:pPr>
          </w:p>
          <w:p w14:paraId="619F92F2" w14:textId="77777777" w:rsidR="00C264BB" w:rsidRDefault="00C264BB" w:rsidP="00C264BB">
            <w:pPr>
              <w:suppressAutoHyphens/>
              <w:spacing w:after="0" w:line="240" w:lineRule="auto"/>
              <w:jc w:val="center"/>
              <w:rPr>
                <w:rFonts w:ascii="Times New Roman" w:hAnsi="Times New Roman" w:cs="Times New Roman"/>
                <w:bCs/>
                <w:kern w:val="1"/>
                <w:lang w:eastAsia="ar-SA"/>
              </w:rPr>
            </w:pPr>
          </w:p>
          <w:p w14:paraId="41D5328B" w14:textId="77777777" w:rsidR="00C264BB" w:rsidRDefault="00C264BB" w:rsidP="00C264BB">
            <w:pPr>
              <w:suppressAutoHyphens/>
              <w:spacing w:after="0" w:line="240" w:lineRule="auto"/>
              <w:jc w:val="center"/>
              <w:rPr>
                <w:rFonts w:ascii="Times New Roman" w:hAnsi="Times New Roman" w:cs="Times New Roman"/>
                <w:bCs/>
                <w:kern w:val="1"/>
                <w:lang w:eastAsia="ar-SA"/>
              </w:rPr>
            </w:pPr>
          </w:p>
          <w:p w14:paraId="2B00D62A" w14:textId="77777777" w:rsidR="00C264BB" w:rsidRDefault="00C264BB" w:rsidP="00C264BB">
            <w:pPr>
              <w:suppressAutoHyphens/>
              <w:spacing w:after="0" w:line="240" w:lineRule="auto"/>
              <w:jc w:val="center"/>
              <w:rPr>
                <w:rFonts w:ascii="Times New Roman" w:hAnsi="Times New Roman" w:cs="Times New Roman"/>
                <w:bCs/>
                <w:kern w:val="1"/>
                <w:lang w:eastAsia="ar-SA"/>
              </w:rPr>
            </w:pPr>
          </w:p>
          <w:p w14:paraId="5A24D0AA" w14:textId="77777777" w:rsidR="00C264BB" w:rsidRDefault="00C264BB" w:rsidP="00C264BB">
            <w:pPr>
              <w:suppressAutoHyphens/>
              <w:spacing w:after="0" w:line="240" w:lineRule="auto"/>
              <w:jc w:val="center"/>
              <w:rPr>
                <w:rFonts w:ascii="Times New Roman" w:hAnsi="Times New Roman" w:cs="Times New Roman"/>
                <w:bCs/>
                <w:kern w:val="1"/>
                <w:lang w:eastAsia="ar-SA"/>
              </w:rPr>
            </w:pPr>
          </w:p>
          <w:p w14:paraId="5165E791" w14:textId="77777777" w:rsidR="00C264BB" w:rsidRDefault="00C264BB" w:rsidP="00C264BB">
            <w:pPr>
              <w:suppressAutoHyphens/>
              <w:spacing w:after="0" w:line="240" w:lineRule="auto"/>
              <w:jc w:val="center"/>
              <w:rPr>
                <w:rFonts w:ascii="Times New Roman" w:hAnsi="Times New Roman" w:cs="Times New Roman"/>
                <w:bCs/>
                <w:kern w:val="1"/>
                <w:lang w:eastAsia="ar-SA"/>
              </w:rPr>
            </w:pPr>
          </w:p>
          <w:p w14:paraId="4D718F66" w14:textId="77777777" w:rsidR="00C264BB" w:rsidRDefault="00C264BB" w:rsidP="00C264BB">
            <w:pPr>
              <w:suppressAutoHyphens/>
              <w:spacing w:after="0" w:line="240" w:lineRule="auto"/>
              <w:jc w:val="center"/>
              <w:rPr>
                <w:rFonts w:ascii="Times New Roman" w:hAnsi="Times New Roman" w:cs="Times New Roman"/>
                <w:bCs/>
                <w:kern w:val="1"/>
                <w:lang w:eastAsia="ar-SA"/>
              </w:rPr>
            </w:pPr>
          </w:p>
          <w:p w14:paraId="18972136" w14:textId="77777777" w:rsidR="00C264BB" w:rsidRDefault="00C264BB" w:rsidP="00C264BB">
            <w:pPr>
              <w:suppressAutoHyphens/>
              <w:spacing w:after="0" w:line="240" w:lineRule="auto"/>
              <w:jc w:val="center"/>
              <w:rPr>
                <w:rFonts w:ascii="Times New Roman" w:hAnsi="Times New Roman" w:cs="Times New Roman"/>
                <w:bCs/>
                <w:kern w:val="1"/>
                <w:lang w:eastAsia="ar-SA"/>
              </w:rPr>
            </w:pPr>
          </w:p>
          <w:p w14:paraId="78E1D055" w14:textId="77777777" w:rsidR="003D1453" w:rsidRPr="003D1453" w:rsidRDefault="00650A97" w:rsidP="00C264BB">
            <w:pPr>
              <w:suppressAutoHyphens/>
              <w:spacing w:after="0" w:line="240" w:lineRule="auto"/>
              <w:jc w:val="center"/>
              <w:rPr>
                <w:rFonts w:ascii="Times New Roman" w:hAnsi="Times New Roman" w:cs="Times New Roman"/>
                <w:bCs/>
                <w:kern w:val="1"/>
                <w:lang w:eastAsia="ar-SA"/>
              </w:rPr>
            </w:pPr>
            <w:r>
              <w:rPr>
                <w:rFonts w:ascii="Times New Roman" w:hAnsi="Times New Roman" w:cs="Times New Roman"/>
                <w:bCs/>
                <w:kern w:val="1"/>
                <w:lang w:eastAsia="ar-SA"/>
              </w:rPr>
              <w:t>В</w:t>
            </w:r>
            <w:r w:rsidR="00C264BB">
              <w:rPr>
                <w:rFonts w:ascii="Times New Roman" w:hAnsi="Times New Roman" w:cs="Times New Roman"/>
                <w:bCs/>
                <w:kern w:val="1"/>
                <w:lang w:eastAsia="ar-SA"/>
              </w:rPr>
              <w:t xml:space="preserve">итяг з інформаційно-аналітичної </w:t>
            </w:r>
            <w:r w:rsidR="003D1453" w:rsidRPr="003D1453">
              <w:rPr>
                <w:rFonts w:ascii="Times New Roman" w:hAnsi="Times New Roman" w:cs="Times New Roman"/>
                <w:bCs/>
                <w:kern w:val="1"/>
                <w:lang w:eastAsia="ar-SA"/>
              </w:rPr>
              <w:t>системи «О</w:t>
            </w:r>
            <w:r w:rsidR="00C264BB">
              <w:rPr>
                <w:rFonts w:ascii="Times New Roman" w:hAnsi="Times New Roman" w:cs="Times New Roman"/>
                <w:bCs/>
                <w:kern w:val="1"/>
                <w:lang w:eastAsia="ar-SA"/>
              </w:rPr>
              <w:t xml:space="preserve">блік відомостей про притягнення </w:t>
            </w:r>
            <w:r w:rsidR="003D1453" w:rsidRPr="003D1453">
              <w:rPr>
                <w:rFonts w:ascii="Times New Roman" w:hAnsi="Times New Roman" w:cs="Times New Roman"/>
                <w:bCs/>
                <w:kern w:val="1"/>
                <w:lang w:eastAsia="ar-SA"/>
              </w:rPr>
              <w:t>особи до к</w:t>
            </w:r>
            <w:r w:rsidR="00C264BB">
              <w:rPr>
                <w:rFonts w:ascii="Times New Roman" w:hAnsi="Times New Roman" w:cs="Times New Roman"/>
                <w:bCs/>
                <w:kern w:val="1"/>
                <w:lang w:eastAsia="ar-SA"/>
              </w:rPr>
              <w:t xml:space="preserve">римінальної відповідальності та </w:t>
            </w:r>
            <w:r w:rsidR="003D1453" w:rsidRPr="003D1453">
              <w:rPr>
                <w:rFonts w:ascii="Times New Roman" w:hAnsi="Times New Roman" w:cs="Times New Roman"/>
                <w:bCs/>
                <w:kern w:val="1"/>
                <w:lang w:eastAsia="ar-SA"/>
              </w:rPr>
              <w:t>ная</w:t>
            </w:r>
            <w:r w:rsidR="00C264BB">
              <w:rPr>
                <w:rFonts w:ascii="Times New Roman" w:hAnsi="Times New Roman" w:cs="Times New Roman"/>
                <w:bCs/>
                <w:kern w:val="1"/>
                <w:lang w:eastAsia="ar-SA"/>
              </w:rPr>
              <w:t xml:space="preserve">вності судимості» сформований у </w:t>
            </w:r>
            <w:r w:rsidR="003D1453" w:rsidRPr="003D1453">
              <w:rPr>
                <w:rFonts w:ascii="Times New Roman" w:hAnsi="Times New Roman" w:cs="Times New Roman"/>
                <w:bCs/>
                <w:kern w:val="1"/>
                <w:lang w:eastAsia="ar-SA"/>
              </w:rPr>
              <w:t>паперовій аб</w:t>
            </w:r>
            <w:r w:rsidR="00C264BB">
              <w:rPr>
                <w:rFonts w:ascii="Times New Roman" w:hAnsi="Times New Roman" w:cs="Times New Roman"/>
                <w:bCs/>
                <w:kern w:val="1"/>
                <w:lang w:eastAsia="ar-SA"/>
              </w:rPr>
              <w:t xml:space="preserve">о електронній формі, що містить </w:t>
            </w:r>
            <w:r w:rsidR="003D1453" w:rsidRPr="003D1453">
              <w:rPr>
                <w:rFonts w:ascii="Times New Roman" w:hAnsi="Times New Roman" w:cs="Times New Roman"/>
                <w:bCs/>
                <w:kern w:val="1"/>
                <w:lang w:eastAsia="ar-SA"/>
              </w:rPr>
              <w:t>інформацію</w:t>
            </w:r>
            <w:r w:rsidR="00C264BB">
              <w:rPr>
                <w:rFonts w:ascii="Times New Roman" w:hAnsi="Times New Roman" w:cs="Times New Roman"/>
                <w:bCs/>
                <w:kern w:val="1"/>
                <w:lang w:eastAsia="ar-SA"/>
              </w:rPr>
              <w:t xml:space="preserve"> про  відсутність судимості або </w:t>
            </w:r>
            <w:r w:rsidR="003D1453" w:rsidRPr="003D1453">
              <w:rPr>
                <w:rFonts w:ascii="Times New Roman" w:hAnsi="Times New Roman" w:cs="Times New Roman"/>
                <w:bCs/>
                <w:kern w:val="1"/>
                <w:lang w:eastAsia="ar-SA"/>
              </w:rPr>
              <w:t>обме</w:t>
            </w:r>
            <w:r w:rsidR="00C264BB">
              <w:rPr>
                <w:rFonts w:ascii="Times New Roman" w:hAnsi="Times New Roman" w:cs="Times New Roman"/>
                <w:bCs/>
                <w:kern w:val="1"/>
                <w:lang w:eastAsia="ar-SA"/>
              </w:rPr>
              <w:t xml:space="preserve">жень, передбачених кримінальним </w:t>
            </w:r>
            <w:r w:rsidR="003D1453" w:rsidRPr="003D1453">
              <w:rPr>
                <w:rFonts w:ascii="Times New Roman" w:hAnsi="Times New Roman" w:cs="Times New Roman"/>
                <w:bCs/>
                <w:kern w:val="1"/>
                <w:lang w:eastAsia="ar-SA"/>
              </w:rPr>
              <w:t>процесуальним законода</w:t>
            </w:r>
            <w:r w:rsidR="00C264BB">
              <w:rPr>
                <w:rFonts w:ascii="Times New Roman" w:hAnsi="Times New Roman" w:cs="Times New Roman"/>
                <w:bCs/>
                <w:kern w:val="1"/>
                <w:lang w:eastAsia="ar-SA"/>
              </w:rPr>
              <w:t xml:space="preserve">вством України щодо </w:t>
            </w:r>
            <w:r w:rsidR="003D1453" w:rsidRPr="003D1453">
              <w:rPr>
                <w:rFonts w:ascii="Times New Roman" w:hAnsi="Times New Roman" w:cs="Times New Roman"/>
                <w:bCs/>
                <w:kern w:val="1"/>
                <w:lang w:eastAsia="ar-SA"/>
              </w:rPr>
              <w:t>фізичної о</w:t>
            </w:r>
            <w:r w:rsidR="00C264BB">
              <w:rPr>
                <w:rFonts w:ascii="Times New Roman" w:hAnsi="Times New Roman" w:cs="Times New Roman"/>
                <w:bCs/>
                <w:kern w:val="1"/>
                <w:lang w:eastAsia="ar-SA"/>
              </w:rPr>
              <w:t xml:space="preserve">соби, яка є учасником процедури </w:t>
            </w:r>
            <w:r w:rsidR="008F3039">
              <w:rPr>
                <w:rFonts w:ascii="Times New Roman" w:hAnsi="Times New Roman" w:cs="Times New Roman"/>
                <w:bCs/>
                <w:kern w:val="1"/>
                <w:lang w:eastAsia="ar-SA"/>
              </w:rPr>
              <w:t>закупівлі/</w:t>
            </w:r>
            <w:r w:rsidR="008F3039">
              <w:t xml:space="preserve"> </w:t>
            </w:r>
            <w:r w:rsidR="008F3039">
              <w:rPr>
                <w:rFonts w:ascii="Times New Roman" w:hAnsi="Times New Roman" w:cs="Times New Roman"/>
                <w:bCs/>
                <w:kern w:val="1"/>
                <w:lang w:eastAsia="ar-SA"/>
              </w:rPr>
              <w:t>с</w:t>
            </w:r>
            <w:r w:rsidR="008F3039" w:rsidRPr="008F3039">
              <w:rPr>
                <w:rFonts w:ascii="Times New Roman" w:hAnsi="Times New Roman" w:cs="Times New Roman"/>
                <w:bCs/>
                <w:kern w:val="1"/>
                <w:lang w:eastAsia="ar-SA"/>
              </w:rPr>
              <w:t>лужбов</w:t>
            </w:r>
            <w:r w:rsidR="008F3039">
              <w:rPr>
                <w:rFonts w:ascii="Times New Roman" w:hAnsi="Times New Roman" w:cs="Times New Roman"/>
                <w:bCs/>
                <w:kern w:val="1"/>
                <w:lang w:eastAsia="ar-SA"/>
              </w:rPr>
              <w:t>ої</w:t>
            </w:r>
            <w:r w:rsidR="008F3039" w:rsidRPr="008F3039">
              <w:rPr>
                <w:rFonts w:ascii="Times New Roman" w:hAnsi="Times New Roman" w:cs="Times New Roman"/>
                <w:bCs/>
                <w:kern w:val="1"/>
                <w:lang w:eastAsia="ar-SA"/>
              </w:rPr>
              <w:t xml:space="preserve"> (посадов</w:t>
            </w:r>
            <w:r w:rsidR="008F3039">
              <w:rPr>
                <w:rFonts w:ascii="Times New Roman" w:hAnsi="Times New Roman" w:cs="Times New Roman"/>
                <w:bCs/>
                <w:kern w:val="1"/>
                <w:lang w:eastAsia="ar-SA"/>
              </w:rPr>
              <w:t>ої</w:t>
            </w:r>
            <w:r w:rsidR="008F3039" w:rsidRPr="008F3039">
              <w:rPr>
                <w:rFonts w:ascii="Times New Roman" w:hAnsi="Times New Roman" w:cs="Times New Roman"/>
                <w:bCs/>
                <w:kern w:val="1"/>
                <w:lang w:eastAsia="ar-SA"/>
              </w:rPr>
              <w:t>) особ</w:t>
            </w:r>
            <w:r w:rsidR="008F3039">
              <w:rPr>
                <w:rFonts w:ascii="Times New Roman" w:hAnsi="Times New Roman" w:cs="Times New Roman"/>
                <w:bCs/>
                <w:kern w:val="1"/>
                <w:lang w:eastAsia="ar-SA"/>
              </w:rPr>
              <w:t>и</w:t>
            </w:r>
            <w:r w:rsidR="008F3039" w:rsidRPr="008F3039">
              <w:rPr>
                <w:rFonts w:ascii="Times New Roman" w:hAnsi="Times New Roman" w:cs="Times New Roman"/>
                <w:bCs/>
                <w:kern w:val="1"/>
                <w:lang w:eastAsia="ar-SA"/>
              </w:rPr>
              <w:t xml:space="preserve"> учасника процедури закупівлі, яка підписала тендерну пропозицію (або уповноважена на підписання договору в разі переговорної процедури закупівлі)</w:t>
            </w:r>
          </w:p>
          <w:p w14:paraId="0A02442B" w14:textId="77777777" w:rsidR="003D1453" w:rsidRPr="003D1453" w:rsidRDefault="003D1453" w:rsidP="003D1453">
            <w:pPr>
              <w:suppressAutoHyphens/>
              <w:spacing w:after="0" w:line="240" w:lineRule="auto"/>
              <w:jc w:val="center"/>
              <w:rPr>
                <w:rFonts w:ascii="Times New Roman" w:hAnsi="Times New Roman" w:cs="Times New Roman"/>
                <w:bCs/>
                <w:strike/>
                <w:kern w:val="1"/>
                <w:sz w:val="24"/>
                <w:szCs w:val="24"/>
                <w:u w:val="single"/>
                <w:lang w:eastAsia="ar-SA"/>
              </w:rPr>
            </w:pPr>
          </w:p>
          <w:p w14:paraId="13FDDFB2" w14:textId="77777777" w:rsidR="003D1453" w:rsidRPr="003D1453" w:rsidRDefault="003D1453" w:rsidP="003D1453">
            <w:pPr>
              <w:suppressAutoHyphens/>
              <w:spacing w:after="0" w:line="240" w:lineRule="auto"/>
              <w:jc w:val="center"/>
              <w:rPr>
                <w:rFonts w:ascii="Times New Roman" w:hAnsi="Times New Roman" w:cs="Times New Roman"/>
                <w:bCs/>
                <w:i/>
                <w:kern w:val="1"/>
                <w:sz w:val="24"/>
                <w:szCs w:val="24"/>
                <w:lang w:eastAsia="ar-SA"/>
              </w:rPr>
            </w:pPr>
            <w:r w:rsidRPr="003D1453">
              <w:rPr>
                <w:rFonts w:ascii="Times New Roman" w:hAnsi="Times New Roman" w:cs="Times New Roman"/>
                <w:bCs/>
                <w:i/>
                <w:kern w:val="1"/>
                <w:lang w:eastAsia="ar-SA"/>
              </w:rPr>
              <w:t>Документ повинен бути не більше тридцятиденної давнини відносно дати подання документа.</w:t>
            </w:r>
          </w:p>
          <w:p w14:paraId="0D7B5A60" w14:textId="77777777" w:rsidR="003D1453" w:rsidRPr="003D1453" w:rsidRDefault="003D1453" w:rsidP="003D1453">
            <w:pPr>
              <w:suppressAutoHyphens/>
              <w:spacing w:after="0" w:line="240" w:lineRule="auto"/>
              <w:jc w:val="center"/>
              <w:rPr>
                <w:rFonts w:ascii="Times New Roman" w:hAnsi="Times New Roman" w:cs="Times New Roman"/>
                <w:bCs/>
                <w:i/>
                <w:kern w:val="1"/>
                <w:sz w:val="24"/>
                <w:szCs w:val="24"/>
                <w:lang w:eastAsia="ar-SA"/>
              </w:rPr>
            </w:pPr>
          </w:p>
          <w:p w14:paraId="5046DCE1" w14:textId="77777777" w:rsidR="003D1453" w:rsidRPr="003D1453" w:rsidRDefault="003D1453" w:rsidP="003D1453">
            <w:pPr>
              <w:suppressAutoHyphens/>
              <w:spacing w:after="0" w:line="240" w:lineRule="auto"/>
              <w:jc w:val="center"/>
              <w:rPr>
                <w:rFonts w:ascii="Times New Roman" w:hAnsi="Times New Roman" w:cs="Times New Roman"/>
                <w:b/>
                <w:bCs/>
                <w:i/>
                <w:kern w:val="1"/>
                <w:sz w:val="24"/>
                <w:szCs w:val="24"/>
                <w:lang w:val="ru-RU"/>
              </w:rPr>
            </w:pPr>
            <w:r w:rsidRPr="003D1453">
              <w:rPr>
                <w:rFonts w:ascii="Times New Roman" w:hAnsi="Times New Roman" w:cs="Times New Roman"/>
                <w:i/>
                <w:kern w:val="1"/>
                <w:shd w:val="clear" w:color="auto" w:fill="FFFFFF"/>
                <w:lang w:val="ru-RU"/>
              </w:rPr>
              <w:t xml:space="preserve">Переможець </w:t>
            </w:r>
            <w:r w:rsidRPr="003D1453">
              <w:rPr>
                <w:rFonts w:ascii="Times New Roman" w:hAnsi="Times New Roman" w:cs="Times New Roman"/>
                <w:i/>
                <w:kern w:val="1"/>
                <w:shd w:val="clear" w:color="auto" w:fill="FFFFFF"/>
              </w:rPr>
              <w:t xml:space="preserve">може </w:t>
            </w:r>
            <w:r w:rsidRPr="003D1453">
              <w:rPr>
                <w:rFonts w:ascii="Times New Roman" w:hAnsi="Times New Roman" w:cs="Times New Roman"/>
                <w:i/>
                <w:kern w:val="1"/>
                <w:shd w:val="clear" w:color="auto" w:fill="FFFFFF"/>
                <w:lang w:val="ru-RU"/>
              </w:rPr>
              <w:t>отрим</w:t>
            </w:r>
            <w:r w:rsidRPr="003D1453">
              <w:rPr>
                <w:rFonts w:ascii="Times New Roman" w:hAnsi="Times New Roman" w:cs="Times New Roman"/>
                <w:i/>
                <w:kern w:val="1"/>
                <w:shd w:val="clear" w:color="auto" w:fill="FFFFFF"/>
              </w:rPr>
              <w:t>ати</w:t>
            </w:r>
            <w:r w:rsidRPr="003D1453">
              <w:rPr>
                <w:rFonts w:ascii="Times New Roman" w:hAnsi="Times New Roman" w:cs="Times New Roman"/>
                <w:i/>
                <w:kern w:val="1"/>
                <w:shd w:val="clear" w:color="auto" w:fill="FFFFFF"/>
                <w:lang w:val="ru-RU"/>
              </w:rPr>
              <w:t xml:space="preserve"> витяг за посиланням </w:t>
            </w:r>
          </w:p>
          <w:p w14:paraId="499492EE" w14:textId="77777777" w:rsidR="003D1453" w:rsidRDefault="008F3039" w:rsidP="003D1453">
            <w:pPr>
              <w:suppressAutoHyphens/>
              <w:spacing w:after="0" w:line="240" w:lineRule="auto"/>
              <w:jc w:val="center"/>
              <w:rPr>
                <w:rFonts w:ascii="Times New Roman" w:hAnsi="Times New Roman" w:cs="Times New Roman"/>
                <w:i/>
                <w:kern w:val="36"/>
                <w:u w:val="single"/>
                <w:lang w:val="ru-RU"/>
              </w:rPr>
            </w:pPr>
            <w:hyperlink r:id="rId17" w:history="1">
              <w:r w:rsidRPr="00CE23D7">
                <w:rPr>
                  <w:rStyle w:val="Hyperlink"/>
                  <w:rFonts w:ascii="Times New Roman" w:hAnsi="Times New Roman"/>
                  <w:i/>
                  <w:kern w:val="36"/>
                  <w:lang w:val="ru-RU"/>
                </w:rPr>
                <w:t>https://vytiah.mvs.gov.ua/app/landing</w:t>
              </w:r>
            </w:hyperlink>
          </w:p>
          <w:p w14:paraId="63D5A394" w14:textId="77777777" w:rsidR="008F3039" w:rsidRPr="003D1453" w:rsidRDefault="008F3039" w:rsidP="003D1453">
            <w:pPr>
              <w:suppressAutoHyphens/>
              <w:spacing w:after="0" w:line="240" w:lineRule="auto"/>
              <w:jc w:val="center"/>
              <w:rPr>
                <w:rFonts w:ascii="Times New Roman" w:hAnsi="Times New Roman" w:cs="Times New Roman"/>
                <w:kern w:val="1"/>
                <w:sz w:val="24"/>
                <w:szCs w:val="24"/>
                <w:lang w:eastAsia="ar-SA"/>
              </w:rPr>
            </w:pPr>
          </w:p>
        </w:tc>
      </w:tr>
      <w:tr w:rsidR="003D1453" w:rsidRPr="003D1453" w14:paraId="355977B8" w14:textId="77777777" w:rsidTr="00E73191">
        <w:tc>
          <w:tcPr>
            <w:tcW w:w="3687" w:type="dxa"/>
            <w:tcBorders>
              <w:top w:val="single" w:sz="4" w:space="0" w:color="000000"/>
              <w:left w:val="single" w:sz="4" w:space="0" w:color="000000"/>
              <w:bottom w:val="single" w:sz="4" w:space="0" w:color="000000"/>
              <w:right w:val="nil"/>
            </w:tcBorders>
            <w:hideMark/>
          </w:tcPr>
          <w:p w14:paraId="65209947" w14:textId="77777777" w:rsidR="003D1453" w:rsidRPr="003D1453"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u w:val="single"/>
                <w:lang w:eastAsia="ar-SA"/>
              </w:rPr>
              <w:lastRenderedPageBreak/>
              <w:t>Пункт 6 ч. 1 ст. 17 Закону</w:t>
            </w:r>
          </w:p>
          <w:p w14:paraId="2EA524B1" w14:textId="77777777" w:rsidR="003D1453" w:rsidRPr="003D1453"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lang w:eastAsia="ar-SA"/>
              </w:rPr>
              <w:t xml:space="preserve">Службова </w:t>
            </w:r>
            <w:r w:rsidR="008F3039" w:rsidRPr="008F3039">
              <w:rPr>
                <w:rFonts w:ascii="Times New Roman" w:hAnsi="Times New Roman" w:cs="Times New Roman"/>
                <w:b/>
                <w:bCs/>
                <w:kern w:val="1"/>
                <w:lang w:eastAsia="ar-SA"/>
              </w:rPr>
              <w:t>(посадова)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520" w:type="dxa"/>
            <w:vMerge/>
            <w:tcBorders>
              <w:left w:val="single" w:sz="4" w:space="0" w:color="000000"/>
              <w:right w:val="single" w:sz="4" w:space="0" w:color="000000"/>
            </w:tcBorders>
            <w:hideMark/>
          </w:tcPr>
          <w:p w14:paraId="107D635C" w14:textId="77777777" w:rsidR="003D1453" w:rsidRPr="003D1453" w:rsidRDefault="003D1453" w:rsidP="003D1453">
            <w:pPr>
              <w:suppressAutoHyphens/>
              <w:spacing w:after="0" w:line="240" w:lineRule="auto"/>
              <w:jc w:val="center"/>
              <w:rPr>
                <w:rFonts w:ascii="Times New Roman" w:hAnsi="Times New Roman" w:cs="Times New Roman"/>
                <w:kern w:val="1"/>
                <w:sz w:val="24"/>
                <w:szCs w:val="24"/>
                <w:lang w:eastAsia="ar-SA"/>
              </w:rPr>
            </w:pPr>
          </w:p>
        </w:tc>
      </w:tr>
      <w:tr w:rsidR="003D1453" w:rsidRPr="003D1453" w14:paraId="7DC85F49" w14:textId="77777777" w:rsidTr="00E73191">
        <w:tc>
          <w:tcPr>
            <w:tcW w:w="3687" w:type="dxa"/>
            <w:tcBorders>
              <w:top w:val="single" w:sz="4" w:space="0" w:color="000000"/>
              <w:left w:val="single" w:sz="4" w:space="0" w:color="000000"/>
              <w:bottom w:val="single" w:sz="4" w:space="0" w:color="000000"/>
              <w:right w:val="nil"/>
            </w:tcBorders>
            <w:hideMark/>
          </w:tcPr>
          <w:p w14:paraId="4452A9A2" w14:textId="77777777" w:rsidR="003D1453" w:rsidRPr="003D1453" w:rsidRDefault="003D1453" w:rsidP="003D1453">
            <w:pPr>
              <w:suppressAutoHyphens/>
              <w:spacing w:after="0" w:line="240" w:lineRule="auto"/>
              <w:jc w:val="center"/>
              <w:rPr>
                <w:rFonts w:ascii="Times New Roman" w:hAnsi="Times New Roman" w:cs="Times New Roman"/>
                <w:b/>
                <w:bCs/>
                <w:kern w:val="1"/>
                <w:sz w:val="24"/>
                <w:szCs w:val="24"/>
                <w:u w:val="single"/>
                <w:lang w:eastAsia="ar-SA"/>
              </w:rPr>
            </w:pPr>
            <w:r w:rsidRPr="003D1453">
              <w:rPr>
                <w:rFonts w:ascii="Times New Roman" w:hAnsi="Times New Roman" w:cs="Times New Roman"/>
                <w:b/>
                <w:bCs/>
                <w:kern w:val="1"/>
                <w:u w:val="single"/>
                <w:lang w:eastAsia="ar-SA"/>
              </w:rPr>
              <w:t>Пункт 12 ч.1 ст.17 Закону</w:t>
            </w:r>
          </w:p>
          <w:p w14:paraId="324272E2" w14:textId="77777777" w:rsidR="003D1453" w:rsidRPr="003D1453"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lang w:eastAsia="ar-SA"/>
              </w:rPr>
              <w:t xml:space="preserve">Службова </w:t>
            </w:r>
            <w:r w:rsidR="008F3039" w:rsidRPr="008F3039">
              <w:rPr>
                <w:rFonts w:ascii="Times New Roman" w:hAnsi="Times New Roman" w:cs="Times New Roman"/>
                <w:b/>
                <w:bCs/>
                <w:kern w:val="1"/>
                <w:lang w:eastAsia="ar-SA"/>
              </w:rPr>
              <w:t>(посадова)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520" w:type="dxa"/>
            <w:vMerge/>
            <w:tcBorders>
              <w:left w:val="single" w:sz="4" w:space="0" w:color="000000"/>
              <w:bottom w:val="single" w:sz="4" w:space="0" w:color="000000"/>
              <w:right w:val="single" w:sz="4" w:space="0" w:color="000000"/>
            </w:tcBorders>
            <w:hideMark/>
          </w:tcPr>
          <w:p w14:paraId="3A3E296F" w14:textId="77777777" w:rsidR="003D1453" w:rsidRPr="003D1453" w:rsidRDefault="003D1453" w:rsidP="003D1453">
            <w:pPr>
              <w:suppressAutoHyphens/>
              <w:snapToGrid w:val="0"/>
              <w:spacing w:after="0" w:line="240" w:lineRule="auto"/>
              <w:jc w:val="center"/>
              <w:rPr>
                <w:rFonts w:ascii="Times New Roman" w:hAnsi="Times New Roman" w:cs="Times New Roman"/>
                <w:bCs/>
                <w:strike/>
                <w:kern w:val="1"/>
                <w:sz w:val="24"/>
                <w:szCs w:val="24"/>
                <w:lang w:eastAsia="ar-SA"/>
              </w:rPr>
            </w:pPr>
          </w:p>
        </w:tc>
      </w:tr>
      <w:tr w:rsidR="003D2BE4" w:rsidRPr="00C373CD" w14:paraId="14359713" w14:textId="77777777" w:rsidTr="00E73191">
        <w:tc>
          <w:tcPr>
            <w:tcW w:w="3687" w:type="dxa"/>
            <w:tcBorders>
              <w:top w:val="single" w:sz="4" w:space="0" w:color="000000"/>
              <w:left w:val="single" w:sz="4" w:space="0" w:color="000000"/>
              <w:bottom w:val="single" w:sz="4" w:space="0" w:color="000000"/>
              <w:right w:val="nil"/>
            </w:tcBorders>
          </w:tcPr>
          <w:p w14:paraId="0AFC7D2B" w14:textId="77777777" w:rsidR="003D2BE4" w:rsidRDefault="003D2BE4" w:rsidP="003D1453">
            <w:pPr>
              <w:suppressAutoHyphens/>
              <w:spacing w:after="0" w:line="240" w:lineRule="auto"/>
              <w:jc w:val="center"/>
              <w:rPr>
                <w:rFonts w:ascii="Times New Roman" w:hAnsi="Times New Roman" w:cs="Times New Roman"/>
                <w:b/>
                <w:bCs/>
                <w:kern w:val="1"/>
                <w:u w:val="single"/>
                <w:lang w:eastAsia="ar-SA"/>
              </w:rPr>
            </w:pPr>
            <w:r w:rsidRPr="003D1453">
              <w:rPr>
                <w:rFonts w:ascii="Times New Roman" w:hAnsi="Times New Roman" w:cs="Times New Roman"/>
                <w:b/>
                <w:bCs/>
                <w:kern w:val="1"/>
                <w:u w:val="single"/>
                <w:lang w:eastAsia="ar-SA"/>
              </w:rPr>
              <w:t xml:space="preserve">Пункт </w:t>
            </w:r>
            <w:r>
              <w:rPr>
                <w:rFonts w:ascii="Times New Roman" w:hAnsi="Times New Roman" w:cs="Times New Roman"/>
                <w:b/>
                <w:bCs/>
                <w:kern w:val="1"/>
                <w:u w:val="single"/>
                <w:lang w:eastAsia="ar-SA"/>
              </w:rPr>
              <w:t>8</w:t>
            </w:r>
            <w:r w:rsidRPr="003D1453">
              <w:rPr>
                <w:rFonts w:ascii="Times New Roman" w:hAnsi="Times New Roman" w:cs="Times New Roman"/>
                <w:b/>
                <w:bCs/>
                <w:kern w:val="1"/>
                <w:u w:val="single"/>
                <w:lang w:eastAsia="ar-SA"/>
              </w:rPr>
              <w:t xml:space="preserve"> ч.1 ст.17 Закону</w:t>
            </w:r>
            <w:r w:rsidRPr="003D2BE4">
              <w:rPr>
                <w:rFonts w:ascii="Times New Roman" w:hAnsi="Times New Roman" w:cs="Times New Roman"/>
                <w:b/>
                <w:bCs/>
                <w:kern w:val="1"/>
                <w:u w:val="single"/>
                <w:lang w:eastAsia="ar-SA"/>
              </w:rPr>
              <w:t xml:space="preserve"> </w:t>
            </w:r>
          </w:p>
          <w:p w14:paraId="135A81A9" w14:textId="77777777" w:rsidR="003D2BE4" w:rsidRPr="003D2BE4" w:rsidRDefault="003D2BE4" w:rsidP="003D1453">
            <w:pPr>
              <w:suppressAutoHyphens/>
              <w:spacing w:after="0" w:line="240" w:lineRule="auto"/>
              <w:jc w:val="center"/>
              <w:rPr>
                <w:rFonts w:ascii="Times New Roman" w:hAnsi="Times New Roman" w:cs="Times New Roman"/>
                <w:bCs/>
                <w:kern w:val="1"/>
                <w:lang w:eastAsia="ar-SA"/>
              </w:rPr>
            </w:pPr>
            <w:r w:rsidRPr="003D2BE4">
              <w:rPr>
                <w:rFonts w:ascii="Times New Roman" w:hAnsi="Times New Roman" w:cs="Times New Roman"/>
                <w:bCs/>
                <w:kern w:val="1"/>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6520" w:type="dxa"/>
            <w:tcBorders>
              <w:left w:val="single" w:sz="4" w:space="0" w:color="000000"/>
              <w:bottom w:val="single" w:sz="4" w:space="0" w:color="000000"/>
              <w:right w:val="single" w:sz="4" w:space="0" w:color="000000"/>
            </w:tcBorders>
          </w:tcPr>
          <w:p w14:paraId="122CFC3A" w14:textId="77777777" w:rsidR="003D2BE4" w:rsidRPr="00E73191" w:rsidRDefault="00650A97" w:rsidP="00C53D88">
            <w:pPr>
              <w:suppressAutoHyphens/>
              <w:snapToGrid w:val="0"/>
              <w:spacing w:after="0" w:line="240" w:lineRule="auto"/>
              <w:jc w:val="center"/>
              <w:rPr>
                <w:rFonts w:ascii="Times New Roman" w:hAnsi="Times New Roman" w:cs="Times New Roman"/>
                <w:bCs/>
                <w:kern w:val="1"/>
                <w:lang w:eastAsia="ar-SA"/>
              </w:rPr>
            </w:pPr>
            <w:r w:rsidRPr="00E73191">
              <w:rPr>
                <w:rFonts w:ascii="Times New Roman" w:hAnsi="Times New Roman" w:cs="Times New Roman"/>
                <w:bCs/>
                <w:kern w:val="1"/>
                <w:lang w:eastAsia="ar-SA"/>
              </w:rPr>
              <w:t>Інформаційна довідка з відомостями з Єдиного реєстру</w:t>
            </w:r>
            <w:r w:rsidR="00C264BB" w:rsidRPr="00E73191">
              <w:rPr>
                <w:rFonts w:ascii="Times New Roman" w:hAnsi="Times New Roman" w:cs="Times New Roman"/>
                <w:bCs/>
                <w:kern w:val="1"/>
                <w:lang w:eastAsia="ar-SA"/>
              </w:rPr>
              <w:t xml:space="preserve"> </w:t>
            </w:r>
            <w:r w:rsidRPr="00E73191">
              <w:rPr>
                <w:rFonts w:ascii="Times New Roman" w:hAnsi="Times New Roman" w:cs="Times New Roman"/>
                <w:bCs/>
                <w:kern w:val="1"/>
                <w:lang w:eastAsia="ar-SA"/>
              </w:rPr>
              <w:t>підприємств, щодо яких по</w:t>
            </w:r>
            <w:r w:rsidR="00C264BB" w:rsidRPr="00E73191">
              <w:rPr>
                <w:rFonts w:ascii="Times New Roman" w:hAnsi="Times New Roman" w:cs="Times New Roman"/>
                <w:bCs/>
                <w:kern w:val="1"/>
                <w:lang w:eastAsia="ar-SA"/>
              </w:rPr>
              <w:t xml:space="preserve">рушено провадження у справі про </w:t>
            </w:r>
            <w:r w:rsidRPr="00E73191">
              <w:rPr>
                <w:rFonts w:ascii="Times New Roman" w:hAnsi="Times New Roman" w:cs="Times New Roman"/>
                <w:bCs/>
                <w:kern w:val="1"/>
                <w:lang w:eastAsia="ar-SA"/>
              </w:rPr>
              <w:t>банкрутство</w:t>
            </w:r>
            <w:r w:rsidR="00C53D88" w:rsidRPr="00E73191">
              <w:rPr>
                <w:rFonts w:ascii="Times New Roman" w:hAnsi="Times New Roman" w:cs="Times New Roman"/>
                <w:bCs/>
                <w:kern w:val="1"/>
                <w:lang w:eastAsia="ar-SA"/>
              </w:rPr>
              <w:t>, згідно з яких учасника-переможця не визнано у встановленому законом порядку банкрутом та стосовно нього не відкрита ліквідаційна процедура.</w:t>
            </w:r>
          </w:p>
          <w:p w14:paraId="62D4E9A7" w14:textId="77777777" w:rsidR="00C53D88" w:rsidRPr="00E73191" w:rsidRDefault="00C53D88" w:rsidP="00C53D88">
            <w:pPr>
              <w:suppressAutoHyphens/>
              <w:snapToGrid w:val="0"/>
              <w:spacing w:after="0" w:line="240" w:lineRule="auto"/>
              <w:jc w:val="center"/>
              <w:rPr>
                <w:rFonts w:ascii="Times New Roman" w:hAnsi="Times New Roman" w:cs="Times New Roman"/>
                <w:bCs/>
                <w:kern w:val="1"/>
                <w:lang w:eastAsia="ar-SA"/>
              </w:rPr>
            </w:pPr>
          </w:p>
          <w:p w14:paraId="1D14886F" w14:textId="77777777" w:rsidR="00C53D88" w:rsidRPr="00E73191" w:rsidRDefault="00C53D88" w:rsidP="00C53D88">
            <w:pPr>
              <w:suppressAutoHyphens/>
              <w:spacing w:after="0" w:line="240" w:lineRule="auto"/>
              <w:jc w:val="center"/>
              <w:rPr>
                <w:rFonts w:ascii="Times New Roman" w:hAnsi="Times New Roman" w:cs="Times New Roman"/>
                <w:bCs/>
                <w:i/>
                <w:kern w:val="1"/>
                <w:lang w:eastAsia="ar-SA"/>
              </w:rPr>
            </w:pPr>
            <w:r w:rsidRPr="00E73191">
              <w:rPr>
                <w:rFonts w:ascii="Times New Roman" w:hAnsi="Times New Roman" w:cs="Times New Roman"/>
                <w:bCs/>
                <w:i/>
                <w:kern w:val="1"/>
                <w:lang w:eastAsia="ar-SA"/>
              </w:rPr>
              <w:t>Документ повинен бути не більше тридцятиденної давнини відносно дати подання документа.</w:t>
            </w:r>
          </w:p>
          <w:p w14:paraId="37C2B8DB" w14:textId="77777777" w:rsidR="00C53D88" w:rsidRPr="00E73191" w:rsidRDefault="00C53D88" w:rsidP="00C53D88">
            <w:pPr>
              <w:suppressAutoHyphens/>
              <w:spacing w:after="0" w:line="240" w:lineRule="auto"/>
              <w:jc w:val="center"/>
              <w:rPr>
                <w:rFonts w:ascii="Times New Roman" w:hAnsi="Times New Roman" w:cs="Times New Roman"/>
                <w:bCs/>
                <w:kern w:val="1"/>
                <w:lang w:eastAsia="ar-SA"/>
              </w:rPr>
            </w:pPr>
          </w:p>
          <w:p w14:paraId="443A7BAE" w14:textId="77777777" w:rsidR="00C53D88" w:rsidRPr="00E73191" w:rsidRDefault="00C53D88" w:rsidP="00C53D88">
            <w:pPr>
              <w:suppressAutoHyphens/>
              <w:spacing w:after="0" w:line="240" w:lineRule="auto"/>
              <w:jc w:val="center"/>
              <w:rPr>
                <w:rFonts w:ascii="Times New Roman" w:hAnsi="Times New Roman" w:cs="Times New Roman"/>
                <w:bCs/>
                <w:i/>
                <w:kern w:val="1"/>
                <w:sz w:val="2"/>
                <w:lang w:eastAsia="ar-SA"/>
              </w:rPr>
            </w:pPr>
          </w:p>
          <w:p w14:paraId="12A79F0D" w14:textId="77777777" w:rsidR="00C53D88" w:rsidRPr="00E73191" w:rsidRDefault="00C264BB" w:rsidP="00C264BB">
            <w:pPr>
              <w:suppressAutoHyphens/>
              <w:spacing w:after="0" w:line="240" w:lineRule="auto"/>
              <w:jc w:val="center"/>
              <w:rPr>
                <w:rFonts w:ascii="Times New Roman" w:hAnsi="Times New Roman" w:cs="Times New Roman"/>
                <w:bCs/>
                <w:i/>
                <w:kern w:val="1"/>
                <w:sz w:val="18"/>
                <w:szCs w:val="18"/>
                <w:u w:val="single"/>
                <w:lang w:eastAsia="ar-SA"/>
              </w:rPr>
            </w:pPr>
            <w:r w:rsidRPr="00E73191">
              <w:rPr>
                <w:rFonts w:ascii="Times New Roman" w:hAnsi="Times New Roman" w:cs="Times New Roman"/>
                <w:bCs/>
                <w:i/>
                <w:kern w:val="1"/>
                <w:sz w:val="18"/>
                <w:szCs w:val="18"/>
                <w:u w:val="single"/>
                <w:lang w:eastAsia="ar-SA"/>
              </w:rPr>
              <w:t xml:space="preserve">Довідка надається в період відсутності </w:t>
            </w:r>
            <w:r w:rsidR="00C53D88" w:rsidRPr="00E73191">
              <w:rPr>
                <w:rFonts w:ascii="Times New Roman" w:hAnsi="Times New Roman" w:cs="Times New Roman"/>
                <w:bCs/>
                <w:i/>
                <w:kern w:val="1"/>
                <w:sz w:val="18"/>
                <w:szCs w:val="18"/>
                <w:u w:val="single"/>
                <w:lang w:eastAsia="ar-SA"/>
              </w:rPr>
              <w:t>функціональн</w:t>
            </w:r>
            <w:r w:rsidRPr="00E73191">
              <w:rPr>
                <w:rFonts w:ascii="Times New Roman" w:hAnsi="Times New Roman" w:cs="Times New Roman"/>
                <w:bCs/>
                <w:i/>
                <w:kern w:val="1"/>
                <w:sz w:val="18"/>
                <w:szCs w:val="18"/>
                <w:u w:val="single"/>
                <w:lang w:eastAsia="ar-SA"/>
              </w:rPr>
              <w:t xml:space="preserve">ої можливості перевірки </w:t>
            </w:r>
            <w:r w:rsidR="00A420CF">
              <w:rPr>
                <w:rFonts w:ascii="Times New Roman" w:hAnsi="Times New Roman" w:cs="Times New Roman"/>
                <w:bCs/>
                <w:i/>
                <w:kern w:val="1"/>
                <w:sz w:val="18"/>
                <w:szCs w:val="18"/>
                <w:u w:val="single"/>
                <w:lang w:eastAsia="ar-SA"/>
              </w:rPr>
              <w:t xml:space="preserve">інформації на вебресурсі </w:t>
            </w:r>
            <w:r w:rsidR="00A420CF" w:rsidRPr="00A420CF">
              <w:rPr>
                <w:rFonts w:ascii="Times New Roman" w:hAnsi="Times New Roman" w:cs="Times New Roman"/>
                <w:bCs/>
                <w:i/>
                <w:kern w:val="1"/>
                <w:sz w:val="18"/>
                <w:szCs w:val="18"/>
                <w:u w:val="single"/>
                <w:lang w:eastAsia="ar-SA"/>
              </w:rPr>
              <w:t>Єдиного</w:t>
            </w:r>
            <w:r w:rsidR="00A420CF">
              <w:rPr>
                <w:rFonts w:ascii="Times New Roman" w:hAnsi="Times New Roman" w:cs="Times New Roman"/>
                <w:bCs/>
                <w:i/>
                <w:kern w:val="1"/>
                <w:sz w:val="18"/>
                <w:szCs w:val="18"/>
                <w:u w:val="single"/>
                <w:lang w:eastAsia="ar-SA"/>
              </w:rPr>
              <w:t xml:space="preserve"> </w:t>
            </w:r>
            <w:r w:rsidR="00C53D88" w:rsidRPr="00E73191">
              <w:rPr>
                <w:rFonts w:ascii="Times New Roman" w:hAnsi="Times New Roman" w:cs="Times New Roman"/>
                <w:bCs/>
                <w:i/>
                <w:kern w:val="1"/>
                <w:sz w:val="18"/>
                <w:szCs w:val="18"/>
                <w:u w:val="single"/>
                <w:lang w:eastAsia="ar-SA"/>
              </w:rPr>
              <w:t>реєстру підприємств, щодо яких порушено провадження у справі про банкрутство, яка</w:t>
            </w:r>
          </w:p>
          <w:p w14:paraId="438D6B39" w14:textId="77777777" w:rsidR="00C53D88" w:rsidRPr="00E73191" w:rsidRDefault="00C53D88" w:rsidP="00C53D88">
            <w:pPr>
              <w:suppressAutoHyphens/>
              <w:snapToGrid w:val="0"/>
              <w:spacing w:after="0" w:line="240" w:lineRule="auto"/>
              <w:jc w:val="center"/>
              <w:rPr>
                <w:rFonts w:ascii="Times New Roman" w:hAnsi="Times New Roman" w:cs="Times New Roman"/>
                <w:bCs/>
                <w:i/>
                <w:kern w:val="1"/>
                <w:sz w:val="18"/>
                <w:szCs w:val="18"/>
                <w:u w:val="single"/>
                <w:lang w:eastAsia="ar-SA"/>
              </w:rPr>
            </w:pPr>
            <w:r w:rsidRPr="00E73191">
              <w:rPr>
                <w:rFonts w:ascii="Times New Roman" w:hAnsi="Times New Roman" w:cs="Times New Roman"/>
                <w:bCs/>
                <w:i/>
                <w:kern w:val="1"/>
                <w:sz w:val="18"/>
                <w:szCs w:val="18"/>
                <w:u w:val="single"/>
                <w:lang w:eastAsia="ar-SA"/>
              </w:rPr>
              <w:t>не стосується запитувача</w:t>
            </w:r>
            <w:r w:rsidR="00E73191">
              <w:rPr>
                <w:rFonts w:ascii="Times New Roman" w:hAnsi="Times New Roman" w:cs="Times New Roman"/>
                <w:bCs/>
                <w:i/>
                <w:kern w:val="1"/>
                <w:sz w:val="18"/>
                <w:szCs w:val="18"/>
                <w:u w:val="single"/>
                <w:lang w:eastAsia="ar-SA"/>
              </w:rPr>
              <w:t>.</w:t>
            </w:r>
          </w:p>
          <w:p w14:paraId="235737B6" w14:textId="77777777" w:rsidR="00C264BB" w:rsidRPr="00E73191" w:rsidRDefault="00C264BB" w:rsidP="00C53D88">
            <w:pPr>
              <w:suppressAutoHyphens/>
              <w:snapToGrid w:val="0"/>
              <w:spacing w:after="0" w:line="240" w:lineRule="auto"/>
              <w:jc w:val="center"/>
              <w:rPr>
                <w:rFonts w:ascii="Times New Roman" w:hAnsi="Times New Roman" w:cs="Times New Roman"/>
                <w:bCs/>
                <w:i/>
                <w:kern w:val="1"/>
                <w:sz w:val="18"/>
                <w:szCs w:val="18"/>
                <w:u w:val="single"/>
                <w:lang w:eastAsia="ar-SA"/>
              </w:rPr>
            </w:pPr>
          </w:p>
          <w:p w14:paraId="6400F7F6" w14:textId="77777777" w:rsidR="00650A97" w:rsidRPr="00E73191" w:rsidRDefault="00C264BB" w:rsidP="00E73191">
            <w:pPr>
              <w:suppressAutoHyphens/>
              <w:snapToGrid w:val="0"/>
              <w:spacing w:after="0" w:line="240" w:lineRule="auto"/>
              <w:jc w:val="center"/>
              <w:rPr>
                <w:rFonts w:ascii="Times New Roman" w:hAnsi="Times New Roman" w:cs="Times New Roman"/>
                <w:bCs/>
                <w:i/>
                <w:kern w:val="1"/>
                <w:lang w:eastAsia="ar-SA"/>
              </w:rPr>
            </w:pPr>
            <w:r w:rsidRPr="00E73191">
              <w:rPr>
                <w:rFonts w:ascii="Times New Roman" w:hAnsi="Times New Roman" w:cs="Times New Roman"/>
                <w:bCs/>
                <w:i/>
                <w:kern w:val="1"/>
                <w:sz w:val="18"/>
                <w:szCs w:val="18"/>
                <w:u w:val="single"/>
                <w:lang w:eastAsia="ar-SA"/>
              </w:rPr>
              <w:t>Якщо учасник-переможець через обмежений строк для подання документів переможцем не всти</w:t>
            </w:r>
            <w:r w:rsidR="00490610" w:rsidRPr="00E73191">
              <w:rPr>
                <w:rFonts w:ascii="Times New Roman" w:hAnsi="Times New Roman" w:cs="Times New Roman"/>
                <w:bCs/>
                <w:i/>
                <w:kern w:val="1"/>
                <w:sz w:val="18"/>
                <w:szCs w:val="18"/>
                <w:u w:val="single"/>
                <w:lang w:eastAsia="ar-SA"/>
              </w:rPr>
              <w:t xml:space="preserve">гає отримати таку довідку з причин, від нього не залежних, він може підтвердити відсутність цієї підстави шляхом подання інформації, отриманої через електронні ресурси, що надають доступ до державних даних для громадян та бізнесу (Опендатабот, </w:t>
            </w:r>
            <w:r w:rsidR="00490610" w:rsidRPr="00E73191">
              <w:rPr>
                <w:rFonts w:ascii="Times New Roman" w:hAnsi="Times New Roman" w:cs="Times New Roman"/>
                <w:bCs/>
                <w:i/>
                <w:kern w:val="1"/>
                <w:sz w:val="18"/>
                <w:szCs w:val="18"/>
                <w:u w:val="single"/>
                <w:lang w:val="en-US" w:eastAsia="ar-SA"/>
              </w:rPr>
              <w:t>Youcontrol</w:t>
            </w:r>
            <w:r w:rsidR="00490610" w:rsidRPr="00E73191">
              <w:rPr>
                <w:rFonts w:ascii="Times New Roman" w:hAnsi="Times New Roman" w:cs="Times New Roman"/>
                <w:bCs/>
                <w:i/>
                <w:kern w:val="1"/>
                <w:sz w:val="18"/>
                <w:szCs w:val="18"/>
                <w:u w:val="single"/>
                <w:lang w:eastAsia="ar-SA"/>
              </w:rPr>
              <w:t xml:space="preserve"> тощо) </w:t>
            </w:r>
            <w:r w:rsidR="00E73191" w:rsidRPr="00E73191">
              <w:rPr>
                <w:rFonts w:ascii="Times New Roman" w:hAnsi="Times New Roman" w:cs="Times New Roman"/>
                <w:bCs/>
                <w:i/>
                <w:kern w:val="1"/>
                <w:sz w:val="18"/>
                <w:szCs w:val="18"/>
                <w:u w:val="single"/>
                <w:lang w:eastAsia="ar-SA"/>
              </w:rPr>
              <w:t>у строк</w:t>
            </w:r>
            <w:r w:rsidR="00490610" w:rsidRPr="00E73191">
              <w:rPr>
                <w:rFonts w:ascii="Times New Roman" w:hAnsi="Times New Roman" w:cs="Times New Roman"/>
                <w:bCs/>
                <w:i/>
                <w:kern w:val="1"/>
                <w:sz w:val="18"/>
                <w:szCs w:val="18"/>
                <w:u w:val="single"/>
                <w:lang w:eastAsia="ar-SA"/>
              </w:rPr>
              <w:t xml:space="preserve"> не більше 30 денної давнини відносно дати </w:t>
            </w:r>
            <w:r w:rsidR="00E73191" w:rsidRPr="00E73191">
              <w:rPr>
                <w:rFonts w:ascii="Times New Roman" w:hAnsi="Times New Roman" w:cs="Times New Roman"/>
                <w:bCs/>
                <w:i/>
                <w:kern w:val="1"/>
                <w:sz w:val="18"/>
                <w:szCs w:val="18"/>
                <w:u w:val="single"/>
                <w:lang w:eastAsia="ar-SA"/>
              </w:rPr>
              <w:t>її</w:t>
            </w:r>
            <w:r w:rsidR="00490610" w:rsidRPr="00E73191">
              <w:rPr>
                <w:rFonts w:ascii="Times New Roman" w:hAnsi="Times New Roman" w:cs="Times New Roman"/>
                <w:bCs/>
                <w:i/>
                <w:kern w:val="1"/>
                <w:sz w:val="18"/>
                <w:szCs w:val="18"/>
                <w:u w:val="single"/>
                <w:lang w:eastAsia="ar-SA"/>
              </w:rPr>
              <w:t xml:space="preserve"> подання Замовнику.</w:t>
            </w:r>
          </w:p>
        </w:tc>
      </w:tr>
      <w:tr w:rsidR="003D1453" w:rsidRPr="003D1453" w14:paraId="70CB0265" w14:textId="77777777" w:rsidTr="00E73191">
        <w:tc>
          <w:tcPr>
            <w:tcW w:w="3687" w:type="dxa"/>
            <w:tcBorders>
              <w:top w:val="single" w:sz="4" w:space="0" w:color="000000"/>
              <w:left w:val="single" w:sz="4" w:space="0" w:color="000000"/>
              <w:bottom w:val="single" w:sz="4" w:space="0" w:color="000000"/>
              <w:right w:val="nil"/>
            </w:tcBorders>
            <w:shd w:val="clear" w:color="auto" w:fill="D9D9D9" w:themeFill="background1" w:themeFillShade="D9"/>
            <w:hideMark/>
          </w:tcPr>
          <w:p w14:paraId="66F16D4C" w14:textId="77777777" w:rsidR="003D1453" w:rsidRPr="003D1453" w:rsidRDefault="008F3039" w:rsidP="00404F31">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lang w:eastAsia="ar-SA"/>
              </w:rPr>
              <w:t>Вимоги статті 17 Закону</w:t>
            </w:r>
            <w:r w:rsidRPr="008F3039">
              <w:rPr>
                <w:rFonts w:ascii="Times New Roman" w:hAnsi="Times New Roman" w:cs="Times New Roman"/>
                <w:b/>
                <w:bCs/>
                <w:kern w:val="1"/>
                <w:lang w:eastAsia="ar-SA"/>
              </w:rPr>
              <w:t xml:space="preserve"> (частина </w:t>
            </w:r>
            <w:r w:rsidR="00404F31">
              <w:rPr>
                <w:rFonts w:ascii="Times New Roman" w:hAnsi="Times New Roman" w:cs="Times New Roman"/>
                <w:b/>
                <w:bCs/>
                <w:kern w:val="1"/>
                <w:lang w:eastAsia="ar-SA"/>
              </w:rPr>
              <w:t>2</w:t>
            </w:r>
            <w:r w:rsidRPr="008F3039">
              <w:rPr>
                <w:rFonts w:ascii="Times New Roman" w:hAnsi="Times New Roman" w:cs="Times New Roman"/>
                <w:b/>
                <w:bCs/>
                <w:kern w:val="1"/>
                <w:lang w:eastAsia="ar-SA"/>
              </w:rPr>
              <w:t>)</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6FADBB1" w14:textId="77777777" w:rsidR="003D1453" w:rsidRPr="003D1453" w:rsidRDefault="003D1453" w:rsidP="003D1453">
            <w:pPr>
              <w:suppressAutoHyphens/>
              <w:spacing w:after="0" w:line="240" w:lineRule="auto"/>
              <w:jc w:val="center"/>
              <w:rPr>
                <w:rFonts w:ascii="Times New Roman" w:hAnsi="Times New Roman" w:cs="Times New Roman"/>
                <w:b/>
                <w:kern w:val="1"/>
                <w:sz w:val="24"/>
                <w:szCs w:val="24"/>
                <w:lang w:eastAsia="ar-SA"/>
              </w:rPr>
            </w:pPr>
            <w:r w:rsidRPr="003D1453">
              <w:rPr>
                <w:rFonts w:ascii="Times New Roman" w:hAnsi="Times New Roman" w:cs="Times New Roman"/>
                <w:b/>
                <w:bCs/>
                <w:kern w:val="1"/>
                <w:lang w:eastAsia="ar-SA"/>
              </w:rPr>
              <w:t>Переможець торгів на виконання вимоги ч. 2 статті 17 Закону повинен надати інформацію, наведену нижче**</w:t>
            </w:r>
          </w:p>
        </w:tc>
      </w:tr>
      <w:tr w:rsidR="003D1453" w:rsidRPr="00C373CD" w14:paraId="6D27CCFA" w14:textId="77777777" w:rsidTr="00E73191">
        <w:tc>
          <w:tcPr>
            <w:tcW w:w="3687" w:type="dxa"/>
            <w:tcBorders>
              <w:top w:val="single" w:sz="4" w:space="0" w:color="000000"/>
              <w:left w:val="single" w:sz="4" w:space="0" w:color="000000"/>
              <w:bottom w:val="single" w:sz="4" w:space="0" w:color="000000"/>
              <w:right w:val="nil"/>
            </w:tcBorders>
          </w:tcPr>
          <w:p w14:paraId="3727C884" w14:textId="77777777" w:rsidR="003D1453" w:rsidRPr="003D1453" w:rsidRDefault="003D1453" w:rsidP="003D1453">
            <w:pPr>
              <w:suppressAutoHyphens/>
              <w:spacing w:after="0" w:line="240" w:lineRule="auto"/>
              <w:jc w:val="center"/>
              <w:rPr>
                <w:rFonts w:ascii="Times New Roman" w:hAnsi="Times New Roman" w:cs="Times New Roman"/>
                <w:b/>
                <w:bCs/>
                <w:kern w:val="1"/>
                <w:sz w:val="24"/>
                <w:szCs w:val="24"/>
                <w:lang w:eastAsia="ar-SA"/>
              </w:rPr>
            </w:pPr>
            <w:r w:rsidRPr="003D1453">
              <w:rPr>
                <w:rFonts w:ascii="Times New Roman" w:hAnsi="Times New Roman" w:cs="Times New Roman"/>
                <w:b/>
                <w:bCs/>
                <w:kern w:val="1"/>
                <w:u w:val="single"/>
                <w:lang w:eastAsia="ar-SA"/>
              </w:rPr>
              <w:lastRenderedPageBreak/>
              <w:t>ч. 2 ст. 17 Закону</w:t>
            </w:r>
          </w:p>
          <w:p w14:paraId="0C44321E" w14:textId="77777777" w:rsidR="00404F31" w:rsidRPr="00404F31" w:rsidRDefault="00404F31" w:rsidP="00404F31">
            <w:pPr>
              <w:suppressAutoHyphens/>
              <w:spacing w:after="0" w:line="240" w:lineRule="auto"/>
              <w:jc w:val="center"/>
              <w:rPr>
                <w:rFonts w:ascii="Times New Roman" w:hAnsi="Times New Roman" w:cs="Times New Roman"/>
                <w:b/>
                <w:bCs/>
                <w:kern w:val="1"/>
                <w:lang w:eastAsia="ar-SA"/>
              </w:rPr>
            </w:pPr>
            <w:r w:rsidRPr="00404F31">
              <w:rPr>
                <w:rFonts w:ascii="Times New Roman" w:hAnsi="Times New Roman" w:cs="Times New Roman"/>
                <w:b/>
                <w:bCs/>
                <w:kern w:val="1"/>
                <w:lang w:eastAsia="ar-S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F436B49" w14:textId="77777777" w:rsidR="00404F31" w:rsidRPr="00404F31" w:rsidRDefault="00404F31" w:rsidP="00404F31">
            <w:pPr>
              <w:suppressAutoHyphens/>
              <w:spacing w:after="0" w:line="240" w:lineRule="auto"/>
              <w:jc w:val="center"/>
              <w:rPr>
                <w:rFonts w:ascii="Times New Roman" w:hAnsi="Times New Roman" w:cs="Times New Roman"/>
                <w:b/>
                <w:bCs/>
                <w:kern w:val="1"/>
                <w:lang w:eastAsia="ar-SA"/>
              </w:rPr>
            </w:pPr>
          </w:p>
          <w:p w14:paraId="4877A6D0" w14:textId="77777777" w:rsidR="00404F31" w:rsidRPr="00A420CF" w:rsidRDefault="00404F31" w:rsidP="00404F31">
            <w:pPr>
              <w:suppressAutoHyphens/>
              <w:spacing w:after="0" w:line="240" w:lineRule="auto"/>
              <w:jc w:val="center"/>
              <w:rPr>
                <w:rFonts w:ascii="Times New Roman" w:hAnsi="Times New Roman" w:cs="Times New Roman"/>
                <w:b/>
                <w:bCs/>
                <w:kern w:val="1"/>
                <w:sz w:val="18"/>
                <w:szCs w:val="18"/>
                <w:lang w:eastAsia="ar-SA"/>
              </w:rPr>
            </w:pPr>
            <w:r w:rsidRPr="00A420CF">
              <w:rPr>
                <w:rFonts w:ascii="Times New Roman" w:hAnsi="Times New Roman" w:cs="Times New Roman"/>
                <w:b/>
                <w:bCs/>
                <w:kern w:val="1"/>
                <w:sz w:val="18"/>
                <w:szCs w:val="18"/>
                <w:lang w:eastAsia="ar-S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147447E" w14:textId="77777777" w:rsidR="00404F31" w:rsidRPr="00A420CF" w:rsidRDefault="00404F31" w:rsidP="00404F31">
            <w:pPr>
              <w:suppressAutoHyphens/>
              <w:spacing w:after="0" w:line="240" w:lineRule="auto"/>
              <w:jc w:val="center"/>
              <w:rPr>
                <w:rFonts w:ascii="Times New Roman" w:hAnsi="Times New Roman" w:cs="Times New Roman"/>
                <w:b/>
                <w:bCs/>
                <w:kern w:val="1"/>
                <w:sz w:val="18"/>
                <w:szCs w:val="18"/>
                <w:lang w:eastAsia="ar-SA"/>
              </w:rPr>
            </w:pPr>
          </w:p>
          <w:p w14:paraId="161B61D4" w14:textId="77777777" w:rsidR="003D1453" w:rsidRPr="003D1453" w:rsidRDefault="00404F31" w:rsidP="00404F31">
            <w:pPr>
              <w:suppressAutoHyphens/>
              <w:spacing w:after="0" w:line="240" w:lineRule="auto"/>
              <w:jc w:val="center"/>
              <w:rPr>
                <w:rFonts w:ascii="Times New Roman" w:hAnsi="Times New Roman" w:cs="Times New Roman"/>
                <w:b/>
                <w:bCs/>
                <w:kern w:val="1"/>
                <w:sz w:val="24"/>
                <w:szCs w:val="24"/>
                <w:lang w:eastAsia="ar-SA"/>
              </w:rPr>
            </w:pPr>
            <w:r w:rsidRPr="00A420CF">
              <w:rPr>
                <w:rFonts w:ascii="Times New Roman" w:hAnsi="Times New Roman" w:cs="Times New Roman"/>
                <w:b/>
                <w:bCs/>
                <w:kern w:val="1"/>
                <w:sz w:val="18"/>
                <w:szCs w:val="18"/>
                <w:lang w:eastAsia="ar-SA"/>
              </w:rPr>
              <w:t>Якщо замовник вважає таке підтвердження достатнім, учаснику не може бути відмовлено в участі в процедурі закупівлі</w:t>
            </w:r>
          </w:p>
        </w:tc>
        <w:tc>
          <w:tcPr>
            <w:tcW w:w="6520" w:type="dxa"/>
            <w:tcBorders>
              <w:top w:val="single" w:sz="4" w:space="0" w:color="000000"/>
              <w:left w:val="single" w:sz="4" w:space="0" w:color="000000"/>
              <w:bottom w:val="single" w:sz="4" w:space="0" w:color="000000"/>
              <w:right w:val="single" w:sz="4" w:space="0" w:color="000000"/>
            </w:tcBorders>
            <w:hideMark/>
          </w:tcPr>
          <w:p w14:paraId="3384C381" w14:textId="77777777" w:rsidR="003D1453" w:rsidRPr="003D1453" w:rsidRDefault="003D1453" w:rsidP="003D1453">
            <w:pPr>
              <w:suppressAutoHyphens/>
              <w:spacing w:after="0" w:line="240" w:lineRule="auto"/>
              <w:jc w:val="center"/>
              <w:rPr>
                <w:rFonts w:ascii="Times New Roman" w:hAnsi="Times New Roman" w:cs="Times New Roman"/>
                <w:bCs/>
                <w:kern w:val="1"/>
                <w:sz w:val="24"/>
                <w:szCs w:val="24"/>
                <w:lang w:eastAsia="ar-SA"/>
              </w:rPr>
            </w:pPr>
            <w:r w:rsidRPr="003D1453">
              <w:rPr>
                <w:rFonts w:ascii="Times New Roman" w:hAnsi="Times New Roman" w:cs="Times New Roman"/>
                <w:bCs/>
                <w:kern w:val="1"/>
                <w:lang w:eastAsia="ar-SA"/>
              </w:rPr>
              <w:t xml:space="preserve">Довідка в довільній формі за підписом </w:t>
            </w:r>
            <w:r w:rsidRPr="003D1453">
              <w:rPr>
                <w:rFonts w:ascii="Times New Roman" w:hAnsi="Times New Roman" w:cs="Times New Roman"/>
                <w:kern w:val="1"/>
                <w:lang w:eastAsia="ar-SA"/>
              </w:rPr>
              <w:t>керівника або особи уповноваженої учасником на підписання тендерної пропозиції про відсутність фактів не</w:t>
            </w:r>
            <w:r w:rsidRPr="003D1453">
              <w:rPr>
                <w:rFonts w:ascii="Times New Roman" w:hAnsi="Times New Roman" w:cs="Times New Roman"/>
                <w:bCs/>
                <w:kern w:val="1"/>
                <w:lang w:eastAsia="ar-SA"/>
              </w:rPr>
              <w:t>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74CFC44" w14:textId="77777777" w:rsidR="003D1453" w:rsidRPr="003D1453" w:rsidRDefault="003D1453" w:rsidP="003D1453">
            <w:pPr>
              <w:suppressAutoHyphens/>
              <w:spacing w:after="0" w:line="240" w:lineRule="auto"/>
              <w:jc w:val="center"/>
              <w:rPr>
                <w:rFonts w:ascii="Times New Roman" w:hAnsi="Times New Roman" w:cs="Times New Roman"/>
                <w:bCs/>
                <w:kern w:val="1"/>
                <w:sz w:val="24"/>
                <w:szCs w:val="24"/>
                <w:lang w:eastAsia="ar-SA"/>
              </w:rPr>
            </w:pPr>
            <w:r w:rsidRPr="003D1453">
              <w:rPr>
                <w:rFonts w:ascii="Times New Roman" w:hAnsi="Times New Roman" w:cs="Times New Roman"/>
                <w:bCs/>
                <w:kern w:val="1"/>
                <w:lang w:eastAsia="ar-SA"/>
              </w:rPr>
              <w:t>або</w:t>
            </w:r>
          </w:p>
          <w:p w14:paraId="2F766C5C" w14:textId="77777777" w:rsidR="003D1453" w:rsidRPr="003D1453" w:rsidRDefault="003D1453" w:rsidP="003D1453">
            <w:pPr>
              <w:suppressAutoHyphens/>
              <w:spacing w:after="0" w:line="240" w:lineRule="auto"/>
              <w:jc w:val="center"/>
              <w:rPr>
                <w:rFonts w:ascii="Times New Roman" w:hAnsi="Times New Roman" w:cs="Times New Roman"/>
                <w:strike/>
                <w:kern w:val="1"/>
                <w:sz w:val="24"/>
                <w:szCs w:val="24"/>
                <w:lang w:eastAsia="ar-SA"/>
              </w:rPr>
            </w:pPr>
            <w:r w:rsidRPr="003D1453">
              <w:rPr>
                <w:rFonts w:ascii="Times New Roman" w:hAnsi="Times New Roman" w:cs="Times New Roman"/>
                <w:kern w:val="1"/>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bookmarkEnd w:id="5"/>
    </w:tbl>
    <w:p w14:paraId="2AEF7E92" w14:textId="77777777" w:rsidR="00404F31" w:rsidRDefault="00404F31" w:rsidP="005C7968">
      <w:pPr>
        <w:shd w:val="clear" w:color="auto" w:fill="FFFFFF"/>
        <w:spacing w:after="0" w:line="240" w:lineRule="auto"/>
        <w:ind w:left="-426"/>
        <w:jc w:val="both"/>
        <w:rPr>
          <w:rFonts w:ascii="Times New Roman" w:hAnsi="Times New Roman" w:cs="Times New Roman"/>
        </w:rPr>
      </w:pPr>
    </w:p>
    <w:p w14:paraId="40D7624F" w14:textId="77777777" w:rsidR="004D2E63" w:rsidRDefault="0034401E" w:rsidP="005C7968">
      <w:pPr>
        <w:shd w:val="clear" w:color="auto" w:fill="FFFFFF"/>
        <w:spacing w:after="0" w:line="240" w:lineRule="auto"/>
        <w:ind w:left="-426"/>
        <w:jc w:val="both"/>
        <w:rPr>
          <w:rFonts w:ascii="Times New Roman" w:hAnsi="Times New Roman" w:cs="Times New Roman"/>
          <w:i/>
        </w:rPr>
      </w:pPr>
      <w:r w:rsidRPr="0034401E">
        <w:rPr>
          <w:rFonts w:ascii="Times New Roman" w:hAnsi="Times New Roman" w:cs="Times New Roman"/>
          <w:i/>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21E33E2D" w14:textId="77777777" w:rsidR="0034401E" w:rsidRDefault="0034401E" w:rsidP="005C7968">
      <w:pPr>
        <w:shd w:val="clear" w:color="auto" w:fill="FFFFFF"/>
        <w:spacing w:after="0" w:line="240" w:lineRule="auto"/>
        <w:ind w:left="-426"/>
        <w:jc w:val="both"/>
        <w:rPr>
          <w:rFonts w:ascii="Times New Roman" w:hAnsi="Times New Roman" w:cs="Times New Roman"/>
        </w:rPr>
      </w:pPr>
    </w:p>
    <w:p w14:paraId="25D51725" w14:textId="77777777" w:rsidR="004D2E63" w:rsidRDefault="004D2E63"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Примітка:</w:t>
      </w:r>
    </w:p>
    <w:p w14:paraId="7AE5B543" w14:textId="77777777" w:rsidR="004D2E63" w:rsidRDefault="004D2E63"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 xml:space="preserve">1. </w:t>
      </w:r>
      <w:r w:rsidRPr="002322D6">
        <w:rPr>
          <w:rFonts w:ascii="Times New Roman" w:hAnsi="Times New Roman"/>
          <w:i/>
          <w:color w:val="000000"/>
          <w:kern w:val="1"/>
          <w:lang w:eastAsia="ar-SA"/>
        </w:rPr>
        <w:t>Учасник-нерези</w:t>
      </w:r>
      <w:r w:rsidR="0034401E">
        <w:rPr>
          <w:rFonts w:ascii="Times New Roman" w:hAnsi="Times New Roman"/>
          <w:i/>
          <w:color w:val="000000"/>
          <w:kern w:val="1"/>
          <w:lang w:eastAsia="ar-SA"/>
        </w:rPr>
        <w:t xml:space="preserve">дент повинен надати зазначені у </w:t>
      </w:r>
      <w:r w:rsidR="0034401E" w:rsidRPr="0034401E">
        <w:rPr>
          <w:rFonts w:ascii="Times New Roman" w:hAnsi="Times New Roman"/>
          <w:i/>
          <w:color w:val="000000"/>
          <w:kern w:val="1"/>
          <w:lang w:eastAsia="ar-SA"/>
        </w:rPr>
        <w:t>цьому Додатку</w:t>
      </w:r>
      <w:r w:rsidRPr="002322D6">
        <w:rPr>
          <w:rFonts w:ascii="Times New Roman" w:hAnsi="Times New Roman"/>
          <w:i/>
          <w:color w:val="000000"/>
          <w:kern w:val="1"/>
          <w:lang w:eastAsia="ar-S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5967CED6" w14:textId="77777777" w:rsidR="004D2E63" w:rsidRPr="002322D6" w:rsidRDefault="004D2E63"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w:t>
      </w:r>
      <w:r w:rsidRPr="00241EA6">
        <w:t xml:space="preserve"> </w:t>
      </w:r>
      <w:r w:rsidRPr="00241EA6">
        <w:rPr>
          <w:rFonts w:ascii="Times New Roman" w:hAnsi="Times New Roman"/>
          <w:i/>
          <w:color w:val="000000"/>
          <w:kern w:val="1"/>
          <w:sz w:val="18"/>
          <w:szCs w:val="18"/>
          <w:lang w:eastAsia="ar-SA"/>
        </w:rPr>
        <w:t xml:space="preserve">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w:t>
      </w:r>
      <w:r w:rsidRPr="00241EA6">
        <w:rPr>
          <w:rFonts w:ascii="Times New Roman" w:hAnsi="Times New Roman"/>
          <w:i/>
          <w:color w:val="000000"/>
          <w:kern w:val="1"/>
          <w:sz w:val="18"/>
          <w:szCs w:val="18"/>
          <w:lang w:eastAsia="ar-SA"/>
        </w:rPr>
        <w:lastRenderedPageBreak/>
        <w:t>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14:paraId="7E76DF8D" w14:textId="77777777" w:rsidR="0034401E" w:rsidRDefault="004D2E63"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 xml:space="preserve">2. </w:t>
      </w:r>
      <w:r w:rsidR="0034401E" w:rsidRPr="0034401E">
        <w:rPr>
          <w:rFonts w:ascii="Times New Roman" w:hAnsi="Times New Roman"/>
          <w:i/>
          <w:color w:val="000000"/>
          <w:kern w:val="1"/>
          <w:lang w:eastAsia="ar-SA"/>
        </w:rPr>
        <w:t>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w:t>
      </w:r>
      <w:r w:rsidR="0034401E">
        <w:rPr>
          <w:rFonts w:ascii="Times New Roman" w:hAnsi="Times New Roman"/>
          <w:i/>
          <w:color w:val="000000"/>
          <w:kern w:val="1"/>
          <w:lang w:eastAsia="ar-SA"/>
        </w:rPr>
        <w:t>оги відповідно до цього Додатка та тендерної документації.</w:t>
      </w:r>
    </w:p>
    <w:p w14:paraId="316B0F12" w14:textId="77777777" w:rsidR="004D2E63" w:rsidRDefault="0034401E"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3</w:t>
      </w:r>
      <w:r w:rsidR="004D2E63">
        <w:rPr>
          <w:rFonts w:ascii="Times New Roman" w:hAnsi="Times New Roman"/>
          <w:i/>
          <w:color w:val="000000"/>
          <w:kern w:val="1"/>
          <w:lang w:eastAsia="ar-SA"/>
        </w:rPr>
        <w:t xml:space="preserve">. </w:t>
      </w:r>
      <w:r w:rsidR="004D2E63" w:rsidRPr="002322D6">
        <w:rPr>
          <w:rFonts w:ascii="Times New Roman" w:hAnsi="Times New Roman"/>
          <w:i/>
          <w:color w:val="000000"/>
          <w:kern w:val="1"/>
          <w:lang w:eastAsia="ar-SA"/>
        </w:rPr>
        <w:t xml:space="preserve">У випадку внесення змін до законодавства щодо вказаних у </w:t>
      </w:r>
      <w:r w:rsidR="004D2E63">
        <w:rPr>
          <w:rFonts w:ascii="Times New Roman" w:hAnsi="Times New Roman"/>
          <w:i/>
          <w:color w:val="000000"/>
          <w:kern w:val="1"/>
          <w:lang w:eastAsia="ar-SA"/>
        </w:rPr>
        <w:t>цьому</w:t>
      </w:r>
      <w:r w:rsidR="004D2E63" w:rsidRPr="002322D6">
        <w:rPr>
          <w:rFonts w:ascii="Times New Roman" w:hAnsi="Times New Roman"/>
          <w:i/>
          <w:color w:val="000000"/>
          <w:kern w:val="1"/>
          <w:lang w:eastAsia="ar-SA"/>
        </w:rPr>
        <w:t xml:space="preserve"> д</w:t>
      </w:r>
      <w:r w:rsidR="004D2E63">
        <w:rPr>
          <w:rFonts w:ascii="Times New Roman" w:hAnsi="Times New Roman"/>
          <w:i/>
          <w:color w:val="000000"/>
          <w:kern w:val="1"/>
          <w:lang w:eastAsia="ar-SA"/>
        </w:rPr>
        <w:t xml:space="preserve">одатку </w:t>
      </w:r>
      <w:r w:rsidR="004D2E63" w:rsidRPr="002322D6">
        <w:rPr>
          <w:rFonts w:ascii="Times New Roman" w:hAnsi="Times New Roman"/>
          <w:i/>
          <w:color w:val="000000"/>
          <w:kern w:val="1"/>
          <w:lang w:eastAsia="ar-SA"/>
        </w:rPr>
        <w:t>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14:paraId="732E0046" w14:textId="77777777" w:rsidR="004D2E63" w:rsidRDefault="0034401E"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4</w:t>
      </w:r>
      <w:r w:rsidR="004D2E63">
        <w:rPr>
          <w:rFonts w:ascii="Times New Roman" w:hAnsi="Times New Roman"/>
          <w:i/>
          <w:color w:val="000000"/>
          <w:kern w:val="1"/>
          <w:lang w:eastAsia="ar-SA"/>
        </w:rPr>
        <w:t xml:space="preserve">. </w:t>
      </w:r>
      <w:r w:rsidR="004D2E63" w:rsidRPr="002322D6">
        <w:rPr>
          <w:rFonts w:ascii="Times New Roman" w:hAnsi="Times New Roman"/>
          <w:i/>
          <w:color w:val="000000"/>
          <w:kern w:val="1"/>
          <w:lang w:eastAsia="ar-SA"/>
        </w:rPr>
        <w:t xml:space="preserve">У випадку отримання переможцем торгів вказаних у </w:t>
      </w:r>
      <w:r w:rsidR="004D2E63">
        <w:rPr>
          <w:rFonts w:ascii="Times New Roman" w:hAnsi="Times New Roman"/>
          <w:i/>
          <w:color w:val="000000"/>
          <w:kern w:val="1"/>
          <w:lang w:eastAsia="ar-SA"/>
        </w:rPr>
        <w:t xml:space="preserve">цьому додатку </w:t>
      </w:r>
      <w:r w:rsidR="004D2E63" w:rsidRPr="002322D6">
        <w:rPr>
          <w:rFonts w:ascii="Times New Roman" w:hAnsi="Times New Roman"/>
          <w:i/>
          <w:color w:val="000000"/>
          <w:kern w:val="1"/>
          <w:lang w:eastAsia="ar-SA"/>
        </w:rPr>
        <w:t>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14:paraId="46CD7C5C" w14:textId="77777777" w:rsidR="004D2E63" w:rsidRDefault="0034401E" w:rsidP="004D2E63">
      <w:pPr>
        <w:suppressAutoHyphens/>
        <w:spacing w:after="0" w:line="240" w:lineRule="auto"/>
        <w:ind w:left="-426"/>
        <w:jc w:val="both"/>
        <w:rPr>
          <w:rFonts w:ascii="Times New Roman" w:hAnsi="Times New Roman"/>
          <w:i/>
          <w:color w:val="000000"/>
          <w:kern w:val="1"/>
          <w:lang w:eastAsia="ar-SA"/>
        </w:rPr>
      </w:pPr>
      <w:r>
        <w:rPr>
          <w:rFonts w:ascii="Times New Roman" w:hAnsi="Times New Roman"/>
          <w:i/>
          <w:color w:val="000000"/>
          <w:kern w:val="1"/>
          <w:lang w:eastAsia="ar-SA"/>
        </w:rPr>
        <w:t>5</w:t>
      </w:r>
      <w:r w:rsidR="004D2E63">
        <w:rPr>
          <w:rFonts w:ascii="Times New Roman" w:hAnsi="Times New Roman"/>
          <w:i/>
          <w:color w:val="000000"/>
          <w:kern w:val="1"/>
          <w:lang w:eastAsia="ar-SA"/>
        </w:rPr>
        <w:t xml:space="preserve">. </w:t>
      </w:r>
      <w:r w:rsidR="004D2E63" w:rsidRPr="002322D6">
        <w:rPr>
          <w:rFonts w:ascii="Times New Roman" w:hAnsi="Times New Roman"/>
          <w:i/>
          <w:color w:val="000000"/>
          <w:kern w:val="1"/>
          <w:lang w:eastAsia="ar-SA"/>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14:paraId="5428A3DF" w14:textId="77777777" w:rsidR="00C359D7" w:rsidRDefault="0034401E" w:rsidP="003B57A4">
      <w:pPr>
        <w:suppressAutoHyphens/>
        <w:spacing w:after="0" w:line="240" w:lineRule="auto"/>
        <w:ind w:left="-426"/>
        <w:jc w:val="both"/>
        <w:rPr>
          <w:rFonts w:ascii="Times New Roman" w:hAnsi="Times New Roman"/>
          <w:i/>
          <w:iCs/>
          <w:color w:val="000000"/>
          <w:kern w:val="1"/>
          <w:lang w:eastAsia="ar-SA"/>
        </w:rPr>
      </w:pPr>
      <w:r>
        <w:rPr>
          <w:rFonts w:ascii="Times New Roman" w:hAnsi="Times New Roman"/>
          <w:i/>
          <w:color w:val="000000"/>
          <w:kern w:val="1"/>
          <w:lang w:eastAsia="ar-SA"/>
        </w:rPr>
        <w:t>6</w:t>
      </w:r>
      <w:r w:rsidR="004D2E63">
        <w:rPr>
          <w:rFonts w:ascii="Times New Roman" w:hAnsi="Times New Roman"/>
          <w:i/>
          <w:color w:val="000000"/>
          <w:kern w:val="1"/>
          <w:lang w:eastAsia="ar-SA"/>
        </w:rPr>
        <w:t xml:space="preserve">. </w:t>
      </w:r>
      <w:r w:rsidR="004D2E63" w:rsidRPr="00101F03">
        <w:rPr>
          <w:rFonts w:ascii="Times New Roman" w:hAnsi="Times New Roman"/>
          <w:i/>
          <w:color w:val="000000"/>
          <w:kern w:val="1"/>
          <w:lang w:eastAsia="ar-SA"/>
        </w:rPr>
        <w:t>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362382AC" w14:textId="77777777" w:rsidR="003B57A4" w:rsidRDefault="003B57A4" w:rsidP="003B57A4">
      <w:pPr>
        <w:suppressAutoHyphens/>
        <w:spacing w:after="0" w:line="240" w:lineRule="auto"/>
        <w:ind w:left="-426"/>
        <w:jc w:val="both"/>
        <w:rPr>
          <w:rFonts w:ascii="Times New Roman" w:hAnsi="Times New Roman"/>
          <w:i/>
          <w:iCs/>
          <w:color w:val="000000"/>
          <w:kern w:val="1"/>
          <w:lang w:eastAsia="ar-SA"/>
        </w:rPr>
      </w:pPr>
    </w:p>
    <w:p w14:paraId="0B58C01A" w14:textId="77777777" w:rsidR="003B57A4" w:rsidRDefault="003B57A4" w:rsidP="003B57A4">
      <w:pPr>
        <w:suppressAutoHyphens/>
        <w:spacing w:after="0" w:line="240" w:lineRule="auto"/>
        <w:ind w:left="-426"/>
        <w:jc w:val="both"/>
        <w:rPr>
          <w:rFonts w:ascii="Times New Roman" w:hAnsi="Times New Roman"/>
          <w:i/>
          <w:iCs/>
          <w:color w:val="000000"/>
          <w:kern w:val="1"/>
          <w:lang w:eastAsia="ar-SA"/>
        </w:rPr>
      </w:pPr>
    </w:p>
    <w:p w14:paraId="66CE6116" w14:textId="77777777" w:rsidR="003B57A4" w:rsidRDefault="003B57A4" w:rsidP="003B57A4">
      <w:pPr>
        <w:widowControl w:val="0"/>
        <w:shd w:val="clear" w:color="auto" w:fill="FFFFFF"/>
        <w:spacing w:before="120" w:after="240"/>
        <w:jc w:val="right"/>
        <w:rPr>
          <w:rFonts w:ascii="Times New Roman" w:hAnsi="Times New Roman" w:cs="Times New Roman"/>
          <w:b/>
          <w:sz w:val="24"/>
          <w:szCs w:val="24"/>
        </w:rPr>
      </w:pPr>
      <w:r w:rsidRPr="007F2214">
        <w:rPr>
          <w:rFonts w:ascii="Times New Roman" w:hAnsi="Times New Roman" w:cs="Times New Roman"/>
          <w:b/>
          <w:sz w:val="24"/>
          <w:szCs w:val="24"/>
        </w:rPr>
        <w:t xml:space="preserve">ДОДАТОК </w:t>
      </w:r>
      <w:r>
        <w:rPr>
          <w:rFonts w:ascii="Times New Roman" w:hAnsi="Times New Roman" w:cs="Times New Roman"/>
          <w:b/>
          <w:sz w:val="24"/>
          <w:szCs w:val="24"/>
        </w:rPr>
        <w:t>5</w:t>
      </w:r>
      <w:r w:rsidRPr="007F2214">
        <w:rPr>
          <w:rFonts w:ascii="Times New Roman" w:hAnsi="Times New Roman" w:cs="Times New Roman"/>
          <w:b/>
          <w:sz w:val="24"/>
          <w:szCs w:val="24"/>
        </w:rPr>
        <w:t xml:space="preserve"> ДО ТЕНДЕРНОЇ ДОКУМЕНТАЦІЇ</w:t>
      </w:r>
    </w:p>
    <w:p w14:paraId="166F7950" w14:textId="77777777" w:rsidR="003B57A4" w:rsidRPr="00966CDA" w:rsidRDefault="003B57A4" w:rsidP="004E52BB">
      <w:pPr>
        <w:spacing w:line="240" w:lineRule="auto"/>
        <w:ind w:left="-426" w:hanging="2"/>
        <w:jc w:val="both"/>
        <w:rPr>
          <w:rFonts w:ascii="Times New Roman" w:hAnsi="Times New Roman"/>
          <w:b/>
          <w:i/>
        </w:rPr>
      </w:pPr>
      <w:r w:rsidRPr="00966CDA">
        <w:rPr>
          <w:rFonts w:ascii="Times New Roman" w:hAnsi="Times New Roman"/>
          <w:b/>
          <w:i/>
        </w:rPr>
        <w:t>*Факт подання тендерної пропозиції вважається безумовною згодою учасника з поданим у цьому додатку – МЕНЮ.</w:t>
      </w:r>
    </w:p>
    <w:p w14:paraId="4D8DB041" w14:textId="77777777" w:rsidR="003B57A4" w:rsidRDefault="003B57A4" w:rsidP="004E52BB">
      <w:pPr>
        <w:spacing w:line="240" w:lineRule="auto"/>
        <w:ind w:left="-426" w:hanging="2"/>
        <w:jc w:val="center"/>
        <w:rPr>
          <w:rFonts w:ascii="Times New Roman" w:hAnsi="Times New Roman" w:cs="Times New Roman"/>
          <w:b/>
          <w:sz w:val="24"/>
          <w:szCs w:val="24"/>
        </w:rPr>
      </w:pPr>
      <w:r w:rsidRPr="003B57A4">
        <w:rPr>
          <w:rFonts w:ascii="Times New Roman" w:hAnsi="Times New Roman"/>
          <w:b/>
          <w:sz w:val="24"/>
          <w:szCs w:val="24"/>
        </w:rPr>
        <w:t xml:space="preserve">ПРИМІРНЕ </w:t>
      </w:r>
      <w:r w:rsidRPr="003B57A4">
        <w:rPr>
          <w:rFonts w:ascii="Times New Roman" w:hAnsi="Times New Roman" w:cs="Times New Roman"/>
          <w:b/>
          <w:sz w:val="24"/>
          <w:szCs w:val="24"/>
        </w:rPr>
        <w:t>МЕНЮ</w:t>
      </w:r>
    </w:p>
    <w:p w14:paraId="4FAF7E4F" w14:textId="77777777" w:rsidR="003B57A4" w:rsidRDefault="003B57A4" w:rsidP="004E52BB">
      <w:pPr>
        <w:tabs>
          <w:tab w:val="left" w:pos="-540"/>
        </w:tabs>
        <w:autoSpaceDE w:val="0"/>
        <w:autoSpaceDN w:val="0"/>
        <w:adjustRightInd w:val="0"/>
        <w:ind w:left="-426" w:right="23"/>
        <w:jc w:val="center"/>
        <w:rPr>
          <w:rFonts w:ascii="Times New Roman" w:hAnsi="Times New Roman"/>
          <w:b/>
          <w:color w:val="000000"/>
          <w:kern w:val="1"/>
          <w:sz w:val="28"/>
          <w:szCs w:val="28"/>
          <w:lang w:eastAsia="ar-SA"/>
        </w:rPr>
      </w:pPr>
      <w:r w:rsidRPr="0013007D">
        <w:rPr>
          <w:rFonts w:ascii="Times New Roman" w:hAnsi="Times New Roman"/>
          <w:b/>
          <w:color w:val="000000"/>
          <w:kern w:val="1"/>
          <w:sz w:val="28"/>
          <w:szCs w:val="28"/>
          <w:lang w:eastAsia="ar-SA"/>
        </w:rPr>
        <w:t>Міститься в окремому файлі</w:t>
      </w:r>
      <w:r w:rsidRPr="0013007D">
        <w:rPr>
          <w:rFonts w:ascii="Times New Roman" w:hAnsi="Times New Roman"/>
          <w:b/>
          <w:color w:val="000000"/>
          <w:sz w:val="28"/>
          <w:lang w:eastAsia="ru-RU"/>
        </w:rPr>
        <w:t>, що додається,</w:t>
      </w:r>
      <w:r w:rsidRPr="0013007D">
        <w:rPr>
          <w:rFonts w:ascii="Times New Roman" w:hAnsi="Times New Roman"/>
          <w:b/>
          <w:color w:val="000000"/>
          <w:kern w:val="1"/>
          <w:sz w:val="28"/>
          <w:szCs w:val="28"/>
          <w:lang w:eastAsia="ar-SA"/>
        </w:rPr>
        <w:t xml:space="preserve"> під </w:t>
      </w:r>
      <w:r w:rsidRPr="003B57A4">
        <w:rPr>
          <w:rFonts w:ascii="Times New Roman" w:hAnsi="Times New Roman"/>
          <w:b/>
          <w:color w:val="000000"/>
          <w:kern w:val="1"/>
          <w:sz w:val="28"/>
          <w:szCs w:val="28"/>
          <w:lang w:eastAsia="ar-SA"/>
        </w:rPr>
        <w:t>назвою «</w:t>
      </w:r>
      <w:r w:rsidRPr="003B57A4">
        <w:rPr>
          <w:rFonts w:ascii="Times New Roman" w:hAnsi="Times New Roman"/>
          <w:b/>
          <w:sz w:val="28"/>
          <w:szCs w:val="28"/>
        </w:rPr>
        <w:t xml:space="preserve">Примірне </w:t>
      </w:r>
      <w:r w:rsidRPr="003B57A4">
        <w:rPr>
          <w:rFonts w:ascii="Times New Roman" w:hAnsi="Times New Roman" w:cs="Times New Roman"/>
          <w:b/>
          <w:sz w:val="28"/>
          <w:szCs w:val="28"/>
        </w:rPr>
        <w:t>меню</w:t>
      </w:r>
      <w:r w:rsidRPr="003B57A4">
        <w:rPr>
          <w:rFonts w:ascii="Times New Roman" w:hAnsi="Times New Roman"/>
          <w:b/>
          <w:color w:val="000000"/>
          <w:kern w:val="1"/>
          <w:sz w:val="28"/>
          <w:szCs w:val="28"/>
          <w:lang w:eastAsia="ar-SA"/>
        </w:rPr>
        <w:t>»</w:t>
      </w:r>
    </w:p>
    <w:p w14:paraId="1A8D8E98" w14:textId="77777777" w:rsidR="003B57A4" w:rsidRPr="003B57A4" w:rsidRDefault="003B57A4" w:rsidP="003B57A4">
      <w:pPr>
        <w:spacing w:line="240" w:lineRule="auto"/>
        <w:ind w:hanging="2"/>
        <w:jc w:val="center"/>
        <w:rPr>
          <w:rFonts w:ascii="Times New Roman" w:hAnsi="Times New Roman" w:cs="Times New Roman"/>
          <w:b/>
          <w:sz w:val="24"/>
          <w:szCs w:val="24"/>
        </w:rPr>
      </w:pPr>
    </w:p>
    <w:p w14:paraId="43A4144B" w14:textId="77777777" w:rsidR="003B57A4" w:rsidRDefault="003B57A4" w:rsidP="003B57A4">
      <w:pPr>
        <w:widowControl w:val="0"/>
        <w:shd w:val="clear" w:color="auto" w:fill="FFFFFF"/>
        <w:spacing w:before="120" w:after="240"/>
        <w:jc w:val="right"/>
        <w:rPr>
          <w:rFonts w:ascii="Times New Roman" w:hAnsi="Times New Roman" w:cs="Times New Roman"/>
          <w:b/>
          <w:sz w:val="24"/>
          <w:szCs w:val="24"/>
        </w:rPr>
      </w:pPr>
    </w:p>
    <w:p w14:paraId="08AB4822" w14:textId="77777777" w:rsidR="003B57A4" w:rsidRPr="003B57A4" w:rsidRDefault="003B57A4" w:rsidP="003B57A4">
      <w:pPr>
        <w:suppressAutoHyphens/>
        <w:spacing w:after="0" w:line="240" w:lineRule="auto"/>
        <w:ind w:left="-426"/>
        <w:jc w:val="both"/>
        <w:rPr>
          <w:rFonts w:ascii="Times New Roman" w:hAnsi="Times New Roman"/>
          <w:i/>
          <w:iCs/>
          <w:color w:val="000000"/>
          <w:kern w:val="1"/>
          <w:lang w:eastAsia="ar-SA"/>
        </w:rPr>
      </w:pPr>
    </w:p>
    <w:sectPr w:rsidR="003B57A4" w:rsidRPr="003B57A4">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510B" w14:textId="77777777" w:rsidR="00720209" w:rsidRDefault="00720209">
      <w:pPr>
        <w:spacing w:after="0" w:line="240" w:lineRule="auto"/>
      </w:pPr>
      <w:r>
        <w:separator/>
      </w:r>
    </w:p>
  </w:endnote>
  <w:endnote w:type="continuationSeparator" w:id="0">
    <w:p w14:paraId="539C8AAA" w14:textId="77777777" w:rsidR="00720209" w:rsidRDefault="0072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altName w:val="Arial"/>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EEE8" w14:textId="77777777" w:rsidR="00554BF1" w:rsidRDefault="00554BF1">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14:paraId="47D1F879" w14:textId="77777777" w:rsidR="00554BF1" w:rsidRDefault="00554BF1">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D6BE" w14:textId="77777777" w:rsidR="00554BF1" w:rsidRDefault="00554BF1" w:rsidP="00A862DF">
    <w:pPr>
      <w:tabs>
        <w:tab w:val="center" w:pos="4677"/>
        <w:tab w:val="right" w:pos="9355"/>
      </w:tabs>
      <w:spacing w:line="240" w:lineRule="auto"/>
      <w:ind w:hanging="2"/>
      <w:jc w:val="center"/>
      <w:rPr>
        <w:rFonts w:ascii="Times New Roman" w:hAnsi="Times New Roman" w:cs="Times New Roman"/>
        <w:sz w:val="24"/>
        <w:szCs w:val="24"/>
      </w:rPr>
    </w:pPr>
  </w:p>
  <w:p w14:paraId="44C72B89" w14:textId="77777777" w:rsidR="00554BF1" w:rsidRDefault="00554BF1">
    <w:pPr>
      <w:tabs>
        <w:tab w:val="center" w:pos="4677"/>
        <w:tab w:val="right" w:pos="9355"/>
      </w:tabs>
      <w:spacing w:line="240" w:lineRule="auto"/>
      <w:ind w:right="360" w:hanging="2"/>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CDB0" w14:textId="77777777" w:rsidR="00554BF1" w:rsidRDefault="00554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ED63" w14:textId="77777777" w:rsidR="00720209" w:rsidRDefault="00720209">
      <w:pPr>
        <w:spacing w:after="0" w:line="240" w:lineRule="auto"/>
      </w:pPr>
      <w:r>
        <w:separator/>
      </w:r>
    </w:p>
  </w:footnote>
  <w:footnote w:type="continuationSeparator" w:id="0">
    <w:p w14:paraId="3965EFBB" w14:textId="77777777" w:rsidR="00720209" w:rsidRDefault="00720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AA02" w14:textId="77777777" w:rsidR="00554BF1" w:rsidRDefault="00554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F278" w14:textId="77777777" w:rsidR="00554BF1" w:rsidRDefault="00554BF1" w:rsidP="00487180">
    <w:pPr>
      <w:pStyle w:val="Header"/>
    </w:pPr>
  </w:p>
  <w:p w14:paraId="6B359313" w14:textId="77777777" w:rsidR="00554BF1" w:rsidRDefault="00554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1458" w14:textId="77777777" w:rsidR="00554BF1" w:rsidRDefault="00554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886"/>
    <w:multiLevelType w:val="hybridMultilevel"/>
    <w:tmpl w:val="60229100"/>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1" w15:restartNumberingAfterBreak="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1243B"/>
    <w:multiLevelType w:val="hybridMultilevel"/>
    <w:tmpl w:val="3EFA77E4"/>
    <w:lvl w:ilvl="0" w:tplc="0422000B">
      <w:start w:val="1"/>
      <w:numFmt w:val="bullet"/>
      <w:lvlText w:val=""/>
      <w:lvlJc w:val="left"/>
      <w:pPr>
        <w:ind w:left="719" w:hanging="360"/>
      </w:pPr>
      <w:rPr>
        <w:rFonts w:ascii="Wingdings" w:hAnsi="Wingdings" w:hint="default"/>
      </w:rPr>
    </w:lvl>
    <w:lvl w:ilvl="1" w:tplc="04220003" w:tentative="1">
      <w:start w:val="1"/>
      <w:numFmt w:val="bullet"/>
      <w:lvlText w:val="o"/>
      <w:lvlJc w:val="left"/>
      <w:pPr>
        <w:ind w:left="1439" w:hanging="360"/>
      </w:pPr>
      <w:rPr>
        <w:rFonts w:ascii="Courier New" w:hAnsi="Courier New" w:hint="default"/>
      </w:rPr>
    </w:lvl>
    <w:lvl w:ilvl="2" w:tplc="04220005" w:tentative="1">
      <w:start w:val="1"/>
      <w:numFmt w:val="bullet"/>
      <w:lvlText w:val=""/>
      <w:lvlJc w:val="left"/>
      <w:pPr>
        <w:ind w:left="2159" w:hanging="360"/>
      </w:pPr>
      <w:rPr>
        <w:rFonts w:ascii="Wingdings" w:hAnsi="Wingdings" w:hint="default"/>
      </w:rPr>
    </w:lvl>
    <w:lvl w:ilvl="3" w:tplc="04220001" w:tentative="1">
      <w:start w:val="1"/>
      <w:numFmt w:val="bullet"/>
      <w:lvlText w:val=""/>
      <w:lvlJc w:val="left"/>
      <w:pPr>
        <w:ind w:left="2879" w:hanging="360"/>
      </w:pPr>
      <w:rPr>
        <w:rFonts w:ascii="Symbol" w:hAnsi="Symbol" w:hint="default"/>
      </w:rPr>
    </w:lvl>
    <w:lvl w:ilvl="4" w:tplc="04220003" w:tentative="1">
      <w:start w:val="1"/>
      <w:numFmt w:val="bullet"/>
      <w:lvlText w:val="o"/>
      <w:lvlJc w:val="left"/>
      <w:pPr>
        <w:ind w:left="3599" w:hanging="360"/>
      </w:pPr>
      <w:rPr>
        <w:rFonts w:ascii="Courier New" w:hAnsi="Courier New" w:hint="default"/>
      </w:rPr>
    </w:lvl>
    <w:lvl w:ilvl="5" w:tplc="04220005" w:tentative="1">
      <w:start w:val="1"/>
      <w:numFmt w:val="bullet"/>
      <w:lvlText w:val=""/>
      <w:lvlJc w:val="left"/>
      <w:pPr>
        <w:ind w:left="4319" w:hanging="360"/>
      </w:pPr>
      <w:rPr>
        <w:rFonts w:ascii="Wingdings" w:hAnsi="Wingdings" w:hint="default"/>
      </w:rPr>
    </w:lvl>
    <w:lvl w:ilvl="6" w:tplc="04220001" w:tentative="1">
      <w:start w:val="1"/>
      <w:numFmt w:val="bullet"/>
      <w:lvlText w:val=""/>
      <w:lvlJc w:val="left"/>
      <w:pPr>
        <w:ind w:left="5039" w:hanging="360"/>
      </w:pPr>
      <w:rPr>
        <w:rFonts w:ascii="Symbol" w:hAnsi="Symbol" w:hint="default"/>
      </w:rPr>
    </w:lvl>
    <w:lvl w:ilvl="7" w:tplc="04220003" w:tentative="1">
      <w:start w:val="1"/>
      <w:numFmt w:val="bullet"/>
      <w:lvlText w:val="o"/>
      <w:lvlJc w:val="left"/>
      <w:pPr>
        <w:ind w:left="5759" w:hanging="360"/>
      </w:pPr>
      <w:rPr>
        <w:rFonts w:ascii="Courier New" w:hAnsi="Courier New" w:hint="default"/>
      </w:rPr>
    </w:lvl>
    <w:lvl w:ilvl="8" w:tplc="04220005" w:tentative="1">
      <w:start w:val="1"/>
      <w:numFmt w:val="bullet"/>
      <w:lvlText w:val=""/>
      <w:lvlJc w:val="left"/>
      <w:pPr>
        <w:ind w:left="6479" w:hanging="360"/>
      </w:pPr>
      <w:rPr>
        <w:rFonts w:ascii="Wingdings" w:hAnsi="Wingdings" w:hint="default"/>
      </w:rPr>
    </w:lvl>
  </w:abstractNum>
  <w:abstractNum w:abstractNumId="3" w15:restartNumberingAfterBreak="0">
    <w:nsid w:val="1EE851A5"/>
    <w:multiLevelType w:val="hybridMultilevel"/>
    <w:tmpl w:val="F2C8A18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5"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6"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7" w15:restartNumberingAfterBreak="0">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0D6610"/>
    <w:multiLevelType w:val="multilevel"/>
    <w:tmpl w:val="04220023"/>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2"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6" w15:restartNumberingAfterBreak="0">
    <w:nsid w:val="78331EC7"/>
    <w:multiLevelType w:val="hybridMultilevel"/>
    <w:tmpl w:val="E140DD20"/>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7"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8"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1"/>
  </w:num>
  <w:num w:numId="2">
    <w:abstractNumId w:val="4"/>
  </w:num>
  <w:num w:numId="3">
    <w:abstractNumId w:val="10"/>
  </w:num>
  <w:num w:numId="4">
    <w:abstractNumId w:val="15"/>
  </w:num>
  <w:num w:numId="5">
    <w:abstractNumId w:val="11"/>
  </w:num>
  <w:num w:numId="6">
    <w:abstractNumId w:val="5"/>
  </w:num>
  <w:num w:numId="7">
    <w:abstractNumId w:val="6"/>
  </w:num>
  <w:num w:numId="8">
    <w:abstractNumId w:val="14"/>
  </w:num>
  <w:num w:numId="9">
    <w:abstractNumId w:val="17"/>
  </w:num>
  <w:num w:numId="10">
    <w:abstractNumId w:val="18"/>
  </w:num>
  <w:num w:numId="11">
    <w:abstractNumId w:val="13"/>
  </w:num>
  <w:num w:numId="12">
    <w:abstractNumId w:val="12"/>
  </w:num>
  <w:num w:numId="13">
    <w:abstractNumId w:val="8"/>
  </w:num>
  <w:num w:numId="14">
    <w:abstractNumId w:val="7"/>
  </w:num>
  <w:num w:numId="15">
    <w:abstractNumId w:val="9"/>
  </w:num>
  <w:num w:numId="16">
    <w:abstractNumId w:val="2"/>
  </w:num>
  <w:num w:numId="17">
    <w:abstractNumId w:val="0"/>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D7"/>
    <w:rsid w:val="00004840"/>
    <w:rsid w:val="000068A5"/>
    <w:rsid w:val="00012A45"/>
    <w:rsid w:val="00015EDF"/>
    <w:rsid w:val="0004078D"/>
    <w:rsid w:val="00042EE5"/>
    <w:rsid w:val="00044B3B"/>
    <w:rsid w:val="00047234"/>
    <w:rsid w:val="00056028"/>
    <w:rsid w:val="000621C0"/>
    <w:rsid w:val="000655E4"/>
    <w:rsid w:val="000657C4"/>
    <w:rsid w:val="00065C73"/>
    <w:rsid w:val="00067789"/>
    <w:rsid w:val="00085BE1"/>
    <w:rsid w:val="00087F2A"/>
    <w:rsid w:val="00093242"/>
    <w:rsid w:val="0009587C"/>
    <w:rsid w:val="00096399"/>
    <w:rsid w:val="000A18CF"/>
    <w:rsid w:val="000C1517"/>
    <w:rsid w:val="000D15BA"/>
    <w:rsid w:val="000D165F"/>
    <w:rsid w:val="000D748B"/>
    <w:rsid w:val="000E1ACD"/>
    <w:rsid w:val="000E2745"/>
    <w:rsid w:val="00101F03"/>
    <w:rsid w:val="001077EA"/>
    <w:rsid w:val="0012711F"/>
    <w:rsid w:val="0013007D"/>
    <w:rsid w:val="001322F8"/>
    <w:rsid w:val="0013365F"/>
    <w:rsid w:val="00145589"/>
    <w:rsid w:val="0014559F"/>
    <w:rsid w:val="00167CCC"/>
    <w:rsid w:val="00177A34"/>
    <w:rsid w:val="00177AA1"/>
    <w:rsid w:val="00180BD8"/>
    <w:rsid w:val="001C06D8"/>
    <w:rsid w:val="001C7901"/>
    <w:rsid w:val="001F0742"/>
    <w:rsid w:val="001F1756"/>
    <w:rsid w:val="001F441D"/>
    <w:rsid w:val="001F6B18"/>
    <w:rsid w:val="00204168"/>
    <w:rsid w:val="002109C2"/>
    <w:rsid w:val="00220717"/>
    <w:rsid w:val="00220C22"/>
    <w:rsid w:val="0022336A"/>
    <w:rsid w:val="00223D05"/>
    <w:rsid w:val="00226337"/>
    <w:rsid w:val="002322D6"/>
    <w:rsid w:val="0023258E"/>
    <w:rsid w:val="002331E0"/>
    <w:rsid w:val="002332F3"/>
    <w:rsid w:val="00234707"/>
    <w:rsid w:val="0024187F"/>
    <w:rsid w:val="00241EA6"/>
    <w:rsid w:val="00252470"/>
    <w:rsid w:val="00265BC6"/>
    <w:rsid w:val="002732B5"/>
    <w:rsid w:val="00276574"/>
    <w:rsid w:val="00286ADC"/>
    <w:rsid w:val="0029336C"/>
    <w:rsid w:val="00295A3C"/>
    <w:rsid w:val="002A4526"/>
    <w:rsid w:val="002B572E"/>
    <w:rsid w:val="002B6AE8"/>
    <w:rsid w:val="002C4DA2"/>
    <w:rsid w:val="002D25F6"/>
    <w:rsid w:val="002D62BE"/>
    <w:rsid w:val="002D6C58"/>
    <w:rsid w:val="002E08F2"/>
    <w:rsid w:val="002E7C9A"/>
    <w:rsid w:val="002F2357"/>
    <w:rsid w:val="002F27E5"/>
    <w:rsid w:val="00300F04"/>
    <w:rsid w:val="00304D8E"/>
    <w:rsid w:val="0030754E"/>
    <w:rsid w:val="0030769F"/>
    <w:rsid w:val="00311DA9"/>
    <w:rsid w:val="003134BE"/>
    <w:rsid w:val="00314871"/>
    <w:rsid w:val="003263BF"/>
    <w:rsid w:val="003266A8"/>
    <w:rsid w:val="00335AF8"/>
    <w:rsid w:val="003367D2"/>
    <w:rsid w:val="00337DE3"/>
    <w:rsid w:val="0034401E"/>
    <w:rsid w:val="0035209A"/>
    <w:rsid w:val="003520F8"/>
    <w:rsid w:val="00354825"/>
    <w:rsid w:val="0036381A"/>
    <w:rsid w:val="00363DFC"/>
    <w:rsid w:val="003657E3"/>
    <w:rsid w:val="00366290"/>
    <w:rsid w:val="003762C8"/>
    <w:rsid w:val="003849DC"/>
    <w:rsid w:val="00385621"/>
    <w:rsid w:val="00395432"/>
    <w:rsid w:val="003A3087"/>
    <w:rsid w:val="003A743E"/>
    <w:rsid w:val="003B006E"/>
    <w:rsid w:val="003B57A4"/>
    <w:rsid w:val="003D1453"/>
    <w:rsid w:val="003D182E"/>
    <w:rsid w:val="003D2BE4"/>
    <w:rsid w:val="003E3C47"/>
    <w:rsid w:val="00400AF0"/>
    <w:rsid w:val="00404F31"/>
    <w:rsid w:val="004059FA"/>
    <w:rsid w:val="00415884"/>
    <w:rsid w:val="0041591B"/>
    <w:rsid w:val="0041786D"/>
    <w:rsid w:val="00425374"/>
    <w:rsid w:val="00431330"/>
    <w:rsid w:val="004313C9"/>
    <w:rsid w:val="004314B2"/>
    <w:rsid w:val="004326B6"/>
    <w:rsid w:val="00440D4E"/>
    <w:rsid w:val="00442CA2"/>
    <w:rsid w:val="004441C2"/>
    <w:rsid w:val="004441D8"/>
    <w:rsid w:val="00445CC0"/>
    <w:rsid w:val="00456F36"/>
    <w:rsid w:val="00460F9E"/>
    <w:rsid w:val="0046159E"/>
    <w:rsid w:val="0046441A"/>
    <w:rsid w:val="0047298C"/>
    <w:rsid w:val="00474C59"/>
    <w:rsid w:val="00483B6D"/>
    <w:rsid w:val="004840C4"/>
    <w:rsid w:val="00487180"/>
    <w:rsid w:val="00490610"/>
    <w:rsid w:val="004B762C"/>
    <w:rsid w:val="004C11E8"/>
    <w:rsid w:val="004C213B"/>
    <w:rsid w:val="004C4B4D"/>
    <w:rsid w:val="004C582E"/>
    <w:rsid w:val="004D192B"/>
    <w:rsid w:val="004D2E63"/>
    <w:rsid w:val="004D41E2"/>
    <w:rsid w:val="004D54F4"/>
    <w:rsid w:val="004E411D"/>
    <w:rsid w:val="004E52BB"/>
    <w:rsid w:val="004F7247"/>
    <w:rsid w:val="00501700"/>
    <w:rsid w:val="0050497E"/>
    <w:rsid w:val="005060A8"/>
    <w:rsid w:val="00510297"/>
    <w:rsid w:val="00516E78"/>
    <w:rsid w:val="0052075A"/>
    <w:rsid w:val="00521A42"/>
    <w:rsid w:val="005223DD"/>
    <w:rsid w:val="005359CD"/>
    <w:rsid w:val="005403C1"/>
    <w:rsid w:val="00543281"/>
    <w:rsid w:val="00554BF1"/>
    <w:rsid w:val="00556A41"/>
    <w:rsid w:val="005728F1"/>
    <w:rsid w:val="00584D5D"/>
    <w:rsid w:val="005A5B67"/>
    <w:rsid w:val="005B14D7"/>
    <w:rsid w:val="005B252D"/>
    <w:rsid w:val="005C0BF5"/>
    <w:rsid w:val="005C35B4"/>
    <w:rsid w:val="005C7968"/>
    <w:rsid w:val="005D0B3C"/>
    <w:rsid w:val="005D474B"/>
    <w:rsid w:val="005D6552"/>
    <w:rsid w:val="005D7A9D"/>
    <w:rsid w:val="005E684C"/>
    <w:rsid w:val="005F20C9"/>
    <w:rsid w:val="005F2A40"/>
    <w:rsid w:val="005F49C1"/>
    <w:rsid w:val="00605E0A"/>
    <w:rsid w:val="006107A0"/>
    <w:rsid w:val="00622954"/>
    <w:rsid w:val="006336E6"/>
    <w:rsid w:val="00636251"/>
    <w:rsid w:val="00645BB2"/>
    <w:rsid w:val="00650A97"/>
    <w:rsid w:val="00675482"/>
    <w:rsid w:val="00686EFD"/>
    <w:rsid w:val="006911B7"/>
    <w:rsid w:val="00695E29"/>
    <w:rsid w:val="006A1EBD"/>
    <w:rsid w:val="006B100C"/>
    <w:rsid w:val="006B1A94"/>
    <w:rsid w:val="006B7B86"/>
    <w:rsid w:val="006C3A30"/>
    <w:rsid w:val="006D2423"/>
    <w:rsid w:val="006D3F70"/>
    <w:rsid w:val="006E248D"/>
    <w:rsid w:val="006F3886"/>
    <w:rsid w:val="00707466"/>
    <w:rsid w:val="00715192"/>
    <w:rsid w:val="00720209"/>
    <w:rsid w:val="00727A23"/>
    <w:rsid w:val="00740079"/>
    <w:rsid w:val="007423AC"/>
    <w:rsid w:val="007432A0"/>
    <w:rsid w:val="00745D89"/>
    <w:rsid w:val="00757C2F"/>
    <w:rsid w:val="0076023F"/>
    <w:rsid w:val="00761073"/>
    <w:rsid w:val="00764F96"/>
    <w:rsid w:val="00766714"/>
    <w:rsid w:val="007749C4"/>
    <w:rsid w:val="007925FF"/>
    <w:rsid w:val="007A177A"/>
    <w:rsid w:val="007A27DB"/>
    <w:rsid w:val="007A659F"/>
    <w:rsid w:val="007C2701"/>
    <w:rsid w:val="007D2111"/>
    <w:rsid w:val="007D286C"/>
    <w:rsid w:val="007D7926"/>
    <w:rsid w:val="007E0809"/>
    <w:rsid w:val="007F2214"/>
    <w:rsid w:val="007F7CC5"/>
    <w:rsid w:val="0080583F"/>
    <w:rsid w:val="0081663C"/>
    <w:rsid w:val="00817902"/>
    <w:rsid w:val="008214B8"/>
    <w:rsid w:val="00822FA3"/>
    <w:rsid w:val="00825114"/>
    <w:rsid w:val="00832C03"/>
    <w:rsid w:val="008337C3"/>
    <w:rsid w:val="00851D5C"/>
    <w:rsid w:val="0087739E"/>
    <w:rsid w:val="008819F0"/>
    <w:rsid w:val="00891982"/>
    <w:rsid w:val="008A581B"/>
    <w:rsid w:val="008B289D"/>
    <w:rsid w:val="008B5260"/>
    <w:rsid w:val="008C0816"/>
    <w:rsid w:val="008D0369"/>
    <w:rsid w:val="008D30A5"/>
    <w:rsid w:val="008D3D6A"/>
    <w:rsid w:val="008D4414"/>
    <w:rsid w:val="008D48FA"/>
    <w:rsid w:val="008E058F"/>
    <w:rsid w:val="008E688E"/>
    <w:rsid w:val="008F3039"/>
    <w:rsid w:val="008F3F4A"/>
    <w:rsid w:val="0090269A"/>
    <w:rsid w:val="00902E23"/>
    <w:rsid w:val="009102D0"/>
    <w:rsid w:val="00911C24"/>
    <w:rsid w:val="00913E28"/>
    <w:rsid w:val="009174AB"/>
    <w:rsid w:val="0092092E"/>
    <w:rsid w:val="009213E7"/>
    <w:rsid w:val="009220DC"/>
    <w:rsid w:val="00923E33"/>
    <w:rsid w:val="00925380"/>
    <w:rsid w:val="00926840"/>
    <w:rsid w:val="00926CE9"/>
    <w:rsid w:val="009376E1"/>
    <w:rsid w:val="00940DA7"/>
    <w:rsid w:val="00950127"/>
    <w:rsid w:val="009604E3"/>
    <w:rsid w:val="00966CDA"/>
    <w:rsid w:val="00974161"/>
    <w:rsid w:val="0098278E"/>
    <w:rsid w:val="009918F9"/>
    <w:rsid w:val="00996851"/>
    <w:rsid w:val="009A401C"/>
    <w:rsid w:val="009B0754"/>
    <w:rsid w:val="009B1545"/>
    <w:rsid w:val="009B3FDC"/>
    <w:rsid w:val="009B53F4"/>
    <w:rsid w:val="009C18C3"/>
    <w:rsid w:val="009C5622"/>
    <w:rsid w:val="009D0038"/>
    <w:rsid w:val="009D5EDA"/>
    <w:rsid w:val="009D6A86"/>
    <w:rsid w:val="009D76A3"/>
    <w:rsid w:val="009E1018"/>
    <w:rsid w:val="009E2749"/>
    <w:rsid w:val="009E3EBA"/>
    <w:rsid w:val="009F1475"/>
    <w:rsid w:val="009F55F5"/>
    <w:rsid w:val="00A05115"/>
    <w:rsid w:val="00A051B0"/>
    <w:rsid w:val="00A06AD4"/>
    <w:rsid w:val="00A168DA"/>
    <w:rsid w:val="00A16B49"/>
    <w:rsid w:val="00A22BFF"/>
    <w:rsid w:val="00A420CF"/>
    <w:rsid w:val="00A4394D"/>
    <w:rsid w:val="00A4522F"/>
    <w:rsid w:val="00A46A71"/>
    <w:rsid w:val="00A567C6"/>
    <w:rsid w:val="00A61DFD"/>
    <w:rsid w:val="00A66DB8"/>
    <w:rsid w:val="00A70D54"/>
    <w:rsid w:val="00A71DAE"/>
    <w:rsid w:val="00A8026F"/>
    <w:rsid w:val="00A862DF"/>
    <w:rsid w:val="00A97051"/>
    <w:rsid w:val="00AA4E55"/>
    <w:rsid w:val="00AB0716"/>
    <w:rsid w:val="00AC3660"/>
    <w:rsid w:val="00AC7D3C"/>
    <w:rsid w:val="00AD1DE2"/>
    <w:rsid w:val="00AD215A"/>
    <w:rsid w:val="00AD2899"/>
    <w:rsid w:val="00AE26E9"/>
    <w:rsid w:val="00AF08F4"/>
    <w:rsid w:val="00AF2424"/>
    <w:rsid w:val="00B1571B"/>
    <w:rsid w:val="00B23CEE"/>
    <w:rsid w:val="00B25AC3"/>
    <w:rsid w:val="00B32C9D"/>
    <w:rsid w:val="00B35EEE"/>
    <w:rsid w:val="00B367F6"/>
    <w:rsid w:val="00B43223"/>
    <w:rsid w:val="00B577E2"/>
    <w:rsid w:val="00B6599F"/>
    <w:rsid w:val="00B661C8"/>
    <w:rsid w:val="00B666D0"/>
    <w:rsid w:val="00B6793C"/>
    <w:rsid w:val="00B7325F"/>
    <w:rsid w:val="00B83FFB"/>
    <w:rsid w:val="00B957B9"/>
    <w:rsid w:val="00BA27FD"/>
    <w:rsid w:val="00BA410C"/>
    <w:rsid w:val="00BA6AFA"/>
    <w:rsid w:val="00BA7F98"/>
    <w:rsid w:val="00BB0473"/>
    <w:rsid w:val="00BB33EB"/>
    <w:rsid w:val="00BC364C"/>
    <w:rsid w:val="00BE2EDC"/>
    <w:rsid w:val="00BE303B"/>
    <w:rsid w:val="00BE3F5A"/>
    <w:rsid w:val="00BE66B4"/>
    <w:rsid w:val="00BF260A"/>
    <w:rsid w:val="00BF6312"/>
    <w:rsid w:val="00BF6F6B"/>
    <w:rsid w:val="00C15FFC"/>
    <w:rsid w:val="00C20DBD"/>
    <w:rsid w:val="00C264BB"/>
    <w:rsid w:val="00C26E9E"/>
    <w:rsid w:val="00C359D7"/>
    <w:rsid w:val="00C373CD"/>
    <w:rsid w:val="00C438A1"/>
    <w:rsid w:val="00C45E66"/>
    <w:rsid w:val="00C53D6A"/>
    <w:rsid w:val="00C53D88"/>
    <w:rsid w:val="00C608FF"/>
    <w:rsid w:val="00C64A2C"/>
    <w:rsid w:val="00C73655"/>
    <w:rsid w:val="00C806C0"/>
    <w:rsid w:val="00C87465"/>
    <w:rsid w:val="00C932EA"/>
    <w:rsid w:val="00C95D33"/>
    <w:rsid w:val="00CA41DC"/>
    <w:rsid w:val="00CA6355"/>
    <w:rsid w:val="00CB1013"/>
    <w:rsid w:val="00CC09BE"/>
    <w:rsid w:val="00CC537A"/>
    <w:rsid w:val="00CE074C"/>
    <w:rsid w:val="00CE1571"/>
    <w:rsid w:val="00CE16CA"/>
    <w:rsid w:val="00CE23D7"/>
    <w:rsid w:val="00CE6F23"/>
    <w:rsid w:val="00CF5316"/>
    <w:rsid w:val="00D175B3"/>
    <w:rsid w:val="00D45D08"/>
    <w:rsid w:val="00D6195A"/>
    <w:rsid w:val="00D90370"/>
    <w:rsid w:val="00DA2D38"/>
    <w:rsid w:val="00DB48FF"/>
    <w:rsid w:val="00DC23C1"/>
    <w:rsid w:val="00DC75FD"/>
    <w:rsid w:val="00DE1AE4"/>
    <w:rsid w:val="00DE389F"/>
    <w:rsid w:val="00DF1727"/>
    <w:rsid w:val="00DF68AE"/>
    <w:rsid w:val="00E055F0"/>
    <w:rsid w:val="00E058BC"/>
    <w:rsid w:val="00E074E2"/>
    <w:rsid w:val="00E10A1B"/>
    <w:rsid w:val="00E13A3A"/>
    <w:rsid w:val="00E26944"/>
    <w:rsid w:val="00E34B95"/>
    <w:rsid w:val="00E376A0"/>
    <w:rsid w:val="00E435A2"/>
    <w:rsid w:val="00E43EA3"/>
    <w:rsid w:val="00E46BE7"/>
    <w:rsid w:val="00E46FFE"/>
    <w:rsid w:val="00E47323"/>
    <w:rsid w:val="00E503C8"/>
    <w:rsid w:val="00E52B81"/>
    <w:rsid w:val="00E61AD6"/>
    <w:rsid w:val="00E6429A"/>
    <w:rsid w:val="00E65009"/>
    <w:rsid w:val="00E666ED"/>
    <w:rsid w:val="00E73191"/>
    <w:rsid w:val="00E82ED4"/>
    <w:rsid w:val="00EA6A5F"/>
    <w:rsid w:val="00EB30E7"/>
    <w:rsid w:val="00EC0C38"/>
    <w:rsid w:val="00EC3BC9"/>
    <w:rsid w:val="00EC52E3"/>
    <w:rsid w:val="00EC7725"/>
    <w:rsid w:val="00EF09AF"/>
    <w:rsid w:val="00EF1362"/>
    <w:rsid w:val="00F0205B"/>
    <w:rsid w:val="00F067A9"/>
    <w:rsid w:val="00F127C9"/>
    <w:rsid w:val="00F14B34"/>
    <w:rsid w:val="00F17B45"/>
    <w:rsid w:val="00F2242D"/>
    <w:rsid w:val="00F22773"/>
    <w:rsid w:val="00F23147"/>
    <w:rsid w:val="00F2561E"/>
    <w:rsid w:val="00F518B4"/>
    <w:rsid w:val="00F57CC1"/>
    <w:rsid w:val="00F64D08"/>
    <w:rsid w:val="00F659F6"/>
    <w:rsid w:val="00F72951"/>
    <w:rsid w:val="00F73D4E"/>
    <w:rsid w:val="00F87385"/>
    <w:rsid w:val="00F947C0"/>
    <w:rsid w:val="00FA1F55"/>
    <w:rsid w:val="00FA342A"/>
    <w:rsid w:val="00FA6074"/>
    <w:rsid w:val="00FC2B72"/>
    <w:rsid w:val="00FC684A"/>
    <w:rsid w:val="00FC7D47"/>
    <w:rsid w:val="00FD213C"/>
    <w:rsid w:val="00FD572D"/>
    <w:rsid w:val="00FD7066"/>
    <w:rsid w:val="00FE08E8"/>
    <w:rsid w:val="00FE63A9"/>
    <w:rsid w:val="00FF04C4"/>
    <w:rsid w:val="00FF2B45"/>
    <w:rsid w:val="00FF4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B2B5D"/>
  <w14:defaultImageDpi w14:val="0"/>
  <w15:docId w15:val="{3C96D2E0-2B4B-4C98-9DC4-18212579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k-UA" w:eastAsia="uk-UA"/>
    </w:rPr>
  </w:style>
  <w:style w:type="paragraph" w:styleId="Heading1">
    <w:name w:val="heading 1"/>
    <w:basedOn w:val="10"/>
    <w:next w:val="10"/>
    <w:link w:val="Heading1Char"/>
    <w:uiPriority w:val="9"/>
    <w:qFormat/>
    <w:pPr>
      <w:keepNext/>
      <w:spacing w:before="240" w:after="60"/>
    </w:pPr>
    <w:rPr>
      <w:b/>
      <w:bCs/>
      <w:kern w:val="32"/>
      <w:sz w:val="32"/>
      <w:szCs w:val="32"/>
    </w:rPr>
  </w:style>
  <w:style w:type="paragraph" w:styleId="Heading2">
    <w:name w:val="heading 2"/>
    <w:basedOn w:val="Normal"/>
    <w:next w:val="Normal"/>
    <w:link w:val="Heading2Char"/>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Arial" w:hAnsi="Arial" w:cs="Arial"/>
      <w:b/>
      <w:color w:val="000000"/>
      <w:position w:val="-1"/>
      <w:sz w:val="36"/>
      <w:szCs w:val="36"/>
      <w:lang w:val="ru-RU"/>
    </w:rPr>
  </w:style>
  <w:style w:type="paragraph" w:styleId="Heading3">
    <w:name w:val="heading 3"/>
    <w:basedOn w:val="10"/>
    <w:next w:val="10"/>
    <w:link w:val="Heading3Char"/>
    <w:uiPriority w:val="9"/>
    <w:semiHidden/>
    <w:unhideWhenUsed/>
    <w:qFormat/>
    <w:pPr>
      <w:widowControl w:val="0"/>
      <w:autoSpaceDE w:val="0"/>
      <w:autoSpaceDN w:val="0"/>
      <w:adjustRightInd w:val="0"/>
      <w:outlineLvl w:val="2"/>
    </w:pPr>
    <w:rPr>
      <w:rFonts w:ascii="Times New Roman CYR" w:hAnsi="Times New Roman CYR" w:cs="Times New Roman CYR"/>
    </w:rPr>
  </w:style>
  <w:style w:type="paragraph" w:styleId="Heading4">
    <w:name w:val="heading 4"/>
    <w:basedOn w:val="10"/>
    <w:next w:val="10"/>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Arial" w:hAnsi="Arial" w:cs="Arial"/>
      <w:b/>
      <w:color w:val="000000"/>
      <w:position w:val="-1"/>
      <w:lang w:val="ru-RU"/>
    </w:rPr>
  </w:style>
  <w:style w:type="paragraph" w:styleId="Heading6">
    <w:name w:val="heading 6"/>
    <w:basedOn w:val="Normal"/>
    <w:next w:val="Normal"/>
    <w:link w:val="Heading6Char"/>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Arial" w:hAnsi="Arial" w:cs="Arial"/>
      <w:b/>
      <w:color w:val="000000"/>
      <w:position w:val="-1"/>
      <w:sz w:val="20"/>
      <w:szCs w:val="20"/>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lang w:val="ru-RU" w:eastAsia="uk-UA"/>
    </w:rPr>
  </w:style>
  <w:style w:type="character" w:customStyle="1" w:styleId="Heading2Char">
    <w:name w:val="Heading 2 Char"/>
    <w:basedOn w:val="DefaultParagraphFont"/>
    <w:link w:val="Heading2"/>
    <w:uiPriority w:val="9"/>
    <w:semiHidden/>
    <w:locked/>
    <w:rPr>
      <w:rFonts w:ascii="Arial" w:hAnsi="Arial" w:cs="Arial"/>
      <w:b/>
      <w:color w:val="000000"/>
      <w:sz w:val="36"/>
      <w:szCs w:val="36"/>
      <w:lang w:val="ru-RU" w:eastAsia="uk-UA"/>
    </w:rPr>
  </w:style>
  <w:style w:type="character" w:customStyle="1" w:styleId="Heading3Char">
    <w:name w:val="Heading 3 Char"/>
    <w:basedOn w:val="DefaultParagraphFont"/>
    <w:link w:val="Heading3"/>
    <w:uiPriority w:val="9"/>
    <w:semiHidden/>
    <w:locked/>
    <w:rPr>
      <w:rFonts w:ascii="Times New Roman CYR" w:hAnsi="Times New Roman CYR" w:cs="Times New Roman CYR"/>
      <w:sz w:val="24"/>
      <w:szCs w:val="24"/>
      <w:lang w:val="ru-RU" w:eastAsia="uk-UA"/>
    </w:rPr>
  </w:style>
  <w:style w:type="character" w:customStyle="1" w:styleId="Heading4Char">
    <w:name w:val="Heading 4 Char"/>
    <w:basedOn w:val="DefaultParagraphFont"/>
    <w:link w:val="Heading4"/>
    <w:uiPriority w:val="9"/>
    <w:semiHidden/>
    <w:locked/>
    <w:rPr>
      <w:rFonts w:ascii="Arial" w:hAnsi="Arial" w:cs="Arial"/>
      <w:b/>
      <w:bCs/>
      <w:sz w:val="28"/>
      <w:szCs w:val="28"/>
      <w:lang w:val="ru-RU" w:eastAsia="uk-UA"/>
    </w:rPr>
  </w:style>
  <w:style w:type="character" w:customStyle="1" w:styleId="Heading5Char">
    <w:name w:val="Heading 5 Char"/>
    <w:basedOn w:val="DefaultParagraphFont"/>
    <w:link w:val="Heading5"/>
    <w:uiPriority w:val="9"/>
    <w:semiHidden/>
    <w:locked/>
    <w:rPr>
      <w:rFonts w:ascii="Arial" w:hAnsi="Arial" w:cs="Arial"/>
      <w:b/>
      <w:color w:val="000000"/>
      <w:lang w:val="ru-RU" w:eastAsia="uk-UA"/>
    </w:rPr>
  </w:style>
  <w:style w:type="character" w:customStyle="1" w:styleId="Heading6Char">
    <w:name w:val="Heading 6 Char"/>
    <w:basedOn w:val="DefaultParagraphFont"/>
    <w:link w:val="Heading6"/>
    <w:uiPriority w:val="9"/>
    <w:semiHidden/>
    <w:locked/>
    <w:rPr>
      <w:rFonts w:ascii="Arial" w:hAnsi="Arial" w:cs="Arial"/>
      <w:b/>
      <w:color w:val="000000"/>
      <w:sz w:val="20"/>
      <w:szCs w:val="20"/>
      <w:lang w:val="ru-RU" w:eastAsia="uk-UA"/>
    </w:rPr>
  </w:style>
  <w:style w:type="paragraph" w:styleId="Title">
    <w:name w:val="Title"/>
    <w:basedOn w:val="Normal"/>
    <w:next w:val="Normal"/>
    <w:link w:val="TitleChar"/>
    <w:uiPriority w:val="10"/>
    <w:qFormat/>
    <w:pPr>
      <w:keepNext/>
      <w:keepLines/>
      <w:suppressAutoHyphens/>
      <w:spacing w:before="480" w:after="120" w:line="276" w:lineRule="auto"/>
      <w:ind w:leftChars="-1" w:left="-1" w:hangingChars="1" w:hanging="1"/>
      <w:textDirection w:val="btLr"/>
      <w:textAlignment w:val="top"/>
      <w:outlineLvl w:val="0"/>
    </w:pPr>
    <w:rPr>
      <w:rFonts w:ascii="Arial" w:hAnsi="Arial" w:cs="Arial"/>
      <w:b/>
      <w:color w:val="000000"/>
      <w:position w:val="-1"/>
      <w:sz w:val="72"/>
      <w:szCs w:val="72"/>
      <w:lang w:val="ru-RU"/>
    </w:rPr>
  </w:style>
  <w:style w:type="character" w:customStyle="1" w:styleId="TitleChar">
    <w:name w:val="Title Char"/>
    <w:basedOn w:val="DefaultParagraphFont"/>
    <w:link w:val="Title"/>
    <w:uiPriority w:val="10"/>
    <w:locked/>
    <w:rPr>
      <w:rFonts w:ascii="Arial" w:hAnsi="Arial" w:cs="Arial"/>
      <w:b/>
      <w:color w:val="000000"/>
      <w:sz w:val="72"/>
      <w:szCs w:val="72"/>
      <w:lang w:val="ru-RU" w:eastAsia="uk-UA"/>
    </w:rPr>
  </w:style>
  <w:style w:type="table" w:customStyle="1" w:styleId="TableNormal4">
    <w:name w:val="Table Normal4"/>
    <w:rPr>
      <w:lang w:val="uk-UA" w:eastAsia="uk-UA"/>
    </w:rPr>
    <w:tblPr>
      <w:tblCellMar>
        <w:top w:w="0" w:type="dxa"/>
        <w:left w:w="0" w:type="dxa"/>
        <w:bottom w:w="0" w:type="dxa"/>
        <w:right w:w="0" w:type="dxa"/>
      </w:tblCellMar>
    </w:tblPr>
  </w:style>
  <w:style w:type="table" w:customStyle="1" w:styleId="TableNormal5">
    <w:name w:val="Table Normal5"/>
    <w:rPr>
      <w:lang w:val="uk-UA" w:eastAsia="uk-UA"/>
    </w:rPr>
    <w:tblPr>
      <w:tblCellMar>
        <w:top w:w="0" w:type="dxa"/>
        <w:left w:w="0" w:type="dxa"/>
        <w:bottom w:w="0" w:type="dxa"/>
        <w:right w:w="0" w:type="dxa"/>
      </w:tblCellMar>
    </w:tblPr>
  </w:style>
  <w:style w:type="table" w:customStyle="1" w:styleId="TableNormal3">
    <w:name w:val="Table Normal3"/>
    <w:rPr>
      <w:lang w:val="uk-UA" w:eastAsia="uk-UA"/>
    </w:rPr>
    <w:tblPr>
      <w:tblCellMar>
        <w:top w:w="0" w:type="dxa"/>
        <w:left w:w="0" w:type="dxa"/>
        <w:bottom w:w="0" w:type="dxa"/>
        <w:right w:w="0" w:type="dxa"/>
      </w:tblCellMar>
    </w:tblPr>
  </w:style>
  <w:style w:type="table" w:customStyle="1" w:styleId="TableNormal2">
    <w:name w:val="Table Normal2"/>
    <w:rPr>
      <w:lang w:val="uk-UA" w:eastAsia="uk-UA"/>
    </w:rPr>
    <w:tblPr>
      <w:tblCellMar>
        <w:top w:w="0" w:type="dxa"/>
        <w:left w:w="0" w:type="dxa"/>
        <w:bottom w:w="0" w:type="dxa"/>
        <w:right w:w="0"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аркірований список1"/>
    <w:basedOn w:val="Normal"/>
    <w:pPr>
      <w:numPr>
        <w:numId w:val="4"/>
      </w:num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table" w:customStyle="1" w:styleId="TableNormal1">
    <w:name w:val="Table Normal1"/>
    <w:pPr>
      <w:spacing w:after="0" w:line="276" w:lineRule="auto"/>
      <w:ind w:hanging="1"/>
    </w:pPr>
    <w:rPr>
      <w:rFonts w:ascii="Arial" w:hAnsi="Arial" w:cs="Arial"/>
      <w:lang w:val="uk-UA" w:eastAsia="uk-UA"/>
    </w:rPr>
    <w:tblPr>
      <w:tblCellMar>
        <w:top w:w="0" w:type="dxa"/>
        <w:left w:w="0" w:type="dxa"/>
        <w:bottom w:w="0" w:type="dxa"/>
        <w:right w:w="0" w:type="dxa"/>
      </w:tblCellMar>
    </w:tblPr>
  </w:style>
  <w:style w:type="paragraph" w:customStyle="1" w:styleId="10">
    <w:name w:val="Звичайний1"/>
    <w:p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eastAsia="uk-UA"/>
    </w:rPr>
  </w:style>
  <w:style w:type="character" w:customStyle="1" w:styleId="11">
    <w:name w:val="Шрифт абзацу за промовчанням1"/>
    <w:rPr>
      <w:w w:val="100"/>
      <w:effect w:val="none"/>
      <w:vertAlign w:val="baseline"/>
      <w:em w:val="none"/>
    </w:rPr>
  </w:style>
  <w:style w:type="table" w:customStyle="1" w:styleId="12">
    <w:name w:val="Звичайна таблиця1"/>
    <w:pPr>
      <w:suppressAutoHyphens/>
      <w:spacing w:after="0" w:line="1" w:lineRule="atLeast"/>
      <w:ind w:leftChars="-1" w:left="-1" w:hangingChars="1" w:hanging="1"/>
      <w:textDirection w:val="btLr"/>
      <w:textAlignment w:val="top"/>
      <w:outlineLvl w:val="0"/>
    </w:pPr>
    <w:rPr>
      <w:rFonts w:ascii="Arial" w:hAnsi="Arial" w:cs="Arial"/>
      <w:position w:val="-1"/>
      <w:lang w:val="uk-UA" w:eastAsia="uk-UA"/>
    </w:rPr>
    <w:tblPr>
      <w:tblInd w:w="0" w:type="dxa"/>
      <w:tblCellMar>
        <w:top w:w="0" w:type="dxa"/>
        <w:left w:w="108" w:type="dxa"/>
        <w:bottom w:w="0" w:type="dxa"/>
        <w:right w:w="108" w:type="dxa"/>
      </w:tblCellMar>
    </w:tblPr>
  </w:style>
  <w:style w:type="table" w:customStyle="1" w:styleId="13">
    <w:name w:val="Сітка таблиці1"/>
    <w:basedOn w:val="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10"/>
    <w:rPr>
      <w:rFonts w:ascii="Verdana" w:hAnsi="Verdana" w:cs="Verdana"/>
      <w:sz w:val="20"/>
      <w:szCs w:val="20"/>
      <w:lang w:val="en-US" w:eastAsia="en-US"/>
    </w:rPr>
  </w:style>
  <w:style w:type="paragraph" w:customStyle="1" w:styleId="HTML1">
    <w:name w:val="Стандартний HTML1"/>
    <w:basedOn w:val="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Pr>
      <w:rFonts w:ascii="Courier New" w:hAnsi="Courier New"/>
      <w:w w:val="100"/>
      <w:effect w:val="none"/>
      <w:vertAlign w:val="baseline"/>
      <w:em w:val="none"/>
      <w:lang w:val="ru-RU" w:eastAsia="ru-RU"/>
    </w:rPr>
  </w:style>
  <w:style w:type="character" w:customStyle="1" w:styleId="14">
    <w:name w:val="Виділення1"/>
    <w:rPr>
      <w:i/>
      <w:w w:val="100"/>
      <w:effect w:val="none"/>
      <w:vertAlign w:val="baseline"/>
      <w:em w:val="none"/>
    </w:rPr>
  </w:style>
  <w:style w:type="paragraph" w:customStyle="1" w:styleId="21">
    <w:name w:val="Основной текст с отступом 21"/>
    <w:basedOn w:val="10"/>
    <w:pPr>
      <w:widowControl w:val="0"/>
      <w:suppressAutoHyphens w:val="0"/>
      <w:autoSpaceDE w:val="0"/>
      <w:ind w:left="360"/>
      <w:jc w:val="both"/>
    </w:pPr>
    <w:rPr>
      <w:rFonts w:ascii="Times New Roman CYR" w:hAnsi="Times New Roman CYR" w:cs="Times New Roman CYR"/>
      <w:lang w:val="uk-UA"/>
    </w:rPr>
  </w:style>
  <w:style w:type="paragraph" w:customStyle="1" w:styleId="15">
    <w:name w:val="Нижній колонтитул1"/>
    <w:basedOn w:val="10"/>
    <w:pPr>
      <w:tabs>
        <w:tab w:val="center" w:pos="4677"/>
        <w:tab w:val="right" w:pos="9355"/>
      </w:tabs>
    </w:pPr>
  </w:style>
  <w:style w:type="character" w:customStyle="1" w:styleId="16">
    <w:name w:val="Номер сторінки1"/>
    <w:basedOn w:val="11"/>
    <w:rPr>
      <w:rFonts w:cs="Times New Roman"/>
      <w:w w:val="100"/>
      <w:effect w:val="none"/>
      <w:vertAlign w:val="baseline"/>
      <w:em w:val="none"/>
    </w:rPr>
  </w:style>
  <w:style w:type="character" w:customStyle="1" w:styleId="17">
    <w:name w:val="Гіперпосилання1"/>
    <w:rPr>
      <w:color w:val="0000FF"/>
      <w:w w:val="100"/>
      <w:u w:val="single"/>
      <w:effect w:val="none"/>
      <w:vertAlign w:val="baseline"/>
      <w:em w:val="none"/>
    </w:rPr>
  </w:style>
  <w:style w:type="paragraph" w:customStyle="1" w:styleId="210">
    <w:name w:val="Основний текст з відступом 21"/>
    <w:basedOn w:val="10"/>
    <w:qFormat/>
    <w:pPr>
      <w:spacing w:after="120" w:line="480" w:lineRule="auto"/>
      <w:ind w:left="283"/>
    </w:pPr>
    <w:rPr>
      <w:rFonts w:ascii="Calibri" w:hAnsi="Calibri"/>
      <w:sz w:val="22"/>
      <w:szCs w:val="22"/>
    </w:rPr>
  </w:style>
  <w:style w:type="character" w:customStyle="1" w:styleId="2">
    <w:name w:val="Основний текст з відступом 2 Знак"/>
    <w:rPr>
      <w:rFonts w:ascii="Calibri" w:hAnsi="Calibri"/>
      <w:w w:val="100"/>
      <w:sz w:val="22"/>
      <w:effect w:val="none"/>
      <w:vertAlign w:val="baseline"/>
      <w:em w:val="none"/>
      <w:lang w:val="ru-RU" w:eastAsia="ru-RU"/>
    </w:rPr>
  </w:style>
  <w:style w:type="paragraph" w:customStyle="1" w:styleId="a0">
    <w:name w:val="Знак Знак Знак Знак Знак Знак Знак Знак Знак Знак Знак"/>
    <w:basedOn w:val="10"/>
    <w:rPr>
      <w:rFonts w:ascii="Verdana" w:hAnsi="Verdana"/>
      <w:sz w:val="20"/>
      <w:szCs w:val="20"/>
      <w:lang w:val="en-US" w:eastAsia="en-US"/>
    </w:rPr>
  </w:style>
  <w:style w:type="paragraph" w:customStyle="1" w:styleId="18">
    <w:name w:val="Основний текст з відступом1"/>
    <w:basedOn w:val="10"/>
    <w:pPr>
      <w:spacing w:after="120"/>
      <w:ind w:left="283"/>
    </w:pPr>
  </w:style>
  <w:style w:type="paragraph" w:customStyle="1" w:styleId="19">
    <w:name w:val="Основний текст1"/>
    <w:basedOn w:val="10"/>
    <w:pPr>
      <w:spacing w:after="120"/>
    </w:pPr>
  </w:style>
  <w:style w:type="paragraph" w:customStyle="1" w:styleId="a1">
    <w:name w:val="Знак"/>
    <w:basedOn w:val="10"/>
    <w:rPr>
      <w:rFonts w:ascii="Verdana" w:hAnsi="Verdana" w:cs="Verdana"/>
      <w:sz w:val="20"/>
      <w:szCs w:val="20"/>
      <w:lang w:val="en-US" w:eastAsia="en-US"/>
    </w:rPr>
  </w:style>
  <w:style w:type="paragraph" w:customStyle="1" w:styleId="1a">
    <w:name w:val="Текст у виносці1"/>
    <w:basedOn w:val="10"/>
    <w:rPr>
      <w:rFonts w:ascii="Tahoma" w:hAnsi="Tahoma" w:cs="Tahoma"/>
      <w:sz w:val="16"/>
      <w:szCs w:val="16"/>
    </w:rPr>
  </w:style>
  <w:style w:type="paragraph" w:customStyle="1" w:styleId="1b">
    <w:name w:val="Верхній колонтитул1"/>
    <w:basedOn w:val="10"/>
    <w:pPr>
      <w:tabs>
        <w:tab w:val="center" w:pos="4677"/>
        <w:tab w:val="right" w:pos="9355"/>
      </w:tabs>
    </w:pPr>
  </w:style>
  <w:style w:type="character" w:customStyle="1" w:styleId="a2">
    <w:name w:val="Верхній колонтитул Знак"/>
    <w:uiPriority w:val="99"/>
    <w:rPr>
      <w:w w:val="100"/>
      <w:sz w:val="24"/>
      <w:effect w:val="none"/>
      <w:vertAlign w:val="baseline"/>
      <w:em w:val="none"/>
    </w:rPr>
  </w:style>
  <w:style w:type="paragraph" w:customStyle="1" w:styleId="1c">
    <w:name w:val="Звичайний (веб)1"/>
    <w:basedOn w:val="10"/>
    <w:pPr>
      <w:spacing w:before="100" w:beforeAutospacing="1" w:after="100" w:afterAutospacing="1"/>
    </w:pPr>
  </w:style>
  <w:style w:type="paragraph" w:customStyle="1" w:styleId="a3">
    <w:name w:val="Знак Знак Знак"/>
    <w:basedOn w:val="10"/>
    <w:rPr>
      <w:rFonts w:ascii="Verdana" w:hAnsi="Verdana" w:cs="Verdana"/>
      <w:sz w:val="20"/>
      <w:szCs w:val="20"/>
      <w:lang w:val="en-US" w:eastAsia="en-US"/>
    </w:rPr>
  </w:style>
  <w:style w:type="character" w:styleId="Strong">
    <w:name w:val="Strong"/>
    <w:basedOn w:val="DefaultParagraphFont"/>
    <w:uiPriority w:val="22"/>
    <w:rPr>
      <w:rFonts w:ascii="Verdana" w:hAnsi="Verdana" w:cs="Times New Roman"/>
      <w:b/>
      <w:w w:val="100"/>
      <w:effect w:val="none"/>
      <w:vertAlign w:val="baseline"/>
      <w:em w:val="none"/>
      <w:lang w:val="en-US" w:eastAsia="en-US"/>
    </w:rPr>
  </w:style>
  <w:style w:type="character" w:customStyle="1" w:styleId="FontStyle13">
    <w:name w:val="Font Style13"/>
    <w:rPr>
      <w:rFonts w:ascii="Times New Roman" w:hAnsi="Times New Roman"/>
      <w:w w:val="100"/>
      <w:sz w:val="20"/>
      <w:effect w:val="none"/>
      <w:vertAlign w:val="baseline"/>
      <w:em w:val="none"/>
      <w:lang w:val="en-US" w:eastAsia="en-US"/>
    </w:rPr>
  </w:style>
  <w:style w:type="paragraph" w:styleId="ListParagraph">
    <w:name w:val="List Paragraph"/>
    <w:basedOn w:val="Normal"/>
    <w:uiPriority w:val="34"/>
    <w:rsid w:val="009D76A3"/>
    <w:pPr>
      <w:suppressAutoHyphens/>
      <w:spacing w:after="200" w:line="276" w:lineRule="auto"/>
      <w:ind w:left="720"/>
    </w:pPr>
    <w:rPr>
      <w:kern w:val="1"/>
      <w:lang w:eastAsia="ar-SA"/>
    </w:rPr>
  </w:style>
  <w:style w:type="paragraph" w:customStyle="1" w:styleId="Default">
    <w:name w:val="Default"/>
    <w:pPr>
      <w:suppressAutoHyphens/>
      <w:autoSpaceDE w:val="0"/>
      <w:autoSpaceDN w:val="0"/>
      <w:adjustRightInd w:val="0"/>
      <w:spacing w:after="0" w:line="1" w:lineRule="atLeast"/>
      <w:ind w:leftChars="-1" w:left="-1" w:hangingChars="1" w:hanging="1"/>
      <w:textDirection w:val="btLr"/>
      <w:textAlignment w:val="top"/>
      <w:outlineLvl w:val="0"/>
    </w:pPr>
    <w:rPr>
      <w:rFonts w:ascii="Arial" w:hAnsi="Arial" w:cs="Arial"/>
      <w:color w:val="000000"/>
      <w:position w:val="-1"/>
      <w:sz w:val="24"/>
      <w:szCs w:val="24"/>
      <w:lang w:val="ru-RU" w:eastAsia="uk-UA"/>
    </w:rPr>
  </w:style>
  <w:style w:type="paragraph" w:customStyle="1" w:styleId="rvps2">
    <w:name w:val="rvps2"/>
    <w:basedOn w:val="10"/>
    <w:qFormat/>
    <w:pPr>
      <w:spacing w:before="100" w:beforeAutospacing="1" w:after="100" w:afterAutospacing="1"/>
    </w:pPr>
  </w:style>
  <w:style w:type="character" w:customStyle="1" w:styleId="rvts37">
    <w:name w:val="rvts37"/>
    <w:basedOn w:val="11"/>
    <w:rPr>
      <w:rFonts w:cs="Times New Roman"/>
      <w:w w:val="100"/>
      <w:effect w:val="none"/>
      <w:vertAlign w:val="baseline"/>
      <w:em w:val="none"/>
    </w:rPr>
  </w:style>
  <w:style w:type="character" w:customStyle="1" w:styleId="apple-converted-space">
    <w:name w:val="apple-converted-space"/>
    <w:basedOn w:val="11"/>
    <w:rPr>
      <w:rFonts w:cs="Times New Roman"/>
      <w:w w:val="100"/>
      <w:effect w:val="none"/>
      <w:vertAlign w:val="baseline"/>
      <w:em w:val="none"/>
    </w:rPr>
  </w:style>
  <w:style w:type="character" w:customStyle="1" w:styleId="rvts46">
    <w:name w:val="rvts46"/>
    <w:basedOn w:val="11"/>
    <w:rPr>
      <w:rFonts w:cs="Times New Roman"/>
      <w:w w:val="100"/>
      <w:effect w:val="none"/>
      <w:vertAlign w:val="baseline"/>
      <w:em w:val="none"/>
    </w:rPr>
  </w:style>
  <w:style w:type="character" w:customStyle="1" w:styleId="rvts9">
    <w:name w:val="rvts9"/>
    <w:rPr>
      <w:w w:val="100"/>
      <w:effect w:val="none"/>
      <w:vertAlign w:val="baseline"/>
      <w:em w:val="none"/>
    </w:rPr>
  </w:style>
  <w:style w:type="character" w:customStyle="1" w:styleId="1d">
    <w:name w:val="Переглянуте гіперпосилання1"/>
    <w:rPr>
      <w:color w:val="800080"/>
      <w:w w:val="100"/>
      <w:u w:val="single"/>
      <w:effect w:val="none"/>
      <w:vertAlign w:val="baseline"/>
      <w:em w:val="none"/>
    </w:rPr>
  </w:style>
  <w:style w:type="paragraph" w:customStyle="1" w:styleId="tj2">
    <w:name w:val="tj2"/>
    <w:basedOn w:val="10"/>
    <w:pPr>
      <w:spacing w:line="250" w:lineRule="atLeast"/>
      <w:jc w:val="both"/>
    </w:pPr>
    <w:rPr>
      <w:sz w:val="20"/>
      <w:szCs w:val="20"/>
    </w:rPr>
  </w:style>
  <w:style w:type="paragraph" w:customStyle="1" w:styleId="31">
    <w:name w:val="Основний текст 31"/>
    <w:basedOn w:val="10"/>
    <w:pPr>
      <w:spacing w:after="120" w:line="276" w:lineRule="auto"/>
    </w:pPr>
    <w:rPr>
      <w:rFonts w:ascii="Calibri" w:hAnsi="Calibri"/>
      <w:sz w:val="16"/>
      <w:szCs w:val="16"/>
    </w:rPr>
  </w:style>
  <w:style w:type="character" w:customStyle="1" w:styleId="3">
    <w:name w:val="Основний текст 3 Знак"/>
    <w:rPr>
      <w:rFonts w:ascii="Calibri" w:hAnsi="Calibri"/>
      <w:w w:val="100"/>
      <w:sz w:val="16"/>
      <w:effect w:val="none"/>
      <w:vertAlign w:val="baseline"/>
      <w:em w:val="none"/>
    </w:rPr>
  </w:style>
  <w:style w:type="character" w:customStyle="1" w:styleId="xfmc1">
    <w:name w:val="xfmc1"/>
    <w:basedOn w:val="11"/>
    <w:rPr>
      <w:rFonts w:cs="Times New Roman"/>
      <w:w w:val="100"/>
      <w:effect w:val="none"/>
      <w:vertAlign w:val="baseline"/>
      <w:em w:val="none"/>
    </w:rPr>
  </w:style>
  <w:style w:type="paragraph" w:customStyle="1" w:styleId="p63">
    <w:name w:val="p63"/>
    <w:basedOn w:val="10"/>
    <w:pPr>
      <w:spacing w:before="100" w:beforeAutospacing="1" w:after="100" w:afterAutospacing="1"/>
    </w:pPr>
    <w:rPr>
      <w:lang w:val="uk-UA"/>
    </w:rPr>
  </w:style>
  <w:style w:type="character" w:customStyle="1" w:styleId="s11">
    <w:name w:val="s11"/>
    <w:basedOn w:val="11"/>
    <w:rPr>
      <w:rFonts w:cs="Times New Roman"/>
      <w:w w:val="100"/>
      <w:effect w:val="none"/>
      <w:vertAlign w:val="baseline"/>
      <w:em w:val="none"/>
    </w:rPr>
  </w:style>
  <w:style w:type="paragraph" w:customStyle="1" w:styleId="p64">
    <w:name w:val="p64"/>
    <w:basedOn w:val="10"/>
    <w:pPr>
      <w:spacing w:before="100" w:beforeAutospacing="1" w:after="100" w:afterAutospacing="1"/>
    </w:pPr>
    <w:rPr>
      <w:lang w:val="uk-UA"/>
    </w:rPr>
  </w:style>
  <w:style w:type="paragraph" w:customStyle="1" w:styleId="1e">
    <w:name w:val="Абзац списку1"/>
    <w:basedOn w:val="10"/>
    <w:pPr>
      <w:ind w:left="720"/>
    </w:pPr>
  </w:style>
  <w:style w:type="paragraph" w:customStyle="1" w:styleId="211">
    <w:name w:val="Основний текст 21"/>
    <w:basedOn w:val="10"/>
    <w:pPr>
      <w:spacing w:after="120" w:line="480" w:lineRule="auto"/>
    </w:pPr>
  </w:style>
  <w:style w:type="character" w:customStyle="1" w:styleId="20">
    <w:name w:val="Основний текст 2 Знак"/>
    <w:rPr>
      <w:w w:val="100"/>
      <w:sz w:val="24"/>
      <w:effect w:val="none"/>
      <w:vertAlign w:val="baseline"/>
      <w:em w:val="none"/>
    </w:rPr>
  </w:style>
  <w:style w:type="character" w:customStyle="1" w:styleId="a4">
    <w:name w:val="Без интервала Знак"/>
    <w:rPr>
      <w:w w:val="100"/>
      <w:effect w:val="none"/>
      <w:vertAlign w:val="baseline"/>
      <w:em w:val="none"/>
      <w:lang w:val="uk-UA" w:eastAsia="ru-RU"/>
    </w:rPr>
  </w:style>
  <w:style w:type="paragraph" w:customStyle="1" w:styleId="1f">
    <w:name w:val="Без интервала1"/>
    <w:pPr>
      <w:suppressAutoHyphens/>
      <w:spacing w:after="0" w:line="1" w:lineRule="atLeast"/>
      <w:ind w:leftChars="-1" w:left="-1" w:hangingChars="1" w:hanging="1"/>
      <w:textDirection w:val="btLr"/>
      <w:textAlignment w:val="top"/>
      <w:outlineLvl w:val="0"/>
    </w:pPr>
    <w:rPr>
      <w:rFonts w:ascii="Arial" w:hAnsi="Arial" w:cs="Arial"/>
      <w:position w:val="-1"/>
      <w:lang w:val="uk-UA" w:eastAsia="uk-UA"/>
    </w:rPr>
  </w:style>
  <w:style w:type="paragraph" w:customStyle="1" w:styleId="1f0">
    <w:name w:val="Без інтервалів1"/>
    <w:pPr>
      <w:spacing w:after="0" w:line="1" w:lineRule="atLeast"/>
      <w:ind w:leftChars="-1" w:left="-1" w:hangingChars="1" w:hanging="1"/>
      <w:textDirection w:val="btLr"/>
      <w:textAlignment w:val="top"/>
      <w:outlineLvl w:val="0"/>
    </w:pPr>
    <w:rPr>
      <w:rFonts w:cs="Arial"/>
      <w:position w:val="-1"/>
      <w:lang w:val="ru-RU" w:eastAsia="ar-SA"/>
    </w:rPr>
  </w:style>
  <w:style w:type="character" w:customStyle="1" w:styleId="a5">
    <w:name w:val="Без інтервалів Знак"/>
    <w:rPr>
      <w:rFonts w:ascii="Calibri" w:hAnsi="Calibri"/>
      <w:w w:val="100"/>
      <w:sz w:val="22"/>
      <w:effect w:val="none"/>
      <w:vertAlign w:val="baseline"/>
      <w:em w:val="none"/>
      <w:lang w:val="x-none" w:eastAsia="ar-SA" w:bidi="ar-SA"/>
    </w:rPr>
  </w:style>
  <w:style w:type="paragraph" w:customStyle="1" w:styleId="22">
    <w:name w:val="Абзац списку2"/>
    <w:basedOn w:val="10"/>
    <w:pPr>
      <w:spacing w:after="200" w:line="276" w:lineRule="auto"/>
      <w:ind w:left="720"/>
      <w:contextualSpacing/>
    </w:pPr>
    <w:rPr>
      <w:rFonts w:ascii="Calibri" w:hAnsi="Calibri"/>
      <w:sz w:val="22"/>
      <w:szCs w:val="22"/>
      <w:lang w:val="en-US" w:eastAsia="en-US"/>
    </w:rPr>
  </w:style>
  <w:style w:type="paragraph" w:styleId="Subtitle">
    <w:name w:val="Subtitle"/>
    <w:basedOn w:val="Normal"/>
    <w:next w:val="Normal"/>
    <w:link w:val="SubtitleChar"/>
    <w:uiPriority w:val="11"/>
    <w:pPr>
      <w:keepNext/>
      <w:keepLines/>
      <w:spacing w:before="360" w:after="80" w:line="276" w:lineRule="auto"/>
      <w:ind w:hanging="1"/>
    </w:pPr>
    <w:rPr>
      <w:rFonts w:ascii="Georgia" w:hAnsi="Georgia" w:cs="Georgia"/>
      <w:i/>
      <w:color w:val="666666"/>
      <w:sz w:val="48"/>
      <w:szCs w:val="48"/>
    </w:rPr>
  </w:style>
  <w:style w:type="character" w:customStyle="1" w:styleId="SubtitleChar">
    <w:name w:val="Subtitle Char"/>
    <w:basedOn w:val="DefaultParagraphFont"/>
    <w:link w:val="Subtitle"/>
    <w:uiPriority w:val="11"/>
    <w:locked/>
    <w:rPr>
      <w:rFonts w:ascii="Georgia" w:hAnsi="Georgia" w:cs="Georgia"/>
      <w:i/>
      <w:color w:val="666666"/>
      <w:sz w:val="48"/>
      <w:szCs w:val="48"/>
      <w:lang w:val="ru-RU" w:eastAsia="uk-UA"/>
    </w:rPr>
  </w:style>
  <w:style w:type="paragraph" w:styleId="Footer">
    <w:name w:val="footer"/>
    <w:basedOn w:val="Normal"/>
    <w:link w:val="FooterChar"/>
    <w:uiPriority w:val="99"/>
    <w:unhideWhenUsed/>
    <w:pPr>
      <w:tabs>
        <w:tab w:val="center" w:pos="4819"/>
        <w:tab w:val="right" w:pos="9639"/>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unhideWhenUsed/>
    <w:pPr>
      <w:tabs>
        <w:tab w:val="center" w:pos="4819"/>
        <w:tab w:val="right" w:pos="9639"/>
      </w:tabs>
      <w:spacing w:after="0" w:line="240" w:lineRule="auto"/>
    </w:pPr>
  </w:style>
  <w:style w:type="character" w:customStyle="1" w:styleId="HeaderChar">
    <w:name w:val="Header Char"/>
    <w:basedOn w:val="DefaultParagraphFont"/>
    <w:link w:val="Header"/>
    <w:uiPriority w:val="99"/>
    <w:locked/>
    <w:rPr>
      <w:rFonts w:cs="Times New Roman"/>
    </w:rPr>
  </w:style>
  <w:style w:type="table" w:customStyle="1" w:styleId="a6">
    <w:name w:val="Стиль"/>
    <w:basedOn w:val="TableNormal1"/>
    <w:pPr>
      <w:spacing w:line="240" w:lineRule="auto"/>
    </w:pPr>
    <w:tblPr>
      <w:tblStyleRowBandSize w:val="1"/>
      <w:tblStyleColBandSize w:val="1"/>
      <w:tblCellMar>
        <w:left w:w="108" w:type="dxa"/>
        <w:right w:w="108" w:type="dxa"/>
      </w:tblCellMar>
    </w:tblPr>
  </w:style>
  <w:style w:type="table" w:customStyle="1" w:styleId="311">
    <w:name w:val="Стиль311"/>
    <w:basedOn w:val="TableNormal1"/>
    <w:tblPr>
      <w:tblStyleRowBandSize w:val="1"/>
      <w:tblStyleColBandSize w:val="1"/>
      <w:tblCellMar>
        <w:left w:w="115" w:type="dxa"/>
        <w:right w:w="115" w:type="dxa"/>
      </w:tblCellMar>
    </w:tblPr>
  </w:style>
  <w:style w:type="table" w:customStyle="1" w:styleId="310">
    <w:name w:val="Стиль310"/>
    <w:basedOn w:val="TableNormal1"/>
    <w:tblPr>
      <w:tblStyleRowBandSize w:val="1"/>
      <w:tblStyleColBandSize w:val="1"/>
      <w:tblCellMar>
        <w:left w:w="115" w:type="dxa"/>
        <w:right w:w="115" w:type="dxa"/>
      </w:tblCellMar>
    </w:tblPr>
  </w:style>
  <w:style w:type="table" w:customStyle="1" w:styleId="309">
    <w:name w:val="Стиль309"/>
    <w:basedOn w:val="TableNormal1"/>
    <w:tblPr>
      <w:tblStyleRowBandSize w:val="1"/>
      <w:tblStyleColBandSize w:val="1"/>
      <w:tblCellMar>
        <w:left w:w="115" w:type="dxa"/>
        <w:right w:w="115" w:type="dxa"/>
      </w:tblCellMar>
    </w:tblPr>
  </w:style>
  <w:style w:type="table" w:customStyle="1" w:styleId="308">
    <w:name w:val="Стиль308"/>
    <w:basedOn w:val="TableNormal1"/>
    <w:tblPr>
      <w:tblStyleRowBandSize w:val="1"/>
      <w:tblStyleColBandSize w:val="1"/>
      <w:tblCellMar>
        <w:left w:w="115" w:type="dxa"/>
        <w:right w:w="115" w:type="dxa"/>
      </w:tblCellMar>
    </w:tblPr>
  </w:style>
  <w:style w:type="table" w:customStyle="1" w:styleId="307">
    <w:name w:val="Стиль307"/>
    <w:basedOn w:val="TableNormal1"/>
    <w:tblPr>
      <w:tblStyleRowBandSize w:val="1"/>
      <w:tblStyleColBandSize w:val="1"/>
      <w:tblCellMar>
        <w:left w:w="115" w:type="dxa"/>
        <w:right w:w="115" w:type="dxa"/>
      </w:tblCellMar>
    </w:tblPr>
  </w:style>
  <w:style w:type="table" w:customStyle="1" w:styleId="306">
    <w:name w:val="Стиль306"/>
    <w:basedOn w:val="TableNormal1"/>
    <w:tblPr>
      <w:tblStyleRowBandSize w:val="1"/>
      <w:tblStyleColBandSize w:val="1"/>
      <w:tblCellMar>
        <w:left w:w="115" w:type="dxa"/>
        <w:right w:w="115" w:type="dxa"/>
      </w:tblCellMar>
    </w:tblPr>
  </w:style>
  <w:style w:type="table" w:customStyle="1" w:styleId="305">
    <w:name w:val="Стиль305"/>
    <w:basedOn w:val="TableNormal1"/>
    <w:tblPr>
      <w:tblStyleRowBandSize w:val="1"/>
      <w:tblStyleColBandSize w:val="1"/>
      <w:tblCellMar>
        <w:left w:w="115" w:type="dxa"/>
        <w:right w:w="115" w:type="dxa"/>
      </w:tblCellMar>
    </w:tblPr>
  </w:style>
  <w:style w:type="table" w:customStyle="1" w:styleId="304">
    <w:name w:val="Стиль304"/>
    <w:basedOn w:val="TableNormal1"/>
    <w:tblPr>
      <w:tblStyleRowBandSize w:val="1"/>
      <w:tblStyleColBandSize w:val="1"/>
      <w:tblCellMar>
        <w:left w:w="115" w:type="dxa"/>
        <w:right w:w="115" w:type="dxa"/>
      </w:tblCellMar>
    </w:tblPr>
  </w:style>
  <w:style w:type="table" w:customStyle="1" w:styleId="303">
    <w:name w:val="Стиль303"/>
    <w:basedOn w:val="TableNormal1"/>
    <w:tblPr>
      <w:tblStyleRowBandSize w:val="1"/>
      <w:tblStyleColBandSize w:val="1"/>
      <w:tblCellMar>
        <w:left w:w="115" w:type="dxa"/>
        <w:right w:w="115" w:type="dxa"/>
      </w:tblCellMar>
    </w:tblPr>
  </w:style>
  <w:style w:type="table" w:customStyle="1" w:styleId="302">
    <w:name w:val="Стиль302"/>
    <w:basedOn w:val="TableNormal1"/>
    <w:tblPr>
      <w:tblStyleRowBandSize w:val="1"/>
      <w:tblStyleColBandSize w:val="1"/>
      <w:tblCellMar>
        <w:left w:w="115" w:type="dxa"/>
        <w:right w:w="115" w:type="dxa"/>
      </w:tblCellMar>
    </w:tblPr>
  </w:style>
  <w:style w:type="table" w:customStyle="1" w:styleId="301">
    <w:name w:val="Стиль301"/>
    <w:basedOn w:val="TableNormal1"/>
    <w:tblPr>
      <w:tblStyleRowBandSize w:val="1"/>
      <w:tblStyleColBandSize w:val="1"/>
      <w:tblCellMar>
        <w:left w:w="115" w:type="dxa"/>
        <w:right w:w="115" w:type="dxa"/>
      </w:tblCellMar>
    </w:tblPr>
  </w:style>
  <w:style w:type="table" w:customStyle="1" w:styleId="300">
    <w:name w:val="Стиль300"/>
    <w:basedOn w:val="TableNormal1"/>
    <w:tblPr>
      <w:tblStyleRowBandSize w:val="1"/>
      <w:tblStyleColBandSize w:val="1"/>
      <w:tblCellMar>
        <w:left w:w="115" w:type="dxa"/>
        <w:right w:w="115" w:type="dxa"/>
      </w:tblCellMar>
    </w:tblPr>
  </w:style>
  <w:style w:type="table" w:customStyle="1" w:styleId="299">
    <w:name w:val="Стиль299"/>
    <w:basedOn w:val="TableNormal1"/>
    <w:tblPr>
      <w:tblStyleRowBandSize w:val="1"/>
      <w:tblStyleColBandSize w:val="1"/>
      <w:tblCellMar>
        <w:left w:w="115" w:type="dxa"/>
        <w:right w:w="115" w:type="dxa"/>
      </w:tblCellMar>
    </w:tblPr>
  </w:style>
  <w:style w:type="table" w:customStyle="1" w:styleId="298">
    <w:name w:val="Стиль298"/>
    <w:basedOn w:val="TableNormal1"/>
    <w:tblPr>
      <w:tblStyleRowBandSize w:val="1"/>
      <w:tblStyleColBandSize w:val="1"/>
      <w:tblCellMar>
        <w:left w:w="115" w:type="dxa"/>
        <w:right w:w="115" w:type="dxa"/>
      </w:tblCellMar>
    </w:tblPr>
  </w:style>
  <w:style w:type="table" w:customStyle="1" w:styleId="297">
    <w:name w:val="Стиль297"/>
    <w:basedOn w:val="TableNormal1"/>
    <w:tblPr>
      <w:tblStyleRowBandSize w:val="1"/>
      <w:tblStyleColBandSize w:val="1"/>
      <w:tblCellMar>
        <w:left w:w="115" w:type="dxa"/>
        <w:right w:w="115" w:type="dxa"/>
      </w:tblCellMar>
    </w:tblPr>
  </w:style>
  <w:style w:type="table" w:customStyle="1" w:styleId="296">
    <w:name w:val="Стиль296"/>
    <w:basedOn w:val="TableNormal1"/>
    <w:tblPr>
      <w:tblStyleRowBandSize w:val="1"/>
      <w:tblStyleColBandSize w:val="1"/>
      <w:tblCellMar>
        <w:left w:w="115" w:type="dxa"/>
        <w:right w:w="115" w:type="dxa"/>
      </w:tblCellMar>
    </w:tblPr>
  </w:style>
  <w:style w:type="table" w:customStyle="1" w:styleId="295">
    <w:name w:val="Стиль295"/>
    <w:basedOn w:val="TableNormal1"/>
    <w:tblPr>
      <w:tblStyleRowBandSize w:val="1"/>
      <w:tblStyleColBandSize w:val="1"/>
      <w:tblCellMar>
        <w:left w:w="115" w:type="dxa"/>
        <w:right w:w="115" w:type="dxa"/>
      </w:tblCellMar>
    </w:tblPr>
  </w:style>
  <w:style w:type="table" w:customStyle="1" w:styleId="294">
    <w:name w:val="Стиль294"/>
    <w:basedOn w:val="TableNormal1"/>
    <w:tblPr>
      <w:tblStyleRowBandSize w:val="1"/>
      <w:tblStyleColBandSize w:val="1"/>
      <w:tblCellMar>
        <w:left w:w="115" w:type="dxa"/>
        <w:right w:w="115" w:type="dxa"/>
      </w:tblCellMar>
    </w:tblPr>
  </w:style>
  <w:style w:type="table" w:customStyle="1" w:styleId="293">
    <w:name w:val="Стиль293"/>
    <w:basedOn w:val="TableNormal1"/>
    <w:tblPr>
      <w:tblStyleRowBandSize w:val="1"/>
      <w:tblStyleColBandSize w:val="1"/>
      <w:tblCellMar>
        <w:left w:w="115" w:type="dxa"/>
        <w:right w:w="115" w:type="dxa"/>
      </w:tblCellMar>
    </w:tblPr>
  </w:style>
  <w:style w:type="table" w:customStyle="1" w:styleId="292">
    <w:name w:val="Стиль292"/>
    <w:basedOn w:val="TableNormal1"/>
    <w:tblPr>
      <w:tblStyleRowBandSize w:val="1"/>
      <w:tblStyleColBandSize w:val="1"/>
      <w:tblCellMar>
        <w:left w:w="115" w:type="dxa"/>
        <w:right w:w="115" w:type="dxa"/>
      </w:tblCellMar>
    </w:tblPr>
  </w:style>
  <w:style w:type="table" w:customStyle="1" w:styleId="291">
    <w:name w:val="Стиль291"/>
    <w:basedOn w:val="TableNormal1"/>
    <w:tblPr>
      <w:tblStyleRowBandSize w:val="1"/>
      <w:tblStyleColBandSize w:val="1"/>
      <w:tblCellMar>
        <w:left w:w="115" w:type="dxa"/>
        <w:right w:w="115" w:type="dxa"/>
      </w:tblCellMar>
    </w:tblPr>
  </w:style>
  <w:style w:type="table" w:customStyle="1" w:styleId="290">
    <w:name w:val="Стиль290"/>
    <w:basedOn w:val="TableNormal1"/>
    <w:tblPr>
      <w:tblStyleRowBandSize w:val="1"/>
      <w:tblStyleColBandSize w:val="1"/>
      <w:tblCellMar>
        <w:left w:w="115" w:type="dxa"/>
        <w:right w:w="115" w:type="dxa"/>
      </w:tblCellMar>
    </w:tblPr>
  </w:style>
  <w:style w:type="table" w:customStyle="1" w:styleId="289">
    <w:name w:val="Стиль289"/>
    <w:basedOn w:val="TableNormal1"/>
    <w:tblPr>
      <w:tblStyleRowBandSize w:val="1"/>
      <w:tblStyleColBandSize w:val="1"/>
      <w:tblCellMar>
        <w:left w:w="115" w:type="dxa"/>
        <w:right w:w="115" w:type="dxa"/>
      </w:tblCellMar>
    </w:tblPr>
  </w:style>
  <w:style w:type="table" w:customStyle="1" w:styleId="288">
    <w:name w:val="Стиль288"/>
    <w:basedOn w:val="TableNormal1"/>
    <w:tblPr>
      <w:tblStyleRowBandSize w:val="1"/>
      <w:tblStyleColBandSize w:val="1"/>
      <w:tblCellMar>
        <w:left w:w="115" w:type="dxa"/>
        <w:right w:w="115" w:type="dxa"/>
      </w:tblCellMar>
    </w:tblPr>
  </w:style>
  <w:style w:type="table" w:customStyle="1" w:styleId="287">
    <w:name w:val="Стиль287"/>
    <w:basedOn w:val="TableNormal1"/>
    <w:tblPr>
      <w:tblStyleRowBandSize w:val="1"/>
      <w:tblStyleColBandSize w:val="1"/>
      <w:tblCellMar>
        <w:left w:w="115" w:type="dxa"/>
        <w:right w:w="115" w:type="dxa"/>
      </w:tblCellMar>
    </w:tblPr>
  </w:style>
  <w:style w:type="table" w:customStyle="1" w:styleId="286">
    <w:name w:val="Стиль286"/>
    <w:basedOn w:val="TableNormal1"/>
    <w:tblPr>
      <w:tblStyleRowBandSize w:val="1"/>
      <w:tblStyleColBandSize w:val="1"/>
      <w:tblCellMar>
        <w:left w:w="115" w:type="dxa"/>
        <w:right w:w="115" w:type="dxa"/>
      </w:tblCellMar>
    </w:tblPr>
  </w:style>
  <w:style w:type="table" w:customStyle="1" w:styleId="285">
    <w:name w:val="Стиль285"/>
    <w:basedOn w:val="TableNormal1"/>
    <w:tblPr>
      <w:tblStyleRowBandSize w:val="1"/>
      <w:tblStyleColBandSize w:val="1"/>
      <w:tblCellMar>
        <w:left w:w="115" w:type="dxa"/>
        <w:right w:w="115" w:type="dxa"/>
      </w:tblCellMar>
    </w:tblPr>
  </w:style>
  <w:style w:type="table" w:customStyle="1" w:styleId="284">
    <w:name w:val="Стиль284"/>
    <w:basedOn w:val="TableNormal1"/>
    <w:tblPr>
      <w:tblStyleRowBandSize w:val="1"/>
      <w:tblStyleColBandSize w:val="1"/>
      <w:tblCellMar>
        <w:left w:w="115" w:type="dxa"/>
        <w:right w:w="115" w:type="dxa"/>
      </w:tblCellMar>
    </w:tblPr>
  </w:style>
  <w:style w:type="table" w:customStyle="1" w:styleId="283">
    <w:name w:val="Стиль283"/>
    <w:basedOn w:val="TableNormal1"/>
    <w:tblPr>
      <w:tblStyleRowBandSize w:val="1"/>
      <w:tblStyleColBandSize w:val="1"/>
      <w:tblCellMar>
        <w:left w:w="115" w:type="dxa"/>
        <w:right w:w="115" w:type="dxa"/>
      </w:tblCellMar>
    </w:tblPr>
  </w:style>
  <w:style w:type="table" w:customStyle="1" w:styleId="282">
    <w:name w:val="Стиль282"/>
    <w:basedOn w:val="TableNormal1"/>
    <w:tblPr>
      <w:tblStyleRowBandSize w:val="1"/>
      <w:tblStyleColBandSize w:val="1"/>
      <w:tblCellMar>
        <w:left w:w="115" w:type="dxa"/>
        <w:right w:w="115" w:type="dxa"/>
      </w:tblCellMar>
    </w:tblPr>
  </w:style>
  <w:style w:type="table" w:customStyle="1" w:styleId="281">
    <w:name w:val="Стиль281"/>
    <w:basedOn w:val="TableNormal1"/>
    <w:tblPr>
      <w:tblStyleRowBandSize w:val="1"/>
      <w:tblStyleColBandSize w:val="1"/>
      <w:tblCellMar>
        <w:left w:w="115" w:type="dxa"/>
        <w:right w:w="115" w:type="dxa"/>
      </w:tblCellMar>
    </w:tblPr>
  </w:style>
  <w:style w:type="table" w:customStyle="1" w:styleId="280">
    <w:name w:val="Стиль280"/>
    <w:basedOn w:val="TableNormal1"/>
    <w:tblPr>
      <w:tblStyleRowBandSize w:val="1"/>
      <w:tblStyleColBandSize w:val="1"/>
      <w:tblCellMar>
        <w:left w:w="115" w:type="dxa"/>
        <w:right w:w="115" w:type="dxa"/>
      </w:tblCellMar>
    </w:tblPr>
  </w:style>
  <w:style w:type="table" w:customStyle="1" w:styleId="279">
    <w:name w:val="Стиль279"/>
    <w:basedOn w:val="TableNormal1"/>
    <w:tblPr>
      <w:tblStyleRowBandSize w:val="1"/>
      <w:tblStyleColBandSize w:val="1"/>
      <w:tblCellMar>
        <w:left w:w="115" w:type="dxa"/>
        <w:right w:w="115" w:type="dxa"/>
      </w:tblCellMar>
    </w:tblPr>
  </w:style>
  <w:style w:type="table" w:customStyle="1" w:styleId="278">
    <w:name w:val="Стиль278"/>
    <w:basedOn w:val="TableNormal1"/>
    <w:tblPr>
      <w:tblStyleRowBandSize w:val="1"/>
      <w:tblStyleColBandSize w:val="1"/>
      <w:tblCellMar>
        <w:left w:w="115" w:type="dxa"/>
        <w:right w:w="115" w:type="dxa"/>
      </w:tblCellMar>
    </w:tblPr>
  </w:style>
  <w:style w:type="table" w:customStyle="1" w:styleId="277">
    <w:name w:val="Стиль277"/>
    <w:basedOn w:val="TableNormal1"/>
    <w:tblPr>
      <w:tblStyleRowBandSize w:val="1"/>
      <w:tblStyleColBandSize w:val="1"/>
      <w:tblCellMar>
        <w:left w:w="115" w:type="dxa"/>
        <w:right w:w="115" w:type="dxa"/>
      </w:tblCellMar>
    </w:tblPr>
  </w:style>
  <w:style w:type="table" w:customStyle="1" w:styleId="276">
    <w:name w:val="Стиль276"/>
    <w:basedOn w:val="TableNormal1"/>
    <w:tblPr>
      <w:tblStyleRowBandSize w:val="1"/>
      <w:tblStyleColBandSize w:val="1"/>
      <w:tblCellMar>
        <w:left w:w="115" w:type="dxa"/>
        <w:right w:w="115" w:type="dxa"/>
      </w:tblCellMar>
    </w:tblPr>
  </w:style>
  <w:style w:type="table" w:customStyle="1" w:styleId="275">
    <w:name w:val="Стиль275"/>
    <w:basedOn w:val="TableNormal1"/>
    <w:tblPr>
      <w:tblStyleRowBandSize w:val="1"/>
      <w:tblStyleColBandSize w:val="1"/>
      <w:tblCellMar>
        <w:left w:w="115" w:type="dxa"/>
        <w:right w:w="115" w:type="dxa"/>
      </w:tblCellMar>
    </w:tblPr>
  </w:style>
  <w:style w:type="table" w:customStyle="1" w:styleId="274">
    <w:name w:val="Стиль274"/>
    <w:basedOn w:val="TableNormal1"/>
    <w:tblPr>
      <w:tblStyleRowBandSize w:val="1"/>
      <w:tblStyleColBandSize w:val="1"/>
      <w:tblCellMar>
        <w:left w:w="115" w:type="dxa"/>
        <w:right w:w="115" w:type="dxa"/>
      </w:tblCellMar>
    </w:tblPr>
  </w:style>
  <w:style w:type="table" w:customStyle="1" w:styleId="273">
    <w:name w:val="Стиль273"/>
    <w:basedOn w:val="TableNormal1"/>
    <w:tblPr>
      <w:tblStyleRowBandSize w:val="1"/>
      <w:tblStyleColBandSize w:val="1"/>
      <w:tblCellMar>
        <w:left w:w="115" w:type="dxa"/>
        <w:right w:w="115" w:type="dxa"/>
      </w:tblCellMar>
    </w:tblPr>
  </w:style>
  <w:style w:type="table" w:customStyle="1" w:styleId="272">
    <w:name w:val="Стиль272"/>
    <w:basedOn w:val="TableNormal1"/>
    <w:tblPr>
      <w:tblStyleRowBandSize w:val="1"/>
      <w:tblStyleColBandSize w:val="1"/>
      <w:tblCellMar>
        <w:left w:w="115" w:type="dxa"/>
        <w:right w:w="115" w:type="dxa"/>
      </w:tblCellMar>
    </w:tblPr>
  </w:style>
  <w:style w:type="table" w:customStyle="1" w:styleId="271">
    <w:name w:val="Стиль271"/>
    <w:basedOn w:val="TableNormal1"/>
    <w:tblPr>
      <w:tblStyleRowBandSize w:val="1"/>
      <w:tblStyleColBandSize w:val="1"/>
      <w:tblCellMar>
        <w:left w:w="115" w:type="dxa"/>
        <w:right w:w="115" w:type="dxa"/>
      </w:tblCellMar>
    </w:tblPr>
  </w:style>
  <w:style w:type="table" w:customStyle="1" w:styleId="270">
    <w:name w:val="Стиль270"/>
    <w:basedOn w:val="TableNormal1"/>
    <w:pPr>
      <w:spacing w:line="240" w:lineRule="auto"/>
    </w:pPr>
    <w:tblPr>
      <w:tblStyleRowBandSize w:val="1"/>
      <w:tblStyleColBandSize w:val="1"/>
      <w:tblCellMar>
        <w:left w:w="108" w:type="dxa"/>
        <w:right w:w="108" w:type="dxa"/>
      </w:tblCellMar>
    </w:tblPr>
  </w:style>
  <w:style w:type="table" w:customStyle="1" w:styleId="269">
    <w:name w:val="Стиль269"/>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unhideWhenUsed/>
    <w:rPr>
      <w:rFonts w:cs="Times New Roman"/>
      <w:sz w:val="16"/>
      <w:szCs w:val="16"/>
    </w:rPr>
  </w:style>
  <w:style w:type="table" w:customStyle="1" w:styleId="268">
    <w:name w:val="Стиль26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table" w:customStyle="1" w:styleId="267">
    <w:name w:val="Стиль26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Стиль26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Стиль26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Стиль21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
    <w:name w:val="Стиль6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
    <w:name w:val="Стиль5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
    <w:name w:val="Стиль4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
    <w:name w:val="Стиль3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
    <w:name w:val="Стиль3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
    <w:name w:val="Стиль2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
    <w:name w:val="Стиль2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
    <w:name w:val="Стиль6"/>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
    <w:name w:val="Стиль5"/>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
    <w:name w:val="Стиль4"/>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1">
    <w:name w:val="Стиль1"/>
    <w:basedOn w:val="TableNormal5"/>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Normal"/>
    <w:rsid w:val="00F518B4"/>
    <w:pPr>
      <w:spacing w:before="100" w:beforeAutospacing="1" w:after="100" w:afterAutospacing="1" w:line="240" w:lineRule="auto"/>
    </w:pPr>
    <w:rPr>
      <w:rFonts w:ascii="Times New Roman" w:hAnsi="Times New Roman" w:cs="Times New Roman"/>
      <w:sz w:val="24"/>
      <w:szCs w:val="24"/>
    </w:rPr>
  </w:style>
  <w:style w:type="paragraph" w:customStyle="1" w:styleId="tbl-txt">
    <w:name w:val="tbl-txt"/>
    <w:basedOn w:val="Normal"/>
    <w:rsid w:val="00F518B4"/>
    <w:pPr>
      <w:spacing w:before="100" w:beforeAutospacing="1" w:after="100" w:afterAutospacing="1" w:line="240" w:lineRule="auto"/>
    </w:pPr>
    <w:rPr>
      <w:rFonts w:ascii="Times New Roman" w:hAnsi="Times New Roman" w:cs="Times New Roman"/>
      <w:sz w:val="24"/>
      <w:szCs w:val="24"/>
    </w:rPr>
  </w:style>
  <w:style w:type="character" w:customStyle="1" w:styleId="rvts0">
    <w:name w:val="rvts0"/>
    <w:uiPriority w:val="99"/>
    <w:rsid w:val="00622954"/>
  </w:style>
  <w:style w:type="character" w:styleId="Hyperlink">
    <w:name w:val="Hyperlink"/>
    <w:basedOn w:val="DefaultParagraphFont"/>
    <w:uiPriority w:val="99"/>
    <w:semiHidden/>
    <w:rsid w:val="00622954"/>
    <w:rPr>
      <w:rFonts w:cs="Times New Roman"/>
      <w:color w:val="0000FF"/>
      <w:u w:val="single"/>
    </w:rPr>
  </w:style>
  <w:style w:type="paragraph" w:customStyle="1" w:styleId="1f2">
    <w:name w:val="Обычный1"/>
    <w:qFormat/>
    <w:rsid w:val="00BA410C"/>
    <w:pPr>
      <w:spacing w:after="0" w:line="276" w:lineRule="auto"/>
    </w:pPr>
    <w:rPr>
      <w:rFonts w:ascii="Arial" w:hAnsi="Arial" w:cs="Arial"/>
      <w:color w:val="000000"/>
      <w:lang w:val="ru-RU" w:eastAsia="ru-RU"/>
    </w:rPr>
  </w:style>
  <w:style w:type="paragraph" w:customStyle="1" w:styleId="NormalWeb1">
    <w:name w:val="Normal (Web)1"/>
    <w:basedOn w:val="Normal"/>
    <w:rsid w:val="00F127C9"/>
    <w:pPr>
      <w:suppressAutoHyphens/>
      <w:spacing w:before="100" w:after="100" w:line="240" w:lineRule="auto"/>
    </w:pPr>
    <w:rPr>
      <w:rFonts w:ascii="Times New Roman" w:hAnsi="Times New Roman" w:cs="Times New Roman"/>
      <w:kern w:val="1"/>
      <w:sz w:val="24"/>
      <w:szCs w:val="24"/>
      <w:lang w:eastAsia="ar-SA"/>
    </w:rPr>
  </w:style>
  <w:style w:type="table" w:customStyle="1" w:styleId="1100">
    <w:name w:val="Стиль1100"/>
    <w:basedOn w:val="TableNormal5"/>
    <w:rsid w:val="008D48F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655">
      <w:marLeft w:val="0"/>
      <w:marRight w:val="0"/>
      <w:marTop w:val="0"/>
      <w:marBottom w:val="0"/>
      <w:divBdr>
        <w:top w:val="none" w:sz="0" w:space="0" w:color="auto"/>
        <w:left w:val="none" w:sz="0" w:space="0" w:color="auto"/>
        <w:bottom w:val="none" w:sz="0" w:space="0" w:color="auto"/>
        <w:right w:val="none" w:sz="0" w:space="0" w:color="auto"/>
      </w:divBdr>
    </w:div>
    <w:div w:id="148643656">
      <w:marLeft w:val="0"/>
      <w:marRight w:val="0"/>
      <w:marTop w:val="0"/>
      <w:marBottom w:val="0"/>
      <w:divBdr>
        <w:top w:val="none" w:sz="0" w:space="0" w:color="auto"/>
        <w:left w:val="none" w:sz="0" w:space="0" w:color="auto"/>
        <w:bottom w:val="none" w:sz="0" w:space="0" w:color="auto"/>
        <w:right w:val="none" w:sz="0" w:space="0" w:color="auto"/>
      </w:divBdr>
    </w:div>
    <w:div w:id="148643657">
      <w:marLeft w:val="0"/>
      <w:marRight w:val="0"/>
      <w:marTop w:val="0"/>
      <w:marBottom w:val="0"/>
      <w:divBdr>
        <w:top w:val="none" w:sz="0" w:space="0" w:color="auto"/>
        <w:left w:val="none" w:sz="0" w:space="0" w:color="auto"/>
        <w:bottom w:val="none" w:sz="0" w:space="0" w:color="auto"/>
        <w:right w:val="none" w:sz="0" w:space="0" w:color="auto"/>
      </w:divBdr>
    </w:div>
    <w:div w:id="148643658">
      <w:marLeft w:val="0"/>
      <w:marRight w:val="0"/>
      <w:marTop w:val="0"/>
      <w:marBottom w:val="0"/>
      <w:divBdr>
        <w:top w:val="none" w:sz="0" w:space="0" w:color="auto"/>
        <w:left w:val="none" w:sz="0" w:space="0" w:color="auto"/>
        <w:bottom w:val="none" w:sz="0" w:space="0" w:color="auto"/>
        <w:right w:val="none" w:sz="0" w:space="0" w:color="auto"/>
      </w:divBdr>
    </w:div>
    <w:div w:id="148643659">
      <w:marLeft w:val="0"/>
      <w:marRight w:val="0"/>
      <w:marTop w:val="0"/>
      <w:marBottom w:val="0"/>
      <w:divBdr>
        <w:top w:val="none" w:sz="0" w:space="0" w:color="auto"/>
        <w:left w:val="none" w:sz="0" w:space="0" w:color="auto"/>
        <w:bottom w:val="none" w:sz="0" w:space="0" w:color="auto"/>
        <w:right w:val="none" w:sz="0" w:space="0" w:color="auto"/>
      </w:divBdr>
    </w:div>
    <w:div w:id="148643660">
      <w:marLeft w:val="0"/>
      <w:marRight w:val="0"/>
      <w:marTop w:val="0"/>
      <w:marBottom w:val="0"/>
      <w:divBdr>
        <w:top w:val="none" w:sz="0" w:space="0" w:color="auto"/>
        <w:left w:val="none" w:sz="0" w:space="0" w:color="auto"/>
        <w:bottom w:val="none" w:sz="0" w:space="0" w:color="auto"/>
        <w:right w:val="none" w:sz="0" w:space="0" w:color="auto"/>
      </w:divBdr>
    </w:div>
    <w:div w:id="148643661">
      <w:marLeft w:val="0"/>
      <w:marRight w:val="0"/>
      <w:marTop w:val="0"/>
      <w:marBottom w:val="0"/>
      <w:divBdr>
        <w:top w:val="none" w:sz="0" w:space="0" w:color="auto"/>
        <w:left w:val="none" w:sz="0" w:space="0" w:color="auto"/>
        <w:bottom w:val="none" w:sz="0" w:space="0" w:color="auto"/>
        <w:right w:val="none" w:sz="0" w:space="0" w:color="auto"/>
      </w:divBdr>
    </w:div>
    <w:div w:id="148643662">
      <w:marLeft w:val="0"/>
      <w:marRight w:val="0"/>
      <w:marTop w:val="0"/>
      <w:marBottom w:val="0"/>
      <w:divBdr>
        <w:top w:val="none" w:sz="0" w:space="0" w:color="auto"/>
        <w:left w:val="none" w:sz="0" w:space="0" w:color="auto"/>
        <w:bottom w:val="none" w:sz="0" w:space="0" w:color="auto"/>
        <w:right w:val="none" w:sz="0" w:space="0" w:color="auto"/>
      </w:divBdr>
    </w:div>
    <w:div w:id="148643663">
      <w:marLeft w:val="0"/>
      <w:marRight w:val="0"/>
      <w:marTop w:val="0"/>
      <w:marBottom w:val="0"/>
      <w:divBdr>
        <w:top w:val="none" w:sz="0" w:space="0" w:color="auto"/>
        <w:left w:val="none" w:sz="0" w:space="0" w:color="auto"/>
        <w:bottom w:val="none" w:sz="0" w:space="0" w:color="auto"/>
        <w:right w:val="none" w:sz="0" w:space="0" w:color="auto"/>
      </w:divBdr>
    </w:div>
    <w:div w:id="148643664">
      <w:marLeft w:val="0"/>
      <w:marRight w:val="0"/>
      <w:marTop w:val="0"/>
      <w:marBottom w:val="0"/>
      <w:divBdr>
        <w:top w:val="none" w:sz="0" w:space="0" w:color="auto"/>
        <w:left w:val="none" w:sz="0" w:space="0" w:color="auto"/>
        <w:bottom w:val="none" w:sz="0" w:space="0" w:color="auto"/>
        <w:right w:val="none" w:sz="0" w:space="0" w:color="auto"/>
      </w:divBdr>
    </w:div>
    <w:div w:id="148643665">
      <w:marLeft w:val="0"/>
      <w:marRight w:val="0"/>
      <w:marTop w:val="0"/>
      <w:marBottom w:val="0"/>
      <w:divBdr>
        <w:top w:val="none" w:sz="0" w:space="0" w:color="auto"/>
        <w:left w:val="none" w:sz="0" w:space="0" w:color="auto"/>
        <w:bottom w:val="none" w:sz="0" w:space="0" w:color="auto"/>
        <w:right w:val="none" w:sz="0" w:space="0" w:color="auto"/>
      </w:divBdr>
    </w:div>
    <w:div w:id="148643666">
      <w:marLeft w:val="0"/>
      <w:marRight w:val="0"/>
      <w:marTop w:val="0"/>
      <w:marBottom w:val="0"/>
      <w:divBdr>
        <w:top w:val="none" w:sz="0" w:space="0" w:color="auto"/>
        <w:left w:val="none" w:sz="0" w:space="0" w:color="auto"/>
        <w:bottom w:val="none" w:sz="0" w:space="0" w:color="auto"/>
        <w:right w:val="none" w:sz="0" w:space="0" w:color="auto"/>
      </w:divBdr>
    </w:div>
    <w:div w:id="148643667">
      <w:marLeft w:val="0"/>
      <w:marRight w:val="0"/>
      <w:marTop w:val="0"/>
      <w:marBottom w:val="0"/>
      <w:divBdr>
        <w:top w:val="none" w:sz="0" w:space="0" w:color="auto"/>
        <w:left w:val="none" w:sz="0" w:space="0" w:color="auto"/>
        <w:bottom w:val="none" w:sz="0" w:space="0" w:color="auto"/>
        <w:right w:val="none" w:sz="0" w:space="0" w:color="auto"/>
      </w:divBdr>
    </w:div>
    <w:div w:id="148643668">
      <w:marLeft w:val="0"/>
      <w:marRight w:val="0"/>
      <w:marTop w:val="0"/>
      <w:marBottom w:val="0"/>
      <w:divBdr>
        <w:top w:val="none" w:sz="0" w:space="0" w:color="auto"/>
        <w:left w:val="none" w:sz="0" w:space="0" w:color="auto"/>
        <w:bottom w:val="none" w:sz="0" w:space="0" w:color="auto"/>
        <w:right w:val="none" w:sz="0" w:space="0" w:color="auto"/>
      </w:divBdr>
    </w:div>
    <w:div w:id="148643669">
      <w:marLeft w:val="0"/>
      <w:marRight w:val="0"/>
      <w:marTop w:val="0"/>
      <w:marBottom w:val="0"/>
      <w:divBdr>
        <w:top w:val="none" w:sz="0" w:space="0" w:color="auto"/>
        <w:left w:val="none" w:sz="0" w:space="0" w:color="auto"/>
        <w:bottom w:val="none" w:sz="0" w:space="0" w:color="auto"/>
        <w:right w:val="none" w:sz="0" w:space="0" w:color="auto"/>
      </w:divBdr>
    </w:div>
    <w:div w:id="148643670">
      <w:marLeft w:val="0"/>
      <w:marRight w:val="0"/>
      <w:marTop w:val="0"/>
      <w:marBottom w:val="0"/>
      <w:divBdr>
        <w:top w:val="none" w:sz="0" w:space="0" w:color="auto"/>
        <w:left w:val="none" w:sz="0" w:space="0" w:color="auto"/>
        <w:bottom w:val="none" w:sz="0" w:space="0" w:color="auto"/>
        <w:right w:val="none" w:sz="0" w:space="0" w:color="auto"/>
      </w:divBdr>
    </w:div>
    <w:div w:id="148643671">
      <w:marLeft w:val="0"/>
      <w:marRight w:val="0"/>
      <w:marTop w:val="0"/>
      <w:marBottom w:val="0"/>
      <w:divBdr>
        <w:top w:val="none" w:sz="0" w:space="0" w:color="auto"/>
        <w:left w:val="none" w:sz="0" w:space="0" w:color="auto"/>
        <w:bottom w:val="none" w:sz="0" w:space="0" w:color="auto"/>
        <w:right w:val="none" w:sz="0" w:space="0" w:color="auto"/>
      </w:divBdr>
    </w:div>
    <w:div w:id="148643672">
      <w:marLeft w:val="0"/>
      <w:marRight w:val="0"/>
      <w:marTop w:val="0"/>
      <w:marBottom w:val="0"/>
      <w:divBdr>
        <w:top w:val="none" w:sz="0" w:space="0" w:color="auto"/>
        <w:left w:val="none" w:sz="0" w:space="0" w:color="auto"/>
        <w:bottom w:val="none" w:sz="0" w:space="0" w:color="auto"/>
        <w:right w:val="none" w:sz="0" w:space="0" w:color="auto"/>
      </w:divBdr>
    </w:div>
    <w:div w:id="148643673">
      <w:marLeft w:val="0"/>
      <w:marRight w:val="0"/>
      <w:marTop w:val="0"/>
      <w:marBottom w:val="0"/>
      <w:divBdr>
        <w:top w:val="none" w:sz="0" w:space="0" w:color="auto"/>
        <w:left w:val="none" w:sz="0" w:space="0" w:color="auto"/>
        <w:bottom w:val="none" w:sz="0" w:space="0" w:color="auto"/>
        <w:right w:val="none" w:sz="0" w:space="0" w:color="auto"/>
      </w:divBdr>
    </w:div>
    <w:div w:id="148643674">
      <w:marLeft w:val="0"/>
      <w:marRight w:val="0"/>
      <w:marTop w:val="0"/>
      <w:marBottom w:val="0"/>
      <w:divBdr>
        <w:top w:val="none" w:sz="0" w:space="0" w:color="auto"/>
        <w:left w:val="none" w:sz="0" w:space="0" w:color="auto"/>
        <w:bottom w:val="none" w:sz="0" w:space="0" w:color="auto"/>
        <w:right w:val="none" w:sz="0" w:space="0" w:color="auto"/>
      </w:divBdr>
    </w:div>
    <w:div w:id="148643675">
      <w:marLeft w:val="0"/>
      <w:marRight w:val="0"/>
      <w:marTop w:val="0"/>
      <w:marBottom w:val="0"/>
      <w:divBdr>
        <w:top w:val="none" w:sz="0" w:space="0" w:color="auto"/>
        <w:left w:val="none" w:sz="0" w:space="0" w:color="auto"/>
        <w:bottom w:val="none" w:sz="0" w:space="0" w:color="auto"/>
        <w:right w:val="none" w:sz="0" w:space="0" w:color="auto"/>
      </w:divBdr>
    </w:div>
    <w:div w:id="148643676">
      <w:marLeft w:val="0"/>
      <w:marRight w:val="0"/>
      <w:marTop w:val="0"/>
      <w:marBottom w:val="0"/>
      <w:divBdr>
        <w:top w:val="none" w:sz="0" w:space="0" w:color="auto"/>
        <w:left w:val="none" w:sz="0" w:space="0" w:color="auto"/>
        <w:bottom w:val="none" w:sz="0" w:space="0" w:color="auto"/>
        <w:right w:val="none" w:sz="0" w:space="0" w:color="auto"/>
      </w:divBdr>
    </w:div>
    <w:div w:id="148643677">
      <w:marLeft w:val="0"/>
      <w:marRight w:val="0"/>
      <w:marTop w:val="0"/>
      <w:marBottom w:val="0"/>
      <w:divBdr>
        <w:top w:val="none" w:sz="0" w:space="0" w:color="auto"/>
        <w:left w:val="none" w:sz="0" w:space="0" w:color="auto"/>
        <w:bottom w:val="none" w:sz="0" w:space="0" w:color="auto"/>
        <w:right w:val="none" w:sz="0" w:space="0" w:color="auto"/>
      </w:divBdr>
    </w:div>
    <w:div w:id="148643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hyperlink" Target="https://usr.minjust.gov.ua/ua/freesear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chool45lviv@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pRpxMOJvjSSn4UJXMrGXQ19lw==">AMUW2mW54izoLa4XX7fydcwK5drUIlT8YQgiXx4ngWksqw75u1BaKPIBi3j0pLVmlVexK/kX9lWDmIJco6sonpa+MRSrPcNUfEHT5yEbFJZZ71o2I9OIyoSF+ZIho0G2VhNr1eHkL/zJPs3p2dQyNponExXooQ691wn9mbDhVB/lQT3tfkBnKG4=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421747-8ADC-40D7-BA25-2DD5C2F2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12409</Words>
  <Characters>86032</Characters>
  <Application>Microsoft Office Word</Application>
  <DocSecurity>0</DocSecurity>
  <Lines>716</Lines>
  <Paragraphs>196</Paragraphs>
  <ScaleCrop>false</ScaleCrop>
  <Company/>
  <LinksUpToDate>false</LinksUpToDate>
  <CharactersWithSpaces>98245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ФЕДОРОВИЧ Андрій Ігорович</dc:creator>
  <cp:keywords/>
  <dc:description/>
  <cp:lastModifiedBy>Badger Game</cp:lastModifiedBy>
  <cp:revision>3</cp:revision>
  <cp:lastPrinted>2022-12-09T13:24:00Z</cp:lastPrinted>
  <dcterms:created xsi:type="dcterms:W3CDTF">2023-01-18T16:40:00Z</dcterms:created>
  <dcterms:modified xsi:type="dcterms:W3CDTF">2023-01-18T16:44:00Z</dcterms:modified>
</cp:coreProperties>
</file>