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53D22" w14:textId="77777777" w:rsidR="0014451F" w:rsidRDefault="003C37B9" w:rsidP="0087067C">
      <w:pPr>
        <w:widowControl w:val="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14:paraId="5215841A" w14:textId="09C282AF" w:rsidR="0014451F" w:rsidRDefault="0014451F" w:rsidP="0014451F">
      <w:pPr>
        <w:widowControl w:val="0"/>
        <w:rPr>
          <w:rFonts w:ascii="Times New Roman" w:hAnsi="Times New Roman" w:cs="Times New Roman"/>
          <w:b/>
          <w:sz w:val="24"/>
          <w:szCs w:val="24"/>
        </w:rPr>
      </w:pPr>
      <w:r>
        <w:rPr>
          <w:rFonts w:ascii="Times New Roman" w:hAnsi="Times New Roman" w:cs="Times New Roman"/>
          <w:sz w:val="24"/>
          <w:szCs w:val="24"/>
          <w:lang w:val="en-US"/>
        </w:rPr>
        <w:tab/>
      </w:r>
      <w:r w:rsidR="00F538A1">
        <w:rPr>
          <w:rFonts w:ascii="Times New Roman" w:hAnsi="Times New Roman" w:cs="Times New Roman"/>
          <w:sz w:val="24"/>
          <w:szCs w:val="24"/>
          <w:lang w:val="en-US"/>
        </w:rPr>
        <w:tab/>
      </w:r>
      <w:r w:rsidR="00F538A1">
        <w:rPr>
          <w:rFonts w:ascii="Times New Roman" w:hAnsi="Times New Roman" w:cs="Times New Roman"/>
          <w:sz w:val="24"/>
          <w:szCs w:val="24"/>
          <w:lang w:val="en-US"/>
        </w:rPr>
        <w:tab/>
      </w:r>
      <w:r w:rsidR="00F538A1">
        <w:rPr>
          <w:rFonts w:ascii="Times New Roman" w:hAnsi="Times New Roman" w:cs="Times New Roman"/>
          <w:sz w:val="24"/>
          <w:szCs w:val="24"/>
          <w:lang w:val="en-US"/>
        </w:rPr>
        <w:tab/>
      </w:r>
      <w:r w:rsidR="00F538A1">
        <w:rPr>
          <w:rFonts w:ascii="Times New Roman" w:hAnsi="Times New Roman" w:cs="Times New Roman"/>
          <w:sz w:val="24"/>
          <w:szCs w:val="24"/>
          <w:lang w:val="en-US"/>
        </w:rPr>
        <w:tab/>
      </w:r>
      <w:r w:rsidR="00F538A1">
        <w:rPr>
          <w:rFonts w:ascii="Times New Roman" w:hAnsi="Times New Roman" w:cs="Times New Roman"/>
          <w:sz w:val="24"/>
          <w:szCs w:val="24"/>
          <w:lang w:val="en-US"/>
        </w:rPr>
        <w:tab/>
      </w:r>
      <w:r w:rsidR="00F538A1">
        <w:rPr>
          <w:rFonts w:ascii="Times New Roman" w:hAnsi="Times New Roman" w:cs="Times New Roman"/>
          <w:sz w:val="24"/>
          <w:szCs w:val="24"/>
          <w:lang w:val="en-US"/>
        </w:rPr>
        <w:tab/>
      </w:r>
      <w:r w:rsidR="00F538A1">
        <w:rPr>
          <w:rFonts w:ascii="Times New Roman" w:hAnsi="Times New Roman" w:cs="Times New Roman"/>
          <w:sz w:val="24"/>
          <w:szCs w:val="24"/>
          <w:lang w:val="en-US"/>
        </w:rPr>
        <w:tab/>
      </w:r>
      <w:r w:rsidR="00F538A1">
        <w:rPr>
          <w:rFonts w:ascii="Times New Roman" w:hAnsi="Times New Roman" w:cs="Times New Roman"/>
          <w:sz w:val="24"/>
          <w:szCs w:val="24"/>
          <w:lang w:val="en-US"/>
        </w:rPr>
        <w:tab/>
      </w:r>
      <w:r w:rsidR="00F538A1">
        <w:rPr>
          <w:rFonts w:ascii="Times New Roman" w:hAnsi="Times New Roman" w:cs="Times New Roman"/>
          <w:sz w:val="24"/>
          <w:szCs w:val="24"/>
          <w:lang w:val="en-US"/>
        </w:rPr>
        <w:tab/>
      </w:r>
      <w:r w:rsidR="00F538A1">
        <w:rPr>
          <w:rFonts w:ascii="Times New Roman" w:hAnsi="Times New Roman" w:cs="Times New Roman"/>
          <w:sz w:val="24"/>
          <w:szCs w:val="24"/>
          <w:lang w:val="en-US"/>
        </w:rPr>
        <w:tab/>
      </w:r>
      <w:r w:rsidR="00F538A1">
        <w:rPr>
          <w:rFonts w:ascii="Times New Roman" w:hAnsi="Times New Roman" w:cs="Times New Roman"/>
          <w:sz w:val="24"/>
          <w:szCs w:val="24"/>
          <w:lang w:val="en-US"/>
        </w:rPr>
        <w:tab/>
      </w:r>
      <w:bookmarkStart w:id="0" w:name="_GoBack"/>
      <w:bookmarkEnd w:id="0"/>
      <w:r>
        <w:rPr>
          <w:rFonts w:ascii="Times New Roman" w:hAnsi="Times New Roman" w:cs="Times New Roman"/>
          <w:b/>
          <w:sz w:val="24"/>
          <w:szCs w:val="24"/>
        </w:rPr>
        <w:t xml:space="preserve">Додаток 3 </w:t>
      </w:r>
    </w:p>
    <w:p w14:paraId="1E79C844" w14:textId="77777777" w:rsidR="0014451F" w:rsidRPr="0087067C" w:rsidRDefault="0014451F" w:rsidP="0014451F">
      <w:pPr>
        <w:widowControl w:val="0"/>
        <w:jc w:val="right"/>
        <w:rPr>
          <w:rFonts w:ascii="Times New Roman" w:hAnsi="Times New Roman" w:cs="Times New Roman"/>
          <w:b/>
          <w:sz w:val="24"/>
          <w:szCs w:val="24"/>
        </w:rPr>
      </w:pPr>
      <w:r>
        <w:rPr>
          <w:rFonts w:ascii="Times New Roman" w:hAnsi="Times New Roman" w:cs="Times New Roman"/>
          <w:b/>
          <w:sz w:val="24"/>
          <w:szCs w:val="24"/>
        </w:rPr>
        <w:t>до тендерної документації</w:t>
      </w:r>
    </w:p>
    <w:p w14:paraId="4104A4FB" w14:textId="77777777" w:rsidR="0014451F" w:rsidRPr="008029F7" w:rsidRDefault="0014451F" w:rsidP="0014451F">
      <w:pPr>
        <w:widowControl w:val="0"/>
        <w:ind w:firstLine="567"/>
        <w:jc w:val="right"/>
        <w:rPr>
          <w:rFonts w:ascii="Times New Roman" w:hAnsi="Times New Roman" w:cs="Times New Roman"/>
          <w:sz w:val="24"/>
          <w:szCs w:val="24"/>
        </w:rPr>
      </w:pPr>
    </w:p>
    <w:p w14:paraId="6A3A0793" w14:textId="77777777" w:rsidR="0014451F" w:rsidRPr="002825E0" w:rsidRDefault="0014451F" w:rsidP="0014451F">
      <w:pPr>
        <w:widowControl w:val="0"/>
        <w:tabs>
          <w:tab w:val="left" w:pos="2685"/>
        </w:tabs>
        <w:autoSpaceDE w:val="0"/>
        <w:autoSpaceDN w:val="0"/>
        <w:adjustRightInd w:val="0"/>
        <w:jc w:val="center"/>
        <w:rPr>
          <w:rFonts w:ascii="Times New Roman CYR" w:hAnsi="Times New Roman CYR" w:cs="Times New Roman CYR"/>
          <w:b/>
          <w:sz w:val="22"/>
          <w:szCs w:val="22"/>
          <w:lang w:eastAsia="uk-UA"/>
        </w:rPr>
      </w:pPr>
      <w:r w:rsidRPr="002825E0">
        <w:rPr>
          <w:rFonts w:ascii="Times New Roman CYR" w:hAnsi="Times New Roman CYR" w:cs="Times New Roman CYR"/>
          <w:b/>
          <w:sz w:val="22"/>
          <w:szCs w:val="22"/>
          <w:lang w:eastAsia="uk-UA"/>
        </w:rPr>
        <w:t>ТЕХНІЧНІ, ЯКІСНІ ТА ІНШІ ХАРАКТЕРИСТИКИ ПРЕДМЕТА ЗАКУПІВЛІ</w:t>
      </w:r>
    </w:p>
    <w:p w14:paraId="4F417CCD" w14:textId="77777777" w:rsidR="0014451F" w:rsidRDefault="0014451F" w:rsidP="0014451F">
      <w:pPr>
        <w:widowControl w:val="0"/>
        <w:suppressAutoHyphens/>
        <w:autoSpaceDE w:val="0"/>
        <w:spacing w:before="120"/>
        <w:jc w:val="center"/>
        <w:rPr>
          <w:rFonts w:ascii="Times New Roman CYR" w:eastAsia="Times New Roman" w:hAnsi="Times New Roman CYR" w:cs="Times New Roman CYR"/>
          <w:b/>
          <w:sz w:val="24"/>
          <w:szCs w:val="24"/>
          <w:lang w:eastAsia="zh-CN"/>
        </w:rPr>
      </w:pPr>
    </w:p>
    <w:p w14:paraId="1E5D9B9E" w14:textId="77777777" w:rsidR="0014451F" w:rsidRPr="002825E0" w:rsidRDefault="0014451F" w:rsidP="0014451F">
      <w:pPr>
        <w:widowControl w:val="0"/>
        <w:suppressAutoHyphens/>
        <w:autoSpaceDE w:val="0"/>
        <w:autoSpaceDN w:val="0"/>
        <w:adjustRightInd w:val="0"/>
        <w:jc w:val="center"/>
        <w:textAlignment w:val="baseline"/>
        <w:rPr>
          <w:rFonts w:ascii="Times New Roman" w:eastAsia="Times New Roman" w:hAnsi="Times New Roman" w:cs="Times New Roman"/>
          <w:b/>
          <w:sz w:val="24"/>
          <w:szCs w:val="24"/>
          <w:lang w:eastAsia="zh-CN"/>
        </w:rPr>
      </w:pPr>
      <w:r w:rsidRPr="002825E0">
        <w:rPr>
          <w:rFonts w:ascii="Times New Roman" w:hAnsi="Times New Roman" w:cs="Times New Roman"/>
          <w:b/>
          <w:color w:val="000000"/>
          <w:sz w:val="24"/>
          <w:szCs w:val="24"/>
          <w:bdr w:val="none" w:sz="0" w:space="0" w:color="auto" w:frame="1"/>
          <w:shd w:val="clear" w:color="auto" w:fill="FDFEFD"/>
        </w:rPr>
        <w:t xml:space="preserve">Предмет закупівлі: </w:t>
      </w:r>
      <w:r w:rsidRPr="002825E0">
        <w:rPr>
          <w:rFonts w:ascii="Times New Roman" w:hAnsi="Times New Roman" w:cs="Times New Roman"/>
          <w:b/>
          <w:sz w:val="24"/>
          <w:szCs w:val="24"/>
          <w:lang w:eastAsia="en-US"/>
        </w:rPr>
        <w:t>Підгузки для дорослих (код за ЄЗС ДК</w:t>
      </w:r>
      <w:r w:rsidRPr="002825E0">
        <w:rPr>
          <w:rFonts w:ascii="Times New Roman" w:eastAsia="Courier New" w:hAnsi="Times New Roman" w:cs="Times New Roman"/>
          <w:b/>
          <w:color w:val="000000"/>
          <w:sz w:val="24"/>
          <w:szCs w:val="24"/>
          <w:lang w:eastAsia="uk-UA"/>
        </w:rPr>
        <w:t xml:space="preserve"> </w:t>
      </w:r>
      <w:r w:rsidRPr="002825E0">
        <w:rPr>
          <w:rFonts w:ascii="Times New Roman" w:eastAsia="Courier New" w:hAnsi="Times New Roman" w:cs="Times New Roman"/>
          <w:b/>
          <w:bCs/>
          <w:color w:val="000000"/>
          <w:sz w:val="24"/>
          <w:szCs w:val="24"/>
          <w:lang w:eastAsia="uk-UA"/>
        </w:rPr>
        <w:t xml:space="preserve">021:2015 (CPV): </w:t>
      </w:r>
      <w:r w:rsidRPr="002825E0">
        <w:rPr>
          <w:rFonts w:ascii="Times New Roman" w:eastAsia="Times New Roman" w:hAnsi="Times New Roman" w:cs="Times New Roman"/>
          <w:b/>
          <w:sz w:val="24"/>
          <w:szCs w:val="24"/>
        </w:rPr>
        <w:t>33750000 - 2 Засоби для догляду за малюками</w:t>
      </w:r>
      <w:r w:rsidRPr="002825E0">
        <w:rPr>
          <w:rFonts w:ascii="Times New Roman" w:hAnsi="Times New Roman" w:cs="Times New Roman"/>
          <w:b/>
          <w:sz w:val="24"/>
          <w:szCs w:val="24"/>
          <w:lang w:eastAsia="en-US"/>
        </w:rPr>
        <w:t>)</w:t>
      </w:r>
    </w:p>
    <w:p w14:paraId="0827B965" w14:textId="77777777" w:rsidR="0014451F" w:rsidRPr="002825E0" w:rsidRDefault="0014451F" w:rsidP="0014451F">
      <w:pPr>
        <w:suppressAutoHyphens/>
        <w:autoSpaceDN w:val="0"/>
        <w:jc w:val="center"/>
        <w:textAlignment w:val="baseline"/>
        <w:rPr>
          <w:rFonts w:ascii="Times New Roman" w:eastAsia="Times New Roman" w:hAnsi="Times New Roman" w:cs="Times New Roman"/>
          <w:b/>
          <w:sz w:val="24"/>
          <w:szCs w:val="24"/>
          <w:lang w:eastAsia="zh-CN"/>
        </w:rPr>
      </w:pPr>
    </w:p>
    <w:p w14:paraId="7700059F" w14:textId="77777777" w:rsidR="0014451F" w:rsidRPr="00ED1BA9" w:rsidRDefault="0014451F" w:rsidP="0014451F">
      <w:pPr>
        <w:ind w:right="-1"/>
        <w:jc w:val="both"/>
        <w:rPr>
          <w:rFonts w:ascii="Times New Roman" w:hAnsi="Times New Roman" w:cs="Times New Roman"/>
          <w:i/>
          <w:iCs/>
          <w:sz w:val="24"/>
          <w:szCs w:val="24"/>
          <w:lang w:eastAsia="en-US"/>
        </w:rPr>
      </w:pPr>
      <w:r w:rsidRPr="00ED1BA9">
        <w:rPr>
          <w:rFonts w:ascii="Times New Roman" w:hAnsi="Times New Roman" w:cs="Times New Roman"/>
          <w:i/>
          <w:iCs/>
          <w:sz w:val="24"/>
          <w:szCs w:val="24"/>
          <w:lang w:eastAsia="en-US"/>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слід читати з виразом "або еквівалент".</w:t>
      </w:r>
    </w:p>
    <w:p w14:paraId="56E48BDD" w14:textId="77777777" w:rsidR="0014451F" w:rsidRPr="00ED1BA9" w:rsidRDefault="0014451F" w:rsidP="0014451F">
      <w:pPr>
        <w:widowControl w:val="0"/>
        <w:tabs>
          <w:tab w:val="left" w:pos="426"/>
        </w:tabs>
        <w:jc w:val="both"/>
        <w:rPr>
          <w:rFonts w:ascii="Times New Roman" w:hAnsi="Times New Roman" w:cs="Times New Roman"/>
          <w:b/>
          <w:sz w:val="24"/>
          <w:szCs w:val="24"/>
        </w:rPr>
      </w:pPr>
      <w:r w:rsidRPr="00ED1BA9">
        <w:rPr>
          <w:rFonts w:ascii="Times New Roman" w:hAnsi="Times New Roman" w:cs="Times New Roman"/>
          <w:b/>
          <w:sz w:val="24"/>
          <w:szCs w:val="24"/>
        </w:rPr>
        <w:t>1. Вимоги до предмету закупівлі.</w:t>
      </w:r>
    </w:p>
    <w:p w14:paraId="18D674BB" w14:textId="77777777" w:rsidR="0014451F" w:rsidRPr="00ED1BA9" w:rsidRDefault="0014451F" w:rsidP="0014451F">
      <w:pPr>
        <w:suppressAutoHyphens/>
        <w:autoSpaceDN w:val="0"/>
        <w:jc w:val="center"/>
        <w:textAlignment w:val="baseline"/>
        <w:rPr>
          <w:rFonts w:ascii="Times New Roman" w:eastAsia="Times New Roman" w:hAnsi="Times New Roman" w:cs="Times New Roman"/>
          <w:b/>
          <w:sz w:val="24"/>
          <w:szCs w:val="24"/>
          <w:lang w:eastAsia="zh-CN"/>
        </w:rPr>
      </w:pPr>
    </w:p>
    <w:tbl>
      <w:tblPr>
        <w:tblW w:w="101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1107"/>
        <w:gridCol w:w="709"/>
        <w:gridCol w:w="5785"/>
      </w:tblGrid>
      <w:tr w:rsidR="0014451F" w:rsidRPr="00ED1BA9" w14:paraId="5DE2F5A1" w14:textId="77777777" w:rsidTr="003D676C">
        <w:trPr>
          <w:trHeight w:val="803"/>
        </w:trPr>
        <w:tc>
          <w:tcPr>
            <w:tcW w:w="567" w:type="dxa"/>
            <w:tcBorders>
              <w:top w:val="single" w:sz="4" w:space="0" w:color="auto"/>
              <w:left w:val="single" w:sz="4" w:space="0" w:color="auto"/>
              <w:bottom w:val="single" w:sz="4" w:space="0" w:color="auto"/>
              <w:right w:val="single" w:sz="4" w:space="0" w:color="auto"/>
            </w:tcBorders>
          </w:tcPr>
          <w:p w14:paraId="7648DC6F" w14:textId="77777777" w:rsidR="0014451F" w:rsidRPr="00ED1BA9" w:rsidRDefault="0014451F" w:rsidP="003D676C">
            <w:pPr>
              <w:spacing w:line="321" w:lineRule="atLeast"/>
              <w:jc w:val="center"/>
              <w:rPr>
                <w:rFonts w:ascii="Times New Roman" w:eastAsia="Times New Roman" w:hAnsi="Times New Roman" w:cs="Times New Roman"/>
                <w:sz w:val="22"/>
                <w:szCs w:val="22"/>
                <w:lang w:eastAsia="en-US"/>
              </w:rPr>
            </w:pPr>
            <w:r w:rsidRPr="00ED1BA9">
              <w:rPr>
                <w:rFonts w:ascii="Times New Roman" w:eastAsia="Times New Roman" w:hAnsi="Times New Roman" w:cs="Times New Roman"/>
                <w:sz w:val="22"/>
                <w:szCs w:val="22"/>
                <w:lang w:eastAsia="en-US"/>
              </w:rPr>
              <w:t>№ п/п</w:t>
            </w:r>
          </w:p>
        </w:tc>
        <w:tc>
          <w:tcPr>
            <w:tcW w:w="1985" w:type="dxa"/>
            <w:tcBorders>
              <w:top w:val="single" w:sz="4" w:space="0" w:color="auto"/>
              <w:left w:val="single" w:sz="4" w:space="0" w:color="auto"/>
              <w:bottom w:val="single" w:sz="4" w:space="0" w:color="auto"/>
              <w:right w:val="single" w:sz="4" w:space="0" w:color="auto"/>
            </w:tcBorders>
          </w:tcPr>
          <w:p w14:paraId="643D787F" w14:textId="77777777" w:rsidR="0014451F" w:rsidRPr="00ED1BA9" w:rsidRDefault="0014451F" w:rsidP="003D676C">
            <w:pPr>
              <w:spacing w:line="276" w:lineRule="auto"/>
              <w:jc w:val="center"/>
              <w:rPr>
                <w:rFonts w:ascii="Times New Roman" w:eastAsia="Times New Roman" w:hAnsi="Times New Roman" w:cs="Times New Roman"/>
                <w:sz w:val="22"/>
                <w:szCs w:val="22"/>
                <w:lang w:eastAsia="en-US"/>
              </w:rPr>
            </w:pPr>
            <w:r w:rsidRPr="00ED1BA9">
              <w:rPr>
                <w:rFonts w:ascii="Times New Roman" w:eastAsia="Times New Roman" w:hAnsi="Times New Roman" w:cs="Times New Roman"/>
                <w:sz w:val="22"/>
                <w:szCs w:val="22"/>
                <w:lang w:eastAsia="en-US"/>
              </w:rPr>
              <w:t>Найменування товару</w:t>
            </w:r>
          </w:p>
        </w:tc>
        <w:tc>
          <w:tcPr>
            <w:tcW w:w="1107" w:type="dxa"/>
            <w:tcBorders>
              <w:top w:val="single" w:sz="4" w:space="0" w:color="auto"/>
              <w:left w:val="single" w:sz="4" w:space="0" w:color="auto"/>
              <w:bottom w:val="single" w:sz="4" w:space="0" w:color="auto"/>
              <w:right w:val="single" w:sz="4" w:space="0" w:color="auto"/>
            </w:tcBorders>
          </w:tcPr>
          <w:p w14:paraId="254488D0" w14:textId="77777777" w:rsidR="0014451F" w:rsidRPr="00ED1BA9" w:rsidRDefault="0014451F" w:rsidP="003D676C">
            <w:pPr>
              <w:spacing w:line="276" w:lineRule="auto"/>
              <w:jc w:val="center"/>
              <w:rPr>
                <w:rFonts w:ascii="Times New Roman" w:eastAsia="Times New Roman" w:hAnsi="Times New Roman" w:cs="Times New Roman"/>
                <w:sz w:val="22"/>
                <w:szCs w:val="22"/>
                <w:lang w:eastAsia="en-US"/>
              </w:rPr>
            </w:pPr>
            <w:r w:rsidRPr="00ED1BA9">
              <w:rPr>
                <w:rFonts w:ascii="Times New Roman" w:eastAsia="Times New Roman" w:hAnsi="Times New Roman" w:cs="Times New Roman"/>
                <w:sz w:val="22"/>
                <w:szCs w:val="22"/>
                <w:lang w:eastAsia="en-US"/>
              </w:rPr>
              <w:t>Одиниця виміру</w:t>
            </w:r>
          </w:p>
        </w:tc>
        <w:tc>
          <w:tcPr>
            <w:tcW w:w="709" w:type="dxa"/>
            <w:tcBorders>
              <w:top w:val="single" w:sz="4" w:space="0" w:color="auto"/>
              <w:left w:val="single" w:sz="4" w:space="0" w:color="auto"/>
              <w:bottom w:val="single" w:sz="4" w:space="0" w:color="auto"/>
              <w:right w:val="single" w:sz="4" w:space="0" w:color="auto"/>
            </w:tcBorders>
          </w:tcPr>
          <w:p w14:paraId="514163E3" w14:textId="77777777" w:rsidR="0014451F" w:rsidRPr="00ED1BA9" w:rsidRDefault="0014451F" w:rsidP="003D676C">
            <w:pPr>
              <w:spacing w:line="321" w:lineRule="atLeast"/>
              <w:jc w:val="center"/>
              <w:rPr>
                <w:rFonts w:ascii="Times New Roman" w:eastAsia="Times New Roman" w:hAnsi="Times New Roman" w:cs="Times New Roman"/>
                <w:sz w:val="22"/>
                <w:szCs w:val="22"/>
                <w:lang w:eastAsia="en-US"/>
              </w:rPr>
            </w:pPr>
            <w:r w:rsidRPr="00ED1BA9">
              <w:rPr>
                <w:rFonts w:ascii="Times New Roman" w:eastAsia="Times New Roman" w:hAnsi="Times New Roman" w:cs="Times New Roman"/>
                <w:sz w:val="22"/>
                <w:szCs w:val="22"/>
                <w:lang w:eastAsia="en-US"/>
              </w:rPr>
              <w:t>К-ть</w:t>
            </w:r>
          </w:p>
        </w:tc>
        <w:tc>
          <w:tcPr>
            <w:tcW w:w="5785" w:type="dxa"/>
            <w:tcBorders>
              <w:top w:val="single" w:sz="4" w:space="0" w:color="auto"/>
              <w:left w:val="single" w:sz="4" w:space="0" w:color="auto"/>
              <w:bottom w:val="single" w:sz="4" w:space="0" w:color="auto"/>
              <w:right w:val="single" w:sz="4" w:space="0" w:color="auto"/>
            </w:tcBorders>
          </w:tcPr>
          <w:p w14:paraId="54A1CA83" w14:textId="77777777" w:rsidR="0014451F" w:rsidRPr="00ED1BA9" w:rsidRDefault="0014451F" w:rsidP="003D676C">
            <w:pPr>
              <w:spacing w:line="276" w:lineRule="auto"/>
              <w:jc w:val="center"/>
              <w:rPr>
                <w:rFonts w:ascii="Times New Roman" w:eastAsia="Times New Roman" w:hAnsi="Times New Roman" w:cs="Times New Roman"/>
                <w:sz w:val="22"/>
                <w:szCs w:val="22"/>
                <w:lang w:eastAsia="en-US"/>
              </w:rPr>
            </w:pPr>
            <w:r w:rsidRPr="00ED1BA9">
              <w:rPr>
                <w:rFonts w:ascii="Times New Roman" w:eastAsia="Times New Roman" w:hAnsi="Times New Roman" w:cs="Times New Roman"/>
                <w:sz w:val="22"/>
                <w:szCs w:val="22"/>
                <w:lang w:eastAsia="en-US"/>
              </w:rPr>
              <w:t>Технічний опис</w:t>
            </w:r>
          </w:p>
        </w:tc>
      </w:tr>
      <w:tr w:rsidR="0014451F" w:rsidRPr="00ED1BA9" w14:paraId="4C2F609F" w14:textId="77777777" w:rsidTr="003D676C">
        <w:trPr>
          <w:trHeight w:val="1263"/>
        </w:trPr>
        <w:tc>
          <w:tcPr>
            <w:tcW w:w="567" w:type="dxa"/>
            <w:tcBorders>
              <w:top w:val="single" w:sz="4" w:space="0" w:color="auto"/>
              <w:left w:val="single" w:sz="4" w:space="0" w:color="auto"/>
              <w:bottom w:val="single" w:sz="4" w:space="0" w:color="auto"/>
              <w:right w:val="single" w:sz="4" w:space="0" w:color="auto"/>
            </w:tcBorders>
          </w:tcPr>
          <w:p w14:paraId="66F60CDC" w14:textId="77777777" w:rsidR="0014451F" w:rsidRPr="00ED1BA9" w:rsidRDefault="0014451F" w:rsidP="003D676C">
            <w:pPr>
              <w:spacing w:line="321" w:lineRule="atLeast"/>
              <w:jc w:val="center"/>
              <w:rPr>
                <w:rFonts w:ascii="Times New Roman" w:eastAsia="Times New Roman" w:hAnsi="Times New Roman" w:cs="Times New Roman"/>
                <w:sz w:val="22"/>
                <w:szCs w:val="22"/>
                <w:lang w:eastAsia="en-US"/>
              </w:rPr>
            </w:pPr>
            <w:r w:rsidRPr="00ED1BA9">
              <w:rPr>
                <w:rFonts w:ascii="Times New Roman" w:eastAsia="Times New Roman" w:hAnsi="Times New Roman" w:cs="Times New Roman"/>
                <w:sz w:val="22"/>
                <w:szCs w:val="22"/>
                <w:lang w:eastAsia="en-US"/>
              </w:rPr>
              <w:t>1</w:t>
            </w:r>
          </w:p>
          <w:p w14:paraId="085838EE" w14:textId="77777777" w:rsidR="0014451F" w:rsidRPr="00ED1BA9" w:rsidRDefault="0014451F" w:rsidP="003D676C">
            <w:pPr>
              <w:spacing w:line="321" w:lineRule="atLeast"/>
              <w:jc w:val="center"/>
              <w:rPr>
                <w:rFonts w:ascii="Times New Roman" w:eastAsia="Times New Roman" w:hAnsi="Times New Roman" w:cs="Times New Roman"/>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14:paraId="3B8CB03E" w14:textId="77777777" w:rsidR="0014451F" w:rsidRPr="00ED1BA9" w:rsidRDefault="0014451F" w:rsidP="003D676C">
            <w:pPr>
              <w:spacing w:line="276" w:lineRule="auto"/>
              <w:rPr>
                <w:rFonts w:ascii="Times New Roman" w:eastAsia="Times New Roman" w:hAnsi="Times New Roman" w:cs="Times New Roman"/>
                <w:sz w:val="22"/>
                <w:szCs w:val="22"/>
                <w:highlight w:val="yellow"/>
                <w:lang w:eastAsia="en-US"/>
              </w:rPr>
            </w:pPr>
            <w:r w:rsidRPr="00ED1BA9">
              <w:rPr>
                <w:rFonts w:ascii="Times New Roman" w:eastAsia="Times New Roman" w:hAnsi="Times New Roman" w:cs="Times New Roman CYR"/>
              </w:rPr>
              <w:t>Підгузки для дорослих</w:t>
            </w:r>
            <w:r w:rsidRPr="00ED1BA9">
              <w:rPr>
                <w:rFonts w:ascii="Times New Roman" w:eastAsia="Times New Roman" w:hAnsi="Times New Roman" w:cs="Times New Roman"/>
                <w:sz w:val="22"/>
                <w:szCs w:val="22"/>
                <w:lang w:eastAsia="en-US"/>
              </w:rPr>
              <w:t xml:space="preserve"> </w:t>
            </w:r>
            <w:proofErr w:type="spellStart"/>
            <w:r w:rsidRPr="00ED1BA9">
              <w:rPr>
                <w:rFonts w:ascii="Times New Roman" w:eastAsia="Times New Roman" w:hAnsi="Times New Roman" w:cs="Times New Roman"/>
                <w:sz w:val="22"/>
                <w:szCs w:val="22"/>
                <w:lang w:eastAsia="en-US"/>
              </w:rPr>
              <w:t>Medium</w:t>
            </w:r>
            <w:proofErr w:type="spellEnd"/>
            <w:r w:rsidRPr="00ED1BA9">
              <w:rPr>
                <w:rFonts w:ascii="Times New Roman" w:eastAsia="Times New Roman" w:hAnsi="Times New Roman" w:cs="Times New Roman"/>
                <w:sz w:val="22"/>
                <w:szCs w:val="22"/>
                <w:lang w:eastAsia="en-US"/>
              </w:rPr>
              <w:t xml:space="preserve"> №2 </w:t>
            </w:r>
          </w:p>
        </w:tc>
        <w:tc>
          <w:tcPr>
            <w:tcW w:w="1107" w:type="dxa"/>
            <w:tcBorders>
              <w:top w:val="single" w:sz="4" w:space="0" w:color="auto"/>
              <w:left w:val="single" w:sz="4" w:space="0" w:color="auto"/>
              <w:bottom w:val="single" w:sz="4" w:space="0" w:color="auto"/>
              <w:right w:val="single" w:sz="4" w:space="0" w:color="auto"/>
            </w:tcBorders>
          </w:tcPr>
          <w:p w14:paraId="1F5213B1" w14:textId="77777777" w:rsidR="0014451F" w:rsidRPr="00ED1BA9" w:rsidRDefault="0014451F" w:rsidP="003D676C">
            <w:pPr>
              <w:spacing w:line="276" w:lineRule="auto"/>
              <w:jc w:val="center"/>
              <w:rPr>
                <w:rFonts w:ascii="Times New Roman" w:eastAsia="Times New Roman" w:hAnsi="Times New Roman" w:cs="Times New Roman"/>
                <w:sz w:val="22"/>
                <w:szCs w:val="22"/>
                <w:lang w:eastAsia="en-US"/>
              </w:rPr>
            </w:pPr>
            <w:r w:rsidRPr="00ED1BA9">
              <w:rPr>
                <w:rFonts w:ascii="Times New Roman" w:eastAsia="Times New Roman" w:hAnsi="Times New Roman" w:cs="Times New Roman"/>
                <w:sz w:val="22"/>
                <w:szCs w:val="22"/>
                <w:lang w:eastAsia="en-US"/>
              </w:rPr>
              <w:t>шт.</w:t>
            </w:r>
          </w:p>
          <w:p w14:paraId="2ACA269F" w14:textId="77777777" w:rsidR="0014451F" w:rsidRPr="00ED1BA9" w:rsidRDefault="0014451F" w:rsidP="003D676C">
            <w:pPr>
              <w:spacing w:line="276" w:lineRule="auto"/>
              <w:jc w:val="center"/>
              <w:rPr>
                <w:rFonts w:ascii="Times New Roman" w:eastAsia="Times New Roman" w:hAnsi="Times New Roman" w:cs="Times New Roman"/>
                <w:sz w:val="22"/>
                <w:szCs w:val="22"/>
                <w:lang w:eastAsia="en-US"/>
              </w:rPr>
            </w:pPr>
          </w:p>
          <w:p w14:paraId="283879E1" w14:textId="77777777" w:rsidR="0014451F" w:rsidRPr="00ED1BA9" w:rsidRDefault="0014451F" w:rsidP="003D676C">
            <w:pPr>
              <w:spacing w:line="276" w:lineRule="auto"/>
              <w:jc w:val="center"/>
              <w:rPr>
                <w:rFonts w:ascii="Times New Roman" w:eastAsia="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9A87798" w14:textId="121D6982" w:rsidR="0014451F" w:rsidRPr="00ED1BA9" w:rsidRDefault="00F538A1" w:rsidP="003D676C">
            <w:pPr>
              <w:spacing w:line="321" w:lineRule="atLeast"/>
              <w:jc w:val="center"/>
              <w:rPr>
                <w:rFonts w:ascii="Times New Roman" w:eastAsia="Times New Roman" w:hAnsi="Times New Roman" w:cs="Times New Roman"/>
                <w:sz w:val="22"/>
                <w:szCs w:val="22"/>
                <w:lang w:val="ru-RU" w:eastAsia="en-US"/>
              </w:rPr>
            </w:pPr>
            <w:r>
              <w:rPr>
                <w:rFonts w:ascii="Times New Roman" w:eastAsia="Times New Roman" w:hAnsi="Times New Roman" w:cs="Times New Roman"/>
                <w:sz w:val="22"/>
                <w:szCs w:val="22"/>
                <w:lang w:val="ru-RU" w:eastAsia="en-US"/>
              </w:rPr>
              <w:t>3000</w:t>
            </w:r>
          </w:p>
        </w:tc>
        <w:tc>
          <w:tcPr>
            <w:tcW w:w="5785" w:type="dxa"/>
            <w:tcBorders>
              <w:top w:val="single" w:sz="4" w:space="0" w:color="auto"/>
              <w:left w:val="single" w:sz="4" w:space="0" w:color="auto"/>
              <w:bottom w:val="single" w:sz="4" w:space="0" w:color="auto"/>
              <w:right w:val="single" w:sz="4" w:space="0" w:color="auto"/>
            </w:tcBorders>
          </w:tcPr>
          <w:p w14:paraId="6F00C74D" w14:textId="77777777" w:rsidR="0014451F" w:rsidRPr="00ED1BA9" w:rsidRDefault="0014451F" w:rsidP="003D676C">
            <w:pPr>
              <w:jc w:val="both"/>
              <w:rPr>
                <w:rFonts w:ascii="Times New Roman" w:eastAsia="Times New Roman" w:hAnsi="Times New Roman" w:cs="Times New Roman"/>
                <w:sz w:val="22"/>
                <w:szCs w:val="22"/>
                <w:lang w:eastAsia="uk-UA"/>
              </w:rPr>
            </w:pPr>
            <w:r w:rsidRPr="00ED1BA9">
              <w:rPr>
                <w:rFonts w:ascii="Times New Roman" w:eastAsia="Times New Roman" w:hAnsi="Times New Roman" w:cs="Times New Roman"/>
                <w:sz w:val="22"/>
                <w:szCs w:val="22"/>
                <w:lang w:eastAsia="uk-UA"/>
              </w:rPr>
              <w:t xml:space="preserve">Підгузки для дорослих осіб з середньою і важкою проблемою нетримання сечі і калу. Два анатомічні вкладиші з целюлозної пульпи з </w:t>
            </w:r>
            <w:proofErr w:type="spellStart"/>
            <w:r w:rsidRPr="00ED1BA9">
              <w:rPr>
                <w:rFonts w:ascii="Times New Roman" w:eastAsia="Times New Roman" w:hAnsi="Times New Roman" w:cs="Times New Roman"/>
                <w:sz w:val="22"/>
                <w:szCs w:val="22"/>
                <w:lang w:eastAsia="uk-UA"/>
              </w:rPr>
              <w:t>суперабсорбентом</w:t>
            </w:r>
            <w:proofErr w:type="spellEnd"/>
            <w:r w:rsidRPr="00ED1BA9">
              <w:rPr>
                <w:rFonts w:ascii="Times New Roman" w:eastAsia="Times New Roman" w:hAnsi="Times New Roman" w:cs="Times New Roman"/>
                <w:sz w:val="22"/>
                <w:szCs w:val="22"/>
                <w:lang w:eastAsia="uk-UA"/>
              </w:rPr>
              <w:t xml:space="preserve">. Бічні волани уздовж вбирного вкладиша відігнуті назовні. Складки з еластичною пряжею в паховій області, що запобігають витіканню рідини. Чотири липучки для багаторазового закріплення. Індикатор вологонасичення: </w:t>
            </w:r>
            <w:proofErr w:type="spellStart"/>
            <w:r w:rsidRPr="00ED1BA9">
              <w:rPr>
                <w:rFonts w:ascii="Times New Roman" w:eastAsia="Times New Roman" w:hAnsi="Times New Roman" w:cs="Times New Roman"/>
                <w:sz w:val="22"/>
                <w:szCs w:val="22"/>
                <w:lang w:eastAsia="uk-UA"/>
              </w:rPr>
              <w:t>тушовий</w:t>
            </w:r>
            <w:proofErr w:type="spellEnd"/>
            <w:r w:rsidRPr="00ED1BA9">
              <w:rPr>
                <w:rFonts w:ascii="Times New Roman" w:eastAsia="Times New Roman" w:hAnsi="Times New Roman" w:cs="Times New Roman"/>
                <w:sz w:val="22"/>
                <w:szCs w:val="22"/>
                <w:lang w:eastAsia="uk-UA"/>
              </w:rPr>
              <w:t xml:space="preserve"> напис, що розмивається під впливом рідини. Ізоляційний шар з поліетиленової плівки по всій поверхні виробу.</w:t>
            </w:r>
          </w:p>
          <w:p w14:paraId="0BEAC0F3" w14:textId="77777777" w:rsidR="0014451F" w:rsidRPr="00ED1BA9" w:rsidRDefault="0014451F" w:rsidP="003D676C">
            <w:pPr>
              <w:jc w:val="both"/>
              <w:rPr>
                <w:rFonts w:ascii="Times New Roman" w:eastAsia="Times New Roman" w:hAnsi="Times New Roman" w:cs="Times New Roman"/>
                <w:color w:val="000000"/>
                <w:sz w:val="22"/>
                <w:szCs w:val="22"/>
                <w:lang w:eastAsia="en-US"/>
              </w:rPr>
            </w:pPr>
            <w:r w:rsidRPr="00ED1BA9">
              <w:rPr>
                <w:rFonts w:ascii="Times New Roman" w:eastAsia="Times New Roman" w:hAnsi="Times New Roman" w:cs="Times New Roman"/>
                <w:color w:val="000000"/>
                <w:sz w:val="22"/>
                <w:szCs w:val="22"/>
                <w:lang w:eastAsia="en-US"/>
              </w:rPr>
              <w:t>Передбачений обхват</w:t>
            </w:r>
            <w:r w:rsidRPr="00ED1BA9">
              <w:rPr>
                <w:rFonts w:ascii="Times New Roman" w:eastAsia="Times New Roman" w:hAnsi="Times New Roman" w:cs="Times New Roman"/>
                <w:sz w:val="22"/>
                <w:szCs w:val="22"/>
                <w:lang w:eastAsia="uk-UA"/>
              </w:rPr>
              <w:t xml:space="preserve"> </w:t>
            </w:r>
            <w:r w:rsidRPr="00ED1BA9">
              <w:rPr>
                <w:rFonts w:ascii="Times New Roman" w:eastAsia="Times New Roman" w:hAnsi="Times New Roman" w:cs="Times New Roman"/>
                <w:color w:val="000000"/>
                <w:sz w:val="22"/>
                <w:szCs w:val="22"/>
                <w:lang w:eastAsia="en-US"/>
              </w:rPr>
              <w:t>талії, стегон не менше 75-110 см</w:t>
            </w:r>
          </w:p>
          <w:p w14:paraId="47F8D403" w14:textId="77777777" w:rsidR="0014451F" w:rsidRPr="00ED1BA9" w:rsidRDefault="0014451F" w:rsidP="003D676C">
            <w:pPr>
              <w:jc w:val="both"/>
              <w:rPr>
                <w:rFonts w:ascii="Times New Roman" w:eastAsia="Times New Roman" w:hAnsi="Times New Roman" w:cs="Times New Roman"/>
                <w:sz w:val="22"/>
                <w:szCs w:val="22"/>
                <w:lang w:eastAsia="uk-UA"/>
              </w:rPr>
            </w:pPr>
            <w:r w:rsidRPr="00ED1BA9">
              <w:rPr>
                <w:rFonts w:ascii="Times New Roman" w:eastAsia="Times New Roman" w:hAnsi="Times New Roman" w:cs="Times New Roman"/>
                <w:sz w:val="22"/>
                <w:szCs w:val="22"/>
                <w:lang w:eastAsia="uk-UA"/>
              </w:rPr>
              <w:t>Поглинальна здатність [г], не менше, ніж 2200</w:t>
            </w:r>
          </w:p>
          <w:p w14:paraId="2FEA5799" w14:textId="77777777" w:rsidR="0014451F" w:rsidRPr="00ED1BA9" w:rsidRDefault="0014451F" w:rsidP="003D676C">
            <w:pPr>
              <w:jc w:val="both"/>
              <w:rPr>
                <w:rFonts w:ascii="Times New Roman" w:eastAsia="Times New Roman" w:hAnsi="Times New Roman" w:cs="Times New Roman"/>
                <w:sz w:val="22"/>
                <w:szCs w:val="22"/>
                <w:lang w:eastAsia="uk-UA"/>
              </w:rPr>
            </w:pPr>
            <w:proofErr w:type="spellStart"/>
            <w:r w:rsidRPr="00ED1BA9">
              <w:rPr>
                <w:rFonts w:ascii="Times New Roman" w:eastAsia="Times New Roman" w:hAnsi="Times New Roman" w:cs="Times New Roman"/>
                <w:sz w:val="22"/>
                <w:szCs w:val="22"/>
                <w:lang w:eastAsia="uk-UA"/>
              </w:rPr>
              <w:t>Ретенція</w:t>
            </w:r>
            <w:proofErr w:type="spellEnd"/>
            <w:r w:rsidRPr="00ED1BA9">
              <w:rPr>
                <w:rFonts w:ascii="Times New Roman" w:eastAsia="Times New Roman" w:hAnsi="Times New Roman" w:cs="Times New Roman"/>
                <w:sz w:val="22"/>
                <w:szCs w:val="22"/>
                <w:lang w:eastAsia="uk-UA"/>
              </w:rPr>
              <w:t xml:space="preserve"> (утримання) [г] середня (NAFC) не менше 480</w:t>
            </w:r>
          </w:p>
        </w:tc>
      </w:tr>
      <w:tr w:rsidR="0014451F" w:rsidRPr="00ED1BA9" w14:paraId="31BA5E1D" w14:textId="77777777" w:rsidTr="003D676C">
        <w:trPr>
          <w:trHeight w:val="2935"/>
        </w:trPr>
        <w:tc>
          <w:tcPr>
            <w:tcW w:w="567" w:type="dxa"/>
            <w:tcBorders>
              <w:top w:val="single" w:sz="4" w:space="0" w:color="auto"/>
              <w:left w:val="single" w:sz="4" w:space="0" w:color="auto"/>
              <w:bottom w:val="single" w:sz="4" w:space="0" w:color="auto"/>
              <w:right w:val="single" w:sz="4" w:space="0" w:color="auto"/>
            </w:tcBorders>
          </w:tcPr>
          <w:p w14:paraId="509A9E02" w14:textId="77777777" w:rsidR="0014451F" w:rsidRPr="00ED1BA9" w:rsidRDefault="0014451F" w:rsidP="003D676C">
            <w:pPr>
              <w:spacing w:line="321" w:lineRule="atLeast"/>
              <w:jc w:val="center"/>
              <w:rPr>
                <w:rFonts w:ascii="Times New Roman" w:eastAsia="Times New Roman" w:hAnsi="Times New Roman" w:cs="Times New Roman"/>
                <w:sz w:val="22"/>
                <w:szCs w:val="22"/>
                <w:lang w:eastAsia="en-US"/>
              </w:rPr>
            </w:pPr>
            <w:r w:rsidRPr="00ED1BA9">
              <w:rPr>
                <w:rFonts w:ascii="Times New Roman" w:eastAsia="Times New Roman" w:hAnsi="Times New Roman" w:cs="Times New Roman"/>
                <w:sz w:val="22"/>
                <w:szCs w:val="22"/>
                <w:lang w:eastAsia="en-US"/>
              </w:rPr>
              <w:t>2</w:t>
            </w:r>
          </w:p>
        </w:tc>
        <w:tc>
          <w:tcPr>
            <w:tcW w:w="1985" w:type="dxa"/>
            <w:tcBorders>
              <w:top w:val="single" w:sz="4" w:space="0" w:color="auto"/>
              <w:left w:val="single" w:sz="4" w:space="0" w:color="auto"/>
              <w:bottom w:val="single" w:sz="4" w:space="0" w:color="auto"/>
              <w:right w:val="single" w:sz="4" w:space="0" w:color="auto"/>
            </w:tcBorders>
          </w:tcPr>
          <w:p w14:paraId="56ACA24B" w14:textId="77777777" w:rsidR="0014451F" w:rsidRPr="00ED1BA9" w:rsidRDefault="0014451F" w:rsidP="003D676C">
            <w:pPr>
              <w:spacing w:line="276" w:lineRule="auto"/>
              <w:rPr>
                <w:rFonts w:ascii="Times New Roman" w:eastAsia="Times New Roman" w:hAnsi="Times New Roman" w:cs="Times New Roman"/>
                <w:sz w:val="22"/>
                <w:szCs w:val="22"/>
                <w:lang w:eastAsia="en-US"/>
              </w:rPr>
            </w:pPr>
            <w:r w:rsidRPr="00ED1BA9">
              <w:rPr>
                <w:rFonts w:ascii="Times New Roman" w:eastAsia="Times New Roman" w:hAnsi="Times New Roman" w:cs="Times New Roman"/>
                <w:sz w:val="22"/>
                <w:szCs w:val="22"/>
                <w:lang w:eastAsia="en-US"/>
              </w:rPr>
              <w:t xml:space="preserve"> </w:t>
            </w:r>
            <w:r w:rsidRPr="00ED1BA9">
              <w:rPr>
                <w:rFonts w:ascii="Times New Roman" w:eastAsia="Times New Roman" w:hAnsi="Times New Roman" w:cs="Times New Roman CYR"/>
              </w:rPr>
              <w:t>Підгузки для дорослих</w:t>
            </w:r>
            <w:r w:rsidRPr="00ED1BA9">
              <w:rPr>
                <w:rFonts w:ascii="Times New Roman" w:eastAsia="Times New Roman" w:hAnsi="Times New Roman" w:cs="Times New Roman"/>
                <w:sz w:val="22"/>
                <w:szCs w:val="22"/>
                <w:lang w:eastAsia="en-US"/>
              </w:rPr>
              <w:t xml:space="preserve"> </w:t>
            </w:r>
            <w:proofErr w:type="spellStart"/>
            <w:r w:rsidRPr="00ED1BA9">
              <w:rPr>
                <w:rFonts w:ascii="Times New Roman" w:eastAsia="Times New Roman" w:hAnsi="Times New Roman" w:cs="Times New Roman"/>
                <w:sz w:val="22"/>
                <w:szCs w:val="22"/>
                <w:lang w:eastAsia="en-US"/>
              </w:rPr>
              <w:t>Large</w:t>
            </w:r>
            <w:proofErr w:type="spellEnd"/>
            <w:r w:rsidRPr="00ED1BA9">
              <w:rPr>
                <w:rFonts w:ascii="Times New Roman" w:eastAsia="Times New Roman" w:hAnsi="Times New Roman" w:cs="Times New Roman"/>
                <w:sz w:val="22"/>
                <w:szCs w:val="22"/>
                <w:lang w:eastAsia="en-US"/>
              </w:rPr>
              <w:t xml:space="preserve"> №3</w:t>
            </w:r>
          </w:p>
          <w:p w14:paraId="37DB02D8" w14:textId="77777777" w:rsidR="0014451F" w:rsidRPr="00ED1BA9" w:rsidRDefault="0014451F" w:rsidP="003D676C">
            <w:pPr>
              <w:spacing w:line="276" w:lineRule="auto"/>
              <w:rPr>
                <w:rFonts w:ascii="Times New Roman" w:eastAsia="Times New Roman" w:hAnsi="Times New Roman" w:cs="Times New Roman"/>
                <w:sz w:val="22"/>
                <w:szCs w:val="22"/>
                <w:highlight w:val="yellow"/>
                <w:lang w:eastAsia="en-US"/>
              </w:rPr>
            </w:pPr>
          </w:p>
        </w:tc>
        <w:tc>
          <w:tcPr>
            <w:tcW w:w="1107" w:type="dxa"/>
            <w:tcBorders>
              <w:top w:val="single" w:sz="4" w:space="0" w:color="auto"/>
              <w:left w:val="single" w:sz="4" w:space="0" w:color="auto"/>
              <w:bottom w:val="single" w:sz="4" w:space="0" w:color="auto"/>
              <w:right w:val="single" w:sz="4" w:space="0" w:color="auto"/>
            </w:tcBorders>
          </w:tcPr>
          <w:p w14:paraId="6808EC03" w14:textId="77777777" w:rsidR="0014451F" w:rsidRPr="00ED1BA9" w:rsidRDefault="0014451F" w:rsidP="003D676C">
            <w:pPr>
              <w:spacing w:line="276" w:lineRule="auto"/>
              <w:jc w:val="center"/>
              <w:rPr>
                <w:rFonts w:ascii="Times New Roman" w:eastAsia="Times New Roman" w:hAnsi="Times New Roman" w:cs="Times New Roman"/>
                <w:sz w:val="22"/>
                <w:szCs w:val="22"/>
                <w:lang w:eastAsia="en-US"/>
              </w:rPr>
            </w:pPr>
            <w:r w:rsidRPr="00ED1BA9">
              <w:rPr>
                <w:rFonts w:ascii="Times New Roman" w:eastAsia="Times New Roman" w:hAnsi="Times New Roman" w:cs="Times New Roman"/>
                <w:sz w:val="22"/>
                <w:szCs w:val="22"/>
                <w:lang w:eastAsia="en-US"/>
              </w:rPr>
              <w:t>шт.</w:t>
            </w:r>
          </w:p>
        </w:tc>
        <w:tc>
          <w:tcPr>
            <w:tcW w:w="709" w:type="dxa"/>
            <w:tcBorders>
              <w:top w:val="single" w:sz="4" w:space="0" w:color="auto"/>
              <w:left w:val="single" w:sz="4" w:space="0" w:color="auto"/>
              <w:bottom w:val="single" w:sz="4" w:space="0" w:color="auto"/>
              <w:right w:val="single" w:sz="4" w:space="0" w:color="auto"/>
            </w:tcBorders>
          </w:tcPr>
          <w:p w14:paraId="39531D3C" w14:textId="4DDF2E30" w:rsidR="0014451F" w:rsidRPr="00ED1BA9" w:rsidRDefault="00F538A1" w:rsidP="003D676C">
            <w:pPr>
              <w:spacing w:line="321" w:lineRule="atLeast"/>
              <w:jc w:val="center"/>
              <w:rPr>
                <w:rFonts w:ascii="Times New Roman" w:eastAsia="Times New Roman" w:hAnsi="Times New Roman" w:cs="Times New Roman"/>
                <w:sz w:val="22"/>
                <w:szCs w:val="22"/>
                <w:lang w:val="ru-RU" w:eastAsia="en-US"/>
              </w:rPr>
            </w:pPr>
            <w:r>
              <w:rPr>
                <w:rFonts w:ascii="Times New Roman" w:eastAsia="Times New Roman" w:hAnsi="Times New Roman" w:cs="Times New Roman"/>
                <w:sz w:val="22"/>
                <w:szCs w:val="22"/>
                <w:lang w:val="ru-RU" w:eastAsia="en-US"/>
              </w:rPr>
              <w:t>6390</w:t>
            </w:r>
          </w:p>
        </w:tc>
        <w:tc>
          <w:tcPr>
            <w:tcW w:w="5785" w:type="dxa"/>
            <w:tcBorders>
              <w:top w:val="single" w:sz="4" w:space="0" w:color="auto"/>
              <w:left w:val="single" w:sz="4" w:space="0" w:color="auto"/>
              <w:bottom w:val="single" w:sz="4" w:space="0" w:color="auto"/>
              <w:right w:val="single" w:sz="4" w:space="0" w:color="auto"/>
            </w:tcBorders>
          </w:tcPr>
          <w:p w14:paraId="44956116" w14:textId="5F58EACB" w:rsidR="0014451F" w:rsidRPr="00ED1BA9" w:rsidRDefault="0014451F" w:rsidP="0014451F">
            <w:pPr>
              <w:spacing w:before="100" w:beforeAutospacing="1" w:afterAutospacing="1"/>
              <w:jc w:val="both"/>
              <w:rPr>
                <w:rFonts w:ascii="Times New Roman" w:eastAsia="Times New Roman" w:hAnsi="Times New Roman" w:cs="Times New Roman"/>
                <w:color w:val="000000"/>
                <w:sz w:val="22"/>
                <w:szCs w:val="22"/>
                <w:lang w:eastAsia="en-US"/>
              </w:rPr>
            </w:pPr>
            <w:proofErr w:type="spellStart"/>
            <w:r w:rsidRPr="00ED1BA9">
              <w:rPr>
                <w:rFonts w:ascii="Times New Roman" w:eastAsia="Times New Roman" w:hAnsi="Times New Roman" w:cs="Times New Roman"/>
                <w:color w:val="000000"/>
                <w:sz w:val="22"/>
                <w:szCs w:val="22"/>
                <w:lang w:eastAsia="en-US"/>
              </w:rPr>
              <w:t>Підгу</w:t>
            </w:r>
            <w:r>
              <w:rPr>
                <w:rFonts w:ascii="Times New Roman" w:eastAsia="Times New Roman" w:hAnsi="Times New Roman" w:cs="Times New Roman"/>
                <w:color w:val="000000"/>
                <w:sz w:val="22"/>
                <w:szCs w:val="22"/>
                <w:lang w:val="ru-RU" w:eastAsia="en-US"/>
              </w:rPr>
              <w:t>з</w:t>
            </w:r>
            <w:r w:rsidRPr="00ED1BA9">
              <w:rPr>
                <w:rFonts w:ascii="Times New Roman" w:eastAsia="Times New Roman" w:hAnsi="Times New Roman" w:cs="Times New Roman"/>
                <w:color w:val="000000"/>
                <w:sz w:val="22"/>
                <w:szCs w:val="22"/>
                <w:lang w:val="ru-RU" w:eastAsia="en-US"/>
              </w:rPr>
              <w:t>ки</w:t>
            </w:r>
            <w:proofErr w:type="spellEnd"/>
            <w:r w:rsidRPr="00ED1BA9">
              <w:rPr>
                <w:rFonts w:ascii="Times New Roman" w:eastAsia="Times New Roman" w:hAnsi="Times New Roman" w:cs="Times New Roman"/>
                <w:color w:val="000000"/>
                <w:sz w:val="22"/>
                <w:szCs w:val="22"/>
                <w:lang w:eastAsia="en-US"/>
              </w:rPr>
              <w:t xml:space="preserve"> для дорослих осіб з середньою і важкою проблемою нетримання сечі і калу. Два анатомічні вкладиші з целюлозної пульпи з </w:t>
            </w:r>
            <w:proofErr w:type="spellStart"/>
            <w:r w:rsidRPr="00ED1BA9">
              <w:rPr>
                <w:rFonts w:ascii="Times New Roman" w:eastAsia="Times New Roman" w:hAnsi="Times New Roman" w:cs="Times New Roman"/>
                <w:color w:val="000000"/>
                <w:sz w:val="22"/>
                <w:szCs w:val="22"/>
                <w:lang w:eastAsia="en-US"/>
              </w:rPr>
              <w:t>суперабсорбентом</w:t>
            </w:r>
            <w:proofErr w:type="spellEnd"/>
            <w:r w:rsidRPr="00ED1BA9">
              <w:rPr>
                <w:rFonts w:ascii="Times New Roman" w:eastAsia="Times New Roman" w:hAnsi="Times New Roman" w:cs="Times New Roman"/>
                <w:color w:val="000000"/>
                <w:sz w:val="22"/>
                <w:szCs w:val="22"/>
                <w:lang w:eastAsia="en-US"/>
              </w:rPr>
              <w:t xml:space="preserve">. Бічні волани уздовж вбирного вкладиша відігнуті назовні. Складки з еластичною пряжею в паховій області, що запобігають витіканню рідини. Чотири липучки для багаторазового закріплення. Індикатор вологонасичення: </w:t>
            </w:r>
            <w:proofErr w:type="spellStart"/>
            <w:r w:rsidRPr="00ED1BA9">
              <w:rPr>
                <w:rFonts w:ascii="Times New Roman" w:eastAsia="Times New Roman" w:hAnsi="Times New Roman" w:cs="Times New Roman"/>
                <w:color w:val="000000"/>
                <w:sz w:val="22"/>
                <w:szCs w:val="22"/>
                <w:lang w:eastAsia="en-US"/>
              </w:rPr>
              <w:t>тушовий</w:t>
            </w:r>
            <w:proofErr w:type="spellEnd"/>
            <w:r w:rsidRPr="00ED1BA9">
              <w:rPr>
                <w:rFonts w:ascii="Times New Roman" w:eastAsia="Times New Roman" w:hAnsi="Times New Roman" w:cs="Times New Roman"/>
                <w:color w:val="000000"/>
                <w:sz w:val="22"/>
                <w:szCs w:val="22"/>
                <w:lang w:eastAsia="en-US"/>
              </w:rPr>
              <w:t xml:space="preserve"> напис, що розмивається під впливом рідини. Ізоляційний шар з поліетиленової плівки по всій поверхні виробу. Передбачений обхват талії, стегон не менше 100-150 см. Поглинальна здатність [г], не менше, ніж 2500     </w:t>
            </w:r>
            <w:proofErr w:type="spellStart"/>
            <w:r w:rsidRPr="00ED1BA9">
              <w:rPr>
                <w:rFonts w:ascii="Times New Roman" w:eastAsia="Times New Roman" w:hAnsi="Times New Roman" w:cs="Times New Roman"/>
                <w:color w:val="000000"/>
                <w:sz w:val="22"/>
                <w:szCs w:val="22"/>
                <w:lang w:eastAsia="en-US"/>
              </w:rPr>
              <w:t>Ретенція</w:t>
            </w:r>
            <w:proofErr w:type="spellEnd"/>
            <w:r w:rsidRPr="00ED1BA9">
              <w:rPr>
                <w:rFonts w:ascii="Times New Roman" w:eastAsia="Times New Roman" w:hAnsi="Times New Roman" w:cs="Times New Roman"/>
                <w:color w:val="000000"/>
                <w:sz w:val="22"/>
                <w:szCs w:val="22"/>
                <w:lang w:eastAsia="en-US"/>
              </w:rPr>
              <w:t xml:space="preserve"> (утримання) [г] середня (NAFC) не менше 540</w:t>
            </w:r>
          </w:p>
        </w:tc>
      </w:tr>
      <w:tr w:rsidR="0014451F" w:rsidRPr="00ED1BA9" w14:paraId="015E75BA" w14:textId="77777777" w:rsidTr="003D676C">
        <w:trPr>
          <w:trHeight w:val="2935"/>
        </w:trPr>
        <w:tc>
          <w:tcPr>
            <w:tcW w:w="567" w:type="dxa"/>
            <w:tcBorders>
              <w:top w:val="single" w:sz="4" w:space="0" w:color="auto"/>
              <w:left w:val="single" w:sz="4" w:space="0" w:color="auto"/>
              <w:bottom w:val="single" w:sz="4" w:space="0" w:color="auto"/>
              <w:right w:val="single" w:sz="4" w:space="0" w:color="auto"/>
            </w:tcBorders>
          </w:tcPr>
          <w:p w14:paraId="55B93F33" w14:textId="77777777" w:rsidR="0014451F" w:rsidRPr="00ED1BA9" w:rsidRDefault="0014451F" w:rsidP="003D676C">
            <w:pPr>
              <w:spacing w:line="321" w:lineRule="atLeast"/>
              <w:jc w:val="center"/>
              <w:rPr>
                <w:rFonts w:ascii="Times New Roman" w:eastAsia="Times New Roman" w:hAnsi="Times New Roman" w:cs="Times New Roman"/>
                <w:sz w:val="22"/>
                <w:szCs w:val="22"/>
                <w:lang w:eastAsia="en-US"/>
              </w:rPr>
            </w:pPr>
            <w:r w:rsidRPr="00ED1BA9">
              <w:rPr>
                <w:rFonts w:ascii="Times New Roman" w:eastAsia="Times New Roman" w:hAnsi="Times New Roman" w:cs="Times New Roman"/>
                <w:sz w:val="22"/>
                <w:szCs w:val="22"/>
                <w:lang w:eastAsia="en-US"/>
              </w:rPr>
              <w:t>3</w:t>
            </w:r>
          </w:p>
        </w:tc>
        <w:tc>
          <w:tcPr>
            <w:tcW w:w="1985" w:type="dxa"/>
            <w:tcBorders>
              <w:top w:val="single" w:sz="4" w:space="0" w:color="auto"/>
              <w:left w:val="single" w:sz="4" w:space="0" w:color="auto"/>
              <w:bottom w:val="single" w:sz="4" w:space="0" w:color="auto"/>
              <w:right w:val="single" w:sz="4" w:space="0" w:color="auto"/>
            </w:tcBorders>
          </w:tcPr>
          <w:p w14:paraId="3EBA5800" w14:textId="77777777" w:rsidR="0014451F" w:rsidRPr="00ED1BA9" w:rsidRDefault="0014451F" w:rsidP="003D676C">
            <w:pPr>
              <w:spacing w:line="276" w:lineRule="auto"/>
              <w:rPr>
                <w:rFonts w:ascii="Times New Roman" w:eastAsia="Times New Roman" w:hAnsi="Times New Roman" w:cs="Times New Roman"/>
                <w:sz w:val="22"/>
                <w:szCs w:val="22"/>
                <w:lang w:eastAsia="en-US"/>
              </w:rPr>
            </w:pPr>
            <w:r w:rsidRPr="00ED1BA9">
              <w:rPr>
                <w:rFonts w:ascii="Times New Roman" w:eastAsia="Times New Roman" w:hAnsi="Times New Roman" w:cs="Times New Roman CYR"/>
              </w:rPr>
              <w:t>Підгузки для дорослих</w:t>
            </w:r>
            <w:r w:rsidRPr="00ED1BA9">
              <w:rPr>
                <w:rFonts w:ascii="Times New Roman" w:eastAsia="Times New Roman" w:hAnsi="Times New Roman" w:cs="Times New Roman"/>
                <w:sz w:val="22"/>
                <w:szCs w:val="22"/>
                <w:lang w:eastAsia="en-US"/>
              </w:rPr>
              <w:t xml:space="preserve"> </w:t>
            </w:r>
            <w:proofErr w:type="spellStart"/>
            <w:r w:rsidRPr="00ED1BA9">
              <w:rPr>
                <w:rFonts w:ascii="Times New Roman" w:eastAsia="Times New Roman" w:hAnsi="Times New Roman" w:cs="Times New Roman"/>
                <w:sz w:val="22"/>
                <w:szCs w:val="22"/>
                <w:lang w:eastAsia="en-US"/>
              </w:rPr>
              <w:t>Extra</w:t>
            </w:r>
            <w:proofErr w:type="spellEnd"/>
            <w:r w:rsidRPr="00ED1BA9">
              <w:rPr>
                <w:rFonts w:ascii="Times New Roman" w:eastAsia="Times New Roman" w:hAnsi="Times New Roman" w:cs="Times New Roman"/>
                <w:sz w:val="22"/>
                <w:szCs w:val="22"/>
                <w:lang w:eastAsia="en-US"/>
              </w:rPr>
              <w:t xml:space="preserve"> </w:t>
            </w:r>
            <w:proofErr w:type="spellStart"/>
            <w:r w:rsidRPr="00ED1BA9">
              <w:rPr>
                <w:rFonts w:ascii="Times New Roman" w:eastAsia="Times New Roman" w:hAnsi="Times New Roman" w:cs="Times New Roman"/>
                <w:sz w:val="22"/>
                <w:szCs w:val="22"/>
                <w:lang w:eastAsia="en-US"/>
              </w:rPr>
              <w:t>Large</w:t>
            </w:r>
            <w:proofErr w:type="spellEnd"/>
            <w:r w:rsidRPr="00ED1BA9">
              <w:rPr>
                <w:rFonts w:ascii="Times New Roman" w:eastAsia="Times New Roman" w:hAnsi="Times New Roman" w:cs="Times New Roman"/>
                <w:sz w:val="22"/>
                <w:szCs w:val="22"/>
                <w:lang w:eastAsia="en-US"/>
              </w:rPr>
              <w:t xml:space="preserve"> №4</w:t>
            </w:r>
          </w:p>
        </w:tc>
        <w:tc>
          <w:tcPr>
            <w:tcW w:w="1107" w:type="dxa"/>
            <w:tcBorders>
              <w:top w:val="single" w:sz="4" w:space="0" w:color="auto"/>
              <w:left w:val="single" w:sz="4" w:space="0" w:color="auto"/>
              <w:bottom w:val="single" w:sz="4" w:space="0" w:color="auto"/>
              <w:right w:val="single" w:sz="4" w:space="0" w:color="auto"/>
            </w:tcBorders>
          </w:tcPr>
          <w:p w14:paraId="0DCED4FD" w14:textId="77777777" w:rsidR="0014451F" w:rsidRPr="00ED1BA9" w:rsidRDefault="0014451F" w:rsidP="003D676C">
            <w:pPr>
              <w:spacing w:line="276" w:lineRule="auto"/>
              <w:jc w:val="center"/>
              <w:rPr>
                <w:rFonts w:ascii="Times New Roman" w:eastAsia="Times New Roman" w:hAnsi="Times New Roman" w:cs="Times New Roman"/>
                <w:sz w:val="22"/>
                <w:szCs w:val="22"/>
                <w:lang w:eastAsia="en-US"/>
              </w:rPr>
            </w:pPr>
            <w:proofErr w:type="spellStart"/>
            <w:r w:rsidRPr="00ED1BA9">
              <w:rPr>
                <w:rFonts w:ascii="Times New Roman" w:eastAsia="Times New Roman" w:hAnsi="Times New Roman" w:cs="Times New Roman"/>
                <w:sz w:val="22"/>
                <w:szCs w:val="22"/>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tcPr>
          <w:p w14:paraId="52CDB158" w14:textId="6263FB5A" w:rsidR="0014451F" w:rsidRPr="00ED1BA9" w:rsidRDefault="00F538A1" w:rsidP="003D676C">
            <w:pPr>
              <w:spacing w:line="321" w:lineRule="atLeast"/>
              <w:jc w:val="center"/>
              <w:rPr>
                <w:rFonts w:ascii="Times New Roman" w:eastAsia="Times New Roman" w:hAnsi="Times New Roman" w:cs="Times New Roman"/>
                <w:sz w:val="22"/>
                <w:szCs w:val="22"/>
                <w:lang w:val="ru-RU" w:eastAsia="en-US"/>
              </w:rPr>
            </w:pPr>
            <w:r>
              <w:rPr>
                <w:rFonts w:ascii="Times New Roman" w:eastAsia="Times New Roman" w:hAnsi="Times New Roman" w:cs="Times New Roman"/>
                <w:sz w:val="22"/>
                <w:szCs w:val="22"/>
                <w:lang w:val="ru-RU" w:eastAsia="en-US"/>
              </w:rPr>
              <w:t>980</w:t>
            </w:r>
          </w:p>
        </w:tc>
        <w:tc>
          <w:tcPr>
            <w:tcW w:w="5785" w:type="dxa"/>
            <w:tcBorders>
              <w:top w:val="single" w:sz="4" w:space="0" w:color="auto"/>
              <w:left w:val="single" w:sz="4" w:space="0" w:color="auto"/>
              <w:bottom w:val="single" w:sz="4" w:space="0" w:color="auto"/>
              <w:right w:val="single" w:sz="4" w:space="0" w:color="auto"/>
            </w:tcBorders>
          </w:tcPr>
          <w:p w14:paraId="38196917" w14:textId="77777777" w:rsidR="0014451F" w:rsidRPr="00ED1BA9" w:rsidRDefault="0014451F" w:rsidP="003D676C">
            <w:pPr>
              <w:jc w:val="both"/>
              <w:rPr>
                <w:rFonts w:ascii="Times New Roman" w:eastAsia="Times New Roman" w:hAnsi="Times New Roman" w:cs="Times New Roman"/>
                <w:color w:val="000000"/>
                <w:sz w:val="22"/>
                <w:szCs w:val="22"/>
                <w:lang w:eastAsia="en-US"/>
              </w:rPr>
            </w:pPr>
            <w:r w:rsidRPr="00ED1BA9">
              <w:rPr>
                <w:rFonts w:ascii="Times New Roman" w:eastAsia="Times New Roman" w:hAnsi="Times New Roman" w:cs="Times New Roman"/>
                <w:color w:val="000000"/>
                <w:sz w:val="22"/>
                <w:szCs w:val="22"/>
                <w:lang w:eastAsia="en-US"/>
              </w:rPr>
              <w:t xml:space="preserve">Підгузки для дорослих осіб з середньою і важкою проблемою нетримання сечі і калу. Два анатомічні вкладиші з целюлозної пульпи з </w:t>
            </w:r>
            <w:proofErr w:type="spellStart"/>
            <w:r w:rsidRPr="00ED1BA9">
              <w:rPr>
                <w:rFonts w:ascii="Times New Roman" w:eastAsia="Times New Roman" w:hAnsi="Times New Roman" w:cs="Times New Roman"/>
                <w:color w:val="000000"/>
                <w:sz w:val="22"/>
                <w:szCs w:val="22"/>
                <w:lang w:eastAsia="en-US"/>
              </w:rPr>
              <w:t>суперабсорбентом</w:t>
            </w:r>
            <w:proofErr w:type="spellEnd"/>
            <w:r w:rsidRPr="00ED1BA9">
              <w:rPr>
                <w:rFonts w:ascii="Times New Roman" w:eastAsia="Times New Roman" w:hAnsi="Times New Roman" w:cs="Times New Roman"/>
                <w:color w:val="000000"/>
                <w:sz w:val="22"/>
                <w:szCs w:val="22"/>
                <w:lang w:eastAsia="en-US"/>
              </w:rPr>
              <w:t xml:space="preserve">. Бічні волани уздовж вбирного вкладиша відігнуті назовні. Складки з еластичною пряжею в паховій області, що запобігають витіканню рідини. Чотири липучки для багаторазового закріплення. Індикатор вологонасичення: </w:t>
            </w:r>
            <w:proofErr w:type="spellStart"/>
            <w:r w:rsidRPr="00ED1BA9">
              <w:rPr>
                <w:rFonts w:ascii="Times New Roman" w:eastAsia="Times New Roman" w:hAnsi="Times New Roman" w:cs="Times New Roman"/>
                <w:color w:val="000000"/>
                <w:sz w:val="22"/>
                <w:szCs w:val="22"/>
                <w:lang w:eastAsia="en-US"/>
              </w:rPr>
              <w:t>тушовий</w:t>
            </w:r>
            <w:proofErr w:type="spellEnd"/>
            <w:r w:rsidRPr="00ED1BA9">
              <w:rPr>
                <w:rFonts w:ascii="Times New Roman" w:eastAsia="Times New Roman" w:hAnsi="Times New Roman" w:cs="Times New Roman"/>
                <w:color w:val="000000"/>
                <w:sz w:val="22"/>
                <w:szCs w:val="22"/>
                <w:lang w:eastAsia="en-US"/>
              </w:rPr>
              <w:t xml:space="preserve"> напис, що розмивається під впливом рідини. Ізоляційний шар з поліетиленової плівки по всій поверхні виробу.</w:t>
            </w:r>
          </w:p>
          <w:p w14:paraId="41E17551" w14:textId="77777777" w:rsidR="0014451F" w:rsidRPr="00ED1BA9" w:rsidRDefault="0014451F" w:rsidP="003D676C">
            <w:pPr>
              <w:jc w:val="both"/>
              <w:rPr>
                <w:rFonts w:ascii="Times New Roman" w:eastAsia="Times New Roman" w:hAnsi="Times New Roman" w:cs="Times New Roman"/>
                <w:color w:val="000000"/>
                <w:sz w:val="22"/>
                <w:szCs w:val="22"/>
                <w:lang w:eastAsia="en-US"/>
              </w:rPr>
            </w:pPr>
            <w:r w:rsidRPr="00ED1BA9">
              <w:rPr>
                <w:rFonts w:ascii="Times New Roman" w:eastAsia="Times New Roman" w:hAnsi="Times New Roman" w:cs="Times New Roman"/>
                <w:color w:val="000000"/>
                <w:sz w:val="22"/>
                <w:szCs w:val="22"/>
                <w:lang w:eastAsia="en-US"/>
              </w:rPr>
              <w:t xml:space="preserve">Передбачений обхват талії, стегон не менше 130-170 см. Поглинальна здатність [г], не менше, ніж 2500. </w:t>
            </w:r>
            <w:proofErr w:type="spellStart"/>
            <w:r w:rsidRPr="00ED1BA9">
              <w:rPr>
                <w:rFonts w:ascii="Times New Roman" w:eastAsia="Times New Roman" w:hAnsi="Times New Roman" w:cs="Times New Roman"/>
                <w:color w:val="000000"/>
                <w:sz w:val="22"/>
                <w:szCs w:val="22"/>
                <w:lang w:eastAsia="en-US"/>
              </w:rPr>
              <w:t>Ретенція</w:t>
            </w:r>
            <w:proofErr w:type="spellEnd"/>
            <w:r w:rsidRPr="00ED1BA9">
              <w:rPr>
                <w:rFonts w:ascii="Times New Roman" w:eastAsia="Times New Roman" w:hAnsi="Times New Roman" w:cs="Times New Roman"/>
                <w:color w:val="000000"/>
                <w:sz w:val="22"/>
                <w:szCs w:val="22"/>
                <w:lang w:eastAsia="en-US"/>
              </w:rPr>
              <w:t xml:space="preserve"> (утримання) [г] середня (NAFC) не менше 540</w:t>
            </w:r>
          </w:p>
        </w:tc>
      </w:tr>
    </w:tbl>
    <w:p w14:paraId="1FD7171F" w14:textId="77777777" w:rsidR="0014451F" w:rsidRPr="00ED1BA9" w:rsidRDefault="0014451F" w:rsidP="0014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en-US"/>
        </w:rPr>
      </w:pPr>
    </w:p>
    <w:p w14:paraId="199EBCBC" w14:textId="77777777" w:rsidR="0014451F" w:rsidRPr="00ED1BA9" w:rsidRDefault="0014451F" w:rsidP="0014451F">
      <w:pPr>
        <w:tabs>
          <w:tab w:val="left" w:pos="0"/>
          <w:tab w:val="left" w:pos="142"/>
        </w:tabs>
        <w:suppressAutoHyphens/>
        <w:jc w:val="both"/>
        <w:rPr>
          <w:rFonts w:ascii="Times New Roman" w:hAnsi="Times New Roman" w:cs="Times New Roman"/>
          <w:sz w:val="24"/>
          <w:szCs w:val="24"/>
          <w:lang w:eastAsia="ar-SA"/>
        </w:rPr>
      </w:pPr>
      <w:r w:rsidRPr="00ED1BA9">
        <w:rPr>
          <w:rFonts w:ascii="Times New Roman" w:hAnsi="Times New Roman" w:cs="Times New Roman"/>
          <w:sz w:val="24"/>
          <w:szCs w:val="24"/>
          <w:lang w:eastAsia="ar-SA"/>
        </w:rPr>
        <w:t xml:space="preserve">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w:t>
      </w:r>
      <w:r w:rsidRPr="00ED1BA9">
        <w:rPr>
          <w:rFonts w:ascii="Times New Roman" w:hAnsi="Times New Roman" w:cs="Times New Roman"/>
          <w:sz w:val="24"/>
          <w:szCs w:val="24"/>
          <w:lang w:eastAsia="ar-SA"/>
        </w:rPr>
        <w:lastRenderedPageBreak/>
        <w:t>транспортування, завантажування, розвантажування та інших витрат, визначених законодавством</w:t>
      </w:r>
    </w:p>
    <w:p w14:paraId="79BB2750" w14:textId="77777777" w:rsidR="0014451F" w:rsidRPr="00ED1BA9" w:rsidRDefault="0014451F" w:rsidP="0014451F">
      <w:pPr>
        <w:tabs>
          <w:tab w:val="left" w:pos="0"/>
          <w:tab w:val="left" w:pos="142"/>
        </w:tabs>
        <w:suppressAutoHyphens/>
        <w:jc w:val="both"/>
        <w:rPr>
          <w:rFonts w:ascii="Times New Roman" w:hAnsi="Times New Roman" w:cs="Times New Roman"/>
          <w:sz w:val="24"/>
          <w:szCs w:val="24"/>
          <w:lang w:eastAsia="ar-SA"/>
        </w:rPr>
      </w:pPr>
    </w:p>
    <w:p w14:paraId="1BE0144D" w14:textId="77777777" w:rsidR="0014451F" w:rsidRPr="00ED1BA9" w:rsidRDefault="0014451F" w:rsidP="0014451F">
      <w:pPr>
        <w:tabs>
          <w:tab w:val="left" w:pos="0"/>
          <w:tab w:val="left" w:pos="142"/>
        </w:tabs>
        <w:suppressAutoHyphens/>
        <w:spacing w:line="259" w:lineRule="auto"/>
        <w:jc w:val="both"/>
        <w:rPr>
          <w:rFonts w:ascii="Times New Roman" w:hAnsi="Times New Roman" w:cs="Times New Roman"/>
          <w:b/>
          <w:sz w:val="24"/>
          <w:szCs w:val="24"/>
          <w:lang w:eastAsia="ar-SA"/>
        </w:rPr>
      </w:pPr>
      <w:r w:rsidRPr="00ED1BA9">
        <w:rPr>
          <w:rFonts w:ascii="Times New Roman" w:hAnsi="Times New Roman" w:cs="Times New Roman"/>
          <w:b/>
          <w:sz w:val="24"/>
          <w:szCs w:val="24"/>
          <w:lang w:eastAsia="en-US"/>
        </w:rPr>
        <w:t xml:space="preserve">2. </w:t>
      </w:r>
      <w:r w:rsidRPr="00ED1BA9">
        <w:rPr>
          <w:rFonts w:ascii="Times New Roman" w:hAnsi="Times New Roman" w:cs="Times New Roman"/>
          <w:b/>
          <w:sz w:val="24"/>
          <w:szCs w:val="24"/>
          <w:lang w:eastAsia="ar-SA"/>
        </w:rPr>
        <w:t>Підтвердження відповідності пропозиції торгів учасника технічним, якісним кількісним та іншим вимогам до предмета закупівлі, встановленим замовником.</w:t>
      </w:r>
    </w:p>
    <w:p w14:paraId="7E777CF3" w14:textId="77777777" w:rsidR="0014451F" w:rsidRPr="00ED1BA9" w:rsidRDefault="0014451F" w:rsidP="0014451F">
      <w:pPr>
        <w:suppressAutoHyphens/>
        <w:rPr>
          <w:rFonts w:ascii="Times New Roman" w:hAnsi="Times New Roman" w:cs="Times New Roman"/>
          <w:b/>
          <w:sz w:val="24"/>
          <w:szCs w:val="24"/>
          <w:lang w:eastAsia="en-US"/>
        </w:rPr>
      </w:pPr>
    </w:p>
    <w:p w14:paraId="49017235" w14:textId="77777777" w:rsidR="0014451F" w:rsidRPr="00ED1BA9" w:rsidRDefault="0014451F" w:rsidP="0014451F">
      <w:pPr>
        <w:suppressAutoHyphens/>
        <w:ind w:firstLine="284"/>
        <w:jc w:val="both"/>
        <w:rPr>
          <w:rFonts w:ascii="Times New Roman" w:hAnsi="Times New Roman" w:cs="Times New Roman"/>
          <w:i/>
          <w:sz w:val="24"/>
          <w:szCs w:val="24"/>
          <w:highlight w:val="yellow"/>
          <w:lang w:eastAsia="en-US"/>
        </w:rPr>
      </w:pPr>
      <w:r w:rsidRPr="00ED1BA9">
        <w:rPr>
          <w:rFonts w:ascii="Times New Roman" w:hAnsi="Times New Roman" w:cs="Times New Roman"/>
          <w:sz w:val="24"/>
          <w:szCs w:val="24"/>
          <w:lang w:eastAsia="en-US"/>
        </w:rPr>
        <w:t>2.1. Товар, що постачається повинен мати необхідні копії сертифікатів відповідності, які повинні бути оформлені відповідно до вимог Закону України «</w:t>
      </w:r>
      <w:r w:rsidRPr="00ED1BA9">
        <w:rPr>
          <w:rFonts w:ascii="Times New Roman" w:hAnsi="Times New Roman" w:cs="Times New Roman"/>
          <w:sz w:val="24"/>
          <w:szCs w:val="24"/>
          <w:shd w:val="clear" w:color="auto" w:fill="FFFFFF"/>
        </w:rPr>
        <w:t>Про технічні регламенти та оцінку відповідності»</w:t>
      </w:r>
      <w:r w:rsidRPr="00ED1BA9">
        <w:rPr>
          <w:rFonts w:ascii="Times New Roman" w:hAnsi="Times New Roman" w:cs="Times New Roman"/>
          <w:sz w:val="24"/>
          <w:szCs w:val="24"/>
          <w:lang w:eastAsia="en-US"/>
        </w:rPr>
        <w:t xml:space="preserve"> № 124 – </w:t>
      </w:r>
      <w:r w:rsidRPr="00ED1BA9">
        <w:rPr>
          <w:rFonts w:ascii="Times New Roman" w:hAnsi="Times New Roman" w:cs="Times New Roman"/>
          <w:sz w:val="24"/>
          <w:szCs w:val="24"/>
          <w:lang w:val="en-US" w:eastAsia="en-US"/>
        </w:rPr>
        <w:t>VIII</w:t>
      </w:r>
      <w:r w:rsidRPr="00ED1BA9">
        <w:rPr>
          <w:rFonts w:ascii="Times New Roman" w:hAnsi="Times New Roman" w:cs="Times New Roman"/>
          <w:sz w:val="24"/>
          <w:szCs w:val="24"/>
          <w:lang w:eastAsia="en-US"/>
        </w:rPr>
        <w:t xml:space="preserve"> від 15.01.2015 року (зі змінами та доповненнями) та видані уповноваженим </w:t>
      </w:r>
      <w:r w:rsidRPr="00ED1BA9">
        <w:rPr>
          <w:rFonts w:ascii="Times New Roman" w:hAnsi="Times New Roman" w:cs="Times New Roman"/>
          <w:sz w:val="24"/>
          <w:szCs w:val="24"/>
          <w:shd w:val="clear" w:color="auto" w:fill="FFFFFF"/>
        </w:rPr>
        <w:t>органом з оцінки відповідності.</w:t>
      </w:r>
      <w:r w:rsidRPr="00ED1BA9">
        <w:rPr>
          <w:rFonts w:ascii="Times New Roman" w:hAnsi="Times New Roman" w:cs="Times New Roman"/>
          <w:i/>
          <w:sz w:val="24"/>
          <w:szCs w:val="24"/>
          <w:highlight w:val="yellow"/>
          <w:lang w:eastAsia="en-US"/>
        </w:rPr>
        <w:t xml:space="preserve"> </w:t>
      </w:r>
    </w:p>
    <w:p w14:paraId="578745E0" w14:textId="77777777" w:rsidR="0014451F" w:rsidRPr="00ED1BA9" w:rsidRDefault="0014451F" w:rsidP="0014451F">
      <w:pPr>
        <w:suppressAutoHyphens/>
        <w:jc w:val="both"/>
        <w:rPr>
          <w:rFonts w:ascii="Times New Roman" w:hAnsi="Times New Roman" w:cs="Times New Roman"/>
          <w:i/>
          <w:sz w:val="24"/>
          <w:szCs w:val="24"/>
          <w:lang w:eastAsia="en-US"/>
        </w:rPr>
      </w:pPr>
      <w:r w:rsidRPr="00ED1BA9">
        <w:rPr>
          <w:rFonts w:ascii="Times New Roman" w:hAnsi="Times New Roman" w:cs="Times New Roman"/>
          <w:i/>
          <w:sz w:val="24"/>
          <w:szCs w:val="24"/>
          <w:lang w:eastAsia="en-US"/>
        </w:rPr>
        <w:t>На підтвердження Учасник повинен надати копії таких сертифікатів у складі своєї пропозиції.</w:t>
      </w:r>
    </w:p>
    <w:p w14:paraId="7B908E6B" w14:textId="77777777" w:rsidR="0014451F" w:rsidRPr="00ED1BA9" w:rsidRDefault="0014451F" w:rsidP="0014451F">
      <w:pPr>
        <w:spacing w:after="140"/>
        <w:ind w:firstLine="284"/>
        <w:contextualSpacing/>
        <w:jc w:val="both"/>
        <w:rPr>
          <w:rFonts w:ascii="Times New Roman" w:hAnsi="Times New Roman"/>
          <w:sz w:val="24"/>
          <w:szCs w:val="24"/>
        </w:rPr>
      </w:pPr>
      <w:r w:rsidRPr="00ED1BA9">
        <w:rPr>
          <w:rFonts w:ascii="Times New Roman" w:hAnsi="Times New Roman"/>
          <w:sz w:val="24"/>
          <w:szCs w:val="24"/>
        </w:rPr>
        <w:t>2.2. Товар, що постачається повинен мати документи, що засвідчують якість та безпеку запропонованого товару в повному обсязі (висновки санітарно-епідеміологічної експертизи на предмет закупівлі та декларації про відповідність вимогам технічних регламентів).</w:t>
      </w:r>
    </w:p>
    <w:p w14:paraId="73B49C39" w14:textId="77777777" w:rsidR="0014451F" w:rsidRDefault="0014451F" w:rsidP="0014451F">
      <w:pPr>
        <w:spacing w:after="140"/>
        <w:contextualSpacing/>
        <w:jc w:val="both"/>
        <w:rPr>
          <w:rFonts w:ascii="Times New Roman" w:hAnsi="Times New Roman" w:cs="Times New Roman"/>
          <w:i/>
          <w:sz w:val="24"/>
          <w:szCs w:val="24"/>
          <w:lang w:eastAsia="en-US"/>
        </w:rPr>
      </w:pPr>
      <w:r w:rsidRPr="00ED1BA9">
        <w:rPr>
          <w:rFonts w:ascii="Times New Roman" w:hAnsi="Times New Roman" w:cs="Times New Roman"/>
          <w:i/>
          <w:sz w:val="24"/>
          <w:szCs w:val="24"/>
          <w:lang w:eastAsia="en-US"/>
        </w:rPr>
        <w:t>На підтвердження Учасник повинен надати копії таких висновків та декларацій у складі своєї пропозиції.</w:t>
      </w:r>
    </w:p>
    <w:p w14:paraId="72DA3290" w14:textId="77777777" w:rsidR="0014451F" w:rsidRPr="002825E0" w:rsidRDefault="0014451F" w:rsidP="0014451F">
      <w:pPr>
        <w:spacing w:line="276" w:lineRule="auto"/>
        <w:ind w:firstLine="284"/>
        <w:jc w:val="both"/>
        <w:rPr>
          <w:rFonts w:ascii="Times New Roman" w:hAnsi="Times New Roman" w:cs="Times New Roman"/>
          <w:sz w:val="24"/>
          <w:szCs w:val="24"/>
          <w:lang w:eastAsia="en-US"/>
        </w:rPr>
      </w:pPr>
      <w:r>
        <w:rPr>
          <w:rFonts w:ascii="Times New Roman" w:hAnsi="Times New Roman" w:cs="Times New Roman"/>
          <w:sz w:val="24"/>
          <w:szCs w:val="24"/>
          <w:lang w:val="ru-RU" w:eastAsia="en-US"/>
        </w:rPr>
        <w:t xml:space="preserve">2.3. </w:t>
      </w:r>
      <w:r w:rsidRPr="00BA04BC">
        <w:rPr>
          <w:rFonts w:ascii="Times New Roman" w:hAnsi="Times New Roman" w:cs="Times New Roman"/>
          <w:sz w:val="24"/>
          <w:szCs w:val="24"/>
          <w:lang w:eastAsia="ar-SA"/>
        </w:rPr>
        <w:t xml:space="preserve">З метою запобігання закупівлі фальсифікованого товару, чи товару з непідтвердженим походженням </w:t>
      </w:r>
      <w:r w:rsidRPr="002825E0">
        <w:rPr>
          <w:rFonts w:ascii="Times New Roman" w:hAnsi="Times New Roman" w:cs="Times New Roman"/>
          <w:sz w:val="24"/>
          <w:szCs w:val="24"/>
          <w:lang w:eastAsia="en-US"/>
        </w:rPr>
        <w:t xml:space="preserve">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37D2A1E5" w14:textId="77777777" w:rsidR="0014451F" w:rsidRPr="002825E0" w:rsidRDefault="0014451F" w:rsidP="0014451F">
      <w:pPr>
        <w:spacing w:line="276" w:lineRule="auto"/>
        <w:jc w:val="both"/>
        <w:rPr>
          <w:rFonts w:ascii="Times New Roman" w:hAnsi="Times New Roman" w:cs="Times New Roman"/>
          <w:spacing w:val="1"/>
          <w:sz w:val="24"/>
          <w:szCs w:val="24"/>
          <w:lang w:eastAsia="en-US"/>
        </w:rPr>
      </w:pPr>
      <w:r w:rsidRPr="002825E0">
        <w:rPr>
          <w:rFonts w:ascii="Times New Roman" w:hAnsi="Times New Roman" w:cs="Times New Roman"/>
          <w:i/>
          <w:sz w:val="24"/>
          <w:szCs w:val="24"/>
          <w:lang w:eastAsia="en-US"/>
        </w:rPr>
        <w:t xml:space="preserve">На підтвердження Учасник повинен надати </w:t>
      </w:r>
      <w:proofErr w:type="spellStart"/>
      <w:r>
        <w:rPr>
          <w:rFonts w:ascii="Times New Roman" w:hAnsi="Times New Roman" w:cs="Times New Roman"/>
          <w:i/>
          <w:sz w:val="24"/>
          <w:szCs w:val="24"/>
          <w:lang w:eastAsia="en-US"/>
        </w:rPr>
        <w:t>скан</w:t>
      </w:r>
      <w:proofErr w:type="spellEnd"/>
      <w:r>
        <w:rPr>
          <w:rFonts w:ascii="Times New Roman" w:hAnsi="Times New Roman" w:cs="Times New Roman"/>
          <w:i/>
          <w:sz w:val="24"/>
          <w:szCs w:val="24"/>
          <w:lang w:eastAsia="en-US"/>
        </w:rPr>
        <w:t xml:space="preserve">-копію </w:t>
      </w:r>
      <w:r w:rsidRPr="002825E0">
        <w:rPr>
          <w:rFonts w:ascii="Times New Roman" w:hAnsi="Times New Roman" w:cs="Times New Roman"/>
          <w:i/>
          <w:sz w:val="24"/>
          <w:szCs w:val="24"/>
          <w:lang w:eastAsia="en-US"/>
        </w:rPr>
        <w:t xml:space="preserve">з </w:t>
      </w:r>
      <w:r w:rsidRPr="002825E0">
        <w:rPr>
          <w:rFonts w:ascii="Times New Roman" w:hAnsi="Times New Roman" w:cs="Times New Roman"/>
          <w:i/>
          <w:spacing w:val="1"/>
          <w:sz w:val="24"/>
          <w:szCs w:val="24"/>
          <w:lang w:eastAsia="en-US"/>
        </w:rPr>
        <w:t xml:space="preserve">Оригіналу </w:t>
      </w:r>
      <w:r w:rsidRPr="002825E0">
        <w:rPr>
          <w:rFonts w:ascii="Times New Roman" w:hAnsi="Times New Roman" w:cs="Times New Roman"/>
          <w:i/>
          <w:sz w:val="24"/>
          <w:szCs w:val="24"/>
          <w:lang w:eastAsia="en-US"/>
        </w:rPr>
        <w:t>листа виробника (представництва, філії виробника</w:t>
      </w:r>
      <w:r>
        <w:rPr>
          <w:rFonts w:ascii="Times New Roman" w:hAnsi="Times New Roman" w:cs="Times New Roman"/>
          <w:i/>
          <w:sz w:val="24"/>
          <w:szCs w:val="24"/>
          <w:lang w:eastAsia="en-US"/>
        </w:rPr>
        <w:t xml:space="preserve"> </w:t>
      </w:r>
      <w:r w:rsidRPr="002825E0">
        <w:rPr>
          <w:rFonts w:ascii="Times New Roman" w:hAnsi="Times New Roman" w:cs="Times New Roman"/>
          <w:i/>
          <w:sz w:val="24"/>
          <w:szCs w:val="24"/>
          <w:lang w:eastAsia="en-US"/>
        </w:rPr>
        <w:t>– якщо їх відповідні повноваження поширюються на територію України), або представника,</w:t>
      </w:r>
      <w:r>
        <w:rPr>
          <w:rFonts w:ascii="Times New Roman" w:hAnsi="Times New Roman" w:cs="Times New Roman"/>
          <w:i/>
          <w:sz w:val="24"/>
          <w:szCs w:val="24"/>
          <w:lang w:eastAsia="en-US"/>
        </w:rPr>
        <w:t xml:space="preserve"> </w:t>
      </w:r>
      <w:r w:rsidRPr="00F035B4">
        <w:rPr>
          <w:rFonts w:ascii="Times New Roman" w:hAnsi="Times New Roman" w:cs="Times New Roman"/>
          <w:i/>
          <w:sz w:val="24"/>
          <w:szCs w:val="24"/>
          <w:lang w:eastAsia="en-US"/>
        </w:rPr>
        <w:t>оф</w:t>
      </w:r>
      <w:r>
        <w:rPr>
          <w:rFonts w:ascii="Times New Roman" w:hAnsi="Times New Roman" w:cs="Times New Roman"/>
          <w:i/>
          <w:sz w:val="24"/>
          <w:szCs w:val="24"/>
          <w:lang w:eastAsia="en-US"/>
        </w:rPr>
        <w:t>іційного імпортера,</w:t>
      </w:r>
      <w:r w:rsidRPr="002825E0">
        <w:rPr>
          <w:rFonts w:ascii="Times New Roman" w:hAnsi="Times New Roman" w:cs="Times New Roman"/>
          <w:i/>
          <w:sz w:val="24"/>
          <w:szCs w:val="24"/>
          <w:lang w:eastAsia="en-US"/>
        </w:rPr>
        <w:t xml:space="preserve">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2825E0">
        <w:rPr>
          <w:rFonts w:ascii="Times New Roman" w:hAnsi="Times New Roman" w:cs="Times New Roman"/>
          <w:spacing w:val="1"/>
          <w:sz w:val="24"/>
          <w:szCs w:val="24"/>
          <w:lang w:eastAsia="en-US"/>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w:t>
      </w:r>
    </w:p>
    <w:p w14:paraId="2699911B" w14:textId="77777777" w:rsidR="0014451F" w:rsidRPr="002825E0" w:rsidRDefault="0014451F" w:rsidP="0014451F">
      <w:pPr>
        <w:spacing w:line="276" w:lineRule="auto"/>
        <w:ind w:firstLine="284"/>
        <w:jc w:val="both"/>
        <w:rPr>
          <w:rFonts w:ascii="Times New Roman" w:hAnsi="Times New Roman" w:cs="Times New Roman"/>
          <w:spacing w:val="1"/>
          <w:sz w:val="24"/>
          <w:szCs w:val="24"/>
          <w:lang w:eastAsia="en-US"/>
        </w:rPr>
      </w:pPr>
      <w:r w:rsidRPr="002825E0">
        <w:rPr>
          <w:rFonts w:ascii="Times New Roman" w:hAnsi="Times New Roman" w:cs="Times New Roman"/>
          <w:spacing w:val="1"/>
          <w:sz w:val="24"/>
          <w:szCs w:val="24"/>
          <w:lang w:eastAsia="en-US"/>
        </w:rPr>
        <w:t xml:space="preserve">Повноваження офіційного представництва в Україні повинні підтверджуватись </w:t>
      </w:r>
      <w:proofErr w:type="spellStart"/>
      <w:r w:rsidRPr="002825E0">
        <w:rPr>
          <w:rFonts w:ascii="Times New Roman" w:hAnsi="Times New Roman" w:cs="Times New Roman"/>
          <w:spacing w:val="1"/>
          <w:sz w:val="24"/>
          <w:szCs w:val="24"/>
          <w:lang w:eastAsia="en-US"/>
        </w:rPr>
        <w:t>Авторизаційним</w:t>
      </w:r>
      <w:proofErr w:type="spellEnd"/>
      <w:r w:rsidRPr="002825E0">
        <w:rPr>
          <w:rFonts w:ascii="Times New Roman" w:hAnsi="Times New Roman" w:cs="Times New Roman"/>
          <w:spacing w:val="1"/>
          <w:sz w:val="24"/>
          <w:szCs w:val="24"/>
          <w:lang w:eastAsia="en-US"/>
        </w:rPr>
        <w:t xml:space="preserve"> листом від Виробника, та/або угодою про офіційного представника (імпортера) в Україні укладеною між Виробником та офіційним представником (імпортером), та/або іншим документом, яким підтверджується статус офіційного представника та/або імпортера в Україні. </w:t>
      </w:r>
    </w:p>
    <w:p w14:paraId="6C607426" w14:textId="77777777" w:rsidR="0014451F" w:rsidRPr="002825E0" w:rsidRDefault="0014451F" w:rsidP="0014451F">
      <w:pPr>
        <w:spacing w:line="276" w:lineRule="auto"/>
        <w:ind w:firstLine="284"/>
        <w:jc w:val="both"/>
        <w:rPr>
          <w:rFonts w:ascii="Times New Roman" w:hAnsi="Times New Roman" w:cs="Times New Roman"/>
          <w:i/>
          <w:sz w:val="24"/>
          <w:szCs w:val="24"/>
          <w:lang w:eastAsia="en-US"/>
        </w:rPr>
      </w:pPr>
      <w:r w:rsidRPr="002825E0">
        <w:rPr>
          <w:rFonts w:ascii="Times New Roman" w:hAnsi="Times New Roman" w:cs="Times New Roman"/>
          <w:i/>
          <w:spacing w:val="1"/>
          <w:sz w:val="24"/>
          <w:szCs w:val="24"/>
          <w:lang w:eastAsia="en-US"/>
        </w:rPr>
        <w:t xml:space="preserve">Документ підтверджуючий статус офіційного представника та/або імпортера на території України подається у складі пропозиції Учасника. </w:t>
      </w:r>
    </w:p>
    <w:p w14:paraId="4B54D09D" w14:textId="77777777" w:rsidR="0014451F" w:rsidRPr="0014451F" w:rsidRDefault="0014451F" w:rsidP="0014451F">
      <w:pPr>
        <w:suppressAutoHyphens/>
        <w:ind w:firstLine="284"/>
        <w:jc w:val="both"/>
        <w:rPr>
          <w:rFonts w:ascii="Times New Roman" w:hAnsi="Times New Roman" w:cs="Times New Roman"/>
          <w:sz w:val="24"/>
          <w:szCs w:val="24"/>
          <w:lang w:eastAsia="en-US"/>
        </w:rPr>
      </w:pPr>
      <w:r w:rsidRPr="00ED1BA9">
        <w:rPr>
          <w:rFonts w:ascii="Times New Roman" w:hAnsi="Times New Roman" w:cs="Times New Roman"/>
          <w:sz w:val="24"/>
          <w:szCs w:val="24"/>
          <w:lang w:eastAsia="en-US"/>
        </w:rPr>
        <w:t>2.</w:t>
      </w:r>
      <w:r>
        <w:rPr>
          <w:rFonts w:ascii="Times New Roman" w:hAnsi="Times New Roman" w:cs="Times New Roman"/>
          <w:sz w:val="24"/>
          <w:szCs w:val="24"/>
          <w:lang w:eastAsia="en-US"/>
        </w:rPr>
        <w:t>4</w:t>
      </w:r>
      <w:r w:rsidRPr="00ED1BA9">
        <w:rPr>
          <w:rFonts w:ascii="Times New Roman" w:hAnsi="Times New Roman" w:cs="Times New Roman"/>
          <w:sz w:val="24"/>
          <w:szCs w:val="24"/>
          <w:lang w:eastAsia="en-US"/>
        </w:rPr>
        <w:t xml:space="preserve">. Товар не повинен відрізнятися від вимог Замовника за якісними критеріями та технічними </w:t>
      </w:r>
      <w:r w:rsidRPr="0014451F">
        <w:rPr>
          <w:rFonts w:ascii="Times New Roman" w:hAnsi="Times New Roman" w:cs="Times New Roman"/>
          <w:sz w:val="24"/>
          <w:szCs w:val="24"/>
          <w:lang w:eastAsia="en-US"/>
        </w:rPr>
        <w:t xml:space="preserve">характеристиками. </w:t>
      </w:r>
    </w:p>
    <w:p w14:paraId="0FD3E5CA" w14:textId="77777777" w:rsidR="0014451F" w:rsidRPr="0014451F" w:rsidRDefault="0014451F" w:rsidP="0014451F">
      <w:pPr>
        <w:suppressAutoHyphens/>
        <w:ind w:firstLine="709"/>
        <w:jc w:val="both"/>
        <w:rPr>
          <w:rFonts w:ascii="Times New Roman" w:hAnsi="Times New Roman" w:cs="Times New Roman"/>
          <w:i/>
          <w:sz w:val="24"/>
          <w:szCs w:val="24"/>
          <w:lang w:eastAsia="en-US"/>
        </w:rPr>
      </w:pPr>
      <w:r w:rsidRPr="0014451F">
        <w:rPr>
          <w:rFonts w:ascii="Times New Roman" w:hAnsi="Times New Roman" w:cs="Times New Roman"/>
          <w:i/>
          <w:sz w:val="24"/>
          <w:szCs w:val="24"/>
          <w:lang w:eastAsia="en-US"/>
        </w:rPr>
        <w:t>а) Для підтвердження відповідності запропонованого товару технічним вимогам Замовника, Учасник надає у складі своєї пропозиції карту технічних даних на виріб де будуть зазначені технічні характеристики товару, завірену печаткою (штампом) виробника</w:t>
      </w:r>
      <w:r w:rsidRPr="0014451F">
        <w:rPr>
          <w:rFonts w:ascii="Times New Roman" w:hAnsi="Times New Roman" w:cs="Times New Roman"/>
          <w:i/>
          <w:sz w:val="24"/>
          <w:szCs w:val="24"/>
          <w:lang w:val="ru-RU" w:eastAsia="en-US"/>
        </w:rPr>
        <w:t>.</w:t>
      </w:r>
      <w:r w:rsidRPr="0014451F">
        <w:rPr>
          <w:rFonts w:ascii="Times New Roman" w:hAnsi="Times New Roman" w:cs="Times New Roman"/>
          <w:i/>
          <w:sz w:val="24"/>
          <w:szCs w:val="24"/>
          <w:lang w:eastAsia="en-US"/>
        </w:rPr>
        <w:t xml:space="preserve"> </w:t>
      </w:r>
    </w:p>
    <w:p w14:paraId="4F232630" w14:textId="77777777" w:rsidR="0014451F" w:rsidRPr="0015007B" w:rsidRDefault="0014451F" w:rsidP="0014451F">
      <w:pPr>
        <w:suppressAutoHyphens/>
        <w:jc w:val="both"/>
        <w:rPr>
          <w:rFonts w:ascii="Times New Roman" w:hAnsi="Times New Roman" w:cs="Times New Roman"/>
          <w:i/>
          <w:sz w:val="24"/>
          <w:szCs w:val="24"/>
          <w:lang w:eastAsia="en-US"/>
        </w:rPr>
      </w:pPr>
      <w:r w:rsidRPr="0014451F">
        <w:rPr>
          <w:rFonts w:ascii="Times New Roman" w:hAnsi="Times New Roman" w:cs="Times New Roman"/>
          <w:i/>
          <w:sz w:val="24"/>
          <w:szCs w:val="24"/>
          <w:lang w:val="ru-RU" w:eastAsia="en-US"/>
        </w:rPr>
        <w:t xml:space="preserve">            б) </w:t>
      </w:r>
      <w:proofErr w:type="spellStart"/>
      <w:r w:rsidRPr="0014451F">
        <w:rPr>
          <w:rFonts w:ascii="Times New Roman" w:hAnsi="Times New Roman" w:cs="Times New Roman"/>
          <w:i/>
          <w:sz w:val="24"/>
          <w:szCs w:val="24"/>
          <w:lang w:val="ru-RU" w:eastAsia="en-US"/>
        </w:rPr>
        <w:t>Також</w:t>
      </w:r>
      <w:proofErr w:type="spellEnd"/>
      <w:r w:rsidRPr="0014451F">
        <w:rPr>
          <w:rFonts w:ascii="Times New Roman" w:hAnsi="Times New Roman" w:cs="Times New Roman"/>
          <w:i/>
          <w:sz w:val="24"/>
          <w:szCs w:val="24"/>
          <w:lang w:val="ru-RU" w:eastAsia="en-US"/>
        </w:rPr>
        <w:t xml:space="preserve"> д</w:t>
      </w:r>
      <w:r w:rsidRPr="0014451F">
        <w:rPr>
          <w:rFonts w:ascii="Times New Roman" w:hAnsi="Times New Roman" w:cs="Times New Roman"/>
          <w:i/>
          <w:sz w:val="24"/>
          <w:szCs w:val="24"/>
          <w:lang w:eastAsia="en-US"/>
        </w:rPr>
        <w:t>ля підтвердження технічних, якісних та інших характеристик згідно із статтею 15 Закону України «Про захист прав споживачів» № 1023-</w:t>
      </w:r>
      <w:r w:rsidRPr="0014451F">
        <w:rPr>
          <w:rFonts w:ascii="Times New Roman" w:hAnsi="Times New Roman" w:cs="Times New Roman"/>
          <w:i/>
          <w:sz w:val="24"/>
          <w:szCs w:val="24"/>
          <w:lang w:val="en-US" w:eastAsia="en-US"/>
        </w:rPr>
        <w:t>XII</w:t>
      </w:r>
      <w:r w:rsidRPr="0014451F">
        <w:rPr>
          <w:rFonts w:ascii="Times New Roman" w:hAnsi="Times New Roman" w:cs="Times New Roman"/>
          <w:i/>
          <w:sz w:val="24"/>
          <w:szCs w:val="24"/>
          <w:lang w:eastAsia="en-US"/>
        </w:rPr>
        <w:t xml:space="preserve"> від 12.05.1991 року (зі змінами та доповненнями) упаковки товару - повинні містити інформацію про товар (назву товару, номінальну кількість, дані про основні властивості товару, в тому числі розмір (зазначений в сантиметрах обхвату талії, стегон), виробника, країну виготовлення, дату виробництва, термін придатності, тощо, нанесену виробником заводським способом. Нанесення інформації на упаковку шляхом </w:t>
      </w:r>
      <w:proofErr w:type="spellStart"/>
      <w:r w:rsidRPr="0014451F">
        <w:rPr>
          <w:rFonts w:ascii="Times New Roman" w:hAnsi="Times New Roman" w:cs="Times New Roman"/>
          <w:i/>
          <w:sz w:val="24"/>
          <w:szCs w:val="24"/>
          <w:lang w:eastAsia="en-US"/>
        </w:rPr>
        <w:t>стікерування</w:t>
      </w:r>
      <w:proofErr w:type="spellEnd"/>
      <w:r w:rsidRPr="0014451F">
        <w:rPr>
          <w:rFonts w:ascii="Times New Roman" w:hAnsi="Times New Roman" w:cs="Times New Roman"/>
          <w:i/>
          <w:sz w:val="24"/>
          <w:szCs w:val="24"/>
          <w:lang w:eastAsia="en-US"/>
        </w:rPr>
        <w:t xml:space="preserve"> допускається лише з метою дублювання інформації українською мовою (надати фотографічні зображення реальних упаковок товару з усіх 6 сторін у форматі </w:t>
      </w:r>
      <w:proofErr w:type="spellStart"/>
      <w:r w:rsidRPr="0014451F">
        <w:rPr>
          <w:rFonts w:ascii="Times New Roman" w:hAnsi="Times New Roman" w:cs="Times New Roman"/>
          <w:i/>
          <w:sz w:val="24"/>
          <w:szCs w:val="24"/>
          <w:lang w:eastAsia="en-US"/>
        </w:rPr>
        <w:t>jpeg</w:t>
      </w:r>
      <w:proofErr w:type="spellEnd"/>
      <w:r w:rsidRPr="0014451F">
        <w:rPr>
          <w:rFonts w:ascii="Times New Roman" w:hAnsi="Times New Roman" w:cs="Times New Roman"/>
          <w:i/>
          <w:sz w:val="24"/>
          <w:szCs w:val="24"/>
          <w:lang w:val="ru-RU" w:eastAsia="en-US"/>
        </w:rPr>
        <w:t xml:space="preserve"> </w:t>
      </w:r>
      <w:proofErr w:type="spellStart"/>
      <w:r w:rsidRPr="0014451F">
        <w:rPr>
          <w:rFonts w:ascii="Times New Roman" w:hAnsi="Times New Roman" w:cs="Times New Roman"/>
          <w:i/>
          <w:sz w:val="24"/>
          <w:szCs w:val="24"/>
          <w:lang w:val="ru-RU" w:eastAsia="en-US"/>
        </w:rPr>
        <w:t>або</w:t>
      </w:r>
      <w:proofErr w:type="spellEnd"/>
      <w:r w:rsidRPr="0014451F">
        <w:rPr>
          <w:rFonts w:ascii="Times New Roman" w:hAnsi="Times New Roman" w:cs="Times New Roman"/>
          <w:i/>
          <w:sz w:val="24"/>
          <w:szCs w:val="24"/>
          <w:lang w:val="ru-RU" w:eastAsia="en-US"/>
        </w:rPr>
        <w:t xml:space="preserve"> </w:t>
      </w:r>
      <w:r w:rsidRPr="0014451F">
        <w:rPr>
          <w:rFonts w:ascii="Times New Roman" w:hAnsi="Times New Roman" w:cs="Times New Roman"/>
          <w:i/>
          <w:sz w:val="24"/>
          <w:szCs w:val="24"/>
          <w:lang w:val="en-US" w:eastAsia="en-US"/>
        </w:rPr>
        <w:t>pdf</w:t>
      </w:r>
      <w:r w:rsidRPr="0014451F">
        <w:rPr>
          <w:rFonts w:ascii="Times New Roman" w:hAnsi="Times New Roman" w:cs="Times New Roman"/>
          <w:i/>
          <w:sz w:val="24"/>
          <w:szCs w:val="24"/>
          <w:lang w:eastAsia="en-US"/>
        </w:rPr>
        <w:t>). Надання зображень у вигляді макетів упаковок не допускається, так як ці зображення не є підтвердженням наявності у Учасника запропонованого ним товару.</w:t>
      </w:r>
    </w:p>
    <w:p w14:paraId="127CD4EF" w14:textId="77777777" w:rsidR="0014451F" w:rsidRDefault="0014451F" w:rsidP="0014451F">
      <w:pPr>
        <w:suppressAutoHyphens/>
        <w:jc w:val="both"/>
        <w:rPr>
          <w:rFonts w:ascii="Times New Roman" w:hAnsi="Times New Roman" w:cs="Times New Roman"/>
          <w:i/>
          <w:sz w:val="24"/>
          <w:szCs w:val="24"/>
          <w:lang w:eastAsia="en-US"/>
        </w:rPr>
      </w:pPr>
    </w:p>
    <w:p w14:paraId="5A0191F7" w14:textId="77777777" w:rsidR="0014451F" w:rsidRPr="00ED1BA9" w:rsidRDefault="0014451F" w:rsidP="0014451F">
      <w:pPr>
        <w:suppressAutoHyphens/>
        <w:jc w:val="both"/>
        <w:rPr>
          <w:rFonts w:ascii="Times New Roman" w:hAnsi="Times New Roman" w:cs="Times New Roman"/>
          <w:i/>
          <w:sz w:val="24"/>
          <w:szCs w:val="24"/>
          <w:lang w:eastAsia="en-US"/>
        </w:rPr>
      </w:pPr>
    </w:p>
    <w:p w14:paraId="094992F7" w14:textId="77777777" w:rsidR="0014451F" w:rsidRDefault="0014451F" w:rsidP="0014451F">
      <w:pPr>
        <w:suppressAutoHyphens/>
        <w:ind w:firstLine="284"/>
        <w:jc w:val="both"/>
        <w:rPr>
          <w:rFonts w:ascii="Times New Roman" w:hAnsi="Times New Roman" w:cs="Times New Roman"/>
          <w:sz w:val="24"/>
          <w:szCs w:val="24"/>
          <w:lang w:eastAsia="en-US"/>
        </w:rPr>
      </w:pPr>
      <w:r w:rsidRPr="00ED1BA9">
        <w:rPr>
          <w:rFonts w:ascii="Times New Roman" w:hAnsi="Times New Roman" w:cs="Times New Roman"/>
          <w:sz w:val="24"/>
          <w:szCs w:val="24"/>
          <w:lang w:eastAsia="en-US"/>
        </w:rPr>
        <w:lastRenderedPageBreak/>
        <w:t>2.</w:t>
      </w:r>
      <w:r>
        <w:rPr>
          <w:rFonts w:ascii="Times New Roman" w:hAnsi="Times New Roman" w:cs="Times New Roman"/>
          <w:sz w:val="24"/>
          <w:szCs w:val="24"/>
          <w:lang w:eastAsia="en-US"/>
        </w:rPr>
        <w:t>5</w:t>
      </w:r>
      <w:r w:rsidRPr="00ED1BA9">
        <w:rPr>
          <w:rFonts w:ascii="Times New Roman" w:hAnsi="Times New Roman" w:cs="Times New Roman"/>
          <w:sz w:val="24"/>
          <w:szCs w:val="24"/>
          <w:lang w:eastAsia="en-US"/>
        </w:rPr>
        <w:t>. Кожна партія Товару має супроводжуватися документами (рахунками, накладними, документами, які засвідчують якість та безпеку).</w:t>
      </w:r>
    </w:p>
    <w:p w14:paraId="6697C639" w14:textId="77777777" w:rsidR="0014451F" w:rsidRPr="00ED1BA9" w:rsidRDefault="0014451F" w:rsidP="0014451F">
      <w:pPr>
        <w:shd w:val="clear" w:color="auto" w:fill="FFFFFF"/>
        <w:ind w:firstLine="284"/>
        <w:jc w:val="both"/>
        <w:rPr>
          <w:rFonts w:ascii="Times New Roman" w:hAnsi="Times New Roman" w:cs="Times New Roman"/>
          <w:i/>
          <w:sz w:val="24"/>
          <w:szCs w:val="24"/>
          <w:lang w:eastAsia="en-US"/>
        </w:rPr>
      </w:pPr>
      <w:r w:rsidRPr="00ED1BA9">
        <w:rPr>
          <w:rFonts w:ascii="Times New Roman" w:hAnsi="Times New Roman" w:cs="Times New Roman"/>
          <w:i/>
          <w:sz w:val="24"/>
          <w:szCs w:val="24"/>
          <w:lang w:eastAsia="en-US"/>
        </w:rPr>
        <w:t>На підтвердження Учасник повинен надати гарантійний лист в довільній формі щодо відповідності вимогам, вказаним у вищевказаному пункті.</w:t>
      </w:r>
    </w:p>
    <w:p w14:paraId="679C7742" w14:textId="77777777" w:rsidR="0014451F" w:rsidRPr="00ED1BA9" w:rsidRDefault="0014451F" w:rsidP="0014451F">
      <w:pPr>
        <w:shd w:val="clear" w:color="auto" w:fill="FFFFFF"/>
        <w:ind w:firstLine="284"/>
        <w:jc w:val="both"/>
        <w:rPr>
          <w:rFonts w:ascii="Times New Roman" w:hAnsi="Times New Roman" w:cs="Times New Roman"/>
          <w:i/>
          <w:sz w:val="24"/>
          <w:szCs w:val="24"/>
          <w:lang w:eastAsia="en-US"/>
        </w:rPr>
      </w:pPr>
      <w:r w:rsidRPr="00ED1BA9">
        <w:rPr>
          <w:rFonts w:ascii="Times New Roman" w:hAnsi="Times New Roman" w:cs="Times New Roman"/>
          <w:sz w:val="24"/>
          <w:szCs w:val="24"/>
          <w:lang w:eastAsia="en-US"/>
        </w:rPr>
        <w:t>2.</w:t>
      </w:r>
      <w:r>
        <w:rPr>
          <w:rFonts w:ascii="Times New Roman" w:hAnsi="Times New Roman" w:cs="Times New Roman"/>
          <w:sz w:val="24"/>
          <w:szCs w:val="24"/>
          <w:lang w:eastAsia="en-US"/>
        </w:rPr>
        <w:t>6</w:t>
      </w:r>
      <w:r w:rsidRPr="00ED1BA9">
        <w:rPr>
          <w:rFonts w:ascii="Times New Roman" w:hAnsi="Times New Roman" w:cs="Times New Roman"/>
          <w:sz w:val="24"/>
          <w:szCs w:val="24"/>
          <w:lang w:eastAsia="en-US"/>
        </w:rPr>
        <w:t xml:space="preserve">. До вартості товару входить доставка товару транспортом Учасника та розвантажувальні роботи. Товар повинен поставлятися партіями згідно з письмовими або усними заявками Замовника за </w:t>
      </w:r>
      <w:proofErr w:type="spellStart"/>
      <w:r w:rsidRPr="00ED1BA9">
        <w:rPr>
          <w:rFonts w:ascii="Times New Roman" w:hAnsi="Times New Roman" w:cs="Times New Roman"/>
          <w:sz w:val="24"/>
          <w:szCs w:val="24"/>
          <w:lang w:eastAsia="en-US"/>
        </w:rPr>
        <w:t>адресою</w:t>
      </w:r>
      <w:proofErr w:type="spellEnd"/>
      <w:r w:rsidRPr="00ED1BA9">
        <w:rPr>
          <w:rFonts w:ascii="Times New Roman" w:hAnsi="Times New Roman" w:cs="Times New Roman"/>
          <w:sz w:val="24"/>
          <w:szCs w:val="24"/>
          <w:lang w:eastAsia="en-US"/>
        </w:rPr>
        <w:t xml:space="preserve">: </w:t>
      </w:r>
      <w:smartTag w:uri="urn:schemas-microsoft-com:office:smarttags" w:element="metricconverter">
        <w:smartTagPr>
          <w:attr w:name="ProductID" w:val="15100 м"/>
        </w:smartTagPr>
        <w:r w:rsidRPr="00ED1BA9">
          <w:rPr>
            <w:rFonts w:ascii="Times New Roman" w:hAnsi="Times New Roman" w:cs="Times New Roman"/>
            <w:sz w:val="24"/>
            <w:szCs w:val="24"/>
            <w:lang w:eastAsia="en-US"/>
          </w:rPr>
          <w:t>15100 м</w:t>
        </w:r>
      </w:smartTag>
      <w:r w:rsidRPr="00ED1BA9">
        <w:rPr>
          <w:rFonts w:ascii="Times New Roman" w:hAnsi="Times New Roman" w:cs="Times New Roman"/>
          <w:sz w:val="24"/>
          <w:szCs w:val="24"/>
          <w:lang w:eastAsia="en-US"/>
        </w:rPr>
        <w:t xml:space="preserve">. Городня, вул. Шевченка 108-А. склад зберігання, на </w:t>
      </w:r>
      <w:proofErr w:type="spellStart"/>
      <w:r w:rsidRPr="00ED1BA9">
        <w:rPr>
          <w:rFonts w:ascii="Times New Roman" w:hAnsi="Times New Roman" w:cs="Times New Roman"/>
          <w:sz w:val="24"/>
          <w:szCs w:val="24"/>
          <w:lang w:eastAsia="en-US"/>
        </w:rPr>
        <w:t>потязі</w:t>
      </w:r>
      <w:proofErr w:type="spellEnd"/>
      <w:r w:rsidRPr="00ED1BA9">
        <w:rPr>
          <w:rFonts w:ascii="Times New Roman" w:hAnsi="Times New Roman" w:cs="Times New Roman"/>
          <w:sz w:val="24"/>
          <w:szCs w:val="24"/>
          <w:lang w:eastAsia="en-US"/>
        </w:rPr>
        <w:t xml:space="preserve"> 3-х робочих днів з дня усної або письмової заявки Замовника. </w:t>
      </w:r>
    </w:p>
    <w:p w14:paraId="78981729" w14:textId="77777777" w:rsidR="0014451F" w:rsidRPr="00ED1BA9" w:rsidRDefault="0014451F" w:rsidP="0014451F">
      <w:pPr>
        <w:shd w:val="clear" w:color="auto" w:fill="FFFFFF"/>
        <w:ind w:firstLine="284"/>
        <w:jc w:val="both"/>
        <w:rPr>
          <w:rFonts w:ascii="Times New Roman" w:hAnsi="Times New Roman" w:cs="Times New Roman"/>
          <w:i/>
          <w:sz w:val="24"/>
          <w:szCs w:val="24"/>
          <w:lang w:eastAsia="en-US"/>
        </w:rPr>
      </w:pPr>
      <w:r w:rsidRPr="00ED1BA9">
        <w:rPr>
          <w:rFonts w:ascii="Times New Roman" w:hAnsi="Times New Roman" w:cs="Times New Roman"/>
          <w:sz w:val="24"/>
          <w:szCs w:val="24"/>
          <w:lang w:eastAsia="en-US"/>
        </w:rPr>
        <w:t xml:space="preserve"> Прийом товару здійснюється обов’язково при представнику Постачальника. Пропозиції в яких поставка товарів здійснюється поштовими відправленнями («Нова Пошта» або ін.) не розглядаються. </w:t>
      </w:r>
    </w:p>
    <w:p w14:paraId="7DBD6738" w14:textId="77777777" w:rsidR="0014451F" w:rsidRPr="00ED1BA9" w:rsidRDefault="0014451F" w:rsidP="0014451F">
      <w:pPr>
        <w:shd w:val="clear" w:color="auto" w:fill="FFFFFF"/>
        <w:ind w:firstLine="284"/>
        <w:jc w:val="both"/>
        <w:rPr>
          <w:rFonts w:ascii="Times New Roman" w:hAnsi="Times New Roman" w:cs="Times New Roman"/>
          <w:i/>
          <w:sz w:val="24"/>
          <w:szCs w:val="24"/>
          <w:lang w:eastAsia="en-US"/>
        </w:rPr>
      </w:pPr>
      <w:r w:rsidRPr="00ED1BA9">
        <w:rPr>
          <w:rFonts w:ascii="Times New Roman" w:hAnsi="Times New Roman" w:cs="Times New Roman"/>
          <w:i/>
          <w:sz w:val="24"/>
          <w:szCs w:val="24"/>
          <w:lang w:eastAsia="en-US"/>
        </w:rPr>
        <w:t>На підтвердження Учасник повинен надати гарантійний лист в довільній формі щодо відповідності вимогам, вказаним у вищевказаному пункті.</w:t>
      </w:r>
    </w:p>
    <w:p w14:paraId="662DBBC3" w14:textId="77777777" w:rsidR="0014451F" w:rsidRPr="00ED1BA9" w:rsidRDefault="0014451F" w:rsidP="0014451F">
      <w:pPr>
        <w:spacing w:after="140"/>
        <w:ind w:firstLine="284"/>
        <w:contextualSpacing/>
        <w:jc w:val="both"/>
        <w:rPr>
          <w:rFonts w:ascii="Times New Roman" w:hAnsi="Times New Roman"/>
          <w:sz w:val="24"/>
          <w:szCs w:val="24"/>
        </w:rPr>
      </w:pPr>
      <w:bookmarkStart w:id="1" w:name="_Hlk150347001"/>
      <w:r w:rsidRPr="00ED1BA9">
        <w:rPr>
          <w:rFonts w:ascii="Times New Roman" w:hAnsi="Times New Roman"/>
          <w:sz w:val="24"/>
          <w:szCs w:val="24"/>
        </w:rPr>
        <w:t>2.</w:t>
      </w:r>
      <w:r>
        <w:rPr>
          <w:rFonts w:ascii="Times New Roman" w:hAnsi="Times New Roman"/>
          <w:sz w:val="24"/>
          <w:szCs w:val="24"/>
        </w:rPr>
        <w:t>7</w:t>
      </w:r>
      <w:r w:rsidRPr="00ED1BA9">
        <w:rPr>
          <w:rFonts w:ascii="Times New Roman" w:hAnsi="Times New Roman"/>
          <w:sz w:val="24"/>
          <w:szCs w:val="24"/>
        </w:rPr>
        <w:t xml:space="preserve">. Учасник у складі своєї пропозиції повинен надати гарантійний лист погодження з умовою, що у разі виникнення суперечок щодо відповідності товару технічним вимогами цієї закупівлі, товар надається до відповідного закладу, акредитованого на проведення таких робіт, послуг, задля лабораторного дослідження на предмет відповідності </w:t>
      </w:r>
      <w:proofErr w:type="spellStart"/>
      <w:r w:rsidRPr="00ED1BA9">
        <w:rPr>
          <w:rFonts w:ascii="Times New Roman" w:hAnsi="Times New Roman"/>
          <w:sz w:val="24"/>
          <w:szCs w:val="24"/>
        </w:rPr>
        <w:t>Держстандартам</w:t>
      </w:r>
      <w:proofErr w:type="spellEnd"/>
      <w:r w:rsidRPr="00ED1BA9">
        <w:rPr>
          <w:rFonts w:ascii="Times New Roman" w:hAnsi="Times New Roman"/>
          <w:sz w:val="24"/>
          <w:szCs w:val="24"/>
        </w:rPr>
        <w:t xml:space="preserve">. Вартість досліджень сплачує Учасник. Разом з оригіналом результатів лабораторного дослідження надається копія акредитації відповідного закладу, посвідченої печаткою  такого закладу. </w:t>
      </w:r>
    </w:p>
    <w:bookmarkEnd w:id="1"/>
    <w:p w14:paraId="038921C1" w14:textId="77777777" w:rsidR="0014451F" w:rsidRPr="00ED1BA9" w:rsidRDefault="0014451F" w:rsidP="0014451F">
      <w:pPr>
        <w:spacing w:after="200"/>
        <w:ind w:firstLine="284"/>
        <w:jc w:val="both"/>
        <w:rPr>
          <w:rFonts w:ascii="Times New Roman" w:hAnsi="Times New Roman" w:cs="Times New Roman"/>
          <w:sz w:val="24"/>
          <w:szCs w:val="24"/>
          <w:lang w:eastAsia="en-US"/>
        </w:rPr>
      </w:pPr>
      <w:r w:rsidRPr="00ED1BA9">
        <w:rPr>
          <w:rFonts w:ascii="Times New Roman" w:hAnsi="Times New Roman" w:cs="Times New Roman"/>
          <w:sz w:val="24"/>
          <w:szCs w:val="24"/>
          <w:lang w:eastAsia="en-US"/>
        </w:rPr>
        <w:t>2.</w:t>
      </w:r>
      <w:r>
        <w:rPr>
          <w:rFonts w:ascii="Times New Roman" w:hAnsi="Times New Roman" w:cs="Times New Roman"/>
          <w:sz w:val="24"/>
          <w:szCs w:val="24"/>
          <w:lang w:eastAsia="en-US"/>
        </w:rPr>
        <w:t>8</w:t>
      </w:r>
      <w:r w:rsidRPr="00ED1BA9">
        <w:rPr>
          <w:rFonts w:ascii="Times New Roman" w:hAnsi="Times New Roman" w:cs="Times New Roman"/>
          <w:sz w:val="24"/>
          <w:szCs w:val="24"/>
          <w:lang w:eastAsia="en-US"/>
        </w:rPr>
        <w:t xml:space="preserve">. Якщо Учасник подає пропозицію на еквівалентний товар, то Учасник має надати порівняльну таблицю із зазначенням найменування товару, його характеристик, та запропонованого Учасником еквіваленту. </w:t>
      </w:r>
    </w:p>
    <w:p w14:paraId="14C4D30F" w14:textId="77777777" w:rsidR="0014451F" w:rsidRPr="0014451F" w:rsidRDefault="0014451F" w:rsidP="0087067C">
      <w:pPr>
        <w:widowControl w:val="0"/>
        <w:rPr>
          <w:rFonts w:ascii="Times New Roman" w:hAnsi="Times New Roman" w:cs="Times New Roman"/>
          <w:sz w:val="24"/>
          <w:szCs w:val="24"/>
        </w:rPr>
      </w:pPr>
    </w:p>
    <w:p w14:paraId="4E10037E" w14:textId="77777777" w:rsidR="0014451F" w:rsidRPr="0014451F" w:rsidRDefault="0014451F" w:rsidP="0087067C">
      <w:pPr>
        <w:widowControl w:val="0"/>
        <w:rPr>
          <w:rFonts w:ascii="Times New Roman" w:hAnsi="Times New Roman" w:cs="Times New Roman"/>
          <w:sz w:val="24"/>
          <w:szCs w:val="24"/>
          <w:lang w:val="ru-RU"/>
        </w:rPr>
      </w:pPr>
    </w:p>
    <w:sectPr w:rsidR="0014451F" w:rsidRPr="0014451F" w:rsidSect="00F92FEB">
      <w:headerReference w:type="default" r:id="rId7"/>
      <w:pgSz w:w="11906" w:h="16838"/>
      <w:pgMar w:top="851" w:right="746" w:bottom="567" w:left="1276" w:header="709" w:footer="709" w:gutter="0"/>
      <w:pgNumType w:start="1"/>
      <w:cols w:space="720"/>
      <w:titlePg/>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C99AF" w14:textId="77777777" w:rsidR="001A7043" w:rsidRDefault="001A7043">
      <w:r>
        <w:separator/>
      </w:r>
    </w:p>
  </w:endnote>
  <w:endnote w:type="continuationSeparator" w:id="0">
    <w:p w14:paraId="414D9F36" w14:textId="77777777" w:rsidR="001A7043" w:rsidRDefault="001A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23947" w14:textId="77777777" w:rsidR="001A7043" w:rsidRDefault="001A7043">
      <w:r>
        <w:separator/>
      </w:r>
    </w:p>
  </w:footnote>
  <w:footnote w:type="continuationSeparator" w:id="0">
    <w:p w14:paraId="43BE34F6" w14:textId="77777777" w:rsidR="001A7043" w:rsidRDefault="001A70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E1199" w14:textId="30B7FC40" w:rsidR="003C37B9" w:rsidRDefault="003C37B9">
    <w:pPr>
      <w:jc w:val="center"/>
      <w:rPr>
        <w:color w:val="000000"/>
      </w:rP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sidR="00F538A1">
      <w:rPr>
        <w:rFonts w:ascii="Times New Roman" w:hAnsi="Times New Roman" w:cs="Times New Roman"/>
        <w:noProof/>
        <w:color w:val="000000"/>
        <w:sz w:val="28"/>
        <w:szCs w:val="28"/>
      </w:rPr>
      <w:t>3</w:t>
    </w:r>
    <w:r>
      <w:rPr>
        <w:rFonts w:ascii="Times New Roman" w:hAnsi="Times New Roman" w:cs="Times New Roman"/>
        <w:color w:val="000000"/>
        <w:sz w:val="28"/>
        <w:szCs w:val="28"/>
      </w:rPr>
      <w:fldChar w:fldCharType="end"/>
    </w:r>
  </w:p>
  <w:p w14:paraId="2F761E7F" w14:textId="77777777" w:rsidR="003C37B9" w:rsidRDefault="003C37B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8FEF6A0"/>
    <w:lvl w:ilvl="0">
      <w:numFmt w:val="bullet"/>
      <w:lvlText w:val="*"/>
      <w:lvlJc w:val="left"/>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D33B93"/>
    <w:multiLevelType w:val="multilevel"/>
    <w:tmpl w:val="969EBB46"/>
    <w:lvl w:ilvl="0">
      <w:start w:val="10"/>
      <w:numFmt w:val="decimal"/>
      <w:lvlText w:val="%1"/>
      <w:lvlJc w:val="left"/>
      <w:pPr>
        <w:ind w:left="2088" w:hanging="562"/>
      </w:pPr>
      <w:rPr>
        <w:rFonts w:cs="Times New Roman" w:hint="default"/>
      </w:rPr>
    </w:lvl>
    <w:lvl w:ilvl="1">
      <w:start w:val="1"/>
      <w:numFmt w:val="decimal"/>
      <w:lvlText w:val="%1.%2."/>
      <w:lvlJc w:val="left"/>
      <w:pPr>
        <w:ind w:left="2088" w:hanging="562"/>
      </w:pPr>
      <w:rPr>
        <w:rFonts w:ascii="Times New Roman" w:eastAsia="Times New Roman" w:hAnsi="Times New Roman" w:cs="Times New Roman" w:hint="default"/>
        <w:w w:val="100"/>
        <w:sz w:val="22"/>
        <w:szCs w:val="22"/>
      </w:rPr>
    </w:lvl>
    <w:lvl w:ilvl="2">
      <w:numFmt w:val="bullet"/>
      <w:lvlText w:val="•"/>
      <w:lvlJc w:val="left"/>
      <w:pPr>
        <w:ind w:left="3904" w:hanging="562"/>
      </w:pPr>
      <w:rPr>
        <w:rFonts w:hint="default"/>
      </w:rPr>
    </w:lvl>
    <w:lvl w:ilvl="3">
      <w:numFmt w:val="bullet"/>
      <w:lvlText w:val="•"/>
      <w:lvlJc w:val="left"/>
      <w:pPr>
        <w:ind w:left="4816" w:hanging="562"/>
      </w:pPr>
      <w:rPr>
        <w:rFonts w:hint="default"/>
      </w:rPr>
    </w:lvl>
    <w:lvl w:ilvl="4">
      <w:numFmt w:val="bullet"/>
      <w:lvlText w:val="•"/>
      <w:lvlJc w:val="left"/>
      <w:pPr>
        <w:ind w:left="5728" w:hanging="562"/>
      </w:pPr>
      <w:rPr>
        <w:rFonts w:hint="default"/>
      </w:rPr>
    </w:lvl>
    <w:lvl w:ilvl="5">
      <w:numFmt w:val="bullet"/>
      <w:lvlText w:val="•"/>
      <w:lvlJc w:val="left"/>
      <w:pPr>
        <w:ind w:left="6640" w:hanging="562"/>
      </w:pPr>
      <w:rPr>
        <w:rFonts w:hint="default"/>
      </w:rPr>
    </w:lvl>
    <w:lvl w:ilvl="6">
      <w:numFmt w:val="bullet"/>
      <w:lvlText w:val="•"/>
      <w:lvlJc w:val="left"/>
      <w:pPr>
        <w:ind w:left="7552" w:hanging="562"/>
      </w:pPr>
      <w:rPr>
        <w:rFonts w:hint="default"/>
      </w:rPr>
    </w:lvl>
    <w:lvl w:ilvl="7">
      <w:numFmt w:val="bullet"/>
      <w:lvlText w:val="•"/>
      <w:lvlJc w:val="left"/>
      <w:pPr>
        <w:ind w:left="8464" w:hanging="562"/>
      </w:pPr>
      <w:rPr>
        <w:rFonts w:hint="default"/>
      </w:rPr>
    </w:lvl>
    <w:lvl w:ilvl="8">
      <w:numFmt w:val="bullet"/>
      <w:lvlText w:val="•"/>
      <w:lvlJc w:val="left"/>
      <w:pPr>
        <w:ind w:left="9376" w:hanging="562"/>
      </w:pPr>
      <w:rPr>
        <w:rFonts w:hint="default"/>
      </w:rPr>
    </w:lvl>
  </w:abstractNum>
  <w:abstractNum w:abstractNumId="3" w15:restartNumberingAfterBreak="0">
    <w:nsid w:val="07742EB9"/>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4" w15:restartNumberingAfterBreak="0">
    <w:nsid w:val="0A9E0C15"/>
    <w:multiLevelType w:val="multilevel"/>
    <w:tmpl w:val="CAF6DC3C"/>
    <w:lvl w:ilvl="0">
      <w:start w:val="7"/>
      <w:numFmt w:val="decimal"/>
      <w:lvlText w:val="%1"/>
      <w:lvlJc w:val="left"/>
      <w:pPr>
        <w:ind w:left="960" w:hanging="361"/>
      </w:pPr>
      <w:rPr>
        <w:rFonts w:cs="Times New Roman" w:hint="default"/>
      </w:rPr>
    </w:lvl>
    <w:lvl w:ilvl="1">
      <w:start w:val="1"/>
      <w:numFmt w:val="decimal"/>
      <w:lvlText w:val="%1.%2."/>
      <w:lvlJc w:val="left"/>
      <w:pPr>
        <w:ind w:left="960" w:hanging="361"/>
      </w:pPr>
      <w:rPr>
        <w:rFonts w:ascii="Times New Roman" w:eastAsia="Times New Roman" w:hAnsi="Times New Roman" w:cs="Times New Roman" w:hint="default"/>
        <w:spacing w:val="-27"/>
        <w:w w:val="100"/>
        <w:sz w:val="22"/>
        <w:szCs w:val="22"/>
      </w:rPr>
    </w:lvl>
    <w:lvl w:ilvl="2">
      <w:numFmt w:val="bullet"/>
      <w:lvlText w:val="•"/>
      <w:lvlJc w:val="left"/>
      <w:pPr>
        <w:ind w:left="3008" w:hanging="361"/>
      </w:pPr>
      <w:rPr>
        <w:rFonts w:hint="default"/>
      </w:rPr>
    </w:lvl>
    <w:lvl w:ilvl="3">
      <w:numFmt w:val="bullet"/>
      <w:lvlText w:val="•"/>
      <w:lvlJc w:val="left"/>
      <w:pPr>
        <w:ind w:left="4032" w:hanging="361"/>
      </w:pPr>
      <w:rPr>
        <w:rFonts w:hint="default"/>
      </w:rPr>
    </w:lvl>
    <w:lvl w:ilvl="4">
      <w:numFmt w:val="bullet"/>
      <w:lvlText w:val="•"/>
      <w:lvlJc w:val="left"/>
      <w:pPr>
        <w:ind w:left="5056" w:hanging="361"/>
      </w:pPr>
      <w:rPr>
        <w:rFonts w:hint="default"/>
      </w:rPr>
    </w:lvl>
    <w:lvl w:ilvl="5">
      <w:numFmt w:val="bullet"/>
      <w:lvlText w:val="•"/>
      <w:lvlJc w:val="left"/>
      <w:pPr>
        <w:ind w:left="6080" w:hanging="361"/>
      </w:pPr>
      <w:rPr>
        <w:rFonts w:hint="default"/>
      </w:rPr>
    </w:lvl>
    <w:lvl w:ilvl="6">
      <w:numFmt w:val="bullet"/>
      <w:lvlText w:val="•"/>
      <w:lvlJc w:val="left"/>
      <w:pPr>
        <w:ind w:left="7104" w:hanging="361"/>
      </w:pPr>
      <w:rPr>
        <w:rFonts w:hint="default"/>
      </w:rPr>
    </w:lvl>
    <w:lvl w:ilvl="7">
      <w:numFmt w:val="bullet"/>
      <w:lvlText w:val="•"/>
      <w:lvlJc w:val="left"/>
      <w:pPr>
        <w:ind w:left="8128" w:hanging="361"/>
      </w:pPr>
      <w:rPr>
        <w:rFonts w:hint="default"/>
      </w:rPr>
    </w:lvl>
    <w:lvl w:ilvl="8">
      <w:numFmt w:val="bullet"/>
      <w:lvlText w:val="•"/>
      <w:lvlJc w:val="left"/>
      <w:pPr>
        <w:ind w:left="9152" w:hanging="361"/>
      </w:pPr>
      <w:rPr>
        <w:rFonts w:hint="default"/>
      </w:rPr>
    </w:lvl>
  </w:abstractNum>
  <w:abstractNum w:abstractNumId="5" w15:restartNumberingAfterBreak="0">
    <w:nsid w:val="0B771674"/>
    <w:multiLevelType w:val="hybridMultilevel"/>
    <w:tmpl w:val="6536347E"/>
    <w:lvl w:ilvl="0" w:tplc="86A0456A">
      <w:start w:val="2"/>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110E0AE3"/>
    <w:multiLevelType w:val="multilevel"/>
    <w:tmpl w:val="73A62914"/>
    <w:lvl w:ilvl="0">
      <w:start w:val="12"/>
      <w:numFmt w:val="decimal"/>
      <w:lvlText w:val="%1"/>
      <w:lvlJc w:val="left"/>
      <w:pPr>
        <w:ind w:left="960" w:hanging="516"/>
      </w:pPr>
      <w:rPr>
        <w:rFonts w:cs="Times New Roman" w:hint="default"/>
      </w:rPr>
    </w:lvl>
    <w:lvl w:ilvl="1">
      <w:start w:val="1"/>
      <w:numFmt w:val="decimal"/>
      <w:lvlText w:val="%1.%2."/>
      <w:lvlJc w:val="left"/>
      <w:pPr>
        <w:ind w:left="960" w:hanging="516"/>
      </w:pPr>
      <w:rPr>
        <w:rFonts w:ascii="Times New Roman" w:eastAsia="Times New Roman" w:hAnsi="Times New Roman" w:cs="Times New Roman" w:hint="default"/>
        <w:w w:val="100"/>
        <w:sz w:val="22"/>
        <w:szCs w:val="22"/>
      </w:rPr>
    </w:lvl>
    <w:lvl w:ilvl="2">
      <w:numFmt w:val="bullet"/>
      <w:lvlText w:val="•"/>
      <w:lvlJc w:val="left"/>
      <w:pPr>
        <w:ind w:left="3008" w:hanging="516"/>
      </w:pPr>
      <w:rPr>
        <w:rFonts w:hint="default"/>
      </w:rPr>
    </w:lvl>
    <w:lvl w:ilvl="3">
      <w:numFmt w:val="bullet"/>
      <w:lvlText w:val="•"/>
      <w:lvlJc w:val="left"/>
      <w:pPr>
        <w:ind w:left="4032" w:hanging="516"/>
      </w:pPr>
      <w:rPr>
        <w:rFonts w:hint="default"/>
      </w:rPr>
    </w:lvl>
    <w:lvl w:ilvl="4">
      <w:numFmt w:val="bullet"/>
      <w:lvlText w:val="•"/>
      <w:lvlJc w:val="left"/>
      <w:pPr>
        <w:ind w:left="5056" w:hanging="516"/>
      </w:pPr>
      <w:rPr>
        <w:rFonts w:hint="default"/>
      </w:rPr>
    </w:lvl>
    <w:lvl w:ilvl="5">
      <w:numFmt w:val="bullet"/>
      <w:lvlText w:val="•"/>
      <w:lvlJc w:val="left"/>
      <w:pPr>
        <w:ind w:left="6080" w:hanging="516"/>
      </w:pPr>
      <w:rPr>
        <w:rFonts w:hint="default"/>
      </w:rPr>
    </w:lvl>
    <w:lvl w:ilvl="6">
      <w:numFmt w:val="bullet"/>
      <w:lvlText w:val="•"/>
      <w:lvlJc w:val="left"/>
      <w:pPr>
        <w:ind w:left="7104" w:hanging="516"/>
      </w:pPr>
      <w:rPr>
        <w:rFonts w:hint="default"/>
      </w:rPr>
    </w:lvl>
    <w:lvl w:ilvl="7">
      <w:numFmt w:val="bullet"/>
      <w:lvlText w:val="•"/>
      <w:lvlJc w:val="left"/>
      <w:pPr>
        <w:ind w:left="8128" w:hanging="516"/>
      </w:pPr>
      <w:rPr>
        <w:rFonts w:hint="default"/>
      </w:rPr>
    </w:lvl>
    <w:lvl w:ilvl="8">
      <w:numFmt w:val="bullet"/>
      <w:lvlText w:val="•"/>
      <w:lvlJc w:val="left"/>
      <w:pPr>
        <w:ind w:left="9152" w:hanging="516"/>
      </w:pPr>
      <w:rPr>
        <w:rFonts w:hint="default"/>
      </w:rPr>
    </w:lvl>
  </w:abstractNum>
  <w:abstractNum w:abstractNumId="7" w15:restartNumberingAfterBreak="0">
    <w:nsid w:val="11621238"/>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8" w15:restartNumberingAfterBreak="0">
    <w:nsid w:val="15CE3A52"/>
    <w:multiLevelType w:val="multilevel"/>
    <w:tmpl w:val="5CD4973A"/>
    <w:lvl w:ilvl="0">
      <w:start w:val="13"/>
      <w:numFmt w:val="decimal"/>
      <w:lvlText w:val="%1"/>
      <w:lvlJc w:val="left"/>
      <w:pPr>
        <w:ind w:left="960" w:hanging="579"/>
      </w:pPr>
      <w:rPr>
        <w:rFonts w:cs="Times New Roman" w:hint="default"/>
      </w:rPr>
    </w:lvl>
    <w:lvl w:ilvl="1">
      <w:start w:val="1"/>
      <w:numFmt w:val="decimal"/>
      <w:lvlText w:val="%1.%2."/>
      <w:lvlJc w:val="left"/>
      <w:pPr>
        <w:ind w:left="960" w:hanging="579"/>
      </w:pPr>
      <w:rPr>
        <w:rFonts w:ascii="Times New Roman" w:eastAsia="Times New Roman" w:hAnsi="Times New Roman" w:cs="Times New Roman" w:hint="default"/>
        <w:w w:val="100"/>
        <w:sz w:val="22"/>
        <w:szCs w:val="22"/>
      </w:rPr>
    </w:lvl>
    <w:lvl w:ilvl="2">
      <w:numFmt w:val="bullet"/>
      <w:lvlText w:val="•"/>
      <w:lvlJc w:val="left"/>
      <w:pPr>
        <w:ind w:left="3008" w:hanging="579"/>
      </w:pPr>
      <w:rPr>
        <w:rFonts w:hint="default"/>
      </w:rPr>
    </w:lvl>
    <w:lvl w:ilvl="3">
      <w:numFmt w:val="bullet"/>
      <w:lvlText w:val="•"/>
      <w:lvlJc w:val="left"/>
      <w:pPr>
        <w:ind w:left="4032" w:hanging="579"/>
      </w:pPr>
      <w:rPr>
        <w:rFonts w:hint="default"/>
      </w:rPr>
    </w:lvl>
    <w:lvl w:ilvl="4">
      <w:numFmt w:val="bullet"/>
      <w:lvlText w:val="•"/>
      <w:lvlJc w:val="left"/>
      <w:pPr>
        <w:ind w:left="5056" w:hanging="579"/>
      </w:pPr>
      <w:rPr>
        <w:rFonts w:hint="default"/>
      </w:rPr>
    </w:lvl>
    <w:lvl w:ilvl="5">
      <w:numFmt w:val="bullet"/>
      <w:lvlText w:val="•"/>
      <w:lvlJc w:val="left"/>
      <w:pPr>
        <w:ind w:left="6080" w:hanging="579"/>
      </w:pPr>
      <w:rPr>
        <w:rFonts w:hint="default"/>
      </w:rPr>
    </w:lvl>
    <w:lvl w:ilvl="6">
      <w:numFmt w:val="bullet"/>
      <w:lvlText w:val="•"/>
      <w:lvlJc w:val="left"/>
      <w:pPr>
        <w:ind w:left="7104" w:hanging="579"/>
      </w:pPr>
      <w:rPr>
        <w:rFonts w:hint="default"/>
      </w:rPr>
    </w:lvl>
    <w:lvl w:ilvl="7">
      <w:numFmt w:val="bullet"/>
      <w:lvlText w:val="•"/>
      <w:lvlJc w:val="left"/>
      <w:pPr>
        <w:ind w:left="8128" w:hanging="579"/>
      </w:pPr>
      <w:rPr>
        <w:rFonts w:hint="default"/>
      </w:rPr>
    </w:lvl>
    <w:lvl w:ilvl="8">
      <w:numFmt w:val="bullet"/>
      <w:lvlText w:val="•"/>
      <w:lvlJc w:val="left"/>
      <w:pPr>
        <w:ind w:left="9152" w:hanging="579"/>
      </w:pPr>
      <w:rPr>
        <w:rFonts w:hint="default"/>
      </w:rPr>
    </w:lvl>
  </w:abstractNum>
  <w:abstractNum w:abstractNumId="9" w15:restartNumberingAfterBreak="0">
    <w:nsid w:val="17500034"/>
    <w:multiLevelType w:val="hybridMultilevel"/>
    <w:tmpl w:val="FC9C76D0"/>
    <w:lvl w:ilvl="0" w:tplc="9DC647F6">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0" w15:restartNumberingAfterBreak="0">
    <w:nsid w:val="177E6D49"/>
    <w:multiLevelType w:val="multilevel"/>
    <w:tmpl w:val="E26E5BD8"/>
    <w:lvl w:ilvl="0">
      <w:start w:val="1"/>
      <w:numFmt w:val="decimal"/>
      <w:lvlText w:val="%1"/>
      <w:lvlJc w:val="left"/>
      <w:pPr>
        <w:ind w:left="960" w:hanging="423"/>
      </w:pPr>
      <w:rPr>
        <w:rFonts w:cs="Times New Roman" w:hint="default"/>
      </w:rPr>
    </w:lvl>
    <w:lvl w:ilvl="1">
      <w:start w:val="1"/>
      <w:numFmt w:val="decimal"/>
      <w:lvlText w:val="%1.%2."/>
      <w:lvlJc w:val="left"/>
      <w:pPr>
        <w:ind w:left="1415" w:hanging="423"/>
      </w:pPr>
      <w:rPr>
        <w:rFonts w:ascii="Times New Roman" w:eastAsia="Times New Roman" w:hAnsi="Times New Roman" w:cs="Times New Roman" w:hint="default"/>
        <w:b w:val="0"/>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11" w15:restartNumberingAfterBreak="0">
    <w:nsid w:val="181F1529"/>
    <w:multiLevelType w:val="multilevel"/>
    <w:tmpl w:val="7060AD0C"/>
    <w:lvl w:ilvl="0">
      <w:start w:val="2"/>
      <w:numFmt w:val="decimal"/>
      <w:lvlText w:val="%1"/>
      <w:lvlJc w:val="left"/>
      <w:pPr>
        <w:ind w:left="1918" w:hanging="387"/>
      </w:pPr>
      <w:rPr>
        <w:rFonts w:cs="Times New Roman" w:hint="default"/>
      </w:rPr>
    </w:lvl>
    <w:lvl w:ilvl="1">
      <w:start w:val="1"/>
      <w:numFmt w:val="decimal"/>
      <w:lvlText w:val="%1.%2."/>
      <w:lvlJc w:val="left"/>
      <w:pPr>
        <w:ind w:left="1918" w:hanging="387"/>
      </w:pPr>
      <w:rPr>
        <w:rFonts w:cs="Times New Roman" w:hint="default"/>
        <w:w w:val="100"/>
      </w:rPr>
    </w:lvl>
    <w:lvl w:ilvl="2">
      <w:numFmt w:val="bullet"/>
      <w:lvlText w:val="-"/>
      <w:lvlJc w:val="left"/>
      <w:pPr>
        <w:ind w:left="960" w:hanging="128"/>
      </w:pPr>
      <w:rPr>
        <w:rFonts w:ascii="Times New Roman" w:eastAsia="Times New Roman" w:hAnsi="Times New Roman" w:hint="default"/>
        <w:w w:val="100"/>
        <w:sz w:val="22"/>
      </w:rPr>
    </w:lvl>
    <w:lvl w:ilvl="3">
      <w:numFmt w:val="bullet"/>
      <w:lvlText w:val="•"/>
      <w:lvlJc w:val="left"/>
      <w:pPr>
        <w:ind w:left="3982" w:hanging="128"/>
      </w:pPr>
      <w:rPr>
        <w:rFonts w:hint="default"/>
      </w:rPr>
    </w:lvl>
    <w:lvl w:ilvl="4">
      <w:numFmt w:val="bullet"/>
      <w:lvlText w:val="•"/>
      <w:lvlJc w:val="left"/>
      <w:pPr>
        <w:ind w:left="5013" w:hanging="128"/>
      </w:pPr>
      <w:rPr>
        <w:rFonts w:hint="default"/>
      </w:rPr>
    </w:lvl>
    <w:lvl w:ilvl="5">
      <w:numFmt w:val="bullet"/>
      <w:lvlText w:val="•"/>
      <w:lvlJc w:val="left"/>
      <w:pPr>
        <w:ind w:left="6044" w:hanging="128"/>
      </w:pPr>
      <w:rPr>
        <w:rFonts w:hint="default"/>
      </w:rPr>
    </w:lvl>
    <w:lvl w:ilvl="6">
      <w:numFmt w:val="bullet"/>
      <w:lvlText w:val="•"/>
      <w:lvlJc w:val="left"/>
      <w:pPr>
        <w:ind w:left="7076" w:hanging="128"/>
      </w:pPr>
      <w:rPr>
        <w:rFonts w:hint="default"/>
      </w:rPr>
    </w:lvl>
    <w:lvl w:ilvl="7">
      <w:numFmt w:val="bullet"/>
      <w:lvlText w:val="•"/>
      <w:lvlJc w:val="left"/>
      <w:pPr>
        <w:ind w:left="8107" w:hanging="128"/>
      </w:pPr>
      <w:rPr>
        <w:rFonts w:hint="default"/>
      </w:rPr>
    </w:lvl>
    <w:lvl w:ilvl="8">
      <w:numFmt w:val="bullet"/>
      <w:lvlText w:val="•"/>
      <w:lvlJc w:val="left"/>
      <w:pPr>
        <w:ind w:left="9138" w:hanging="128"/>
      </w:pPr>
      <w:rPr>
        <w:rFonts w:hint="default"/>
      </w:rPr>
    </w:lvl>
  </w:abstractNum>
  <w:abstractNum w:abstractNumId="12" w15:restartNumberingAfterBreak="0">
    <w:nsid w:val="1BC20F2C"/>
    <w:multiLevelType w:val="multilevel"/>
    <w:tmpl w:val="A0263B5E"/>
    <w:lvl w:ilvl="0">
      <w:start w:val="1"/>
      <w:numFmt w:val="decimal"/>
      <w:lvlText w:val="%1."/>
      <w:lvlJc w:val="left"/>
      <w:pPr>
        <w:ind w:left="36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1C3258F8"/>
    <w:multiLevelType w:val="hybridMultilevel"/>
    <w:tmpl w:val="A3D2544E"/>
    <w:lvl w:ilvl="0" w:tplc="FFFFFFFF">
      <w:start w:val="680"/>
      <w:numFmt w:val="bullet"/>
      <w:lvlText w:val="-"/>
      <w:lvlJc w:val="left"/>
      <w:pPr>
        <w:ind w:left="405" w:hanging="360"/>
      </w:pPr>
      <w:rPr>
        <w:rFonts w:ascii="Calibri" w:eastAsia="Times New Roman" w:hAnsi="Calibri" w:hint="default"/>
        <w:b w:val="0"/>
        <w:color w:val="00000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20AF0645"/>
    <w:multiLevelType w:val="hybridMultilevel"/>
    <w:tmpl w:val="53901FFE"/>
    <w:lvl w:ilvl="0" w:tplc="0F86D1A8">
      <w:start w:val="2"/>
      <w:numFmt w:val="bullet"/>
      <w:lvlText w:val="-"/>
      <w:lvlJc w:val="left"/>
      <w:pPr>
        <w:ind w:left="2136" w:hanging="360"/>
      </w:pPr>
      <w:rPr>
        <w:rFonts w:ascii="Times New Roman" w:eastAsia="Times New Roman" w:hAnsi="Times New Roman" w:hint="default"/>
      </w:rPr>
    </w:lvl>
    <w:lvl w:ilvl="1" w:tplc="04190003" w:tentative="1">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5" w15:restartNumberingAfterBreak="0">
    <w:nsid w:val="28C82CB3"/>
    <w:multiLevelType w:val="multilevel"/>
    <w:tmpl w:val="5BBA510C"/>
    <w:lvl w:ilvl="0">
      <w:start w:val="6"/>
      <w:numFmt w:val="decimal"/>
      <w:lvlText w:val="%1"/>
      <w:lvlJc w:val="left"/>
      <w:pPr>
        <w:ind w:left="960" w:hanging="396"/>
      </w:pPr>
      <w:rPr>
        <w:rFonts w:cs="Times New Roman" w:hint="default"/>
      </w:rPr>
    </w:lvl>
    <w:lvl w:ilvl="1">
      <w:start w:val="1"/>
      <w:numFmt w:val="decimal"/>
      <w:lvlText w:val="%1.%2."/>
      <w:lvlJc w:val="left"/>
      <w:pPr>
        <w:ind w:left="960" w:hanging="396"/>
      </w:pPr>
      <w:rPr>
        <w:rFonts w:ascii="Times New Roman" w:eastAsia="Times New Roman" w:hAnsi="Times New Roman" w:cs="Times New Roman" w:hint="default"/>
        <w:w w:val="100"/>
        <w:sz w:val="22"/>
        <w:szCs w:val="22"/>
      </w:rPr>
    </w:lvl>
    <w:lvl w:ilvl="2">
      <w:numFmt w:val="bullet"/>
      <w:lvlText w:val="•"/>
      <w:lvlJc w:val="left"/>
      <w:pPr>
        <w:ind w:left="3008" w:hanging="396"/>
      </w:pPr>
      <w:rPr>
        <w:rFonts w:hint="default"/>
      </w:rPr>
    </w:lvl>
    <w:lvl w:ilvl="3">
      <w:numFmt w:val="bullet"/>
      <w:lvlText w:val="•"/>
      <w:lvlJc w:val="left"/>
      <w:pPr>
        <w:ind w:left="4032" w:hanging="396"/>
      </w:pPr>
      <w:rPr>
        <w:rFonts w:hint="default"/>
      </w:rPr>
    </w:lvl>
    <w:lvl w:ilvl="4">
      <w:numFmt w:val="bullet"/>
      <w:lvlText w:val="•"/>
      <w:lvlJc w:val="left"/>
      <w:pPr>
        <w:ind w:left="5056" w:hanging="396"/>
      </w:pPr>
      <w:rPr>
        <w:rFonts w:hint="default"/>
      </w:rPr>
    </w:lvl>
    <w:lvl w:ilvl="5">
      <w:numFmt w:val="bullet"/>
      <w:lvlText w:val="•"/>
      <w:lvlJc w:val="left"/>
      <w:pPr>
        <w:ind w:left="6080" w:hanging="396"/>
      </w:pPr>
      <w:rPr>
        <w:rFonts w:hint="default"/>
      </w:rPr>
    </w:lvl>
    <w:lvl w:ilvl="6">
      <w:numFmt w:val="bullet"/>
      <w:lvlText w:val="•"/>
      <w:lvlJc w:val="left"/>
      <w:pPr>
        <w:ind w:left="7104" w:hanging="396"/>
      </w:pPr>
      <w:rPr>
        <w:rFonts w:hint="default"/>
      </w:rPr>
    </w:lvl>
    <w:lvl w:ilvl="7">
      <w:numFmt w:val="bullet"/>
      <w:lvlText w:val="•"/>
      <w:lvlJc w:val="left"/>
      <w:pPr>
        <w:ind w:left="8128" w:hanging="396"/>
      </w:pPr>
      <w:rPr>
        <w:rFonts w:hint="default"/>
      </w:rPr>
    </w:lvl>
    <w:lvl w:ilvl="8">
      <w:numFmt w:val="bullet"/>
      <w:lvlText w:val="•"/>
      <w:lvlJc w:val="left"/>
      <w:pPr>
        <w:ind w:left="9152" w:hanging="396"/>
      </w:pPr>
      <w:rPr>
        <w:rFonts w:hint="default"/>
      </w:rPr>
    </w:lvl>
  </w:abstractNum>
  <w:abstractNum w:abstractNumId="16" w15:restartNumberingAfterBreak="0">
    <w:nsid w:val="28F74D12"/>
    <w:multiLevelType w:val="hybridMultilevel"/>
    <w:tmpl w:val="DB46C11A"/>
    <w:lvl w:ilvl="0" w:tplc="0F86D1A8">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E0A765B"/>
    <w:multiLevelType w:val="multilevel"/>
    <w:tmpl w:val="904EA07C"/>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8" w15:restartNumberingAfterBreak="0">
    <w:nsid w:val="2F4D6C01"/>
    <w:multiLevelType w:val="multilevel"/>
    <w:tmpl w:val="5250294A"/>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9" w15:restartNumberingAfterBreak="0">
    <w:nsid w:val="355D5FBE"/>
    <w:multiLevelType w:val="multilevel"/>
    <w:tmpl w:val="93C8E3CC"/>
    <w:lvl w:ilvl="0">
      <w:start w:val="11"/>
      <w:numFmt w:val="decimal"/>
      <w:lvlText w:val="%1"/>
      <w:lvlJc w:val="left"/>
      <w:pPr>
        <w:ind w:left="960" w:hanging="552"/>
      </w:pPr>
      <w:rPr>
        <w:rFonts w:cs="Times New Roman" w:hint="default"/>
      </w:rPr>
    </w:lvl>
    <w:lvl w:ilvl="1">
      <w:start w:val="1"/>
      <w:numFmt w:val="decimal"/>
      <w:lvlText w:val="%1.%2."/>
      <w:lvlJc w:val="left"/>
      <w:pPr>
        <w:ind w:left="960" w:hanging="552"/>
      </w:pPr>
      <w:rPr>
        <w:rFonts w:ascii="Times New Roman" w:eastAsia="Times New Roman" w:hAnsi="Times New Roman" w:cs="Times New Roman" w:hint="default"/>
        <w:w w:val="100"/>
        <w:sz w:val="22"/>
        <w:szCs w:val="22"/>
      </w:rPr>
    </w:lvl>
    <w:lvl w:ilvl="2">
      <w:numFmt w:val="bullet"/>
      <w:lvlText w:val="•"/>
      <w:lvlJc w:val="left"/>
      <w:pPr>
        <w:ind w:left="3008" w:hanging="552"/>
      </w:pPr>
      <w:rPr>
        <w:rFonts w:hint="default"/>
      </w:rPr>
    </w:lvl>
    <w:lvl w:ilvl="3">
      <w:numFmt w:val="bullet"/>
      <w:lvlText w:val="•"/>
      <w:lvlJc w:val="left"/>
      <w:pPr>
        <w:ind w:left="4032" w:hanging="552"/>
      </w:pPr>
      <w:rPr>
        <w:rFonts w:hint="default"/>
      </w:rPr>
    </w:lvl>
    <w:lvl w:ilvl="4">
      <w:numFmt w:val="bullet"/>
      <w:lvlText w:val="•"/>
      <w:lvlJc w:val="left"/>
      <w:pPr>
        <w:ind w:left="5056" w:hanging="552"/>
      </w:pPr>
      <w:rPr>
        <w:rFonts w:hint="default"/>
      </w:rPr>
    </w:lvl>
    <w:lvl w:ilvl="5">
      <w:numFmt w:val="bullet"/>
      <w:lvlText w:val="•"/>
      <w:lvlJc w:val="left"/>
      <w:pPr>
        <w:ind w:left="6080" w:hanging="552"/>
      </w:pPr>
      <w:rPr>
        <w:rFonts w:hint="default"/>
      </w:rPr>
    </w:lvl>
    <w:lvl w:ilvl="6">
      <w:numFmt w:val="bullet"/>
      <w:lvlText w:val="•"/>
      <w:lvlJc w:val="left"/>
      <w:pPr>
        <w:ind w:left="7104" w:hanging="552"/>
      </w:pPr>
      <w:rPr>
        <w:rFonts w:hint="default"/>
      </w:rPr>
    </w:lvl>
    <w:lvl w:ilvl="7">
      <w:numFmt w:val="bullet"/>
      <w:lvlText w:val="•"/>
      <w:lvlJc w:val="left"/>
      <w:pPr>
        <w:ind w:left="8128" w:hanging="552"/>
      </w:pPr>
      <w:rPr>
        <w:rFonts w:hint="default"/>
      </w:rPr>
    </w:lvl>
    <w:lvl w:ilvl="8">
      <w:numFmt w:val="bullet"/>
      <w:lvlText w:val="•"/>
      <w:lvlJc w:val="left"/>
      <w:pPr>
        <w:ind w:left="9152" w:hanging="552"/>
      </w:pPr>
      <w:rPr>
        <w:rFonts w:hint="default"/>
      </w:rPr>
    </w:lvl>
  </w:abstractNum>
  <w:abstractNum w:abstractNumId="20" w15:restartNumberingAfterBreak="0">
    <w:nsid w:val="371437D2"/>
    <w:multiLevelType w:val="hybridMultilevel"/>
    <w:tmpl w:val="AB78CAEA"/>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BC3324"/>
    <w:multiLevelType w:val="hybridMultilevel"/>
    <w:tmpl w:val="6CA42A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DD97045"/>
    <w:multiLevelType w:val="hybridMultilevel"/>
    <w:tmpl w:val="8202F560"/>
    <w:lvl w:ilvl="0" w:tplc="CD9EA604">
      <w:start w:val="3"/>
      <w:numFmt w:val="bullet"/>
      <w:lvlText w:val="-"/>
      <w:lvlJc w:val="left"/>
      <w:pPr>
        <w:ind w:left="540" w:hanging="360"/>
      </w:pPr>
      <w:rPr>
        <w:rFonts w:ascii="Times New Roman" w:eastAsia="Times New Roman" w:hAnsi="Times New Roman" w:hint="default"/>
        <w:sz w:val="22"/>
      </w:rPr>
    </w:lvl>
    <w:lvl w:ilvl="1" w:tplc="04190003" w:tentative="1">
      <w:start w:val="1"/>
      <w:numFmt w:val="bullet"/>
      <w:lvlText w:val="o"/>
      <w:lvlJc w:val="left"/>
      <w:pPr>
        <w:ind w:left="1398" w:hanging="360"/>
      </w:pPr>
      <w:rPr>
        <w:rFonts w:ascii="Courier New" w:hAnsi="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23" w15:restartNumberingAfterBreak="0">
    <w:nsid w:val="41D4208F"/>
    <w:multiLevelType w:val="multilevel"/>
    <w:tmpl w:val="C20262BA"/>
    <w:lvl w:ilvl="0">
      <w:start w:val="4"/>
      <w:numFmt w:val="decimal"/>
      <w:lvlText w:val="%1"/>
      <w:lvlJc w:val="left"/>
      <w:pPr>
        <w:ind w:left="960" w:hanging="423"/>
      </w:pPr>
      <w:rPr>
        <w:rFonts w:cs="Times New Roman" w:hint="default"/>
      </w:rPr>
    </w:lvl>
    <w:lvl w:ilvl="1">
      <w:start w:val="1"/>
      <w:numFmt w:val="decimal"/>
      <w:lvlText w:val="%1.%2."/>
      <w:lvlJc w:val="left"/>
      <w:pPr>
        <w:ind w:left="960" w:hanging="423"/>
      </w:pPr>
      <w:rPr>
        <w:rFonts w:ascii="Times New Roman" w:eastAsia="Times New Roman" w:hAnsi="Times New Roman" w:cs="Times New Roman" w:hint="default"/>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24" w15:restartNumberingAfterBreak="0">
    <w:nsid w:val="465C724D"/>
    <w:multiLevelType w:val="hybridMultilevel"/>
    <w:tmpl w:val="4CDC1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795D6C"/>
    <w:multiLevelType w:val="multilevel"/>
    <w:tmpl w:val="9BC209B0"/>
    <w:lvl w:ilvl="0">
      <w:start w:val="1"/>
      <w:numFmt w:val="decimal"/>
      <w:lvlText w:val="%1."/>
      <w:lvlJc w:val="left"/>
      <w:pPr>
        <w:ind w:left="420" w:hanging="360"/>
      </w:pPr>
      <w:rPr>
        <w:rFonts w:cs="Times New Roman"/>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26" w15:restartNumberingAfterBreak="0">
    <w:nsid w:val="79B26AAA"/>
    <w:multiLevelType w:val="hybridMultilevel"/>
    <w:tmpl w:val="B064848A"/>
    <w:lvl w:ilvl="0" w:tplc="799CE660">
      <w:start w:val="1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FF1981"/>
    <w:multiLevelType w:val="hybridMultilevel"/>
    <w:tmpl w:val="2A88304A"/>
    <w:lvl w:ilvl="0" w:tplc="6196256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18"/>
  </w:num>
  <w:num w:numId="3">
    <w:abstractNumId w:val="5"/>
  </w:num>
  <w:num w:numId="4">
    <w:abstractNumId w:val="21"/>
  </w:num>
  <w:num w:numId="5">
    <w:abstractNumId w:val="20"/>
  </w:num>
  <w:num w:numId="6">
    <w:abstractNumId w:val="1"/>
  </w:num>
  <w:num w:numId="7">
    <w:abstractNumId w:val="25"/>
  </w:num>
  <w:num w:numId="8">
    <w:abstractNumId w:val="12"/>
  </w:num>
  <w:num w:numId="9">
    <w:abstractNumId w:val="27"/>
  </w:num>
  <w:num w:numId="10">
    <w:abstractNumId w:val="10"/>
  </w:num>
  <w:num w:numId="11">
    <w:abstractNumId w:val="3"/>
  </w:num>
  <w:num w:numId="12">
    <w:abstractNumId w:val="23"/>
  </w:num>
  <w:num w:numId="13">
    <w:abstractNumId w:val="11"/>
  </w:num>
  <w:num w:numId="14">
    <w:abstractNumId w:val="16"/>
  </w:num>
  <w:num w:numId="15">
    <w:abstractNumId w:val="7"/>
  </w:num>
  <w:num w:numId="16">
    <w:abstractNumId w:val="15"/>
  </w:num>
  <w:num w:numId="17">
    <w:abstractNumId w:val="4"/>
  </w:num>
  <w:num w:numId="18">
    <w:abstractNumId w:val="2"/>
  </w:num>
  <w:num w:numId="19">
    <w:abstractNumId w:val="19"/>
  </w:num>
  <w:num w:numId="20">
    <w:abstractNumId w:val="6"/>
  </w:num>
  <w:num w:numId="21">
    <w:abstractNumId w:val="8"/>
  </w:num>
  <w:num w:numId="22">
    <w:abstractNumId w:val="14"/>
  </w:num>
  <w:num w:numId="23">
    <w:abstractNumId w:val="0"/>
    <w:lvlOverride w:ilvl="0">
      <w:lvl w:ilvl="0">
        <w:numFmt w:val="bullet"/>
        <w:lvlText w:val=""/>
        <w:legacy w:legacy="1" w:legacySpace="0" w:legacyIndent="360"/>
        <w:lvlJc w:val="left"/>
        <w:rPr>
          <w:rFonts w:ascii="Symbol" w:hAnsi="Symbol" w:hint="default"/>
        </w:rPr>
      </w:lvl>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4"/>
  </w:num>
  <w:num w:numId="28">
    <w:abstractNumId w:val="2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122"/>
    <w:rsid w:val="00004CCC"/>
    <w:rsid w:val="00032FF5"/>
    <w:rsid w:val="00066BDB"/>
    <w:rsid w:val="00083E96"/>
    <w:rsid w:val="00087597"/>
    <w:rsid w:val="00087CDD"/>
    <w:rsid w:val="00093412"/>
    <w:rsid w:val="0009430D"/>
    <w:rsid w:val="00096738"/>
    <w:rsid w:val="000A2167"/>
    <w:rsid w:val="000A264C"/>
    <w:rsid w:val="000A35A3"/>
    <w:rsid w:val="000D742C"/>
    <w:rsid w:val="000E070A"/>
    <w:rsid w:val="000E64C7"/>
    <w:rsid w:val="000F560C"/>
    <w:rsid w:val="001037C6"/>
    <w:rsid w:val="00125050"/>
    <w:rsid w:val="0014451F"/>
    <w:rsid w:val="00144973"/>
    <w:rsid w:val="00145961"/>
    <w:rsid w:val="001760A9"/>
    <w:rsid w:val="001849F5"/>
    <w:rsid w:val="001975AD"/>
    <w:rsid w:val="001A2DC8"/>
    <w:rsid w:val="001A31B3"/>
    <w:rsid w:val="001A7043"/>
    <w:rsid w:val="001A78D8"/>
    <w:rsid w:val="001C1E70"/>
    <w:rsid w:val="002144AC"/>
    <w:rsid w:val="0023022F"/>
    <w:rsid w:val="00236677"/>
    <w:rsid w:val="002407CC"/>
    <w:rsid w:val="00241D05"/>
    <w:rsid w:val="0025006F"/>
    <w:rsid w:val="00253779"/>
    <w:rsid w:val="00260FE8"/>
    <w:rsid w:val="00262163"/>
    <w:rsid w:val="00262914"/>
    <w:rsid w:val="00264E44"/>
    <w:rsid w:val="002825E0"/>
    <w:rsid w:val="002929B6"/>
    <w:rsid w:val="00293A51"/>
    <w:rsid w:val="00294144"/>
    <w:rsid w:val="00296887"/>
    <w:rsid w:val="00296E07"/>
    <w:rsid w:val="002B011A"/>
    <w:rsid w:val="002B651E"/>
    <w:rsid w:val="002D26D2"/>
    <w:rsid w:val="002D280E"/>
    <w:rsid w:val="002E0B55"/>
    <w:rsid w:val="002E6FA3"/>
    <w:rsid w:val="002F12C4"/>
    <w:rsid w:val="002F17D5"/>
    <w:rsid w:val="003218FC"/>
    <w:rsid w:val="00331E87"/>
    <w:rsid w:val="0033559F"/>
    <w:rsid w:val="0034142E"/>
    <w:rsid w:val="00347376"/>
    <w:rsid w:val="0036697A"/>
    <w:rsid w:val="00371795"/>
    <w:rsid w:val="0039179D"/>
    <w:rsid w:val="003A1CF4"/>
    <w:rsid w:val="003A4E94"/>
    <w:rsid w:val="003A5072"/>
    <w:rsid w:val="003B6FC8"/>
    <w:rsid w:val="003C00F7"/>
    <w:rsid w:val="003C2EB4"/>
    <w:rsid w:val="003C37B9"/>
    <w:rsid w:val="003D4C1D"/>
    <w:rsid w:val="003E2C82"/>
    <w:rsid w:val="00406132"/>
    <w:rsid w:val="00452E96"/>
    <w:rsid w:val="00452F14"/>
    <w:rsid w:val="004743F7"/>
    <w:rsid w:val="0047529C"/>
    <w:rsid w:val="00481D9C"/>
    <w:rsid w:val="00497BF5"/>
    <w:rsid w:val="004A507E"/>
    <w:rsid w:val="004B0439"/>
    <w:rsid w:val="004B719B"/>
    <w:rsid w:val="004C3E25"/>
    <w:rsid w:val="004D01A2"/>
    <w:rsid w:val="004D4784"/>
    <w:rsid w:val="004D5CAF"/>
    <w:rsid w:val="004E35C8"/>
    <w:rsid w:val="004F5716"/>
    <w:rsid w:val="005001AE"/>
    <w:rsid w:val="00502DB7"/>
    <w:rsid w:val="00510793"/>
    <w:rsid w:val="005152A2"/>
    <w:rsid w:val="0052025B"/>
    <w:rsid w:val="005233A9"/>
    <w:rsid w:val="00524B3C"/>
    <w:rsid w:val="005253CE"/>
    <w:rsid w:val="005259E8"/>
    <w:rsid w:val="00526E2C"/>
    <w:rsid w:val="00527FC1"/>
    <w:rsid w:val="00537614"/>
    <w:rsid w:val="005419E9"/>
    <w:rsid w:val="00551B0E"/>
    <w:rsid w:val="005526D6"/>
    <w:rsid w:val="00562BCC"/>
    <w:rsid w:val="0057128C"/>
    <w:rsid w:val="00572880"/>
    <w:rsid w:val="00587436"/>
    <w:rsid w:val="00594C58"/>
    <w:rsid w:val="00597848"/>
    <w:rsid w:val="005A0130"/>
    <w:rsid w:val="005A4C77"/>
    <w:rsid w:val="005A69E6"/>
    <w:rsid w:val="005D048F"/>
    <w:rsid w:val="005D2750"/>
    <w:rsid w:val="005E548D"/>
    <w:rsid w:val="005E7649"/>
    <w:rsid w:val="005F6E1C"/>
    <w:rsid w:val="006051E5"/>
    <w:rsid w:val="006067E9"/>
    <w:rsid w:val="00606D71"/>
    <w:rsid w:val="00610FA2"/>
    <w:rsid w:val="006141C5"/>
    <w:rsid w:val="00616B53"/>
    <w:rsid w:val="006730B7"/>
    <w:rsid w:val="00697B0E"/>
    <w:rsid w:val="006A5FFD"/>
    <w:rsid w:val="006A6420"/>
    <w:rsid w:val="006A7B4A"/>
    <w:rsid w:val="006B5F91"/>
    <w:rsid w:val="006E7124"/>
    <w:rsid w:val="006E7585"/>
    <w:rsid w:val="006F0C92"/>
    <w:rsid w:val="006F1902"/>
    <w:rsid w:val="006F7D07"/>
    <w:rsid w:val="00724A2C"/>
    <w:rsid w:val="00766697"/>
    <w:rsid w:val="00774511"/>
    <w:rsid w:val="007A21DA"/>
    <w:rsid w:val="007A4A03"/>
    <w:rsid w:val="007A6B12"/>
    <w:rsid w:val="007B08B6"/>
    <w:rsid w:val="007C7122"/>
    <w:rsid w:val="007D7686"/>
    <w:rsid w:val="00800179"/>
    <w:rsid w:val="008029F7"/>
    <w:rsid w:val="008039FB"/>
    <w:rsid w:val="00814EBE"/>
    <w:rsid w:val="00816F52"/>
    <w:rsid w:val="00837A59"/>
    <w:rsid w:val="008422B3"/>
    <w:rsid w:val="00844F6C"/>
    <w:rsid w:val="00845849"/>
    <w:rsid w:val="00847EBE"/>
    <w:rsid w:val="008506E2"/>
    <w:rsid w:val="00854306"/>
    <w:rsid w:val="008571FE"/>
    <w:rsid w:val="0087067C"/>
    <w:rsid w:val="008835CF"/>
    <w:rsid w:val="008878C5"/>
    <w:rsid w:val="008964BD"/>
    <w:rsid w:val="008A191D"/>
    <w:rsid w:val="008A4937"/>
    <w:rsid w:val="008A4A4E"/>
    <w:rsid w:val="008A51BD"/>
    <w:rsid w:val="008A6C39"/>
    <w:rsid w:val="008B5E0C"/>
    <w:rsid w:val="008C0972"/>
    <w:rsid w:val="008C6B2B"/>
    <w:rsid w:val="008D0538"/>
    <w:rsid w:val="008E0359"/>
    <w:rsid w:val="008E4EA4"/>
    <w:rsid w:val="008F390F"/>
    <w:rsid w:val="00905379"/>
    <w:rsid w:val="00940547"/>
    <w:rsid w:val="00954D3F"/>
    <w:rsid w:val="00984503"/>
    <w:rsid w:val="00986C09"/>
    <w:rsid w:val="009A25F5"/>
    <w:rsid w:val="009D7339"/>
    <w:rsid w:val="009F389D"/>
    <w:rsid w:val="00A05264"/>
    <w:rsid w:val="00A16D53"/>
    <w:rsid w:val="00A268FB"/>
    <w:rsid w:val="00A26A6A"/>
    <w:rsid w:val="00A31EF4"/>
    <w:rsid w:val="00A53B5A"/>
    <w:rsid w:val="00A66C1F"/>
    <w:rsid w:val="00A74772"/>
    <w:rsid w:val="00A77056"/>
    <w:rsid w:val="00AA1315"/>
    <w:rsid w:val="00AB3ABF"/>
    <w:rsid w:val="00AC7F3E"/>
    <w:rsid w:val="00AD65E6"/>
    <w:rsid w:val="00AE443E"/>
    <w:rsid w:val="00AE5D8C"/>
    <w:rsid w:val="00B01FA4"/>
    <w:rsid w:val="00B11BD4"/>
    <w:rsid w:val="00B305C5"/>
    <w:rsid w:val="00B402EF"/>
    <w:rsid w:val="00B41A79"/>
    <w:rsid w:val="00B5007A"/>
    <w:rsid w:val="00B55834"/>
    <w:rsid w:val="00B56C67"/>
    <w:rsid w:val="00B57987"/>
    <w:rsid w:val="00B70686"/>
    <w:rsid w:val="00B93666"/>
    <w:rsid w:val="00BA04BC"/>
    <w:rsid w:val="00BA3788"/>
    <w:rsid w:val="00BA41F3"/>
    <w:rsid w:val="00BA456B"/>
    <w:rsid w:val="00BA644C"/>
    <w:rsid w:val="00BC41CD"/>
    <w:rsid w:val="00BD7E73"/>
    <w:rsid w:val="00BE3DBA"/>
    <w:rsid w:val="00BF023C"/>
    <w:rsid w:val="00C034DA"/>
    <w:rsid w:val="00C1430C"/>
    <w:rsid w:val="00C207D4"/>
    <w:rsid w:val="00C21901"/>
    <w:rsid w:val="00C23BE1"/>
    <w:rsid w:val="00C26E0D"/>
    <w:rsid w:val="00C33CD9"/>
    <w:rsid w:val="00C37025"/>
    <w:rsid w:val="00C370E5"/>
    <w:rsid w:val="00C44F69"/>
    <w:rsid w:val="00C62CDC"/>
    <w:rsid w:val="00C71B38"/>
    <w:rsid w:val="00C75217"/>
    <w:rsid w:val="00C85478"/>
    <w:rsid w:val="00C85782"/>
    <w:rsid w:val="00C90018"/>
    <w:rsid w:val="00C93629"/>
    <w:rsid w:val="00C9463A"/>
    <w:rsid w:val="00CA62CB"/>
    <w:rsid w:val="00CC72A3"/>
    <w:rsid w:val="00CD590B"/>
    <w:rsid w:val="00CF25FD"/>
    <w:rsid w:val="00D05328"/>
    <w:rsid w:val="00D462D8"/>
    <w:rsid w:val="00D53EB6"/>
    <w:rsid w:val="00D564C8"/>
    <w:rsid w:val="00D73307"/>
    <w:rsid w:val="00D7414B"/>
    <w:rsid w:val="00D772B3"/>
    <w:rsid w:val="00D77AA0"/>
    <w:rsid w:val="00D85447"/>
    <w:rsid w:val="00D93E1D"/>
    <w:rsid w:val="00DA5BE5"/>
    <w:rsid w:val="00DA6FF4"/>
    <w:rsid w:val="00DB1782"/>
    <w:rsid w:val="00DB6C2F"/>
    <w:rsid w:val="00DC281D"/>
    <w:rsid w:val="00DC41FD"/>
    <w:rsid w:val="00DD4065"/>
    <w:rsid w:val="00DE25E5"/>
    <w:rsid w:val="00DE331E"/>
    <w:rsid w:val="00E16EDF"/>
    <w:rsid w:val="00E33230"/>
    <w:rsid w:val="00E42F98"/>
    <w:rsid w:val="00E44613"/>
    <w:rsid w:val="00E539AC"/>
    <w:rsid w:val="00E6120A"/>
    <w:rsid w:val="00E8126A"/>
    <w:rsid w:val="00E81642"/>
    <w:rsid w:val="00E90FA2"/>
    <w:rsid w:val="00E91D6C"/>
    <w:rsid w:val="00EC2D50"/>
    <w:rsid w:val="00EC33FA"/>
    <w:rsid w:val="00EC458C"/>
    <w:rsid w:val="00EE0541"/>
    <w:rsid w:val="00EE3A95"/>
    <w:rsid w:val="00EF7F22"/>
    <w:rsid w:val="00F00503"/>
    <w:rsid w:val="00F01FF6"/>
    <w:rsid w:val="00F04768"/>
    <w:rsid w:val="00F2195D"/>
    <w:rsid w:val="00F25DC4"/>
    <w:rsid w:val="00F41B30"/>
    <w:rsid w:val="00F538A1"/>
    <w:rsid w:val="00F60C82"/>
    <w:rsid w:val="00F62527"/>
    <w:rsid w:val="00F81F40"/>
    <w:rsid w:val="00F83D4E"/>
    <w:rsid w:val="00F841FA"/>
    <w:rsid w:val="00F8765D"/>
    <w:rsid w:val="00F87F46"/>
    <w:rsid w:val="00F92FEB"/>
    <w:rsid w:val="00F95656"/>
    <w:rsid w:val="00F962B0"/>
    <w:rsid w:val="00FB2530"/>
    <w:rsid w:val="00FB6B07"/>
    <w:rsid w:val="00FC462F"/>
    <w:rsid w:val="00FD3913"/>
    <w:rsid w:val="00FE3FA7"/>
    <w:rsid w:val="00FE5593"/>
    <w:rsid w:val="00FE77B9"/>
    <w:rsid w:val="00FF0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73328DE"/>
  <w15:docId w15:val="{336743BC-78C1-4C2D-A853-DEBF8403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478"/>
    <w:rPr>
      <w:sz w:val="20"/>
      <w:szCs w:val="20"/>
      <w:lang w:val="uk-UA"/>
    </w:rPr>
  </w:style>
  <w:style w:type="paragraph" w:styleId="1">
    <w:name w:val="heading 1"/>
    <w:basedOn w:val="a"/>
    <w:next w:val="a"/>
    <w:link w:val="10"/>
    <w:uiPriority w:val="99"/>
    <w:qFormat/>
    <w:rsid w:val="00C62CDC"/>
    <w:pPr>
      <w:keepNext/>
      <w:keepLines/>
      <w:spacing w:before="480" w:after="120"/>
      <w:outlineLvl w:val="0"/>
    </w:pPr>
    <w:rPr>
      <w:b/>
      <w:sz w:val="48"/>
      <w:szCs w:val="48"/>
    </w:rPr>
  </w:style>
  <w:style w:type="paragraph" w:styleId="2">
    <w:name w:val="heading 2"/>
    <w:basedOn w:val="a"/>
    <w:next w:val="a"/>
    <w:link w:val="20"/>
    <w:uiPriority w:val="99"/>
    <w:qFormat/>
    <w:rsid w:val="00C62CDC"/>
    <w:pPr>
      <w:keepNext/>
      <w:keepLines/>
      <w:spacing w:before="360" w:after="80"/>
      <w:outlineLvl w:val="1"/>
    </w:pPr>
    <w:rPr>
      <w:b/>
      <w:sz w:val="36"/>
      <w:szCs w:val="36"/>
    </w:rPr>
  </w:style>
  <w:style w:type="paragraph" w:styleId="3">
    <w:name w:val="heading 3"/>
    <w:basedOn w:val="a"/>
    <w:next w:val="a"/>
    <w:link w:val="30"/>
    <w:uiPriority w:val="99"/>
    <w:qFormat/>
    <w:rsid w:val="00C62CDC"/>
    <w:pPr>
      <w:keepNext/>
      <w:keepLines/>
      <w:spacing w:before="280" w:after="80"/>
      <w:outlineLvl w:val="2"/>
    </w:pPr>
    <w:rPr>
      <w:b/>
      <w:sz w:val="28"/>
      <w:szCs w:val="28"/>
    </w:rPr>
  </w:style>
  <w:style w:type="paragraph" w:styleId="4">
    <w:name w:val="heading 4"/>
    <w:basedOn w:val="a"/>
    <w:next w:val="a"/>
    <w:link w:val="40"/>
    <w:uiPriority w:val="99"/>
    <w:qFormat/>
    <w:rsid w:val="00C62CDC"/>
    <w:pPr>
      <w:keepNext/>
      <w:keepLines/>
      <w:spacing w:before="240" w:after="40"/>
      <w:outlineLvl w:val="3"/>
    </w:pPr>
    <w:rPr>
      <w:b/>
      <w:sz w:val="24"/>
      <w:szCs w:val="24"/>
    </w:rPr>
  </w:style>
  <w:style w:type="paragraph" w:styleId="5">
    <w:name w:val="heading 5"/>
    <w:basedOn w:val="a"/>
    <w:next w:val="a"/>
    <w:link w:val="50"/>
    <w:uiPriority w:val="99"/>
    <w:qFormat/>
    <w:rsid w:val="00C62CDC"/>
    <w:pPr>
      <w:keepNext/>
      <w:keepLines/>
      <w:spacing w:before="220" w:after="40"/>
      <w:outlineLvl w:val="4"/>
    </w:pPr>
    <w:rPr>
      <w:b/>
      <w:sz w:val="22"/>
      <w:szCs w:val="22"/>
    </w:rPr>
  </w:style>
  <w:style w:type="paragraph" w:styleId="6">
    <w:name w:val="heading 6"/>
    <w:basedOn w:val="a"/>
    <w:next w:val="a"/>
    <w:link w:val="60"/>
    <w:uiPriority w:val="99"/>
    <w:qFormat/>
    <w:rsid w:val="00C62CDC"/>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3559F"/>
    <w:rPr>
      <w:rFonts w:ascii="Cambria" w:hAnsi="Cambria" w:cs="Times New Roman"/>
      <w:b/>
      <w:bCs/>
      <w:kern w:val="32"/>
      <w:sz w:val="32"/>
      <w:szCs w:val="32"/>
      <w:lang w:val="uk-UA"/>
    </w:rPr>
  </w:style>
  <w:style w:type="character" w:customStyle="1" w:styleId="20">
    <w:name w:val="Заголовок 2 Знак"/>
    <w:basedOn w:val="a0"/>
    <w:link w:val="2"/>
    <w:uiPriority w:val="99"/>
    <w:semiHidden/>
    <w:locked/>
    <w:rsid w:val="0033559F"/>
    <w:rPr>
      <w:rFonts w:ascii="Cambria" w:hAnsi="Cambria" w:cs="Times New Roman"/>
      <w:b/>
      <w:bCs/>
      <w:i/>
      <w:iCs/>
      <w:sz w:val="28"/>
      <w:szCs w:val="28"/>
      <w:lang w:val="uk-UA"/>
    </w:rPr>
  </w:style>
  <w:style w:type="character" w:customStyle="1" w:styleId="30">
    <w:name w:val="Заголовок 3 Знак"/>
    <w:basedOn w:val="a0"/>
    <w:link w:val="3"/>
    <w:uiPriority w:val="99"/>
    <w:semiHidden/>
    <w:locked/>
    <w:rsid w:val="0033559F"/>
    <w:rPr>
      <w:rFonts w:ascii="Cambria" w:hAnsi="Cambria" w:cs="Times New Roman"/>
      <w:b/>
      <w:bCs/>
      <w:sz w:val="26"/>
      <w:szCs w:val="26"/>
      <w:lang w:val="uk-UA"/>
    </w:rPr>
  </w:style>
  <w:style w:type="character" w:customStyle="1" w:styleId="40">
    <w:name w:val="Заголовок 4 Знак"/>
    <w:basedOn w:val="a0"/>
    <w:link w:val="4"/>
    <w:uiPriority w:val="99"/>
    <w:semiHidden/>
    <w:locked/>
    <w:rsid w:val="0033559F"/>
    <w:rPr>
      <w:rFonts w:ascii="Calibri" w:hAnsi="Calibri" w:cs="Times New Roman"/>
      <w:b/>
      <w:bCs/>
      <w:sz w:val="28"/>
      <w:szCs w:val="28"/>
      <w:lang w:val="uk-UA"/>
    </w:rPr>
  </w:style>
  <w:style w:type="character" w:customStyle="1" w:styleId="50">
    <w:name w:val="Заголовок 5 Знак"/>
    <w:basedOn w:val="a0"/>
    <w:link w:val="5"/>
    <w:uiPriority w:val="99"/>
    <w:semiHidden/>
    <w:locked/>
    <w:rsid w:val="0033559F"/>
    <w:rPr>
      <w:rFonts w:ascii="Calibri" w:hAnsi="Calibri" w:cs="Times New Roman"/>
      <w:b/>
      <w:bCs/>
      <w:i/>
      <w:iCs/>
      <w:sz w:val="26"/>
      <w:szCs w:val="26"/>
      <w:lang w:val="uk-UA"/>
    </w:rPr>
  </w:style>
  <w:style w:type="character" w:customStyle="1" w:styleId="60">
    <w:name w:val="Заголовок 6 Знак"/>
    <w:basedOn w:val="a0"/>
    <w:link w:val="6"/>
    <w:uiPriority w:val="99"/>
    <w:semiHidden/>
    <w:locked/>
    <w:rsid w:val="0033559F"/>
    <w:rPr>
      <w:rFonts w:ascii="Calibri" w:hAnsi="Calibri" w:cs="Times New Roman"/>
      <w:b/>
      <w:bCs/>
      <w:lang w:val="uk-UA"/>
    </w:rPr>
  </w:style>
  <w:style w:type="table" w:customStyle="1" w:styleId="TableNormal1">
    <w:name w:val="Table Normal1"/>
    <w:uiPriority w:val="99"/>
    <w:rsid w:val="00C62CDC"/>
    <w:rPr>
      <w:sz w:val="20"/>
      <w:szCs w:val="20"/>
      <w:lang w:val="uk-UA"/>
    </w:rPr>
    <w:tblPr>
      <w:tblCellMar>
        <w:top w:w="0" w:type="dxa"/>
        <w:left w:w="0" w:type="dxa"/>
        <w:bottom w:w="0" w:type="dxa"/>
        <w:right w:w="0" w:type="dxa"/>
      </w:tblCellMar>
    </w:tblPr>
  </w:style>
  <w:style w:type="paragraph" w:styleId="a3">
    <w:name w:val="Title"/>
    <w:basedOn w:val="a"/>
    <w:next w:val="a"/>
    <w:link w:val="a4"/>
    <w:uiPriority w:val="99"/>
    <w:qFormat/>
    <w:rsid w:val="00C62CDC"/>
    <w:pPr>
      <w:keepNext/>
      <w:keepLines/>
      <w:spacing w:before="480" w:after="120"/>
    </w:pPr>
    <w:rPr>
      <w:b/>
      <w:sz w:val="72"/>
      <w:szCs w:val="72"/>
    </w:rPr>
  </w:style>
  <w:style w:type="character" w:customStyle="1" w:styleId="a4">
    <w:name w:val="Заголовок Знак"/>
    <w:basedOn w:val="a0"/>
    <w:link w:val="a3"/>
    <w:uiPriority w:val="99"/>
    <w:locked/>
    <w:rsid w:val="0033559F"/>
    <w:rPr>
      <w:rFonts w:ascii="Cambria" w:hAnsi="Cambria" w:cs="Times New Roman"/>
      <w:b/>
      <w:bCs/>
      <w:kern w:val="28"/>
      <w:sz w:val="32"/>
      <w:szCs w:val="32"/>
      <w:lang w:val="uk-UA"/>
    </w:rPr>
  </w:style>
  <w:style w:type="paragraph" w:styleId="a5">
    <w:name w:val="Subtitle"/>
    <w:basedOn w:val="a"/>
    <w:next w:val="a"/>
    <w:link w:val="a6"/>
    <w:uiPriority w:val="99"/>
    <w:qFormat/>
    <w:rsid w:val="00C62CDC"/>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33559F"/>
    <w:rPr>
      <w:rFonts w:ascii="Cambria" w:hAnsi="Cambria" w:cs="Times New Roman"/>
      <w:sz w:val="24"/>
      <w:szCs w:val="24"/>
      <w:lang w:val="uk-UA"/>
    </w:rPr>
  </w:style>
  <w:style w:type="table" w:customStyle="1" w:styleId="a7">
    <w:name w:val="Стиль"/>
    <w:basedOn w:val="TableNormal1"/>
    <w:uiPriority w:val="99"/>
    <w:rsid w:val="00C62CDC"/>
    <w:tblPr>
      <w:tblStyleRowBandSize w:val="1"/>
      <w:tblStyleColBandSize w:val="1"/>
      <w:tblCellMar>
        <w:left w:w="108" w:type="dxa"/>
        <w:right w:w="108" w:type="dxa"/>
      </w:tblCellMar>
    </w:tblPr>
  </w:style>
  <w:style w:type="paragraph" w:styleId="a8">
    <w:name w:val="Balloon Text"/>
    <w:basedOn w:val="a"/>
    <w:link w:val="a9"/>
    <w:uiPriority w:val="99"/>
    <w:semiHidden/>
    <w:rsid w:val="00D53EB6"/>
    <w:rPr>
      <w:rFonts w:ascii="Tahoma" w:hAnsi="Tahoma" w:cs="Tahoma"/>
      <w:sz w:val="16"/>
      <w:szCs w:val="16"/>
    </w:rPr>
  </w:style>
  <w:style w:type="character" w:customStyle="1" w:styleId="a9">
    <w:name w:val="Текст выноски Знак"/>
    <w:basedOn w:val="a0"/>
    <w:link w:val="a8"/>
    <w:uiPriority w:val="99"/>
    <w:semiHidden/>
    <w:locked/>
    <w:rsid w:val="00D53EB6"/>
    <w:rPr>
      <w:rFonts w:ascii="Tahoma" w:hAnsi="Tahoma" w:cs="Tahoma"/>
      <w:sz w:val="16"/>
      <w:szCs w:val="16"/>
    </w:rPr>
  </w:style>
  <w:style w:type="paragraph" w:styleId="aa">
    <w:name w:val="List Paragraph"/>
    <w:basedOn w:val="a"/>
    <w:link w:val="ab"/>
    <w:uiPriority w:val="99"/>
    <w:qFormat/>
    <w:rsid w:val="005A4C77"/>
    <w:pPr>
      <w:ind w:left="720"/>
      <w:contextualSpacing/>
    </w:pPr>
    <w:rPr>
      <w:rFonts w:cs="Times New Roman"/>
    </w:rPr>
  </w:style>
  <w:style w:type="table" w:styleId="ac">
    <w:name w:val="Table Grid"/>
    <w:basedOn w:val="a1"/>
    <w:uiPriority w:val="99"/>
    <w:rsid w:val="002D280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uiPriority w:val="99"/>
    <w:rsid w:val="00B5007A"/>
    <w:pPr>
      <w:spacing w:after="120" w:line="276"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Знак2,Знак Знак11,Знак17,Знак18 Знак,Знак17 Знак1,Обычный (Web) Знак Знак Знак,Обычный (Web) Знак Знак Знак Знак Знак Знак,Обычный (Web) Знак Знак Знак Знак,Обычный (веб) Знак Знак1,Знак5 Знак"/>
    <w:basedOn w:val="a"/>
    <w:link w:val="12"/>
    <w:uiPriority w:val="99"/>
    <w:rsid w:val="0087067C"/>
    <w:pPr>
      <w:spacing w:before="100" w:beforeAutospacing="1" w:after="100" w:afterAutospacing="1"/>
    </w:pPr>
    <w:rPr>
      <w:rFonts w:cs="Times New Roman"/>
      <w:sz w:val="24"/>
      <w:lang w:val="ru-RU"/>
    </w:rPr>
  </w:style>
  <w:style w:type="character" w:customStyle="1" w:styleId="ae">
    <w:name w:val="Без интервала Знак"/>
    <w:link w:val="13"/>
    <w:uiPriority w:val="99"/>
    <w:locked/>
    <w:rsid w:val="0087067C"/>
    <w:rPr>
      <w:rFonts w:eastAsia="Times New Roman"/>
      <w:sz w:val="22"/>
      <w:lang w:val="uk-UA" w:eastAsia="en-US"/>
    </w:rPr>
  </w:style>
  <w:style w:type="paragraph" w:customStyle="1" w:styleId="13">
    <w:name w:val="Без интервала1"/>
    <w:link w:val="ae"/>
    <w:uiPriority w:val="99"/>
    <w:rsid w:val="0087067C"/>
    <w:rPr>
      <w:rFonts w:eastAsia="Times New Roman" w:cs="Times New Roman"/>
      <w:lang w:val="uk-UA" w:eastAsia="en-US"/>
    </w:rPr>
  </w:style>
  <w:style w:type="paragraph" w:customStyle="1" w:styleId="msonormalcxspmiddle">
    <w:name w:val="msonormalcxspmiddle"/>
    <w:basedOn w:val="a"/>
    <w:uiPriority w:val="99"/>
    <w:rsid w:val="0087067C"/>
    <w:pPr>
      <w:widowControl w:val="0"/>
      <w:suppressAutoHyphens/>
      <w:autoSpaceDE w:val="0"/>
    </w:pPr>
    <w:rPr>
      <w:rFonts w:ascii="Times New Roman" w:hAnsi="Times New Roman" w:cs="Times New Roman"/>
      <w:sz w:val="24"/>
      <w:szCs w:val="24"/>
      <w:lang w:val="ru-RU" w:eastAsia="zh-CN"/>
    </w:rPr>
  </w:style>
  <w:style w:type="character" w:customStyle="1" w:styleId="12">
    <w:name w:val="Обычный (веб) Знак1"/>
    <w:aliases w:val="Обычный (Web) Знак,Обычный (веб) Знак Знак,Знак2 Знак,Знак Знак11 Знак,Знак17 Знак,Знак18 Знак Знак,Знак17 Знак1 Знак,Обычный (Web) Знак Знак Знак Знак1,Обычный (Web) Знак Знак Знак Знак Знак Знак Знак,Обычный (веб) Знак Знак1 Знак"/>
    <w:link w:val="ad"/>
    <w:uiPriority w:val="99"/>
    <w:locked/>
    <w:rsid w:val="00510793"/>
    <w:rPr>
      <w:sz w:val="24"/>
      <w:lang w:val="ru-RU" w:eastAsia="ru-RU"/>
    </w:rPr>
  </w:style>
  <w:style w:type="character" w:customStyle="1" w:styleId="ab">
    <w:name w:val="Абзац списка Знак"/>
    <w:link w:val="aa"/>
    <w:uiPriority w:val="99"/>
    <w:locked/>
    <w:rsid w:val="006F0C92"/>
    <w:rPr>
      <w:rFonts w:ascii="Calibri" w:hAnsi="Calibri"/>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46241">
      <w:marLeft w:val="0"/>
      <w:marRight w:val="0"/>
      <w:marTop w:val="0"/>
      <w:marBottom w:val="0"/>
      <w:divBdr>
        <w:top w:val="none" w:sz="0" w:space="0" w:color="auto"/>
        <w:left w:val="none" w:sz="0" w:space="0" w:color="auto"/>
        <w:bottom w:val="none" w:sz="0" w:space="0" w:color="auto"/>
        <w:right w:val="none" w:sz="0" w:space="0" w:color="auto"/>
      </w:divBdr>
    </w:div>
    <w:div w:id="155002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1206</Words>
  <Characters>6880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20</cp:revision>
  <cp:lastPrinted>2020-06-19T11:41:00Z</cp:lastPrinted>
  <dcterms:created xsi:type="dcterms:W3CDTF">2020-12-18T06:51:00Z</dcterms:created>
  <dcterms:modified xsi:type="dcterms:W3CDTF">2024-03-13T10:26:00Z</dcterms:modified>
</cp:coreProperties>
</file>