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1DAE" w14:textId="170D3A33" w:rsidR="00E66874" w:rsidRPr="00BB5637" w:rsidRDefault="009C7070" w:rsidP="00E66874">
      <w:pPr>
        <w:shd w:val="clear" w:color="auto" w:fill="FFFFFF"/>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Пе</w:t>
      </w:r>
      <w:r w:rsidR="00E66874" w:rsidRPr="00BB5637">
        <w:rPr>
          <w:rFonts w:ascii="Times New Roman" w:eastAsia="Times New Roman" w:hAnsi="Times New Roman" w:cs="Times New Roman"/>
          <w:b/>
          <w:sz w:val="24"/>
          <w:szCs w:val="24"/>
          <w:lang w:val="uk-UA" w:eastAsia="ar-SA"/>
        </w:rPr>
        <w:t xml:space="preserve">релік змін до тендерної документації </w:t>
      </w:r>
    </w:p>
    <w:p w14:paraId="6CE47B72" w14:textId="77777777" w:rsidR="00E66874" w:rsidRPr="00BB5637" w:rsidRDefault="00E66874" w:rsidP="00E66874">
      <w:pPr>
        <w:shd w:val="clear" w:color="auto" w:fill="FFFFFF"/>
        <w:spacing w:after="0" w:line="240" w:lineRule="auto"/>
        <w:jc w:val="center"/>
        <w:rPr>
          <w:rFonts w:ascii="Times New Roman" w:eastAsia="Times New Roman" w:hAnsi="Times New Roman" w:cs="Times New Roman"/>
          <w:b/>
          <w:sz w:val="24"/>
          <w:szCs w:val="24"/>
          <w:lang w:val="uk-UA" w:eastAsia="ar-SA"/>
        </w:rPr>
      </w:pPr>
      <w:r w:rsidRPr="00BB5637">
        <w:rPr>
          <w:rFonts w:ascii="Times New Roman" w:eastAsia="Times New Roman" w:hAnsi="Times New Roman" w:cs="Times New Roman"/>
          <w:b/>
          <w:sz w:val="24"/>
          <w:szCs w:val="24"/>
          <w:lang w:val="uk-UA" w:eastAsia="ar-SA"/>
        </w:rPr>
        <w:t xml:space="preserve">по процедурі закупівлі – відкриті торги (з особливостями), </w:t>
      </w:r>
    </w:p>
    <w:p w14:paraId="1460A48D" w14:textId="77777777" w:rsidR="00E66874" w:rsidRDefault="00E66874" w:rsidP="00E6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center"/>
        <w:rPr>
          <w:rFonts w:ascii="Times New Roman" w:hAnsi="Times New Roman" w:cs="Times New Roman"/>
          <w:sz w:val="24"/>
          <w:szCs w:val="24"/>
          <w:lang w:eastAsia="zh-CN"/>
        </w:rPr>
      </w:pPr>
      <w:r w:rsidRPr="00BB5637">
        <w:rPr>
          <w:rFonts w:ascii="Times New Roman" w:hAnsi="Times New Roman" w:cs="Times New Roman"/>
          <w:b/>
          <w:sz w:val="24"/>
          <w:szCs w:val="24"/>
          <w:lang w:val="uk-UA" w:eastAsia="ar-SA"/>
        </w:rPr>
        <w:t>закупівля товару:</w:t>
      </w:r>
      <w:r w:rsidRPr="00BB5637">
        <w:rPr>
          <w:rFonts w:ascii="Courier New" w:hAnsi="Courier New" w:cs="Wingdings"/>
          <w:sz w:val="24"/>
          <w:szCs w:val="24"/>
          <w:lang w:val="uk-UA" w:eastAsia="zh-CN"/>
        </w:rPr>
        <w:t xml:space="preserve"> </w:t>
      </w:r>
      <w:r w:rsidRPr="00D744A7">
        <w:rPr>
          <w:rFonts w:ascii="Times New Roman" w:hAnsi="Times New Roman" w:cs="Times New Roman"/>
          <w:sz w:val="24"/>
          <w:szCs w:val="24"/>
          <w:lang w:eastAsia="zh-CN"/>
        </w:rPr>
        <w:t>Підгузки для дорослих (код за ЄЗС ДК 021:2015 (CPV) - 33750000-2 - Засоби для догляду за малюками)</w:t>
      </w:r>
    </w:p>
    <w:p w14:paraId="5A956A7F" w14:textId="77777777" w:rsidR="00E66874" w:rsidRPr="00D744A7" w:rsidRDefault="00E66874" w:rsidP="00E6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jc w:val="center"/>
        <w:rPr>
          <w:rFonts w:ascii="Courier New" w:hAnsi="Courier New" w:cs="Wingdings"/>
          <w:sz w:val="24"/>
          <w:szCs w:val="24"/>
          <w:lang w:eastAsia="zh-CN"/>
        </w:rPr>
      </w:pPr>
      <w:r>
        <w:rPr>
          <w:rFonts w:ascii="Times New Roman" w:hAnsi="Times New Roman"/>
          <w:b/>
          <w:sz w:val="24"/>
          <w:szCs w:val="24"/>
        </w:rPr>
        <w:t>І</w:t>
      </w:r>
      <w:r w:rsidRPr="00CF379E">
        <w:rPr>
          <w:rFonts w:ascii="Times New Roman" w:hAnsi="Times New Roman"/>
          <w:b/>
          <w:sz w:val="24"/>
          <w:szCs w:val="24"/>
        </w:rPr>
        <w:t xml:space="preserve">дентифікатор закупівлі: </w:t>
      </w:r>
      <w:r w:rsidRPr="00D744A7">
        <w:rPr>
          <w:rFonts w:ascii="Times New Roman" w:hAnsi="Times New Roman"/>
          <w:b/>
          <w:sz w:val="24"/>
          <w:szCs w:val="24"/>
        </w:rPr>
        <w:t>UA-2024-03-13-011821-a</w:t>
      </w:r>
      <w:r w:rsidRPr="00561163">
        <w:rPr>
          <w:rFonts w:ascii="Times New Roman" w:hAnsi="Times New Roman"/>
          <w:b/>
          <w:sz w:val="24"/>
          <w:szCs w:val="24"/>
        </w:rPr>
        <w:tab/>
      </w:r>
    </w:p>
    <w:p w14:paraId="3696D5CB" w14:textId="77777777" w:rsidR="00E66874" w:rsidRDefault="00E66874" w:rsidP="00E66874">
      <w:pPr>
        <w:pStyle w:val="a7"/>
        <w:spacing w:before="0" w:beforeAutospacing="0" w:after="0" w:afterAutospacing="0"/>
        <w:jc w:val="both"/>
        <w:rPr>
          <w:rFonts w:eastAsiaTheme="minorHAnsi"/>
          <w:b/>
          <w:lang w:val="uk-UA" w:eastAsia="zh-CN"/>
        </w:rPr>
      </w:pPr>
    </w:p>
    <w:p w14:paraId="5394A3F6" w14:textId="1B4B21F0" w:rsidR="00E66874" w:rsidRPr="0093682A" w:rsidRDefault="00E66874" w:rsidP="00E66874">
      <w:pPr>
        <w:pStyle w:val="a7"/>
        <w:spacing w:before="0" w:beforeAutospacing="0" w:after="0" w:afterAutospacing="0"/>
        <w:ind w:firstLine="708"/>
        <w:jc w:val="both"/>
        <w:rPr>
          <w:color w:val="000000" w:themeColor="text1"/>
          <w:lang w:val="uk-UA"/>
        </w:rPr>
      </w:pPr>
      <w:r>
        <w:rPr>
          <w:color w:val="000000"/>
          <w:lang w:val="uk-UA"/>
        </w:rPr>
        <w:t xml:space="preserve">Згідно абзацу 2 п. 54 </w:t>
      </w:r>
      <w:r w:rsidRPr="004D1486">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Pr>
          <w:lang w:val="uk-UA"/>
        </w:rPr>
        <w:t xml:space="preserve"> № 1178, </w:t>
      </w:r>
      <w:r>
        <w:rPr>
          <w:color w:val="000000"/>
          <w:lang w:val="uk-UA"/>
        </w:rPr>
        <w:t>відповідно до рішення (</w:t>
      </w:r>
      <w:r w:rsidR="0093682A" w:rsidRPr="0093682A">
        <w:rPr>
          <w:color w:val="000000" w:themeColor="text1"/>
          <w:lang w:val="uk-UA"/>
        </w:rPr>
        <w:t>протокол №107</w:t>
      </w:r>
      <w:r w:rsidRPr="0093682A">
        <w:rPr>
          <w:color w:val="000000" w:themeColor="text1"/>
          <w:lang w:val="uk-UA"/>
        </w:rPr>
        <w:t xml:space="preserve"> уповноваженої особи Городнянського психоневрологічного інтернату від </w:t>
      </w:r>
      <w:r w:rsidR="009C7070" w:rsidRPr="0093682A">
        <w:rPr>
          <w:color w:val="000000" w:themeColor="text1"/>
          <w:lang w:val="uk-UA"/>
        </w:rPr>
        <w:t>12</w:t>
      </w:r>
      <w:r w:rsidRPr="0093682A">
        <w:rPr>
          <w:color w:val="000000" w:themeColor="text1"/>
          <w:lang w:val="uk-UA"/>
        </w:rPr>
        <w:t>.04.2024 року) внесені зміни до тендерної документації, а саме:</w:t>
      </w:r>
    </w:p>
    <w:p w14:paraId="5805D7C3" w14:textId="7333286E" w:rsidR="00E66874" w:rsidRPr="00E66874" w:rsidRDefault="00E66874">
      <w:pPr>
        <w:rPr>
          <w:lang w:val="uk-U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4"/>
        <w:gridCol w:w="4879"/>
        <w:gridCol w:w="5103"/>
      </w:tblGrid>
      <w:tr w:rsidR="00E66874" w:rsidRPr="00BB5637" w14:paraId="42ADE06A" w14:textId="77777777" w:rsidTr="009C48BD">
        <w:trPr>
          <w:trHeight w:val="912"/>
        </w:trPr>
        <w:tc>
          <w:tcPr>
            <w:tcW w:w="4614" w:type="dxa"/>
            <w:shd w:val="clear" w:color="auto" w:fill="auto"/>
          </w:tcPr>
          <w:p w14:paraId="13EF7390" w14:textId="77777777" w:rsidR="00E66874" w:rsidRPr="00BB5637"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r w:rsidRPr="00BB5637">
              <w:rPr>
                <w:rFonts w:ascii="Times New Roman" w:hAnsi="Times New Roman" w:cs="Times New Roman"/>
                <w:b/>
                <w:sz w:val="24"/>
                <w:szCs w:val="24"/>
                <w:lang w:val="uk-UA" w:eastAsia="zh-CN"/>
              </w:rPr>
              <w:t>Посилання</w:t>
            </w:r>
          </w:p>
        </w:tc>
        <w:tc>
          <w:tcPr>
            <w:tcW w:w="4879" w:type="dxa"/>
            <w:shd w:val="clear" w:color="auto" w:fill="auto"/>
          </w:tcPr>
          <w:p w14:paraId="643110E2" w14:textId="77777777" w:rsidR="00E66874" w:rsidRPr="00BB5637"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r w:rsidRPr="00BB5637">
              <w:rPr>
                <w:rFonts w:ascii="Times New Roman" w:hAnsi="Times New Roman" w:cs="Times New Roman"/>
                <w:b/>
                <w:sz w:val="24"/>
                <w:szCs w:val="24"/>
                <w:lang w:val="uk-UA" w:eastAsia="zh-CN"/>
              </w:rPr>
              <w:t>Стара редакція тендерної доку</w:t>
            </w:r>
            <w:bookmarkStart w:id="0" w:name="_GoBack"/>
            <w:bookmarkEnd w:id="0"/>
            <w:r w:rsidRPr="00BB5637">
              <w:rPr>
                <w:rFonts w:ascii="Times New Roman" w:hAnsi="Times New Roman" w:cs="Times New Roman"/>
                <w:b/>
                <w:sz w:val="24"/>
                <w:szCs w:val="24"/>
                <w:lang w:val="uk-UA" w:eastAsia="zh-CN"/>
              </w:rPr>
              <w:t>ментації</w:t>
            </w:r>
          </w:p>
        </w:tc>
        <w:tc>
          <w:tcPr>
            <w:tcW w:w="5103" w:type="dxa"/>
            <w:shd w:val="clear" w:color="auto" w:fill="auto"/>
          </w:tcPr>
          <w:p w14:paraId="4961A96F" w14:textId="77777777" w:rsidR="00E66874" w:rsidRPr="00BB5637"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r w:rsidRPr="00BB5637">
              <w:rPr>
                <w:rFonts w:ascii="Times New Roman" w:hAnsi="Times New Roman" w:cs="Times New Roman"/>
                <w:b/>
                <w:sz w:val="24"/>
                <w:szCs w:val="24"/>
                <w:lang w:val="uk-UA" w:eastAsia="zh-CN"/>
              </w:rPr>
              <w:t>Нова редакція тендерної документації</w:t>
            </w:r>
          </w:p>
        </w:tc>
      </w:tr>
      <w:tr w:rsidR="00E66874" w:rsidRPr="00BB5637" w14:paraId="75030A39" w14:textId="77777777" w:rsidTr="009C48BD">
        <w:trPr>
          <w:trHeight w:val="987"/>
        </w:trPr>
        <w:tc>
          <w:tcPr>
            <w:tcW w:w="4614" w:type="dxa"/>
            <w:shd w:val="clear" w:color="auto" w:fill="auto"/>
          </w:tcPr>
          <w:p w14:paraId="23871B3A" w14:textId="77777777" w:rsidR="00E66874" w:rsidRPr="00D744A7"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r w:rsidRPr="00D744A7">
              <w:rPr>
                <w:rFonts w:ascii="Times New Roman" w:hAnsi="Times New Roman" w:cs="Times New Roman"/>
                <w:b/>
                <w:sz w:val="24"/>
                <w:szCs w:val="24"/>
                <w:lang w:val="uk-UA" w:eastAsia="zh-CN"/>
              </w:rPr>
              <w:t xml:space="preserve">Додаток 3 </w:t>
            </w:r>
          </w:p>
          <w:p w14:paraId="112C35F2" w14:textId="77777777" w:rsidR="00E66874" w:rsidRPr="00D744A7"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r w:rsidRPr="00D744A7">
              <w:rPr>
                <w:rFonts w:ascii="Times New Roman" w:hAnsi="Times New Roman" w:cs="Times New Roman"/>
                <w:b/>
                <w:sz w:val="24"/>
                <w:szCs w:val="24"/>
                <w:lang w:val="uk-UA" w:eastAsia="zh-CN"/>
              </w:rPr>
              <w:t>до тендерної документації</w:t>
            </w:r>
          </w:p>
          <w:p w14:paraId="681E4F64" w14:textId="77777777" w:rsidR="00E66874" w:rsidRPr="00D744A7"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p>
          <w:p w14:paraId="5B12DA9E" w14:textId="10DD0F68" w:rsidR="00E66874"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2. Підтвердження відповідності пропозиції торгів учасника технічним , якісним, кількісним та іншим вимогам до предмета закупівлі, встановленим замовником</w:t>
            </w:r>
          </w:p>
          <w:p w14:paraId="7D59D5DB" w14:textId="77777777" w:rsidR="00E66874"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p>
          <w:p w14:paraId="7A6E396D" w14:textId="77777777" w:rsidR="00E66874"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p>
          <w:p w14:paraId="719E0900" w14:textId="77777777" w:rsidR="00E66874"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p>
          <w:p w14:paraId="56CC2F52" w14:textId="77777777" w:rsidR="00E66874"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p>
          <w:p w14:paraId="72405366" w14:textId="77777777" w:rsidR="00E66874" w:rsidRPr="00BB5637" w:rsidRDefault="00E66874" w:rsidP="00B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p>
        </w:tc>
        <w:tc>
          <w:tcPr>
            <w:tcW w:w="4879" w:type="dxa"/>
            <w:shd w:val="clear" w:color="auto" w:fill="auto"/>
          </w:tcPr>
          <w:p w14:paraId="300BA10B" w14:textId="717E64D5" w:rsidR="009C48BD" w:rsidRPr="006137F4" w:rsidRDefault="009C48BD" w:rsidP="009C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2.1.</w:t>
            </w:r>
            <w:r w:rsidRPr="006137F4">
              <w:rPr>
                <w:rFonts w:ascii="Times New Roman" w:hAnsi="Times New Roman" w:cs="Times New Roman"/>
                <w:sz w:val="24"/>
                <w:szCs w:val="24"/>
                <w:lang w:val="uk-UA" w:eastAsia="zh-CN"/>
              </w:rPr>
              <w:t>Товар, що постачається повинен мати копію документу про відповідність, а саме: декларація (в тому числі декларація про відповідність), звіт, висновок, свідоцтво, сертифікат (у тому числі сертифікат відповідності) або будь який інший документ, що підтв</w:t>
            </w:r>
            <w:r>
              <w:rPr>
                <w:rFonts w:ascii="Times New Roman" w:hAnsi="Times New Roman" w:cs="Times New Roman"/>
                <w:sz w:val="24"/>
                <w:szCs w:val="24"/>
                <w:lang w:val="uk-UA" w:eastAsia="zh-CN"/>
              </w:rPr>
              <w:t>е</w:t>
            </w:r>
            <w:r w:rsidRPr="006137F4">
              <w:rPr>
                <w:rFonts w:ascii="Times New Roman" w:hAnsi="Times New Roman" w:cs="Times New Roman"/>
                <w:sz w:val="24"/>
                <w:szCs w:val="24"/>
                <w:lang w:val="uk-UA" w:eastAsia="zh-CN"/>
              </w:rPr>
              <w:t xml:space="preserve">рджує виконання заданих вимог, які стосуються об’єкта оцінки відповідності, які повинні бути оформлені відповідно до вимог Закону України «Про технічні регламенти та оцінку відповідності» № 124 – VIII від 15.01.2015 року (зі змінами та доповненнями) та видані уповноваженим органом з оцінки відповідності </w:t>
            </w:r>
          </w:p>
          <w:p w14:paraId="5A821804" w14:textId="492DFF9B" w:rsidR="00E66874" w:rsidRPr="006137F4" w:rsidRDefault="009C48BD" w:rsidP="009C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r w:rsidRPr="006137F4">
              <w:rPr>
                <w:rFonts w:ascii="Times New Roman" w:hAnsi="Times New Roman" w:cs="Times New Roman"/>
                <w:sz w:val="24"/>
                <w:szCs w:val="24"/>
                <w:lang w:val="uk-UA" w:eastAsia="zh-CN"/>
              </w:rPr>
              <w:t>На підтвердження Учасник повинен надати копі</w:t>
            </w:r>
            <w:r>
              <w:rPr>
                <w:rFonts w:ascii="Times New Roman" w:hAnsi="Times New Roman" w:cs="Times New Roman"/>
                <w:sz w:val="24"/>
                <w:szCs w:val="24"/>
                <w:lang w:val="uk-UA" w:eastAsia="zh-CN"/>
              </w:rPr>
              <w:t>ю</w:t>
            </w:r>
            <w:r w:rsidRPr="006137F4">
              <w:rPr>
                <w:rFonts w:ascii="Times New Roman" w:hAnsi="Times New Roman" w:cs="Times New Roman"/>
                <w:sz w:val="24"/>
                <w:szCs w:val="24"/>
                <w:lang w:val="uk-UA" w:eastAsia="zh-CN"/>
              </w:rPr>
              <w:t xml:space="preserve"> так</w:t>
            </w:r>
            <w:r>
              <w:rPr>
                <w:rFonts w:ascii="Times New Roman" w:hAnsi="Times New Roman" w:cs="Times New Roman"/>
                <w:sz w:val="24"/>
                <w:szCs w:val="24"/>
                <w:lang w:val="uk-UA" w:eastAsia="zh-CN"/>
              </w:rPr>
              <w:t xml:space="preserve">ого документу </w:t>
            </w:r>
            <w:r w:rsidRPr="006137F4">
              <w:rPr>
                <w:rFonts w:ascii="Times New Roman" w:hAnsi="Times New Roman" w:cs="Times New Roman"/>
                <w:sz w:val="24"/>
                <w:szCs w:val="24"/>
                <w:lang w:val="uk-UA" w:eastAsia="zh-CN"/>
              </w:rPr>
              <w:t>у складі своєї пропозиції</w:t>
            </w:r>
            <w:r>
              <w:rPr>
                <w:rFonts w:ascii="Times New Roman" w:hAnsi="Times New Roman" w:cs="Times New Roman"/>
                <w:sz w:val="24"/>
                <w:szCs w:val="24"/>
                <w:lang w:val="uk-UA" w:eastAsia="zh-CN"/>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CE3655" w14:textId="52656717" w:rsidR="00E66874" w:rsidRPr="006137F4" w:rsidRDefault="00E66874" w:rsidP="00E6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2.1.</w:t>
            </w:r>
            <w:r w:rsidRPr="006137F4">
              <w:rPr>
                <w:rFonts w:ascii="Times New Roman" w:hAnsi="Times New Roman" w:cs="Times New Roman"/>
                <w:sz w:val="24"/>
                <w:szCs w:val="24"/>
                <w:lang w:val="uk-UA" w:eastAsia="zh-CN"/>
              </w:rPr>
              <w:t>Товар, що постачається повинен мати ко</w:t>
            </w:r>
            <w:r w:rsidR="009C48BD">
              <w:rPr>
                <w:rFonts w:ascii="Times New Roman" w:hAnsi="Times New Roman" w:cs="Times New Roman"/>
                <w:sz w:val="24"/>
                <w:szCs w:val="24"/>
                <w:lang w:val="uk-UA" w:eastAsia="zh-CN"/>
              </w:rPr>
              <w:t>пію документу про відповідність</w:t>
            </w:r>
            <w:r w:rsidRPr="006137F4">
              <w:rPr>
                <w:rFonts w:ascii="Times New Roman" w:hAnsi="Times New Roman" w:cs="Times New Roman"/>
                <w:sz w:val="24"/>
                <w:szCs w:val="24"/>
                <w:lang w:val="uk-UA" w:eastAsia="zh-CN"/>
              </w:rPr>
              <w:t>, а саме: декларація (в тому числ</w:t>
            </w:r>
            <w:r w:rsidR="009C48BD">
              <w:rPr>
                <w:rFonts w:ascii="Times New Roman" w:hAnsi="Times New Roman" w:cs="Times New Roman"/>
                <w:sz w:val="24"/>
                <w:szCs w:val="24"/>
                <w:lang w:val="uk-UA" w:eastAsia="zh-CN"/>
              </w:rPr>
              <w:t>і декларація про відповідність) та/або звіт та/або висновок та/або свідоцтво та/або</w:t>
            </w:r>
            <w:r w:rsidRPr="006137F4">
              <w:rPr>
                <w:rFonts w:ascii="Times New Roman" w:hAnsi="Times New Roman" w:cs="Times New Roman"/>
                <w:sz w:val="24"/>
                <w:szCs w:val="24"/>
                <w:lang w:val="uk-UA" w:eastAsia="zh-CN"/>
              </w:rPr>
              <w:t xml:space="preserve"> сертифікат (у тому числі сертифікат відповідності) або будь який інший документ, що підтв</w:t>
            </w:r>
            <w:r>
              <w:rPr>
                <w:rFonts w:ascii="Times New Roman" w:hAnsi="Times New Roman" w:cs="Times New Roman"/>
                <w:sz w:val="24"/>
                <w:szCs w:val="24"/>
                <w:lang w:val="uk-UA" w:eastAsia="zh-CN"/>
              </w:rPr>
              <w:t>е</w:t>
            </w:r>
            <w:r w:rsidRPr="006137F4">
              <w:rPr>
                <w:rFonts w:ascii="Times New Roman" w:hAnsi="Times New Roman" w:cs="Times New Roman"/>
                <w:sz w:val="24"/>
                <w:szCs w:val="24"/>
                <w:lang w:val="uk-UA" w:eastAsia="zh-CN"/>
              </w:rPr>
              <w:t xml:space="preserve">рджує виконання заданих вимог, які стосуються об’єкта оцінки відповідності, які повинні бути оформлені відповідно до вимог Закону України «Про технічні регламенти та оцінку відповідності» № 124 – VIII від 15.01.2015 року (зі змінами та доповненнями) та видані уповноваженим органом з оцінки відповідності </w:t>
            </w:r>
          </w:p>
          <w:p w14:paraId="4BE03FF9" w14:textId="710816CC" w:rsidR="00E66874" w:rsidRPr="00D744A7" w:rsidRDefault="00E66874" w:rsidP="00E6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sz w:val="24"/>
                <w:szCs w:val="24"/>
                <w:lang w:val="uk-UA" w:eastAsia="zh-CN"/>
              </w:rPr>
            </w:pPr>
            <w:r w:rsidRPr="006137F4">
              <w:rPr>
                <w:rFonts w:ascii="Times New Roman" w:hAnsi="Times New Roman" w:cs="Times New Roman"/>
                <w:sz w:val="24"/>
                <w:szCs w:val="24"/>
                <w:lang w:val="uk-UA" w:eastAsia="zh-CN"/>
              </w:rPr>
              <w:t>На підтвердження Учасник повинен надати копі</w:t>
            </w:r>
            <w:r>
              <w:rPr>
                <w:rFonts w:ascii="Times New Roman" w:hAnsi="Times New Roman" w:cs="Times New Roman"/>
                <w:sz w:val="24"/>
                <w:szCs w:val="24"/>
                <w:lang w:val="uk-UA" w:eastAsia="zh-CN"/>
              </w:rPr>
              <w:t>ю</w:t>
            </w:r>
            <w:r w:rsidRPr="006137F4">
              <w:rPr>
                <w:rFonts w:ascii="Times New Roman" w:hAnsi="Times New Roman" w:cs="Times New Roman"/>
                <w:sz w:val="24"/>
                <w:szCs w:val="24"/>
                <w:lang w:val="uk-UA" w:eastAsia="zh-CN"/>
              </w:rPr>
              <w:t xml:space="preserve"> так</w:t>
            </w:r>
            <w:r>
              <w:rPr>
                <w:rFonts w:ascii="Times New Roman" w:hAnsi="Times New Roman" w:cs="Times New Roman"/>
                <w:sz w:val="24"/>
                <w:szCs w:val="24"/>
                <w:lang w:val="uk-UA" w:eastAsia="zh-CN"/>
              </w:rPr>
              <w:t xml:space="preserve">ого документу </w:t>
            </w:r>
            <w:r w:rsidRPr="006137F4">
              <w:rPr>
                <w:rFonts w:ascii="Times New Roman" w:hAnsi="Times New Roman" w:cs="Times New Roman"/>
                <w:sz w:val="24"/>
                <w:szCs w:val="24"/>
                <w:lang w:val="uk-UA" w:eastAsia="zh-CN"/>
              </w:rPr>
              <w:t>у складі своєї пропозиції</w:t>
            </w:r>
            <w:r>
              <w:rPr>
                <w:rFonts w:ascii="Times New Roman" w:hAnsi="Times New Roman" w:cs="Times New Roman"/>
                <w:sz w:val="24"/>
                <w:szCs w:val="24"/>
                <w:lang w:val="uk-UA" w:eastAsia="zh-CN"/>
              </w:rPr>
              <w:t>.</w:t>
            </w:r>
          </w:p>
        </w:tc>
      </w:tr>
      <w:tr w:rsidR="009C7070" w:rsidRPr="00BB5637" w14:paraId="7FB3EA86" w14:textId="77777777" w:rsidTr="009C48BD">
        <w:trPr>
          <w:trHeight w:val="987"/>
        </w:trPr>
        <w:tc>
          <w:tcPr>
            <w:tcW w:w="4614" w:type="dxa"/>
            <w:shd w:val="clear" w:color="auto" w:fill="auto"/>
          </w:tcPr>
          <w:p w14:paraId="0F4545D4" w14:textId="77777777" w:rsidR="009C7070" w:rsidRPr="00732320" w:rsidRDefault="009C7070" w:rsidP="009C7070">
            <w:pPr>
              <w:spacing w:after="0" w:line="240" w:lineRule="auto"/>
              <w:rPr>
                <w:rFonts w:ascii="Times New Roman" w:hAnsi="Times New Roman" w:cs="Times New Roman"/>
                <w:b/>
                <w:color w:val="000000"/>
                <w:sz w:val="24"/>
                <w:szCs w:val="24"/>
                <w:lang w:val="uk-UA"/>
              </w:rPr>
            </w:pPr>
            <w:r w:rsidRPr="00732320">
              <w:rPr>
                <w:rFonts w:ascii="Times New Roman" w:hAnsi="Times New Roman" w:cs="Times New Roman"/>
                <w:b/>
                <w:color w:val="000000"/>
                <w:sz w:val="24"/>
                <w:szCs w:val="24"/>
                <w:lang w:val="uk-UA"/>
              </w:rPr>
              <w:lastRenderedPageBreak/>
              <w:t>Тендерна документація</w:t>
            </w:r>
          </w:p>
          <w:p w14:paraId="6F948871" w14:textId="77777777" w:rsidR="009C7070" w:rsidRPr="00732320" w:rsidRDefault="009C7070" w:rsidP="009C7070">
            <w:pPr>
              <w:spacing w:after="0" w:line="240" w:lineRule="auto"/>
              <w:rPr>
                <w:rFonts w:ascii="Times New Roman" w:hAnsi="Times New Roman" w:cs="Times New Roman"/>
                <w:b/>
                <w:color w:val="000000"/>
                <w:sz w:val="24"/>
                <w:szCs w:val="24"/>
                <w:lang w:val="uk-UA"/>
              </w:rPr>
            </w:pPr>
            <w:r w:rsidRPr="00732320">
              <w:rPr>
                <w:rFonts w:ascii="Times New Roman" w:hAnsi="Times New Roman" w:cs="Times New Roman"/>
                <w:b/>
                <w:color w:val="000000"/>
                <w:sz w:val="24"/>
                <w:szCs w:val="24"/>
                <w:lang w:val="uk-UA"/>
              </w:rPr>
              <w:t>Розділ 4. Подання та розкриття тендерної пропозиції</w:t>
            </w:r>
          </w:p>
          <w:p w14:paraId="66776DF9" w14:textId="30433A42" w:rsidR="009C7070" w:rsidRPr="00D744A7" w:rsidRDefault="009C7070" w:rsidP="009C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b/>
                <w:sz w:val="24"/>
                <w:szCs w:val="24"/>
                <w:lang w:val="uk-UA" w:eastAsia="zh-CN"/>
              </w:rPr>
            </w:pPr>
            <w:r w:rsidRPr="00732320">
              <w:rPr>
                <w:rFonts w:ascii="Times New Roman" w:hAnsi="Times New Roman" w:cs="Times New Roman"/>
                <w:b/>
                <w:sz w:val="24"/>
                <w:szCs w:val="24"/>
                <w:lang w:val="uk-UA"/>
              </w:rPr>
              <w:t>1. Кінцевий строк подання тендерної пропозиції</w:t>
            </w:r>
          </w:p>
        </w:tc>
        <w:tc>
          <w:tcPr>
            <w:tcW w:w="4879" w:type="dxa"/>
            <w:shd w:val="clear" w:color="auto" w:fill="auto"/>
          </w:tcPr>
          <w:p w14:paraId="0EC2D9ED" w14:textId="5DDE7966" w:rsidR="009C7070" w:rsidRDefault="009C7070" w:rsidP="009C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sz w:val="24"/>
                <w:szCs w:val="24"/>
                <w:lang w:val="uk-UA" w:eastAsia="zh-CN"/>
              </w:rPr>
            </w:pPr>
            <w:r w:rsidRPr="00732320">
              <w:rPr>
                <w:rFonts w:ascii="Times New Roman" w:hAnsi="Times New Roman" w:cs="Times New Roman"/>
                <w:sz w:val="24"/>
                <w:szCs w:val="24"/>
                <w:lang w:val="uk-UA"/>
              </w:rPr>
              <w:t>Кінцевий строк подання тендерних пропозицій — 1</w:t>
            </w:r>
            <w:r>
              <w:rPr>
                <w:rFonts w:ascii="Times New Roman" w:hAnsi="Times New Roman" w:cs="Times New Roman"/>
                <w:sz w:val="24"/>
                <w:szCs w:val="24"/>
                <w:lang w:val="uk-UA"/>
              </w:rPr>
              <w:t>6</w:t>
            </w:r>
            <w:r w:rsidRPr="00732320">
              <w:rPr>
                <w:rFonts w:ascii="Times New Roman" w:hAnsi="Times New Roman" w:cs="Times New Roman"/>
                <w:sz w:val="24"/>
                <w:szCs w:val="24"/>
                <w:lang w:val="uk-UA"/>
              </w:rPr>
              <w:t>.04.2024 року 00 год. 00 хв. За київським часом.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2F2539" w14:textId="29B1E1D2" w:rsidR="009C7070" w:rsidRDefault="009C7070" w:rsidP="009C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sz w:val="24"/>
                <w:szCs w:val="24"/>
                <w:lang w:val="uk-UA" w:eastAsia="zh-CN"/>
              </w:rPr>
            </w:pPr>
            <w:r w:rsidRPr="00732320">
              <w:rPr>
                <w:rFonts w:ascii="Times New Roman" w:hAnsi="Times New Roman" w:cs="Times New Roman"/>
                <w:sz w:val="24"/>
                <w:szCs w:val="24"/>
                <w:lang w:val="uk-UA"/>
              </w:rPr>
              <w:t>Кінцевий строк подання тендерних пропозицій — 1</w:t>
            </w:r>
            <w:r>
              <w:rPr>
                <w:rFonts w:ascii="Times New Roman" w:hAnsi="Times New Roman" w:cs="Times New Roman"/>
                <w:sz w:val="24"/>
                <w:szCs w:val="24"/>
                <w:lang w:val="uk-UA"/>
              </w:rPr>
              <w:t>7</w:t>
            </w:r>
            <w:r w:rsidRPr="00732320">
              <w:rPr>
                <w:rFonts w:ascii="Times New Roman" w:hAnsi="Times New Roman" w:cs="Times New Roman"/>
                <w:sz w:val="24"/>
                <w:szCs w:val="24"/>
                <w:lang w:val="uk-UA"/>
              </w:rPr>
              <w:t>.04.2024 року 00 год. 00 хв. За київським часом.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bl>
    <w:p w14:paraId="00BBE0BB" w14:textId="77777777" w:rsidR="00E66874" w:rsidRPr="00E66874" w:rsidRDefault="00E66874">
      <w:pPr>
        <w:rPr>
          <w:lang w:val="uk-UA"/>
        </w:rPr>
      </w:pPr>
    </w:p>
    <w:sectPr w:rsidR="00E66874" w:rsidRPr="00E66874" w:rsidSect="00D94B4D">
      <w:pgSz w:w="16838" w:h="11906" w:orient="landscape"/>
      <w:pgMar w:top="184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62B8" w14:textId="77777777" w:rsidR="00E17E30" w:rsidRDefault="00E17E30" w:rsidP="00BB5637">
      <w:pPr>
        <w:spacing w:after="0" w:line="240" w:lineRule="auto"/>
      </w:pPr>
      <w:r>
        <w:separator/>
      </w:r>
    </w:p>
  </w:endnote>
  <w:endnote w:type="continuationSeparator" w:id="0">
    <w:p w14:paraId="468EA82D" w14:textId="77777777" w:rsidR="00E17E30" w:rsidRDefault="00E17E30" w:rsidP="00BB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F7BA" w14:textId="77777777" w:rsidR="00E17E30" w:rsidRDefault="00E17E30" w:rsidP="00BB5637">
      <w:pPr>
        <w:spacing w:after="0" w:line="240" w:lineRule="auto"/>
      </w:pPr>
      <w:r>
        <w:separator/>
      </w:r>
    </w:p>
  </w:footnote>
  <w:footnote w:type="continuationSeparator" w:id="0">
    <w:p w14:paraId="2D94CAA6" w14:textId="77777777" w:rsidR="00E17E30" w:rsidRDefault="00E17E30" w:rsidP="00BB5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61B3"/>
    <w:multiLevelType w:val="multilevel"/>
    <w:tmpl w:val="D19ABE5A"/>
    <w:lvl w:ilvl="0">
      <w:start w:val="2"/>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E17123"/>
    <w:multiLevelType w:val="hybridMultilevel"/>
    <w:tmpl w:val="9B5A45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C2B35"/>
    <w:multiLevelType w:val="hybridMultilevel"/>
    <w:tmpl w:val="6EF4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B2092D"/>
    <w:multiLevelType w:val="hybridMultilevel"/>
    <w:tmpl w:val="52AAA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37"/>
    <w:rsid w:val="00000CAD"/>
    <w:rsid w:val="00033D3D"/>
    <w:rsid w:val="00150ADF"/>
    <w:rsid w:val="00192AB4"/>
    <w:rsid w:val="001E3734"/>
    <w:rsid w:val="00243C86"/>
    <w:rsid w:val="002A3986"/>
    <w:rsid w:val="00300266"/>
    <w:rsid w:val="003031E7"/>
    <w:rsid w:val="003224AB"/>
    <w:rsid w:val="00364EF1"/>
    <w:rsid w:val="003C6089"/>
    <w:rsid w:val="003E23ED"/>
    <w:rsid w:val="00400F8B"/>
    <w:rsid w:val="00477C82"/>
    <w:rsid w:val="004F618C"/>
    <w:rsid w:val="00527550"/>
    <w:rsid w:val="00566290"/>
    <w:rsid w:val="005742E1"/>
    <w:rsid w:val="005A337A"/>
    <w:rsid w:val="006137F4"/>
    <w:rsid w:val="00615DE2"/>
    <w:rsid w:val="006C5922"/>
    <w:rsid w:val="00732320"/>
    <w:rsid w:val="0074689F"/>
    <w:rsid w:val="007660FB"/>
    <w:rsid w:val="007B3966"/>
    <w:rsid w:val="00863601"/>
    <w:rsid w:val="008F4450"/>
    <w:rsid w:val="008F53F7"/>
    <w:rsid w:val="0093682A"/>
    <w:rsid w:val="00957871"/>
    <w:rsid w:val="00964208"/>
    <w:rsid w:val="00974D37"/>
    <w:rsid w:val="009C48BD"/>
    <w:rsid w:val="009C7070"/>
    <w:rsid w:val="009E0B88"/>
    <w:rsid w:val="00A5308D"/>
    <w:rsid w:val="00A62FD9"/>
    <w:rsid w:val="00A646E7"/>
    <w:rsid w:val="00A84F17"/>
    <w:rsid w:val="00A85578"/>
    <w:rsid w:val="00AB0176"/>
    <w:rsid w:val="00B2275F"/>
    <w:rsid w:val="00B93421"/>
    <w:rsid w:val="00BB3015"/>
    <w:rsid w:val="00BB5637"/>
    <w:rsid w:val="00C54B57"/>
    <w:rsid w:val="00C67636"/>
    <w:rsid w:val="00D11F0B"/>
    <w:rsid w:val="00D23436"/>
    <w:rsid w:val="00D744A7"/>
    <w:rsid w:val="00D94B4D"/>
    <w:rsid w:val="00E02763"/>
    <w:rsid w:val="00E17306"/>
    <w:rsid w:val="00E17E30"/>
    <w:rsid w:val="00E6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07C7"/>
  <w15:chartTrackingRefBased/>
  <w15:docId w15:val="{6E380045-F35F-44A8-9E7B-76C18BDC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76"/>
  </w:style>
  <w:style w:type="paragraph" w:styleId="1">
    <w:name w:val="heading 1"/>
    <w:basedOn w:val="a"/>
    <w:next w:val="a"/>
    <w:link w:val="10"/>
    <w:uiPriority w:val="9"/>
    <w:qFormat/>
    <w:rsid w:val="00D74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6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637"/>
  </w:style>
  <w:style w:type="paragraph" w:styleId="a5">
    <w:name w:val="footer"/>
    <w:basedOn w:val="a"/>
    <w:link w:val="a6"/>
    <w:uiPriority w:val="99"/>
    <w:unhideWhenUsed/>
    <w:rsid w:val="00BB56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637"/>
  </w:style>
  <w:style w:type="paragraph" w:styleId="a7">
    <w:name w:val="Normal (Web)"/>
    <w:basedOn w:val="a"/>
    <w:uiPriority w:val="99"/>
    <w:rsid w:val="00BB5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150ADF"/>
    <w:rPr>
      <w:lang w:val="uk-UA"/>
    </w:rPr>
  </w:style>
  <w:style w:type="paragraph" w:styleId="a9">
    <w:name w:val="No Spacing"/>
    <w:link w:val="a8"/>
    <w:uiPriority w:val="99"/>
    <w:qFormat/>
    <w:rsid w:val="00150ADF"/>
    <w:pPr>
      <w:spacing w:after="0" w:line="240" w:lineRule="auto"/>
    </w:pPr>
    <w:rPr>
      <w:lang w:val="uk-UA"/>
    </w:rPr>
  </w:style>
  <w:style w:type="character" w:customStyle="1" w:styleId="10">
    <w:name w:val="Заголовок 1 Знак"/>
    <w:basedOn w:val="a0"/>
    <w:link w:val="1"/>
    <w:uiPriority w:val="9"/>
    <w:rsid w:val="00D744A7"/>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9E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5069">
      <w:bodyDiv w:val="1"/>
      <w:marLeft w:val="0"/>
      <w:marRight w:val="0"/>
      <w:marTop w:val="0"/>
      <w:marBottom w:val="0"/>
      <w:divBdr>
        <w:top w:val="none" w:sz="0" w:space="0" w:color="auto"/>
        <w:left w:val="none" w:sz="0" w:space="0" w:color="auto"/>
        <w:bottom w:val="none" w:sz="0" w:space="0" w:color="auto"/>
        <w:right w:val="none" w:sz="0" w:space="0" w:color="auto"/>
      </w:divBdr>
    </w:div>
    <w:div w:id="16520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83CB-FEDD-46EA-AE97-2C94BAB8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2024-02-14T09:38:00Z</dcterms:created>
  <dcterms:modified xsi:type="dcterms:W3CDTF">2024-04-12T13:33:00Z</dcterms:modified>
</cp:coreProperties>
</file>