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86188" w14:textId="77777777" w:rsidR="00645F97" w:rsidRPr="008A06BC" w:rsidRDefault="00057113" w:rsidP="00A951A1">
      <w:pPr>
        <w:spacing w:after="0" w:line="240" w:lineRule="auto"/>
        <w:ind w:left="1440"/>
        <w:rPr>
          <w:rFonts w:ascii="Times New Roman" w:eastAsia="Times New Roman" w:hAnsi="Times New Roman" w:cs="Times New Roman"/>
          <w:b/>
          <w:sz w:val="20"/>
          <w:szCs w:val="20"/>
          <w:lang w:val="uk-UA"/>
        </w:rPr>
      </w:pPr>
      <w:r w:rsidRPr="008A06BC">
        <w:rPr>
          <w:rFonts w:ascii="Times New Roman" w:eastAsia="Times New Roman" w:hAnsi="Times New Roman" w:cs="Times New Roman"/>
          <w:b/>
          <w:i/>
          <w:sz w:val="24"/>
          <w:szCs w:val="24"/>
          <w:lang w:val="uk-UA"/>
        </w:rPr>
        <w:t xml:space="preserve">          </w:t>
      </w:r>
      <w:r w:rsidRPr="008A06BC">
        <w:rPr>
          <w:rFonts w:ascii="Times New Roman" w:eastAsia="Times New Roman" w:hAnsi="Times New Roman" w:cs="Times New Roman"/>
          <w:b/>
          <w:i/>
          <w:sz w:val="24"/>
          <w:szCs w:val="24"/>
          <w:lang w:val="uk-UA"/>
        </w:rPr>
        <w:tab/>
      </w:r>
      <w:r w:rsidRPr="008A06BC">
        <w:rPr>
          <w:rFonts w:ascii="Times New Roman" w:eastAsia="Times New Roman" w:hAnsi="Times New Roman" w:cs="Times New Roman"/>
          <w:b/>
          <w:i/>
          <w:sz w:val="24"/>
          <w:szCs w:val="24"/>
          <w:lang w:val="uk-UA"/>
        </w:rPr>
        <w:tab/>
        <w:t xml:space="preserve"> </w:t>
      </w:r>
      <w:r w:rsidRPr="008A06BC">
        <w:rPr>
          <w:rFonts w:ascii="Times New Roman" w:eastAsia="Times New Roman" w:hAnsi="Times New Roman" w:cs="Times New Roman"/>
          <w:b/>
          <w:i/>
          <w:sz w:val="24"/>
          <w:szCs w:val="24"/>
          <w:lang w:val="uk-UA"/>
        </w:rPr>
        <w:tab/>
      </w:r>
      <w:r w:rsidRPr="008A06BC">
        <w:rPr>
          <w:rFonts w:ascii="Times New Roman" w:eastAsia="Times New Roman" w:hAnsi="Times New Roman" w:cs="Times New Roman"/>
          <w:b/>
          <w:i/>
          <w:sz w:val="24"/>
          <w:szCs w:val="24"/>
          <w:lang w:val="uk-UA"/>
        </w:rPr>
        <w:tab/>
      </w:r>
      <w:r w:rsidRPr="008A06BC">
        <w:rPr>
          <w:rFonts w:ascii="Times New Roman" w:eastAsia="Times New Roman" w:hAnsi="Times New Roman" w:cs="Times New Roman"/>
          <w:b/>
          <w:i/>
          <w:sz w:val="24"/>
          <w:szCs w:val="24"/>
          <w:lang w:val="uk-UA"/>
        </w:rPr>
        <w:tab/>
      </w:r>
      <w:r w:rsidRPr="008A06BC">
        <w:rPr>
          <w:rFonts w:ascii="Times New Roman" w:eastAsia="Times New Roman" w:hAnsi="Times New Roman" w:cs="Times New Roman"/>
          <w:b/>
          <w:i/>
          <w:sz w:val="24"/>
          <w:szCs w:val="24"/>
          <w:lang w:val="uk-UA"/>
        </w:rPr>
        <w:tab/>
      </w:r>
      <w:r w:rsidRPr="008A06BC">
        <w:rPr>
          <w:rFonts w:ascii="Times New Roman" w:eastAsia="Times New Roman" w:hAnsi="Times New Roman" w:cs="Times New Roman"/>
          <w:b/>
          <w:i/>
          <w:sz w:val="24"/>
          <w:szCs w:val="24"/>
          <w:lang w:val="uk-UA"/>
        </w:rPr>
        <w:tab/>
      </w:r>
    </w:p>
    <w:p w14:paraId="4EC2759F" w14:textId="77777777" w:rsidR="00645F97" w:rsidRPr="008A06BC" w:rsidRDefault="00057113">
      <w:pPr>
        <w:spacing w:after="0" w:line="240" w:lineRule="auto"/>
        <w:ind w:left="5660" w:firstLine="700"/>
        <w:jc w:val="right"/>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ДОДАТОК 1</w:t>
      </w:r>
    </w:p>
    <w:p w14:paraId="15273F17" w14:textId="77777777" w:rsidR="00645F97" w:rsidRPr="008A06BC" w:rsidRDefault="00057113">
      <w:pPr>
        <w:spacing w:after="0" w:line="240" w:lineRule="auto"/>
        <w:ind w:left="5660" w:firstLine="700"/>
        <w:jc w:val="right"/>
        <w:rPr>
          <w:rFonts w:ascii="Times New Roman" w:eastAsia="Times New Roman" w:hAnsi="Times New Roman" w:cs="Times New Roman"/>
          <w:sz w:val="20"/>
          <w:szCs w:val="20"/>
          <w:lang w:val="uk-UA"/>
        </w:rPr>
      </w:pPr>
      <w:r w:rsidRPr="008A06BC">
        <w:rPr>
          <w:rFonts w:ascii="Times New Roman" w:eastAsia="Times New Roman" w:hAnsi="Times New Roman" w:cs="Times New Roman"/>
          <w:i/>
          <w:sz w:val="20"/>
          <w:szCs w:val="20"/>
          <w:lang w:val="uk-UA"/>
        </w:rPr>
        <w:t>до тендерної документації</w:t>
      </w:r>
    </w:p>
    <w:p w14:paraId="1DABFF2B" w14:textId="77777777" w:rsidR="00645F97" w:rsidRPr="008A06BC" w:rsidRDefault="00057113">
      <w:pPr>
        <w:spacing w:after="0" w:line="240" w:lineRule="auto"/>
        <w:ind w:left="5660" w:firstLine="700"/>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i/>
          <w:sz w:val="20"/>
          <w:szCs w:val="20"/>
          <w:lang w:val="uk-UA"/>
        </w:rPr>
        <w:t> </w:t>
      </w:r>
    </w:p>
    <w:p w14:paraId="6A68D5BB" w14:textId="77777777" w:rsidR="00645F97" w:rsidRPr="008A06BC" w:rsidRDefault="00057113">
      <w:pPr>
        <w:numPr>
          <w:ilvl w:val="0"/>
          <w:numId w:val="4"/>
        </w:numPr>
        <w:shd w:val="clear" w:color="auto" w:fill="FFFFFF"/>
        <w:spacing w:after="0" w:line="240" w:lineRule="auto"/>
        <w:ind w:left="502"/>
        <w:jc w:val="both"/>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2DC6137" w14:textId="77777777" w:rsidR="00645F97" w:rsidRPr="008A06BC" w:rsidRDefault="00645F97">
      <w:pPr>
        <w:spacing w:after="0" w:line="240" w:lineRule="auto"/>
        <w:ind w:left="885"/>
        <w:jc w:val="center"/>
        <w:rPr>
          <w:rFonts w:ascii="Times New Roman" w:eastAsia="Times New Roman" w:hAnsi="Times New Roman" w:cs="Times New Roman"/>
          <w:b/>
          <w:i/>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442460" w:rsidRPr="00443582" w14:paraId="2606E0DD"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8A659A" w14:textId="77777777" w:rsidR="00645F97" w:rsidRPr="008A06BC" w:rsidRDefault="00057113">
            <w:pPr>
              <w:spacing w:before="240" w:after="0" w:line="240" w:lineRule="auto"/>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68B0FE" w14:textId="77777777" w:rsidR="00645F97" w:rsidRPr="008A06BC" w:rsidRDefault="00057113">
            <w:pPr>
              <w:spacing w:before="240" w:after="0" w:line="240" w:lineRule="auto"/>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5AD76A" w14:textId="77777777" w:rsidR="00645F97" w:rsidRPr="008A06BC" w:rsidRDefault="00057113">
            <w:pPr>
              <w:spacing w:before="240" w:after="0" w:line="240" w:lineRule="auto"/>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442460" w:rsidRPr="008A06BC" w14:paraId="622C411E"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D5294" w14:textId="77777777" w:rsidR="00645F97" w:rsidRPr="008A06BC" w:rsidRDefault="000670F2">
            <w:pPr>
              <w:spacing w:after="0" w:line="240" w:lineRule="auto"/>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5DEDE" w14:textId="77777777" w:rsidR="00645F97" w:rsidRPr="008A06BC" w:rsidRDefault="00057113">
            <w:pPr>
              <w:spacing w:after="0" w:line="240" w:lineRule="auto"/>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A4693" w14:textId="77777777" w:rsidR="008A06BC" w:rsidRPr="008A06BC" w:rsidRDefault="008A06BC" w:rsidP="008A06BC">
            <w:pPr>
              <w:spacing w:after="0"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14:paraId="6E71A401" w14:textId="4AE2FF75" w:rsidR="006D22B9" w:rsidRPr="006D22B9" w:rsidRDefault="008A06BC" w:rsidP="006D22B9">
            <w:pPr>
              <w:spacing w:after="0"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1. Довідку в довільній формі з інформацією про виконання  не менше двох аналогічних договорів.</w:t>
            </w:r>
          </w:p>
          <w:p w14:paraId="79A81AEA" w14:textId="122F5D7E" w:rsidR="00443582" w:rsidRPr="00443582" w:rsidRDefault="006D22B9" w:rsidP="00443582">
            <w:pPr>
              <w:spacing w:line="220" w:lineRule="exact"/>
              <w:ind w:firstLine="335"/>
              <w:contextualSpacing/>
              <w:jc w:val="both"/>
              <w:rPr>
                <w:rFonts w:ascii="Times New Roman" w:hAnsi="Times New Roman" w:cs="Times New Roman"/>
                <w:sz w:val="20"/>
                <w:szCs w:val="20"/>
                <w:lang w:val="uk-UA" w:eastAsia="ar-SA"/>
              </w:rPr>
            </w:pPr>
            <w:r w:rsidRPr="006D22B9">
              <w:rPr>
                <w:rFonts w:ascii="Times New Roman" w:hAnsi="Times New Roman" w:cs="Times New Roman"/>
                <w:bCs/>
                <w:sz w:val="20"/>
                <w:szCs w:val="20"/>
                <w:lang w:val="uk-UA"/>
              </w:rPr>
              <w:t>Аналогічним договором відповідно до цього оголошення вважа</w:t>
            </w:r>
            <w:r w:rsidR="00443582">
              <w:rPr>
                <w:rFonts w:ascii="Times New Roman" w:hAnsi="Times New Roman" w:cs="Times New Roman"/>
                <w:bCs/>
                <w:sz w:val="20"/>
                <w:szCs w:val="20"/>
                <w:lang w:val="uk-UA"/>
              </w:rPr>
              <w:t xml:space="preserve">ється договір про закупівлю за </w:t>
            </w:r>
            <w:r w:rsidRPr="006D22B9">
              <w:rPr>
                <w:rFonts w:ascii="Times New Roman" w:hAnsi="Times New Roman" w:cs="Times New Roman"/>
                <w:bCs/>
                <w:sz w:val="20"/>
                <w:szCs w:val="20"/>
                <w:lang w:val="uk-UA"/>
              </w:rPr>
              <w:t>код</w:t>
            </w:r>
            <w:r w:rsidR="00443582">
              <w:rPr>
                <w:rFonts w:ascii="Times New Roman" w:hAnsi="Times New Roman" w:cs="Times New Roman"/>
                <w:bCs/>
                <w:sz w:val="20"/>
                <w:szCs w:val="20"/>
                <w:lang w:val="uk-UA"/>
              </w:rPr>
              <w:t>ом</w:t>
            </w:r>
            <w:r w:rsidRPr="006D22B9">
              <w:rPr>
                <w:rFonts w:ascii="Times New Roman" w:hAnsi="Times New Roman" w:cs="Times New Roman"/>
                <w:bCs/>
                <w:sz w:val="20"/>
                <w:szCs w:val="20"/>
                <w:lang w:val="uk-UA"/>
              </w:rPr>
              <w:t xml:space="preserve"> </w:t>
            </w:r>
            <w:r w:rsidRPr="006D22B9">
              <w:rPr>
                <w:rFonts w:ascii="Times New Roman" w:hAnsi="Times New Roman" w:cs="Times New Roman"/>
                <w:sz w:val="20"/>
                <w:szCs w:val="20"/>
                <w:lang w:val="uk-UA"/>
              </w:rPr>
              <w:t>ДК 021:2015</w:t>
            </w:r>
            <w:r w:rsidRPr="006D22B9">
              <w:rPr>
                <w:rFonts w:ascii="Times New Roman" w:hAnsi="Times New Roman" w:cs="Times New Roman"/>
                <w:color w:val="000000"/>
                <w:sz w:val="20"/>
                <w:szCs w:val="20"/>
                <w:lang w:val="uk-UA" w:eastAsia="ar-SA"/>
              </w:rPr>
              <w:t xml:space="preserve"> – </w:t>
            </w:r>
            <w:r w:rsidRPr="006D22B9">
              <w:rPr>
                <w:rFonts w:ascii="Times New Roman" w:hAnsi="Times New Roman" w:cs="Times New Roman"/>
                <w:sz w:val="20"/>
                <w:szCs w:val="20"/>
                <w:lang w:val="uk-UA" w:eastAsia="ar-SA"/>
              </w:rPr>
              <w:t>42510000-4 - Теплообмінники, кондиціонери повітря, холодильне обладнання та фільтрувальні пристрої</w:t>
            </w:r>
            <w:r w:rsidR="00443582">
              <w:rPr>
                <w:rFonts w:ascii="Times New Roman" w:hAnsi="Times New Roman" w:cs="Times New Roman"/>
                <w:sz w:val="20"/>
                <w:szCs w:val="20"/>
                <w:lang w:val="uk-UA" w:eastAsia="ar-SA"/>
              </w:rPr>
              <w:t xml:space="preserve"> </w:t>
            </w:r>
            <w:r w:rsidR="00443582" w:rsidRPr="00443582">
              <w:rPr>
                <w:rFonts w:ascii="Times New Roman" w:hAnsi="Times New Roman" w:cs="Times New Roman"/>
                <w:sz w:val="20"/>
                <w:szCs w:val="20"/>
                <w:lang w:val="uk-UA" w:eastAsia="ar-SA"/>
              </w:rPr>
              <w:t>Обов’язково в даній довідці вказати номер та дату укладеного договору; повну назву контрагента, його місцезнаходження, те</w:t>
            </w:r>
            <w:r w:rsidR="00993303">
              <w:rPr>
                <w:rFonts w:ascii="Times New Roman" w:hAnsi="Times New Roman" w:cs="Times New Roman"/>
                <w:sz w:val="20"/>
                <w:szCs w:val="20"/>
                <w:lang w:val="uk-UA" w:eastAsia="ar-SA"/>
              </w:rPr>
              <w:t>лефон; назву предмету закупівлі,</w:t>
            </w:r>
            <w:r w:rsidR="00443582" w:rsidRPr="00443582">
              <w:rPr>
                <w:rFonts w:ascii="Times New Roman" w:hAnsi="Times New Roman" w:cs="Times New Roman"/>
                <w:sz w:val="20"/>
                <w:szCs w:val="20"/>
                <w:lang w:val="uk-UA" w:eastAsia="ar-SA"/>
              </w:rPr>
              <w:t xml:space="preserve"> вартість договору та строк його виконання.</w:t>
            </w:r>
          </w:p>
          <w:p w14:paraId="19921D19" w14:textId="60486166" w:rsidR="008A06BC" w:rsidRPr="008A06BC" w:rsidRDefault="008A06BC" w:rsidP="008A06BC">
            <w:pPr>
              <w:spacing w:after="0" w:line="240" w:lineRule="auto"/>
              <w:jc w:val="both"/>
              <w:rPr>
                <w:rFonts w:ascii="Times New Roman" w:eastAsia="Times New Roman" w:hAnsi="Times New Roman" w:cs="Times New Roman"/>
                <w:sz w:val="20"/>
                <w:szCs w:val="20"/>
                <w:lang w:val="uk-UA"/>
              </w:rPr>
            </w:pPr>
            <w:bookmarkStart w:id="0" w:name="_GoBack"/>
            <w:bookmarkEnd w:id="0"/>
            <w:r w:rsidRPr="008A06BC">
              <w:rPr>
                <w:rFonts w:ascii="Times New Roman" w:eastAsia="Times New Roman" w:hAnsi="Times New Roman" w:cs="Times New Roman"/>
                <w:sz w:val="20"/>
                <w:szCs w:val="20"/>
                <w:lang w:val="uk-UA"/>
              </w:rPr>
              <w:t>2. Копії не менше двох договорів, зазначених у довідці, з додатками (</w:t>
            </w:r>
            <w:r w:rsidR="006D22B9" w:rsidRPr="006D22B9">
              <w:rPr>
                <w:rFonts w:ascii="Times New Roman" w:eastAsia="Times New Roman" w:hAnsi="Times New Roman" w:cs="Times New Roman"/>
                <w:sz w:val="20"/>
                <w:szCs w:val="20"/>
                <w:lang w:val="uk-UA"/>
              </w:rPr>
              <w:t>зі специфікацією, додатковими угодами, всіма додатками та копією документу(</w:t>
            </w:r>
            <w:proofErr w:type="spellStart"/>
            <w:r w:rsidR="006D22B9" w:rsidRPr="006D22B9">
              <w:rPr>
                <w:rFonts w:ascii="Times New Roman" w:eastAsia="Times New Roman" w:hAnsi="Times New Roman" w:cs="Times New Roman"/>
                <w:sz w:val="20"/>
                <w:szCs w:val="20"/>
                <w:lang w:val="uk-UA"/>
              </w:rPr>
              <w:t>ів</w:t>
            </w:r>
            <w:proofErr w:type="spellEnd"/>
            <w:r w:rsidR="006D22B9" w:rsidRPr="006D22B9">
              <w:rPr>
                <w:rFonts w:ascii="Times New Roman" w:eastAsia="Times New Roman" w:hAnsi="Times New Roman" w:cs="Times New Roman"/>
                <w:sz w:val="20"/>
                <w:szCs w:val="20"/>
                <w:lang w:val="uk-UA"/>
              </w:rPr>
              <w:t>), що підтверджують його виконання</w:t>
            </w:r>
            <w:r w:rsidRPr="008A06BC">
              <w:rPr>
                <w:rFonts w:ascii="Times New Roman" w:eastAsia="Times New Roman" w:hAnsi="Times New Roman" w:cs="Times New Roman"/>
                <w:sz w:val="20"/>
                <w:szCs w:val="20"/>
                <w:lang w:val="uk-UA"/>
              </w:rPr>
              <w:t>).</w:t>
            </w:r>
          </w:p>
          <w:p w14:paraId="59124BB8" w14:textId="4BC7FDF8" w:rsidR="00645F97" w:rsidRPr="008A06BC" w:rsidRDefault="008A06BC" w:rsidP="008A06BC">
            <w:pPr>
              <w:spacing w:after="0" w:line="240" w:lineRule="auto"/>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3. Оригінали не менше двох позитивних відгуків (або рекомендаційних листів, або інших документів подібного змісту)</w:t>
            </w:r>
            <w:r w:rsidR="00993303">
              <w:rPr>
                <w:rFonts w:ascii="Times New Roman" w:eastAsia="Times New Roman" w:hAnsi="Times New Roman" w:cs="Times New Roman"/>
                <w:sz w:val="20"/>
                <w:szCs w:val="20"/>
                <w:lang w:val="uk-UA"/>
              </w:rPr>
              <w:t>,</w:t>
            </w:r>
            <w:r w:rsidR="00993303">
              <w:t xml:space="preserve"> </w:t>
            </w:r>
            <w:r w:rsidR="00993303" w:rsidRPr="00993303">
              <w:rPr>
                <w:rFonts w:ascii="Times New Roman" w:eastAsia="Times New Roman" w:hAnsi="Times New Roman" w:cs="Times New Roman"/>
                <w:sz w:val="20"/>
                <w:szCs w:val="20"/>
                <w:lang w:val="uk-UA"/>
              </w:rPr>
              <w:t>завірених підписом та печаткою (у разі її використання)</w:t>
            </w:r>
            <w:r w:rsidR="00993303">
              <w:rPr>
                <w:rFonts w:ascii="Times New Roman" w:eastAsia="Times New Roman" w:hAnsi="Times New Roman" w:cs="Times New Roman"/>
                <w:sz w:val="20"/>
                <w:szCs w:val="20"/>
                <w:lang w:val="uk-UA"/>
              </w:rPr>
              <w:t>,</w:t>
            </w:r>
            <w:r w:rsidRPr="008A06BC">
              <w:rPr>
                <w:rFonts w:ascii="Times New Roman" w:eastAsia="Times New Roman" w:hAnsi="Times New Roman" w:cs="Times New Roman"/>
                <w:sz w:val="20"/>
                <w:szCs w:val="20"/>
                <w:lang w:val="uk-UA"/>
              </w:rPr>
              <w:t xml:space="preserve"> від покупців (або названих інакше сторін, що отримували товар)</w:t>
            </w:r>
            <w:r w:rsidR="00443582" w:rsidRPr="00443582">
              <w:rPr>
                <w:rFonts w:ascii="Times New Roman" w:hAnsi="Times New Roman" w:cs="Times New Roman"/>
                <w:sz w:val="20"/>
                <w:szCs w:val="20"/>
                <w:lang w:val="uk-UA"/>
              </w:rPr>
              <w:t xml:space="preserve"> з яким</w:t>
            </w:r>
            <w:r w:rsidR="00993303">
              <w:rPr>
                <w:rFonts w:ascii="Times New Roman" w:hAnsi="Times New Roman" w:cs="Times New Roman"/>
                <w:sz w:val="20"/>
                <w:szCs w:val="20"/>
                <w:lang w:val="uk-UA"/>
              </w:rPr>
              <w:t>и</w:t>
            </w:r>
            <w:r w:rsidR="00443582" w:rsidRPr="00443582">
              <w:rPr>
                <w:rFonts w:ascii="Times New Roman" w:hAnsi="Times New Roman" w:cs="Times New Roman"/>
                <w:sz w:val="20"/>
                <w:szCs w:val="20"/>
                <w:lang w:val="uk-UA"/>
              </w:rPr>
              <w:t xml:space="preserve"> було</w:t>
            </w:r>
            <w:r w:rsidR="00443582">
              <w:rPr>
                <w:rFonts w:ascii="Times New Roman" w:hAnsi="Times New Roman" w:cs="Times New Roman"/>
                <w:sz w:val="20"/>
                <w:szCs w:val="20"/>
                <w:lang w:val="uk-UA"/>
              </w:rPr>
              <w:t xml:space="preserve"> укладено аналогічний договір</w:t>
            </w:r>
            <w:r w:rsidRPr="008A06BC">
              <w:rPr>
                <w:rFonts w:ascii="Times New Roman" w:eastAsia="Times New Roman" w:hAnsi="Times New Roman" w:cs="Times New Roman"/>
                <w:sz w:val="20"/>
                <w:szCs w:val="20"/>
                <w:lang w:val="uk-UA"/>
              </w:rPr>
              <w:t xml:space="preserve"> стосовно належного виконання Учасником договорів, зазначених у довідці. Вказані відгуки мають бути датовані не раніше, ніж за тридцять календарних днів до кінцевого терміну подання тендерних пропозицій.</w:t>
            </w:r>
          </w:p>
          <w:p w14:paraId="2DEFC383" w14:textId="77777777" w:rsidR="00645F97" w:rsidRPr="008A06BC" w:rsidRDefault="00645F97">
            <w:pPr>
              <w:spacing w:after="0" w:line="240" w:lineRule="auto"/>
              <w:jc w:val="both"/>
              <w:rPr>
                <w:rFonts w:ascii="Times New Roman" w:eastAsia="Times New Roman" w:hAnsi="Times New Roman" w:cs="Times New Roman"/>
                <w:sz w:val="20"/>
                <w:szCs w:val="20"/>
                <w:lang w:val="uk-UA"/>
              </w:rPr>
            </w:pPr>
          </w:p>
        </w:tc>
      </w:tr>
    </w:tbl>
    <w:p w14:paraId="56CB1582" w14:textId="77777777" w:rsidR="00645F97" w:rsidRPr="008A06BC" w:rsidRDefault="00057113">
      <w:pPr>
        <w:spacing w:before="240" w:after="0" w:line="240" w:lineRule="auto"/>
        <w:ind w:firstLine="720"/>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04EE7F" w14:textId="77777777" w:rsidR="000670F2" w:rsidRPr="008A06BC" w:rsidRDefault="000670F2">
      <w:pPr>
        <w:spacing w:before="20" w:after="20" w:line="240" w:lineRule="auto"/>
        <w:jc w:val="both"/>
        <w:rPr>
          <w:rFonts w:ascii="Times New Roman" w:eastAsia="Times New Roman" w:hAnsi="Times New Roman" w:cs="Times New Roman"/>
          <w:b/>
          <w:sz w:val="20"/>
          <w:szCs w:val="20"/>
          <w:lang w:val="uk-UA"/>
        </w:rPr>
      </w:pPr>
    </w:p>
    <w:p w14:paraId="003E68EA" w14:textId="77777777" w:rsidR="00645F97" w:rsidRPr="008A06BC" w:rsidRDefault="00057113">
      <w:pPr>
        <w:spacing w:before="20" w:after="20" w:line="240" w:lineRule="auto"/>
        <w:jc w:val="both"/>
        <w:rPr>
          <w:rFonts w:ascii="Times New Roman" w:eastAsia="Times New Roman" w:hAnsi="Times New Roman" w:cs="Times New Roman"/>
          <w:b/>
          <w:lang w:val="uk-UA"/>
        </w:rPr>
      </w:pPr>
      <w:r w:rsidRPr="008A06BC">
        <w:rPr>
          <w:rFonts w:ascii="Times New Roman" w:eastAsia="Times New Roman" w:hAnsi="Times New Roman" w:cs="Times New Roman"/>
          <w:b/>
          <w:sz w:val="20"/>
          <w:szCs w:val="20"/>
          <w:lang w:val="uk-UA"/>
        </w:rPr>
        <w:t xml:space="preserve">2. Підтвердження відповідності УЧАСНИКА </w:t>
      </w:r>
      <w:r w:rsidRPr="008A06BC">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754B8643" w14:textId="77777777" w:rsidR="00645F97" w:rsidRPr="008A06BC" w:rsidRDefault="00057113">
      <w:pPr>
        <w:spacing w:after="0"/>
        <w:ind w:firstLine="567"/>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D6AAD74" w14:textId="77777777" w:rsidR="00645F97" w:rsidRPr="008A06BC" w:rsidRDefault="00057113">
      <w:pPr>
        <w:spacing w:after="0"/>
        <w:ind w:firstLine="567"/>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08D1FC5" w14:textId="77777777" w:rsidR="00645F97" w:rsidRPr="008A06BC" w:rsidRDefault="00057113">
      <w:pPr>
        <w:spacing w:after="0"/>
        <w:ind w:firstLine="567"/>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08A04F" w14:textId="77777777" w:rsidR="00645F97" w:rsidRPr="008A06BC" w:rsidRDefault="00057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 xml:space="preserve">Учасник  повинен надати </w:t>
      </w:r>
      <w:r w:rsidRPr="008A06BC">
        <w:rPr>
          <w:rFonts w:ascii="Times New Roman" w:eastAsia="Times New Roman" w:hAnsi="Times New Roman" w:cs="Times New Roman"/>
          <w:b/>
          <w:sz w:val="20"/>
          <w:szCs w:val="20"/>
          <w:lang w:val="uk-UA"/>
        </w:rPr>
        <w:t>довідку у довільній формі</w:t>
      </w:r>
      <w:r w:rsidRPr="008A06B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FAC513" w14:textId="77777777" w:rsidR="00645F97" w:rsidRPr="008A06BC" w:rsidRDefault="00057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8A06BC">
        <w:rPr>
          <w:rFonts w:ascii="Times New Roman" w:eastAsia="Times New Roman" w:hAnsi="Times New Roman" w:cs="Times New Roman"/>
          <w:i/>
          <w:sz w:val="20"/>
          <w:szCs w:val="20"/>
          <w:lang w:val="uk-UA"/>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9674397" w14:textId="77777777" w:rsidR="00645F97" w:rsidRPr="008A06BC" w:rsidRDefault="00645F97">
      <w:pPr>
        <w:spacing w:after="80"/>
        <w:jc w:val="both"/>
        <w:rPr>
          <w:rFonts w:ascii="Times New Roman" w:eastAsia="Times New Roman" w:hAnsi="Times New Roman" w:cs="Times New Roman"/>
          <w:sz w:val="20"/>
          <w:szCs w:val="20"/>
          <w:lang w:val="uk-UA"/>
        </w:rPr>
      </w:pPr>
    </w:p>
    <w:p w14:paraId="6998E1F4" w14:textId="77777777" w:rsidR="00645F97" w:rsidRPr="008A06BC" w:rsidRDefault="00057113">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8A06BC">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8A06BC">
        <w:rPr>
          <w:rFonts w:ascii="Times New Roman" w:eastAsia="Times New Roman" w:hAnsi="Times New Roman" w:cs="Times New Roman"/>
          <w:sz w:val="20"/>
          <w:szCs w:val="20"/>
          <w:lang w:val="uk-UA"/>
        </w:rPr>
        <w:t>47</w:t>
      </w:r>
      <w:r w:rsidRPr="008A06BC">
        <w:rPr>
          <w:rFonts w:ascii="Times New Roman" w:eastAsia="Times New Roman" w:hAnsi="Times New Roman" w:cs="Times New Roman"/>
          <w:b/>
          <w:lang w:val="uk-UA"/>
        </w:rPr>
        <w:t xml:space="preserve"> Особливостей:</w:t>
      </w:r>
    </w:p>
    <w:p w14:paraId="29212F46" w14:textId="77777777" w:rsidR="00645F97" w:rsidRPr="008A06BC" w:rsidRDefault="00057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 xml:space="preserve">Переможець процедури закупівлі у строк, що </w:t>
      </w:r>
      <w:r w:rsidRPr="008A06BC">
        <w:rPr>
          <w:rFonts w:ascii="Times New Roman" w:eastAsia="Times New Roman" w:hAnsi="Times New Roman" w:cs="Times New Roman"/>
          <w:b/>
          <w:i/>
          <w:sz w:val="20"/>
          <w:szCs w:val="20"/>
          <w:lang w:val="uk-UA"/>
        </w:rPr>
        <w:t xml:space="preserve">не перевищує чотири дні </w:t>
      </w:r>
      <w:r w:rsidRPr="008A06BC">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91F5DE7" w14:textId="77777777" w:rsidR="00645F97" w:rsidRPr="008A06BC" w:rsidRDefault="00057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3626014" w14:textId="77777777" w:rsidR="00645F97" w:rsidRPr="008A06BC" w:rsidRDefault="00645F97">
      <w:pPr>
        <w:spacing w:after="0" w:line="240" w:lineRule="auto"/>
        <w:rPr>
          <w:rFonts w:ascii="Times New Roman" w:eastAsia="Times New Roman" w:hAnsi="Times New Roman" w:cs="Times New Roman"/>
          <w:b/>
          <w:sz w:val="20"/>
          <w:szCs w:val="20"/>
          <w:lang w:val="uk-UA"/>
        </w:rPr>
      </w:pPr>
    </w:p>
    <w:p w14:paraId="300CAE2B" w14:textId="77777777" w:rsidR="00645F97" w:rsidRPr="008A06BC" w:rsidRDefault="00057113">
      <w:pPr>
        <w:spacing w:after="0" w:line="240" w:lineRule="auto"/>
        <w:rPr>
          <w:rFonts w:ascii="Times New Roman" w:eastAsia="Times New Roman" w:hAnsi="Times New Roman" w:cs="Times New Roman"/>
          <w:b/>
          <w:sz w:val="20"/>
          <w:szCs w:val="20"/>
          <w:lang w:val="uk-UA"/>
        </w:rPr>
      </w:pPr>
      <w:r w:rsidRPr="008A06BC">
        <w:rPr>
          <w:rFonts w:ascii="Times New Roman" w:eastAsia="Times New Roman" w:hAnsi="Times New Roman" w:cs="Times New Roman"/>
          <w:sz w:val="20"/>
          <w:szCs w:val="20"/>
          <w:lang w:val="uk-UA"/>
        </w:rPr>
        <w:t> </w:t>
      </w:r>
      <w:r w:rsidRPr="008A06B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442460" w:rsidRPr="008A06BC" w14:paraId="33F4C58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2655C" w14:textId="77777777" w:rsidR="00645F97" w:rsidRPr="008A06BC" w:rsidRDefault="00057113">
            <w:pPr>
              <w:spacing w:after="0" w:line="240" w:lineRule="auto"/>
              <w:ind w:left="100"/>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w:t>
            </w:r>
          </w:p>
          <w:p w14:paraId="32776E0A" w14:textId="77777777" w:rsidR="00645F97" w:rsidRPr="008A06BC" w:rsidRDefault="00057113">
            <w:pPr>
              <w:spacing w:after="0" w:line="240" w:lineRule="auto"/>
              <w:ind w:left="100"/>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5339A" w14:textId="77777777" w:rsidR="00645F97" w:rsidRPr="008A06BC" w:rsidRDefault="00057113">
            <w:pPr>
              <w:spacing w:after="0" w:line="240" w:lineRule="auto"/>
              <w:ind w:left="100"/>
              <w:jc w:val="center"/>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 xml:space="preserve">Вимоги згідно п. </w:t>
            </w:r>
            <w:r w:rsidRPr="008A06BC">
              <w:rPr>
                <w:rFonts w:ascii="Times New Roman" w:eastAsia="Times New Roman" w:hAnsi="Times New Roman" w:cs="Times New Roman"/>
                <w:sz w:val="20"/>
                <w:szCs w:val="20"/>
                <w:lang w:val="uk-UA"/>
              </w:rPr>
              <w:t>47</w:t>
            </w:r>
            <w:r w:rsidRPr="008A06BC">
              <w:rPr>
                <w:rFonts w:ascii="Times New Roman" w:eastAsia="Times New Roman" w:hAnsi="Times New Roman" w:cs="Times New Roman"/>
                <w:b/>
                <w:sz w:val="20"/>
                <w:szCs w:val="20"/>
                <w:lang w:val="uk-UA"/>
              </w:rPr>
              <w:t xml:space="preserve"> Особливостей</w:t>
            </w:r>
          </w:p>
          <w:p w14:paraId="6A5956BC" w14:textId="77777777" w:rsidR="00645F97" w:rsidRPr="008A06BC" w:rsidRDefault="00645F97">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1688E" w14:textId="77777777" w:rsidR="00645F97" w:rsidRPr="008A06BC" w:rsidRDefault="00057113">
            <w:pPr>
              <w:spacing w:after="0" w:line="240" w:lineRule="auto"/>
              <w:ind w:left="100"/>
              <w:jc w:val="center"/>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 xml:space="preserve">Переможець торгів на виконання вимоги згідно п. </w:t>
            </w:r>
            <w:r w:rsidRPr="008A06BC">
              <w:rPr>
                <w:rFonts w:ascii="Times New Roman" w:eastAsia="Times New Roman" w:hAnsi="Times New Roman" w:cs="Times New Roman"/>
                <w:sz w:val="20"/>
                <w:szCs w:val="20"/>
                <w:lang w:val="uk-UA"/>
              </w:rPr>
              <w:t>47</w:t>
            </w:r>
            <w:r w:rsidRPr="008A06BC">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442460" w:rsidRPr="00443582" w14:paraId="1C9B2628" w14:textId="77777777" w:rsidTr="00DF7A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AEA38" w14:textId="77777777" w:rsidR="00645F97" w:rsidRPr="008A06BC" w:rsidRDefault="00057113">
            <w:pPr>
              <w:spacing w:after="0" w:line="240" w:lineRule="auto"/>
              <w:ind w:left="100"/>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83936" w14:textId="77777777" w:rsidR="00645F97" w:rsidRPr="008A06BC"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87C8C7" w14:textId="77777777" w:rsidR="00645F97" w:rsidRPr="008A06BC" w:rsidRDefault="00057113">
            <w:pPr>
              <w:spacing w:after="0" w:line="240" w:lineRule="auto"/>
              <w:jc w:val="both"/>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E2CF1" w14:textId="77777777" w:rsidR="004C2482" w:rsidRPr="008A06BC" w:rsidRDefault="004C2482" w:rsidP="004C2482">
            <w:pPr>
              <w:pStyle w:val="a4"/>
              <w:spacing w:before="0" w:beforeAutospacing="0" w:after="450" w:afterAutospacing="0"/>
              <w:jc w:val="both"/>
              <w:rPr>
                <w:sz w:val="20"/>
                <w:szCs w:val="20"/>
                <w:lang w:val="uk-UA"/>
              </w:rPr>
            </w:pPr>
            <w:r w:rsidRPr="008A06BC">
              <w:rPr>
                <w:rStyle w:val="af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06BC">
              <w:rPr>
                <w:sz w:val="20"/>
                <w:szCs w:val="20"/>
                <w:lang w:val="uk-UA"/>
              </w:rPr>
              <w:t>керівника</w:t>
            </w:r>
            <w:r w:rsidRPr="008A06BC">
              <w:rPr>
                <w:rStyle w:val="afb"/>
                <w:sz w:val="20"/>
                <w:szCs w:val="20"/>
                <w:lang w:val="uk-UA"/>
              </w:rPr>
              <w:t> учасника процедури закупівлі.</w:t>
            </w:r>
          </w:p>
          <w:p w14:paraId="297F11AA" w14:textId="77777777" w:rsidR="004C2482" w:rsidRPr="008A06BC" w:rsidRDefault="004C2482" w:rsidP="004C2482">
            <w:pPr>
              <w:pStyle w:val="a4"/>
              <w:spacing w:before="0" w:beforeAutospacing="0" w:after="450" w:afterAutospacing="0"/>
              <w:jc w:val="both"/>
              <w:rPr>
                <w:sz w:val="20"/>
                <w:szCs w:val="20"/>
                <w:lang w:val="uk-UA"/>
              </w:rPr>
            </w:pPr>
            <w:r w:rsidRPr="008A06BC">
              <w:rPr>
                <w:rStyle w:val="afc"/>
                <w:sz w:val="20"/>
                <w:szCs w:val="20"/>
                <w:lang w:val="uk-UA"/>
              </w:rPr>
              <w:t>*Згідно з </w:t>
            </w:r>
            <w:r w:rsidRPr="008A06BC">
              <w:rPr>
                <w:rStyle w:val="afb"/>
                <w:i/>
                <w:iCs/>
                <w:sz w:val="20"/>
                <w:szCs w:val="20"/>
                <w:lang w:val="uk-UA"/>
              </w:rPr>
              <w:t>пунктом 47</w:t>
            </w:r>
            <w:r w:rsidRPr="008A06BC">
              <w:rPr>
                <w:rStyle w:val="afc"/>
                <w:sz w:val="20"/>
                <w:szCs w:val="20"/>
                <w:lang w:val="uk-UA"/>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A06BC">
              <w:rPr>
                <w:rStyle w:val="afb"/>
                <w:i/>
                <w:iCs/>
                <w:sz w:val="20"/>
                <w:szCs w:val="20"/>
                <w:lang w:val="uk-UA"/>
              </w:rPr>
              <w:t>повинен надати замовнику шляхом оприлюднення в електронній системі закупівель документи,</w:t>
            </w:r>
            <w:r w:rsidRPr="008A06BC">
              <w:rPr>
                <w:rStyle w:val="afc"/>
                <w:sz w:val="20"/>
                <w:szCs w:val="20"/>
                <w:lang w:val="uk-UA"/>
              </w:rPr>
              <w:t> що підтверджують відсутність підстав, зазначених у </w:t>
            </w:r>
            <w:hyperlink r:id="rId7" w:anchor="n618" w:tgtFrame="_blank" w:history="1">
              <w:r w:rsidRPr="008A06BC">
                <w:rPr>
                  <w:rStyle w:val="afc"/>
                  <w:b/>
                  <w:bCs/>
                  <w:sz w:val="20"/>
                  <w:szCs w:val="20"/>
                  <w:lang w:val="uk-UA"/>
                </w:rPr>
                <w:t>підпунктах 3</w:t>
              </w:r>
            </w:hyperlink>
            <w:r w:rsidRPr="008A06BC">
              <w:rPr>
                <w:rStyle w:val="afc"/>
                <w:b/>
                <w:bCs/>
                <w:sz w:val="20"/>
                <w:szCs w:val="20"/>
                <w:lang w:val="uk-UA"/>
              </w:rPr>
              <w:t>, </w:t>
            </w:r>
            <w:hyperlink r:id="rId8" w:anchor="n620" w:tgtFrame="_blank" w:history="1">
              <w:r w:rsidRPr="008A06BC">
                <w:rPr>
                  <w:rStyle w:val="afc"/>
                  <w:b/>
                  <w:bCs/>
                  <w:sz w:val="20"/>
                  <w:szCs w:val="20"/>
                  <w:lang w:val="uk-UA"/>
                </w:rPr>
                <w:t>5</w:t>
              </w:r>
            </w:hyperlink>
            <w:r w:rsidRPr="008A06BC">
              <w:rPr>
                <w:rStyle w:val="afc"/>
                <w:b/>
                <w:bCs/>
                <w:sz w:val="20"/>
                <w:szCs w:val="20"/>
                <w:lang w:val="uk-UA"/>
              </w:rPr>
              <w:t>, </w:t>
            </w:r>
            <w:hyperlink r:id="rId9" w:anchor="n621" w:tgtFrame="_blank" w:history="1">
              <w:r w:rsidRPr="008A06BC">
                <w:rPr>
                  <w:rStyle w:val="afc"/>
                  <w:b/>
                  <w:bCs/>
                  <w:sz w:val="20"/>
                  <w:szCs w:val="20"/>
                  <w:lang w:val="uk-UA"/>
                </w:rPr>
                <w:t>6</w:t>
              </w:r>
            </w:hyperlink>
            <w:r w:rsidRPr="008A06BC">
              <w:rPr>
                <w:rStyle w:val="afc"/>
                <w:b/>
                <w:bCs/>
                <w:sz w:val="20"/>
                <w:szCs w:val="20"/>
                <w:lang w:val="uk-UA"/>
              </w:rPr>
              <w:t> і </w:t>
            </w:r>
            <w:hyperlink r:id="rId10" w:anchor="n627" w:tgtFrame="_blank" w:history="1">
              <w:r w:rsidRPr="008A06BC">
                <w:rPr>
                  <w:rStyle w:val="afc"/>
                  <w:b/>
                  <w:bCs/>
                  <w:sz w:val="20"/>
                  <w:szCs w:val="20"/>
                  <w:lang w:val="uk-UA"/>
                </w:rPr>
                <w:t>12</w:t>
              </w:r>
            </w:hyperlink>
            <w:r w:rsidRPr="008A06BC">
              <w:rPr>
                <w:rStyle w:val="afc"/>
                <w:b/>
                <w:bCs/>
                <w:sz w:val="20"/>
                <w:szCs w:val="20"/>
                <w:lang w:val="uk-UA"/>
              </w:rPr>
              <w:t> та в </w:t>
            </w:r>
            <w:hyperlink r:id="rId11" w:anchor="n628" w:tgtFrame="_blank" w:history="1">
              <w:r w:rsidRPr="008A06BC">
                <w:rPr>
                  <w:rStyle w:val="afc"/>
                  <w:b/>
                  <w:bCs/>
                  <w:sz w:val="20"/>
                  <w:szCs w:val="20"/>
                  <w:lang w:val="uk-UA"/>
                </w:rPr>
                <w:t>абзаці чотирнадцятому</w:t>
              </w:r>
            </w:hyperlink>
            <w:r w:rsidRPr="008A06BC">
              <w:rPr>
                <w:rStyle w:val="afc"/>
                <w:b/>
                <w:bCs/>
                <w:sz w:val="20"/>
                <w:szCs w:val="20"/>
                <w:lang w:val="uk-UA"/>
              </w:rPr>
              <w:t> цього пункту.</w:t>
            </w:r>
          </w:p>
          <w:p w14:paraId="0AD560D5" w14:textId="77777777" w:rsidR="004C2482" w:rsidRPr="008A06BC" w:rsidRDefault="004C2482" w:rsidP="004C2482">
            <w:pPr>
              <w:pStyle w:val="a4"/>
              <w:spacing w:before="0" w:beforeAutospacing="0" w:after="450" w:afterAutospacing="0"/>
              <w:jc w:val="both"/>
              <w:rPr>
                <w:sz w:val="20"/>
                <w:szCs w:val="20"/>
                <w:lang w:val="uk-UA"/>
              </w:rPr>
            </w:pPr>
            <w:r w:rsidRPr="008A06BC">
              <w:rPr>
                <w:rStyle w:val="afc"/>
                <w:sz w:val="20"/>
                <w:szCs w:val="20"/>
                <w:lang w:val="uk-UA"/>
              </w:rPr>
              <w:t>Згідно з </w:t>
            </w:r>
            <w:r w:rsidRPr="008A06BC">
              <w:rPr>
                <w:rStyle w:val="afb"/>
                <w:i/>
                <w:iCs/>
                <w:sz w:val="20"/>
                <w:szCs w:val="20"/>
                <w:lang w:val="uk-UA"/>
              </w:rPr>
              <w:t>підпунктом 3</w:t>
            </w:r>
            <w:r w:rsidRPr="008A06BC">
              <w:rPr>
                <w:rStyle w:val="afc"/>
                <w:sz w:val="20"/>
                <w:szCs w:val="20"/>
                <w:lang w:val="uk-UA"/>
              </w:rPr>
              <w:t> </w:t>
            </w:r>
            <w:r w:rsidRPr="008A06BC">
              <w:rPr>
                <w:rStyle w:val="afb"/>
                <w:i/>
                <w:iCs/>
                <w:sz w:val="20"/>
                <w:szCs w:val="20"/>
                <w:lang w:val="uk-UA"/>
              </w:rPr>
              <w:t>пункту 44</w:t>
            </w:r>
            <w:r w:rsidRPr="008A06BC">
              <w:rPr>
                <w:rStyle w:val="afc"/>
                <w:sz w:val="20"/>
                <w:szCs w:val="20"/>
                <w:lang w:val="uk-UA"/>
              </w:rPr>
              <w:t> Особливостей замовник </w:t>
            </w:r>
            <w:r w:rsidRPr="008A06BC">
              <w:rPr>
                <w:rStyle w:val="afb"/>
                <w:i/>
                <w:iCs/>
                <w:sz w:val="20"/>
                <w:szCs w:val="20"/>
                <w:lang w:val="uk-UA"/>
              </w:rPr>
              <w:t>відхиляє</w:t>
            </w:r>
            <w:r w:rsidRPr="008A06BC">
              <w:rPr>
                <w:rStyle w:val="afc"/>
                <w:sz w:val="20"/>
                <w:szCs w:val="20"/>
                <w:lang w:val="uk-UA"/>
              </w:rPr>
              <w:t> тендерну пропозицію із зазначенням аргументації в електронній системі закупівель у разі, коли </w:t>
            </w:r>
            <w:r w:rsidRPr="008A06BC">
              <w:rPr>
                <w:rStyle w:val="afb"/>
                <w:i/>
                <w:iCs/>
                <w:sz w:val="20"/>
                <w:szCs w:val="20"/>
                <w:lang w:val="uk-UA"/>
              </w:rPr>
              <w:t>переможець процедури</w:t>
            </w:r>
            <w:r w:rsidRPr="008A06BC">
              <w:rPr>
                <w:rStyle w:val="afc"/>
                <w:sz w:val="20"/>
                <w:szCs w:val="20"/>
                <w:lang w:val="uk-UA"/>
              </w:rPr>
              <w:t> закупівлі </w:t>
            </w:r>
            <w:r w:rsidRPr="008A06BC">
              <w:rPr>
                <w:rStyle w:val="afb"/>
                <w:i/>
                <w:iCs/>
                <w:sz w:val="20"/>
                <w:szCs w:val="20"/>
                <w:lang w:val="uk-UA"/>
              </w:rPr>
              <w:t>не надав</w:t>
            </w:r>
            <w:r w:rsidRPr="008A06BC">
              <w:rPr>
                <w:rStyle w:val="afc"/>
                <w:sz w:val="20"/>
                <w:szCs w:val="20"/>
                <w:lang w:val="uk-UA"/>
              </w:rPr>
              <w:t> у спосіб, зазначений в тендерній документації, документи, що підтверджують відсутність підстав, </w:t>
            </w:r>
            <w:r w:rsidRPr="008A06BC">
              <w:rPr>
                <w:rStyle w:val="afb"/>
                <w:i/>
                <w:iCs/>
                <w:sz w:val="20"/>
                <w:szCs w:val="20"/>
                <w:lang w:val="uk-UA"/>
              </w:rPr>
              <w:t>визначених у </w:t>
            </w:r>
            <w:hyperlink r:id="rId12" w:anchor="n618" w:tgtFrame="_blank" w:history="1">
              <w:r w:rsidRPr="008A06BC">
                <w:rPr>
                  <w:rStyle w:val="afc"/>
                  <w:b/>
                  <w:bCs/>
                  <w:sz w:val="20"/>
                  <w:szCs w:val="20"/>
                  <w:lang w:val="uk-UA"/>
                </w:rPr>
                <w:t>підпунктах 3</w:t>
              </w:r>
            </w:hyperlink>
            <w:r w:rsidRPr="008A06BC">
              <w:rPr>
                <w:rStyle w:val="afc"/>
                <w:b/>
                <w:bCs/>
                <w:sz w:val="20"/>
                <w:szCs w:val="20"/>
                <w:lang w:val="uk-UA"/>
              </w:rPr>
              <w:t>, </w:t>
            </w:r>
            <w:hyperlink r:id="rId13" w:anchor="n620" w:tgtFrame="_blank" w:history="1">
              <w:r w:rsidRPr="008A06BC">
                <w:rPr>
                  <w:rStyle w:val="afc"/>
                  <w:b/>
                  <w:bCs/>
                  <w:sz w:val="20"/>
                  <w:szCs w:val="20"/>
                  <w:lang w:val="uk-UA"/>
                </w:rPr>
                <w:t>5</w:t>
              </w:r>
            </w:hyperlink>
            <w:r w:rsidRPr="008A06BC">
              <w:rPr>
                <w:rStyle w:val="afc"/>
                <w:b/>
                <w:bCs/>
                <w:sz w:val="20"/>
                <w:szCs w:val="20"/>
                <w:lang w:val="uk-UA"/>
              </w:rPr>
              <w:t>, </w:t>
            </w:r>
            <w:hyperlink r:id="rId14" w:anchor="n621" w:tgtFrame="_blank" w:history="1">
              <w:r w:rsidRPr="008A06BC">
                <w:rPr>
                  <w:rStyle w:val="afc"/>
                  <w:b/>
                  <w:bCs/>
                  <w:sz w:val="20"/>
                  <w:szCs w:val="20"/>
                  <w:lang w:val="uk-UA"/>
                </w:rPr>
                <w:t>6</w:t>
              </w:r>
            </w:hyperlink>
            <w:r w:rsidRPr="008A06BC">
              <w:rPr>
                <w:rStyle w:val="afc"/>
                <w:b/>
                <w:bCs/>
                <w:sz w:val="20"/>
                <w:szCs w:val="20"/>
                <w:lang w:val="uk-UA"/>
              </w:rPr>
              <w:t> і </w:t>
            </w:r>
            <w:hyperlink r:id="rId15" w:anchor="n627" w:tgtFrame="_blank" w:history="1">
              <w:r w:rsidRPr="008A06BC">
                <w:rPr>
                  <w:rStyle w:val="afc"/>
                  <w:b/>
                  <w:bCs/>
                  <w:sz w:val="20"/>
                  <w:szCs w:val="20"/>
                  <w:lang w:val="uk-UA"/>
                </w:rPr>
                <w:t>12</w:t>
              </w:r>
            </w:hyperlink>
            <w:r w:rsidRPr="008A06BC">
              <w:rPr>
                <w:rStyle w:val="afc"/>
                <w:b/>
                <w:bCs/>
                <w:sz w:val="20"/>
                <w:szCs w:val="20"/>
                <w:lang w:val="uk-UA"/>
              </w:rPr>
              <w:t> та в </w:t>
            </w:r>
            <w:hyperlink r:id="rId16" w:anchor="n628" w:tgtFrame="_blank" w:history="1">
              <w:r w:rsidRPr="008A06BC">
                <w:rPr>
                  <w:rStyle w:val="afc"/>
                  <w:b/>
                  <w:bCs/>
                  <w:sz w:val="20"/>
                  <w:szCs w:val="20"/>
                  <w:lang w:val="uk-UA"/>
                </w:rPr>
                <w:t>абзаці чотирнадцятому</w:t>
              </w:r>
            </w:hyperlink>
            <w:r w:rsidRPr="008A06BC">
              <w:rPr>
                <w:rStyle w:val="afc"/>
                <w:b/>
                <w:bCs/>
                <w:sz w:val="20"/>
                <w:szCs w:val="20"/>
                <w:lang w:val="uk-UA"/>
              </w:rPr>
              <w:t> пункту 47 Особливостей.</w:t>
            </w:r>
          </w:p>
          <w:p w14:paraId="36F07617" w14:textId="77777777" w:rsidR="004C2482" w:rsidRPr="008A06BC" w:rsidRDefault="004C2482" w:rsidP="004C2482">
            <w:pPr>
              <w:pStyle w:val="a4"/>
              <w:spacing w:before="0" w:beforeAutospacing="0" w:after="450" w:afterAutospacing="0"/>
              <w:jc w:val="both"/>
              <w:rPr>
                <w:sz w:val="20"/>
                <w:szCs w:val="20"/>
                <w:lang w:val="uk-UA"/>
              </w:rPr>
            </w:pPr>
            <w:r w:rsidRPr="008A06BC">
              <w:rPr>
                <w:rStyle w:val="afc"/>
                <w:sz w:val="20"/>
                <w:szCs w:val="20"/>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w:t>
            </w:r>
            <w:r w:rsidRPr="008A06BC">
              <w:rPr>
                <w:rStyle w:val="afc"/>
                <w:sz w:val="20"/>
                <w:szCs w:val="20"/>
                <w:lang w:val="uk-UA"/>
              </w:rPr>
              <w:lastRenderedPageBreak/>
              <w:t>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1EF185D" w14:textId="77777777" w:rsidR="004C2482" w:rsidRPr="008A06BC" w:rsidRDefault="004C2482" w:rsidP="004C2482">
            <w:pPr>
              <w:pStyle w:val="a4"/>
              <w:spacing w:before="0" w:beforeAutospacing="0" w:after="450" w:afterAutospacing="0"/>
              <w:jc w:val="both"/>
              <w:rPr>
                <w:sz w:val="20"/>
                <w:szCs w:val="20"/>
                <w:lang w:val="uk-UA"/>
              </w:rPr>
            </w:pPr>
            <w:r w:rsidRPr="008A06BC">
              <w:rPr>
                <w:rStyle w:val="afc"/>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06BC">
              <w:rPr>
                <w:rStyle w:val="afb"/>
                <w:i/>
                <w:iCs/>
                <w:sz w:val="20"/>
                <w:szCs w:val="20"/>
                <w:lang w:val="uk-UA"/>
              </w:rPr>
              <w:t>керівника</w:t>
            </w:r>
            <w:r w:rsidRPr="008A06BC">
              <w:rPr>
                <w:rStyle w:val="afc"/>
                <w:sz w:val="20"/>
                <w:szCs w:val="20"/>
                <w:lang w:val="uk-UA"/>
              </w:rPr>
              <w:t> учасника процедури закупівлі, надається переможцем.</w:t>
            </w:r>
          </w:p>
          <w:p w14:paraId="0C86709E" w14:textId="77777777" w:rsidR="00645F97" w:rsidRPr="008A06BC" w:rsidRDefault="00645F97">
            <w:pPr>
              <w:spacing w:after="0" w:line="240" w:lineRule="auto"/>
              <w:ind w:right="140"/>
              <w:jc w:val="both"/>
              <w:rPr>
                <w:rFonts w:ascii="Times New Roman" w:eastAsia="Times New Roman" w:hAnsi="Times New Roman" w:cs="Times New Roman"/>
                <w:sz w:val="20"/>
                <w:szCs w:val="20"/>
                <w:lang w:val="uk-UA"/>
              </w:rPr>
            </w:pPr>
          </w:p>
        </w:tc>
      </w:tr>
      <w:tr w:rsidR="00442460" w:rsidRPr="008A06BC" w14:paraId="224185F2" w14:textId="77777777" w:rsidTr="009E05E0">
        <w:trPr>
          <w:trHeight w:val="309"/>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138E52" w14:textId="77777777" w:rsidR="00645F97" w:rsidRPr="008A06BC" w:rsidRDefault="00057113">
            <w:pPr>
              <w:spacing w:after="0" w:line="240" w:lineRule="auto"/>
              <w:ind w:left="100"/>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447A5B3" w14:textId="77777777" w:rsidR="00645F97" w:rsidRPr="008A06BC"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AC8990" w14:textId="77777777" w:rsidR="00645F97" w:rsidRPr="008A06BC" w:rsidRDefault="00057113">
            <w:pPr>
              <w:spacing w:after="0" w:line="240" w:lineRule="auto"/>
              <w:ind w:right="140"/>
              <w:jc w:val="both"/>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526225E" w14:textId="77777777" w:rsidR="00645F97" w:rsidRPr="008A06BC" w:rsidRDefault="00057113">
            <w:pPr>
              <w:spacing w:after="0" w:line="240" w:lineRule="auto"/>
              <w:jc w:val="both"/>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3014DCF" w14:textId="77777777" w:rsidR="00645F97" w:rsidRPr="008A06BC" w:rsidRDefault="00645F97">
            <w:pPr>
              <w:spacing w:after="0" w:line="240" w:lineRule="auto"/>
              <w:jc w:val="both"/>
              <w:rPr>
                <w:rFonts w:ascii="Times New Roman" w:eastAsia="Times New Roman" w:hAnsi="Times New Roman" w:cs="Times New Roman"/>
                <w:b/>
                <w:sz w:val="20"/>
                <w:szCs w:val="20"/>
                <w:lang w:val="uk-UA"/>
              </w:rPr>
            </w:pPr>
          </w:p>
          <w:p w14:paraId="4412D9FD" w14:textId="77777777" w:rsidR="00645F97" w:rsidRPr="008A06BC" w:rsidRDefault="00057113">
            <w:pPr>
              <w:spacing w:after="0" w:line="240" w:lineRule="auto"/>
              <w:jc w:val="both"/>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442460" w:rsidRPr="008A06BC" w14:paraId="567FC53D" w14:textId="77777777" w:rsidTr="009E05E0">
        <w:trPr>
          <w:trHeight w:val="1914"/>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6BC4FE2" w14:textId="77777777" w:rsidR="00645F97" w:rsidRPr="008A06BC" w:rsidRDefault="00057113">
            <w:pPr>
              <w:spacing w:after="0" w:line="240" w:lineRule="auto"/>
              <w:ind w:left="100"/>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516911" w14:textId="77777777" w:rsidR="00645F97" w:rsidRPr="008A06BC"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389474" w14:textId="77777777" w:rsidR="00645F97" w:rsidRPr="008A06BC" w:rsidRDefault="00057113">
            <w:pPr>
              <w:spacing w:after="0" w:line="240" w:lineRule="auto"/>
              <w:jc w:val="both"/>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4A419D4" w14:textId="77777777" w:rsidR="00645F97" w:rsidRPr="008A06BC" w:rsidRDefault="00645F9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442460" w:rsidRPr="00443582" w14:paraId="13617812" w14:textId="77777777" w:rsidTr="009E05E0">
        <w:trPr>
          <w:trHeight w:val="41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E8C4C" w14:textId="77777777" w:rsidR="00645F97" w:rsidRPr="008A06BC" w:rsidRDefault="00057113">
            <w:pPr>
              <w:spacing w:after="0" w:line="240" w:lineRule="auto"/>
              <w:ind w:left="100"/>
              <w:jc w:val="center"/>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94953" w14:textId="77777777" w:rsidR="00645F97" w:rsidRPr="008A06BC" w:rsidRDefault="00057113">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1EEFF6" w14:textId="77777777" w:rsidR="00645F97" w:rsidRPr="008A06BC" w:rsidRDefault="00057113">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87F1F" w14:textId="77777777" w:rsidR="00645F97" w:rsidRPr="008A06BC" w:rsidRDefault="00057113">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Довідка в довільній формі</w:t>
            </w:r>
            <w:r w:rsidRPr="008A06B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47F9AC" w14:textId="77777777" w:rsidR="00645F97" w:rsidRPr="008A06BC" w:rsidRDefault="00645F97">
      <w:pPr>
        <w:spacing w:after="0" w:line="240" w:lineRule="auto"/>
        <w:rPr>
          <w:rFonts w:ascii="Times New Roman" w:eastAsia="Times New Roman" w:hAnsi="Times New Roman" w:cs="Times New Roman"/>
          <w:b/>
          <w:sz w:val="20"/>
          <w:szCs w:val="20"/>
          <w:lang w:val="uk-UA"/>
        </w:rPr>
      </w:pPr>
    </w:p>
    <w:p w14:paraId="6D41F8A0" w14:textId="77777777" w:rsidR="00645F97" w:rsidRPr="008A06BC" w:rsidRDefault="00057113">
      <w:pPr>
        <w:spacing w:before="240" w:after="0" w:line="240" w:lineRule="auto"/>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442460" w:rsidRPr="008A06BC" w14:paraId="7FDBBD57"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BF45C" w14:textId="77777777" w:rsidR="00645F97" w:rsidRPr="008A06BC" w:rsidRDefault="00057113">
            <w:pPr>
              <w:spacing w:after="0" w:line="240" w:lineRule="auto"/>
              <w:ind w:left="100"/>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w:t>
            </w:r>
          </w:p>
          <w:p w14:paraId="750A25FD" w14:textId="77777777" w:rsidR="00645F97" w:rsidRPr="008A06BC" w:rsidRDefault="00057113">
            <w:pPr>
              <w:spacing w:after="0" w:line="240" w:lineRule="auto"/>
              <w:ind w:left="100"/>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0606F" w14:textId="77777777" w:rsidR="00645F97" w:rsidRPr="008A06BC" w:rsidRDefault="00057113">
            <w:pPr>
              <w:spacing w:after="0" w:line="240" w:lineRule="auto"/>
              <w:ind w:left="100"/>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 xml:space="preserve">Вимоги </w:t>
            </w:r>
            <w:r w:rsidRPr="008A06BC">
              <w:rPr>
                <w:rFonts w:ascii="Times New Roman" w:eastAsia="Times New Roman" w:hAnsi="Times New Roman" w:cs="Times New Roman"/>
                <w:sz w:val="20"/>
                <w:szCs w:val="20"/>
                <w:lang w:val="uk-UA"/>
              </w:rPr>
              <w:t xml:space="preserve">згідно пункту </w:t>
            </w:r>
            <w:r w:rsidRPr="008A06BC">
              <w:rPr>
                <w:rFonts w:ascii="Times New Roman" w:eastAsia="Times New Roman" w:hAnsi="Times New Roman" w:cs="Times New Roman"/>
                <w:b/>
                <w:sz w:val="20"/>
                <w:szCs w:val="20"/>
                <w:lang w:val="uk-UA"/>
              </w:rPr>
              <w:t>47</w:t>
            </w:r>
            <w:r w:rsidRPr="008A06BC">
              <w:rPr>
                <w:rFonts w:ascii="Times New Roman" w:eastAsia="Times New Roman" w:hAnsi="Times New Roman" w:cs="Times New Roman"/>
                <w:sz w:val="20"/>
                <w:szCs w:val="20"/>
                <w:lang w:val="uk-UA"/>
              </w:rPr>
              <w:t xml:space="preserve"> Особливостей</w:t>
            </w:r>
          </w:p>
          <w:p w14:paraId="0960502E" w14:textId="77777777" w:rsidR="00645F97" w:rsidRPr="008A06BC" w:rsidRDefault="00645F97">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09D9F" w14:textId="77777777" w:rsidR="00645F97" w:rsidRPr="008A06BC" w:rsidRDefault="00057113">
            <w:pPr>
              <w:spacing w:after="0" w:line="240" w:lineRule="auto"/>
              <w:ind w:left="100"/>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 xml:space="preserve">Переможець торгів на виконання вимоги </w:t>
            </w:r>
            <w:r w:rsidRPr="008A06BC">
              <w:rPr>
                <w:rFonts w:ascii="Times New Roman" w:eastAsia="Times New Roman" w:hAnsi="Times New Roman" w:cs="Times New Roman"/>
                <w:sz w:val="20"/>
                <w:szCs w:val="20"/>
                <w:lang w:val="uk-UA"/>
              </w:rPr>
              <w:t xml:space="preserve">згідно пункту </w:t>
            </w:r>
            <w:r w:rsidRPr="008A06BC">
              <w:rPr>
                <w:rFonts w:ascii="Times New Roman" w:eastAsia="Times New Roman" w:hAnsi="Times New Roman" w:cs="Times New Roman"/>
                <w:b/>
                <w:sz w:val="20"/>
                <w:szCs w:val="20"/>
                <w:lang w:val="uk-UA"/>
              </w:rPr>
              <w:t>47</w:t>
            </w:r>
            <w:r w:rsidRPr="008A06BC">
              <w:rPr>
                <w:rFonts w:ascii="Times New Roman" w:eastAsia="Times New Roman" w:hAnsi="Times New Roman" w:cs="Times New Roman"/>
                <w:sz w:val="20"/>
                <w:szCs w:val="20"/>
                <w:lang w:val="uk-UA"/>
              </w:rPr>
              <w:t xml:space="preserve"> Особливостей</w:t>
            </w:r>
            <w:r w:rsidRPr="008A06B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442460" w:rsidRPr="00443582" w14:paraId="53025678"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BB7FB" w14:textId="77777777" w:rsidR="00645F97" w:rsidRPr="008A06BC" w:rsidRDefault="00057113">
            <w:pPr>
              <w:spacing w:after="0" w:line="240" w:lineRule="auto"/>
              <w:ind w:left="100"/>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DD7F2" w14:textId="77777777" w:rsidR="00645F97" w:rsidRPr="008A06BC"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E24EDB" w14:textId="77777777" w:rsidR="00645F97" w:rsidRPr="008A06BC" w:rsidRDefault="00057113">
            <w:pPr>
              <w:spacing w:after="0" w:line="240" w:lineRule="auto"/>
              <w:jc w:val="both"/>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80FC9" w14:textId="77777777" w:rsidR="004C2482" w:rsidRPr="008A06BC" w:rsidRDefault="004C2482" w:rsidP="004C2482">
            <w:pPr>
              <w:pStyle w:val="a4"/>
              <w:spacing w:before="0" w:beforeAutospacing="0" w:after="450" w:afterAutospacing="0"/>
              <w:jc w:val="both"/>
              <w:rPr>
                <w:sz w:val="20"/>
                <w:szCs w:val="20"/>
                <w:lang w:val="uk-UA"/>
              </w:rPr>
            </w:pPr>
            <w:r w:rsidRPr="008A06BC">
              <w:rPr>
                <w:rStyle w:val="af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06BC">
              <w:rPr>
                <w:b/>
                <w:bCs/>
                <w:sz w:val="20"/>
                <w:szCs w:val="20"/>
                <w:lang w:val="uk-UA"/>
              </w:rPr>
              <w:t>фізичної особи</w:t>
            </w:r>
            <w:r w:rsidRPr="008A06BC">
              <w:rPr>
                <w:sz w:val="20"/>
                <w:szCs w:val="20"/>
                <w:lang w:val="uk-UA"/>
              </w:rPr>
              <w:t xml:space="preserve"> </w:t>
            </w:r>
            <w:r w:rsidRPr="008A06BC">
              <w:rPr>
                <w:rStyle w:val="afb"/>
                <w:sz w:val="20"/>
                <w:szCs w:val="20"/>
                <w:lang w:val="uk-UA"/>
              </w:rPr>
              <w:t> учасника процедури закупівлі.</w:t>
            </w:r>
          </w:p>
          <w:p w14:paraId="40825EE5" w14:textId="77777777" w:rsidR="004C2482" w:rsidRPr="008A06BC" w:rsidRDefault="004C2482" w:rsidP="004C2482">
            <w:pPr>
              <w:pStyle w:val="a4"/>
              <w:spacing w:before="0" w:beforeAutospacing="0" w:after="450" w:afterAutospacing="0"/>
              <w:jc w:val="both"/>
              <w:rPr>
                <w:sz w:val="20"/>
                <w:szCs w:val="20"/>
                <w:lang w:val="uk-UA"/>
              </w:rPr>
            </w:pPr>
            <w:r w:rsidRPr="008A06BC">
              <w:rPr>
                <w:rStyle w:val="afc"/>
                <w:sz w:val="20"/>
                <w:szCs w:val="20"/>
                <w:lang w:val="uk-UA"/>
              </w:rPr>
              <w:t>*Згідно з </w:t>
            </w:r>
            <w:r w:rsidRPr="008A06BC">
              <w:rPr>
                <w:rStyle w:val="afb"/>
                <w:i/>
                <w:iCs/>
                <w:sz w:val="20"/>
                <w:szCs w:val="20"/>
                <w:lang w:val="uk-UA"/>
              </w:rPr>
              <w:t>пунктом 47</w:t>
            </w:r>
            <w:r w:rsidRPr="008A06BC">
              <w:rPr>
                <w:rStyle w:val="afc"/>
                <w:sz w:val="20"/>
                <w:szCs w:val="20"/>
                <w:lang w:val="uk-UA"/>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A06BC">
              <w:rPr>
                <w:rStyle w:val="afb"/>
                <w:i/>
                <w:iCs/>
                <w:sz w:val="20"/>
                <w:szCs w:val="20"/>
                <w:lang w:val="uk-UA"/>
              </w:rPr>
              <w:t>повинен надати замовнику шляхом оприлюднення в електронній системі закупівель документи,</w:t>
            </w:r>
            <w:r w:rsidRPr="008A06BC">
              <w:rPr>
                <w:rStyle w:val="afc"/>
                <w:sz w:val="20"/>
                <w:szCs w:val="20"/>
                <w:lang w:val="uk-UA"/>
              </w:rPr>
              <w:t> що підтверджують відсутність підстав, зазначених у </w:t>
            </w:r>
            <w:hyperlink r:id="rId17" w:anchor="n618" w:tgtFrame="_blank" w:history="1">
              <w:r w:rsidRPr="008A06BC">
                <w:rPr>
                  <w:rStyle w:val="afc"/>
                  <w:b/>
                  <w:bCs/>
                  <w:sz w:val="20"/>
                  <w:szCs w:val="20"/>
                  <w:lang w:val="uk-UA"/>
                </w:rPr>
                <w:t>підпунктах 3</w:t>
              </w:r>
            </w:hyperlink>
            <w:r w:rsidRPr="008A06BC">
              <w:rPr>
                <w:rStyle w:val="afc"/>
                <w:b/>
                <w:bCs/>
                <w:sz w:val="20"/>
                <w:szCs w:val="20"/>
                <w:lang w:val="uk-UA"/>
              </w:rPr>
              <w:t>, </w:t>
            </w:r>
            <w:hyperlink r:id="rId18" w:anchor="n620" w:tgtFrame="_blank" w:history="1">
              <w:r w:rsidRPr="008A06BC">
                <w:rPr>
                  <w:rStyle w:val="afc"/>
                  <w:b/>
                  <w:bCs/>
                  <w:sz w:val="20"/>
                  <w:szCs w:val="20"/>
                  <w:lang w:val="uk-UA"/>
                </w:rPr>
                <w:t>5</w:t>
              </w:r>
            </w:hyperlink>
            <w:r w:rsidRPr="008A06BC">
              <w:rPr>
                <w:rStyle w:val="afc"/>
                <w:b/>
                <w:bCs/>
                <w:sz w:val="20"/>
                <w:szCs w:val="20"/>
                <w:lang w:val="uk-UA"/>
              </w:rPr>
              <w:t>, </w:t>
            </w:r>
            <w:hyperlink r:id="rId19" w:anchor="n621" w:tgtFrame="_blank" w:history="1">
              <w:r w:rsidRPr="008A06BC">
                <w:rPr>
                  <w:rStyle w:val="afc"/>
                  <w:b/>
                  <w:bCs/>
                  <w:sz w:val="20"/>
                  <w:szCs w:val="20"/>
                  <w:lang w:val="uk-UA"/>
                </w:rPr>
                <w:t>6</w:t>
              </w:r>
            </w:hyperlink>
            <w:r w:rsidRPr="008A06BC">
              <w:rPr>
                <w:rStyle w:val="afc"/>
                <w:b/>
                <w:bCs/>
                <w:sz w:val="20"/>
                <w:szCs w:val="20"/>
                <w:lang w:val="uk-UA"/>
              </w:rPr>
              <w:t> і </w:t>
            </w:r>
            <w:hyperlink r:id="rId20" w:anchor="n627" w:tgtFrame="_blank" w:history="1">
              <w:r w:rsidRPr="008A06BC">
                <w:rPr>
                  <w:rStyle w:val="afc"/>
                  <w:b/>
                  <w:bCs/>
                  <w:sz w:val="20"/>
                  <w:szCs w:val="20"/>
                  <w:lang w:val="uk-UA"/>
                </w:rPr>
                <w:t>12</w:t>
              </w:r>
            </w:hyperlink>
            <w:r w:rsidRPr="008A06BC">
              <w:rPr>
                <w:rStyle w:val="afc"/>
                <w:b/>
                <w:bCs/>
                <w:sz w:val="20"/>
                <w:szCs w:val="20"/>
                <w:lang w:val="uk-UA"/>
              </w:rPr>
              <w:t> та в </w:t>
            </w:r>
            <w:hyperlink r:id="rId21" w:anchor="n628" w:tgtFrame="_blank" w:history="1">
              <w:r w:rsidRPr="008A06BC">
                <w:rPr>
                  <w:rStyle w:val="afc"/>
                  <w:b/>
                  <w:bCs/>
                  <w:sz w:val="20"/>
                  <w:szCs w:val="20"/>
                  <w:lang w:val="uk-UA"/>
                </w:rPr>
                <w:t>абзаці чотирнадцятому</w:t>
              </w:r>
            </w:hyperlink>
            <w:r w:rsidRPr="008A06BC">
              <w:rPr>
                <w:rStyle w:val="afc"/>
                <w:b/>
                <w:bCs/>
                <w:sz w:val="20"/>
                <w:szCs w:val="20"/>
                <w:lang w:val="uk-UA"/>
              </w:rPr>
              <w:t> цього пункту.</w:t>
            </w:r>
          </w:p>
          <w:p w14:paraId="647F5EF7" w14:textId="77777777" w:rsidR="004C2482" w:rsidRPr="008A06BC" w:rsidRDefault="004C2482" w:rsidP="004C2482">
            <w:pPr>
              <w:pStyle w:val="a4"/>
              <w:spacing w:before="0" w:beforeAutospacing="0" w:after="450" w:afterAutospacing="0"/>
              <w:jc w:val="both"/>
              <w:rPr>
                <w:sz w:val="20"/>
                <w:szCs w:val="20"/>
                <w:lang w:val="uk-UA"/>
              </w:rPr>
            </w:pPr>
            <w:r w:rsidRPr="008A06BC">
              <w:rPr>
                <w:rStyle w:val="afc"/>
                <w:sz w:val="20"/>
                <w:szCs w:val="20"/>
                <w:lang w:val="uk-UA"/>
              </w:rPr>
              <w:t>Згідно з </w:t>
            </w:r>
            <w:r w:rsidRPr="008A06BC">
              <w:rPr>
                <w:rStyle w:val="afb"/>
                <w:i/>
                <w:iCs/>
                <w:sz w:val="20"/>
                <w:szCs w:val="20"/>
                <w:lang w:val="uk-UA"/>
              </w:rPr>
              <w:t>підпунктом 3</w:t>
            </w:r>
            <w:r w:rsidRPr="008A06BC">
              <w:rPr>
                <w:rStyle w:val="afc"/>
                <w:sz w:val="20"/>
                <w:szCs w:val="20"/>
                <w:lang w:val="uk-UA"/>
              </w:rPr>
              <w:t> </w:t>
            </w:r>
            <w:r w:rsidRPr="008A06BC">
              <w:rPr>
                <w:rStyle w:val="afb"/>
                <w:i/>
                <w:iCs/>
                <w:sz w:val="20"/>
                <w:szCs w:val="20"/>
                <w:lang w:val="uk-UA"/>
              </w:rPr>
              <w:t>пункту 44</w:t>
            </w:r>
            <w:r w:rsidRPr="008A06BC">
              <w:rPr>
                <w:rStyle w:val="afc"/>
                <w:sz w:val="20"/>
                <w:szCs w:val="20"/>
                <w:lang w:val="uk-UA"/>
              </w:rPr>
              <w:t> Особливостей замовник </w:t>
            </w:r>
            <w:r w:rsidRPr="008A06BC">
              <w:rPr>
                <w:rStyle w:val="afb"/>
                <w:i/>
                <w:iCs/>
                <w:sz w:val="20"/>
                <w:szCs w:val="20"/>
                <w:lang w:val="uk-UA"/>
              </w:rPr>
              <w:t>відхиляє</w:t>
            </w:r>
            <w:r w:rsidRPr="008A06BC">
              <w:rPr>
                <w:rStyle w:val="afc"/>
                <w:sz w:val="20"/>
                <w:szCs w:val="20"/>
                <w:lang w:val="uk-UA"/>
              </w:rPr>
              <w:t> тендерну пропозицію із зазначенням аргументації в електронній системі закупівель у разі, коли </w:t>
            </w:r>
            <w:r w:rsidRPr="008A06BC">
              <w:rPr>
                <w:rStyle w:val="afb"/>
                <w:i/>
                <w:iCs/>
                <w:sz w:val="20"/>
                <w:szCs w:val="20"/>
                <w:lang w:val="uk-UA"/>
              </w:rPr>
              <w:t>переможець процедури</w:t>
            </w:r>
            <w:r w:rsidRPr="008A06BC">
              <w:rPr>
                <w:rStyle w:val="afc"/>
                <w:sz w:val="20"/>
                <w:szCs w:val="20"/>
                <w:lang w:val="uk-UA"/>
              </w:rPr>
              <w:t> закупівлі </w:t>
            </w:r>
            <w:r w:rsidRPr="008A06BC">
              <w:rPr>
                <w:rStyle w:val="afb"/>
                <w:i/>
                <w:iCs/>
                <w:sz w:val="20"/>
                <w:szCs w:val="20"/>
                <w:lang w:val="uk-UA"/>
              </w:rPr>
              <w:t>не надав</w:t>
            </w:r>
            <w:r w:rsidRPr="008A06BC">
              <w:rPr>
                <w:rStyle w:val="afc"/>
                <w:sz w:val="20"/>
                <w:szCs w:val="20"/>
                <w:lang w:val="uk-UA"/>
              </w:rPr>
              <w:t> у спосіб, зазначений в тендерній документації, документи, що підтверджують відсутність підстав, </w:t>
            </w:r>
            <w:r w:rsidRPr="008A06BC">
              <w:rPr>
                <w:rStyle w:val="afb"/>
                <w:i/>
                <w:iCs/>
                <w:sz w:val="20"/>
                <w:szCs w:val="20"/>
                <w:lang w:val="uk-UA"/>
              </w:rPr>
              <w:t>визначених у </w:t>
            </w:r>
            <w:hyperlink r:id="rId22" w:anchor="n618" w:tgtFrame="_blank" w:history="1">
              <w:r w:rsidRPr="008A06BC">
                <w:rPr>
                  <w:rStyle w:val="afc"/>
                  <w:b/>
                  <w:bCs/>
                  <w:sz w:val="20"/>
                  <w:szCs w:val="20"/>
                  <w:lang w:val="uk-UA"/>
                </w:rPr>
                <w:t>підпунктах 3</w:t>
              </w:r>
            </w:hyperlink>
            <w:r w:rsidRPr="008A06BC">
              <w:rPr>
                <w:rStyle w:val="afc"/>
                <w:b/>
                <w:bCs/>
                <w:sz w:val="20"/>
                <w:szCs w:val="20"/>
                <w:lang w:val="uk-UA"/>
              </w:rPr>
              <w:t>, </w:t>
            </w:r>
            <w:hyperlink r:id="rId23" w:anchor="n620" w:tgtFrame="_blank" w:history="1">
              <w:r w:rsidRPr="008A06BC">
                <w:rPr>
                  <w:rStyle w:val="afc"/>
                  <w:b/>
                  <w:bCs/>
                  <w:sz w:val="20"/>
                  <w:szCs w:val="20"/>
                  <w:lang w:val="uk-UA"/>
                </w:rPr>
                <w:t>5</w:t>
              </w:r>
            </w:hyperlink>
            <w:r w:rsidRPr="008A06BC">
              <w:rPr>
                <w:rStyle w:val="afc"/>
                <w:b/>
                <w:bCs/>
                <w:sz w:val="20"/>
                <w:szCs w:val="20"/>
                <w:lang w:val="uk-UA"/>
              </w:rPr>
              <w:t>, </w:t>
            </w:r>
            <w:hyperlink r:id="rId24" w:anchor="n621" w:tgtFrame="_blank" w:history="1">
              <w:r w:rsidRPr="008A06BC">
                <w:rPr>
                  <w:rStyle w:val="afc"/>
                  <w:b/>
                  <w:bCs/>
                  <w:sz w:val="20"/>
                  <w:szCs w:val="20"/>
                  <w:lang w:val="uk-UA"/>
                </w:rPr>
                <w:t>6</w:t>
              </w:r>
            </w:hyperlink>
            <w:r w:rsidRPr="008A06BC">
              <w:rPr>
                <w:rStyle w:val="afc"/>
                <w:b/>
                <w:bCs/>
                <w:sz w:val="20"/>
                <w:szCs w:val="20"/>
                <w:lang w:val="uk-UA"/>
              </w:rPr>
              <w:t> і </w:t>
            </w:r>
            <w:hyperlink r:id="rId25" w:anchor="n627" w:tgtFrame="_blank" w:history="1">
              <w:r w:rsidRPr="008A06BC">
                <w:rPr>
                  <w:rStyle w:val="afc"/>
                  <w:b/>
                  <w:bCs/>
                  <w:sz w:val="20"/>
                  <w:szCs w:val="20"/>
                  <w:lang w:val="uk-UA"/>
                </w:rPr>
                <w:t>12</w:t>
              </w:r>
            </w:hyperlink>
            <w:r w:rsidRPr="008A06BC">
              <w:rPr>
                <w:rStyle w:val="afc"/>
                <w:b/>
                <w:bCs/>
                <w:sz w:val="20"/>
                <w:szCs w:val="20"/>
                <w:lang w:val="uk-UA"/>
              </w:rPr>
              <w:t> та в </w:t>
            </w:r>
            <w:hyperlink r:id="rId26" w:anchor="n628" w:tgtFrame="_blank" w:history="1">
              <w:r w:rsidRPr="008A06BC">
                <w:rPr>
                  <w:rStyle w:val="afc"/>
                  <w:b/>
                  <w:bCs/>
                  <w:sz w:val="20"/>
                  <w:szCs w:val="20"/>
                  <w:lang w:val="uk-UA"/>
                </w:rPr>
                <w:t>абзаці чотирнадцятому</w:t>
              </w:r>
            </w:hyperlink>
            <w:r w:rsidRPr="008A06BC">
              <w:rPr>
                <w:rStyle w:val="afc"/>
                <w:b/>
                <w:bCs/>
                <w:sz w:val="20"/>
                <w:szCs w:val="20"/>
                <w:lang w:val="uk-UA"/>
              </w:rPr>
              <w:t> пункту 47 Особливостей.</w:t>
            </w:r>
          </w:p>
          <w:p w14:paraId="056B1987" w14:textId="77777777" w:rsidR="004C2482" w:rsidRPr="008A06BC" w:rsidRDefault="004C2482" w:rsidP="004C2482">
            <w:pPr>
              <w:pStyle w:val="a4"/>
              <w:spacing w:before="0" w:beforeAutospacing="0" w:after="450" w:afterAutospacing="0"/>
              <w:jc w:val="both"/>
              <w:rPr>
                <w:rStyle w:val="afc"/>
                <w:sz w:val="20"/>
                <w:szCs w:val="20"/>
                <w:lang w:val="uk-UA"/>
              </w:rPr>
            </w:pPr>
            <w:r w:rsidRPr="008A06BC">
              <w:rPr>
                <w:rStyle w:val="afc"/>
                <w:sz w:val="20"/>
                <w:szCs w:val="20"/>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78BF03D1" w14:textId="77777777" w:rsidR="00645F97" w:rsidRPr="008A06BC" w:rsidRDefault="004C2482" w:rsidP="004C2482">
            <w:pPr>
              <w:pStyle w:val="a4"/>
              <w:spacing w:before="0" w:beforeAutospacing="0" w:after="450" w:afterAutospacing="0"/>
              <w:jc w:val="both"/>
              <w:rPr>
                <w:sz w:val="20"/>
                <w:szCs w:val="20"/>
                <w:lang w:val="uk-UA"/>
              </w:rPr>
            </w:pPr>
            <w:r w:rsidRPr="008A06BC">
              <w:rPr>
                <w:rStyle w:val="afc"/>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06BC">
              <w:rPr>
                <w:i/>
                <w:iCs/>
                <w:sz w:val="20"/>
                <w:szCs w:val="20"/>
                <w:lang w:val="uk-UA"/>
              </w:rPr>
              <w:t>фізичної особи</w:t>
            </w:r>
            <w:r w:rsidRPr="008A06BC">
              <w:rPr>
                <w:sz w:val="20"/>
                <w:szCs w:val="20"/>
                <w:lang w:val="uk-UA"/>
              </w:rPr>
              <w:t xml:space="preserve"> </w:t>
            </w:r>
            <w:r w:rsidRPr="008A06BC">
              <w:rPr>
                <w:rStyle w:val="afb"/>
                <w:sz w:val="20"/>
                <w:szCs w:val="20"/>
                <w:lang w:val="uk-UA"/>
              </w:rPr>
              <w:t> </w:t>
            </w:r>
            <w:r w:rsidRPr="008A06BC">
              <w:rPr>
                <w:rStyle w:val="afc"/>
                <w:sz w:val="20"/>
                <w:szCs w:val="20"/>
                <w:lang w:val="uk-UA"/>
              </w:rPr>
              <w:t xml:space="preserve"> учасника </w:t>
            </w:r>
            <w:r w:rsidRPr="008A06BC">
              <w:rPr>
                <w:rStyle w:val="afc"/>
                <w:sz w:val="20"/>
                <w:szCs w:val="20"/>
                <w:lang w:val="uk-UA"/>
              </w:rPr>
              <w:lastRenderedPageBreak/>
              <w:t xml:space="preserve">процедури закупівлі, надається </w:t>
            </w:r>
            <w:proofErr w:type="spellStart"/>
            <w:r w:rsidRPr="008A06BC">
              <w:rPr>
                <w:rStyle w:val="afc"/>
                <w:sz w:val="20"/>
                <w:szCs w:val="20"/>
                <w:lang w:val="uk-UA"/>
              </w:rPr>
              <w:t>переможц</w:t>
            </w:r>
            <w:proofErr w:type="spellEnd"/>
          </w:p>
        </w:tc>
      </w:tr>
      <w:tr w:rsidR="00442460" w:rsidRPr="008A06BC" w14:paraId="34FE4AB8"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2904" w14:textId="77777777" w:rsidR="00645F97" w:rsidRPr="008A06BC" w:rsidRDefault="00057113">
            <w:pPr>
              <w:spacing w:after="0" w:line="240" w:lineRule="auto"/>
              <w:ind w:left="100"/>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E35C1" w14:textId="77777777" w:rsidR="00645F97" w:rsidRPr="008A06BC"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E0E28A" w14:textId="77777777" w:rsidR="00645F97" w:rsidRPr="008A06BC"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5F8F2A" w14:textId="77777777" w:rsidR="00645F97" w:rsidRPr="008A06BC" w:rsidRDefault="00057113">
            <w:pPr>
              <w:spacing w:after="0" w:line="240" w:lineRule="auto"/>
              <w:jc w:val="both"/>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041F96" w14:textId="77777777" w:rsidR="00645F97" w:rsidRPr="008A06BC" w:rsidRDefault="00645F97">
            <w:pPr>
              <w:spacing w:after="0" w:line="240" w:lineRule="auto"/>
              <w:jc w:val="both"/>
              <w:rPr>
                <w:rFonts w:ascii="Times New Roman" w:eastAsia="Times New Roman" w:hAnsi="Times New Roman" w:cs="Times New Roman"/>
                <w:b/>
                <w:sz w:val="20"/>
                <w:szCs w:val="20"/>
                <w:lang w:val="uk-UA"/>
              </w:rPr>
            </w:pPr>
          </w:p>
          <w:p w14:paraId="003CBBD3" w14:textId="77777777" w:rsidR="00645F97" w:rsidRPr="008A06BC" w:rsidRDefault="00057113">
            <w:pPr>
              <w:spacing w:after="0"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r w:rsidRPr="008A06BC">
              <w:rPr>
                <w:rFonts w:ascii="Times New Roman" w:eastAsia="Times New Roman" w:hAnsi="Times New Roman" w:cs="Times New Roman"/>
                <w:sz w:val="20"/>
                <w:szCs w:val="20"/>
                <w:lang w:val="uk-UA"/>
              </w:rPr>
              <w:t> </w:t>
            </w:r>
          </w:p>
        </w:tc>
      </w:tr>
      <w:tr w:rsidR="00442460" w:rsidRPr="008A06BC" w14:paraId="765E1782"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5501C" w14:textId="77777777" w:rsidR="00645F97" w:rsidRPr="008A06BC" w:rsidRDefault="00057113">
            <w:pPr>
              <w:spacing w:after="0" w:line="240" w:lineRule="auto"/>
              <w:ind w:left="100"/>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F0D2E" w14:textId="77777777" w:rsidR="00645F97" w:rsidRPr="008A06BC"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894A5E" w14:textId="77777777" w:rsidR="00645F97" w:rsidRPr="008A06BC" w:rsidRDefault="00057113">
            <w:pPr>
              <w:spacing w:after="0"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F6DBE2" w14:textId="77777777" w:rsidR="00645F97" w:rsidRPr="008A06BC" w:rsidRDefault="00645F9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442460" w:rsidRPr="00443582" w14:paraId="07335CAB"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8CF17" w14:textId="77777777" w:rsidR="00645F97" w:rsidRPr="008A06BC" w:rsidRDefault="00057113">
            <w:pPr>
              <w:spacing w:after="0" w:line="240" w:lineRule="auto"/>
              <w:ind w:left="100"/>
              <w:jc w:val="center"/>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D6F4F" w14:textId="77777777" w:rsidR="00645F97" w:rsidRPr="008A06BC" w:rsidRDefault="00057113">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D40E40" w14:textId="77777777" w:rsidR="00645F97" w:rsidRPr="008A06BC" w:rsidRDefault="00057113">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3A44F" w14:textId="77777777" w:rsidR="00645F97" w:rsidRPr="008A06BC" w:rsidRDefault="00057113">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Довідка в довільній формі</w:t>
            </w:r>
            <w:r w:rsidRPr="008A06B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76CA3C" w14:textId="77777777" w:rsidR="00645F97" w:rsidRPr="008A06BC" w:rsidRDefault="00645F97">
      <w:pPr>
        <w:shd w:val="clear" w:color="auto" w:fill="FFFFFF"/>
        <w:spacing w:after="0" w:line="240" w:lineRule="auto"/>
        <w:rPr>
          <w:rFonts w:ascii="Times New Roman" w:eastAsia="Times New Roman" w:hAnsi="Times New Roman" w:cs="Times New Roman"/>
          <w:sz w:val="20"/>
          <w:szCs w:val="20"/>
          <w:lang w:val="uk-UA"/>
        </w:rPr>
      </w:pPr>
    </w:p>
    <w:p w14:paraId="60394FE3" w14:textId="77777777" w:rsidR="00645F97" w:rsidRPr="008A06BC" w:rsidRDefault="00057113">
      <w:pPr>
        <w:shd w:val="clear" w:color="auto" w:fill="FFFFFF"/>
        <w:spacing w:after="0" w:line="240" w:lineRule="auto"/>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442460" w:rsidRPr="008A06BC" w14:paraId="419DFE62"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BAAD7B" w14:textId="77777777" w:rsidR="00645F97" w:rsidRPr="008A06BC" w:rsidRDefault="00057113">
            <w:pPr>
              <w:spacing w:after="0" w:line="240" w:lineRule="auto"/>
              <w:ind w:left="100"/>
              <w:jc w:val="center"/>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Інші документи від Учасника:</w:t>
            </w:r>
          </w:p>
        </w:tc>
      </w:tr>
      <w:tr w:rsidR="00442460" w:rsidRPr="00443582" w14:paraId="0717A420"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4C001" w14:textId="77777777" w:rsidR="00645F97" w:rsidRPr="008A06BC" w:rsidRDefault="00057113">
            <w:pPr>
              <w:spacing w:after="0" w:line="240" w:lineRule="auto"/>
              <w:ind w:left="100"/>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6CE5D" w14:textId="77777777" w:rsidR="00645F97" w:rsidRPr="008A06BC" w:rsidRDefault="00057113">
            <w:pPr>
              <w:spacing w:after="0" w:line="240" w:lineRule="auto"/>
              <w:ind w:left="100"/>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42460" w:rsidRPr="008A06BC" w14:paraId="451B25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0070A" w14:textId="77777777" w:rsidR="00645F97" w:rsidRPr="008A06BC" w:rsidRDefault="00057113">
            <w:pPr>
              <w:spacing w:before="240" w:after="0" w:line="240" w:lineRule="auto"/>
              <w:ind w:left="100"/>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AD2F0" w14:textId="77777777" w:rsidR="00645F97" w:rsidRPr="008A06BC" w:rsidRDefault="00057113">
            <w:pPr>
              <w:spacing w:after="0" w:line="240" w:lineRule="auto"/>
              <w:ind w:left="100" w:right="120" w:hanging="20"/>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8A06BC">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06BC">
              <w:rPr>
                <w:rFonts w:ascii="Times New Roman" w:eastAsia="Times New Roman" w:hAnsi="Times New Roman" w:cs="Times New Roman"/>
                <w:i/>
                <w:sz w:val="20"/>
                <w:szCs w:val="20"/>
                <w:lang w:val="uk-UA"/>
              </w:rPr>
              <w:lastRenderedPageBreak/>
              <w:t>Замість довідки довільної форми учасник може надати чинну ліцензію або документ дозвільного характеру.</w:t>
            </w:r>
          </w:p>
        </w:tc>
      </w:tr>
      <w:tr w:rsidR="00442460" w:rsidRPr="008A06BC" w14:paraId="2B042A5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97A77" w14:textId="77777777" w:rsidR="00645F97" w:rsidRPr="008A06BC" w:rsidRDefault="00057113">
            <w:pPr>
              <w:spacing w:before="240" w:after="0" w:line="240" w:lineRule="auto"/>
              <w:ind w:left="100"/>
              <w:rPr>
                <w:rFonts w:ascii="Times New Roman" w:eastAsia="Times New Roman" w:hAnsi="Times New Roman" w:cs="Times New Roman"/>
                <w:b/>
                <w:sz w:val="20"/>
                <w:szCs w:val="20"/>
                <w:lang w:val="uk-UA"/>
              </w:rPr>
            </w:pPr>
            <w:r w:rsidRPr="008A06BC">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BEA84" w14:textId="77777777" w:rsidR="00645F97" w:rsidRPr="008A06BC" w:rsidRDefault="00057113">
            <w:pPr>
              <w:spacing w:after="0" w:line="240" w:lineRule="auto"/>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 xml:space="preserve">У разі якщо учасник або його кінцевий </w:t>
            </w:r>
            <w:proofErr w:type="spellStart"/>
            <w:r w:rsidRPr="008A06BC">
              <w:rPr>
                <w:rFonts w:ascii="Times New Roman" w:eastAsia="Times New Roman" w:hAnsi="Times New Roman" w:cs="Times New Roman"/>
                <w:sz w:val="20"/>
                <w:szCs w:val="20"/>
                <w:lang w:val="uk-UA"/>
              </w:rPr>
              <w:t>бенефіціарний</w:t>
            </w:r>
            <w:proofErr w:type="spellEnd"/>
            <w:r w:rsidRPr="008A06BC">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8A06BC">
              <w:rPr>
                <w:rFonts w:ascii="Times New Roman" w:eastAsia="Times New Roman" w:hAnsi="Times New Roman" w:cs="Times New Roman"/>
                <w:lang w:val="uk-UA"/>
              </w:rPr>
              <w:t xml:space="preserve"> є</w:t>
            </w:r>
            <w:r w:rsidRPr="008A06BC">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5D0A823" w14:textId="77777777" w:rsidR="00645F97" w:rsidRPr="008A06BC" w:rsidRDefault="00057113">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0CF2CEB" w14:textId="77777777" w:rsidR="00645F97" w:rsidRPr="008A06BC" w:rsidRDefault="00057113">
            <w:pPr>
              <w:spacing w:after="0" w:line="240" w:lineRule="auto"/>
              <w:ind w:left="283" w:hanging="283"/>
              <w:jc w:val="both"/>
              <w:rPr>
                <w:rFonts w:ascii="Times New Roman" w:eastAsia="Times New Roman" w:hAnsi="Times New Roman" w:cs="Times New Roman"/>
                <w:i/>
                <w:sz w:val="20"/>
                <w:szCs w:val="20"/>
                <w:lang w:val="uk-UA"/>
              </w:rPr>
            </w:pPr>
            <w:r w:rsidRPr="008A06BC">
              <w:rPr>
                <w:rFonts w:ascii="Times New Roman" w:eastAsia="Times New Roman" w:hAnsi="Times New Roman" w:cs="Times New Roman"/>
                <w:i/>
                <w:sz w:val="20"/>
                <w:szCs w:val="20"/>
                <w:lang w:val="uk-UA"/>
              </w:rPr>
              <w:t>або</w:t>
            </w:r>
          </w:p>
          <w:p w14:paraId="66FB03EB" w14:textId="77777777" w:rsidR="00645F97" w:rsidRPr="008A06BC" w:rsidRDefault="00057113">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6D23253" w14:textId="77777777" w:rsidR="00645F97" w:rsidRPr="008A06BC" w:rsidRDefault="00057113">
            <w:pPr>
              <w:spacing w:after="0" w:line="240" w:lineRule="auto"/>
              <w:ind w:left="283" w:hanging="283"/>
              <w:jc w:val="both"/>
              <w:rPr>
                <w:rFonts w:ascii="Times New Roman" w:eastAsia="Times New Roman" w:hAnsi="Times New Roman" w:cs="Times New Roman"/>
                <w:i/>
                <w:sz w:val="20"/>
                <w:szCs w:val="20"/>
                <w:lang w:val="uk-UA"/>
              </w:rPr>
            </w:pPr>
            <w:r w:rsidRPr="008A06BC">
              <w:rPr>
                <w:rFonts w:ascii="Times New Roman" w:eastAsia="Times New Roman" w:hAnsi="Times New Roman" w:cs="Times New Roman"/>
                <w:i/>
                <w:sz w:val="20"/>
                <w:szCs w:val="20"/>
                <w:lang w:val="uk-UA"/>
              </w:rPr>
              <w:t>або</w:t>
            </w:r>
          </w:p>
          <w:p w14:paraId="08E17FD5" w14:textId="77777777" w:rsidR="00645F97" w:rsidRPr="008A06BC" w:rsidRDefault="00057113">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4DF1D483" w14:textId="77777777" w:rsidR="00645F97" w:rsidRPr="008A06BC" w:rsidRDefault="00057113">
            <w:pPr>
              <w:spacing w:after="0" w:line="240" w:lineRule="auto"/>
              <w:ind w:left="283" w:hanging="283"/>
              <w:jc w:val="both"/>
              <w:rPr>
                <w:rFonts w:ascii="Times New Roman" w:eastAsia="Times New Roman" w:hAnsi="Times New Roman" w:cs="Times New Roman"/>
                <w:i/>
                <w:sz w:val="20"/>
                <w:szCs w:val="20"/>
                <w:lang w:val="uk-UA"/>
              </w:rPr>
            </w:pPr>
            <w:r w:rsidRPr="008A06BC">
              <w:rPr>
                <w:rFonts w:ascii="Times New Roman" w:eastAsia="Times New Roman" w:hAnsi="Times New Roman" w:cs="Times New Roman"/>
                <w:i/>
                <w:sz w:val="20"/>
                <w:szCs w:val="20"/>
                <w:lang w:val="uk-UA"/>
              </w:rPr>
              <w:t>або</w:t>
            </w:r>
          </w:p>
          <w:p w14:paraId="51728007" w14:textId="77777777" w:rsidR="00645F97" w:rsidRPr="008A06BC" w:rsidRDefault="00057113">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посвідчення особи, якій надано тимчасовий захист в Україні,</w:t>
            </w:r>
          </w:p>
          <w:p w14:paraId="30A66F99" w14:textId="77777777" w:rsidR="00645F97" w:rsidRPr="008A06BC" w:rsidRDefault="00057113">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8A06BC">
              <w:rPr>
                <w:rFonts w:ascii="Times New Roman" w:eastAsia="Times New Roman" w:hAnsi="Times New Roman" w:cs="Times New Roman"/>
                <w:i/>
                <w:sz w:val="20"/>
                <w:szCs w:val="20"/>
                <w:lang w:val="uk-UA"/>
              </w:rPr>
              <w:t>або</w:t>
            </w:r>
          </w:p>
          <w:p w14:paraId="7C141F5D" w14:textId="77777777" w:rsidR="00645F97" w:rsidRPr="008A06BC" w:rsidRDefault="00057113">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8A06BC">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9DA5474" w14:textId="77777777" w:rsidR="00645F97" w:rsidRPr="008A06BC" w:rsidRDefault="00645F97">
      <w:pPr>
        <w:spacing w:after="0" w:line="240" w:lineRule="auto"/>
        <w:rPr>
          <w:rFonts w:ascii="Times New Roman" w:eastAsia="Times New Roman" w:hAnsi="Times New Roman" w:cs="Times New Roman"/>
          <w:sz w:val="20"/>
          <w:szCs w:val="20"/>
          <w:lang w:val="uk-UA"/>
        </w:rPr>
      </w:pPr>
    </w:p>
    <w:sectPr w:rsidR="00645F97" w:rsidRPr="008A06BC" w:rsidSect="00DF7A4D">
      <w:pgSz w:w="11906" w:h="16838"/>
      <w:pgMar w:top="850" w:right="850" w:bottom="1985"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D74"/>
    <w:multiLevelType w:val="multilevel"/>
    <w:tmpl w:val="02BE7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6E6685"/>
    <w:multiLevelType w:val="multilevel"/>
    <w:tmpl w:val="970AC4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9BC2B4B"/>
    <w:multiLevelType w:val="multilevel"/>
    <w:tmpl w:val="52E69F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7F820E7"/>
    <w:multiLevelType w:val="multilevel"/>
    <w:tmpl w:val="DB7A67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69F4343"/>
    <w:multiLevelType w:val="multilevel"/>
    <w:tmpl w:val="45BE1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9754A0"/>
    <w:multiLevelType w:val="multilevel"/>
    <w:tmpl w:val="8684DA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A9D2638"/>
    <w:multiLevelType w:val="multilevel"/>
    <w:tmpl w:val="E5CEA05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7807EEF"/>
    <w:multiLevelType w:val="multilevel"/>
    <w:tmpl w:val="DDA23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0E132AD"/>
    <w:multiLevelType w:val="multilevel"/>
    <w:tmpl w:val="C52E2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A281806"/>
    <w:multiLevelType w:val="multilevel"/>
    <w:tmpl w:val="B6488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DE16BFD"/>
    <w:multiLevelType w:val="multilevel"/>
    <w:tmpl w:val="4B846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3"/>
  </w:num>
  <w:num w:numId="4">
    <w:abstractNumId w:val="5"/>
  </w:num>
  <w:num w:numId="5">
    <w:abstractNumId w:val="1"/>
  </w:num>
  <w:num w:numId="6">
    <w:abstractNumId w:val="2"/>
  </w:num>
  <w:num w:numId="7">
    <w:abstractNumId w:val="7"/>
  </w:num>
  <w:num w:numId="8">
    <w:abstractNumId w:val="0"/>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97"/>
    <w:rsid w:val="00057113"/>
    <w:rsid w:val="000670F2"/>
    <w:rsid w:val="00442460"/>
    <w:rsid w:val="00443582"/>
    <w:rsid w:val="004C2482"/>
    <w:rsid w:val="0061701A"/>
    <w:rsid w:val="00645F97"/>
    <w:rsid w:val="006D22B9"/>
    <w:rsid w:val="007809DC"/>
    <w:rsid w:val="007B67A4"/>
    <w:rsid w:val="0084290C"/>
    <w:rsid w:val="00877272"/>
    <w:rsid w:val="008A06BC"/>
    <w:rsid w:val="00993303"/>
    <w:rsid w:val="009E05E0"/>
    <w:rsid w:val="00A26472"/>
    <w:rsid w:val="00A42A35"/>
    <w:rsid w:val="00A951A1"/>
    <w:rsid w:val="00BF006A"/>
    <w:rsid w:val="00C21B1C"/>
    <w:rsid w:val="00DF7A4D"/>
    <w:rsid w:val="00ED08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character" w:styleId="afb">
    <w:name w:val="Strong"/>
    <w:basedOn w:val="a0"/>
    <w:uiPriority w:val="22"/>
    <w:qFormat/>
    <w:rsid w:val="004C2482"/>
    <w:rPr>
      <w:b/>
      <w:bCs/>
    </w:rPr>
  </w:style>
  <w:style w:type="character" w:styleId="afc">
    <w:name w:val="Emphasis"/>
    <w:basedOn w:val="a0"/>
    <w:uiPriority w:val="20"/>
    <w:qFormat/>
    <w:rsid w:val="004C24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character" w:styleId="afb">
    <w:name w:val="Strong"/>
    <w:basedOn w:val="a0"/>
    <w:uiPriority w:val="22"/>
    <w:qFormat/>
    <w:rsid w:val="004C2482"/>
    <w:rPr>
      <w:b/>
      <w:bCs/>
    </w:rPr>
  </w:style>
  <w:style w:type="character" w:styleId="afc">
    <w:name w:val="Emphasis"/>
    <w:basedOn w:val="a0"/>
    <w:uiPriority w:val="20"/>
    <w:qFormat/>
    <w:rsid w:val="004C2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11794</Words>
  <Characters>6724</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 Windows</cp:lastModifiedBy>
  <cp:revision>9</cp:revision>
  <dcterms:created xsi:type="dcterms:W3CDTF">2024-01-08T06:45:00Z</dcterms:created>
  <dcterms:modified xsi:type="dcterms:W3CDTF">2024-03-05T09:56:00Z</dcterms:modified>
</cp:coreProperties>
</file>