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BF" w:rsidRPr="000839B7" w:rsidRDefault="00D160BF" w:rsidP="000839B7">
      <w:pPr>
        <w:spacing w:after="0" w:line="240" w:lineRule="auto"/>
        <w:ind w:left="6237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0839B7">
        <w:rPr>
          <w:rFonts w:ascii="Times New Roman" w:hAnsi="Times New Roman"/>
          <w:b/>
          <w:sz w:val="20"/>
          <w:szCs w:val="20"/>
        </w:rPr>
        <w:t xml:space="preserve">Додаток </w:t>
      </w:r>
      <w:r w:rsidRPr="000839B7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D160BF" w:rsidRPr="000839B7" w:rsidRDefault="00D160BF" w:rsidP="000839B7">
      <w:pPr>
        <w:spacing w:after="0" w:line="240" w:lineRule="auto"/>
        <w:ind w:left="6237"/>
        <w:jc w:val="right"/>
        <w:rPr>
          <w:rFonts w:ascii="Times New Roman" w:hAnsi="Times New Roman"/>
          <w:b/>
          <w:sz w:val="20"/>
          <w:szCs w:val="20"/>
        </w:rPr>
      </w:pPr>
      <w:r w:rsidRPr="000839B7">
        <w:rPr>
          <w:rFonts w:ascii="Times New Roman" w:hAnsi="Times New Roman"/>
          <w:b/>
          <w:sz w:val="20"/>
          <w:szCs w:val="20"/>
        </w:rPr>
        <w:t>до тендерної документації</w:t>
      </w:r>
    </w:p>
    <w:p w:rsidR="00D160BF" w:rsidRDefault="00D160BF" w:rsidP="00D16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D160BF" w:rsidRDefault="00D160BF" w:rsidP="00D160BF">
      <w:pPr>
        <w:pStyle w:val="20"/>
        <w:spacing w:after="0" w:line="240" w:lineRule="auto"/>
        <w:ind w:left="380" w:right="300"/>
        <w:jc w:val="center"/>
        <w:rPr>
          <w:b/>
          <w:sz w:val="20"/>
          <w:szCs w:val="20"/>
        </w:rPr>
      </w:pPr>
      <w:r>
        <w:rPr>
          <w:b/>
        </w:rPr>
        <w:t xml:space="preserve">ТЕХНІЧНА СПЕЦИФІКАЦІЯ </w:t>
      </w:r>
    </w:p>
    <w:p w:rsidR="00D160BF" w:rsidRDefault="00D160BF" w:rsidP="00D160BF">
      <w:pPr>
        <w:pStyle w:val="20"/>
        <w:spacing w:after="0" w:line="240" w:lineRule="auto"/>
        <w:ind w:left="380" w:right="300"/>
        <w:jc w:val="center"/>
        <w:rPr>
          <w:b/>
        </w:rPr>
      </w:pPr>
      <w:r>
        <w:rPr>
          <w:b/>
        </w:rPr>
        <w:t xml:space="preserve"> ДО ПРЕДМЕТУ ЗАКУПІВЛІ</w:t>
      </w:r>
    </w:p>
    <w:p w:rsidR="00D160BF" w:rsidRDefault="00D160BF" w:rsidP="00D160BF">
      <w:pPr>
        <w:pStyle w:val="20"/>
        <w:spacing w:after="0" w:line="240" w:lineRule="auto"/>
        <w:ind w:left="380" w:right="30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79710000-4 </w:t>
      </w:r>
      <w:proofErr w:type="spellStart"/>
      <w:r>
        <w:rPr>
          <w:b/>
          <w:i/>
          <w:sz w:val="24"/>
          <w:szCs w:val="24"/>
          <w:u w:val="single"/>
        </w:rPr>
        <w:t>Охоронні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послуги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Єдиний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закупівельний</w:t>
      </w:r>
      <w:proofErr w:type="spellEnd"/>
      <w:r>
        <w:rPr>
          <w:b/>
          <w:i/>
          <w:sz w:val="24"/>
          <w:szCs w:val="24"/>
          <w:u w:val="single"/>
        </w:rPr>
        <w:t xml:space="preserve"> словник ДК 021:2015 (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 w:val="24"/>
          <w:szCs w:val="24"/>
          <w:u w:val="single"/>
        </w:rPr>
        <w:t>;</w:t>
      </w:r>
      <w:r>
        <w:rPr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додатково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КТВ;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реагування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на сигнал КТВ</w:t>
      </w:r>
      <w:r>
        <w:rPr>
          <w:b/>
          <w:i/>
          <w:sz w:val="24"/>
          <w:szCs w:val="24"/>
          <w:u w:val="single"/>
        </w:rPr>
        <w:t>)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</w:rPr>
        <w:t>Учасники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процедури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закупівлі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повинні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складі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тендерної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пропозиції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які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підтверджують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відповідність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пропозиції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технічним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якісним</w:t>
      </w:r>
      <w:proofErr w:type="spellEnd"/>
      <w:r>
        <w:rPr>
          <w:color w:val="000000" w:themeColor="text1"/>
        </w:rPr>
        <w:t xml:space="preserve">, та </w:t>
      </w:r>
      <w:proofErr w:type="spellStart"/>
      <w:r>
        <w:rPr>
          <w:color w:val="000000" w:themeColor="text1"/>
        </w:rPr>
        <w:t>іншим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вимогам</w:t>
      </w:r>
      <w:proofErr w:type="spellEnd"/>
      <w:r>
        <w:rPr>
          <w:color w:val="000000" w:themeColor="text1"/>
        </w:rPr>
        <w:t xml:space="preserve"> до предмета </w:t>
      </w:r>
      <w:proofErr w:type="spellStart"/>
      <w:r>
        <w:rPr>
          <w:color w:val="000000" w:themeColor="text1"/>
        </w:rPr>
        <w:t>закупівлі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встановленим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замовником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proofErr w:type="spellStart"/>
      <w:r>
        <w:rPr>
          <w:b/>
          <w:i/>
          <w:color w:val="000000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Cs w:val="24"/>
          <w:u w:val="single"/>
        </w:rPr>
        <w:t xml:space="preserve">; </w:t>
      </w:r>
      <w:proofErr w:type="spellStart"/>
      <w:r>
        <w:rPr>
          <w:b/>
          <w:i/>
          <w:color w:val="000000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Cs w:val="24"/>
          <w:u w:val="single"/>
        </w:rPr>
        <w:t xml:space="preserve">, </w:t>
      </w:r>
      <w:proofErr w:type="spellStart"/>
      <w:r>
        <w:rPr>
          <w:b/>
          <w:i/>
          <w:color w:val="000000"/>
          <w:szCs w:val="24"/>
          <w:u w:val="single"/>
        </w:rPr>
        <w:t>додатково</w:t>
      </w:r>
      <w:proofErr w:type="spellEnd"/>
      <w:r>
        <w:rPr>
          <w:b/>
          <w:i/>
          <w:color w:val="000000"/>
          <w:szCs w:val="24"/>
          <w:u w:val="single"/>
        </w:rPr>
        <w:t xml:space="preserve"> КТВ; </w:t>
      </w:r>
      <w:proofErr w:type="spellStart"/>
      <w:r>
        <w:rPr>
          <w:b/>
          <w:i/>
          <w:color w:val="000000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Cs w:val="24"/>
          <w:u w:val="single"/>
        </w:rPr>
        <w:t>реагування</w:t>
      </w:r>
      <w:proofErr w:type="spellEnd"/>
      <w:r>
        <w:rPr>
          <w:b/>
          <w:i/>
          <w:color w:val="000000"/>
          <w:szCs w:val="24"/>
          <w:u w:val="single"/>
        </w:rPr>
        <w:t xml:space="preserve"> на сигнал КТВ</w:t>
      </w:r>
      <w:r>
        <w:rPr>
          <w:color w:val="000000" w:themeColor="text1"/>
          <w:sz w:val="16"/>
        </w:rPr>
        <w:t xml:space="preserve"> </w:t>
      </w:r>
      <w:proofErr w:type="spellStart"/>
      <w:r>
        <w:rPr>
          <w:color w:val="000000" w:themeColor="text1"/>
        </w:rPr>
        <w:t>надається</w:t>
      </w:r>
      <w:proofErr w:type="spellEnd"/>
      <w:r>
        <w:rPr>
          <w:color w:val="000000" w:themeColor="text1"/>
        </w:rPr>
        <w:t xml:space="preserve"> по 31 </w:t>
      </w:r>
      <w:proofErr w:type="spellStart"/>
      <w:r>
        <w:rPr>
          <w:color w:val="000000" w:themeColor="text1"/>
        </w:rPr>
        <w:t>грудня</w:t>
      </w:r>
      <w:proofErr w:type="spellEnd"/>
      <w:r>
        <w:rPr>
          <w:color w:val="000000" w:themeColor="text1"/>
        </w:rPr>
        <w:t xml:space="preserve"> 2024 року.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Послуга</w:t>
      </w:r>
      <w:proofErr w:type="spellEnd"/>
      <w:r>
        <w:rPr>
          <w:color w:val="000000" w:themeColor="text1"/>
        </w:rPr>
        <w:t xml:space="preserve"> з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запропонована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Учасником</w:t>
      </w:r>
      <w:proofErr w:type="spellEnd"/>
      <w:r>
        <w:rPr>
          <w:color w:val="000000" w:themeColor="text1"/>
        </w:rPr>
        <w:t xml:space="preserve">, повинна </w:t>
      </w:r>
      <w:proofErr w:type="spellStart"/>
      <w:r>
        <w:rPr>
          <w:color w:val="000000" w:themeColor="text1"/>
        </w:rPr>
        <w:t>відповідати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технічним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вимогам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до предмету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закупівлі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встановленим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даному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додатку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всіх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інших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вимог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Тендерної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Документації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Відповідність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технічних</w:t>
      </w:r>
      <w:proofErr w:type="spellEnd"/>
      <w:r>
        <w:rPr>
          <w:i/>
          <w:color w:val="000000" w:themeColor="text1"/>
        </w:rPr>
        <w:t xml:space="preserve"> характеристик </w:t>
      </w:r>
      <w:proofErr w:type="spellStart"/>
      <w:r>
        <w:rPr>
          <w:i/>
          <w:color w:val="000000" w:themeColor="text1"/>
        </w:rPr>
        <w:t>запропонованих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Учасником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послуг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повинн</w:t>
      </w:r>
      <w:proofErr w:type="spellEnd"/>
      <w:r w:rsidR="0059632E">
        <w:rPr>
          <w:i/>
          <w:color w:val="000000" w:themeColor="text1"/>
          <w:lang w:val="uk-UA"/>
        </w:rPr>
        <w:t>а</w:t>
      </w:r>
      <w:r>
        <w:rPr>
          <w:i/>
          <w:color w:val="000000" w:themeColor="text1"/>
        </w:rPr>
        <w:t xml:space="preserve"> бути </w:t>
      </w:r>
      <w:proofErr w:type="spellStart"/>
      <w:r>
        <w:rPr>
          <w:i/>
          <w:color w:val="000000" w:themeColor="text1"/>
        </w:rPr>
        <w:t>обов’язково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підтверджен</w:t>
      </w:r>
      <w:proofErr w:type="spellEnd"/>
      <w:r w:rsidR="0059632E">
        <w:rPr>
          <w:i/>
          <w:color w:val="000000" w:themeColor="text1"/>
          <w:lang w:val="uk-UA"/>
        </w:rPr>
        <w:t>а</w:t>
      </w:r>
      <w:r>
        <w:rPr>
          <w:i/>
          <w:color w:val="000000" w:themeColor="text1"/>
        </w:rPr>
        <w:t xml:space="preserve"> документом: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сканкопію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ліцензії</w:t>
      </w:r>
      <w:proofErr w:type="spellEnd"/>
      <w:r>
        <w:rPr>
          <w:color w:val="000000" w:themeColor="text1"/>
        </w:rPr>
        <w:t xml:space="preserve"> МВС </w:t>
      </w:r>
      <w:proofErr w:type="spellStart"/>
      <w:r>
        <w:rPr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щодо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 з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власності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громадян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провадження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діяльності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чинну</w:t>
      </w:r>
      <w:proofErr w:type="spellEnd"/>
      <w:r>
        <w:rPr>
          <w:color w:val="000000" w:themeColor="text1"/>
        </w:rPr>
        <w:t xml:space="preserve"> на момент </w:t>
      </w:r>
      <w:proofErr w:type="spellStart"/>
      <w:r>
        <w:rPr>
          <w:color w:val="000000" w:themeColor="text1"/>
        </w:rPr>
        <w:t>розкриття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пропозиції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Дотримання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Виконавцем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своїй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діяльності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Законів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«Про </w:t>
      </w:r>
      <w:proofErr w:type="spellStart"/>
      <w:r>
        <w:rPr>
          <w:color w:val="000000" w:themeColor="text1"/>
        </w:rPr>
        <w:t>охорону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праці</w:t>
      </w:r>
      <w:proofErr w:type="spellEnd"/>
      <w:r>
        <w:rPr>
          <w:color w:val="000000" w:themeColor="text1"/>
        </w:rPr>
        <w:t xml:space="preserve">», «Про </w:t>
      </w:r>
      <w:proofErr w:type="spellStart"/>
      <w:r>
        <w:rPr>
          <w:color w:val="000000" w:themeColor="text1"/>
        </w:rPr>
        <w:t>охоронну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діяльність</w:t>
      </w:r>
      <w:proofErr w:type="spellEnd"/>
      <w:r>
        <w:rPr>
          <w:color w:val="000000" w:themeColor="text1"/>
        </w:rPr>
        <w:t xml:space="preserve">», </w:t>
      </w:r>
      <w:proofErr w:type="spellStart"/>
      <w:r>
        <w:rPr>
          <w:color w:val="000000" w:themeColor="text1"/>
        </w:rPr>
        <w:t>Ліцензійних</w:t>
      </w:r>
      <w:proofErr w:type="spellEnd"/>
      <w:r>
        <w:rPr>
          <w:color w:val="000000" w:themeColor="text1"/>
        </w:rPr>
        <w:t xml:space="preserve"> умов </w:t>
      </w:r>
      <w:proofErr w:type="spellStart"/>
      <w:r>
        <w:rPr>
          <w:color w:val="000000" w:themeColor="text1"/>
        </w:rPr>
        <w:t>провадження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діяльності</w:t>
      </w:r>
      <w:proofErr w:type="spellEnd"/>
      <w:r>
        <w:rPr>
          <w:color w:val="000000" w:themeColor="text1"/>
        </w:rPr>
        <w:t xml:space="preserve">, Кодексу </w:t>
      </w:r>
      <w:proofErr w:type="spellStart"/>
      <w:r>
        <w:rPr>
          <w:color w:val="000000" w:themeColor="text1"/>
        </w:rPr>
        <w:t>законів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про </w:t>
      </w:r>
      <w:proofErr w:type="spellStart"/>
      <w:r>
        <w:rPr>
          <w:color w:val="000000" w:themeColor="text1"/>
        </w:rPr>
        <w:t>працю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тощо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>.</w:t>
      </w:r>
    </w:p>
    <w:p w:rsidR="00D160BF" w:rsidRPr="0015051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при </w:t>
      </w:r>
      <w:proofErr w:type="spellStart"/>
      <w:r>
        <w:rPr>
          <w:color w:val="000000" w:themeColor="text1"/>
        </w:rPr>
        <w:t>організації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об’єктів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ОНМедУ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організувати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взаємодію</w:t>
      </w:r>
      <w:proofErr w:type="spellEnd"/>
      <w:r>
        <w:rPr>
          <w:color w:val="000000" w:themeColor="text1"/>
        </w:rPr>
        <w:t xml:space="preserve"> </w:t>
      </w:r>
      <w:r w:rsidR="0059632E">
        <w:rPr>
          <w:color w:val="000000" w:themeColor="text1"/>
          <w:lang w:val="uk-UA"/>
        </w:rPr>
        <w:t xml:space="preserve">з </w:t>
      </w:r>
      <w:proofErr w:type="spellStart"/>
      <w:r w:rsidRPr="0015051F">
        <w:rPr>
          <w:color w:val="000000" w:themeColor="text1"/>
        </w:rPr>
        <w:t>Національно</w:t>
      </w:r>
      <w:r w:rsidR="00F07E43" w:rsidRPr="0015051F">
        <w:rPr>
          <w:color w:val="000000" w:themeColor="text1"/>
        </w:rPr>
        <w:t>ю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поліці</w:t>
      </w:r>
      <w:r w:rsidR="00F07E43" w:rsidRPr="0015051F">
        <w:rPr>
          <w:color w:val="000000" w:themeColor="text1"/>
          <w:lang w:val="uk-UA"/>
        </w:rPr>
        <w:t>єю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України</w:t>
      </w:r>
      <w:proofErr w:type="spellEnd"/>
      <w:r w:rsidRPr="0015051F">
        <w:rPr>
          <w:color w:val="000000" w:themeColor="text1"/>
        </w:rPr>
        <w:t xml:space="preserve"> </w:t>
      </w:r>
      <w:r w:rsidR="00F07E43" w:rsidRPr="0015051F">
        <w:rPr>
          <w:color w:val="000000" w:themeColor="text1"/>
          <w:lang w:val="uk-UA"/>
        </w:rPr>
        <w:t>або її територіальними органами</w:t>
      </w:r>
      <w:r w:rsidRPr="0015051F">
        <w:rPr>
          <w:color w:val="000000" w:themeColor="text1"/>
        </w:rPr>
        <w:t xml:space="preserve">. На </w:t>
      </w:r>
      <w:proofErr w:type="spellStart"/>
      <w:r w:rsidRPr="0015051F">
        <w:rPr>
          <w:color w:val="000000" w:themeColor="text1"/>
        </w:rPr>
        <w:t>підтвердження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надати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гарантійний</w:t>
      </w:r>
      <w:proofErr w:type="spellEnd"/>
      <w:r w:rsidRPr="0015051F">
        <w:rPr>
          <w:color w:val="000000" w:themeColor="text1"/>
        </w:rPr>
        <w:t xml:space="preserve"> лист та </w:t>
      </w:r>
      <w:r w:rsidR="00F07E43" w:rsidRPr="0015051F">
        <w:rPr>
          <w:color w:val="000000" w:themeColor="text1"/>
          <w:lang w:val="uk-UA"/>
        </w:rPr>
        <w:t xml:space="preserve">зазначити, у який саме спосіб організована взаємодія </w:t>
      </w:r>
      <w:r w:rsidR="0015051F" w:rsidRPr="0015051F">
        <w:rPr>
          <w:color w:val="000000" w:themeColor="text1"/>
          <w:lang w:val="uk-UA"/>
        </w:rPr>
        <w:t xml:space="preserve">із </w:t>
      </w:r>
      <w:proofErr w:type="spellStart"/>
      <w:r w:rsidR="00F07E43" w:rsidRPr="0015051F">
        <w:rPr>
          <w:color w:val="000000" w:themeColor="text1"/>
        </w:rPr>
        <w:t>Національною</w:t>
      </w:r>
      <w:proofErr w:type="spellEnd"/>
      <w:r w:rsidR="00F07E43" w:rsidRPr="0015051F">
        <w:rPr>
          <w:color w:val="000000" w:themeColor="text1"/>
        </w:rPr>
        <w:t xml:space="preserve"> </w:t>
      </w:r>
      <w:proofErr w:type="spellStart"/>
      <w:r w:rsidR="00F07E43" w:rsidRPr="0015051F">
        <w:rPr>
          <w:color w:val="000000" w:themeColor="text1"/>
        </w:rPr>
        <w:t>поліці</w:t>
      </w:r>
      <w:r w:rsidR="00F07E43" w:rsidRPr="0015051F">
        <w:rPr>
          <w:color w:val="000000" w:themeColor="text1"/>
          <w:lang w:val="uk-UA"/>
        </w:rPr>
        <w:t>єю</w:t>
      </w:r>
      <w:proofErr w:type="spellEnd"/>
      <w:r w:rsidR="00F07E43" w:rsidRPr="0015051F">
        <w:rPr>
          <w:color w:val="000000" w:themeColor="text1"/>
        </w:rPr>
        <w:t xml:space="preserve"> </w:t>
      </w:r>
      <w:proofErr w:type="spellStart"/>
      <w:r w:rsidR="00F07E43" w:rsidRPr="0015051F">
        <w:rPr>
          <w:color w:val="000000" w:themeColor="text1"/>
        </w:rPr>
        <w:t>України</w:t>
      </w:r>
      <w:proofErr w:type="spellEnd"/>
      <w:r w:rsidR="00F07E43" w:rsidRPr="0015051F">
        <w:rPr>
          <w:color w:val="000000" w:themeColor="text1"/>
        </w:rPr>
        <w:t xml:space="preserve"> </w:t>
      </w:r>
      <w:r w:rsidR="00F07E43" w:rsidRPr="0015051F">
        <w:rPr>
          <w:color w:val="000000" w:themeColor="text1"/>
          <w:lang w:val="uk-UA"/>
        </w:rPr>
        <w:t>або її територіальними органами</w:t>
      </w:r>
      <w:r w:rsidRPr="0015051F">
        <w:rPr>
          <w:color w:val="000000" w:themeColor="text1"/>
        </w:rPr>
        <w:t>.</w:t>
      </w:r>
    </w:p>
    <w:p w:rsidR="00D160BF" w:rsidRPr="0015051F" w:rsidRDefault="00D160BF" w:rsidP="00D160BF">
      <w:pPr>
        <w:pStyle w:val="20"/>
        <w:spacing w:after="0" w:line="240" w:lineRule="auto"/>
        <w:rPr>
          <w:color w:val="000000" w:themeColor="text1"/>
        </w:rPr>
      </w:pPr>
      <w:r w:rsidRPr="0015051F">
        <w:rPr>
          <w:color w:val="000000" w:themeColor="text1"/>
        </w:rPr>
        <w:t>•</w:t>
      </w:r>
      <w:r w:rsidRPr="0015051F">
        <w:rPr>
          <w:color w:val="000000" w:themeColor="text1"/>
        </w:rPr>
        <w:tab/>
      </w:r>
      <w:proofErr w:type="spellStart"/>
      <w:r w:rsidRPr="0015051F">
        <w:rPr>
          <w:color w:val="000000" w:themeColor="text1"/>
        </w:rPr>
        <w:t>Учасник</w:t>
      </w:r>
      <w:proofErr w:type="spellEnd"/>
      <w:r w:rsidRPr="0015051F">
        <w:rPr>
          <w:color w:val="000000" w:themeColor="text1"/>
        </w:rPr>
        <w:t xml:space="preserve"> повинен </w:t>
      </w:r>
      <w:proofErr w:type="spellStart"/>
      <w:r w:rsidRPr="0015051F">
        <w:rPr>
          <w:color w:val="000000" w:themeColor="text1"/>
        </w:rPr>
        <w:t>мати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цілодобову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чергову</w:t>
      </w:r>
      <w:proofErr w:type="spellEnd"/>
      <w:r w:rsidRPr="0015051F">
        <w:rPr>
          <w:color w:val="000000" w:themeColor="text1"/>
        </w:rPr>
        <w:t xml:space="preserve"> службу, до </w:t>
      </w:r>
      <w:proofErr w:type="spellStart"/>
      <w:r w:rsidRPr="0015051F">
        <w:rPr>
          <w:color w:val="000000" w:themeColor="text1"/>
        </w:rPr>
        <w:t>якої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надходить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інформація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від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охоронників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щодо</w:t>
      </w:r>
      <w:proofErr w:type="spellEnd"/>
      <w:r w:rsidRPr="0015051F">
        <w:rPr>
          <w:color w:val="000000" w:themeColor="text1"/>
        </w:rPr>
        <w:t xml:space="preserve"> стану </w:t>
      </w:r>
      <w:proofErr w:type="spellStart"/>
      <w:r w:rsidRPr="0015051F">
        <w:rPr>
          <w:color w:val="000000" w:themeColor="text1"/>
        </w:rPr>
        <w:t>охорони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об’єкті</w:t>
      </w:r>
      <w:bookmarkStart w:id="0" w:name="_GoBack"/>
      <w:bookmarkEnd w:id="0"/>
      <w:r w:rsidRPr="0015051F">
        <w:rPr>
          <w:color w:val="000000" w:themeColor="text1"/>
        </w:rPr>
        <w:t>в</w:t>
      </w:r>
      <w:proofErr w:type="spellEnd"/>
      <w:r w:rsidRPr="0015051F">
        <w:rPr>
          <w:color w:val="000000" w:themeColor="text1"/>
        </w:rPr>
        <w:t xml:space="preserve">. На </w:t>
      </w:r>
      <w:proofErr w:type="spellStart"/>
      <w:r w:rsidRPr="0015051F">
        <w:rPr>
          <w:color w:val="000000" w:themeColor="text1"/>
        </w:rPr>
        <w:t>підтвердження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надати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гарантійний</w:t>
      </w:r>
      <w:proofErr w:type="spellEnd"/>
      <w:r w:rsidRPr="0015051F">
        <w:rPr>
          <w:color w:val="000000" w:themeColor="text1"/>
        </w:rPr>
        <w:t xml:space="preserve"> лист.</w:t>
      </w:r>
    </w:p>
    <w:p w:rsidR="00D160BF" w:rsidRPr="0015051F" w:rsidRDefault="00D160BF" w:rsidP="00D160BF">
      <w:pPr>
        <w:pStyle w:val="20"/>
        <w:spacing w:after="0" w:line="240" w:lineRule="auto"/>
        <w:rPr>
          <w:color w:val="000000" w:themeColor="text1"/>
        </w:rPr>
      </w:pPr>
      <w:r w:rsidRPr="0015051F">
        <w:rPr>
          <w:color w:val="000000" w:themeColor="text1"/>
        </w:rPr>
        <w:t>•</w:t>
      </w:r>
      <w:r w:rsidRPr="0015051F">
        <w:rPr>
          <w:color w:val="000000" w:themeColor="text1"/>
        </w:rPr>
        <w:tab/>
      </w:r>
      <w:proofErr w:type="spellStart"/>
      <w:r w:rsidRPr="0015051F">
        <w:rPr>
          <w:color w:val="000000" w:themeColor="text1"/>
        </w:rPr>
        <w:t>Охоронники</w:t>
      </w:r>
      <w:proofErr w:type="spellEnd"/>
      <w:r w:rsidRPr="0015051F">
        <w:rPr>
          <w:color w:val="000000" w:themeColor="text1"/>
        </w:rPr>
        <w:t xml:space="preserve">, </w:t>
      </w:r>
      <w:proofErr w:type="spellStart"/>
      <w:r w:rsidRPr="0015051F">
        <w:rPr>
          <w:color w:val="000000" w:themeColor="text1"/>
        </w:rPr>
        <w:t>задіяні</w:t>
      </w:r>
      <w:proofErr w:type="spellEnd"/>
      <w:r w:rsidRPr="0015051F">
        <w:rPr>
          <w:color w:val="000000" w:themeColor="text1"/>
        </w:rPr>
        <w:t xml:space="preserve"> для </w:t>
      </w:r>
      <w:proofErr w:type="spellStart"/>
      <w:r w:rsidRPr="0015051F">
        <w:rPr>
          <w:color w:val="000000" w:themeColor="text1"/>
        </w:rPr>
        <w:t>виконання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обов’язків</w:t>
      </w:r>
      <w:proofErr w:type="spellEnd"/>
      <w:r w:rsidRPr="0015051F">
        <w:rPr>
          <w:color w:val="000000" w:themeColor="text1"/>
        </w:rPr>
        <w:t xml:space="preserve"> по </w:t>
      </w:r>
      <w:proofErr w:type="spellStart"/>
      <w:r w:rsidRPr="0015051F">
        <w:rPr>
          <w:color w:val="000000" w:themeColor="text1"/>
        </w:rPr>
        <w:t>об’єктам</w:t>
      </w:r>
      <w:proofErr w:type="spellEnd"/>
      <w:r w:rsidRPr="0015051F">
        <w:rPr>
          <w:color w:val="000000" w:themeColor="text1"/>
        </w:rPr>
        <w:t xml:space="preserve">, </w:t>
      </w:r>
      <w:proofErr w:type="spellStart"/>
      <w:r w:rsidRPr="0015051F">
        <w:rPr>
          <w:color w:val="000000" w:themeColor="text1"/>
        </w:rPr>
        <w:t>повинні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мати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кваліфікацію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охоронника</w:t>
      </w:r>
      <w:proofErr w:type="spellEnd"/>
      <w:r w:rsidRPr="0015051F">
        <w:rPr>
          <w:color w:val="000000" w:themeColor="text1"/>
        </w:rPr>
        <w:t xml:space="preserve"> не </w:t>
      </w:r>
      <w:proofErr w:type="spellStart"/>
      <w:r w:rsidRPr="0015051F">
        <w:rPr>
          <w:color w:val="000000" w:themeColor="text1"/>
        </w:rPr>
        <w:t>нижче</w:t>
      </w:r>
      <w:proofErr w:type="spellEnd"/>
      <w:r w:rsidRPr="0015051F">
        <w:rPr>
          <w:color w:val="000000" w:themeColor="text1"/>
        </w:rPr>
        <w:t xml:space="preserve"> 3-го </w:t>
      </w:r>
      <w:proofErr w:type="spellStart"/>
      <w:r w:rsidRPr="0015051F">
        <w:rPr>
          <w:color w:val="000000" w:themeColor="text1"/>
        </w:rPr>
        <w:t>розряду</w:t>
      </w:r>
      <w:proofErr w:type="spellEnd"/>
      <w:r w:rsidRPr="0015051F">
        <w:rPr>
          <w:color w:val="000000" w:themeColor="text1"/>
        </w:rPr>
        <w:t>.</w:t>
      </w:r>
    </w:p>
    <w:p w:rsidR="00D160BF" w:rsidRPr="0015051F" w:rsidRDefault="00D160BF" w:rsidP="00D160BF">
      <w:pPr>
        <w:pStyle w:val="20"/>
        <w:spacing w:after="0" w:line="240" w:lineRule="auto"/>
        <w:rPr>
          <w:color w:val="000000" w:themeColor="text1"/>
          <w:lang w:val="uk-UA"/>
        </w:rPr>
      </w:pPr>
      <w:r w:rsidRPr="0015051F">
        <w:rPr>
          <w:color w:val="000000" w:themeColor="text1"/>
        </w:rPr>
        <w:t>•</w:t>
      </w:r>
      <w:r w:rsidRPr="0015051F">
        <w:rPr>
          <w:color w:val="000000" w:themeColor="text1"/>
        </w:rPr>
        <w:tab/>
      </w:r>
      <w:proofErr w:type="spellStart"/>
      <w:r w:rsidRPr="0015051F">
        <w:rPr>
          <w:color w:val="000000" w:themeColor="text1"/>
        </w:rPr>
        <w:t>Наявність</w:t>
      </w:r>
      <w:proofErr w:type="spellEnd"/>
      <w:r w:rsidRPr="0015051F">
        <w:rPr>
          <w:color w:val="000000" w:themeColor="text1"/>
        </w:rPr>
        <w:t xml:space="preserve"> у </w:t>
      </w:r>
      <w:proofErr w:type="spellStart"/>
      <w:r w:rsidRPr="0015051F">
        <w:rPr>
          <w:color w:val="000000" w:themeColor="text1"/>
        </w:rPr>
        <w:t>Учасника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власних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транспортних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засобів</w:t>
      </w:r>
      <w:proofErr w:type="spellEnd"/>
      <w:r w:rsidRPr="0015051F">
        <w:rPr>
          <w:color w:val="000000" w:themeColor="text1"/>
        </w:rPr>
        <w:t xml:space="preserve">, у </w:t>
      </w:r>
      <w:proofErr w:type="spellStart"/>
      <w:r w:rsidRPr="0015051F">
        <w:rPr>
          <w:color w:val="000000" w:themeColor="text1"/>
        </w:rPr>
        <w:t>кількості</w:t>
      </w:r>
      <w:proofErr w:type="spellEnd"/>
      <w:r w:rsidRPr="0015051F">
        <w:rPr>
          <w:color w:val="000000" w:themeColor="text1"/>
        </w:rPr>
        <w:t xml:space="preserve"> не </w:t>
      </w:r>
      <w:proofErr w:type="spellStart"/>
      <w:r w:rsidRPr="0015051F">
        <w:rPr>
          <w:color w:val="000000" w:themeColor="text1"/>
        </w:rPr>
        <w:t>менш</w:t>
      </w:r>
      <w:proofErr w:type="spellEnd"/>
      <w:r w:rsidRPr="0015051F">
        <w:rPr>
          <w:color w:val="000000" w:themeColor="text1"/>
        </w:rPr>
        <w:t xml:space="preserve"> 4 </w:t>
      </w:r>
      <w:proofErr w:type="spellStart"/>
      <w:r w:rsidRPr="0015051F">
        <w:rPr>
          <w:color w:val="000000" w:themeColor="text1"/>
        </w:rPr>
        <w:t>одиниць</w:t>
      </w:r>
      <w:proofErr w:type="spellEnd"/>
      <w:r w:rsidRPr="0015051F">
        <w:rPr>
          <w:color w:val="000000" w:themeColor="text1"/>
        </w:rPr>
        <w:t xml:space="preserve">. На </w:t>
      </w:r>
      <w:proofErr w:type="spellStart"/>
      <w:r w:rsidRPr="0015051F">
        <w:rPr>
          <w:color w:val="000000" w:themeColor="text1"/>
        </w:rPr>
        <w:t>підтвердження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Учасник</w:t>
      </w:r>
      <w:proofErr w:type="spellEnd"/>
      <w:r w:rsidRPr="0015051F">
        <w:rPr>
          <w:color w:val="000000" w:themeColor="text1"/>
        </w:rPr>
        <w:t xml:space="preserve"> повинен </w:t>
      </w:r>
      <w:proofErr w:type="spellStart"/>
      <w:r w:rsidRPr="0015051F">
        <w:rPr>
          <w:color w:val="000000" w:themeColor="text1"/>
        </w:rPr>
        <w:t>надати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гарантійний</w:t>
      </w:r>
      <w:proofErr w:type="spellEnd"/>
      <w:r w:rsidRPr="0015051F">
        <w:rPr>
          <w:color w:val="000000" w:themeColor="text1"/>
        </w:rPr>
        <w:t xml:space="preserve"> лист </w:t>
      </w:r>
      <w:proofErr w:type="spellStart"/>
      <w:r w:rsidRPr="0015051F">
        <w:rPr>
          <w:color w:val="000000" w:themeColor="text1"/>
        </w:rPr>
        <w:t>Учасн</w:t>
      </w:r>
      <w:r w:rsidR="00A051F4" w:rsidRPr="0015051F">
        <w:rPr>
          <w:color w:val="000000" w:themeColor="text1"/>
        </w:rPr>
        <w:t>ика</w:t>
      </w:r>
      <w:proofErr w:type="spellEnd"/>
      <w:r w:rsidR="00A051F4" w:rsidRPr="0015051F">
        <w:rPr>
          <w:color w:val="000000" w:themeColor="text1"/>
          <w:lang w:val="uk-UA"/>
        </w:rPr>
        <w:t>, фото транспорту, свідоцтва про реєстрацію транспортних засобів, що заходяться у власності учасника - суб’єкта охоронної діяльності відповідно до Закону України «Про охоронну діяльність» з додаванням відповідних дозволів МВС на встановлення та використання на транспорті реагування спеціальних світлових сигнальних пристроїв авто жовтого (оранжевого) кольору.</w:t>
      </w:r>
    </w:p>
    <w:p w:rsidR="00D160BF" w:rsidRDefault="00D160BF" w:rsidP="00D160BF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  <w:r w:rsidRPr="0015051F">
        <w:rPr>
          <w:color w:val="000000" w:themeColor="text1"/>
        </w:rPr>
        <w:t>•</w:t>
      </w:r>
      <w:r w:rsidRPr="0015051F">
        <w:rPr>
          <w:color w:val="000000" w:themeColor="text1"/>
        </w:rPr>
        <w:tab/>
      </w:r>
      <w:proofErr w:type="spellStart"/>
      <w:r w:rsidRPr="0015051F">
        <w:rPr>
          <w:color w:val="000000" w:themeColor="text1"/>
        </w:rPr>
        <w:t>Наявність</w:t>
      </w:r>
      <w:proofErr w:type="spellEnd"/>
      <w:r w:rsidRPr="0015051F">
        <w:rPr>
          <w:color w:val="000000" w:themeColor="text1"/>
        </w:rPr>
        <w:t xml:space="preserve"> у </w:t>
      </w:r>
      <w:proofErr w:type="spellStart"/>
      <w:r w:rsidRPr="0015051F">
        <w:rPr>
          <w:color w:val="000000" w:themeColor="text1"/>
        </w:rPr>
        <w:t>Учасника</w:t>
      </w:r>
      <w:proofErr w:type="spellEnd"/>
      <w:r w:rsidRPr="0015051F">
        <w:rPr>
          <w:color w:val="000000" w:themeColor="text1"/>
        </w:rPr>
        <w:t xml:space="preserve"> пульта </w:t>
      </w:r>
      <w:proofErr w:type="spellStart"/>
      <w:r w:rsidRPr="0015051F">
        <w:rPr>
          <w:color w:val="000000" w:themeColor="text1"/>
        </w:rPr>
        <w:t>централізованого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спостереження</w:t>
      </w:r>
      <w:proofErr w:type="spellEnd"/>
      <w:r w:rsidRPr="0015051F">
        <w:rPr>
          <w:color w:val="000000" w:themeColor="text1"/>
        </w:rPr>
        <w:t xml:space="preserve"> (ПЦС). На </w:t>
      </w:r>
      <w:proofErr w:type="spellStart"/>
      <w:r w:rsidRPr="0015051F">
        <w:rPr>
          <w:color w:val="000000" w:themeColor="text1"/>
        </w:rPr>
        <w:t>підтвердження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Учасник</w:t>
      </w:r>
      <w:proofErr w:type="spellEnd"/>
      <w:r w:rsidRPr="0015051F">
        <w:rPr>
          <w:color w:val="000000" w:themeColor="text1"/>
        </w:rPr>
        <w:t xml:space="preserve"> повинен </w:t>
      </w:r>
      <w:proofErr w:type="spellStart"/>
      <w:r w:rsidRPr="0015051F">
        <w:rPr>
          <w:color w:val="000000" w:themeColor="text1"/>
        </w:rPr>
        <w:t>надати</w:t>
      </w:r>
      <w:proofErr w:type="spellEnd"/>
      <w:r w:rsidRPr="0015051F">
        <w:rPr>
          <w:color w:val="000000" w:themeColor="text1"/>
        </w:rPr>
        <w:t xml:space="preserve">: </w:t>
      </w:r>
      <w:proofErr w:type="spellStart"/>
      <w:r w:rsidRPr="0015051F">
        <w:rPr>
          <w:color w:val="000000" w:themeColor="text1"/>
        </w:rPr>
        <w:t>гарантійний</w:t>
      </w:r>
      <w:proofErr w:type="spellEnd"/>
      <w:r w:rsidRPr="0015051F">
        <w:rPr>
          <w:color w:val="000000" w:themeColor="text1"/>
        </w:rPr>
        <w:t xml:space="preserve"> лист </w:t>
      </w:r>
      <w:proofErr w:type="spellStart"/>
      <w:r w:rsidRPr="0015051F">
        <w:rPr>
          <w:color w:val="000000" w:themeColor="text1"/>
        </w:rPr>
        <w:t>Учасника</w:t>
      </w:r>
      <w:proofErr w:type="spellEnd"/>
      <w:r w:rsidRPr="0015051F">
        <w:rPr>
          <w:color w:val="000000" w:themeColor="text1"/>
        </w:rPr>
        <w:t xml:space="preserve">, з </w:t>
      </w:r>
      <w:proofErr w:type="spellStart"/>
      <w:r w:rsidRPr="0015051F">
        <w:rPr>
          <w:color w:val="000000" w:themeColor="text1"/>
        </w:rPr>
        <w:t>зазначенням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адреси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розташування</w:t>
      </w:r>
      <w:proofErr w:type="spellEnd"/>
      <w:r w:rsidRPr="0015051F">
        <w:rPr>
          <w:color w:val="000000" w:themeColor="text1"/>
        </w:rPr>
        <w:t xml:space="preserve"> ПЦС та </w:t>
      </w:r>
      <w:proofErr w:type="spellStart"/>
      <w:r w:rsidRPr="0015051F">
        <w:rPr>
          <w:color w:val="000000" w:themeColor="text1"/>
        </w:rPr>
        <w:t>копію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завірену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Учасником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документів</w:t>
      </w:r>
      <w:proofErr w:type="spellEnd"/>
      <w:r w:rsidRPr="0015051F">
        <w:rPr>
          <w:color w:val="000000" w:themeColor="text1"/>
        </w:rPr>
        <w:t xml:space="preserve"> права </w:t>
      </w:r>
      <w:proofErr w:type="spellStart"/>
      <w:r w:rsidRPr="0015051F">
        <w:rPr>
          <w:color w:val="000000" w:themeColor="text1"/>
        </w:rPr>
        <w:t>власності</w:t>
      </w:r>
      <w:proofErr w:type="spellEnd"/>
      <w:r w:rsidRPr="0015051F">
        <w:rPr>
          <w:color w:val="000000" w:themeColor="text1"/>
        </w:rPr>
        <w:t xml:space="preserve"> на </w:t>
      </w:r>
      <w:proofErr w:type="spellStart"/>
      <w:r w:rsidRPr="0015051F">
        <w:rPr>
          <w:color w:val="000000" w:themeColor="text1"/>
        </w:rPr>
        <w:t>приміщення</w:t>
      </w:r>
      <w:proofErr w:type="spellEnd"/>
      <w:r w:rsidRPr="0015051F">
        <w:rPr>
          <w:color w:val="000000" w:themeColor="text1"/>
        </w:rPr>
        <w:t xml:space="preserve"> (адресу) де </w:t>
      </w:r>
      <w:proofErr w:type="spellStart"/>
      <w:r w:rsidRPr="0015051F">
        <w:rPr>
          <w:color w:val="000000" w:themeColor="text1"/>
        </w:rPr>
        <w:t>знаходиться</w:t>
      </w:r>
      <w:proofErr w:type="spellEnd"/>
      <w:r w:rsidRPr="0015051F">
        <w:rPr>
          <w:color w:val="000000" w:themeColor="text1"/>
        </w:rPr>
        <w:t xml:space="preserve"> ПЦС </w:t>
      </w:r>
      <w:proofErr w:type="spellStart"/>
      <w:r w:rsidRPr="0015051F">
        <w:rPr>
          <w:color w:val="000000" w:themeColor="text1"/>
        </w:rPr>
        <w:t>або</w:t>
      </w:r>
      <w:proofErr w:type="spellEnd"/>
      <w:r w:rsidRPr="0015051F">
        <w:rPr>
          <w:color w:val="000000" w:themeColor="text1"/>
        </w:rPr>
        <w:t xml:space="preserve"> договору </w:t>
      </w:r>
      <w:proofErr w:type="spellStart"/>
      <w:r w:rsidRPr="0015051F">
        <w:rPr>
          <w:color w:val="000000" w:themeColor="text1"/>
        </w:rPr>
        <w:t>оренди</w:t>
      </w:r>
      <w:proofErr w:type="spellEnd"/>
      <w:r w:rsidRPr="0015051F">
        <w:rPr>
          <w:color w:val="000000" w:themeColor="text1"/>
        </w:rPr>
        <w:t xml:space="preserve"> з </w:t>
      </w:r>
      <w:proofErr w:type="spellStart"/>
      <w:r w:rsidRPr="0015051F">
        <w:rPr>
          <w:color w:val="000000" w:themeColor="text1"/>
        </w:rPr>
        <w:t>додатками</w:t>
      </w:r>
      <w:proofErr w:type="spellEnd"/>
      <w:r w:rsidRPr="0015051F">
        <w:rPr>
          <w:color w:val="000000" w:themeColor="text1"/>
        </w:rPr>
        <w:t xml:space="preserve"> та/</w:t>
      </w:r>
      <w:proofErr w:type="spellStart"/>
      <w:r w:rsidRPr="0015051F">
        <w:rPr>
          <w:color w:val="000000" w:themeColor="text1"/>
        </w:rPr>
        <w:t>або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невід’ємними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частинами</w:t>
      </w:r>
      <w:proofErr w:type="spellEnd"/>
      <w:r w:rsidRPr="0015051F">
        <w:rPr>
          <w:color w:val="000000" w:themeColor="text1"/>
        </w:rPr>
        <w:t xml:space="preserve">, в </w:t>
      </w:r>
      <w:proofErr w:type="spellStart"/>
      <w:r w:rsidRPr="0015051F">
        <w:rPr>
          <w:color w:val="000000" w:themeColor="text1"/>
        </w:rPr>
        <w:t>разі</w:t>
      </w:r>
      <w:proofErr w:type="spellEnd"/>
      <w:r w:rsidRPr="0015051F">
        <w:rPr>
          <w:color w:val="000000" w:themeColor="text1"/>
        </w:rPr>
        <w:t xml:space="preserve"> </w:t>
      </w:r>
      <w:proofErr w:type="spellStart"/>
      <w:r w:rsidRPr="0015051F">
        <w:rPr>
          <w:color w:val="000000" w:themeColor="text1"/>
        </w:rPr>
        <w:t>наявності</w:t>
      </w:r>
      <w:proofErr w:type="spellEnd"/>
      <w:r w:rsidRPr="0015051F">
        <w:rPr>
          <w:color w:val="000000" w:themeColor="text1"/>
        </w:rPr>
        <w:t>.</w:t>
      </w:r>
    </w:p>
    <w:p w:rsidR="0059632E" w:rsidRPr="001D7B2B" w:rsidRDefault="0059632E" w:rsidP="0059632E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"/>
        <w:rPr>
          <w:color w:val="000000" w:themeColor="text1"/>
        </w:rPr>
      </w:pPr>
      <w:proofErr w:type="spellStart"/>
      <w:r w:rsidRPr="001D7B2B">
        <w:rPr>
          <w:color w:val="000000" w:themeColor="text1"/>
        </w:rPr>
        <w:t>Наявність</w:t>
      </w:r>
      <w:proofErr w:type="spellEnd"/>
      <w:r w:rsidRPr="001D7B2B">
        <w:rPr>
          <w:color w:val="000000" w:themeColor="text1"/>
        </w:rPr>
        <w:t xml:space="preserve"> у </w:t>
      </w:r>
      <w:proofErr w:type="spellStart"/>
      <w:r w:rsidRPr="001D7B2B">
        <w:rPr>
          <w:color w:val="000000" w:themeColor="text1"/>
        </w:rPr>
        <w:t>Учасника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груп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швидкого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реагування</w:t>
      </w:r>
      <w:proofErr w:type="spellEnd"/>
      <w:r w:rsidRPr="001D7B2B">
        <w:rPr>
          <w:color w:val="000000" w:themeColor="text1"/>
        </w:rPr>
        <w:t xml:space="preserve"> в м. Одеса (не </w:t>
      </w:r>
      <w:proofErr w:type="spellStart"/>
      <w:r w:rsidRPr="001D7B2B">
        <w:rPr>
          <w:color w:val="000000" w:themeColor="text1"/>
        </w:rPr>
        <w:t>менше</w:t>
      </w:r>
      <w:proofErr w:type="spellEnd"/>
      <w:r w:rsidRPr="001D7B2B">
        <w:rPr>
          <w:color w:val="000000" w:themeColor="text1"/>
        </w:rPr>
        <w:t xml:space="preserve"> 4 </w:t>
      </w:r>
      <w:proofErr w:type="spellStart"/>
      <w:r w:rsidRPr="001D7B2B">
        <w:rPr>
          <w:color w:val="000000" w:themeColor="text1"/>
        </w:rPr>
        <w:t>груп</w:t>
      </w:r>
      <w:proofErr w:type="spellEnd"/>
      <w:r w:rsidRPr="001D7B2B">
        <w:rPr>
          <w:color w:val="000000" w:themeColor="text1"/>
        </w:rPr>
        <w:t xml:space="preserve">), </w:t>
      </w:r>
      <w:proofErr w:type="spellStart"/>
      <w:r w:rsidRPr="001D7B2B">
        <w:rPr>
          <w:color w:val="000000" w:themeColor="text1"/>
        </w:rPr>
        <w:t>обладнаних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засобами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радіотехнічного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зв'язку</w:t>
      </w:r>
      <w:proofErr w:type="spell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кольорографічними</w:t>
      </w:r>
      <w:proofErr w:type="spellEnd"/>
      <w:r w:rsidRPr="001D7B2B">
        <w:rPr>
          <w:color w:val="000000" w:themeColor="text1"/>
        </w:rPr>
        <w:t xml:space="preserve"> схемами та </w:t>
      </w:r>
      <w:proofErr w:type="spellStart"/>
      <w:r w:rsidRPr="001D7B2B">
        <w:rPr>
          <w:color w:val="000000" w:themeColor="text1"/>
        </w:rPr>
        <w:t>написами</w:t>
      </w:r>
      <w:proofErr w:type="spell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які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ідентифікують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суб'єкта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охоронної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діяльності</w:t>
      </w:r>
      <w:proofErr w:type="spell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відповідними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світловими</w:t>
      </w:r>
      <w:proofErr w:type="spellEnd"/>
      <w:r w:rsidRPr="001D7B2B">
        <w:rPr>
          <w:color w:val="000000" w:themeColor="text1"/>
        </w:rPr>
        <w:t xml:space="preserve"> сигналами </w:t>
      </w:r>
      <w:proofErr w:type="gramStart"/>
      <w:r w:rsidRPr="001D7B2B">
        <w:rPr>
          <w:color w:val="000000" w:themeColor="text1"/>
        </w:rPr>
        <w:t>у порядку</w:t>
      </w:r>
      <w:proofErr w:type="gram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визначеному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Міністерством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внутрішніх</w:t>
      </w:r>
      <w:proofErr w:type="spellEnd"/>
      <w:r w:rsidRPr="001D7B2B">
        <w:rPr>
          <w:color w:val="000000" w:themeColor="text1"/>
        </w:rPr>
        <w:t xml:space="preserve"> справ </w:t>
      </w:r>
      <w:proofErr w:type="spellStart"/>
      <w:r w:rsidRPr="001D7B2B">
        <w:rPr>
          <w:color w:val="000000" w:themeColor="text1"/>
        </w:rPr>
        <w:t>України</w:t>
      </w:r>
      <w:proofErr w:type="spellEnd"/>
      <w:r w:rsidRPr="001D7B2B">
        <w:rPr>
          <w:color w:val="000000" w:themeColor="text1"/>
        </w:rPr>
        <w:t xml:space="preserve">. На </w:t>
      </w:r>
      <w:proofErr w:type="spellStart"/>
      <w:r w:rsidRPr="001D7B2B">
        <w:rPr>
          <w:color w:val="000000" w:themeColor="text1"/>
        </w:rPr>
        <w:t>підтвердження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Учасник</w:t>
      </w:r>
      <w:proofErr w:type="spellEnd"/>
      <w:r w:rsidRPr="001D7B2B">
        <w:rPr>
          <w:color w:val="000000" w:themeColor="text1"/>
        </w:rPr>
        <w:t xml:space="preserve"> повинен </w:t>
      </w:r>
      <w:proofErr w:type="spellStart"/>
      <w:r w:rsidRPr="001D7B2B">
        <w:rPr>
          <w:color w:val="000000" w:themeColor="text1"/>
        </w:rPr>
        <w:t>надати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гарантійний</w:t>
      </w:r>
      <w:proofErr w:type="spellEnd"/>
      <w:r w:rsidRPr="001D7B2B">
        <w:rPr>
          <w:color w:val="000000" w:themeColor="text1"/>
        </w:rPr>
        <w:t xml:space="preserve"> лист</w:t>
      </w:r>
      <w:r>
        <w:rPr>
          <w:color w:val="000000" w:themeColor="text1"/>
        </w:rPr>
        <w:t>.</w:t>
      </w:r>
    </w:p>
    <w:p w:rsidR="00D160BF" w:rsidRDefault="00D160BF" w:rsidP="00D160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"/>
        <w:rPr>
          <w:color w:val="000000" w:themeColor="text1"/>
        </w:rPr>
      </w:pP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вивести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підключити</w:t>
      </w:r>
      <w:proofErr w:type="spellEnd"/>
      <w:r>
        <w:rPr>
          <w:color w:val="000000" w:themeColor="text1"/>
        </w:rPr>
        <w:t xml:space="preserve">) на </w:t>
      </w:r>
      <w:proofErr w:type="spellStart"/>
      <w:r>
        <w:rPr>
          <w:color w:val="000000" w:themeColor="text1"/>
        </w:rPr>
        <w:t>свій</w:t>
      </w:r>
      <w:proofErr w:type="spellEnd"/>
      <w:r>
        <w:rPr>
          <w:color w:val="000000" w:themeColor="text1"/>
        </w:rPr>
        <w:t xml:space="preserve"> ПЦС та </w:t>
      </w:r>
      <w:proofErr w:type="spellStart"/>
      <w:r>
        <w:rPr>
          <w:color w:val="000000" w:themeColor="text1"/>
        </w:rPr>
        <w:t>забезпечити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охорону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спостереження</w:t>
      </w:r>
      <w:proofErr w:type="spellEnd"/>
      <w:r>
        <w:rPr>
          <w:color w:val="000000" w:themeColor="text1"/>
        </w:rPr>
        <w:t xml:space="preserve"> за </w:t>
      </w:r>
      <w:proofErr w:type="spellStart"/>
      <w:r>
        <w:rPr>
          <w:color w:val="000000" w:themeColor="text1"/>
        </w:rPr>
        <w:t>допомогою</w:t>
      </w:r>
      <w:proofErr w:type="spellEnd"/>
      <w:r>
        <w:rPr>
          <w:color w:val="000000" w:themeColor="text1"/>
        </w:rPr>
        <w:t xml:space="preserve"> ПЦС за станом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сигналізації</w:t>
      </w:r>
      <w:proofErr w:type="spellEnd"/>
      <w:r>
        <w:rPr>
          <w:color w:val="000000" w:themeColor="text1"/>
        </w:rPr>
        <w:t xml:space="preserve"> та КТВ з </w:t>
      </w:r>
      <w:proofErr w:type="spellStart"/>
      <w:r>
        <w:rPr>
          <w:color w:val="000000" w:themeColor="text1"/>
        </w:rPr>
        <w:t>оперативним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виїздом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груп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реагування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об’єкти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Замовника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згідно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дислокації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об’єкті</w:t>
      </w:r>
      <w:r w:rsidR="000839B7">
        <w:rPr>
          <w:color w:val="000000" w:themeColor="text1"/>
        </w:rPr>
        <w:t>в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"/>
        <w:rPr>
          <w:color w:val="000000" w:themeColor="text1"/>
        </w:rPr>
      </w:pP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забезпечити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прибуття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тривожні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сповіщення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групи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швидкого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реагування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складі</w:t>
      </w:r>
      <w:proofErr w:type="spellEnd"/>
      <w:r>
        <w:rPr>
          <w:color w:val="000000" w:themeColor="text1"/>
        </w:rPr>
        <w:t xml:space="preserve"> не </w:t>
      </w:r>
      <w:proofErr w:type="spellStart"/>
      <w:r>
        <w:rPr>
          <w:color w:val="000000" w:themeColor="text1"/>
        </w:rPr>
        <w:t>менше</w:t>
      </w:r>
      <w:proofErr w:type="spellEnd"/>
      <w:r>
        <w:rPr>
          <w:color w:val="000000" w:themeColor="text1"/>
        </w:rPr>
        <w:t xml:space="preserve"> 2-х </w:t>
      </w:r>
      <w:proofErr w:type="spellStart"/>
      <w:r>
        <w:rPr>
          <w:color w:val="000000" w:themeColor="text1"/>
        </w:rPr>
        <w:t>працівників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протягом</w:t>
      </w:r>
      <w:proofErr w:type="spellEnd"/>
      <w:r>
        <w:rPr>
          <w:color w:val="000000" w:themeColor="text1"/>
        </w:rPr>
        <w:t xml:space="preserve"> 6 </w:t>
      </w:r>
      <w:proofErr w:type="spellStart"/>
      <w:r>
        <w:rPr>
          <w:color w:val="000000" w:themeColor="text1"/>
        </w:rPr>
        <w:t>хвилин</w:t>
      </w:r>
      <w:proofErr w:type="spellEnd"/>
      <w:r>
        <w:rPr>
          <w:color w:val="000000" w:themeColor="text1"/>
        </w:rPr>
        <w:t xml:space="preserve"> з моменту </w:t>
      </w:r>
      <w:proofErr w:type="spellStart"/>
      <w:r>
        <w:rPr>
          <w:color w:val="000000" w:themeColor="text1"/>
        </w:rPr>
        <w:t>тривожного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сповіщення</w:t>
      </w:r>
      <w:proofErr w:type="spellEnd"/>
      <w:r>
        <w:rPr>
          <w:color w:val="000000" w:themeColor="text1"/>
        </w:rPr>
        <w:t xml:space="preserve"> та/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виклику</w:t>
      </w:r>
      <w:proofErr w:type="spellEnd"/>
      <w:r>
        <w:rPr>
          <w:color w:val="000000" w:themeColor="text1"/>
        </w:rPr>
        <w:t xml:space="preserve"> з метою </w:t>
      </w:r>
      <w:proofErr w:type="spellStart"/>
      <w:r>
        <w:rPr>
          <w:color w:val="000000" w:themeColor="text1"/>
        </w:rPr>
        <w:t>допомоги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охоронникам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постів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фізичної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p w:rsidR="000839B7" w:rsidRDefault="000839B7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p w:rsidR="000839B7" w:rsidRDefault="000839B7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p w:rsidR="00D160BF" w:rsidRDefault="00D160BF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211"/>
        <w:gridCol w:w="3263"/>
        <w:gridCol w:w="1973"/>
        <w:gridCol w:w="1187"/>
      </w:tblGrid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lastRenderedPageBreak/>
              <w:t>ДК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021-2015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BF" w:rsidRDefault="00D160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Одиниці виміру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BF" w:rsidRDefault="00D160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Кількість</w:t>
            </w:r>
          </w:p>
        </w:tc>
      </w:tr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color w:val="242424"/>
                <w:szCs w:val="21"/>
                <w:lang w:val="uk-UA"/>
              </w:rPr>
              <w:t>79711000-1 Послуги з моніторингу сигналів тривоги, що надходять з пристроїв охоронної сигналізації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  <w:lang w:val="uk-UA"/>
              </w:rPr>
              <w:t>Послуги з охорони за допомогою пульта централізованого спостереження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</w:tr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color w:val="242424"/>
                <w:szCs w:val="21"/>
                <w:lang w:val="uk-UA"/>
              </w:rPr>
              <w:t>79711000-1 Послуги з моніторингу сигналів тривоги, що надходять з пристроїв охоронної сигналізації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  <w:lang w:val="uk-UA"/>
              </w:rPr>
              <w:t>Послуги з охорони за допомогою пульта централізованого спостереження, додатково КТВ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</w:tr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color w:val="242424"/>
                <w:szCs w:val="21"/>
                <w:lang w:val="uk-UA"/>
              </w:rPr>
              <w:t>79711000-1 Послуги з моніторингу сигналів тривоги, що надходять з пристроїв охоронної сигналізації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  <w:lang w:val="uk-UA"/>
              </w:rPr>
              <w:t>Послуги з реагування на сигнал КТВ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</w:tr>
    </w:tbl>
    <w:p w:rsidR="00D160BF" w:rsidRDefault="00D160BF" w:rsidP="00D16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0BF" w:rsidRDefault="00D160BF" w:rsidP="00D16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Додаток 1: Список об’єктів та послуг з охорони</w:t>
      </w:r>
    </w:p>
    <w:tbl>
      <w:tblPr>
        <w:tblpPr w:leftFromText="180" w:rightFromText="180" w:vertAnchor="text" w:tblpX="-900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701"/>
        <w:gridCol w:w="1701"/>
        <w:gridCol w:w="1417"/>
        <w:gridCol w:w="2410"/>
      </w:tblGrid>
      <w:tr w:rsidR="00D160BF" w:rsidTr="0059632E">
        <w:trPr>
          <w:trHeight w:val="1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Найменування об’єкту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Послуга з охорони за допомогою пульта централізованого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спостнреження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Послуга з охорони за допомогою пульта централізованого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спостнреження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додатково 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uk-UA" w:bidi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Послуга з реагування на сигнал КТВ</w:t>
            </w:r>
          </w:p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Адреса</w:t>
            </w:r>
          </w:p>
        </w:tc>
      </w:tr>
      <w:tr w:rsidR="00D160BF" w:rsidTr="0059632E">
        <w:trPr>
          <w:trHeight w:val="10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Деканат та адміністративні приміщення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Софіївська, 2</w:t>
            </w:r>
          </w:p>
        </w:tc>
      </w:tr>
      <w:tr w:rsidR="00D160BF" w:rsidTr="00596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 складу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11</w:t>
            </w:r>
          </w:p>
        </w:tc>
      </w:tr>
      <w:tr w:rsidR="00D160BF" w:rsidTr="00596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2/1</w:t>
            </w:r>
          </w:p>
        </w:tc>
      </w:tr>
      <w:tr w:rsidR="00D160BF" w:rsidTr="0059632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54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Валіховський, 3а</w:t>
            </w:r>
          </w:p>
        </w:tc>
      </w:tr>
      <w:tr w:rsidR="00D160BF" w:rsidTr="0059632E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гігієни та медичної екології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52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Пастера,11</w:t>
            </w:r>
          </w:p>
        </w:tc>
      </w:tr>
      <w:tr w:rsidR="00D160BF" w:rsidTr="0059632E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анатомії людини (музей анатомії людини)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54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Валіховський,3</w:t>
            </w:r>
          </w:p>
        </w:tc>
      </w:tr>
      <w:tr w:rsidR="00D160BF" w:rsidTr="0059632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Архів університету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Софіївська,2</w:t>
            </w:r>
          </w:p>
        </w:tc>
      </w:tr>
      <w:tr w:rsidR="00D160BF" w:rsidTr="00596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фармакології та фармакогнозії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Малиновського, 37</w:t>
            </w:r>
          </w:p>
        </w:tc>
      </w:tr>
      <w:tr w:rsidR="00D160BF" w:rsidTr="0059632E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НВК ІТНІБО (ОСКІ)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9Е</w:t>
            </w:r>
          </w:p>
        </w:tc>
      </w:tr>
      <w:tr w:rsidR="00D160BF" w:rsidTr="0059632E">
        <w:trPr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стоматології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32</w:t>
            </w:r>
          </w:p>
        </w:tc>
      </w:tr>
      <w:tr w:rsidR="00D160BF" w:rsidTr="0059632E">
        <w:trPr>
          <w:trHeight w:val="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Учбовий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Малиновського, 63</w:t>
            </w:r>
          </w:p>
        </w:tc>
      </w:tr>
      <w:tr w:rsidR="00D160BF" w:rsidTr="0059632E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Учбовий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Пішонівська (Ковалевського),1</w:t>
            </w:r>
          </w:p>
        </w:tc>
      </w:tr>
      <w:tr w:rsidR="00D160BF" w:rsidTr="0059632E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Головний навчальний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Ольгіївська, 4</w:t>
            </w:r>
          </w:p>
        </w:tc>
      </w:tr>
      <w:tr w:rsidR="00D160BF" w:rsidTr="0059632E">
        <w:trPr>
          <w:trHeight w:val="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Ректорат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корпус – приймальна 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Валіховський 2</w:t>
            </w:r>
          </w:p>
        </w:tc>
      </w:tr>
      <w:tr w:rsidR="00D160BF" w:rsidTr="0059632E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іноземних 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2а</w:t>
            </w:r>
          </w:p>
        </w:tc>
      </w:tr>
      <w:tr w:rsidR="00D160BF" w:rsidTr="0059632E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філософії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2б</w:t>
            </w:r>
          </w:p>
        </w:tc>
      </w:tr>
      <w:tr w:rsidR="00D160BF" w:rsidTr="0059632E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ортодонтії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2б</w:t>
            </w:r>
          </w:p>
        </w:tc>
      </w:tr>
      <w:tr w:rsidR="00D160BF" w:rsidTr="0059632E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Ольгієвська,13</w:t>
            </w:r>
          </w:p>
        </w:tc>
      </w:tr>
      <w:tr w:rsidR="00D160BF" w:rsidTr="0059632E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мікробіології та вірусології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Княжеська,1</w:t>
            </w:r>
          </w:p>
        </w:tc>
      </w:tr>
      <w:tr w:rsidR="00D160BF" w:rsidTr="0059632E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Валіховський,3</w:t>
            </w:r>
          </w:p>
        </w:tc>
      </w:tr>
    </w:tbl>
    <w:p w:rsidR="00D160BF" w:rsidRDefault="00D160BF" w:rsidP="00D160BF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D160BF" w:rsidRDefault="00D160BF" w:rsidP="00D160BF">
      <w:pPr>
        <w:spacing w:after="0" w:line="240" w:lineRule="auto"/>
        <w:ind w:firstLine="56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Додаток 2. Вид обладнання, яке встановлено на об’єктах Замовника та підлягає підключенню (виведенню) на ПЦС та центр відеоспостереження Учасника</w:t>
      </w:r>
    </w:p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3686"/>
      </w:tblGrid>
      <w:tr w:rsidR="00D160BF" w:rsidTr="000839B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обладнання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Модель</w:t>
            </w:r>
          </w:p>
        </w:tc>
      </w:tr>
      <w:tr w:rsidR="00D160BF" w:rsidTr="000839B7">
        <w:trPr>
          <w:trHeight w:val="1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Прилад приймально-контрольний охоронно-пожежний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11» (модифікація № 3)</w:t>
            </w:r>
          </w:p>
        </w:tc>
      </w:tr>
      <w:tr w:rsidR="00D160BF" w:rsidTr="000839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23»</w:t>
            </w:r>
          </w:p>
        </w:tc>
      </w:tr>
      <w:tr w:rsidR="00D160BF" w:rsidTr="000839B7">
        <w:trPr>
          <w:trHeight w:val="3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9Т»</w:t>
            </w:r>
          </w:p>
        </w:tc>
      </w:tr>
      <w:tr w:rsidR="00D160BF" w:rsidTr="000839B7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11Е»</w:t>
            </w:r>
          </w:p>
        </w:tc>
      </w:tr>
      <w:tr w:rsidR="00D160BF" w:rsidTr="000839B7">
        <w:trPr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11Н»</w:t>
            </w:r>
          </w:p>
        </w:tc>
      </w:tr>
      <w:tr w:rsidR="00D160BF" w:rsidTr="000839B7">
        <w:trPr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25»</w:t>
            </w:r>
          </w:p>
        </w:tc>
      </w:tr>
      <w:tr w:rsidR="00D160BF" w:rsidTr="000839B7">
        <w:trPr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7»</w:t>
            </w:r>
          </w:p>
        </w:tc>
      </w:tr>
      <w:tr w:rsidR="00D160BF" w:rsidRPr="00D160BF" w:rsidTr="000839B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 охоронної сигналізації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Jablotron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Profi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JK-60+JA-62GSM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Пристрій індикації і управління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Лінд-11ТМ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Лінд-8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Лінд-9М, 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 ЕМ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Лінд-11LED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Лінд-9М2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Приймально-контрольний прилад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Satel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CA-64</w:t>
            </w:r>
          </w:p>
        </w:tc>
      </w:tr>
      <w:tr w:rsidR="00D160BF" w:rsidTr="000839B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Головна плата приймально-контрольного приладу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SATEL INTEGRA</w:t>
            </w:r>
          </w:p>
        </w:tc>
      </w:tr>
    </w:tbl>
    <w:p w:rsidR="00D160BF" w:rsidRDefault="00D160BF" w:rsidP="00D160B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ПЦС та центр відеоспостереження Охоронної компанії повинні бути технічно сумісні з вищезазначеним обладнанням. В разі несумісності – охоронна компанія забезпечує технічну сумісність свого обладнання з обладнанням Університету за власні кошти; про що, в складі тендерної пропозиції надає гарантійний лист в довільній формі.</w:t>
      </w:r>
    </w:p>
    <w:p w:rsidR="00D160BF" w:rsidRDefault="00D160BF" w:rsidP="00D160BF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 разі, якщо у Технічному завданні (ТЗ) міститься посилання на конкретні торговельну марку чи фірму,  патент, конструкцію або тип предмета закупівлі, джерело його походження або виробника − читати "або еквівалент".</w:t>
      </w:r>
    </w:p>
    <w:p w:rsidR="00C67312" w:rsidRDefault="00C67312"/>
    <w:sectPr w:rsidR="00C67312" w:rsidSect="00D160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49A1"/>
    <w:multiLevelType w:val="multilevel"/>
    <w:tmpl w:val="CD1C1F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C"/>
    <w:rsid w:val="000839B7"/>
    <w:rsid w:val="0015051F"/>
    <w:rsid w:val="002B43BC"/>
    <w:rsid w:val="00475035"/>
    <w:rsid w:val="004A4CAC"/>
    <w:rsid w:val="0059632E"/>
    <w:rsid w:val="00A051F4"/>
    <w:rsid w:val="00C67312"/>
    <w:rsid w:val="00D160BF"/>
    <w:rsid w:val="00F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652E"/>
  <w15:chartTrackingRefBased/>
  <w15:docId w15:val="{FCA324AD-4591-4F91-9048-FA8193E6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BF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60BF"/>
    <w:pPr>
      <w:ind w:left="720"/>
      <w:contextualSpacing/>
    </w:pPr>
    <w:rPr>
      <w:lang w:val="ru-RU"/>
    </w:rPr>
  </w:style>
  <w:style w:type="character" w:customStyle="1" w:styleId="2">
    <w:name w:val="Основной текст (2)_"/>
    <w:link w:val="20"/>
    <w:locked/>
    <w:rsid w:val="00D160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0BF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lang w:val="ru-RU"/>
    </w:rPr>
  </w:style>
  <w:style w:type="table" w:styleId="a4">
    <w:name w:val="Table Grid"/>
    <w:basedOn w:val="a1"/>
    <w:uiPriority w:val="59"/>
    <w:rsid w:val="00D160B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4561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Бахтін Валерій Володимирович</dc:creator>
  <cp:keywords/>
  <dc:description/>
  <cp:lastModifiedBy>Часенко Вадим Васильович</cp:lastModifiedBy>
  <cp:revision>3</cp:revision>
  <dcterms:created xsi:type="dcterms:W3CDTF">2024-03-27T09:31:00Z</dcterms:created>
  <dcterms:modified xsi:type="dcterms:W3CDTF">2024-03-27T13:47:00Z</dcterms:modified>
</cp:coreProperties>
</file>