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BCF3" w14:textId="77777777" w:rsidR="002336EE" w:rsidRDefault="002336EE" w:rsidP="0004681F">
      <w:pPr>
        <w:spacing w:after="0"/>
        <w:jc w:val="center"/>
        <w:rPr>
          <w:rFonts w:ascii="Times New Roman" w:hAnsi="Times New Roman"/>
          <w:b/>
          <w:bCs/>
          <w:sz w:val="28"/>
          <w:szCs w:val="28"/>
          <w:lang w:val="uk-UA" w:eastAsia="ru-RU"/>
        </w:rPr>
      </w:pPr>
      <w:r w:rsidRPr="00D245A0">
        <w:rPr>
          <w:rFonts w:ascii="Times New Roman" w:hAnsi="Times New Roman"/>
          <w:b/>
          <w:bCs/>
          <w:sz w:val="28"/>
          <w:szCs w:val="28"/>
          <w:lang w:val="uk-UA" w:eastAsia="ru-RU"/>
        </w:rPr>
        <w:t xml:space="preserve">Державна науково-педагогічна бібліотека України </w:t>
      </w:r>
    </w:p>
    <w:p w14:paraId="7D2E9C54" w14:textId="77777777" w:rsidR="002336EE" w:rsidRPr="00D245A0" w:rsidRDefault="002336EE" w:rsidP="0004681F">
      <w:pPr>
        <w:spacing w:after="0"/>
        <w:jc w:val="center"/>
        <w:rPr>
          <w:rFonts w:ascii="Times New Roman" w:hAnsi="Times New Roman"/>
          <w:b/>
          <w:i/>
          <w:sz w:val="28"/>
          <w:szCs w:val="28"/>
          <w:u w:val="single"/>
          <w:lang w:val="uk-UA"/>
        </w:rPr>
      </w:pPr>
      <w:r w:rsidRPr="00D245A0">
        <w:rPr>
          <w:rFonts w:ascii="Times New Roman" w:hAnsi="Times New Roman"/>
          <w:b/>
          <w:bCs/>
          <w:sz w:val="28"/>
          <w:szCs w:val="28"/>
          <w:lang w:val="uk-UA" w:eastAsia="ru-RU"/>
        </w:rPr>
        <w:t xml:space="preserve">імені В. О. Сухомлинського </w:t>
      </w:r>
    </w:p>
    <w:p w14:paraId="00302B7F" w14:textId="77777777" w:rsidR="002336EE" w:rsidRPr="00B9746C" w:rsidRDefault="002336EE" w:rsidP="007B5437">
      <w:pPr>
        <w:spacing w:after="0"/>
        <w:jc w:val="center"/>
        <w:rPr>
          <w:rFonts w:ascii="Times New Roman" w:hAnsi="Times New Roman"/>
          <w:b/>
          <w:i/>
          <w:sz w:val="24"/>
          <w:szCs w:val="24"/>
          <w:u w:val="single"/>
        </w:rPr>
      </w:pPr>
    </w:p>
    <w:p w14:paraId="530146AE" w14:textId="77777777" w:rsidR="002336EE" w:rsidRDefault="002336EE" w:rsidP="007B5437">
      <w:pPr>
        <w:spacing w:after="0"/>
        <w:jc w:val="center"/>
        <w:rPr>
          <w:rFonts w:ascii="Times New Roman" w:hAnsi="Times New Roman"/>
          <w:b/>
          <w:i/>
          <w:sz w:val="24"/>
          <w:szCs w:val="24"/>
          <w:u w:val="single"/>
          <w:lang w:val="uk-UA"/>
        </w:rPr>
      </w:pPr>
    </w:p>
    <w:p w14:paraId="73016D1B" w14:textId="77777777" w:rsidR="002336EE" w:rsidRDefault="002336EE" w:rsidP="007B5437">
      <w:pPr>
        <w:spacing w:after="0"/>
        <w:jc w:val="center"/>
        <w:rPr>
          <w:rFonts w:ascii="Times New Roman" w:hAnsi="Times New Roman"/>
          <w:b/>
          <w:i/>
          <w:sz w:val="24"/>
          <w:szCs w:val="24"/>
          <w:u w:val="single"/>
          <w:lang w:val="uk-UA"/>
        </w:rPr>
      </w:pPr>
    </w:p>
    <w:p w14:paraId="18C3A29E" w14:textId="77777777" w:rsidR="002336EE" w:rsidRDefault="002336EE" w:rsidP="007B5437">
      <w:pPr>
        <w:spacing w:after="0"/>
        <w:jc w:val="center"/>
        <w:rPr>
          <w:rFonts w:ascii="Times New Roman" w:hAnsi="Times New Roman"/>
          <w:b/>
          <w:i/>
          <w:sz w:val="24"/>
          <w:szCs w:val="24"/>
          <w:u w:val="single"/>
          <w:lang w:val="uk-UA"/>
        </w:rPr>
      </w:pPr>
    </w:p>
    <w:p w14:paraId="244239FA" w14:textId="77777777" w:rsidR="002336EE" w:rsidRDefault="002336EE" w:rsidP="007B5437">
      <w:pPr>
        <w:spacing w:after="0"/>
        <w:jc w:val="center"/>
        <w:rPr>
          <w:rFonts w:ascii="Times New Roman" w:hAnsi="Times New Roman"/>
          <w:b/>
          <w:i/>
          <w:sz w:val="24"/>
          <w:szCs w:val="24"/>
          <w:u w:val="single"/>
          <w:lang w:val="uk-UA"/>
        </w:rPr>
      </w:pPr>
    </w:p>
    <w:p w14:paraId="1BB6F69A" w14:textId="77777777" w:rsidR="002336EE" w:rsidRPr="00EA608F" w:rsidRDefault="002336EE" w:rsidP="007B5437">
      <w:pPr>
        <w:spacing w:after="0"/>
        <w:jc w:val="center"/>
        <w:rPr>
          <w:rFonts w:ascii="Times New Roman" w:hAnsi="Times New Roman"/>
          <w:b/>
          <w:i/>
          <w:sz w:val="24"/>
          <w:szCs w:val="24"/>
          <w:u w:val="single"/>
          <w:lang w:val="uk-UA"/>
        </w:rPr>
      </w:pPr>
    </w:p>
    <w:p w14:paraId="551F300F" w14:textId="77777777" w:rsidR="002336EE" w:rsidRPr="00EA608F" w:rsidRDefault="002336EE" w:rsidP="00EA608F">
      <w:pPr>
        <w:spacing w:after="0"/>
        <w:ind w:firstLine="7380"/>
        <w:rPr>
          <w:rFonts w:ascii="Times New Roman" w:hAnsi="Times New Roman"/>
          <w:b/>
          <w:i/>
          <w:sz w:val="24"/>
          <w:szCs w:val="24"/>
          <w:u w:val="single"/>
        </w:rPr>
      </w:pPr>
      <w:r w:rsidRPr="00AC29BF">
        <w:rPr>
          <w:rFonts w:ascii="Times New Roman" w:hAnsi="Times New Roman"/>
          <w:b/>
          <w:bCs/>
          <w:color w:val="000000"/>
          <w:sz w:val="24"/>
          <w:szCs w:val="24"/>
          <w:lang w:val="uk-UA" w:eastAsia="ru-RU"/>
        </w:rPr>
        <w:t>«ЗАТВЕРДЖЕНО»</w:t>
      </w:r>
    </w:p>
    <w:p w14:paraId="28839F8B" w14:textId="77777777" w:rsidR="002336EE" w:rsidRPr="00EA608F" w:rsidRDefault="002336EE" w:rsidP="00EA608F">
      <w:pPr>
        <w:spacing w:after="0"/>
        <w:ind w:firstLine="6300"/>
        <w:rPr>
          <w:rFonts w:ascii="Times New Roman" w:hAnsi="Times New Roman"/>
          <w:color w:val="000000"/>
          <w:sz w:val="24"/>
          <w:szCs w:val="24"/>
          <w:lang w:eastAsia="ru-RU"/>
        </w:rPr>
      </w:pPr>
      <w:r w:rsidRPr="00AC29BF">
        <w:rPr>
          <w:rFonts w:ascii="Times New Roman" w:hAnsi="Times New Roman"/>
          <w:color w:val="000000"/>
          <w:sz w:val="24"/>
          <w:szCs w:val="24"/>
          <w:lang w:val="uk-UA" w:eastAsia="ru-RU"/>
        </w:rPr>
        <w:t>Рішенням уповноваженої особи</w:t>
      </w:r>
    </w:p>
    <w:p w14:paraId="5C8C6725" w14:textId="734B0291" w:rsidR="002336EE" w:rsidRDefault="002336EE" w:rsidP="00EA608F">
      <w:pPr>
        <w:spacing w:after="0"/>
        <w:ind w:firstLine="6300"/>
        <w:rPr>
          <w:rFonts w:ascii="Times New Roman" w:hAnsi="Times New Roman"/>
          <w:i/>
          <w:sz w:val="24"/>
          <w:szCs w:val="24"/>
          <w:lang w:val="uk-UA"/>
        </w:rPr>
      </w:pPr>
      <w:r>
        <w:rPr>
          <w:rFonts w:ascii="Times New Roman" w:hAnsi="Times New Roman"/>
          <w:i/>
          <w:sz w:val="24"/>
          <w:szCs w:val="24"/>
          <w:lang w:val="uk-UA"/>
        </w:rPr>
        <w:t xml:space="preserve">Протокол № </w:t>
      </w:r>
      <w:r w:rsidR="000B7F6B">
        <w:rPr>
          <w:rFonts w:ascii="Times New Roman" w:hAnsi="Times New Roman"/>
          <w:i/>
          <w:sz w:val="24"/>
          <w:szCs w:val="24"/>
          <w:lang w:val="uk-UA"/>
        </w:rPr>
        <w:t>3</w:t>
      </w:r>
    </w:p>
    <w:p w14:paraId="115DD381" w14:textId="0BF54699" w:rsidR="002336EE" w:rsidRPr="00EA608F" w:rsidRDefault="002336EE" w:rsidP="00EA608F">
      <w:pPr>
        <w:spacing w:after="0"/>
        <w:ind w:firstLine="6300"/>
        <w:rPr>
          <w:rFonts w:ascii="Times New Roman" w:hAnsi="Times New Roman"/>
          <w:i/>
          <w:sz w:val="24"/>
          <w:szCs w:val="24"/>
          <w:lang w:val="uk-UA"/>
        </w:rPr>
      </w:pPr>
      <w:r w:rsidRPr="000B7F6B">
        <w:rPr>
          <w:rFonts w:ascii="Times New Roman" w:hAnsi="Times New Roman"/>
          <w:i/>
          <w:sz w:val="24"/>
          <w:szCs w:val="24"/>
          <w:lang w:val="uk-UA"/>
        </w:rPr>
        <w:t>від «</w:t>
      </w:r>
      <w:r w:rsidR="000B7F6B" w:rsidRPr="00D2172E">
        <w:rPr>
          <w:rFonts w:ascii="Times New Roman" w:hAnsi="Times New Roman"/>
          <w:i/>
          <w:sz w:val="24"/>
          <w:szCs w:val="24"/>
        </w:rPr>
        <w:t>16</w:t>
      </w:r>
      <w:r w:rsidRPr="000B7F6B">
        <w:rPr>
          <w:rFonts w:ascii="Times New Roman" w:hAnsi="Times New Roman"/>
          <w:i/>
          <w:sz w:val="24"/>
          <w:szCs w:val="24"/>
          <w:lang w:val="uk-UA"/>
        </w:rPr>
        <w:t xml:space="preserve">» </w:t>
      </w:r>
      <w:r w:rsidR="000B7F6B" w:rsidRPr="000B7F6B">
        <w:rPr>
          <w:rFonts w:ascii="Times New Roman" w:hAnsi="Times New Roman"/>
          <w:i/>
          <w:sz w:val="24"/>
          <w:szCs w:val="24"/>
          <w:lang w:val="uk-UA"/>
        </w:rPr>
        <w:t>січня</w:t>
      </w:r>
      <w:r w:rsidRPr="000B7F6B">
        <w:rPr>
          <w:rFonts w:ascii="Times New Roman" w:hAnsi="Times New Roman"/>
          <w:i/>
          <w:sz w:val="24"/>
          <w:szCs w:val="24"/>
          <w:lang w:val="uk-UA"/>
        </w:rPr>
        <w:t xml:space="preserve"> 202</w:t>
      </w:r>
      <w:r w:rsidR="000B7F6B" w:rsidRPr="000B7F6B">
        <w:rPr>
          <w:rFonts w:ascii="Times New Roman" w:hAnsi="Times New Roman"/>
          <w:i/>
          <w:sz w:val="24"/>
          <w:szCs w:val="24"/>
          <w:lang w:val="uk-UA"/>
        </w:rPr>
        <w:t>3</w:t>
      </w:r>
      <w:r w:rsidRPr="000B7F6B">
        <w:rPr>
          <w:rFonts w:ascii="Times New Roman" w:hAnsi="Times New Roman"/>
          <w:i/>
          <w:sz w:val="24"/>
          <w:szCs w:val="24"/>
          <w:lang w:val="uk-UA"/>
        </w:rPr>
        <w:t xml:space="preserve"> року.</w:t>
      </w:r>
    </w:p>
    <w:p w14:paraId="5787C644" w14:textId="77777777" w:rsidR="002336EE" w:rsidRPr="00EA608F" w:rsidRDefault="002336EE" w:rsidP="007B5437">
      <w:pPr>
        <w:spacing w:after="0"/>
        <w:jc w:val="center"/>
        <w:rPr>
          <w:rFonts w:ascii="Times New Roman" w:hAnsi="Times New Roman"/>
          <w:b/>
          <w:i/>
          <w:sz w:val="24"/>
          <w:szCs w:val="24"/>
          <w:u w:val="single"/>
        </w:rPr>
      </w:pPr>
    </w:p>
    <w:p w14:paraId="0ECE06B5" w14:textId="77777777" w:rsidR="002336EE" w:rsidRPr="00EA608F" w:rsidRDefault="002336EE" w:rsidP="00465790">
      <w:pPr>
        <w:spacing w:after="0" w:line="240" w:lineRule="auto"/>
        <w:rPr>
          <w:rFonts w:ascii="Times New Roman" w:hAnsi="Times New Roman"/>
          <w:b/>
          <w:bCs/>
          <w:color w:val="000000"/>
          <w:sz w:val="24"/>
          <w:szCs w:val="24"/>
          <w:lang w:eastAsia="ru-RU"/>
        </w:rPr>
      </w:pPr>
    </w:p>
    <w:p w14:paraId="10E405BB" w14:textId="77777777" w:rsidR="002336EE" w:rsidRPr="00EA608F" w:rsidRDefault="002336EE" w:rsidP="00465790">
      <w:pPr>
        <w:spacing w:after="0" w:line="240" w:lineRule="auto"/>
        <w:rPr>
          <w:rFonts w:ascii="Times New Roman" w:hAnsi="Times New Roman"/>
          <w:b/>
          <w:bCs/>
          <w:color w:val="000000"/>
          <w:sz w:val="24"/>
          <w:szCs w:val="24"/>
          <w:lang w:eastAsia="ru-RU"/>
        </w:rPr>
      </w:pPr>
    </w:p>
    <w:p w14:paraId="16BC7E59" w14:textId="77777777" w:rsidR="002336EE" w:rsidRDefault="002336EE" w:rsidP="00465790">
      <w:pPr>
        <w:spacing w:after="0" w:line="240" w:lineRule="auto"/>
        <w:rPr>
          <w:rFonts w:ascii="Times New Roman" w:hAnsi="Times New Roman"/>
          <w:b/>
          <w:bCs/>
          <w:color w:val="000000"/>
          <w:sz w:val="24"/>
          <w:szCs w:val="24"/>
          <w:lang w:val="uk-UA" w:eastAsia="ru-RU"/>
        </w:rPr>
      </w:pPr>
    </w:p>
    <w:p w14:paraId="5847E4A3" w14:textId="77777777" w:rsidR="002336EE" w:rsidRDefault="002336EE" w:rsidP="00465790">
      <w:pPr>
        <w:spacing w:after="0" w:line="240" w:lineRule="auto"/>
        <w:rPr>
          <w:rFonts w:ascii="Times New Roman" w:hAnsi="Times New Roman"/>
          <w:b/>
          <w:bCs/>
          <w:color w:val="000000"/>
          <w:sz w:val="24"/>
          <w:szCs w:val="24"/>
          <w:lang w:val="uk-UA" w:eastAsia="ru-RU"/>
        </w:rPr>
      </w:pPr>
    </w:p>
    <w:p w14:paraId="591B25EB" w14:textId="77777777" w:rsidR="002336EE" w:rsidRDefault="002336EE" w:rsidP="00465790">
      <w:pPr>
        <w:spacing w:after="0" w:line="240" w:lineRule="auto"/>
        <w:rPr>
          <w:rFonts w:ascii="Times New Roman" w:hAnsi="Times New Roman"/>
          <w:b/>
          <w:bCs/>
          <w:color w:val="000000"/>
          <w:sz w:val="24"/>
          <w:szCs w:val="24"/>
          <w:lang w:val="uk-UA" w:eastAsia="ru-RU"/>
        </w:rPr>
      </w:pPr>
    </w:p>
    <w:p w14:paraId="018A8702" w14:textId="77777777" w:rsidR="002336EE" w:rsidRDefault="002336EE" w:rsidP="00465790">
      <w:pPr>
        <w:spacing w:after="0" w:line="240" w:lineRule="auto"/>
        <w:rPr>
          <w:rFonts w:ascii="Times New Roman" w:hAnsi="Times New Roman"/>
          <w:b/>
          <w:bCs/>
          <w:color w:val="000000"/>
          <w:sz w:val="24"/>
          <w:szCs w:val="24"/>
          <w:lang w:val="uk-UA" w:eastAsia="ru-RU"/>
        </w:rPr>
      </w:pPr>
    </w:p>
    <w:p w14:paraId="3A6A1B03" w14:textId="77777777" w:rsidR="002336EE" w:rsidRDefault="002336EE" w:rsidP="00465790">
      <w:pPr>
        <w:spacing w:after="0" w:line="240" w:lineRule="auto"/>
        <w:rPr>
          <w:rFonts w:ascii="Times New Roman" w:hAnsi="Times New Roman"/>
          <w:b/>
          <w:bCs/>
          <w:color w:val="000000"/>
          <w:sz w:val="24"/>
          <w:szCs w:val="24"/>
          <w:lang w:val="uk-UA" w:eastAsia="ru-RU"/>
        </w:rPr>
      </w:pPr>
    </w:p>
    <w:p w14:paraId="139B2047" w14:textId="77777777" w:rsidR="002336EE" w:rsidRDefault="002336EE" w:rsidP="00465790">
      <w:pPr>
        <w:spacing w:after="0" w:line="240" w:lineRule="auto"/>
        <w:rPr>
          <w:rFonts w:ascii="Times New Roman" w:hAnsi="Times New Roman"/>
          <w:b/>
          <w:bCs/>
          <w:color w:val="000000"/>
          <w:sz w:val="24"/>
          <w:szCs w:val="24"/>
          <w:lang w:val="uk-UA" w:eastAsia="ru-RU"/>
        </w:rPr>
      </w:pPr>
    </w:p>
    <w:p w14:paraId="41320F19" w14:textId="77777777" w:rsidR="002336EE" w:rsidRPr="00EA608F" w:rsidRDefault="002336EE" w:rsidP="00465790">
      <w:pPr>
        <w:spacing w:after="0" w:line="240" w:lineRule="auto"/>
        <w:rPr>
          <w:rFonts w:ascii="Times New Roman" w:hAnsi="Times New Roman"/>
          <w:b/>
          <w:bCs/>
          <w:color w:val="000000"/>
          <w:sz w:val="24"/>
          <w:szCs w:val="24"/>
          <w:lang w:val="uk-UA" w:eastAsia="ru-RU"/>
        </w:rPr>
      </w:pPr>
    </w:p>
    <w:p w14:paraId="3879FA9D" w14:textId="77777777" w:rsidR="002336EE" w:rsidRPr="00EA608F" w:rsidRDefault="002336EE" w:rsidP="00465790">
      <w:pPr>
        <w:spacing w:after="0" w:line="240" w:lineRule="auto"/>
        <w:rPr>
          <w:rFonts w:ascii="Times New Roman" w:hAnsi="Times New Roman"/>
          <w:b/>
          <w:bCs/>
          <w:color w:val="000000"/>
          <w:sz w:val="24"/>
          <w:szCs w:val="24"/>
          <w:lang w:eastAsia="ru-RU"/>
        </w:rPr>
      </w:pPr>
    </w:p>
    <w:p w14:paraId="3A902C48" w14:textId="77777777" w:rsidR="002336EE" w:rsidRPr="007401FB" w:rsidRDefault="002336EE" w:rsidP="00683AA7">
      <w:pPr>
        <w:spacing w:after="0" w:line="240" w:lineRule="auto"/>
        <w:jc w:val="center"/>
        <w:rPr>
          <w:rFonts w:ascii="Times New Roman" w:hAnsi="Times New Roman"/>
          <w:b/>
          <w:sz w:val="24"/>
          <w:szCs w:val="24"/>
          <w:lang w:val="uk-UA"/>
        </w:rPr>
      </w:pPr>
      <w:r w:rsidRPr="00D245A0">
        <w:rPr>
          <w:rFonts w:ascii="Times New Roman" w:hAnsi="Times New Roman"/>
          <w:b/>
          <w:sz w:val="36"/>
          <w:szCs w:val="36"/>
          <w:lang w:val="uk-UA"/>
        </w:rPr>
        <w:t>ТЕНДЕРНА ДОКУМЕНТАЦІЯ</w:t>
      </w:r>
      <w:r w:rsidRPr="007401FB">
        <w:rPr>
          <w:rFonts w:ascii="Times New Roman" w:hAnsi="Times New Roman"/>
          <w:b/>
          <w:sz w:val="24"/>
          <w:szCs w:val="24"/>
          <w:lang w:val="uk-UA"/>
        </w:rPr>
        <w:t xml:space="preserve"> </w:t>
      </w:r>
    </w:p>
    <w:p w14:paraId="47FF986D" w14:textId="77777777" w:rsidR="002336EE" w:rsidRPr="00217973" w:rsidRDefault="002336EE" w:rsidP="00683AA7">
      <w:pPr>
        <w:spacing w:after="0" w:line="240" w:lineRule="auto"/>
        <w:jc w:val="center"/>
        <w:rPr>
          <w:rFonts w:ascii="Times New Roman" w:hAnsi="Times New Roman"/>
          <w:b/>
          <w:sz w:val="24"/>
          <w:szCs w:val="24"/>
          <w:lang w:val="uk-UA"/>
        </w:rPr>
      </w:pPr>
    </w:p>
    <w:p w14:paraId="3387785F" w14:textId="77777777" w:rsidR="002336EE" w:rsidRPr="00217973" w:rsidRDefault="002336EE" w:rsidP="00683AA7">
      <w:pPr>
        <w:spacing w:after="0" w:line="240" w:lineRule="auto"/>
        <w:jc w:val="center"/>
        <w:rPr>
          <w:rFonts w:ascii="Times New Roman" w:hAnsi="Times New Roman"/>
          <w:sz w:val="24"/>
          <w:szCs w:val="24"/>
          <w:lang w:val="uk-UA"/>
        </w:rPr>
      </w:pPr>
      <w:r>
        <w:rPr>
          <w:rFonts w:ascii="Times New Roman" w:hAnsi="Times New Roman"/>
          <w:sz w:val="28"/>
          <w:szCs w:val="28"/>
          <w:lang w:val="uk-UA" w:eastAsia="uk-UA"/>
        </w:rPr>
        <w:t>на закупівлю</w:t>
      </w:r>
      <w:r w:rsidRPr="0004681F">
        <w:rPr>
          <w:rFonts w:ascii="Times New Roman" w:hAnsi="Times New Roman"/>
          <w:sz w:val="28"/>
          <w:szCs w:val="28"/>
          <w:lang w:eastAsia="uk-UA"/>
        </w:rPr>
        <w:t xml:space="preserve"> </w:t>
      </w:r>
      <w:r w:rsidRPr="0004681F">
        <w:rPr>
          <w:rFonts w:ascii="Times New Roman" w:hAnsi="Times New Roman"/>
          <w:sz w:val="28"/>
          <w:szCs w:val="28"/>
          <w:lang w:val="uk-UA"/>
        </w:rPr>
        <w:t>товару</w:t>
      </w:r>
      <w:r>
        <w:rPr>
          <w:rFonts w:ascii="Times New Roman" w:hAnsi="Times New Roman"/>
          <w:sz w:val="28"/>
          <w:szCs w:val="28"/>
          <w:lang w:val="uk-UA" w:eastAsia="uk-UA"/>
        </w:rPr>
        <w:t>:</w:t>
      </w:r>
    </w:p>
    <w:p w14:paraId="6F21A821" w14:textId="77777777" w:rsidR="002336EE" w:rsidRPr="00217973" w:rsidRDefault="002336EE" w:rsidP="00683AA7">
      <w:pPr>
        <w:spacing w:after="0" w:line="240" w:lineRule="auto"/>
        <w:jc w:val="center"/>
        <w:rPr>
          <w:rFonts w:ascii="Times New Roman" w:hAnsi="Times New Roman"/>
          <w:sz w:val="24"/>
          <w:szCs w:val="24"/>
          <w:lang w:val="uk-UA"/>
        </w:rPr>
      </w:pPr>
    </w:p>
    <w:p w14:paraId="793BEF19" w14:textId="77777777" w:rsidR="002336EE" w:rsidRPr="00217973" w:rsidRDefault="002336EE" w:rsidP="00683AA7">
      <w:pPr>
        <w:spacing w:after="0" w:line="240" w:lineRule="auto"/>
        <w:jc w:val="center"/>
        <w:rPr>
          <w:lang w:val="uk-UA"/>
        </w:rPr>
      </w:pPr>
      <w:bookmarkStart w:id="0" w:name="n48"/>
      <w:bookmarkEnd w:id="0"/>
      <w:r w:rsidRPr="00D245A0">
        <w:rPr>
          <w:rFonts w:ascii="Times New Roman" w:hAnsi="Times New Roman"/>
          <w:b/>
          <w:bCs/>
          <w:i/>
          <w:color w:val="000000"/>
          <w:sz w:val="36"/>
          <w:szCs w:val="36"/>
          <w:lang w:val="uk-UA"/>
        </w:rPr>
        <w:t>Електрична енергія, код 09310000-5 – Електрична енергія за ДК 021:2015 «Єдиний закупівельний словник»</w:t>
      </w:r>
    </w:p>
    <w:p w14:paraId="0B508EB1" w14:textId="77777777" w:rsidR="002336EE" w:rsidRDefault="002336EE" w:rsidP="0004681F">
      <w:pPr>
        <w:spacing w:after="0" w:line="240" w:lineRule="auto"/>
        <w:jc w:val="center"/>
        <w:rPr>
          <w:rFonts w:ascii="Times New Roman" w:hAnsi="Times New Roman"/>
          <w:b/>
          <w:sz w:val="24"/>
          <w:szCs w:val="24"/>
          <w:lang w:val="uk-UA"/>
        </w:rPr>
      </w:pPr>
      <w:r w:rsidRPr="00043F7F">
        <w:rPr>
          <w:rFonts w:ascii="Times New Roman" w:hAnsi="Times New Roman"/>
          <w:color w:val="000000"/>
          <w:sz w:val="24"/>
          <w:szCs w:val="24"/>
          <w:lang w:val="uk-UA" w:eastAsia="ru-RU"/>
        </w:rPr>
        <w:t> </w:t>
      </w:r>
    </w:p>
    <w:p w14:paraId="2C7ED27A" w14:textId="3429AFAB" w:rsidR="002336EE" w:rsidRDefault="002336EE" w:rsidP="0004681F">
      <w:pPr>
        <w:spacing w:after="0" w:line="240" w:lineRule="auto"/>
        <w:jc w:val="center"/>
        <w:rPr>
          <w:rFonts w:ascii="Times New Roman" w:hAnsi="Times New Roman"/>
          <w:b/>
          <w:sz w:val="32"/>
          <w:szCs w:val="32"/>
          <w:lang w:val="uk-UA"/>
        </w:rPr>
      </w:pPr>
      <w:r w:rsidRPr="00D245A0">
        <w:rPr>
          <w:rFonts w:ascii="Times New Roman" w:hAnsi="Times New Roman"/>
          <w:b/>
          <w:sz w:val="32"/>
          <w:szCs w:val="32"/>
          <w:lang w:val="uk-UA"/>
        </w:rPr>
        <w:t>ВІДКРИТІ ТОРГИ</w:t>
      </w:r>
    </w:p>
    <w:p w14:paraId="3E44F0B6" w14:textId="75836F29" w:rsidR="0001186F" w:rsidRPr="0001186F" w:rsidRDefault="0001186F" w:rsidP="0004681F">
      <w:pPr>
        <w:spacing w:after="0" w:line="240" w:lineRule="auto"/>
        <w:jc w:val="center"/>
        <w:rPr>
          <w:rFonts w:ascii="Times New Roman" w:hAnsi="Times New Roman"/>
          <w:bCs/>
          <w:sz w:val="24"/>
          <w:szCs w:val="24"/>
          <w:lang w:val="uk-UA"/>
        </w:rPr>
      </w:pPr>
      <w:r w:rsidRPr="0001186F">
        <w:rPr>
          <w:rFonts w:ascii="Times New Roman" w:hAnsi="Times New Roman"/>
          <w:bCs/>
          <w:sz w:val="24"/>
          <w:szCs w:val="24"/>
          <w:lang w:val="uk-UA"/>
        </w:rPr>
        <w:t>(з особливостями)</w:t>
      </w:r>
    </w:p>
    <w:p w14:paraId="185D5250" w14:textId="77777777" w:rsidR="002336EE" w:rsidRPr="00043F7F" w:rsidRDefault="002336EE" w:rsidP="00465790">
      <w:pPr>
        <w:spacing w:before="240" w:after="0" w:line="240" w:lineRule="auto"/>
        <w:rPr>
          <w:rFonts w:ascii="Times New Roman" w:hAnsi="Times New Roman"/>
          <w:sz w:val="24"/>
          <w:szCs w:val="24"/>
          <w:lang w:val="uk-UA" w:eastAsia="ru-RU"/>
        </w:rPr>
      </w:pPr>
    </w:p>
    <w:p w14:paraId="4F2B7F2F" w14:textId="77777777" w:rsidR="002336EE" w:rsidRPr="00043F7F" w:rsidRDefault="002336EE" w:rsidP="00465790">
      <w:pPr>
        <w:spacing w:before="240" w:after="0" w:line="240" w:lineRule="auto"/>
        <w:rPr>
          <w:rFonts w:ascii="Times New Roman" w:hAnsi="Times New Roman"/>
          <w:sz w:val="24"/>
          <w:szCs w:val="24"/>
          <w:lang w:val="uk-UA" w:eastAsia="ru-RU"/>
        </w:rPr>
      </w:pPr>
      <w:r w:rsidRPr="00043F7F">
        <w:rPr>
          <w:rFonts w:ascii="Times New Roman" w:hAnsi="Times New Roman"/>
          <w:color w:val="000000"/>
          <w:sz w:val="24"/>
          <w:szCs w:val="24"/>
          <w:lang w:val="uk-UA" w:eastAsia="ru-RU"/>
        </w:rPr>
        <w:t> </w:t>
      </w:r>
    </w:p>
    <w:p w14:paraId="52BB09C9" w14:textId="77777777" w:rsidR="002336EE" w:rsidRPr="00043F7F" w:rsidRDefault="002336EE" w:rsidP="00465790">
      <w:pPr>
        <w:spacing w:before="240" w:after="0" w:line="240" w:lineRule="auto"/>
        <w:rPr>
          <w:rFonts w:ascii="Times New Roman" w:hAnsi="Times New Roman"/>
          <w:sz w:val="24"/>
          <w:szCs w:val="24"/>
          <w:lang w:val="uk-UA" w:eastAsia="ru-RU"/>
        </w:rPr>
      </w:pPr>
      <w:r w:rsidRPr="00043F7F">
        <w:rPr>
          <w:rFonts w:ascii="Times New Roman" w:hAnsi="Times New Roman"/>
          <w:color w:val="000000"/>
          <w:sz w:val="24"/>
          <w:szCs w:val="24"/>
          <w:lang w:val="uk-UA" w:eastAsia="ru-RU"/>
        </w:rPr>
        <w:t> </w:t>
      </w:r>
    </w:p>
    <w:p w14:paraId="6C734A72" w14:textId="77777777" w:rsidR="002336EE" w:rsidRPr="00043F7F" w:rsidRDefault="002336EE" w:rsidP="00465790">
      <w:pPr>
        <w:spacing w:before="240" w:after="0" w:line="240" w:lineRule="auto"/>
        <w:rPr>
          <w:rFonts w:ascii="Times New Roman" w:hAnsi="Times New Roman"/>
          <w:sz w:val="24"/>
          <w:szCs w:val="24"/>
          <w:lang w:val="uk-UA" w:eastAsia="ru-RU"/>
        </w:rPr>
      </w:pPr>
      <w:r w:rsidRPr="00043F7F">
        <w:rPr>
          <w:rFonts w:ascii="Times New Roman" w:hAnsi="Times New Roman"/>
          <w:color w:val="000000"/>
          <w:sz w:val="24"/>
          <w:szCs w:val="24"/>
          <w:lang w:val="uk-UA" w:eastAsia="ru-RU"/>
        </w:rPr>
        <w:t> </w:t>
      </w:r>
    </w:p>
    <w:p w14:paraId="1DFBDCDF" w14:textId="77777777" w:rsidR="002336EE" w:rsidRPr="00043F7F" w:rsidRDefault="002336EE" w:rsidP="00465790">
      <w:pPr>
        <w:spacing w:before="240" w:after="0" w:line="240" w:lineRule="auto"/>
        <w:rPr>
          <w:rFonts w:ascii="Times New Roman" w:hAnsi="Times New Roman"/>
          <w:color w:val="000000"/>
          <w:sz w:val="24"/>
          <w:szCs w:val="24"/>
          <w:lang w:val="uk-UA" w:eastAsia="ru-RU"/>
        </w:rPr>
      </w:pPr>
      <w:r w:rsidRPr="00043F7F">
        <w:rPr>
          <w:rFonts w:ascii="Times New Roman" w:hAnsi="Times New Roman"/>
          <w:color w:val="000000"/>
          <w:sz w:val="24"/>
          <w:szCs w:val="24"/>
          <w:lang w:val="uk-UA" w:eastAsia="ru-RU"/>
        </w:rPr>
        <w:t> </w:t>
      </w:r>
    </w:p>
    <w:p w14:paraId="62550863" w14:textId="77777777" w:rsidR="002336EE" w:rsidRDefault="002336EE" w:rsidP="00465790">
      <w:pPr>
        <w:spacing w:before="240" w:after="0" w:line="240" w:lineRule="auto"/>
        <w:rPr>
          <w:rFonts w:ascii="Times New Roman" w:hAnsi="Times New Roman"/>
          <w:color w:val="000000"/>
          <w:sz w:val="24"/>
          <w:szCs w:val="24"/>
          <w:lang w:val="uk-UA" w:eastAsia="ru-RU"/>
        </w:rPr>
      </w:pPr>
      <w:r w:rsidRPr="00043F7F">
        <w:rPr>
          <w:rFonts w:ascii="Times New Roman" w:hAnsi="Times New Roman"/>
          <w:color w:val="000000"/>
          <w:sz w:val="24"/>
          <w:szCs w:val="24"/>
          <w:lang w:val="uk-UA" w:eastAsia="ru-RU"/>
        </w:rPr>
        <w:t> </w:t>
      </w:r>
    </w:p>
    <w:p w14:paraId="732FB2B3" w14:textId="77777777" w:rsidR="002336EE" w:rsidRDefault="002336EE" w:rsidP="00465790">
      <w:pPr>
        <w:spacing w:before="240" w:after="0" w:line="240" w:lineRule="auto"/>
        <w:rPr>
          <w:rFonts w:ascii="Times New Roman" w:hAnsi="Times New Roman"/>
          <w:sz w:val="24"/>
          <w:szCs w:val="24"/>
          <w:lang w:val="uk-UA" w:eastAsia="ru-RU"/>
        </w:rPr>
      </w:pPr>
    </w:p>
    <w:p w14:paraId="07E77D15" w14:textId="77777777" w:rsidR="002336EE" w:rsidRPr="00043F7F" w:rsidRDefault="002336EE" w:rsidP="00465790">
      <w:pPr>
        <w:spacing w:before="240" w:after="0" w:line="240" w:lineRule="auto"/>
        <w:rPr>
          <w:rFonts w:ascii="Times New Roman" w:hAnsi="Times New Roman"/>
          <w:sz w:val="24"/>
          <w:szCs w:val="24"/>
          <w:lang w:val="uk-UA" w:eastAsia="ru-RU"/>
        </w:rPr>
      </w:pPr>
    </w:p>
    <w:p w14:paraId="56B65270" w14:textId="671E0373" w:rsidR="002336EE" w:rsidRPr="00043F7F" w:rsidRDefault="002336EE" w:rsidP="00465790">
      <w:pPr>
        <w:spacing w:before="240" w:after="0" w:line="240" w:lineRule="auto"/>
        <w:jc w:val="center"/>
        <w:rPr>
          <w:rFonts w:ascii="Times New Roman" w:hAnsi="Times New Roman"/>
          <w:color w:val="000000"/>
          <w:sz w:val="24"/>
          <w:szCs w:val="24"/>
          <w:lang w:val="uk-UA" w:eastAsia="ru-RU"/>
        </w:rPr>
      </w:pPr>
      <w:r w:rsidRPr="008C5DC6">
        <w:rPr>
          <w:rFonts w:ascii="Times New Roman" w:hAnsi="Times New Roman"/>
          <w:color w:val="000000"/>
          <w:sz w:val="24"/>
          <w:szCs w:val="24"/>
          <w:lang w:val="uk-UA" w:eastAsia="ru-RU"/>
        </w:rPr>
        <w:t>м. Київ – 202</w:t>
      </w:r>
      <w:r w:rsidR="0001186F">
        <w:rPr>
          <w:rFonts w:ascii="Times New Roman" w:hAnsi="Times New Roman"/>
          <w:color w:val="000000"/>
          <w:sz w:val="24"/>
          <w:szCs w:val="24"/>
          <w:lang w:val="uk-UA" w:eastAsia="ru-RU"/>
        </w:rPr>
        <w:t>3</w:t>
      </w:r>
      <w:r w:rsidRPr="008C5DC6">
        <w:rPr>
          <w:rFonts w:ascii="Times New Roman" w:hAnsi="Times New Roman"/>
          <w:color w:val="000000"/>
          <w:sz w:val="24"/>
          <w:szCs w:val="24"/>
          <w:lang w:val="uk-UA" w:eastAsia="ru-RU"/>
        </w:rPr>
        <w:t xml:space="preserve"> рік</w:t>
      </w:r>
    </w:p>
    <w:p w14:paraId="2B857B4A" w14:textId="77777777" w:rsidR="002336EE" w:rsidRPr="00043F7F" w:rsidRDefault="002336EE" w:rsidP="00465790">
      <w:pPr>
        <w:spacing w:after="0" w:line="240" w:lineRule="auto"/>
        <w:rPr>
          <w:rFonts w:ascii="Times New Roman" w:hAnsi="Times New Roman"/>
          <w:sz w:val="24"/>
          <w:szCs w:val="24"/>
          <w:lang w:val="uk-UA" w:eastAsia="ru-RU"/>
        </w:rPr>
      </w:pPr>
    </w:p>
    <w:p w14:paraId="3AD78F3D" w14:textId="77777777" w:rsidR="002336EE" w:rsidRPr="00043F7F" w:rsidRDefault="002336EE" w:rsidP="00465790">
      <w:pPr>
        <w:spacing w:after="0" w:line="240" w:lineRule="auto"/>
        <w:rPr>
          <w:rFonts w:ascii="Times New Roman" w:hAnsi="Times New Roman"/>
          <w:sz w:val="24"/>
          <w:szCs w:val="24"/>
          <w:lang w:val="uk-UA"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237"/>
      </w:tblGrid>
      <w:tr w:rsidR="002336EE" w:rsidRPr="00870EC0" w14:paraId="6D11F5AD" w14:textId="77777777" w:rsidTr="00300681">
        <w:trPr>
          <w:trHeight w:val="416"/>
          <w:jc w:val="center"/>
        </w:trPr>
        <w:tc>
          <w:tcPr>
            <w:tcW w:w="704" w:type="dxa"/>
            <w:vAlign w:val="center"/>
          </w:tcPr>
          <w:p w14:paraId="7A9EEA54" w14:textId="77777777" w:rsidR="002336EE" w:rsidRPr="00870EC0" w:rsidRDefault="002336EE" w:rsidP="00870EC0">
            <w:pPr>
              <w:spacing w:after="0" w:line="240" w:lineRule="auto"/>
              <w:jc w:val="center"/>
              <w:rPr>
                <w:rFonts w:ascii="Times New Roman" w:hAnsi="Times New Roman"/>
                <w:sz w:val="24"/>
                <w:szCs w:val="24"/>
                <w:lang w:val="uk-UA"/>
              </w:rPr>
            </w:pPr>
            <w:r w:rsidRPr="00870EC0">
              <w:rPr>
                <w:rFonts w:ascii="Times New Roman" w:hAnsi="Times New Roman"/>
                <w:sz w:val="24"/>
                <w:szCs w:val="24"/>
                <w:lang w:val="uk-UA"/>
              </w:rPr>
              <w:t>№</w:t>
            </w:r>
          </w:p>
        </w:tc>
        <w:tc>
          <w:tcPr>
            <w:tcW w:w="9072" w:type="dxa"/>
            <w:gridSpan w:val="2"/>
            <w:vAlign w:val="center"/>
          </w:tcPr>
          <w:p w14:paraId="3D908A2F" w14:textId="77777777" w:rsidR="002336EE" w:rsidRPr="00870EC0" w:rsidRDefault="002336EE" w:rsidP="00870EC0">
            <w:pPr>
              <w:spacing w:after="0" w:line="240" w:lineRule="auto"/>
              <w:jc w:val="center"/>
              <w:rPr>
                <w:rFonts w:ascii="Times New Roman" w:hAnsi="Times New Roman"/>
                <w:b/>
                <w:bCs/>
                <w:i/>
                <w:iCs/>
                <w:sz w:val="24"/>
                <w:szCs w:val="24"/>
                <w:lang w:val="uk-UA"/>
              </w:rPr>
            </w:pPr>
            <w:r w:rsidRPr="00870EC0">
              <w:rPr>
                <w:rFonts w:ascii="Times New Roman" w:hAnsi="Times New Roman"/>
                <w:b/>
                <w:bCs/>
                <w:i/>
                <w:iCs/>
                <w:sz w:val="24"/>
                <w:szCs w:val="24"/>
                <w:lang w:val="uk-UA"/>
              </w:rPr>
              <w:t>Розділ 1. Загальні положення</w:t>
            </w:r>
          </w:p>
        </w:tc>
      </w:tr>
      <w:tr w:rsidR="002336EE" w:rsidRPr="00870EC0" w14:paraId="3A929B05" w14:textId="77777777" w:rsidTr="00300681">
        <w:trPr>
          <w:trHeight w:val="411"/>
          <w:jc w:val="center"/>
        </w:trPr>
        <w:tc>
          <w:tcPr>
            <w:tcW w:w="704" w:type="dxa"/>
            <w:vAlign w:val="center"/>
          </w:tcPr>
          <w:p w14:paraId="650AEE6C" w14:textId="77777777" w:rsidR="002336EE" w:rsidRPr="00870EC0" w:rsidRDefault="002336EE" w:rsidP="00870EC0">
            <w:pPr>
              <w:spacing w:after="0" w:line="240" w:lineRule="auto"/>
              <w:jc w:val="center"/>
              <w:rPr>
                <w:rFonts w:ascii="Times New Roman" w:hAnsi="Times New Roman"/>
                <w:sz w:val="24"/>
                <w:szCs w:val="24"/>
                <w:lang w:val="uk-UA"/>
              </w:rPr>
            </w:pPr>
            <w:r w:rsidRPr="00870EC0">
              <w:rPr>
                <w:rFonts w:ascii="Times New Roman" w:hAnsi="Times New Roman"/>
                <w:sz w:val="24"/>
                <w:szCs w:val="24"/>
                <w:lang w:val="uk-UA"/>
              </w:rPr>
              <w:t>1</w:t>
            </w:r>
          </w:p>
        </w:tc>
        <w:tc>
          <w:tcPr>
            <w:tcW w:w="2835" w:type="dxa"/>
            <w:vAlign w:val="center"/>
          </w:tcPr>
          <w:p w14:paraId="6F6999BF" w14:textId="77777777" w:rsidR="002336EE" w:rsidRPr="00870EC0" w:rsidRDefault="002336EE" w:rsidP="00870EC0">
            <w:pPr>
              <w:spacing w:after="0" w:line="240" w:lineRule="auto"/>
              <w:jc w:val="center"/>
              <w:rPr>
                <w:rFonts w:ascii="Times New Roman" w:hAnsi="Times New Roman"/>
                <w:sz w:val="24"/>
                <w:szCs w:val="24"/>
                <w:lang w:val="uk-UA"/>
              </w:rPr>
            </w:pPr>
            <w:r w:rsidRPr="00870EC0">
              <w:rPr>
                <w:rFonts w:ascii="Times New Roman" w:hAnsi="Times New Roman"/>
                <w:sz w:val="24"/>
                <w:szCs w:val="24"/>
                <w:lang w:val="uk-UA"/>
              </w:rPr>
              <w:t>2</w:t>
            </w:r>
          </w:p>
        </w:tc>
        <w:tc>
          <w:tcPr>
            <w:tcW w:w="6237" w:type="dxa"/>
            <w:vAlign w:val="center"/>
          </w:tcPr>
          <w:p w14:paraId="413C1F89" w14:textId="77777777" w:rsidR="002336EE" w:rsidRPr="00870EC0" w:rsidRDefault="002336EE" w:rsidP="00870EC0">
            <w:pPr>
              <w:spacing w:after="0" w:line="240" w:lineRule="auto"/>
              <w:jc w:val="center"/>
              <w:rPr>
                <w:rFonts w:ascii="Times New Roman" w:hAnsi="Times New Roman"/>
                <w:sz w:val="24"/>
                <w:szCs w:val="24"/>
                <w:lang w:val="uk-UA"/>
              </w:rPr>
            </w:pPr>
            <w:r w:rsidRPr="00870EC0">
              <w:rPr>
                <w:rFonts w:ascii="Times New Roman" w:hAnsi="Times New Roman"/>
                <w:sz w:val="24"/>
                <w:szCs w:val="24"/>
                <w:lang w:val="uk-UA"/>
              </w:rPr>
              <w:t>3</w:t>
            </w:r>
          </w:p>
        </w:tc>
      </w:tr>
      <w:tr w:rsidR="002336EE" w:rsidRPr="00870EC0" w14:paraId="12E77568" w14:textId="77777777" w:rsidTr="00300681">
        <w:trPr>
          <w:trHeight w:val="1119"/>
          <w:jc w:val="center"/>
        </w:trPr>
        <w:tc>
          <w:tcPr>
            <w:tcW w:w="704" w:type="dxa"/>
          </w:tcPr>
          <w:p w14:paraId="2551D6E6" w14:textId="77777777" w:rsidR="002336EE" w:rsidRPr="00870EC0" w:rsidRDefault="002336EE" w:rsidP="00870EC0">
            <w:pPr>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1</w:t>
            </w:r>
          </w:p>
        </w:tc>
        <w:tc>
          <w:tcPr>
            <w:tcW w:w="2835" w:type="dxa"/>
          </w:tcPr>
          <w:p w14:paraId="4FAE055A" w14:textId="77777777" w:rsidR="002336EE" w:rsidRPr="00870EC0" w:rsidRDefault="002336EE" w:rsidP="00870EC0">
            <w:pPr>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Терміни, які вживаються в тендерній документації</w:t>
            </w:r>
          </w:p>
        </w:tc>
        <w:tc>
          <w:tcPr>
            <w:tcW w:w="6237" w:type="dxa"/>
          </w:tcPr>
          <w:p w14:paraId="235BC6D4" w14:textId="4B7D39E5" w:rsidR="00300681" w:rsidRPr="00300681" w:rsidRDefault="00300681" w:rsidP="00300681">
            <w:pPr>
              <w:spacing w:after="0" w:line="240" w:lineRule="auto"/>
              <w:jc w:val="both"/>
              <w:rPr>
                <w:rFonts w:ascii="Times New Roman" w:hAnsi="Times New Roman"/>
                <w:sz w:val="24"/>
                <w:szCs w:val="24"/>
                <w:lang w:val="uk-UA"/>
              </w:rPr>
            </w:pPr>
            <w:r w:rsidRPr="00300681">
              <w:rPr>
                <w:rFonts w:ascii="Times New Roman" w:hAnsi="Times New Roman"/>
                <w:sz w:val="24"/>
                <w:szCs w:val="24"/>
                <w:lang w:val="uk-UA"/>
              </w:rPr>
              <w:t>Керуючись Законом України «Про публічні закупівлі» від</w:t>
            </w:r>
            <w:r>
              <w:rPr>
                <w:rFonts w:ascii="Times New Roman" w:hAnsi="Times New Roman"/>
                <w:sz w:val="24"/>
                <w:szCs w:val="24"/>
                <w:lang w:val="uk-UA"/>
              </w:rPr>
              <w:t xml:space="preserve"> </w:t>
            </w:r>
            <w:r w:rsidRPr="00300681">
              <w:rPr>
                <w:rFonts w:ascii="Times New Roman" w:hAnsi="Times New Roman"/>
                <w:sz w:val="24"/>
                <w:szCs w:val="24"/>
                <w:lang w:val="uk-UA"/>
              </w:rPr>
              <w:t>25.12.2015 № 922-VIII (із змінами та доповненнями (у редакції</w:t>
            </w:r>
            <w:r>
              <w:rPr>
                <w:rFonts w:ascii="Times New Roman" w:hAnsi="Times New Roman"/>
                <w:sz w:val="24"/>
                <w:szCs w:val="24"/>
                <w:lang w:val="uk-UA"/>
              </w:rPr>
              <w:t xml:space="preserve"> </w:t>
            </w:r>
            <w:r w:rsidRPr="00300681">
              <w:rPr>
                <w:rFonts w:ascii="Times New Roman" w:hAnsi="Times New Roman"/>
                <w:sz w:val="24"/>
                <w:szCs w:val="24"/>
                <w:lang w:val="uk-UA"/>
              </w:rPr>
              <w:t>що введена в дію 19.04.2020, підстава – 114-IX) (далі по тексту</w:t>
            </w:r>
            <w:r>
              <w:rPr>
                <w:rFonts w:ascii="Times New Roman" w:hAnsi="Times New Roman"/>
                <w:sz w:val="24"/>
                <w:szCs w:val="24"/>
                <w:lang w:val="uk-UA"/>
              </w:rPr>
              <w:t xml:space="preserve"> </w:t>
            </w:r>
            <w:r w:rsidRPr="00300681">
              <w:rPr>
                <w:rFonts w:ascii="Times New Roman" w:hAnsi="Times New Roman"/>
                <w:sz w:val="24"/>
                <w:szCs w:val="24"/>
                <w:lang w:val="uk-UA"/>
              </w:rPr>
              <w:t>- Закон), Постановою Кабінету Міністрів України «Про</w:t>
            </w:r>
            <w:r>
              <w:rPr>
                <w:rFonts w:ascii="Times New Roman" w:hAnsi="Times New Roman"/>
                <w:sz w:val="24"/>
                <w:szCs w:val="24"/>
                <w:lang w:val="uk-UA"/>
              </w:rPr>
              <w:t xml:space="preserve"> </w:t>
            </w:r>
            <w:r w:rsidRPr="00300681">
              <w:rPr>
                <w:rFonts w:ascii="Times New Roman" w:hAnsi="Times New Roman"/>
                <w:sz w:val="24"/>
                <w:szCs w:val="24"/>
                <w:lang w:val="uk-UA"/>
              </w:rPr>
              <w:t xml:space="preserve">затвердження особливостей здійснення публічних </w:t>
            </w:r>
            <w:proofErr w:type="spellStart"/>
            <w:r w:rsidRPr="00300681">
              <w:rPr>
                <w:rFonts w:ascii="Times New Roman" w:hAnsi="Times New Roman"/>
                <w:sz w:val="24"/>
                <w:szCs w:val="24"/>
                <w:lang w:val="uk-UA"/>
              </w:rPr>
              <w:t>закупівель</w:t>
            </w:r>
            <w:proofErr w:type="spellEnd"/>
            <w:r>
              <w:rPr>
                <w:rFonts w:ascii="Times New Roman" w:hAnsi="Times New Roman"/>
                <w:sz w:val="24"/>
                <w:szCs w:val="24"/>
                <w:lang w:val="uk-UA"/>
              </w:rPr>
              <w:t xml:space="preserve"> </w:t>
            </w:r>
            <w:r w:rsidRPr="00300681">
              <w:rPr>
                <w:rFonts w:ascii="Times New Roman" w:hAnsi="Times New Roman"/>
                <w:sz w:val="24"/>
                <w:szCs w:val="24"/>
                <w:lang w:val="uk-UA"/>
              </w:rPr>
              <w:t>товарів, робіт і послуг для замовників, передбачених Законом</w:t>
            </w:r>
            <w:r>
              <w:rPr>
                <w:rFonts w:ascii="Times New Roman" w:hAnsi="Times New Roman"/>
                <w:sz w:val="24"/>
                <w:szCs w:val="24"/>
                <w:lang w:val="uk-UA"/>
              </w:rPr>
              <w:t xml:space="preserve"> </w:t>
            </w:r>
            <w:r w:rsidRPr="00300681">
              <w:rPr>
                <w:rFonts w:ascii="Times New Roman" w:hAnsi="Times New Roman"/>
                <w:sz w:val="24"/>
                <w:szCs w:val="24"/>
                <w:lang w:val="uk-UA"/>
              </w:rPr>
              <w:t>України “Про публічні закупівлі”, на період дії правового</w:t>
            </w:r>
            <w:r>
              <w:rPr>
                <w:rFonts w:ascii="Times New Roman" w:hAnsi="Times New Roman"/>
                <w:sz w:val="24"/>
                <w:szCs w:val="24"/>
                <w:lang w:val="uk-UA"/>
              </w:rPr>
              <w:t xml:space="preserve"> </w:t>
            </w:r>
            <w:r w:rsidRPr="00300681">
              <w:rPr>
                <w:rFonts w:ascii="Times New Roman" w:hAnsi="Times New Roman"/>
                <w:sz w:val="24"/>
                <w:szCs w:val="24"/>
                <w:lang w:val="uk-UA"/>
              </w:rPr>
              <w:t>режиму воєнного стану в Україні та протягом 90 днів з дня</w:t>
            </w:r>
            <w:r>
              <w:rPr>
                <w:rFonts w:ascii="Times New Roman" w:hAnsi="Times New Roman"/>
                <w:sz w:val="24"/>
                <w:szCs w:val="24"/>
                <w:lang w:val="uk-UA"/>
              </w:rPr>
              <w:t xml:space="preserve"> </w:t>
            </w:r>
            <w:r w:rsidRPr="00300681">
              <w:rPr>
                <w:rFonts w:ascii="Times New Roman" w:hAnsi="Times New Roman"/>
                <w:sz w:val="24"/>
                <w:szCs w:val="24"/>
                <w:lang w:val="uk-UA"/>
              </w:rPr>
              <w:t>його припинення або скасування» від 12.10.2022 № 1178 (далі</w:t>
            </w:r>
            <w:r>
              <w:rPr>
                <w:rFonts w:ascii="Times New Roman" w:hAnsi="Times New Roman"/>
                <w:sz w:val="24"/>
                <w:szCs w:val="24"/>
                <w:lang w:val="uk-UA"/>
              </w:rPr>
              <w:t xml:space="preserve"> </w:t>
            </w:r>
            <w:r w:rsidRPr="00300681">
              <w:rPr>
                <w:rFonts w:ascii="Times New Roman" w:hAnsi="Times New Roman"/>
                <w:sz w:val="24"/>
                <w:szCs w:val="24"/>
                <w:lang w:val="uk-UA"/>
              </w:rPr>
              <w:t>по тексту – Особливості), Законом України «Про ринок</w:t>
            </w:r>
            <w:r>
              <w:rPr>
                <w:rFonts w:ascii="Times New Roman" w:hAnsi="Times New Roman"/>
                <w:sz w:val="24"/>
                <w:szCs w:val="24"/>
                <w:lang w:val="uk-UA"/>
              </w:rPr>
              <w:t xml:space="preserve"> </w:t>
            </w:r>
            <w:r w:rsidRPr="00300681">
              <w:rPr>
                <w:rFonts w:ascii="Times New Roman" w:hAnsi="Times New Roman"/>
                <w:sz w:val="24"/>
                <w:szCs w:val="24"/>
                <w:lang w:val="uk-UA"/>
              </w:rPr>
              <w:t>електричної енергії», Постановою НКРЕКП від 14.03.2018</w:t>
            </w:r>
            <w:r>
              <w:rPr>
                <w:rFonts w:ascii="Times New Roman" w:hAnsi="Times New Roman"/>
                <w:sz w:val="24"/>
                <w:szCs w:val="24"/>
                <w:lang w:val="uk-UA"/>
              </w:rPr>
              <w:t xml:space="preserve"> </w:t>
            </w:r>
            <w:r w:rsidRPr="00300681">
              <w:rPr>
                <w:rFonts w:ascii="Times New Roman" w:hAnsi="Times New Roman"/>
                <w:sz w:val="24"/>
                <w:szCs w:val="24"/>
                <w:lang w:val="uk-UA"/>
              </w:rPr>
              <w:t>№312</w:t>
            </w:r>
            <w:r>
              <w:rPr>
                <w:rFonts w:ascii="Times New Roman" w:hAnsi="Times New Roman"/>
                <w:sz w:val="24"/>
                <w:szCs w:val="24"/>
                <w:lang w:val="uk-UA"/>
              </w:rPr>
              <w:t xml:space="preserve"> </w:t>
            </w:r>
            <w:r w:rsidRPr="00300681">
              <w:rPr>
                <w:rFonts w:ascii="Times New Roman" w:hAnsi="Times New Roman"/>
                <w:sz w:val="24"/>
                <w:szCs w:val="24"/>
                <w:lang w:val="uk-UA"/>
              </w:rPr>
              <w:t>«Про</w:t>
            </w:r>
            <w:r>
              <w:rPr>
                <w:rFonts w:ascii="Times New Roman" w:hAnsi="Times New Roman"/>
                <w:sz w:val="24"/>
                <w:szCs w:val="24"/>
                <w:lang w:val="uk-UA"/>
              </w:rPr>
              <w:t xml:space="preserve"> </w:t>
            </w:r>
            <w:r w:rsidRPr="00300681">
              <w:rPr>
                <w:rFonts w:ascii="Times New Roman" w:hAnsi="Times New Roman"/>
                <w:sz w:val="24"/>
                <w:szCs w:val="24"/>
                <w:lang w:val="uk-UA"/>
              </w:rPr>
              <w:t>затвердження</w:t>
            </w:r>
            <w:r>
              <w:rPr>
                <w:rFonts w:ascii="Times New Roman" w:hAnsi="Times New Roman"/>
                <w:sz w:val="24"/>
                <w:szCs w:val="24"/>
                <w:lang w:val="uk-UA"/>
              </w:rPr>
              <w:t xml:space="preserve"> </w:t>
            </w:r>
            <w:r w:rsidRPr="00300681">
              <w:rPr>
                <w:rFonts w:ascii="Times New Roman" w:hAnsi="Times New Roman"/>
                <w:sz w:val="24"/>
                <w:szCs w:val="24"/>
                <w:lang w:val="uk-UA"/>
              </w:rPr>
              <w:t>Правил</w:t>
            </w:r>
            <w:r>
              <w:rPr>
                <w:rFonts w:ascii="Times New Roman" w:hAnsi="Times New Roman"/>
                <w:sz w:val="24"/>
                <w:szCs w:val="24"/>
                <w:lang w:val="uk-UA"/>
              </w:rPr>
              <w:t xml:space="preserve"> </w:t>
            </w:r>
            <w:r w:rsidRPr="00300681">
              <w:rPr>
                <w:rFonts w:ascii="Times New Roman" w:hAnsi="Times New Roman"/>
                <w:sz w:val="24"/>
                <w:szCs w:val="24"/>
                <w:lang w:val="uk-UA"/>
              </w:rPr>
              <w:t>роздрібного</w:t>
            </w:r>
            <w:r>
              <w:rPr>
                <w:rFonts w:ascii="Times New Roman" w:hAnsi="Times New Roman"/>
                <w:sz w:val="24"/>
                <w:szCs w:val="24"/>
                <w:lang w:val="uk-UA"/>
              </w:rPr>
              <w:t xml:space="preserve"> </w:t>
            </w:r>
            <w:r w:rsidRPr="00300681">
              <w:rPr>
                <w:rFonts w:ascii="Times New Roman" w:hAnsi="Times New Roman"/>
                <w:sz w:val="24"/>
                <w:szCs w:val="24"/>
                <w:lang w:val="uk-UA"/>
              </w:rPr>
              <w:t>ринку</w:t>
            </w:r>
            <w:r>
              <w:rPr>
                <w:rFonts w:ascii="Times New Roman" w:hAnsi="Times New Roman"/>
                <w:sz w:val="24"/>
                <w:szCs w:val="24"/>
                <w:lang w:val="uk-UA"/>
              </w:rPr>
              <w:t xml:space="preserve"> </w:t>
            </w:r>
            <w:r w:rsidRPr="00300681">
              <w:rPr>
                <w:rFonts w:ascii="Times New Roman" w:hAnsi="Times New Roman"/>
                <w:sz w:val="24"/>
                <w:szCs w:val="24"/>
                <w:lang w:val="uk-UA"/>
              </w:rPr>
              <w:t>електричної</w:t>
            </w:r>
            <w:r>
              <w:rPr>
                <w:rFonts w:ascii="Times New Roman" w:hAnsi="Times New Roman"/>
                <w:sz w:val="24"/>
                <w:szCs w:val="24"/>
                <w:lang w:val="uk-UA"/>
              </w:rPr>
              <w:t xml:space="preserve"> </w:t>
            </w:r>
            <w:r w:rsidRPr="00300681">
              <w:rPr>
                <w:rFonts w:ascii="Times New Roman" w:hAnsi="Times New Roman"/>
                <w:sz w:val="24"/>
                <w:szCs w:val="24"/>
                <w:lang w:val="uk-UA"/>
              </w:rPr>
              <w:t>енергії»,</w:t>
            </w:r>
            <w:r>
              <w:rPr>
                <w:rFonts w:ascii="Times New Roman" w:hAnsi="Times New Roman"/>
                <w:sz w:val="24"/>
                <w:szCs w:val="24"/>
                <w:lang w:val="uk-UA"/>
              </w:rPr>
              <w:t xml:space="preserve"> </w:t>
            </w:r>
            <w:r w:rsidRPr="00300681">
              <w:rPr>
                <w:rFonts w:ascii="Times New Roman" w:hAnsi="Times New Roman"/>
                <w:sz w:val="24"/>
                <w:szCs w:val="24"/>
                <w:lang w:val="uk-UA"/>
              </w:rPr>
              <w:t>Постановою</w:t>
            </w:r>
            <w:r>
              <w:rPr>
                <w:rFonts w:ascii="Times New Roman" w:hAnsi="Times New Roman"/>
                <w:sz w:val="24"/>
                <w:szCs w:val="24"/>
                <w:lang w:val="uk-UA"/>
              </w:rPr>
              <w:t xml:space="preserve"> </w:t>
            </w:r>
            <w:r w:rsidRPr="00300681">
              <w:rPr>
                <w:rFonts w:ascii="Times New Roman" w:hAnsi="Times New Roman"/>
                <w:sz w:val="24"/>
                <w:szCs w:val="24"/>
                <w:lang w:val="uk-UA"/>
              </w:rPr>
              <w:t>НКРЕКП</w:t>
            </w:r>
            <w:r>
              <w:rPr>
                <w:rFonts w:ascii="Times New Roman" w:hAnsi="Times New Roman"/>
                <w:sz w:val="24"/>
                <w:szCs w:val="24"/>
                <w:lang w:val="uk-UA"/>
              </w:rPr>
              <w:t xml:space="preserve"> </w:t>
            </w:r>
            <w:r w:rsidRPr="00300681">
              <w:rPr>
                <w:rFonts w:ascii="Times New Roman" w:hAnsi="Times New Roman"/>
                <w:sz w:val="24"/>
                <w:szCs w:val="24"/>
                <w:lang w:val="uk-UA"/>
              </w:rPr>
              <w:t>від</w:t>
            </w:r>
            <w:r>
              <w:rPr>
                <w:rFonts w:ascii="Times New Roman" w:hAnsi="Times New Roman"/>
                <w:sz w:val="24"/>
                <w:szCs w:val="24"/>
                <w:lang w:val="uk-UA"/>
              </w:rPr>
              <w:t xml:space="preserve"> </w:t>
            </w:r>
            <w:r w:rsidRPr="00300681">
              <w:rPr>
                <w:rFonts w:ascii="Times New Roman" w:hAnsi="Times New Roman"/>
                <w:sz w:val="24"/>
                <w:szCs w:val="24"/>
                <w:lang w:val="uk-UA"/>
              </w:rPr>
              <w:t>14.03.2018</w:t>
            </w:r>
            <w:r>
              <w:rPr>
                <w:rFonts w:ascii="Times New Roman" w:hAnsi="Times New Roman"/>
                <w:sz w:val="24"/>
                <w:szCs w:val="24"/>
                <w:lang w:val="uk-UA"/>
              </w:rPr>
              <w:t xml:space="preserve"> </w:t>
            </w:r>
            <w:r w:rsidRPr="00300681">
              <w:rPr>
                <w:rFonts w:ascii="Times New Roman" w:hAnsi="Times New Roman"/>
                <w:sz w:val="24"/>
                <w:szCs w:val="24"/>
                <w:lang w:val="uk-UA"/>
              </w:rPr>
              <w:t>№309</w:t>
            </w:r>
            <w:r>
              <w:rPr>
                <w:rFonts w:ascii="Times New Roman" w:hAnsi="Times New Roman"/>
                <w:sz w:val="24"/>
                <w:szCs w:val="24"/>
                <w:lang w:val="uk-UA"/>
              </w:rPr>
              <w:t xml:space="preserve"> </w:t>
            </w:r>
            <w:r w:rsidRPr="00300681">
              <w:rPr>
                <w:rFonts w:ascii="Times New Roman" w:hAnsi="Times New Roman"/>
                <w:sz w:val="24"/>
                <w:szCs w:val="24"/>
                <w:lang w:val="uk-UA"/>
              </w:rPr>
              <w:t>«Про</w:t>
            </w:r>
            <w:r>
              <w:rPr>
                <w:rFonts w:ascii="Times New Roman" w:hAnsi="Times New Roman"/>
                <w:sz w:val="24"/>
                <w:szCs w:val="24"/>
                <w:lang w:val="uk-UA"/>
              </w:rPr>
              <w:t xml:space="preserve"> </w:t>
            </w:r>
            <w:r w:rsidRPr="00300681">
              <w:rPr>
                <w:rFonts w:ascii="Times New Roman" w:hAnsi="Times New Roman"/>
                <w:sz w:val="24"/>
                <w:szCs w:val="24"/>
                <w:lang w:val="uk-UA"/>
              </w:rPr>
              <w:t>затвердження</w:t>
            </w:r>
            <w:r w:rsidRPr="00300681">
              <w:rPr>
                <w:rFonts w:ascii="Times New Roman" w:hAnsi="Times New Roman"/>
                <w:sz w:val="24"/>
                <w:szCs w:val="24"/>
                <w:lang w:val="uk-UA"/>
              </w:rPr>
              <w:tab/>
              <w:t>Кодексу</w:t>
            </w:r>
            <w:r>
              <w:rPr>
                <w:rFonts w:ascii="Times New Roman" w:hAnsi="Times New Roman"/>
                <w:sz w:val="24"/>
                <w:szCs w:val="24"/>
                <w:lang w:val="uk-UA"/>
              </w:rPr>
              <w:t xml:space="preserve"> </w:t>
            </w:r>
            <w:r w:rsidRPr="00300681">
              <w:rPr>
                <w:rFonts w:ascii="Times New Roman" w:hAnsi="Times New Roman"/>
                <w:sz w:val="24"/>
                <w:szCs w:val="24"/>
                <w:lang w:val="uk-UA"/>
              </w:rPr>
              <w:t>системи</w:t>
            </w:r>
            <w:r>
              <w:rPr>
                <w:rFonts w:ascii="Times New Roman" w:hAnsi="Times New Roman"/>
                <w:sz w:val="24"/>
                <w:szCs w:val="24"/>
                <w:lang w:val="uk-UA"/>
              </w:rPr>
              <w:t xml:space="preserve"> </w:t>
            </w:r>
            <w:r w:rsidRPr="00300681">
              <w:rPr>
                <w:rFonts w:ascii="Times New Roman" w:hAnsi="Times New Roman"/>
                <w:sz w:val="24"/>
                <w:szCs w:val="24"/>
                <w:lang w:val="uk-UA"/>
              </w:rPr>
              <w:t>передачі», Постановою НКРЕКП від 14.03.2018 №307 «Про</w:t>
            </w:r>
            <w:r>
              <w:rPr>
                <w:rFonts w:ascii="Times New Roman" w:hAnsi="Times New Roman"/>
                <w:sz w:val="24"/>
                <w:szCs w:val="24"/>
                <w:lang w:val="uk-UA"/>
              </w:rPr>
              <w:t xml:space="preserve"> </w:t>
            </w:r>
            <w:r w:rsidRPr="00300681">
              <w:rPr>
                <w:rFonts w:ascii="Times New Roman" w:hAnsi="Times New Roman"/>
                <w:sz w:val="24"/>
                <w:szCs w:val="24"/>
                <w:lang w:val="uk-UA"/>
              </w:rPr>
              <w:t>затвердження</w:t>
            </w:r>
            <w:r>
              <w:rPr>
                <w:rFonts w:ascii="Times New Roman" w:hAnsi="Times New Roman"/>
                <w:sz w:val="24"/>
                <w:szCs w:val="24"/>
                <w:lang w:val="uk-UA"/>
              </w:rPr>
              <w:t xml:space="preserve"> </w:t>
            </w:r>
            <w:r w:rsidRPr="00300681">
              <w:rPr>
                <w:rFonts w:ascii="Times New Roman" w:hAnsi="Times New Roman"/>
                <w:sz w:val="24"/>
                <w:szCs w:val="24"/>
                <w:lang w:val="uk-UA"/>
              </w:rPr>
              <w:t>Правил</w:t>
            </w:r>
            <w:r>
              <w:rPr>
                <w:rFonts w:ascii="Times New Roman" w:hAnsi="Times New Roman"/>
                <w:sz w:val="24"/>
                <w:szCs w:val="24"/>
                <w:lang w:val="uk-UA"/>
              </w:rPr>
              <w:t xml:space="preserve"> </w:t>
            </w:r>
            <w:r w:rsidRPr="00300681">
              <w:rPr>
                <w:rFonts w:ascii="Times New Roman" w:hAnsi="Times New Roman"/>
                <w:sz w:val="24"/>
                <w:szCs w:val="24"/>
                <w:lang w:val="uk-UA"/>
              </w:rPr>
              <w:t>ринку»,</w:t>
            </w:r>
            <w:r>
              <w:rPr>
                <w:rFonts w:ascii="Times New Roman" w:hAnsi="Times New Roman"/>
                <w:sz w:val="24"/>
                <w:szCs w:val="24"/>
                <w:lang w:val="uk-UA"/>
              </w:rPr>
              <w:t xml:space="preserve"> </w:t>
            </w:r>
            <w:r w:rsidRPr="00300681">
              <w:rPr>
                <w:rFonts w:ascii="Times New Roman" w:hAnsi="Times New Roman"/>
                <w:sz w:val="24"/>
                <w:szCs w:val="24"/>
                <w:lang w:val="uk-UA"/>
              </w:rPr>
              <w:t>Постанова</w:t>
            </w:r>
            <w:r>
              <w:rPr>
                <w:rFonts w:ascii="Times New Roman" w:hAnsi="Times New Roman"/>
                <w:sz w:val="24"/>
                <w:szCs w:val="24"/>
                <w:lang w:val="uk-UA"/>
              </w:rPr>
              <w:t xml:space="preserve"> </w:t>
            </w:r>
            <w:r w:rsidRPr="00300681">
              <w:rPr>
                <w:rFonts w:ascii="Times New Roman" w:hAnsi="Times New Roman"/>
                <w:sz w:val="24"/>
                <w:szCs w:val="24"/>
                <w:lang w:val="uk-UA"/>
              </w:rPr>
              <w:t>НКРЕКП</w:t>
            </w:r>
            <w:r>
              <w:rPr>
                <w:rFonts w:ascii="Times New Roman" w:hAnsi="Times New Roman"/>
                <w:sz w:val="24"/>
                <w:szCs w:val="24"/>
                <w:lang w:val="uk-UA"/>
              </w:rPr>
              <w:t xml:space="preserve"> </w:t>
            </w:r>
            <w:r w:rsidRPr="00300681">
              <w:rPr>
                <w:rFonts w:ascii="Times New Roman" w:hAnsi="Times New Roman"/>
                <w:sz w:val="24"/>
                <w:szCs w:val="24"/>
                <w:lang w:val="uk-UA"/>
              </w:rPr>
              <w:t>від</w:t>
            </w:r>
            <w:r>
              <w:rPr>
                <w:rFonts w:ascii="Times New Roman" w:hAnsi="Times New Roman"/>
                <w:sz w:val="24"/>
                <w:szCs w:val="24"/>
                <w:lang w:val="uk-UA"/>
              </w:rPr>
              <w:t xml:space="preserve"> </w:t>
            </w:r>
            <w:r w:rsidRPr="00300681">
              <w:rPr>
                <w:rFonts w:ascii="Times New Roman" w:hAnsi="Times New Roman"/>
                <w:sz w:val="24"/>
                <w:szCs w:val="24"/>
                <w:lang w:val="uk-UA"/>
              </w:rPr>
              <w:t>09.11.2017</w:t>
            </w:r>
            <w:r>
              <w:rPr>
                <w:rFonts w:ascii="Times New Roman" w:hAnsi="Times New Roman"/>
                <w:sz w:val="24"/>
                <w:szCs w:val="24"/>
                <w:lang w:val="uk-UA"/>
              </w:rPr>
              <w:t xml:space="preserve"> </w:t>
            </w:r>
            <w:r w:rsidRPr="00300681">
              <w:rPr>
                <w:rFonts w:ascii="Times New Roman" w:hAnsi="Times New Roman"/>
                <w:sz w:val="24"/>
                <w:szCs w:val="24"/>
                <w:lang w:val="uk-UA"/>
              </w:rPr>
              <w:t>№1388 «Про затвердження Ліцензійних умов</w:t>
            </w:r>
            <w:r>
              <w:rPr>
                <w:rFonts w:ascii="Times New Roman" w:hAnsi="Times New Roman"/>
                <w:sz w:val="24"/>
                <w:szCs w:val="24"/>
                <w:lang w:val="uk-UA"/>
              </w:rPr>
              <w:t xml:space="preserve"> </w:t>
            </w:r>
            <w:r w:rsidRPr="00300681">
              <w:rPr>
                <w:rFonts w:ascii="Times New Roman" w:hAnsi="Times New Roman"/>
                <w:sz w:val="24"/>
                <w:szCs w:val="24"/>
                <w:lang w:val="uk-UA"/>
              </w:rPr>
              <w:t>провадження господарської діяльності з передачі електричної</w:t>
            </w:r>
            <w:r w:rsidR="00016CEF">
              <w:rPr>
                <w:rFonts w:ascii="Times New Roman" w:hAnsi="Times New Roman"/>
                <w:sz w:val="24"/>
                <w:szCs w:val="24"/>
                <w:lang w:val="uk-UA"/>
              </w:rPr>
              <w:t xml:space="preserve"> </w:t>
            </w:r>
            <w:r w:rsidRPr="00300681">
              <w:rPr>
                <w:rFonts w:ascii="Times New Roman" w:hAnsi="Times New Roman"/>
                <w:sz w:val="24"/>
                <w:szCs w:val="24"/>
                <w:lang w:val="uk-UA"/>
              </w:rPr>
              <w:t>енергії», Постановою НКРЕКП від 27.12.2017 №1469 «Про</w:t>
            </w:r>
            <w:r>
              <w:rPr>
                <w:rFonts w:ascii="Times New Roman" w:hAnsi="Times New Roman"/>
                <w:sz w:val="24"/>
                <w:szCs w:val="24"/>
                <w:lang w:val="uk-UA"/>
              </w:rPr>
              <w:t xml:space="preserve"> </w:t>
            </w:r>
            <w:r w:rsidRPr="00300681">
              <w:rPr>
                <w:rFonts w:ascii="Times New Roman" w:hAnsi="Times New Roman"/>
                <w:sz w:val="24"/>
                <w:szCs w:val="24"/>
                <w:lang w:val="uk-UA"/>
              </w:rPr>
              <w:t>затвердження Ліцензійних умов провадження господарської</w:t>
            </w:r>
            <w:r w:rsidR="00016CEF">
              <w:rPr>
                <w:rFonts w:ascii="Times New Roman" w:hAnsi="Times New Roman"/>
                <w:sz w:val="24"/>
                <w:szCs w:val="24"/>
                <w:lang w:val="uk-UA"/>
              </w:rPr>
              <w:t xml:space="preserve"> </w:t>
            </w:r>
            <w:r w:rsidRPr="00300681">
              <w:rPr>
                <w:rFonts w:ascii="Times New Roman" w:hAnsi="Times New Roman"/>
                <w:sz w:val="24"/>
                <w:szCs w:val="24"/>
                <w:lang w:val="uk-UA"/>
              </w:rPr>
              <w:t>діяльності з постачання електричної енергії споживачу»</w:t>
            </w:r>
            <w:r w:rsidR="00016CEF">
              <w:rPr>
                <w:rFonts w:ascii="Times New Roman" w:hAnsi="Times New Roman"/>
                <w:sz w:val="24"/>
                <w:szCs w:val="24"/>
                <w:lang w:val="uk-UA"/>
              </w:rPr>
              <w:t xml:space="preserve"> </w:t>
            </w:r>
            <w:r w:rsidRPr="00300681">
              <w:rPr>
                <w:rFonts w:ascii="Times New Roman" w:hAnsi="Times New Roman"/>
                <w:sz w:val="24"/>
                <w:szCs w:val="24"/>
                <w:lang w:val="uk-UA"/>
              </w:rPr>
              <w:t>та</w:t>
            </w:r>
            <w:r w:rsidR="00016CEF">
              <w:rPr>
                <w:rFonts w:ascii="Times New Roman" w:hAnsi="Times New Roman"/>
                <w:sz w:val="24"/>
                <w:szCs w:val="24"/>
                <w:lang w:val="uk-UA"/>
              </w:rPr>
              <w:t xml:space="preserve"> </w:t>
            </w:r>
            <w:r w:rsidRPr="00300681">
              <w:rPr>
                <w:rFonts w:ascii="Times New Roman" w:hAnsi="Times New Roman"/>
                <w:sz w:val="24"/>
                <w:szCs w:val="24"/>
                <w:lang w:val="uk-UA"/>
              </w:rPr>
              <w:t>відповідними</w:t>
            </w:r>
            <w:r w:rsidR="00016CEF">
              <w:rPr>
                <w:rFonts w:ascii="Times New Roman" w:hAnsi="Times New Roman"/>
                <w:sz w:val="24"/>
                <w:szCs w:val="24"/>
                <w:lang w:val="uk-UA"/>
              </w:rPr>
              <w:t xml:space="preserve"> </w:t>
            </w:r>
            <w:r w:rsidRPr="00300681">
              <w:rPr>
                <w:rFonts w:ascii="Times New Roman" w:hAnsi="Times New Roman"/>
                <w:sz w:val="24"/>
                <w:szCs w:val="24"/>
                <w:lang w:val="uk-UA"/>
              </w:rPr>
              <w:t>нормативно-правовими</w:t>
            </w:r>
            <w:r w:rsidR="00016CEF">
              <w:rPr>
                <w:rFonts w:ascii="Times New Roman" w:hAnsi="Times New Roman"/>
                <w:sz w:val="24"/>
                <w:szCs w:val="24"/>
                <w:lang w:val="uk-UA"/>
              </w:rPr>
              <w:t xml:space="preserve"> </w:t>
            </w:r>
            <w:r w:rsidRPr="00300681">
              <w:rPr>
                <w:rFonts w:ascii="Times New Roman" w:hAnsi="Times New Roman"/>
                <w:sz w:val="24"/>
                <w:szCs w:val="24"/>
                <w:lang w:val="uk-UA"/>
              </w:rPr>
              <w:t>актами</w:t>
            </w:r>
            <w:r w:rsidR="00016CEF">
              <w:rPr>
                <w:rFonts w:ascii="Times New Roman" w:hAnsi="Times New Roman"/>
                <w:sz w:val="24"/>
                <w:szCs w:val="24"/>
                <w:lang w:val="uk-UA"/>
              </w:rPr>
              <w:t xml:space="preserve"> </w:t>
            </w:r>
            <w:r w:rsidRPr="00300681">
              <w:rPr>
                <w:rFonts w:ascii="Times New Roman" w:hAnsi="Times New Roman"/>
                <w:sz w:val="24"/>
                <w:szCs w:val="24"/>
                <w:lang w:val="uk-UA"/>
              </w:rPr>
              <w:t>чинного</w:t>
            </w:r>
            <w:r w:rsidR="00016CEF">
              <w:rPr>
                <w:rFonts w:ascii="Times New Roman" w:hAnsi="Times New Roman"/>
                <w:sz w:val="24"/>
                <w:szCs w:val="24"/>
                <w:lang w:val="uk-UA"/>
              </w:rPr>
              <w:t xml:space="preserve"> </w:t>
            </w:r>
            <w:r w:rsidRPr="00300681">
              <w:rPr>
                <w:rFonts w:ascii="Times New Roman" w:hAnsi="Times New Roman"/>
                <w:sz w:val="24"/>
                <w:szCs w:val="24"/>
                <w:lang w:val="uk-UA"/>
              </w:rPr>
              <w:t>законодавства</w:t>
            </w:r>
            <w:r w:rsidR="00016CEF">
              <w:rPr>
                <w:rFonts w:ascii="Times New Roman" w:hAnsi="Times New Roman"/>
                <w:sz w:val="24"/>
                <w:szCs w:val="24"/>
                <w:lang w:val="uk-UA"/>
              </w:rPr>
              <w:t xml:space="preserve"> </w:t>
            </w:r>
            <w:r w:rsidRPr="00300681">
              <w:rPr>
                <w:rFonts w:ascii="Times New Roman" w:hAnsi="Times New Roman"/>
                <w:sz w:val="24"/>
                <w:szCs w:val="24"/>
                <w:lang w:val="uk-UA"/>
              </w:rPr>
              <w:t>України,</w:t>
            </w:r>
            <w:r w:rsidR="00016CEF">
              <w:rPr>
                <w:rFonts w:ascii="Times New Roman" w:hAnsi="Times New Roman"/>
                <w:sz w:val="24"/>
                <w:szCs w:val="24"/>
                <w:lang w:val="uk-UA"/>
              </w:rPr>
              <w:t xml:space="preserve"> </w:t>
            </w:r>
            <w:r w:rsidRPr="00300681">
              <w:rPr>
                <w:rFonts w:ascii="Times New Roman" w:hAnsi="Times New Roman"/>
                <w:sz w:val="24"/>
                <w:szCs w:val="24"/>
                <w:lang w:val="uk-UA"/>
              </w:rPr>
              <w:t>Замовник</w:t>
            </w:r>
            <w:r w:rsidR="00016CEF">
              <w:rPr>
                <w:rFonts w:ascii="Times New Roman" w:hAnsi="Times New Roman"/>
                <w:sz w:val="24"/>
                <w:szCs w:val="24"/>
                <w:lang w:val="uk-UA"/>
              </w:rPr>
              <w:t xml:space="preserve"> </w:t>
            </w:r>
            <w:r w:rsidRPr="00300681">
              <w:rPr>
                <w:rFonts w:ascii="Times New Roman" w:hAnsi="Times New Roman"/>
                <w:sz w:val="24"/>
                <w:szCs w:val="24"/>
                <w:lang w:val="uk-UA"/>
              </w:rPr>
              <w:t>застосовує</w:t>
            </w:r>
            <w:r w:rsidR="00016CEF">
              <w:rPr>
                <w:rFonts w:ascii="Times New Roman" w:hAnsi="Times New Roman"/>
                <w:sz w:val="24"/>
                <w:szCs w:val="24"/>
                <w:lang w:val="uk-UA"/>
              </w:rPr>
              <w:t xml:space="preserve"> </w:t>
            </w:r>
            <w:r w:rsidRPr="00300681">
              <w:rPr>
                <w:rFonts w:ascii="Times New Roman" w:hAnsi="Times New Roman"/>
                <w:sz w:val="24"/>
                <w:szCs w:val="24"/>
                <w:lang w:val="uk-UA"/>
              </w:rPr>
              <w:t>процедуру</w:t>
            </w:r>
            <w:r w:rsidR="00016CEF">
              <w:rPr>
                <w:rFonts w:ascii="Times New Roman" w:hAnsi="Times New Roman"/>
                <w:sz w:val="24"/>
                <w:szCs w:val="24"/>
                <w:lang w:val="uk-UA"/>
              </w:rPr>
              <w:t xml:space="preserve"> </w:t>
            </w:r>
            <w:r w:rsidRPr="00300681">
              <w:rPr>
                <w:rFonts w:ascii="Times New Roman" w:hAnsi="Times New Roman"/>
                <w:sz w:val="24"/>
                <w:szCs w:val="24"/>
                <w:lang w:val="uk-UA"/>
              </w:rPr>
              <w:t>відкритих</w:t>
            </w:r>
            <w:r w:rsidR="00016CEF">
              <w:rPr>
                <w:rFonts w:ascii="Times New Roman" w:hAnsi="Times New Roman"/>
                <w:sz w:val="24"/>
                <w:szCs w:val="24"/>
                <w:lang w:val="uk-UA"/>
              </w:rPr>
              <w:t xml:space="preserve"> </w:t>
            </w:r>
            <w:r w:rsidRPr="00300681">
              <w:rPr>
                <w:rFonts w:ascii="Times New Roman" w:hAnsi="Times New Roman"/>
                <w:sz w:val="24"/>
                <w:szCs w:val="24"/>
                <w:lang w:val="uk-UA"/>
              </w:rPr>
              <w:t>торгів</w:t>
            </w:r>
            <w:r w:rsidR="00016CEF">
              <w:rPr>
                <w:rFonts w:ascii="Times New Roman" w:hAnsi="Times New Roman"/>
                <w:sz w:val="24"/>
                <w:szCs w:val="24"/>
                <w:lang w:val="uk-UA"/>
              </w:rPr>
              <w:t xml:space="preserve"> </w:t>
            </w:r>
            <w:r w:rsidRPr="00300681">
              <w:rPr>
                <w:rFonts w:ascii="Times New Roman" w:hAnsi="Times New Roman"/>
                <w:sz w:val="24"/>
                <w:szCs w:val="24"/>
                <w:lang w:val="uk-UA"/>
              </w:rPr>
              <w:t>в</w:t>
            </w:r>
            <w:r w:rsidR="00016CEF">
              <w:rPr>
                <w:rFonts w:ascii="Times New Roman" w:hAnsi="Times New Roman"/>
                <w:sz w:val="24"/>
                <w:szCs w:val="24"/>
                <w:lang w:val="uk-UA"/>
              </w:rPr>
              <w:t xml:space="preserve"> </w:t>
            </w:r>
            <w:r w:rsidRPr="00300681">
              <w:rPr>
                <w:rFonts w:ascii="Times New Roman" w:hAnsi="Times New Roman"/>
                <w:sz w:val="24"/>
                <w:szCs w:val="24"/>
                <w:lang w:val="uk-UA"/>
              </w:rPr>
              <w:t>порядку,</w:t>
            </w:r>
            <w:r w:rsidR="00016CEF">
              <w:rPr>
                <w:rFonts w:ascii="Times New Roman" w:hAnsi="Times New Roman"/>
                <w:sz w:val="24"/>
                <w:szCs w:val="24"/>
                <w:lang w:val="uk-UA"/>
              </w:rPr>
              <w:t xml:space="preserve"> </w:t>
            </w:r>
            <w:r w:rsidRPr="00300681">
              <w:rPr>
                <w:rFonts w:ascii="Times New Roman" w:hAnsi="Times New Roman"/>
                <w:sz w:val="24"/>
                <w:szCs w:val="24"/>
                <w:lang w:val="uk-UA"/>
              </w:rPr>
              <w:t>встановленому</w:t>
            </w:r>
            <w:r w:rsidR="00016CEF">
              <w:rPr>
                <w:rFonts w:ascii="Times New Roman" w:hAnsi="Times New Roman"/>
                <w:sz w:val="24"/>
                <w:szCs w:val="24"/>
                <w:lang w:val="uk-UA"/>
              </w:rPr>
              <w:t xml:space="preserve"> </w:t>
            </w:r>
            <w:r w:rsidRPr="00300681">
              <w:rPr>
                <w:rFonts w:ascii="Times New Roman" w:hAnsi="Times New Roman"/>
                <w:sz w:val="24"/>
                <w:szCs w:val="24"/>
                <w:lang w:val="uk-UA"/>
              </w:rPr>
              <w:t>Законом,</w:t>
            </w:r>
            <w:r w:rsidR="00016CEF">
              <w:rPr>
                <w:rFonts w:ascii="Times New Roman" w:hAnsi="Times New Roman"/>
                <w:sz w:val="24"/>
                <w:szCs w:val="24"/>
                <w:lang w:val="uk-UA"/>
              </w:rPr>
              <w:t xml:space="preserve"> </w:t>
            </w:r>
            <w:r w:rsidRPr="00300681">
              <w:rPr>
                <w:rFonts w:ascii="Times New Roman" w:hAnsi="Times New Roman"/>
                <w:sz w:val="24"/>
                <w:szCs w:val="24"/>
                <w:lang w:val="uk-UA"/>
              </w:rPr>
              <w:t>Особливостями та умовами цієї тендерної документації.</w:t>
            </w:r>
            <w:r w:rsidR="00016CEF">
              <w:rPr>
                <w:rFonts w:ascii="Times New Roman" w:hAnsi="Times New Roman"/>
                <w:sz w:val="24"/>
                <w:szCs w:val="24"/>
                <w:lang w:val="uk-UA"/>
              </w:rPr>
              <w:t xml:space="preserve"> </w:t>
            </w:r>
            <w:r w:rsidRPr="00300681">
              <w:rPr>
                <w:rFonts w:ascii="Times New Roman" w:hAnsi="Times New Roman"/>
                <w:sz w:val="24"/>
                <w:szCs w:val="24"/>
                <w:lang w:val="uk-UA"/>
              </w:rPr>
              <w:t>Усі норми не врегульовані цією тендерною документацією</w:t>
            </w:r>
            <w:r w:rsidR="00016CEF">
              <w:rPr>
                <w:rFonts w:ascii="Times New Roman" w:hAnsi="Times New Roman"/>
                <w:sz w:val="24"/>
                <w:szCs w:val="24"/>
                <w:lang w:val="uk-UA"/>
              </w:rPr>
              <w:t xml:space="preserve"> </w:t>
            </w:r>
            <w:r w:rsidRPr="00300681">
              <w:rPr>
                <w:rFonts w:ascii="Times New Roman" w:hAnsi="Times New Roman"/>
                <w:sz w:val="24"/>
                <w:szCs w:val="24"/>
                <w:lang w:val="uk-UA"/>
              </w:rPr>
              <w:t>регулюються Законом та нормативно-правовими актами з питань</w:t>
            </w:r>
            <w:r w:rsidR="00016CEF">
              <w:rPr>
                <w:rFonts w:ascii="Times New Roman" w:hAnsi="Times New Roman"/>
                <w:sz w:val="24"/>
                <w:szCs w:val="24"/>
                <w:lang w:val="uk-UA"/>
              </w:rPr>
              <w:t xml:space="preserve"> </w:t>
            </w:r>
            <w:r w:rsidRPr="00300681">
              <w:rPr>
                <w:rFonts w:ascii="Times New Roman" w:hAnsi="Times New Roman"/>
                <w:sz w:val="24"/>
                <w:szCs w:val="24"/>
                <w:lang w:val="uk-UA"/>
              </w:rPr>
              <w:t xml:space="preserve">публічних </w:t>
            </w:r>
            <w:proofErr w:type="spellStart"/>
            <w:r w:rsidRPr="00300681">
              <w:rPr>
                <w:rFonts w:ascii="Times New Roman" w:hAnsi="Times New Roman"/>
                <w:sz w:val="24"/>
                <w:szCs w:val="24"/>
                <w:lang w:val="uk-UA"/>
              </w:rPr>
              <w:t>закупівель</w:t>
            </w:r>
            <w:proofErr w:type="spellEnd"/>
            <w:r w:rsidRPr="00300681">
              <w:rPr>
                <w:rFonts w:ascii="Times New Roman" w:hAnsi="Times New Roman"/>
                <w:sz w:val="24"/>
                <w:szCs w:val="24"/>
                <w:lang w:val="uk-UA"/>
              </w:rPr>
              <w:t>, тощо.</w:t>
            </w:r>
            <w:r w:rsidR="00016CEF">
              <w:rPr>
                <w:rFonts w:ascii="Times New Roman" w:hAnsi="Times New Roman"/>
                <w:sz w:val="24"/>
                <w:szCs w:val="24"/>
                <w:lang w:val="uk-UA"/>
              </w:rPr>
              <w:t xml:space="preserve"> </w:t>
            </w:r>
            <w:r w:rsidRPr="00300681">
              <w:rPr>
                <w:rFonts w:ascii="Times New Roman" w:hAnsi="Times New Roman"/>
                <w:sz w:val="24"/>
                <w:szCs w:val="24"/>
                <w:lang w:val="uk-UA"/>
              </w:rPr>
              <w:t>Терміни, які використовуються в цій документації, вживаються у</w:t>
            </w:r>
            <w:r w:rsidR="00016CEF">
              <w:rPr>
                <w:rFonts w:ascii="Times New Roman" w:hAnsi="Times New Roman"/>
                <w:sz w:val="24"/>
                <w:szCs w:val="24"/>
                <w:lang w:val="uk-UA"/>
              </w:rPr>
              <w:t xml:space="preserve"> </w:t>
            </w:r>
            <w:r w:rsidRPr="00300681">
              <w:rPr>
                <w:rFonts w:ascii="Times New Roman" w:hAnsi="Times New Roman"/>
                <w:sz w:val="24"/>
                <w:szCs w:val="24"/>
                <w:lang w:val="uk-UA"/>
              </w:rPr>
              <w:t>значеннях, наведених в Законі.</w:t>
            </w:r>
            <w:r w:rsidR="00016CEF">
              <w:rPr>
                <w:rFonts w:ascii="Times New Roman" w:hAnsi="Times New Roman"/>
                <w:sz w:val="24"/>
                <w:szCs w:val="24"/>
                <w:lang w:val="uk-UA"/>
              </w:rPr>
              <w:t xml:space="preserve"> </w:t>
            </w:r>
            <w:r w:rsidRPr="00300681">
              <w:rPr>
                <w:rFonts w:ascii="Times New Roman" w:hAnsi="Times New Roman"/>
                <w:sz w:val="24"/>
                <w:szCs w:val="24"/>
                <w:lang w:val="uk-UA"/>
              </w:rPr>
              <w:t xml:space="preserve">Електронною системою </w:t>
            </w:r>
            <w:proofErr w:type="spellStart"/>
            <w:r w:rsidRPr="00300681">
              <w:rPr>
                <w:rFonts w:ascii="Times New Roman" w:hAnsi="Times New Roman"/>
                <w:sz w:val="24"/>
                <w:szCs w:val="24"/>
                <w:lang w:val="uk-UA"/>
              </w:rPr>
              <w:t>закупівель</w:t>
            </w:r>
            <w:proofErr w:type="spellEnd"/>
            <w:r w:rsidRPr="00300681">
              <w:rPr>
                <w:rFonts w:ascii="Times New Roman" w:hAnsi="Times New Roman"/>
                <w:sz w:val="24"/>
                <w:szCs w:val="24"/>
                <w:lang w:val="uk-UA"/>
              </w:rPr>
              <w:t xml:space="preserve"> та/або системою в розумінні</w:t>
            </w:r>
            <w:r w:rsidR="00016CEF">
              <w:rPr>
                <w:rFonts w:ascii="Times New Roman" w:hAnsi="Times New Roman"/>
                <w:sz w:val="24"/>
                <w:szCs w:val="24"/>
                <w:lang w:val="uk-UA"/>
              </w:rPr>
              <w:t xml:space="preserve"> </w:t>
            </w:r>
            <w:r w:rsidRPr="00300681">
              <w:rPr>
                <w:rFonts w:ascii="Times New Roman" w:hAnsi="Times New Roman"/>
                <w:sz w:val="24"/>
                <w:szCs w:val="24"/>
                <w:lang w:val="uk-UA"/>
              </w:rPr>
              <w:t>цією</w:t>
            </w:r>
            <w:r w:rsidR="00016CEF">
              <w:rPr>
                <w:rFonts w:ascii="Times New Roman" w:hAnsi="Times New Roman"/>
                <w:sz w:val="24"/>
                <w:szCs w:val="24"/>
                <w:lang w:val="uk-UA"/>
              </w:rPr>
              <w:t xml:space="preserve"> </w:t>
            </w:r>
            <w:r w:rsidRPr="00300681">
              <w:rPr>
                <w:rFonts w:ascii="Times New Roman" w:hAnsi="Times New Roman"/>
                <w:sz w:val="24"/>
                <w:szCs w:val="24"/>
                <w:lang w:val="uk-UA"/>
              </w:rPr>
              <w:t>тендерної</w:t>
            </w:r>
            <w:r w:rsidR="00016CEF">
              <w:rPr>
                <w:rFonts w:ascii="Times New Roman" w:hAnsi="Times New Roman"/>
                <w:sz w:val="24"/>
                <w:szCs w:val="24"/>
                <w:lang w:val="uk-UA"/>
              </w:rPr>
              <w:t xml:space="preserve"> </w:t>
            </w:r>
            <w:r w:rsidRPr="00300681">
              <w:rPr>
                <w:rFonts w:ascii="Times New Roman" w:hAnsi="Times New Roman"/>
                <w:sz w:val="24"/>
                <w:szCs w:val="24"/>
                <w:lang w:val="uk-UA"/>
              </w:rPr>
              <w:t>документації</w:t>
            </w:r>
            <w:r w:rsidR="00016CEF">
              <w:rPr>
                <w:rFonts w:ascii="Times New Roman" w:hAnsi="Times New Roman"/>
                <w:sz w:val="24"/>
                <w:szCs w:val="24"/>
                <w:lang w:val="uk-UA"/>
              </w:rPr>
              <w:t xml:space="preserve"> </w:t>
            </w:r>
            <w:r w:rsidRPr="00300681">
              <w:rPr>
                <w:rFonts w:ascii="Times New Roman" w:hAnsi="Times New Roman"/>
                <w:sz w:val="24"/>
                <w:szCs w:val="24"/>
                <w:lang w:val="uk-UA"/>
              </w:rPr>
              <w:t>вважається</w:t>
            </w:r>
            <w:r w:rsidR="00016CEF">
              <w:rPr>
                <w:rFonts w:ascii="Times New Roman" w:hAnsi="Times New Roman"/>
                <w:sz w:val="24"/>
                <w:szCs w:val="24"/>
                <w:lang w:val="uk-UA"/>
              </w:rPr>
              <w:t xml:space="preserve"> </w:t>
            </w:r>
            <w:r w:rsidRPr="00300681">
              <w:rPr>
                <w:rFonts w:ascii="Times New Roman" w:hAnsi="Times New Roman"/>
                <w:sz w:val="24"/>
                <w:szCs w:val="24"/>
                <w:lang w:val="uk-UA"/>
              </w:rPr>
              <w:t>веб-портал</w:t>
            </w:r>
            <w:r w:rsidR="00016CEF">
              <w:rPr>
                <w:rFonts w:ascii="Times New Roman" w:hAnsi="Times New Roman"/>
                <w:sz w:val="24"/>
                <w:szCs w:val="24"/>
                <w:lang w:val="uk-UA"/>
              </w:rPr>
              <w:t xml:space="preserve"> </w:t>
            </w:r>
            <w:r w:rsidRPr="00300681">
              <w:rPr>
                <w:rFonts w:ascii="Times New Roman" w:hAnsi="Times New Roman"/>
                <w:sz w:val="24"/>
                <w:szCs w:val="24"/>
                <w:lang w:val="uk-UA"/>
              </w:rPr>
              <w:t xml:space="preserve">Уповноваженого органу з питань  </w:t>
            </w:r>
            <w:proofErr w:type="spellStart"/>
            <w:r w:rsidRPr="00300681">
              <w:rPr>
                <w:rFonts w:ascii="Times New Roman" w:hAnsi="Times New Roman"/>
                <w:sz w:val="24"/>
                <w:szCs w:val="24"/>
                <w:lang w:val="uk-UA"/>
              </w:rPr>
              <w:t>закупівель</w:t>
            </w:r>
            <w:proofErr w:type="spellEnd"/>
            <w:r w:rsidRPr="00300681">
              <w:rPr>
                <w:rFonts w:ascii="Times New Roman" w:hAnsi="Times New Roman"/>
                <w:sz w:val="24"/>
                <w:szCs w:val="24"/>
                <w:lang w:val="uk-UA"/>
              </w:rPr>
              <w:t xml:space="preserve"> – інформаційно-телекомунікаційна система   «</w:t>
            </w:r>
            <w:proofErr w:type="spellStart"/>
            <w:r w:rsidRPr="00300681">
              <w:rPr>
                <w:rFonts w:ascii="Times New Roman" w:hAnsi="Times New Roman"/>
                <w:sz w:val="24"/>
                <w:szCs w:val="24"/>
                <w:lang w:val="uk-UA"/>
              </w:rPr>
              <w:t>Prozorro</w:t>
            </w:r>
            <w:proofErr w:type="spellEnd"/>
            <w:r w:rsidRPr="00300681">
              <w:rPr>
                <w:rFonts w:ascii="Times New Roman" w:hAnsi="Times New Roman"/>
                <w:sz w:val="24"/>
                <w:szCs w:val="24"/>
                <w:lang w:val="uk-UA"/>
              </w:rPr>
              <w:t xml:space="preserve">» за </w:t>
            </w:r>
            <w:proofErr w:type="spellStart"/>
            <w:r w:rsidRPr="00300681">
              <w:rPr>
                <w:rFonts w:ascii="Times New Roman" w:hAnsi="Times New Roman"/>
                <w:sz w:val="24"/>
                <w:szCs w:val="24"/>
                <w:lang w:val="uk-UA"/>
              </w:rPr>
              <w:t>адресою</w:t>
            </w:r>
            <w:proofErr w:type="spellEnd"/>
            <w:r w:rsidRPr="00300681">
              <w:rPr>
                <w:rFonts w:ascii="Times New Roman" w:hAnsi="Times New Roman"/>
                <w:sz w:val="24"/>
                <w:szCs w:val="24"/>
                <w:lang w:val="uk-UA"/>
              </w:rPr>
              <w:t xml:space="preserve"> в мережі</w:t>
            </w:r>
            <w:r w:rsidR="00016CEF">
              <w:rPr>
                <w:rFonts w:ascii="Times New Roman" w:hAnsi="Times New Roman"/>
                <w:sz w:val="24"/>
                <w:szCs w:val="24"/>
                <w:lang w:val="uk-UA"/>
              </w:rPr>
              <w:t xml:space="preserve"> </w:t>
            </w:r>
            <w:r w:rsidRPr="00300681">
              <w:rPr>
                <w:rFonts w:ascii="Times New Roman" w:hAnsi="Times New Roman"/>
                <w:sz w:val="24"/>
                <w:szCs w:val="24"/>
                <w:lang w:val="uk-UA"/>
              </w:rPr>
              <w:t>Інтернет: www.prozorro.gov.ua (далі – веб-портал Уповноваженого</w:t>
            </w:r>
            <w:r w:rsidR="00016CEF">
              <w:rPr>
                <w:rFonts w:ascii="Times New Roman" w:hAnsi="Times New Roman"/>
                <w:sz w:val="24"/>
                <w:szCs w:val="24"/>
                <w:lang w:val="uk-UA"/>
              </w:rPr>
              <w:t xml:space="preserve"> </w:t>
            </w:r>
          </w:p>
          <w:p w14:paraId="3B8D1AB0" w14:textId="77777777" w:rsidR="002336EE" w:rsidRPr="00870EC0" w:rsidRDefault="00300681" w:rsidP="00300681">
            <w:pPr>
              <w:spacing w:after="0" w:line="240" w:lineRule="auto"/>
              <w:jc w:val="both"/>
              <w:rPr>
                <w:rFonts w:ascii="Times New Roman" w:hAnsi="Times New Roman"/>
                <w:sz w:val="24"/>
                <w:szCs w:val="24"/>
                <w:lang w:val="uk-UA"/>
              </w:rPr>
            </w:pPr>
            <w:r w:rsidRPr="00300681">
              <w:rPr>
                <w:rFonts w:ascii="Times New Roman" w:hAnsi="Times New Roman"/>
                <w:sz w:val="24"/>
                <w:szCs w:val="24"/>
                <w:lang w:val="uk-UA"/>
              </w:rPr>
              <w:t>органу).</w:t>
            </w:r>
          </w:p>
        </w:tc>
      </w:tr>
      <w:tr w:rsidR="002336EE" w:rsidRPr="00870EC0" w14:paraId="2F4317FF" w14:textId="77777777" w:rsidTr="00300681">
        <w:trPr>
          <w:trHeight w:val="1119"/>
          <w:jc w:val="center"/>
        </w:trPr>
        <w:tc>
          <w:tcPr>
            <w:tcW w:w="704" w:type="dxa"/>
          </w:tcPr>
          <w:p w14:paraId="548FC7B5" w14:textId="77777777" w:rsidR="002336EE" w:rsidRPr="00870EC0" w:rsidRDefault="002336EE" w:rsidP="00870EC0">
            <w:pPr>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2</w:t>
            </w:r>
          </w:p>
        </w:tc>
        <w:tc>
          <w:tcPr>
            <w:tcW w:w="2835" w:type="dxa"/>
          </w:tcPr>
          <w:p w14:paraId="2AED5C0C" w14:textId="77777777" w:rsidR="002336EE" w:rsidRPr="00870EC0" w:rsidRDefault="002336EE" w:rsidP="00870EC0">
            <w:pPr>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Інформація про замовника торгів</w:t>
            </w:r>
          </w:p>
        </w:tc>
        <w:tc>
          <w:tcPr>
            <w:tcW w:w="6237" w:type="dxa"/>
          </w:tcPr>
          <w:p w14:paraId="6EF10469" w14:textId="77777777" w:rsidR="002336EE" w:rsidRPr="00870EC0" w:rsidRDefault="002336EE" w:rsidP="00870EC0">
            <w:pPr>
              <w:spacing w:after="0" w:line="240" w:lineRule="auto"/>
              <w:jc w:val="both"/>
              <w:rPr>
                <w:rFonts w:ascii="Times New Roman" w:hAnsi="Times New Roman"/>
                <w:sz w:val="24"/>
                <w:szCs w:val="24"/>
                <w:lang w:val="uk-UA"/>
              </w:rPr>
            </w:pPr>
            <w:r w:rsidRPr="00870EC0">
              <w:rPr>
                <w:rFonts w:ascii="Times New Roman" w:hAnsi="Times New Roman"/>
                <w:color w:val="000000"/>
                <w:sz w:val="24"/>
                <w:szCs w:val="24"/>
                <w:lang w:val="uk-UA" w:eastAsia="ru-RU"/>
              </w:rPr>
              <w:t> </w:t>
            </w:r>
          </w:p>
        </w:tc>
      </w:tr>
      <w:tr w:rsidR="002336EE" w:rsidRPr="0004681F" w14:paraId="0EFDD18C" w14:textId="77777777" w:rsidTr="00300681">
        <w:trPr>
          <w:trHeight w:val="1119"/>
          <w:jc w:val="center"/>
        </w:trPr>
        <w:tc>
          <w:tcPr>
            <w:tcW w:w="704" w:type="dxa"/>
          </w:tcPr>
          <w:p w14:paraId="3BFC622F" w14:textId="77777777" w:rsidR="002336EE" w:rsidRPr="00870EC0" w:rsidRDefault="002336EE" w:rsidP="00870EC0">
            <w:pPr>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2.1</w:t>
            </w:r>
          </w:p>
        </w:tc>
        <w:tc>
          <w:tcPr>
            <w:tcW w:w="2835" w:type="dxa"/>
          </w:tcPr>
          <w:p w14:paraId="5C4F8907" w14:textId="77777777" w:rsidR="002336EE" w:rsidRPr="00870EC0" w:rsidRDefault="002336EE" w:rsidP="00870EC0">
            <w:pPr>
              <w:spacing w:after="0" w:line="240" w:lineRule="auto"/>
              <w:rPr>
                <w:rFonts w:ascii="Times New Roman" w:hAnsi="Times New Roman"/>
                <w:sz w:val="24"/>
                <w:szCs w:val="24"/>
                <w:lang w:val="uk-UA"/>
              </w:rPr>
            </w:pPr>
            <w:r w:rsidRPr="00870EC0">
              <w:rPr>
                <w:rFonts w:ascii="Times New Roman" w:hAnsi="Times New Roman"/>
                <w:color w:val="000000"/>
                <w:sz w:val="24"/>
                <w:szCs w:val="24"/>
                <w:lang w:val="uk-UA" w:eastAsia="ru-RU"/>
              </w:rPr>
              <w:t>повне найменування</w:t>
            </w:r>
          </w:p>
        </w:tc>
        <w:tc>
          <w:tcPr>
            <w:tcW w:w="6237" w:type="dxa"/>
          </w:tcPr>
          <w:p w14:paraId="7248B738" w14:textId="77777777" w:rsidR="002336EE" w:rsidRPr="0004681F" w:rsidRDefault="002336EE" w:rsidP="00870EC0">
            <w:pPr>
              <w:spacing w:after="0" w:line="240" w:lineRule="auto"/>
              <w:rPr>
                <w:rFonts w:ascii="Times New Roman" w:hAnsi="Times New Roman"/>
                <w:b/>
                <w:i/>
                <w:sz w:val="24"/>
                <w:szCs w:val="24"/>
                <w:u w:val="single"/>
              </w:rPr>
            </w:pPr>
            <w:r w:rsidRPr="0004681F">
              <w:rPr>
                <w:rFonts w:ascii="Times New Roman" w:hAnsi="Times New Roman"/>
                <w:b/>
                <w:sz w:val="24"/>
                <w:szCs w:val="24"/>
                <w:lang w:val="uk-UA"/>
              </w:rPr>
              <w:t>Державна науково-педагогічна бібліотека України імені В.</w:t>
            </w:r>
            <w:r w:rsidRPr="00586E0B">
              <w:rPr>
                <w:rFonts w:ascii="Times New Roman" w:hAnsi="Times New Roman"/>
                <w:b/>
                <w:sz w:val="24"/>
                <w:szCs w:val="24"/>
              </w:rPr>
              <w:t> </w:t>
            </w:r>
            <w:r w:rsidRPr="0004681F">
              <w:rPr>
                <w:rFonts w:ascii="Times New Roman" w:hAnsi="Times New Roman"/>
                <w:b/>
                <w:sz w:val="24"/>
                <w:szCs w:val="24"/>
                <w:lang w:val="uk-UA"/>
              </w:rPr>
              <w:t>О.</w:t>
            </w:r>
            <w:r w:rsidRPr="00586E0B">
              <w:rPr>
                <w:rFonts w:ascii="Times New Roman" w:hAnsi="Times New Roman"/>
                <w:b/>
                <w:sz w:val="24"/>
                <w:szCs w:val="24"/>
              </w:rPr>
              <w:t> </w:t>
            </w:r>
            <w:r w:rsidRPr="0004681F">
              <w:rPr>
                <w:rFonts w:ascii="Times New Roman" w:hAnsi="Times New Roman"/>
                <w:b/>
                <w:sz w:val="24"/>
                <w:szCs w:val="24"/>
                <w:lang w:val="uk-UA"/>
              </w:rPr>
              <w:t>Сухомлинського</w:t>
            </w:r>
          </w:p>
          <w:p w14:paraId="6AA9CBD6" w14:textId="77777777" w:rsidR="002336EE" w:rsidRPr="00870EC0" w:rsidRDefault="002336EE" w:rsidP="00870EC0">
            <w:pPr>
              <w:spacing w:after="0" w:line="240" w:lineRule="auto"/>
              <w:jc w:val="both"/>
              <w:rPr>
                <w:rFonts w:ascii="Times New Roman" w:hAnsi="Times New Roman"/>
                <w:i/>
                <w:iCs/>
                <w:sz w:val="24"/>
                <w:szCs w:val="24"/>
                <w:lang w:val="uk-UA"/>
              </w:rPr>
            </w:pPr>
          </w:p>
        </w:tc>
      </w:tr>
      <w:tr w:rsidR="002336EE" w:rsidRPr="00870EC0" w14:paraId="5D76344B" w14:textId="77777777" w:rsidTr="00016CEF">
        <w:trPr>
          <w:trHeight w:val="688"/>
          <w:jc w:val="center"/>
        </w:trPr>
        <w:tc>
          <w:tcPr>
            <w:tcW w:w="704" w:type="dxa"/>
          </w:tcPr>
          <w:p w14:paraId="3A5CA48D" w14:textId="77777777" w:rsidR="002336EE" w:rsidRPr="00870EC0" w:rsidRDefault="002336EE" w:rsidP="00870EC0">
            <w:pPr>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2.2</w:t>
            </w:r>
          </w:p>
        </w:tc>
        <w:tc>
          <w:tcPr>
            <w:tcW w:w="2835" w:type="dxa"/>
          </w:tcPr>
          <w:p w14:paraId="0F219403" w14:textId="77777777" w:rsidR="002336EE" w:rsidRPr="00870EC0" w:rsidRDefault="002336EE" w:rsidP="00870EC0">
            <w:pPr>
              <w:spacing w:after="0" w:line="240" w:lineRule="auto"/>
              <w:rPr>
                <w:rFonts w:ascii="Times New Roman" w:hAnsi="Times New Roman"/>
                <w:sz w:val="24"/>
                <w:szCs w:val="24"/>
                <w:lang w:val="uk-UA"/>
              </w:rPr>
            </w:pPr>
            <w:r w:rsidRPr="00870EC0">
              <w:rPr>
                <w:rFonts w:ascii="Times New Roman" w:hAnsi="Times New Roman"/>
                <w:color w:val="000000"/>
                <w:sz w:val="24"/>
                <w:szCs w:val="24"/>
                <w:lang w:val="uk-UA" w:eastAsia="ru-RU"/>
              </w:rPr>
              <w:t>місцезнаходження</w:t>
            </w:r>
          </w:p>
        </w:tc>
        <w:tc>
          <w:tcPr>
            <w:tcW w:w="6237" w:type="dxa"/>
          </w:tcPr>
          <w:p w14:paraId="78E3FD38" w14:textId="1E22F683" w:rsidR="002336EE" w:rsidRPr="00870EC0" w:rsidRDefault="002336EE" w:rsidP="00016CEF">
            <w:pPr>
              <w:pStyle w:val="rvps2"/>
              <w:shd w:val="clear" w:color="auto" w:fill="FFFFFF"/>
              <w:tabs>
                <w:tab w:val="left" w:pos="720"/>
              </w:tabs>
              <w:spacing w:before="0" w:beforeAutospacing="0" w:after="150" w:afterAutospacing="0"/>
              <w:jc w:val="both"/>
            </w:pPr>
            <w:bookmarkStart w:id="1" w:name="_Hlk50115648"/>
            <w:smartTag w:uri="urn:schemas-microsoft-com:office:smarttags" w:element="metricconverter">
              <w:smartTagPr>
                <w:attr w:name="ProductID" w:val="04060, м"/>
              </w:smartTagPr>
              <w:r w:rsidRPr="00586E0B">
                <w:t>04060, м</w:t>
              </w:r>
            </w:smartTag>
            <w:r w:rsidRPr="00586E0B">
              <w:t xml:space="preserve">. Київ, вул. М. </w:t>
            </w:r>
            <w:proofErr w:type="spellStart"/>
            <w:r w:rsidRPr="00586E0B">
              <w:t>Берлинського</w:t>
            </w:r>
            <w:proofErr w:type="spellEnd"/>
            <w:r w:rsidRPr="00586E0B">
              <w:t>, 9.</w:t>
            </w:r>
            <w:bookmarkEnd w:id="1"/>
          </w:p>
        </w:tc>
      </w:tr>
      <w:tr w:rsidR="002336EE" w:rsidRPr="00870EC0" w14:paraId="6265EB50" w14:textId="77777777" w:rsidTr="00300681">
        <w:trPr>
          <w:trHeight w:val="1119"/>
          <w:jc w:val="center"/>
        </w:trPr>
        <w:tc>
          <w:tcPr>
            <w:tcW w:w="704" w:type="dxa"/>
          </w:tcPr>
          <w:p w14:paraId="1AC11144" w14:textId="77777777" w:rsidR="002336EE" w:rsidRPr="00870EC0" w:rsidRDefault="002336EE" w:rsidP="00870EC0">
            <w:pPr>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lastRenderedPageBreak/>
              <w:t>2.3</w:t>
            </w:r>
          </w:p>
        </w:tc>
        <w:tc>
          <w:tcPr>
            <w:tcW w:w="2835" w:type="dxa"/>
          </w:tcPr>
          <w:p w14:paraId="7BC02661" w14:textId="77777777" w:rsidR="002336EE" w:rsidRPr="00870EC0" w:rsidRDefault="002336EE" w:rsidP="00870EC0">
            <w:pPr>
              <w:spacing w:after="0" w:line="240" w:lineRule="auto"/>
              <w:rPr>
                <w:rFonts w:ascii="Times New Roman" w:hAnsi="Times New Roman"/>
                <w:sz w:val="24"/>
                <w:szCs w:val="24"/>
                <w:lang w:val="uk-UA"/>
              </w:rPr>
            </w:pPr>
            <w:r w:rsidRPr="00870EC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Pr>
          <w:p w14:paraId="158D5EC9" w14:textId="77777777" w:rsidR="002336EE" w:rsidRPr="00586E0B" w:rsidRDefault="002336EE" w:rsidP="0004681F">
            <w:pPr>
              <w:widowControl w:val="0"/>
              <w:spacing w:after="0" w:line="240" w:lineRule="auto"/>
              <w:contextualSpacing/>
              <w:jc w:val="both"/>
              <w:rPr>
                <w:rFonts w:ascii="Times New Roman" w:hAnsi="Times New Roman"/>
                <w:b/>
                <w:color w:val="000000"/>
                <w:sz w:val="24"/>
                <w:szCs w:val="24"/>
                <w:lang w:eastAsia="uk-UA"/>
              </w:rPr>
            </w:pPr>
            <w:r w:rsidRPr="00586E0B">
              <w:rPr>
                <w:rFonts w:ascii="Times New Roman" w:hAnsi="Times New Roman"/>
                <w:b/>
                <w:color w:val="000000"/>
                <w:sz w:val="24"/>
                <w:szCs w:val="24"/>
                <w:lang w:eastAsia="uk-UA"/>
              </w:rPr>
              <w:t xml:space="preserve">Панасюк </w:t>
            </w:r>
            <w:proofErr w:type="spellStart"/>
            <w:r w:rsidRPr="00586E0B">
              <w:rPr>
                <w:rFonts w:ascii="Times New Roman" w:hAnsi="Times New Roman"/>
                <w:b/>
                <w:color w:val="000000"/>
                <w:sz w:val="24"/>
                <w:szCs w:val="24"/>
                <w:lang w:eastAsia="uk-UA"/>
              </w:rPr>
              <w:t>Антоніна</w:t>
            </w:r>
            <w:proofErr w:type="spellEnd"/>
            <w:r w:rsidRPr="00586E0B">
              <w:rPr>
                <w:rFonts w:ascii="Times New Roman" w:hAnsi="Times New Roman"/>
                <w:b/>
                <w:color w:val="000000"/>
                <w:sz w:val="24"/>
                <w:szCs w:val="24"/>
                <w:lang w:eastAsia="uk-UA"/>
              </w:rPr>
              <w:t xml:space="preserve"> </w:t>
            </w:r>
            <w:proofErr w:type="spellStart"/>
            <w:r w:rsidRPr="00586E0B">
              <w:rPr>
                <w:rFonts w:ascii="Times New Roman" w:hAnsi="Times New Roman"/>
                <w:b/>
                <w:color w:val="000000"/>
                <w:sz w:val="24"/>
                <w:szCs w:val="24"/>
                <w:lang w:eastAsia="uk-UA"/>
              </w:rPr>
              <w:t>Степанівна</w:t>
            </w:r>
            <w:proofErr w:type="spellEnd"/>
          </w:p>
          <w:p w14:paraId="6B7A0F1F" w14:textId="5587E908" w:rsidR="002336EE" w:rsidRPr="00D2172E" w:rsidRDefault="002336EE" w:rsidP="0004681F">
            <w:pPr>
              <w:widowControl w:val="0"/>
              <w:spacing w:after="0" w:line="240" w:lineRule="auto"/>
              <w:contextualSpacing/>
              <w:jc w:val="both"/>
              <w:rPr>
                <w:rFonts w:ascii="Times New Roman" w:hAnsi="Times New Roman"/>
                <w:color w:val="000000"/>
                <w:sz w:val="24"/>
                <w:szCs w:val="24"/>
                <w:lang w:val="uk-UA" w:eastAsia="uk-UA"/>
              </w:rPr>
            </w:pPr>
            <w:r w:rsidRPr="00586E0B">
              <w:rPr>
                <w:rFonts w:ascii="Times New Roman" w:hAnsi="Times New Roman"/>
                <w:color w:val="000000"/>
                <w:sz w:val="24"/>
                <w:szCs w:val="24"/>
                <w:lang w:eastAsia="uk-UA"/>
              </w:rPr>
              <w:t xml:space="preserve">заступник директора з </w:t>
            </w:r>
            <w:proofErr w:type="spellStart"/>
            <w:r w:rsidRPr="00586E0B">
              <w:rPr>
                <w:rFonts w:ascii="Times New Roman" w:hAnsi="Times New Roman"/>
                <w:color w:val="000000"/>
                <w:sz w:val="24"/>
                <w:szCs w:val="24"/>
                <w:lang w:eastAsia="uk-UA"/>
              </w:rPr>
              <w:t>загальних</w:t>
            </w:r>
            <w:proofErr w:type="spellEnd"/>
            <w:r w:rsidR="00D2172E">
              <w:rPr>
                <w:rFonts w:ascii="Times New Roman" w:hAnsi="Times New Roman"/>
                <w:color w:val="000000"/>
                <w:sz w:val="24"/>
                <w:szCs w:val="24"/>
                <w:lang w:val="uk-UA" w:eastAsia="uk-UA"/>
              </w:rPr>
              <w:t xml:space="preserve"> питань та інформаційної роботи</w:t>
            </w:r>
          </w:p>
          <w:p w14:paraId="44A30AC1" w14:textId="77777777" w:rsidR="002336EE" w:rsidRPr="001B0E4D" w:rsidRDefault="002336EE" w:rsidP="0004681F">
            <w:pPr>
              <w:spacing w:after="0" w:line="240" w:lineRule="auto"/>
              <w:jc w:val="both"/>
              <w:rPr>
                <w:rFonts w:ascii="Times New Roman" w:hAnsi="Times New Roman"/>
                <w:sz w:val="24"/>
                <w:szCs w:val="24"/>
                <w:lang w:val="uk-UA"/>
              </w:rPr>
            </w:pPr>
            <w:r w:rsidRPr="00586E0B">
              <w:rPr>
                <w:rFonts w:ascii="Times New Roman" w:hAnsi="Times New Roman"/>
                <w:sz w:val="24"/>
                <w:szCs w:val="24"/>
              </w:rPr>
              <w:t>тел. (044) 467-22-14, факс (044) 239-11-05</w:t>
            </w:r>
            <w:r w:rsidRPr="00586E0B">
              <w:rPr>
                <w:rFonts w:ascii="Times New Roman" w:hAnsi="Times New Roman"/>
                <w:snapToGrid w:val="0"/>
                <w:sz w:val="24"/>
                <w:szCs w:val="24"/>
                <w:lang w:eastAsia="uk-UA"/>
              </w:rPr>
              <w:t>,</w:t>
            </w:r>
            <w:r w:rsidRPr="00586E0B">
              <w:rPr>
                <w:rFonts w:ascii="Times New Roman" w:hAnsi="Times New Roman"/>
                <w:sz w:val="24"/>
                <w:szCs w:val="24"/>
                <w:lang w:eastAsia="uk-UA"/>
              </w:rPr>
              <w:t xml:space="preserve"> </w:t>
            </w:r>
            <w:proofErr w:type="spellStart"/>
            <w:r w:rsidRPr="00586E0B">
              <w:rPr>
                <w:rFonts w:ascii="Times New Roman" w:hAnsi="Times New Roman"/>
                <w:sz w:val="24"/>
                <w:szCs w:val="24"/>
                <w:u w:val="single"/>
                <w:lang w:val="en-US" w:eastAsia="uk-UA"/>
              </w:rPr>
              <w:t>dnpb</w:t>
            </w:r>
            <w:proofErr w:type="spellEnd"/>
            <w:r w:rsidRPr="00586E0B">
              <w:rPr>
                <w:rFonts w:ascii="Times New Roman" w:hAnsi="Times New Roman"/>
                <w:sz w:val="24"/>
                <w:szCs w:val="24"/>
                <w:u w:val="single"/>
                <w:lang w:eastAsia="uk-UA"/>
              </w:rPr>
              <w:t>@</w:t>
            </w:r>
            <w:proofErr w:type="spellStart"/>
            <w:r w:rsidRPr="00586E0B">
              <w:rPr>
                <w:rFonts w:ascii="Times New Roman" w:hAnsi="Times New Roman"/>
                <w:sz w:val="24"/>
                <w:szCs w:val="24"/>
                <w:u w:val="single"/>
                <w:lang w:val="en-US" w:eastAsia="uk-UA"/>
              </w:rPr>
              <w:t>i</w:t>
            </w:r>
            <w:proofErr w:type="spellEnd"/>
            <w:r w:rsidRPr="00586E0B">
              <w:rPr>
                <w:rFonts w:ascii="Times New Roman" w:hAnsi="Times New Roman"/>
                <w:sz w:val="24"/>
                <w:szCs w:val="24"/>
                <w:u w:val="single"/>
                <w:lang w:eastAsia="uk-UA"/>
              </w:rPr>
              <w:t>.</w:t>
            </w:r>
            <w:r w:rsidRPr="00586E0B">
              <w:rPr>
                <w:rFonts w:ascii="Times New Roman" w:hAnsi="Times New Roman"/>
                <w:sz w:val="24"/>
                <w:szCs w:val="24"/>
                <w:u w:val="single"/>
                <w:lang w:val="en-US" w:eastAsia="uk-UA"/>
              </w:rPr>
              <w:t>u</w:t>
            </w:r>
            <w:r w:rsidRPr="00586E0B">
              <w:rPr>
                <w:rFonts w:ascii="Times New Roman" w:hAnsi="Times New Roman"/>
                <w:sz w:val="24"/>
                <w:szCs w:val="24"/>
                <w:u w:val="single"/>
                <w:lang w:eastAsia="uk-UA"/>
              </w:rPr>
              <w:t>a</w:t>
            </w:r>
          </w:p>
          <w:p w14:paraId="3DE05692" w14:textId="77777777" w:rsidR="002336EE" w:rsidRPr="00870EC0" w:rsidRDefault="002336EE" w:rsidP="00870EC0">
            <w:pPr>
              <w:spacing w:after="0" w:line="240" w:lineRule="auto"/>
              <w:jc w:val="both"/>
              <w:rPr>
                <w:rFonts w:ascii="Times New Roman" w:hAnsi="Times New Roman"/>
                <w:sz w:val="24"/>
                <w:szCs w:val="24"/>
                <w:lang w:val="uk-UA"/>
              </w:rPr>
            </w:pPr>
          </w:p>
        </w:tc>
      </w:tr>
      <w:tr w:rsidR="002336EE" w:rsidRPr="00870EC0" w14:paraId="719EBFAC" w14:textId="77777777" w:rsidTr="00300681">
        <w:trPr>
          <w:trHeight w:val="1119"/>
          <w:jc w:val="center"/>
        </w:trPr>
        <w:tc>
          <w:tcPr>
            <w:tcW w:w="704" w:type="dxa"/>
          </w:tcPr>
          <w:p w14:paraId="7B0158D1" w14:textId="77777777" w:rsidR="002336EE" w:rsidRPr="00870EC0" w:rsidRDefault="002336EE" w:rsidP="00870EC0">
            <w:pPr>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3</w:t>
            </w:r>
          </w:p>
        </w:tc>
        <w:tc>
          <w:tcPr>
            <w:tcW w:w="2835" w:type="dxa"/>
          </w:tcPr>
          <w:p w14:paraId="7DB93452" w14:textId="77777777" w:rsidR="002336EE" w:rsidRPr="00870EC0" w:rsidRDefault="002336EE" w:rsidP="00870EC0">
            <w:pPr>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Процедура закупівлі</w:t>
            </w:r>
          </w:p>
        </w:tc>
        <w:tc>
          <w:tcPr>
            <w:tcW w:w="6237" w:type="dxa"/>
          </w:tcPr>
          <w:p w14:paraId="45192B4B" w14:textId="6EB6A6F0" w:rsidR="002336EE" w:rsidRPr="00870EC0" w:rsidRDefault="002336EE" w:rsidP="00870EC0">
            <w:pPr>
              <w:spacing w:after="0" w:line="240" w:lineRule="auto"/>
              <w:jc w:val="both"/>
              <w:rPr>
                <w:rFonts w:ascii="Times New Roman" w:hAnsi="Times New Roman"/>
                <w:sz w:val="24"/>
                <w:szCs w:val="24"/>
                <w:lang w:val="uk-UA"/>
              </w:rPr>
            </w:pPr>
            <w:r w:rsidRPr="00D2172E">
              <w:rPr>
                <w:rFonts w:ascii="Times New Roman" w:hAnsi="Times New Roman"/>
                <w:color w:val="000000"/>
                <w:sz w:val="24"/>
                <w:szCs w:val="24"/>
                <w:lang w:val="uk-UA" w:eastAsia="ru-RU"/>
              </w:rPr>
              <w:t>відкриті торги</w:t>
            </w:r>
            <w:r w:rsidR="000B7F6B" w:rsidRPr="00D2172E">
              <w:rPr>
                <w:rFonts w:ascii="Times New Roman" w:hAnsi="Times New Roman"/>
                <w:color w:val="000000"/>
                <w:sz w:val="24"/>
                <w:szCs w:val="24"/>
                <w:lang w:val="uk-UA" w:eastAsia="ru-RU"/>
              </w:rPr>
              <w:t xml:space="preserve"> </w:t>
            </w:r>
            <w:r w:rsidR="00D2172E" w:rsidRPr="00D2172E">
              <w:rPr>
                <w:rFonts w:ascii="Times New Roman" w:eastAsia="Times New Roman" w:hAnsi="Times New Roman"/>
                <w:sz w:val="24"/>
                <w:szCs w:val="24"/>
                <w:lang w:val="uk-UA"/>
              </w:rPr>
              <w:t>з особливостями</w:t>
            </w:r>
          </w:p>
        </w:tc>
      </w:tr>
      <w:tr w:rsidR="002336EE" w:rsidRPr="00870EC0" w14:paraId="48E5338B" w14:textId="77777777" w:rsidTr="00A74221">
        <w:trPr>
          <w:trHeight w:val="607"/>
          <w:jc w:val="center"/>
        </w:trPr>
        <w:tc>
          <w:tcPr>
            <w:tcW w:w="704" w:type="dxa"/>
          </w:tcPr>
          <w:p w14:paraId="722C2B1C" w14:textId="77777777" w:rsidR="002336EE" w:rsidRPr="00870EC0" w:rsidRDefault="002336EE" w:rsidP="00870EC0">
            <w:pPr>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4</w:t>
            </w:r>
          </w:p>
        </w:tc>
        <w:tc>
          <w:tcPr>
            <w:tcW w:w="2835" w:type="dxa"/>
          </w:tcPr>
          <w:p w14:paraId="237EB44E" w14:textId="77777777" w:rsidR="002336EE" w:rsidRPr="00870EC0" w:rsidRDefault="002336EE" w:rsidP="00870EC0">
            <w:pPr>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Інформація про предмет закупівлі</w:t>
            </w:r>
          </w:p>
        </w:tc>
        <w:tc>
          <w:tcPr>
            <w:tcW w:w="6237" w:type="dxa"/>
          </w:tcPr>
          <w:p w14:paraId="4ED7D3CD" w14:textId="77777777" w:rsidR="002336EE" w:rsidRPr="00870EC0" w:rsidRDefault="002336EE" w:rsidP="00870EC0">
            <w:pPr>
              <w:spacing w:after="0" w:line="240" w:lineRule="auto"/>
              <w:jc w:val="both"/>
              <w:rPr>
                <w:rFonts w:ascii="Times New Roman" w:hAnsi="Times New Roman"/>
                <w:sz w:val="24"/>
                <w:szCs w:val="24"/>
                <w:lang w:val="uk-UA"/>
              </w:rPr>
            </w:pPr>
            <w:r w:rsidRPr="00870EC0">
              <w:rPr>
                <w:rFonts w:ascii="Times New Roman" w:hAnsi="Times New Roman"/>
                <w:i/>
                <w:iCs/>
                <w:color w:val="000000"/>
                <w:sz w:val="24"/>
                <w:szCs w:val="24"/>
                <w:lang w:val="uk-UA" w:eastAsia="ru-RU"/>
              </w:rPr>
              <w:t> </w:t>
            </w:r>
          </w:p>
        </w:tc>
      </w:tr>
      <w:tr w:rsidR="002336EE" w:rsidRPr="00870EC0" w14:paraId="2D498425" w14:textId="77777777" w:rsidTr="00A74221">
        <w:trPr>
          <w:trHeight w:val="843"/>
          <w:jc w:val="center"/>
        </w:trPr>
        <w:tc>
          <w:tcPr>
            <w:tcW w:w="704" w:type="dxa"/>
          </w:tcPr>
          <w:p w14:paraId="1BF72DB2" w14:textId="77777777" w:rsidR="002336EE" w:rsidRPr="00870EC0" w:rsidRDefault="002336EE" w:rsidP="00870EC0">
            <w:pPr>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4.1</w:t>
            </w:r>
          </w:p>
        </w:tc>
        <w:tc>
          <w:tcPr>
            <w:tcW w:w="2835" w:type="dxa"/>
          </w:tcPr>
          <w:p w14:paraId="74A0C31A" w14:textId="77777777" w:rsidR="002336EE" w:rsidRPr="00870EC0" w:rsidRDefault="002336EE" w:rsidP="00870EC0">
            <w:pPr>
              <w:spacing w:after="0" w:line="240" w:lineRule="auto"/>
              <w:rPr>
                <w:rFonts w:ascii="Times New Roman" w:hAnsi="Times New Roman"/>
                <w:sz w:val="24"/>
                <w:szCs w:val="24"/>
                <w:lang w:val="uk-UA"/>
              </w:rPr>
            </w:pPr>
            <w:r w:rsidRPr="00870EC0">
              <w:rPr>
                <w:rFonts w:ascii="Times New Roman" w:hAnsi="Times New Roman"/>
                <w:color w:val="000000"/>
                <w:sz w:val="24"/>
                <w:szCs w:val="24"/>
                <w:lang w:val="uk-UA" w:eastAsia="ru-RU"/>
              </w:rPr>
              <w:t>назва предмета закупівлі</w:t>
            </w:r>
          </w:p>
        </w:tc>
        <w:tc>
          <w:tcPr>
            <w:tcW w:w="6237" w:type="dxa"/>
          </w:tcPr>
          <w:p w14:paraId="312681AC" w14:textId="7B4F6F72" w:rsidR="002336EE" w:rsidRPr="00870EC0" w:rsidRDefault="002336EE" w:rsidP="00A74221">
            <w:pPr>
              <w:shd w:val="clear" w:color="auto" w:fill="FFFFFF"/>
              <w:spacing w:after="0" w:line="240" w:lineRule="auto"/>
              <w:jc w:val="both"/>
              <w:textAlignment w:val="baseline"/>
              <w:rPr>
                <w:rFonts w:ascii="Times New Roman" w:hAnsi="Times New Roman"/>
                <w:i/>
                <w:iCs/>
                <w:sz w:val="24"/>
                <w:szCs w:val="24"/>
                <w:lang w:val="uk-UA"/>
              </w:rPr>
            </w:pPr>
            <w:r w:rsidRPr="00870EC0">
              <w:rPr>
                <w:rFonts w:ascii="Times New Roman" w:hAnsi="Times New Roman"/>
                <w:b/>
                <w:bCs/>
                <w:iCs/>
                <w:sz w:val="24"/>
                <w:szCs w:val="24"/>
                <w:lang w:val="uk-UA"/>
              </w:rPr>
              <w:t>Електрична енергія, код 09310000-5</w:t>
            </w:r>
            <w:r w:rsidRPr="00870EC0">
              <w:rPr>
                <w:rFonts w:ascii="Times New Roman" w:hAnsi="Times New Roman"/>
                <w:b/>
                <w:bCs/>
                <w:color w:val="000000"/>
                <w:sz w:val="24"/>
                <w:szCs w:val="24"/>
                <w:lang w:val="uk-UA"/>
              </w:rPr>
              <w:t xml:space="preserve">– </w:t>
            </w:r>
            <w:r w:rsidRPr="00870EC0">
              <w:rPr>
                <w:rFonts w:ascii="Times New Roman" w:hAnsi="Times New Roman"/>
                <w:b/>
                <w:bCs/>
                <w:iCs/>
                <w:sz w:val="24"/>
                <w:szCs w:val="24"/>
                <w:lang w:val="uk-UA"/>
              </w:rPr>
              <w:t>Електрична енергія за ДК 021:2015 «Єдиний закупівельний словник»</w:t>
            </w:r>
          </w:p>
        </w:tc>
      </w:tr>
      <w:tr w:rsidR="002336EE" w:rsidRPr="00870EC0" w14:paraId="40349747" w14:textId="77777777" w:rsidTr="00300681">
        <w:trPr>
          <w:trHeight w:val="1119"/>
          <w:jc w:val="center"/>
        </w:trPr>
        <w:tc>
          <w:tcPr>
            <w:tcW w:w="704" w:type="dxa"/>
          </w:tcPr>
          <w:p w14:paraId="785F3F0D" w14:textId="77777777" w:rsidR="002336EE" w:rsidRPr="00870EC0" w:rsidRDefault="002336EE" w:rsidP="00870EC0">
            <w:pPr>
              <w:spacing w:after="0" w:line="240" w:lineRule="auto"/>
              <w:jc w:val="center"/>
              <w:rPr>
                <w:rFonts w:ascii="Times New Roman" w:hAnsi="Times New Roman"/>
                <w:color w:val="000000"/>
                <w:sz w:val="24"/>
                <w:szCs w:val="24"/>
                <w:lang w:val="uk-UA" w:eastAsia="ru-RU"/>
              </w:rPr>
            </w:pPr>
            <w:r w:rsidRPr="00870EC0">
              <w:rPr>
                <w:rFonts w:ascii="Times New Roman" w:hAnsi="Times New Roman"/>
                <w:color w:val="000000"/>
                <w:sz w:val="24"/>
                <w:szCs w:val="24"/>
                <w:lang w:val="uk-UA" w:eastAsia="ru-RU"/>
              </w:rPr>
              <w:t>4.2</w:t>
            </w:r>
          </w:p>
        </w:tc>
        <w:tc>
          <w:tcPr>
            <w:tcW w:w="2835" w:type="dxa"/>
          </w:tcPr>
          <w:p w14:paraId="7902DE17" w14:textId="77777777" w:rsidR="002336EE" w:rsidRPr="00870EC0" w:rsidRDefault="002336EE" w:rsidP="00870EC0">
            <w:pPr>
              <w:spacing w:after="0" w:line="240" w:lineRule="auto"/>
              <w:rPr>
                <w:rFonts w:ascii="Times New Roman" w:hAnsi="Times New Roman"/>
                <w:color w:val="000000"/>
                <w:sz w:val="24"/>
                <w:szCs w:val="24"/>
                <w:lang w:val="uk-UA" w:eastAsia="ru-RU"/>
              </w:rPr>
            </w:pPr>
            <w:r w:rsidRPr="00870EC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237" w:type="dxa"/>
          </w:tcPr>
          <w:p w14:paraId="7E0F08AB" w14:textId="77777777" w:rsidR="002336EE" w:rsidRPr="00870EC0" w:rsidRDefault="002336EE" w:rsidP="00870EC0">
            <w:pPr>
              <w:keepNext/>
              <w:keepLines/>
              <w:spacing w:after="0" w:line="240" w:lineRule="auto"/>
              <w:ind w:right="120"/>
              <w:contextualSpacing/>
              <w:jc w:val="both"/>
              <w:rPr>
                <w:rFonts w:ascii="Times New Roman" w:hAnsi="Times New Roman"/>
                <w:sz w:val="24"/>
                <w:szCs w:val="24"/>
                <w:lang w:val="uk-UA" w:eastAsia="ru-RU"/>
              </w:rPr>
            </w:pPr>
            <w:r w:rsidRPr="00870EC0">
              <w:rPr>
                <w:rFonts w:ascii="Times New Roman" w:hAnsi="Times New Roman"/>
                <w:color w:val="000000"/>
                <w:sz w:val="24"/>
                <w:szCs w:val="24"/>
                <w:lang w:val="uk-UA" w:eastAsia="ru-RU"/>
              </w:rPr>
              <w:t>Закупівля здійснюється щодо предмету закупівлі в цілому.</w:t>
            </w:r>
          </w:p>
          <w:p w14:paraId="21CC931E" w14:textId="77777777" w:rsidR="002336EE" w:rsidRPr="00870EC0" w:rsidRDefault="002336EE" w:rsidP="00870EC0">
            <w:pPr>
              <w:keepNext/>
              <w:keepLines/>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2336EE" w:rsidRPr="00870EC0" w14:paraId="576397BD" w14:textId="77777777" w:rsidTr="00300681">
        <w:trPr>
          <w:trHeight w:val="1119"/>
          <w:jc w:val="center"/>
        </w:trPr>
        <w:tc>
          <w:tcPr>
            <w:tcW w:w="704" w:type="dxa"/>
          </w:tcPr>
          <w:p w14:paraId="3C9C4D2B" w14:textId="77777777" w:rsidR="002336EE" w:rsidRPr="00870EC0" w:rsidRDefault="002336EE" w:rsidP="00870EC0">
            <w:pPr>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4.3</w:t>
            </w:r>
          </w:p>
        </w:tc>
        <w:tc>
          <w:tcPr>
            <w:tcW w:w="2835" w:type="dxa"/>
          </w:tcPr>
          <w:p w14:paraId="5349444F" w14:textId="77777777" w:rsidR="002336EE" w:rsidRPr="00870EC0" w:rsidRDefault="002336EE" w:rsidP="00870EC0">
            <w:pPr>
              <w:spacing w:after="0" w:line="240" w:lineRule="auto"/>
              <w:rPr>
                <w:rFonts w:ascii="Times New Roman" w:hAnsi="Times New Roman"/>
                <w:color w:val="000000"/>
                <w:sz w:val="24"/>
                <w:szCs w:val="24"/>
                <w:lang w:val="uk-UA" w:eastAsia="ru-RU"/>
              </w:rPr>
            </w:pPr>
            <w:r w:rsidRPr="00870EC0">
              <w:rPr>
                <w:rFonts w:ascii="Times New Roman" w:hAnsi="Times New Roman"/>
                <w:color w:val="000000"/>
                <w:sz w:val="24"/>
                <w:szCs w:val="24"/>
                <w:lang w:val="uk-UA" w:eastAsia="ru-RU"/>
              </w:rPr>
              <w:t xml:space="preserve">кількість товару та місце його поставки </w:t>
            </w:r>
          </w:p>
        </w:tc>
        <w:tc>
          <w:tcPr>
            <w:tcW w:w="6237" w:type="dxa"/>
          </w:tcPr>
          <w:p w14:paraId="3CCE74CC" w14:textId="2DB8369C" w:rsidR="002336EE" w:rsidRPr="00870EC0" w:rsidRDefault="002336EE" w:rsidP="00870EC0">
            <w:pPr>
              <w:keepNext/>
              <w:keepLines/>
              <w:spacing w:after="0" w:line="240" w:lineRule="auto"/>
              <w:ind w:right="120"/>
              <w:contextualSpacing/>
              <w:jc w:val="both"/>
              <w:rPr>
                <w:rFonts w:ascii="Times New Roman" w:hAnsi="Times New Roman"/>
                <w:sz w:val="24"/>
                <w:szCs w:val="24"/>
                <w:lang w:val="uk-UA"/>
              </w:rPr>
            </w:pPr>
            <w:r w:rsidRPr="00870EC0">
              <w:rPr>
                <w:rFonts w:ascii="Times New Roman" w:hAnsi="Times New Roman"/>
                <w:sz w:val="24"/>
                <w:szCs w:val="24"/>
                <w:lang w:val="uk-UA" w:eastAsia="ru-RU"/>
              </w:rPr>
              <w:t xml:space="preserve">Інформація про місце, кількість, обсяг поставки товару зазначено у Додатку </w:t>
            </w:r>
            <w:r w:rsidR="000B7F6B">
              <w:rPr>
                <w:rFonts w:ascii="Times New Roman" w:hAnsi="Times New Roman"/>
                <w:sz w:val="24"/>
                <w:szCs w:val="24"/>
                <w:lang w:val="uk-UA" w:eastAsia="ru-RU"/>
              </w:rPr>
              <w:t>3</w:t>
            </w:r>
            <w:r w:rsidRPr="00870EC0">
              <w:rPr>
                <w:rFonts w:ascii="Times New Roman" w:hAnsi="Times New Roman"/>
                <w:sz w:val="24"/>
                <w:szCs w:val="24"/>
                <w:lang w:val="uk-UA" w:eastAsia="ru-RU"/>
              </w:rPr>
              <w:t xml:space="preserve"> до цієї тендерної документації</w:t>
            </w:r>
          </w:p>
        </w:tc>
      </w:tr>
      <w:tr w:rsidR="002336EE" w:rsidRPr="00870EC0" w14:paraId="78BF1775" w14:textId="77777777" w:rsidTr="00300681">
        <w:trPr>
          <w:trHeight w:val="1119"/>
          <w:jc w:val="center"/>
        </w:trPr>
        <w:tc>
          <w:tcPr>
            <w:tcW w:w="704" w:type="dxa"/>
          </w:tcPr>
          <w:p w14:paraId="22C12180" w14:textId="77777777" w:rsidR="002336EE" w:rsidRPr="00870EC0" w:rsidRDefault="002336EE" w:rsidP="00870EC0">
            <w:pPr>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4.4</w:t>
            </w:r>
          </w:p>
        </w:tc>
        <w:tc>
          <w:tcPr>
            <w:tcW w:w="2835" w:type="dxa"/>
          </w:tcPr>
          <w:p w14:paraId="662EFE4B" w14:textId="77777777" w:rsidR="002336EE" w:rsidRPr="00870EC0" w:rsidRDefault="002336EE" w:rsidP="00870EC0">
            <w:pPr>
              <w:spacing w:after="0" w:line="240" w:lineRule="auto"/>
              <w:rPr>
                <w:rFonts w:ascii="Times New Roman" w:hAnsi="Times New Roman"/>
                <w:sz w:val="24"/>
                <w:szCs w:val="24"/>
                <w:lang w:val="uk-UA"/>
              </w:rPr>
            </w:pPr>
            <w:r w:rsidRPr="00870EC0">
              <w:rPr>
                <w:rFonts w:ascii="Times New Roman" w:hAnsi="Times New Roman"/>
                <w:color w:val="000000"/>
                <w:sz w:val="24"/>
                <w:szCs w:val="24"/>
                <w:lang w:val="uk-UA" w:eastAsia="ru-RU"/>
              </w:rPr>
              <w:t>строки поставки товарів, виконання робіт, надання послуг</w:t>
            </w:r>
          </w:p>
        </w:tc>
        <w:tc>
          <w:tcPr>
            <w:tcW w:w="6237" w:type="dxa"/>
          </w:tcPr>
          <w:p w14:paraId="33DE786F" w14:textId="2AB7C871" w:rsidR="002336EE" w:rsidRPr="00870EC0" w:rsidRDefault="002336EE" w:rsidP="00870EC0">
            <w:pPr>
              <w:spacing w:after="0" w:line="240" w:lineRule="auto"/>
              <w:rPr>
                <w:rFonts w:ascii="Times New Roman" w:hAnsi="Times New Roman"/>
                <w:sz w:val="24"/>
                <w:szCs w:val="24"/>
                <w:lang w:val="uk-UA"/>
              </w:rPr>
            </w:pPr>
            <w:r w:rsidRPr="00870EC0">
              <w:rPr>
                <w:rFonts w:ascii="Times New Roman" w:hAnsi="Times New Roman"/>
                <w:color w:val="000000"/>
                <w:sz w:val="24"/>
                <w:szCs w:val="24"/>
                <w:lang w:val="uk-UA" w:eastAsia="ru-RU"/>
              </w:rPr>
              <w:t>до  31 грудня 202</w:t>
            </w:r>
            <w:r w:rsidR="00F34F87">
              <w:rPr>
                <w:rFonts w:ascii="Times New Roman" w:hAnsi="Times New Roman"/>
                <w:color w:val="000000"/>
                <w:sz w:val="24"/>
                <w:szCs w:val="24"/>
                <w:lang w:val="en-US" w:eastAsia="ru-RU"/>
              </w:rPr>
              <w:t>3</w:t>
            </w:r>
            <w:r w:rsidRPr="00870EC0">
              <w:rPr>
                <w:rFonts w:ascii="Times New Roman" w:hAnsi="Times New Roman"/>
                <w:color w:val="000000"/>
                <w:sz w:val="24"/>
                <w:szCs w:val="24"/>
                <w:lang w:val="uk-UA" w:eastAsia="ru-RU"/>
              </w:rPr>
              <w:t xml:space="preserve"> року включно</w:t>
            </w:r>
          </w:p>
        </w:tc>
      </w:tr>
      <w:tr w:rsidR="002336EE" w:rsidRPr="00870EC0" w14:paraId="1FE28302" w14:textId="77777777" w:rsidTr="00300681">
        <w:trPr>
          <w:trHeight w:val="841"/>
          <w:jc w:val="center"/>
        </w:trPr>
        <w:tc>
          <w:tcPr>
            <w:tcW w:w="704" w:type="dxa"/>
          </w:tcPr>
          <w:p w14:paraId="55F3DB3D" w14:textId="77777777" w:rsidR="002336EE" w:rsidRPr="00870EC0" w:rsidRDefault="002336EE" w:rsidP="00870EC0">
            <w:pPr>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5</w:t>
            </w:r>
          </w:p>
        </w:tc>
        <w:tc>
          <w:tcPr>
            <w:tcW w:w="2835" w:type="dxa"/>
          </w:tcPr>
          <w:p w14:paraId="072E9731" w14:textId="77777777" w:rsidR="002336EE" w:rsidRPr="00870EC0" w:rsidRDefault="002336EE" w:rsidP="00870EC0">
            <w:pPr>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Недискримінація учасників</w:t>
            </w:r>
          </w:p>
        </w:tc>
        <w:tc>
          <w:tcPr>
            <w:tcW w:w="6237" w:type="dxa"/>
          </w:tcPr>
          <w:p w14:paraId="3B253104" w14:textId="77777777" w:rsidR="00016CEF" w:rsidRPr="00016CEF" w:rsidRDefault="00016CEF" w:rsidP="00016CEF">
            <w:pPr>
              <w:keepNext/>
              <w:keepLines/>
              <w:spacing w:after="0" w:line="240" w:lineRule="auto"/>
              <w:ind w:right="140"/>
              <w:contextualSpacing/>
              <w:jc w:val="both"/>
              <w:rPr>
                <w:rFonts w:ascii="Times New Roman" w:hAnsi="Times New Roman"/>
                <w:sz w:val="24"/>
                <w:szCs w:val="24"/>
                <w:lang w:val="uk-UA" w:eastAsia="ru-RU"/>
              </w:rPr>
            </w:pPr>
            <w:r w:rsidRPr="00016CEF">
              <w:rPr>
                <w:rFonts w:ascii="Times New Roman" w:hAnsi="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016CEF">
              <w:rPr>
                <w:rFonts w:ascii="Times New Roman" w:hAnsi="Times New Roman"/>
                <w:sz w:val="24"/>
                <w:szCs w:val="24"/>
                <w:lang w:val="uk-UA" w:eastAsia="ru-RU"/>
              </w:rPr>
              <w:t>закупівель</w:t>
            </w:r>
            <w:proofErr w:type="spellEnd"/>
            <w:r w:rsidRPr="00016CEF">
              <w:rPr>
                <w:rFonts w:ascii="Times New Roman" w:hAnsi="Times New Roman"/>
                <w:sz w:val="24"/>
                <w:szCs w:val="24"/>
                <w:lang w:val="uk-UA" w:eastAsia="ru-RU"/>
              </w:rPr>
              <w:t xml:space="preserve">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Законом України</w:t>
            </w:r>
          </w:p>
          <w:p w14:paraId="216AF916" w14:textId="1CD64517" w:rsidR="002336EE" w:rsidRPr="00870EC0" w:rsidRDefault="00016CEF" w:rsidP="00016CEF">
            <w:pPr>
              <w:keepNext/>
              <w:keepLines/>
              <w:spacing w:after="0" w:line="240" w:lineRule="auto"/>
              <w:ind w:right="140"/>
              <w:contextualSpacing/>
              <w:jc w:val="both"/>
              <w:rPr>
                <w:rFonts w:ascii="Times New Roman" w:hAnsi="Times New Roman"/>
                <w:sz w:val="24"/>
                <w:szCs w:val="24"/>
                <w:lang w:val="uk-UA" w:eastAsia="ru-RU"/>
              </w:rPr>
            </w:pPr>
            <w:r w:rsidRPr="00016CEF">
              <w:rPr>
                <w:rFonts w:ascii="Times New Roman" w:hAnsi="Times New Roman"/>
                <w:sz w:val="24"/>
                <w:szCs w:val="24"/>
                <w:lang w:val="uk-UA" w:eastAsia="ru-RU"/>
              </w:rPr>
              <w:t>«Про публічні закупівлі».</w:t>
            </w:r>
          </w:p>
        </w:tc>
      </w:tr>
      <w:tr w:rsidR="002336EE" w:rsidRPr="00D2172E" w14:paraId="55F4E240" w14:textId="77777777" w:rsidTr="00300681">
        <w:trPr>
          <w:trHeight w:val="1119"/>
          <w:jc w:val="center"/>
        </w:trPr>
        <w:tc>
          <w:tcPr>
            <w:tcW w:w="704" w:type="dxa"/>
          </w:tcPr>
          <w:p w14:paraId="4FC8982D" w14:textId="77777777" w:rsidR="002336EE" w:rsidRPr="00870EC0" w:rsidRDefault="002336EE" w:rsidP="00870EC0">
            <w:pPr>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6</w:t>
            </w:r>
          </w:p>
        </w:tc>
        <w:tc>
          <w:tcPr>
            <w:tcW w:w="2835" w:type="dxa"/>
          </w:tcPr>
          <w:p w14:paraId="5D82D5E1" w14:textId="77777777" w:rsidR="002336EE" w:rsidRPr="00870EC0" w:rsidRDefault="002336EE" w:rsidP="00870EC0">
            <w:pPr>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Валюта, у якій повинна бути зазначена ціна тендерної пропозиції</w:t>
            </w:r>
          </w:p>
        </w:tc>
        <w:tc>
          <w:tcPr>
            <w:tcW w:w="6237" w:type="dxa"/>
          </w:tcPr>
          <w:p w14:paraId="69E421DA" w14:textId="77777777" w:rsidR="00016CEF" w:rsidRPr="00016CEF" w:rsidRDefault="00016CEF" w:rsidP="00016CEF">
            <w:pPr>
              <w:keepNext/>
              <w:keepLines/>
              <w:spacing w:after="0" w:line="240" w:lineRule="auto"/>
              <w:ind w:right="140"/>
              <w:contextualSpacing/>
              <w:jc w:val="both"/>
              <w:rPr>
                <w:rFonts w:ascii="Times New Roman" w:hAnsi="Times New Roman"/>
                <w:sz w:val="24"/>
                <w:szCs w:val="24"/>
                <w:lang w:val="uk-UA"/>
              </w:rPr>
            </w:pPr>
            <w:r w:rsidRPr="00016CEF">
              <w:rPr>
                <w:rFonts w:ascii="Times New Roman" w:hAnsi="Times New Roman"/>
                <w:sz w:val="24"/>
                <w:szCs w:val="24"/>
                <w:lang w:val="uk-UA"/>
              </w:rPr>
              <w:t>Тендерна документація не містить правила зазначення грошового еквівалента в національній чи іноземній валюті за офіційним курсом, установленим Національним банком України станом на дату проведення закупівлі, отже валютою пропозиції є національна валюта України – гривня.</w:t>
            </w:r>
          </w:p>
          <w:p w14:paraId="7F540947" w14:textId="1709F6FA" w:rsidR="002336EE" w:rsidRPr="00870EC0" w:rsidRDefault="00016CEF" w:rsidP="00016CEF">
            <w:pPr>
              <w:keepNext/>
              <w:keepLines/>
              <w:spacing w:after="0" w:line="240" w:lineRule="auto"/>
              <w:ind w:right="140"/>
              <w:contextualSpacing/>
              <w:jc w:val="both"/>
              <w:rPr>
                <w:rFonts w:ascii="Times New Roman" w:hAnsi="Times New Roman"/>
                <w:sz w:val="24"/>
                <w:szCs w:val="24"/>
                <w:lang w:val="uk-UA"/>
              </w:rPr>
            </w:pPr>
            <w:r w:rsidRPr="00016CEF">
              <w:rPr>
                <w:rFonts w:ascii="Times New Roman" w:hAnsi="Times New Roman"/>
                <w:sz w:val="24"/>
                <w:szCs w:val="24"/>
                <w:lang w:val="uk-UA"/>
              </w:rPr>
              <w:t>Учасник має зазначати ціну тендерної пропозиції в</w:t>
            </w:r>
            <w:r>
              <w:rPr>
                <w:rFonts w:ascii="Times New Roman" w:hAnsi="Times New Roman"/>
                <w:sz w:val="24"/>
                <w:szCs w:val="24"/>
                <w:lang w:val="uk-UA"/>
              </w:rPr>
              <w:t xml:space="preserve"> </w:t>
            </w:r>
            <w:r w:rsidRPr="00016CEF">
              <w:rPr>
                <w:rFonts w:ascii="Times New Roman" w:hAnsi="Times New Roman"/>
                <w:sz w:val="24"/>
                <w:szCs w:val="24"/>
                <w:lang w:val="uk-UA"/>
              </w:rPr>
              <w:t>національній валюті – гривні, з урахуванням усіх податків, зборів, обов’язкових платежів.</w:t>
            </w:r>
          </w:p>
        </w:tc>
      </w:tr>
      <w:tr w:rsidR="002336EE" w:rsidRPr="00870EC0" w14:paraId="51A2AE27" w14:textId="77777777" w:rsidTr="00A74221">
        <w:trPr>
          <w:trHeight w:val="10185"/>
          <w:jc w:val="center"/>
        </w:trPr>
        <w:tc>
          <w:tcPr>
            <w:tcW w:w="704" w:type="dxa"/>
          </w:tcPr>
          <w:p w14:paraId="2E989C06"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lastRenderedPageBreak/>
              <w:t>7</w:t>
            </w:r>
          </w:p>
        </w:tc>
        <w:tc>
          <w:tcPr>
            <w:tcW w:w="2835" w:type="dxa"/>
          </w:tcPr>
          <w:p w14:paraId="2FA665CD" w14:textId="77777777" w:rsidR="002336EE" w:rsidRPr="00870EC0" w:rsidRDefault="002336EE" w:rsidP="00870EC0">
            <w:pPr>
              <w:widowControl w:val="0"/>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237" w:type="dxa"/>
          </w:tcPr>
          <w:p w14:paraId="407AEDF7" w14:textId="77777777" w:rsidR="00A74221" w:rsidRPr="00A74221" w:rsidRDefault="00A74221" w:rsidP="00A74221">
            <w:pPr>
              <w:widowControl w:val="0"/>
              <w:spacing w:after="0" w:line="240" w:lineRule="auto"/>
              <w:jc w:val="both"/>
              <w:rPr>
                <w:rFonts w:ascii="Times New Roman" w:hAnsi="Times New Roman"/>
                <w:sz w:val="24"/>
                <w:szCs w:val="24"/>
                <w:lang w:val="uk-UA"/>
              </w:rPr>
            </w:pPr>
            <w:r w:rsidRPr="00A74221">
              <w:rPr>
                <w:rFonts w:ascii="Times New Roman" w:hAnsi="Times New Roman"/>
                <w:sz w:val="24"/>
                <w:szCs w:val="24"/>
                <w:lang w:val="uk-UA"/>
              </w:rPr>
              <w:t>Мова тендерної пропозиції – українська.</w:t>
            </w:r>
          </w:p>
          <w:p w14:paraId="4707F465" w14:textId="77777777" w:rsidR="00A74221" w:rsidRPr="00A74221" w:rsidRDefault="00A74221" w:rsidP="00A74221">
            <w:pPr>
              <w:widowControl w:val="0"/>
              <w:spacing w:after="0" w:line="240" w:lineRule="auto"/>
              <w:jc w:val="both"/>
              <w:rPr>
                <w:rFonts w:ascii="Times New Roman" w:hAnsi="Times New Roman"/>
                <w:sz w:val="24"/>
                <w:szCs w:val="24"/>
                <w:lang w:val="uk-UA"/>
              </w:rPr>
            </w:pPr>
            <w:r w:rsidRPr="00A74221">
              <w:rPr>
                <w:rFonts w:ascii="Times New Roman" w:hAnsi="Times New Roman"/>
                <w:sz w:val="24"/>
                <w:szCs w:val="24"/>
                <w:lang w:val="uk-UA"/>
              </w:rPr>
              <w:t xml:space="preserve">Під час проведення процедур </w:t>
            </w:r>
            <w:proofErr w:type="spellStart"/>
            <w:r w:rsidRPr="00A74221">
              <w:rPr>
                <w:rFonts w:ascii="Times New Roman" w:hAnsi="Times New Roman"/>
                <w:sz w:val="24"/>
                <w:szCs w:val="24"/>
                <w:lang w:val="uk-UA"/>
              </w:rPr>
              <w:t>закупівель</w:t>
            </w:r>
            <w:proofErr w:type="spellEnd"/>
            <w:r w:rsidRPr="00A74221">
              <w:rPr>
                <w:rFonts w:ascii="Times New Roman" w:hAnsi="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37B477" w14:textId="77777777" w:rsidR="00A74221" w:rsidRPr="00A74221" w:rsidRDefault="00A74221" w:rsidP="00A74221">
            <w:pPr>
              <w:widowControl w:val="0"/>
              <w:spacing w:after="0" w:line="240" w:lineRule="auto"/>
              <w:jc w:val="both"/>
              <w:rPr>
                <w:rFonts w:ascii="Times New Roman" w:hAnsi="Times New Roman"/>
                <w:sz w:val="24"/>
                <w:szCs w:val="24"/>
                <w:lang w:val="uk-UA"/>
              </w:rPr>
            </w:pPr>
            <w:r w:rsidRPr="00A74221">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12F0AD" w14:textId="77777777" w:rsidR="00A74221" w:rsidRPr="00A74221" w:rsidRDefault="00A74221" w:rsidP="00A74221">
            <w:pPr>
              <w:widowControl w:val="0"/>
              <w:spacing w:after="0" w:line="240" w:lineRule="auto"/>
              <w:jc w:val="both"/>
              <w:rPr>
                <w:rFonts w:ascii="Times New Roman" w:hAnsi="Times New Roman"/>
                <w:sz w:val="24"/>
                <w:szCs w:val="24"/>
                <w:lang w:val="uk-UA"/>
              </w:rPr>
            </w:pPr>
            <w:r w:rsidRPr="00A74221">
              <w:rPr>
                <w:rFonts w:ascii="Times New Roman" w:hAnsi="Times New Roman"/>
                <w:sz w:val="24"/>
                <w:szCs w:val="24"/>
                <w:lang w:val="uk-UA"/>
              </w:rPr>
              <w:t xml:space="preserve">Уся інформація розміщується в електронній системі </w:t>
            </w:r>
            <w:proofErr w:type="spellStart"/>
            <w:r w:rsidRPr="00A74221">
              <w:rPr>
                <w:rFonts w:ascii="Times New Roman" w:hAnsi="Times New Roman"/>
                <w:sz w:val="24"/>
                <w:szCs w:val="24"/>
                <w:lang w:val="uk-UA"/>
              </w:rPr>
              <w:t>закупівель</w:t>
            </w:r>
            <w:proofErr w:type="spellEnd"/>
            <w:r w:rsidRPr="00A74221">
              <w:rPr>
                <w:rFonts w:ascii="Times New Roman" w:hAnsi="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74221">
              <w:rPr>
                <w:rFonts w:ascii="Times New Roman" w:hAnsi="Times New Roman"/>
                <w:sz w:val="24"/>
                <w:szCs w:val="24"/>
                <w:lang w:val="uk-UA"/>
              </w:rPr>
              <w:t>знака</w:t>
            </w:r>
            <w:proofErr w:type="spellEnd"/>
            <w:r w:rsidRPr="00A74221">
              <w:rPr>
                <w:rFonts w:ascii="Times New Roman" w:hAnsi="Times New Roman"/>
                <w:sz w:val="24"/>
                <w:szCs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24A80693" w14:textId="77777777" w:rsidR="00A74221" w:rsidRPr="00A74221" w:rsidRDefault="00A74221" w:rsidP="00A74221">
            <w:pPr>
              <w:widowControl w:val="0"/>
              <w:spacing w:after="0" w:line="240" w:lineRule="auto"/>
              <w:jc w:val="both"/>
              <w:rPr>
                <w:rFonts w:ascii="Times New Roman" w:hAnsi="Times New Roman"/>
                <w:sz w:val="24"/>
                <w:szCs w:val="24"/>
                <w:lang w:val="uk-UA"/>
              </w:rPr>
            </w:pPr>
            <w:r w:rsidRPr="00A74221">
              <w:rPr>
                <w:rFonts w:ascii="Times New Roman" w:hAnsi="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5D10F431" w14:textId="77777777" w:rsidR="00A74221" w:rsidRPr="00A74221" w:rsidRDefault="00A74221" w:rsidP="00A74221">
            <w:pPr>
              <w:widowControl w:val="0"/>
              <w:spacing w:after="0" w:line="240" w:lineRule="auto"/>
              <w:jc w:val="both"/>
              <w:rPr>
                <w:rFonts w:ascii="Times New Roman" w:hAnsi="Times New Roman"/>
                <w:sz w:val="24"/>
                <w:szCs w:val="24"/>
                <w:lang w:val="uk-UA"/>
              </w:rPr>
            </w:pPr>
            <w:r w:rsidRPr="00A74221">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74221">
              <w:rPr>
                <w:rFonts w:ascii="Times New Roman" w:hAnsi="Times New Roman"/>
                <w:sz w:val="24"/>
                <w:szCs w:val="24"/>
                <w:lang w:val="uk-UA"/>
              </w:rPr>
              <w:t>вимозі</w:t>
            </w:r>
            <w:proofErr w:type="spellEnd"/>
            <w:r w:rsidRPr="00A74221">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w:t>
            </w:r>
          </w:p>
          <w:p w14:paraId="7B323EDD" w14:textId="6E74DDE1" w:rsidR="002336EE" w:rsidRPr="00870EC0" w:rsidRDefault="00A74221" w:rsidP="00A74221">
            <w:pPr>
              <w:widowControl w:val="0"/>
              <w:spacing w:after="0" w:line="240" w:lineRule="auto"/>
              <w:jc w:val="both"/>
              <w:rPr>
                <w:rFonts w:ascii="Times New Roman" w:hAnsi="Times New Roman"/>
                <w:sz w:val="24"/>
                <w:szCs w:val="24"/>
                <w:lang w:val="uk-UA"/>
              </w:rPr>
            </w:pPr>
            <w:r w:rsidRPr="00A74221">
              <w:rPr>
                <w:rFonts w:ascii="Times New Roman" w:hAnsi="Times New Roman"/>
                <w:sz w:val="24"/>
                <w:szCs w:val="24"/>
                <w:lang w:val="uk-UA"/>
              </w:rPr>
              <w:t>наданий іноземною мовою без перекладу.</w:t>
            </w:r>
          </w:p>
        </w:tc>
      </w:tr>
      <w:tr w:rsidR="00A74221" w:rsidRPr="00870EC0" w14:paraId="3C76074B" w14:textId="77777777" w:rsidTr="007617AB">
        <w:trPr>
          <w:trHeight w:val="3382"/>
          <w:jc w:val="center"/>
        </w:trPr>
        <w:tc>
          <w:tcPr>
            <w:tcW w:w="704" w:type="dxa"/>
          </w:tcPr>
          <w:p w14:paraId="0F48402E" w14:textId="607FF900" w:rsidR="00A74221" w:rsidRPr="00870EC0" w:rsidRDefault="00A74221" w:rsidP="00870EC0">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p>
        </w:tc>
        <w:tc>
          <w:tcPr>
            <w:tcW w:w="2835" w:type="dxa"/>
          </w:tcPr>
          <w:p w14:paraId="733F6A4A" w14:textId="77777777" w:rsidR="00A74221" w:rsidRPr="00A74221" w:rsidRDefault="00A74221" w:rsidP="00A74221">
            <w:pPr>
              <w:widowControl w:val="0"/>
              <w:spacing w:after="0" w:line="240" w:lineRule="auto"/>
              <w:rPr>
                <w:rFonts w:ascii="Times New Roman" w:hAnsi="Times New Roman"/>
                <w:b/>
                <w:bCs/>
                <w:color w:val="000000"/>
                <w:sz w:val="24"/>
                <w:szCs w:val="24"/>
                <w:lang w:val="uk-UA" w:eastAsia="ru-RU"/>
              </w:rPr>
            </w:pPr>
            <w:r w:rsidRPr="00A74221">
              <w:rPr>
                <w:rFonts w:ascii="Times New Roman" w:hAnsi="Times New Roman"/>
                <w:b/>
                <w:bCs/>
                <w:color w:val="000000"/>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w:t>
            </w:r>
          </w:p>
          <w:p w14:paraId="61D2ED9D" w14:textId="47D50CDC" w:rsidR="00A74221" w:rsidRPr="00870EC0" w:rsidRDefault="00A74221" w:rsidP="00A74221">
            <w:pPr>
              <w:widowControl w:val="0"/>
              <w:spacing w:after="0" w:line="240" w:lineRule="auto"/>
              <w:rPr>
                <w:rFonts w:ascii="Times New Roman" w:hAnsi="Times New Roman"/>
                <w:b/>
                <w:bCs/>
                <w:color w:val="000000"/>
                <w:sz w:val="24"/>
                <w:szCs w:val="24"/>
                <w:lang w:val="uk-UA" w:eastAsia="ru-RU"/>
              </w:rPr>
            </w:pPr>
            <w:r w:rsidRPr="00A74221">
              <w:rPr>
                <w:rFonts w:ascii="Times New Roman" w:hAnsi="Times New Roman"/>
                <w:b/>
                <w:bCs/>
                <w:color w:val="000000"/>
                <w:sz w:val="24"/>
                <w:szCs w:val="24"/>
                <w:lang w:val="uk-UA" w:eastAsia="ru-RU"/>
              </w:rPr>
              <w:t>визначена замовником в</w:t>
            </w:r>
            <w:r>
              <w:rPr>
                <w:rFonts w:ascii="Times New Roman" w:hAnsi="Times New Roman"/>
                <w:b/>
                <w:bCs/>
                <w:color w:val="000000"/>
                <w:sz w:val="24"/>
                <w:szCs w:val="24"/>
                <w:lang w:val="uk-UA" w:eastAsia="ru-RU"/>
              </w:rPr>
              <w:t xml:space="preserve"> </w:t>
            </w:r>
            <w:r w:rsidRPr="00A74221">
              <w:rPr>
                <w:rFonts w:ascii="Times New Roman" w:hAnsi="Times New Roman"/>
                <w:b/>
                <w:bCs/>
                <w:color w:val="000000"/>
                <w:sz w:val="24"/>
                <w:szCs w:val="24"/>
                <w:lang w:val="uk-UA" w:eastAsia="ru-RU"/>
              </w:rPr>
              <w:t>оголошенні про проведення відкритих торгів</w:t>
            </w:r>
          </w:p>
        </w:tc>
        <w:tc>
          <w:tcPr>
            <w:tcW w:w="6237" w:type="dxa"/>
          </w:tcPr>
          <w:p w14:paraId="73F2961F" w14:textId="494B1A06" w:rsidR="00A74221" w:rsidRPr="00A74221" w:rsidRDefault="00A74221" w:rsidP="00A74221">
            <w:pPr>
              <w:widowControl w:val="0"/>
              <w:spacing w:after="0" w:line="240" w:lineRule="auto"/>
              <w:jc w:val="both"/>
              <w:rPr>
                <w:rFonts w:ascii="Times New Roman" w:hAnsi="Times New Roman"/>
                <w:sz w:val="24"/>
                <w:szCs w:val="24"/>
                <w:lang w:val="uk-UA"/>
              </w:rPr>
            </w:pPr>
            <w:r w:rsidRPr="00A74221">
              <w:rPr>
                <w:rFonts w:ascii="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336EE" w:rsidRPr="00870EC0" w14:paraId="3DB657EA" w14:textId="77777777" w:rsidTr="00300681">
        <w:trPr>
          <w:trHeight w:val="501"/>
          <w:jc w:val="center"/>
        </w:trPr>
        <w:tc>
          <w:tcPr>
            <w:tcW w:w="9776" w:type="dxa"/>
            <w:gridSpan w:val="3"/>
            <w:vAlign w:val="center"/>
          </w:tcPr>
          <w:p w14:paraId="68FFF066"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2336EE" w:rsidRPr="0001186F" w14:paraId="537061BD" w14:textId="77777777" w:rsidTr="00300681">
        <w:trPr>
          <w:trHeight w:val="1975"/>
          <w:jc w:val="center"/>
        </w:trPr>
        <w:tc>
          <w:tcPr>
            <w:tcW w:w="704" w:type="dxa"/>
          </w:tcPr>
          <w:p w14:paraId="17578434"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sz w:val="24"/>
                <w:szCs w:val="24"/>
                <w:lang w:val="uk-UA"/>
              </w:rPr>
              <w:t>1</w:t>
            </w:r>
          </w:p>
        </w:tc>
        <w:tc>
          <w:tcPr>
            <w:tcW w:w="2835" w:type="dxa"/>
          </w:tcPr>
          <w:p w14:paraId="13776A5A" w14:textId="77777777" w:rsidR="002336EE" w:rsidRPr="00870EC0" w:rsidRDefault="002336EE" w:rsidP="00870EC0">
            <w:pPr>
              <w:widowControl w:val="0"/>
              <w:spacing w:after="0" w:line="240" w:lineRule="auto"/>
              <w:rPr>
                <w:rFonts w:ascii="Times New Roman" w:hAnsi="Times New Roman"/>
                <w:b/>
                <w:bCs/>
                <w:sz w:val="24"/>
                <w:szCs w:val="24"/>
                <w:lang w:val="uk-UA"/>
              </w:rPr>
            </w:pPr>
            <w:r w:rsidRPr="00870EC0">
              <w:rPr>
                <w:rFonts w:ascii="Times New Roman" w:hAnsi="Times New Roman"/>
                <w:b/>
                <w:bCs/>
                <w:sz w:val="24"/>
                <w:szCs w:val="24"/>
                <w:lang w:val="uk-UA"/>
              </w:rPr>
              <w:t>Процедура надання роз’яснень щодо тендерної документації</w:t>
            </w:r>
          </w:p>
        </w:tc>
        <w:tc>
          <w:tcPr>
            <w:tcW w:w="6237" w:type="dxa"/>
          </w:tcPr>
          <w:p w14:paraId="39882C06" w14:textId="77777777" w:rsidR="007617AB" w:rsidRPr="007617AB" w:rsidRDefault="007617AB" w:rsidP="007617AB">
            <w:pPr>
              <w:widowControl w:val="0"/>
              <w:spacing w:after="0" w:line="240" w:lineRule="auto"/>
              <w:jc w:val="both"/>
              <w:rPr>
                <w:rFonts w:ascii="Times New Roman" w:hAnsi="Times New Roman"/>
                <w:sz w:val="24"/>
                <w:szCs w:val="24"/>
                <w:lang w:val="uk-UA"/>
              </w:rPr>
            </w:pPr>
            <w:r w:rsidRPr="007617AB">
              <w:rPr>
                <w:rFonts w:ascii="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617AB">
              <w:rPr>
                <w:rFonts w:ascii="Times New Roman" w:hAnsi="Times New Roman"/>
                <w:sz w:val="24"/>
                <w:szCs w:val="24"/>
                <w:lang w:val="uk-UA"/>
              </w:rPr>
              <w:t>закупівель</w:t>
            </w:r>
            <w:proofErr w:type="spellEnd"/>
            <w:r w:rsidRPr="007617AB">
              <w:rPr>
                <w:rFonts w:ascii="Times New Roman" w:hAnsi="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617AB">
              <w:rPr>
                <w:rFonts w:ascii="Times New Roman" w:hAnsi="Times New Roman"/>
                <w:sz w:val="24"/>
                <w:szCs w:val="24"/>
                <w:lang w:val="uk-UA"/>
              </w:rPr>
              <w:t>закупівель</w:t>
            </w:r>
            <w:proofErr w:type="spellEnd"/>
            <w:r w:rsidRPr="007617AB">
              <w:rPr>
                <w:rFonts w:ascii="Times New Roman" w:hAnsi="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617AB">
              <w:rPr>
                <w:rFonts w:ascii="Times New Roman" w:hAnsi="Times New Roman"/>
                <w:sz w:val="24"/>
                <w:szCs w:val="24"/>
                <w:lang w:val="uk-UA"/>
              </w:rPr>
              <w:t>закупівель</w:t>
            </w:r>
            <w:proofErr w:type="spellEnd"/>
            <w:r w:rsidRPr="007617AB">
              <w:rPr>
                <w:rFonts w:ascii="Times New Roman" w:hAnsi="Times New Roman"/>
                <w:sz w:val="24"/>
                <w:szCs w:val="24"/>
                <w:lang w:val="uk-UA"/>
              </w:rPr>
              <w:t>.</w:t>
            </w:r>
          </w:p>
          <w:p w14:paraId="380DC204" w14:textId="77777777" w:rsidR="007617AB" w:rsidRPr="007617AB" w:rsidRDefault="007617AB" w:rsidP="007617AB">
            <w:pPr>
              <w:widowControl w:val="0"/>
              <w:spacing w:after="0" w:line="240" w:lineRule="auto"/>
              <w:jc w:val="both"/>
              <w:rPr>
                <w:rFonts w:ascii="Times New Roman" w:hAnsi="Times New Roman"/>
                <w:sz w:val="24"/>
                <w:szCs w:val="24"/>
                <w:lang w:val="uk-UA"/>
              </w:rPr>
            </w:pPr>
            <w:r w:rsidRPr="007617AB">
              <w:rPr>
                <w:rFonts w:ascii="Times New Roman" w:hAnsi="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7617AB">
              <w:rPr>
                <w:rFonts w:ascii="Times New Roman" w:hAnsi="Times New Roman"/>
                <w:sz w:val="24"/>
                <w:szCs w:val="24"/>
                <w:lang w:val="uk-UA"/>
              </w:rPr>
              <w:t>закупівель</w:t>
            </w:r>
            <w:proofErr w:type="spellEnd"/>
            <w:r w:rsidRPr="007617AB">
              <w:rPr>
                <w:rFonts w:ascii="Times New Roman" w:hAnsi="Times New Roman"/>
                <w:sz w:val="24"/>
                <w:szCs w:val="24"/>
                <w:lang w:val="uk-UA"/>
              </w:rPr>
              <w:t xml:space="preserve"> автоматично зупиняє перебіг відкритих торгів.</w:t>
            </w:r>
          </w:p>
          <w:p w14:paraId="02D8D325" w14:textId="77777777" w:rsidR="007617AB" w:rsidRPr="007617AB" w:rsidRDefault="007617AB" w:rsidP="007617AB">
            <w:pPr>
              <w:widowControl w:val="0"/>
              <w:spacing w:after="0" w:line="240" w:lineRule="auto"/>
              <w:jc w:val="both"/>
              <w:rPr>
                <w:rFonts w:ascii="Times New Roman" w:hAnsi="Times New Roman"/>
                <w:sz w:val="24"/>
                <w:szCs w:val="24"/>
                <w:lang w:val="uk-UA"/>
              </w:rPr>
            </w:pPr>
            <w:r w:rsidRPr="007617AB">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617AB">
              <w:rPr>
                <w:rFonts w:ascii="Times New Roman" w:hAnsi="Times New Roman"/>
                <w:sz w:val="24"/>
                <w:szCs w:val="24"/>
                <w:lang w:val="uk-UA"/>
              </w:rPr>
              <w:t>закупівель</w:t>
            </w:r>
            <w:proofErr w:type="spellEnd"/>
            <w:r w:rsidRPr="007617AB">
              <w:rPr>
                <w:rFonts w:ascii="Times New Roman" w:hAnsi="Times New Roman"/>
                <w:sz w:val="24"/>
                <w:szCs w:val="24"/>
                <w:lang w:val="uk-UA"/>
              </w:rPr>
              <w:t xml:space="preserve"> з одночасним продовженням строку подання тендерних пропозицій не менш як на чотири</w:t>
            </w:r>
          </w:p>
          <w:p w14:paraId="60C07C60" w14:textId="5328F50D" w:rsidR="002336EE" w:rsidRPr="00870EC0" w:rsidRDefault="007617AB" w:rsidP="007617AB">
            <w:pPr>
              <w:widowControl w:val="0"/>
              <w:spacing w:after="0" w:line="240" w:lineRule="auto"/>
              <w:jc w:val="both"/>
              <w:rPr>
                <w:rFonts w:ascii="Times New Roman" w:hAnsi="Times New Roman"/>
                <w:sz w:val="24"/>
                <w:szCs w:val="24"/>
                <w:lang w:val="uk-UA"/>
              </w:rPr>
            </w:pPr>
            <w:r w:rsidRPr="007617AB">
              <w:rPr>
                <w:rFonts w:ascii="Times New Roman" w:hAnsi="Times New Roman"/>
                <w:sz w:val="24"/>
                <w:szCs w:val="24"/>
                <w:lang w:val="uk-UA"/>
              </w:rPr>
              <w:t>дні.</w:t>
            </w:r>
          </w:p>
        </w:tc>
      </w:tr>
      <w:tr w:rsidR="002336EE" w:rsidRPr="00870EC0" w14:paraId="6A88B4EA" w14:textId="77777777" w:rsidTr="00300681">
        <w:trPr>
          <w:trHeight w:val="1119"/>
          <w:jc w:val="center"/>
        </w:trPr>
        <w:tc>
          <w:tcPr>
            <w:tcW w:w="704" w:type="dxa"/>
          </w:tcPr>
          <w:p w14:paraId="19627AF6"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2</w:t>
            </w:r>
          </w:p>
        </w:tc>
        <w:tc>
          <w:tcPr>
            <w:tcW w:w="2835" w:type="dxa"/>
          </w:tcPr>
          <w:p w14:paraId="7213E709" w14:textId="77777777" w:rsidR="002336EE" w:rsidRPr="00870EC0" w:rsidRDefault="002336EE" w:rsidP="00870EC0">
            <w:pPr>
              <w:widowControl w:val="0"/>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Внесення змін до тендерної документації</w:t>
            </w:r>
          </w:p>
        </w:tc>
        <w:tc>
          <w:tcPr>
            <w:tcW w:w="6237" w:type="dxa"/>
          </w:tcPr>
          <w:p w14:paraId="78E5212D" w14:textId="77777777" w:rsidR="007617AB" w:rsidRPr="007617AB" w:rsidRDefault="007617AB" w:rsidP="007617AB">
            <w:pPr>
              <w:widowControl w:val="0"/>
              <w:spacing w:after="0" w:line="240" w:lineRule="auto"/>
              <w:jc w:val="both"/>
              <w:rPr>
                <w:rFonts w:ascii="Times New Roman" w:hAnsi="Times New Roman"/>
                <w:sz w:val="24"/>
                <w:szCs w:val="24"/>
                <w:lang w:val="uk-UA"/>
              </w:rPr>
            </w:pPr>
            <w:r w:rsidRPr="007617AB">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7617AB">
              <w:rPr>
                <w:rFonts w:ascii="Times New Roman" w:hAnsi="Times New Roman"/>
                <w:sz w:val="24"/>
                <w:szCs w:val="24"/>
                <w:lang w:val="uk-UA"/>
              </w:rPr>
              <w:t>закупівель</w:t>
            </w:r>
            <w:proofErr w:type="spellEnd"/>
            <w:r w:rsidRPr="007617AB">
              <w:rPr>
                <w:rFonts w:ascii="Times New Roman" w:hAnsi="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617AB">
              <w:rPr>
                <w:rFonts w:ascii="Times New Roman" w:hAnsi="Times New Roman"/>
                <w:sz w:val="24"/>
                <w:szCs w:val="24"/>
                <w:lang w:val="uk-UA"/>
              </w:rPr>
              <w:t>внести</w:t>
            </w:r>
            <w:proofErr w:type="spellEnd"/>
            <w:r w:rsidRPr="007617AB">
              <w:rPr>
                <w:rFonts w:ascii="Times New Roman" w:hAnsi="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617AB">
              <w:rPr>
                <w:rFonts w:ascii="Times New Roman" w:hAnsi="Times New Roman"/>
                <w:sz w:val="24"/>
                <w:szCs w:val="24"/>
                <w:lang w:val="uk-UA"/>
              </w:rPr>
              <w:t>закупівель</w:t>
            </w:r>
            <w:proofErr w:type="spellEnd"/>
            <w:r w:rsidRPr="007617AB">
              <w:rPr>
                <w:rFonts w:ascii="Times New Roman" w:hAnsi="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36C538" w14:textId="77777777" w:rsidR="007617AB" w:rsidRPr="007617AB" w:rsidRDefault="007617AB" w:rsidP="007617AB">
            <w:pPr>
              <w:widowControl w:val="0"/>
              <w:spacing w:after="0" w:line="240" w:lineRule="auto"/>
              <w:jc w:val="both"/>
              <w:rPr>
                <w:rFonts w:ascii="Times New Roman" w:hAnsi="Times New Roman"/>
                <w:sz w:val="24"/>
                <w:szCs w:val="24"/>
                <w:lang w:val="uk-UA"/>
              </w:rPr>
            </w:pPr>
            <w:r w:rsidRPr="007617AB">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617AB">
              <w:rPr>
                <w:rFonts w:ascii="Times New Roman" w:hAnsi="Times New Roman"/>
                <w:sz w:val="24"/>
                <w:szCs w:val="24"/>
                <w:lang w:val="uk-UA"/>
              </w:rPr>
              <w:t>закупівель</w:t>
            </w:r>
            <w:proofErr w:type="spellEnd"/>
            <w:r w:rsidRPr="007617AB">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617AB">
              <w:rPr>
                <w:rFonts w:ascii="Times New Roman" w:hAnsi="Times New Roman"/>
                <w:sz w:val="24"/>
                <w:szCs w:val="24"/>
                <w:lang w:val="uk-UA"/>
              </w:rPr>
              <w:t>машинозчитувальному</w:t>
            </w:r>
            <w:proofErr w:type="spellEnd"/>
            <w:r w:rsidRPr="007617AB">
              <w:rPr>
                <w:rFonts w:ascii="Times New Roman" w:hAnsi="Times New Roman"/>
                <w:sz w:val="24"/>
                <w:szCs w:val="24"/>
                <w:lang w:val="uk-UA"/>
              </w:rPr>
              <w:t xml:space="preserve"> форматі розміщуються в електронній системі </w:t>
            </w:r>
            <w:proofErr w:type="spellStart"/>
            <w:r w:rsidRPr="007617AB">
              <w:rPr>
                <w:rFonts w:ascii="Times New Roman" w:hAnsi="Times New Roman"/>
                <w:sz w:val="24"/>
                <w:szCs w:val="24"/>
                <w:lang w:val="uk-UA"/>
              </w:rPr>
              <w:t>закупівель</w:t>
            </w:r>
            <w:proofErr w:type="spellEnd"/>
            <w:r w:rsidRPr="007617AB">
              <w:rPr>
                <w:rFonts w:ascii="Times New Roman" w:hAnsi="Times New Roman"/>
                <w:sz w:val="24"/>
                <w:szCs w:val="24"/>
                <w:lang w:val="uk-UA"/>
              </w:rPr>
              <w:t xml:space="preserve"> протягом одного дня з дати прийняття рішення про їх внесення.</w:t>
            </w:r>
          </w:p>
          <w:p w14:paraId="1538B137" w14:textId="77777777" w:rsidR="007617AB" w:rsidRPr="007617AB" w:rsidRDefault="007617AB" w:rsidP="007617AB">
            <w:pPr>
              <w:widowControl w:val="0"/>
              <w:spacing w:after="0" w:line="240" w:lineRule="auto"/>
              <w:jc w:val="both"/>
              <w:rPr>
                <w:rFonts w:ascii="Times New Roman" w:hAnsi="Times New Roman"/>
                <w:sz w:val="24"/>
                <w:szCs w:val="24"/>
                <w:lang w:val="uk-UA"/>
              </w:rPr>
            </w:pPr>
            <w:r w:rsidRPr="007617AB">
              <w:rPr>
                <w:rFonts w:ascii="Times New Roman" w:hAnsi="Times New Roman"/>
                <w:sz w:val="24"/>
                <w:szCs w:val="24"/>
                <w:lang w:val="uk-UA"/>
              </w:rPr>
              <w:t xml:space="preserve">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w:t>
            </w:r>
            <w:r w:rsidRPr="007617AB">
              <w:rPr>
                <w:rFonts w:ascii="Times New Roman" w:hAnsi="Times New Roman"/>
                <w:sz w:val="24"/>
                <w:szCs w:val="24"/>
                <w:lang w:val="uk-UA"/>
              </w:rPr>
              <w:lastRenderedPageBreak/>
              <w:t>хронологічному порядку.</w:t>
            </w:r>
          </w:p>
          <w:p w14:paraId="3AF3437A" w14:textId="77777777" w:rsidR="007617AB" w:rsidRPr="007617AB" w:rsidRDefault="007617AB" w:rsidP="007617AB">
            <w:pPr>
              <w:widowControl w:val="0"/>
              <w:spacing w:after="0" w:line="240" w:lineRule="auto"/>
              <w:jc w:val="both"/>
              <w:rPr>
                <w:rFonts w:ascii="Times New Roman" w:hAnsi="Times New Roman"/>
                <w:sz w:val="24"/>
                <w:szCs w:val="24"/>
                <w:lang w:val="uk-UA"/>
              </w:rPr>
            </w:pPr>
            <w:r w:rsidRPr="007617AB">
              <w:rPr>
                <w:rFonts w:ascii="Times New Roman" w:hAnsi="Times New Roman"/>
                <w:sz w:val="24"/>
                <w:szCs w:val="24"/>
                <w:lang w:val="uk-UA"/>
              </w:rPr>
              <w:t>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веб-порталу</w:t>
            </w:r>
          </w:p>
          <w:p w14:paraId="2C7A4A7F" w14:textId="21707783" w:rsidR="002336EE" w:rsidRPr="00870EC0" w:rsidRDefault="007617AB" w:rsidP="007617AB">
            <w:pPr>
              <w:widowControl w:val="0"/>
              <w:spacing w:after="0" w:line="240" w:lineRule="auto"/>
              <w:jc w:val="both"/>
              <w:rPr>
                <w:rFonts w:ascii="Times New Roman" w:hAnsi="Times New Roman"/>
                <w:sz w:val="24"/>
                <w:szCs w:val="24"/>
                <w:lang w:val="uk-UA"/>
              </w:rPr>
            </w:pPr>
            <w:r w:rsidRPr="007617AB">
              <w:rPr>
                <w:rFonts w:ascii="Times New Roman" w:hAnsi="Times New Roman"/>
                <w:sz w:val="24"/>
                <w:szCs w:val="24"/>
                <w:lang w:val="uk-UA"/>
              </w:rPr>
              <w:t>Уповноваженого органу.</w:t>
            </w:r>
          </w:p>
        </w:tc>
      </w:tr>
      <w:tr w:rsidR="002336EE" w:rsidRPr="00870EC0" w14:paraId="79DC1653" w14:textId="77777777" w:rsidTr="00300681">
        <w:trPr>
          <w:trHeight w:val="480"/>
          <w:jc w:val="center"/>
        </w:trPr>
        <w:tc>
          <w:tcPr>
            <w:tcW w:w="9776" w:type="dxa"/>
            <w:gridSpan w:val="3"/>
            <w:vAlign w:val="center"/>
          </w:tcPr>
          <w:p w14:paraId="199164FE"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b/>
                <w:bCs/>
                <w:color w:val="000000"/>
                <w:kern w:val="36"/>
                <w:sz w:val="24"/>
                <w:szCs w:val="24"/>
                <w:lang w:val="uk-UA" w:eastAsia="ru-RU"/>
              </w:rPr>
              <w:lastRenderedPageBreak/>
              <w:t>Розділ 3. Інструкція з підготовки тендерної пропозиції</w:t>
            </w:r>
          </w:p>
        </w:tc>
      </w:tr>
      <w:tr w:rsidR="002336EE" w:rsidRPr="009E7D4A" w14:paraId="7616CB38" w14:textId="77777777" w:rsidTr="00300681">
        <w:trPr>
          <w:trHeight w:val="1119"/>
          <w:jc w:val="center"/>
        </w:trPr>
        <w:tc>
          <w:tcPr>
            <w:tcW w:w="704" w:type="dxa"/>
          </w:tcPr>
          <w:p w14:paraId="0B5154E2"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b/>
                <w:bCs/>
                <w:color w:val="000000"/>
                <w:sz w:val="24"/>
                <w:szCs w:val="24"/>
                <w:lang w:val="uk-UA" w:eastAsia="ru-RU"/>
              </w:rPr>
              <w:t>1</w:t>
            </w:r>
          </w:p>
        </w:tc>
        <w:tc>
          <w:tcPr>
            <w:tcW w:w="2835" w:type="dxa"/>
          </w:tcPr>
          <w:p w14:paraId="4A3216C7" w14:textId="77777777" w:rsidR="002336EE" w:rsidRPr="00870EC0" w:rsidRDefault="002336EE" w:rsidP="00870EC0">
            <w:pPr>
              <w:widowControl w:val="0"/>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Зміст і спосіб подання тендерної пропозиції</w:t>
            </w:r>
          </w:p>
        </w:tc>
        <w:tc>
          <w:tcPr>
            <w:tcW w:w="6237" w:type="dxa"/>
            <w:vAlign w:val="center"/>
          </w:tcPr>
          <w:p w14:paraId="7333046A" w14:textId="77777777" w:rsidR="009E7D4A" w:rsidRPr="009E7D4A" w:rsidRDefault="009E7D4A" w:rsidP="009E7D4A">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 xml:space="preserve">Тендерна пропозиція подається в електронному вигляді через електронну систему </w:t>
            </w:r>
            <w:proofErr w:type="spellStart"/>
            <w:r w:rsidRPr="009E7D4A">
              <w:rPr>
                <w:rFonts w:ascii="Times New Roman" w:hAnsi="Times New Roman"/>
                <w:color w:val="000000"/>
                <w:sz w:val="24"/>
                <w:szCs w:val="24"/>
                <w:lang w:val="uk-UA" w:eastAsia="ru-RU"/>
              </w:rPr>
              <w:t>закупівель</w:t>
            </w:r>
            <w:proofErr w:type="spellEnd"/>
            <w:r w:rsidRPr="009E7D4A">
              <w:rPr>
                <w:rFonts w:ascii="Times New Roman" w:hAnsi="Times New Roman"/>
                <w:color w:val="000000"/>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w:t>
            </w:r>
            <w:r>
              <w:rPr>
                <w:rFonts w:ascii="Times New Roman" w:hAnsi="Times New Roman"/>
                <w:color w:val="000000"/>
                <w:sz w:val="24"/>
                <w:szCs w:val="24"/>
                <w:lang w:val="uk-UA" w:eastAsia="ru-RU"/>
              </w:rPr>
              <w:t xml:space="preserve"> </w:t>
            </w:r>
            <w:r w:rsidRPr="009E7D4A">
              <w:rPr>
                <w:rFonts w:ascii="Times New Roman" w:hAnsi="Times New Roman"/>
                <w:color w:val="000000"/>
                <w:sz w:val="24"/>
                <w:szCs w:val="24"/>
                <w:lang w:val="uk-UA" w:eastAsia="ru-RU"/>
              </w:rPr>
              <w:t>установлення замовником), інформація від учасника процедури</w:t>
            </w:r>
            <w:r>
              <w:rPr>
                <w:rFonts w:ascii="Times New Roman" w:hAnsi="Times New Roman"/>
                <w:color w:val="000000"/>
                <w:sz w:val="24"/>
                <w:szCs w:val="24"/>
                <w:lang w:val="uk-UA" w:eastAsia="ru-RU"/>
              </w:rPr>
              <w:t xml:space="preserve"> </w:t>
            </w:r>
            <w:r w:rsidRPr="009E7D4A">
              <w:rPr>
                <w:rFonts w:ascii="Times New Roman" w:hAnsi="Times New Roman"/>
                <w:color w:val="000000"/>
                <w:sz w:val="24"/>
                <w:szCs w:val="24"/>
                <w:lang w:val="uk-UA" w:eastAsia="ru-RU"/>
              </w:rPr>
              <w:t>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(файлів), що вимагаються замовником у цій тендерній документації, а саме:</w:t>
            </w:r>
          </w:p>
          <w:p w14:paraId="073D5690" w14:textId="77777777" w:rsidR="009E7D4A" w:rsidRPr="009E7D4A" w:rsidRDefault="009E7D4A" w:rsidP="009E7D4A">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w:t>
            </w:r>
            <w:r w:rsidRPr="009E7D4A">
              <w:rPr>
                <w:rFonts w:ascii="Times New Roman" w:hAnsi="Times New Roman"/>
                <w:color w:val="000000"/>
                <w:sz w:val="24"/>
                <w:szCs w:val="24"/>
                <w:lang w:val="uk-UA" w:eastAsia="ru-RU"/>
              </w:rPr>
              <w:tab/>
              <w:t>інформації та документів, що підтверджують відповідність учасника кваліфікаційним критеріям (згідно з Додатком 1 до цієї тендерної документації);</w:t>
            </w:r>
          </w:p>
          <w:p w14:paraId="572E961F" w14:textId="77777777" w:rsidR="009E7D4A" w:rsidRPr="009E7D4A" w:rsidRDefault="009E7D4A" w:rsidP="009E7D4A">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w:t>
            </w:r>
            <w:r w:rsidRPr="009E7D4A">
              <w:rPr>
                <w:rFonts w:ascii="Times New Roman" w:hAnsi="Times New Roman"/>
                <w:color w:val="000000"/>
                <w:sz w:val="24"/>
                <w:szCs w:val="24"/>
                <w:lang w:val="uk-UA" w:eastAsia="ru-RU"/>
              </w:rPr>
              <w:tab/>
              <w:t>інформації щодо наявності/відсутності підстав, установлених у статті 17 Закону (згідно з Додатком 2 до цієї тендерної документації) (у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статті 17 Закону - інформація подається згідно Додатку 2 до цієї тендерної документації);</w:t>
            </w:r>
          </w:p>
          <w:p w14:paraId="31420BDD" w14:textId="77777777" w:rsidR="009E7D4A" w:rsidRPr="009E7D4A" w:rsidRDefault="009E7D4A" w:rsidP="009E7D4A">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w:t>
            </w:r>
            <w:r w:rsidRPr="009E7D4A">
              <w:rPr>
                <w:rFonts w:ascii="Times New Roman" w:hAnsi="Times New Roman"/>
                <w:color w:val="000000"/>
                <w:sz w:val="24"/>
                <w:szCs w:val="24"/>
                <w:lang w:val="uk-UA" w:eastAsia="ru-RU"/>
              </w:rPr>
              <w:tab/>
              <w:t>інформацією про необхідні технічні, якісні та інші характеристики предмета закупівлі (згідно з Додатком 3 до цієї тендерної документації та п. 6 розділу III тендерної документації);</w:t>
            </w:r>
          </w:p>
          <w:p w14:paraId="4DCDE6A4" w14:textId="77777777" w:rsidR="009E7D4A" w:rsidRPr="009E7D4A" w:rsidRDefault="009E7D4A" w:rsidP="009E7D4A">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 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тендерній документації);</w:t>
            </w:r>
          </w:p>
          <w:p w14:paraId="6F15F4BF" w14:textId="77777777" w:rsidR="009E7D4A" w:rsidRPr="009E7D4A" w:rsidRDefault="009E7D4A" w:rsidP="009E7D4A">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w:t>
            </w:r>
            <w:r w:rsidRPr="009E7D4A">
              <w:rPr>
                <w:rFonts w:ascii="Times New Roman" w:hAnsi="Times New Roman"/>
                <w:color w:val="000000"/>
                <w:sz w:val="24"/>
                <w:szCs w:val="24"/>
                <w:lang w:val="uk-UA" w:eastAsia="ru-RU"/>
              </w:rPr>
              <w:tab/>
              <w:t>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учасника процедури закупівлі та договору за результатами проведення процедури закупівлі);</w:t>
            </w:r>
          </w:p>
          <w:p w14:paraId="385B350E" w14:textId="77777777" w:rsidR="009E7D4A" w:rsidRPr="009E7D4A" w:rsidRDefault="009E7D4A" w:rsidP="009E7D4A">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w:t>
            </w:r>
            <w:r w:rsidRPr="009E7D4A">
              <w:rPr>
                <w:rFonts w:ascii="Times New Roman" w:hAnsi="Times New Roman"/>
                <w:color w:val="000000"/>
                <w:sz w:val="24"/>
                <w:szCs w:val="24"/>
                <w:lang w:val="uk-UA" w:eastAsia="ru-RU"/>
              </w:rPr>
              <w:tab/>
              <w:t>проекту договору про закупівлю (згідно з Додатком 4 до цієї тендерної документації) та листа-погодження з проектом договору про закупівлю та його умовами (складається учасником в довільній формі);</w:t>
            </w:r>
          </w:p>
          <w:p w14:paraId="1E0F22B2" w14:textId="77777777" w:rsidR="009E7D4A" w:rsidRPr="009E7D4A" w:rsidRDefault="009E7D4A" w:rsidP="009E7D4A">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w:t>
            </w:r>
            <w:r w:rsidRPr="009E7D4A">
              <w:rPr>
                <w:rFonts w:ascii="Times New Roman" w:hAnsi="Times New Roman"/>
                <w:color w:val="000000"/>
                <w:sz w:val="24"/>
                <w:szCs w:val="24"/>
                <w:lang w:val="uk-UA" w:eastAsia="ru-RU"/>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5B2BA84" w14:textId="07EDD018" w:rsidR="009E7D4A" w:rsidRPr="009E7D4A" w:rsidRDefault="009E7D4A" w:rsidP="009E7D4A">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w:t>
            </w:r>
            <w:r w:rsidRPr="009E7D4A">
              <w:rPr>
                <w:rFonts w:ascii="Times New Roman" w:hAnsi="Times New Roman"/>
                <w:color w:val="000000"/>
                <w:sz w:val="24"/>
                <w:szCs w:val="24"/>
                <w:lang w:val="uk-UA" w:eastAsia="ru-RU"/>
              </w:rPr>
              <w:tab/>
              <w:t xml:space="preserve">інших документів, необхідність подання яких у </w:t>
            </w:r>
            <w:r w:rsidRPr="009E7D4A">
              <w:rPr>
                <w:rFonts w:ascii="Times New Roman" w:hAnsi="Times New Roman"/>
                <w:color w:val="000000"/>
                <w:sz w:val="24"/>
                <w:szCs w:val="24"/>
                <w:lang w:val="uk-UA" w:eastAsia="ru-RU"/>
              </w:rPr>
              <w:lastRenderedPageBreak/>
              <w:t>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 Рекомендується документи у складі пропозиції</w:t>
            </w:r>
            <w:r w:rsidRPr="009E7D4A">
              <w:rPr>
                <w:rFonts w:ascii="Times New Roman" w:hAnsi="Times New Roman"/>
                <w:color w:val="000000"/>
                <w:sz w:val="24"/>
                <w:szCs w:val="24"/>
                <w:lang w:val="uk-UA" w:eastAsia="ru-RU"/>
              </w:rPr>
              <w:tab/>
              <w:t>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Кожен учасник має право подати тільки одну тендерну пропозицію</w:t>
            </w:r>
            <w:r w:rsidRPr="009E7D4A">
              <w:rPr>
                <w:rFonts w:ascii="Times New Roman" w:hAnsi="Times New Roman"/>
                <w:color w:val="000000"/>
                <w:sz w:val="24"/>
                <w:szCs w:val="24"/>
                <w:lang w:val="uk-UA" w:eastAsia="ru-RU"/>
              </w:rPr>
              <w:tab/>
              <w:t>(у</w:t>
            </w:r>
            <w:r>
              <w:rPr>
                <w:rFonts w:ascii="Times New Roman" w:hAnsi="Times New Roman"/>
                <w:color w:val="000000"/>
                <w:sz w:val="24"/>
                <w:szCs w:val="24"/>
                <w:lang w:val="uk-UA" w:eastAsia="ru-RU"/>
              </w:rPr>
              <w:t xml:space="preserve"> </w:t>
            </w:r>
            <w:r w:rsidRPr="009E7D4A">
              <w:rPr>
                <w:rFonts w:ascii="Times New Roman" w:hAnsi="Times New Roman"/>
                <w:color w:val="000000"/>
                <w:sz w:val="24"/>
                <w:szCs w:val="24"/>
                <w:lang w:val="uk-UA" w:eastAsia="ru-RU"/>
              </w:rPr>
              <w:t>тому</w:t>
            </w:r>
            <w:r>
              <w:rPr>
                <w:rFonts w:ascii="Times New Roman" w:hAnsi="Times New Roman"/>
                <w:color w:val="000000"/>
                <w:sz w:val="24"/>
                <w:szCs w:val="24"/>
                <w:lang w:val="uk-UA" w:eastAsia="ru-RU"/>
              </w:rPr>
              <w:t xml:space="preserve"> </w:t>
            </w:r>
            <w:r w:rsidRPr="009E7D4A">
              <w:rPr>
                <w:rFonts w:ascii="Times New Roman" w:hAnsi="Times New Roman"/>
                <w:color w:val="000000"/>
                <w:sz w:val="24"/>
                <w:szCs w:val="24"/>
                <w:lang w:val="uk-UA" w:eastAsia="ru-RU"/>
              </w:rPr>
              <w:t>числі</w:t>
            </w:r>
            <w:r>
              <w:rPr>
                <w:rFonts w:ascii="Times New Roman" w:hAnsi="Times New Roman"/>
                <w:color w:val="000000"/>
                <w:sz w:val="24"/>
                <w:szCs w:val="24"/>
                <w:lang w:val="uk-UA" w:eastAsia="ru-RU"/>
              </w:rPr>
              <w:t xml:space="preserve"> </w:t>
            </w:r>
            <w:r w:rsidRPr="009E7D4A">
              <w:rPr>
                <w:rFonts w:ascii="Times New Roman" w:hAnsi="Times New Roman"/>
                <w:color w:val="000000"/>
                <w:sz w:val="24"/>
                <w:szCs w:val="24"/>
                <w:lang w:val="uk-UA" w:eastAsia="ru-RU"/>
              </w:rPr>
              <w:t>до</w:t>
            </w:r>
            <w:r>
              <w:rPr>
                <w:rFonts w:ascii="Times New Roman" w:hAnsi="Times New Roman"/>
                <w:color w:val="000000"/>
                <w:sz w:val="24"/>
                <w:szCs w:val="24"/>
                <w:lang w:val="uk-UA" w:eastAsia="ru-RU"/>
              </w:rPr>
              <w:t xml:space="preserve"> </w:t>
            </w:r>
            <w:r w:rsidRPr="009E7D4A">
              <w:rPr>
                <w:rFonts w:ascii="Times New Roman" w:hAnsi="Times New Roman"/>
                <w:color w:val="000000"/>
                <w:sz w:val="24"/>
                <w:szCs w:val="24"/>
                <w:lang w:val="uk-UA" w:eastAsia="ru-RU"/>
              </w:rPr>
              <w:t>визначеної</w:t>
            </w:r>
            <w:r>
              <w:rPr>
                <w:rFonts w:ascii="Times New Roman" w:hAnsi="Times New Roman"/>
                <w:color w:val="000000"/>
                <w:sz w:val="24"/>
                <w:szCs w:val="24"/>
                <w:lang w:val="uk-UA" w:eastAsia="ru-RU"/>
              </w:rPr>
              <w:t xml:space="preserve"> </w:t>
            </w:r>
            <w:r w:rsidRPr="009E7D4A">
              <w:rPr>
                <w:rFonts w:ascii="Times New Roman" w:hAnsi="Times New Roman"/>
                <w:color w:val="000000"/>
                <w:sz w:val="24"/>
                <w:szCs w:val="24"/>
                <w:lang w:val="uk-UA" w:eastAsia="ru-RU"/>
              </w:rPr>
              <w:t>в</w:t>
            </w:r>
            <w:r>
              <w:rPr>
                <w:rFonts w:ascii="Times New Roman" w:hAnsi="Times New Roman"/>
                <w:color w:val="000000"/>
                <w:sz w:val="24"/>
                <w:szCs w:val="24"/>
                <w:lang w:val="uk-UA" w:eastAsia="ru-RU"/>
              </w:rPr>
              <w:t xml:space="preserve"> </w:t>
            </w:r>
            <w:r w:rsidRPr="009E7D4A">
              <w:rPr>
                <w:rFonts w:ascii="Times New Roman" w:hAnsi="Times New Roman"/>
                <w:color w:val="000000"/>
                <w:sz w:val="24"/>
                <w:szCs w:val="24"/>
                <w:lang w:val="uk-UA" w:eastAsia="ru-RU"/>
              </w:rPr>
              <w:t>тендерній документації частини предмета закупівлі (лота).</w:t>
            </w:r>
          </w:p>
          <w:p w14:paraId="74AA281A" w14:textId="3612DE78" w:rsidR="009E7D4A" w:rsidRPr="009E7D4A" w:rsidRDefault="009E7D4A" w:rsidP="009E7D4A">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9E7D4A">
              <w:rPr>
                <w:rFonts w:ascii="Times New Roman" w:hAnsi="Times New Roman"/>
                <w:color w:val="000000"/>
                <w:sz w:val="24"/>
                <w:szCs w:val="24"/>
                <w:lang w:val="uk-UA" w:eastAsia="ru-RU"/>
              </w:rPr>
              <w:t>закупівель</w:t>
            </w:r>
            <w:proofErr w:type="spellEnd"/>
            <w:r w:rsidRPr="009E7D4A">
              <w:rPr>
                <w:rFonts w:ascii="Times New Roman" w:hAnsi="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9E7D4A">
              <w:rPr>
                <w:rFonts w:ascii="Times New Roman" w:hAnsi="Times New Roman"/>
                <w:color w:val="000000"/>
                <w:sz w:val="24"/>
                <w:szCs w:val="24"/>
                <w:lang w:val="uk-UA" w:eastAsia="ru-RU"/>
              </w:rPr>
              <w:t>закупівель</w:t>
            </w:r>
            <w:proofErr w:type="spellEnd"/>
            <w:r w:rsidRPr="009E7D4A">
              <w:rPr>
                <w:rFonts w:ascii="Times New Roman" w:hAnsi="Times New Roman"/>
                <w:color w:val="000000"/>
                <w:sz w:val="24"/>
                <w:szCs w:val="24"/>
                <w:lang w:val="uk-UA" w:eastAsia="ru-RU"/>
              </w:rPr>
              <w:t xml:space="preserve"> шляхом завантаження сканованих документів у форматі PDF (</w:t>
            </w:r>
            <w:proofErr w:type="spellStart"/>
            <w:r w:rsidRPr="009E7D4A">
              <w:rPr>
                <w:rFonts w:ascii="Times New Roman" w:hAnsi="Times New Roman"/>
                <w:color w:val="000000"/>
                <w:sz w:val="24"/>
                <w:szCs w:val="24"/>
                <w:lang w:val="uk-UA" w:eastAsia="ru-RU"/>
              </w:rPr>
              <w:t>Portable</w:t>
            </w:r>
            <w:proofErr w:type="spellEnd"/>
            <w:r w:rsidRPr="009E7D4A">
              <w:rPr>
                <w:rFonts w:ascii="Times New Roman" w:hAnsi="Times New Roman"/>
                <w:color w:val="000000"/>
                <w:sz w:val="24"/>
                <w:szCs w:val="24"/>
                <w:lang w:val="uk-UA" w:eastAsia="ru-RU"/>
              </w:rPr>
              <w:t xml:space="preserve"> </w:t>
            </w:r>
            <w:proofErr w:type="spellStart"/>
            <w:r w:rsidRPr="009E7D4A">
              <w:rPr>
                <w:rFonts w:ascii="Times New Roman" w:hAnsi="Times New Roman"/>
                <w:color w:val="000000"/>
                <w:sz w:val="24"/>
                <w:szCs w:val="24"/>
                <w:lang w:val="uk-UA" w:eastAsia="ru-RU"/>
              </w:rPr>
              <w:t>Document</w:t>
            </w:r>
            <w:proofErr w:type="spellEnd"/>
            <w:r w:rsidRPr="009E7D4A">
              <w:rPr>
                <w:rFonts w:ascii="Times New Roman" w:hAnsi="Times New Roman"/>
                <w:color w:val="000000"/>
                <w:sz w:val="24"/>
                <w:szCs w:val="24"/>
                <w:lang w:val="uk-UA" w:eastAsia="ru-RU"/>
              </w:rPr>
              <w:t xml:space="preserve"> </w:t>
            </w:r>
            <w:proofErr w:type="spellStart"/>
            <w:r w:rsidRPr="009E7D4A">
              <w:rPr>
                <w:rFonts w:ascii="Times New Roman" w:hAnsi="Times New Roman"/>
                <w:color w:val="000000"/>
                <w:sz w:val="24"/>
                <w:szCs w:val="24"/>
                <w:lang w:val="uk-UA" w:eastAsia="ru-RU"/>
              </w:rPr>
              <w:t>Format</w:t>
            </w:r>
            <w:proofErr w:type="spellEnd"/>
            <w:r w:rsidRPr="009E7D4A">
              <w:rPr>
                <w:rFonts w:ascii="Times New Roman" w:hAnsi="Times New Roman"/>
                <w:color w:val="000000"/>
                <w:sz w:val="24"/>
                <w:szCs w:val="24"/>
                <w:lang w:val="uk-UA" w:eastAsia="ru-RU"/>
              </w:rPr>
              <w:t xml:space="preserve">) або електронних документів в електронну систему </w:t>
            </w:r>
            <w:proofErr w:type="spellStart"/>
            <w:r w:rsidRPr="009E7D4A">
              <w:rPr>
                <w:rFonts w:ascii="Times New Roman" w:hAnsi="Times New Roman"/>
                <w:color w:val="000000"/>
                <w:sz w:val="24"/>
                <w:szCs w:val="24"/>
                <w:lang w:val="uk-UA" w:eastAsia="ru-RU"/>
              </w:rPr>
              <w:t>закупівель</w:t>
            </w:r>
            <w:proofErr w:type="spellEnd"/>
            <w:r w:rsidRPr="009E7D4A">
              <w:rPr>
                <w:rFonts w:ascii="Times New Roman" w:hAnsi="Times New Roman"/>
                <w:color w:val="000000"/>
                <w:sz w:val="24"/>
                <w:szCs w:val="24"/>
                <w:lang w:val="uk-UA" w:eastAsia="ru-RU"/>
              </w:rPr>
              <w:t>. Скановані в PDF документи, які подаються у складі тендерної пропозиції, не повинні містити різні накладення, малюнки (наприклад, накладених  підписів,</w:t>
            </w:r>
          </w:p>
          <w:p w14:paraId="1327803A" w14:textId="77777777" w:rsidR="009E7D4A" w:rsidRPr="009E7D4A" w:rsidRDefault="009E7D4A" w:rsidP="009E7D4A">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печаток). Документи мають бути належного рівня зображення</w:t>
            </w:r>
            <w:r>
              <w:rPr>
                <w:rFonts w:ascii="Times New Roman" w:hAnsi="Times New Roman"/>
                <w:color w:val="000000"/>
                <w:sz w:val="24"/>
                <w:szCs w:val="24"/>
                <w:lang w:val="uk-UA" w:eastAsia="ru-RU"/>
              </w:rPr>
              <w:t xml:space="preserve"> </w:t>
            </w:r>
            <w:r w:rsidRPr="009E7D4A">
              <w:rPr>
                <w:rFonts w:ascii="Times New Roman" w:hAnsi="Times New Roman"/>
                <w:color w:val="000000"/>
                <w:sz w:val="24"/>
                <w:szCs w:val="24"/>
                <w:lang w:val="uk-UA" w:eastAsia="ru-RU"/>
              </w:rPr>
              <w:t>(чіткими та розбірливими для читання). Учасник повинен накласти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w:t>
            </w:r>
          </w:p>
          <w:p w14:paraId="6D6EFD58" w14:textId="77777777" w:rsidR="009E7D4A" w:rsidRPr="009E7D4A" w:rsidRDefault="009E7D4A" w:rsidP="009E7D4A">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тощо).</w:t>
            </w:r>
          </w:p>
          <w:p w14:paraId="55FA15B9" w14:textId="77777777" w:rsidR="009E7D4A" w:rsidRPr="009E7D4A" w:rsidRDefault="009E7D4A" w:rsidP="009E7D4A">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9E7D4A">
              <w:rPr>
                <w:rFonts w:ascii="Times New Roman" w:hAnsi="Times New Roman"/>
                <w:color w:val="000000"/>
                <w:sz w:val="24"/>
                <w:szCs w:val="24"/>
                <w:lang w:val="uk-UA" w:eastAsia="ru-RU"/>
              </w:rPr>
              <w:lastRenderedPageBreak/>
              <w:t xml:space="preserve">інформація) надані у формі електронного документа через електронну систему </w:t>
            </w:r>
            <w:proofErr w:type="spellStart"/>
            <w:r w:rsidRPr="009E7D4A">
              <w:rPr>
                <w:rFonts w:ascii="Times New Roman" w:hAnsi="Times New Roman"/>
                <w:color w:val="000000"/>
                <w:sz w:val="24"/>
                <w:szCs w:val="24"/>
                <w:lang w:val="uk-UA" w:eastAsia="ru-RU"/>
              </w:rPr>
              <w:t>закупівель</w:t>
            </w:r>
            <w:proofErr w:type="spellEnd"/>
            <w:r w:rsidRPr="009E7D4A">
              <w:rPr>
                <w:rFonts w:ascii="Times New Roman" w:hAnsi="Times New Roman"/>
                <w:color w:val="000000"/>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2044AD" w14:textId="77777777" w:rsidR="009E7D4A" w:rsidRPr="009E7D4A" w:rsidRDefault="009E7D4A" w:rsidP="009E7D4A">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Замовник перевіряє електронний підпис учасника на сайті центрального засвідчуваного органу за посиланням https://czo.gov.ua/verify.</w:t>
            </w:r>
          </w:p>
          <w:p w14:paraId="4EF7A552" w14:textId="77777777" w:rsidR="009E7D4A" w:rsidRPr="009E7D4A" w:rsidRDefault="009E7D4A" w:rsidP="009E7D4A">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9E7D4A">
              <w:rPr>
                <w:rFonts w:ascii="Times New Roman" w:hAnsi="Times New Roman"/>
                <w:color w:val="000000"/>
                <w:sz w:val="24"/>
                <w:szCs w:val="24"/>
                <w:lang w:val="uk-UA" w:eastAsia="ru-RU"/>
              </w:rPr>
              <w:t>відхилено</w:t>
            </w:r>
            <w:proofErr w:type="spellEnd"/>
            <w:r w:rsidRPr="009E7D4A">
              <w:rPr>
                <w:rFonts w:ascii="Times New Roman" w:hAnsi="Times New Roman"/>
                <w:color w:val="000000"/>
                <w:sz w:val="24"/>
                <w:szCs w:val="24"/>
                <w:lang w:val="uk-UA" w:eastAsia="ru-RU"/>
              </w:rPr>
              <w:t xml:space="preserve"> на підставі підпункту 2 пункту 41 Особливостей.</w:t>
            </w:r>
          </w:p>
          <w:p w14:paraId="0D8E1A07" w14:textId="77777777" w:rsidR="009E7D4A" w:rsidRPr="009E7D4A" w:rsidRDefault="009E7D4A" w:rsidP="009E7D4A">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Повноваження щодо підпису документів (тендерної пропозиції учасника процедури закупівлі та договору за результатами проведення процедури закупівлі)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14:paraId="1F892CDA" w14:textId="77777777" w:rsidR="009E7D4A" w:rsidRPr="009E7D4A" w:rsidRDefault="009E7D4A" w:rsidP="009E7D4A">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для фізичних осіб-підприємців – свідоцтво про державну реєстрацію фізичної особи-підприємця та/або виписка з Єдиного державного реєстру юридичних осіб,</w:t>
            </w:r>
          </w:p>
          <w:p w14:paraId="576ABF90" w14:textId="77777777" w:rsidR="005242B3" w:rsidRPr="005242B3" w:rsidRDefault="009E7D4A" w:rsidP="005242B3">
            <w:pPr>
              <w:widowControl w:val="0"/>
              <w:spacing w:after="0" w:line="240" w:lineRule="auto"/>
              <w:ind w:left="40" w:hanging="20"/>
              <w:contextualSpacing/>
              <w:jc w:val="both"/>
              <w:rPr>
                <w:rFonts w:ascii="Times New Roman" w:hAnsi="Times New Roman"/>
                <w:color w:val="000000"/>
                <w:sz w:val="24"/>
                <w:szCs w:val="24"/>
                <w:lang w:val="uk-UA" w:eastAsia="ru-RU"/>
              </w:rPr>
            </w:pPr>
            <w:r w:rsidRPr="009E7D4A">
              <w:rPr>
                <w:rFonts w:ascii="Times New Roman" w:hAnsi="Times New Roman"/>
                <w:color w:val="000000"/>
                <w:sz w:val="24"/>
                <w:szCs w:val="24"/>
                <w:lang w:val="uk-UA" w:eastAsia="ru-RU"/>
              </w:rPr>
              <w:t>фізичних осіб-підприємців та громадських формувань.</w:t>
            </w:r>
            <w:r>
              <w:rPr>
                <w:rFonts w:ascii="Times New Roman" w:hAnsi="Times New Roman"/>
                <w:color w:val="000000"/>
                <w:sz w:val="24"/>
                <w:szCs w:val="24"/>
                <w:lang w:val="uk-UA" w:eastAsia="ru-RU"/>
              </w:rPr>
              <w:t xml:space="preserve"> </w:t>
            </w:r>
            <w:r w:rsidR="005242B3" w:rsidRPr="005242B3">
              <w:rPr>
                <w:rFonts w:ascii="Times New Roman" w:hAnsi="Times New Roman"/>
                <w:color w:val="000000"/>
                <w:sz w:val="24"/>
                <w:szCs w:val="24"/>
                <w:lang w:val="uk-UA" w:eastAsia="ru-RU"/>
              </w:rPr>
              <w:t>Якщо тендерну пропозицію подає об’єднання учасників, до неї учасник обов’язково має включити документ(-ти) про створення такого об’єднання:</w:t>
            </w:r>
          </w:p>
          <w:p w14:paraId="3543D3A0" w14:textId="77777777" w:rsidR="005242B3" w:rsidRPr="005242B3" w:rsidRDefault="005242B3" w:rsidP="005242B3">
            <w:pPr>
              <w:widowControl w:val="0"/>
              <w:spacing w:after="0" w:line="240" w:lineRule="auto"/>
              <w:ind w:left="40" w:hanging="20"/>
              <w:contextualSpacing/>
              <w:jc w:val="both"/>
              <w:rPr>
                <w:rFonts w:ascii="Times New Roman" w:hAnsi="Times New Roman"/>
                <w:color w:val="000000"/>
                <w:sz w:val="24"/>
                <w:szCs w:val="24"/>
                <w:lang w:val="uk-UA" w:eastAsia="ru-RU"/>
              </w:rPr>
            </w:pPr>
            <w:r w:rsidRPr="005242B3">
              <w:rPr>
                <w:rFonts w:ascii="Times New Roman" w:hAnsi="Times New Roman"/>
                <w:color w:val="000000"/>
                <w:sz w:val="24"/>
                <w:szCs w:val="24"/>
                <w:lang w:val="uk-UA" w:eastAsia="ru-RU"/>
              </w:rPr>
              <w:t>-</w:t>
            </w:r>
            <w:r w:rsidRPr="005242B3">
              <w:rPr>
                <w:rFonts w:ascii="Times New Roman" w:hAnsi="Times New Roman"/>
                <w:color w:val="000000"/>
                <w:sz w:val="24"/>
                <w:szCs w:val="24"/>
                <w:lang w:val="uk-UA" w:eastAsia="ru-RU"/>
              </w:rPr>
              <w:tab/>
              <w:t>рішення про утворення об’єднання, статут та/або установчий договір та або засновницький договір.</w:t>
            </w:r>
          </w:p>
          <w:p w14:paraId="061A7293" w14:textId="77777777" w:rsidR="005242B3" w:rsidRPr="005242B3" w:rsidRDefault="005242B3" w:rsidP="005242B3">
            <w:pPr>
              <w:widowControl w:val="0"/>
              <w:spacing w:after="0" w:line="240" w:lineRule="auto"/>
              <w:ind w:left="40" w:hanging="20"/>
              <w:contextualSpacing/>
              <w:jc w:val="both"/>
              <w:rPr>
                <w:rFonts w:ascii="Times New Roman" w:hAnsi="Times New Roman"/>
                <w:color w:val="000000"/>
                <w:sz w:val="24"/>
                <w:szCs w:val="24"/>
                <w:lang w:val="uk-UA" w:eastAsia="ru-RU"/>
              </w:rPr>
            </w:pPr>
            <w:r w:rsidRPr="005242B3">
              <w:rPr>
                <w:rFonts w:ascii="Times New Roman" w:hAnsi="Times New Roman"/>
                <w:color w:val="000000"/>
                <w:sz w:val="24"/>
                <w:szCs w:val="24"/>
                <w:lang w:val="uk-UA" w:eastAsia="ru-RU"/>
              </w:rPr>
              <w:t>Якщо тендерну пропозицію подає об’єднання учасників- нерезидентів зі створенням або без створення окремої юридичної особи, до неї воно обов’язково має включити документ(-ти) про створення такого об’єднання:</w:t>
            </w:r>
          </w:p>
          <w:p w14:paraId="3FAA35E3" w14:textId="77777777" w:rsidR="005242B3" w:rsidRPr="005242B3" w:rsidRDefault="005242B3" w:rsidP="005242B3">
            <w:pPr>
              <w:widowControl w:val="0"/>
              <w:spacing w:after="0" w:line="240" w:lineRule="auto"/>
              <w:ind w:left="40" w:hanging="20"/>
              <w:contextualSpacing/>
              <w:jc w:val="both"/>
              <w:rPr>
                <w:rFonts w:ascii="Times New Roman" w:hAnsi="Times New Roman"/>
                <w:color w:val="000000"/>
                <w:sz w:val="24"/>
                <w:szCs w:val="24"/>
                <w:lang w:val="uk-UA" w:eastAsia="ru-RU"/>
              </w:rPr>
            </w:pPr>
            <w:r w:rsidRPr="005242B3">
              <w:rPr>
                <w:rFonts w:ascii="Times New Roman" w:hAnsi="Times New Roman"/>
                <w:color w:val="000000"/>
                <w:sz w:val="24"/>
                <w:szCs w:val="24"/>
                <w:lang w:val="uk-UA" w:eastAsia="ru-RU"/>
              </w:rPr>
              <w:lastRenderedPageBreak/>
              <w:t>-</w:t>
            </w:r>
            <w:r w:rsidRPr="005242B3">
              <w:rPr>
                <w:rFonts w:ascii="Times New Roman" w:hAnsi="Times New Roman"/>
                <w:color w:val="000000"/>
                <w:sz w:val="24"/>
                <w:szCs w:val="24"/>
                <w:lang w:val="uk-UA" w:eastAsia="ru-RU"/>
              </w:rPr>
              <w:tab/>
              <w:t>договір про спільну діяльність;</w:t>
            </w:r>
          </w:p>
          <w:p w14:paraId="7FE2200D" w14:textId="77777777" w:rsidR="005242B3" w:rsidRPr="005242B3" w:rsidRDefault="005242B3" w:rsidP="005242B3">
            <w:pPr>
              <w:widowControl w:val="0"/>
              <w:spacing w:after="0" w:line="240" w:lineRule="auto"/>
              <w:ind w:left="40" w:hanging="20"/>
              <w:contextualSpacing/>
              <w:jc w:val="both"/>
              <w:rPr>
                <w:rFonts w:ascii="Times New Roman" w:hAnsi="Times New Roman"/>
                <w:color w:val="000000"/>
                <w:sz w:val="24"/>
                <w:szCs w:val="24"/>
                <w:lang w:val="uk-UA" w:eastAsia="ru-RU"/>
              </w:rPr>
            </w:pPr>
            <w:r w:rsidRPr="005242B3">
              <w:rPr>
                <w:rFonts w:ascii="Times New Roman" w:hAnsi="Times New Roman"/>
                <w:color w:val="000000"/>
                <w:sz w:val="24"/>
                <w:szCs w:val="24"/>
                <w:lang w:val="uk-UA" w:eastAsia="ru-RU"/>
              </w:rPr>
              <w:t>-</w:t>
            </w:r>
            <w:r w:rsidRPr="005242B3">
              <w:rPr>
                <w:rFonts w:ascii="Times New Roman" w:hAnsi="Times New Roman"/>
                <w:color w:val="000000"/>
                <w:sz w:val="24"/>
                <w:szCs w:val="24"/>
                <w:lang w:val="uk-UA" w:eastAsia="ru-RU"/>
              </w:rPr>
              <w:tab/>
              <w:t>рішення засновників об’єднання, оформлене відповідно до законодавства іноземної держави;</w:t>
            </w:r>
          </w:p>
          <w:p w14:paraId="20F483B7" w14:textId="77777777" w:rsidR="005242B3" w:rsidRPr="005242B3" w:rsidRDefault="005242B3" w:rsidP="005242B3">
            <w:pPr>
              <w:widowControl w:val="0"/>
              <w:spacing w:after="0" w:line="240" w:lineRule="auto"/>
              <w:ind w:left="40" w:hanging="20"/>
              <w:contextualSpacing/>
              <w:jc w:val="both"/>
              <w:rPr>
                <w:rFonts w:ascii="Times New Roman" w:hAnsi="Times New Roman"/>
                <w:color w:val="000000"/>
                <w:sz w:val="24"/>
                <w:szCs w:val="24"/>
                <w:lang w:val="uk-UA" w:eastAsia="ru-RU"/>
              </w:rPr>
            </w:pPr>
            <w:r w:rsidRPr="005242B3">
              <w:rPr>
                <w:rFonts w:ascii="Times New Roman" w:hAnsi="Times New Roman"/>
                <w:color w:val="000000"/>
                <w:sz w:val="24"/>
                <w:szCs w:val="24"/>
                <w:lang w:val="uk-UA" w:eastAsia="ru-RU"/>
              </w:rPr>
              <w:t>-</w:t>
            </w:r>
            <w:r w:rsidRPr="005242B3">
              <w:rPr>
                <w:rFonts w:ascii="Times New Roman" w:hAnsi="Times New Roman"/>
                <w:color w:val="000000"/>
                <w:sz w:val="24"/>
                <w:szCs w:val="24"/>
                <w:lang w:val="uk-UA" w:eastAsia="ru-RU"/>
              </w:rPr>
              <w:tab/>
              <w:t>виписка з торговельного (банківського) реєстру країни, де іноземний суб’єкт господарської діяльності має офіційно зареєстровану контору;</w:t>
            </w:r>
          </w:p>
          <w:p w14:paraId="5F6DDA05" w14:textId="77777777" w:rsidR="005242B3" w:rsidRPr="005242B3" w:rsidRDefault="005242B3" w:rsidP="005242B3">
            <w:pPr>
              <w:widowControl w:val="0"/>
              <w:spacing w:after="0" w:line="240" w:lineRule="auto"/>
              <w:ind w:left="40" w:hanging="20"/>
              <w:contextualSpacing/>
              <w:jc w:val="both"/>
              <w:rPr>
                <w:rFonts w:ascii="Times New Roman" w:hAnsi="Times New Roman"/>
                <w:color w:val="000000"/>
                <w:sz w:val="24"/>
                <w:szCs w:val="24"/>
                <w:lang w:val="uk-UA" w:eastAsia="ru-RU"/>
              </w:rPr>
            </w:pPr>
            <w:r w:rsidRPr="005242B3">
              <w:rPr>
                <w:rFonts w:ascii="Times New Roman" w:hAnsi="Times New Roman"/>
                <w:color w:val="000000"/>
                <w:sz w:val="24"/>
                <w:szCs w:val="24"/>
                <w:lang w:val="uk-UA" w:eastAsia="ru-RU"/>
              </w:rPr>
              <w:t>-</w:t>
            </w:r>
            <w:r w:rsidRPr="005242B3">
              <w:rPr>
                <w:rFonts w:ascii="Times New Roman" w:hAnsi="Times New Roman"/>
                <w:color w:val="000000"/>
                <w:sz w:val="24"/>
                <w:szCs w:val="24"/>
                <w:lang w:val="uk-UA" w:eastAsia="ru-RU"/>
              </w:rPr>
              <w:tab/>
              <w:t>довідка від банківської установи, в якій офіційно відкрито рахунок подавця.</w:t>
            </w:r>
          </w:p>
          <w:p w14:paraId="1451EA27" w14:textId="77777777" w:rsidR="005242B3" w:rsidRPr="005242B3" w:rsidRDefault="005242B3" w:rsidP="005242B3">
            <w:pPr>
              <w:widowControl w:val="0"/>
              <w:spacing w:after="0" w:line="240" w:lineRule="auto"/>
              <w:ind w:left="40" w:hanging="20"/>
              <w:contextualSpacing/>
              <w:jc w:val="both"/>
              <w:rPr>
                <w:rFonts w:ascii="Times New Roman" w:hAnsi="Times New Roman"/>
                <w:color w:val="000000"/>
                <w:sz w:val="24"/>
                <w:szCs w:val="24"/>
                <w:lang w:val="uk-UA" w:eastAsia="ru-RU"/>
              </w:rPr>
            </w:pPr>
            <w:r w:rsidRPr="005242B3">
              <w:rPr>
                <w:rFonts w:ascii="Times New Roman" w:hAnsi="Times New Roman"/>
                <w:color w:val="000000"/>
                <w:sz w:val="24"/>
                <w:szCs w:val="24"/>
                <w:lang w:val="uk-UA" w:eastAsia="ru-RU"/>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14:paraId="2590A912" w14:textId="77777777" w:rsidR="005242B3" w:rsidRPr="005242B3" w:rsidRDefault="005242B3" w:rsidP="005242B3">
            <w:pPr>
              <w:widowControl w:val="0"/>
              <w:spacing w:after="0" w:line="240" w:lineRule="auto"/>
              <w:ind w:left="40" w:hanging="20"/>
              <w:contextualSpacing/>
              <w:jc w:val="both"/>
              <w:rPr>
                <w:rFonts w:ascii="Times New Roman" w:hAnsi="Times New Roman"/>
                <w:color w:val="000000"/>
                <w:sz w:val="24"/>
                <w:szCs w:val="24"/>
                <w:lang w:val="uk-UA" w:eastAsia="ru-RU"/>
              </w:rPr>
            </w:pPr>
            <w:r w:rsidRPr="005242B3">
              <w:rPr>
                <w:rFonts w:ascii="Times New Roman" w:hAnsi="Times New Roman"/>
                <w:color w:val="000000"/>
                <w:sz w:val="24"/>
                <w:szCs w:val="24"/>
                <w:lang w:val="uk-UA" w:eastAsia="ru-RU"/>
              </w:rPr>
              <w:t>-</w:t>
            </w:r>
            <w:r w:rsidRPr="005242B3">
              <w:rPr>
                <w:rFonts w:ascii="Times New Roman" w:hAnsi="Times New Roman"/>
                <w:color w:val="000000"/>
                <w:sz w:val="24"/>
                <w:szCs w:val="24"/>
                <w:lang w:val="uk-UA" w:eastAsia="ru-RU"/>
              </w:rPr>
              <w:tab/>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w:t>
            </w:r>
          </w:p>
          <w:p w14:paraId="1CACF869" w14:textId="3B996BA7" w:rsidR="005242B3" w:rsidRPr="005242B3" w:rsidRDefault="005242B3" w:rsidP="005242B3">
            <w:pPr>
              <w:widowControl w:val="0"/>
              <w:spacing w:after="0" w:line="240" w:lineRule="auto"/>
              <w:ind w:left="40" w:hanging="20"/>
              <w:contextualSpacing/>
              <w:jc w:val="both"/>
              <w:rPr>
                <w:rFonts w:ascii="Times New Roman" w:hAnsi="Times New Roman"/>
                <w:color w:val="000000"/>
                <w:sz w:val="24"/>
                <w:szCs w:val="24"/>
                <w:lang w:val="uk-UA" w:eastAsia="ru-RU"/>
              </w:rPr>
            </w:pPr>
            <w:r w:rsidRPr="005242B3">
              <w:rPr>
                <w:rFonts w:ascii="Times New Roman" w:hAnsi="Times New Roman"/>
                <w:color w:val="000000"/>
                <w:sz w:val="24"/>
                <w:szCs w:val="24"/>
                <w:lang w:val="uk-UA" w:eastAsia="ru-RU"/>
              </w:rPr>
              <w:t>-</w:t>
            </w:r>
            <w:r w:rsidRPr="005242B3">
              <w:rPr>
                <w:rFonts w:ascii="Times New Roman" w:hAnsi="Times New Roman"/>
                <w:color w:val="000000"/>
                <w:sz w:val="24"/>
                <w:szCs w:val="24"/>
                <w:lang w:val="uk-UA" w:eastAsia="ru-RU"/>
              </w:rPr>
              <w:tab/>
              <w:t>документ, виданий уповноваженим органом державної влади України, що засвідчує реєстрацію, акредитацію, створення, отримання</w:t>
            </w:r>
            <w:r w:rsidRPr="005242B3">
              <w:rPr>
                <w:rFonts w:ascii="Times New Roman" w:hAnsi="Times New Roman"/>
                <w:color w:val="000000"/>
                <w:sz w:val="24"/>
                <w:szCs w:val="24"/>
                <w:lang w:val="uk-UA" w:eastAsia="ru-RU"/>
              </w:rPr>
              <w:tab/>
              <w:t>згоди,</w:t>
            </w:r>
            <w:r w:rsidRPr="005242B3">
              <w:rPr>
                <w:rFonts w:ascii="Times New Roman" w:hAnsi="Times New Roman"/>
                <w:color w:val="000000"/>
                <w:sz w:val="24"/>
                <w:szCs w:val="24"/>
                <w:lang w:val="uk-UA" w:eastAsia="ru-RU"/>
              </w:rPr>
              <w:tab/>
            </w:r>
            <w:r w:rsidRPr="005242B3">
              <w:rPr>
                <w:rFonts w:ascii="Times New Roman" w:hAnsi="Times New Roman"/>
                <w:color w:val="000000"/>
                <w:sz w:val="24"/>
                <w:szCs w:val="24"/>
                <w:lang w:val="uk-UA" w:eastAsia="ru-RU"/>
              </w:rPr>
              <w:tab/>
              <w:t>дозволу</w:t>
            </w:r>
            <w:r w:rsidRPr="005242B3">
              <w:rPr>
                <w:rFonts w:ascii="Times New Roman" w:hAnsi="Times New Roman"/>
                <w:color w:val="000000"/>
                <w:sz w:val="24"/>
                <w:szCs w:val="24"/>
                <w:lang w:val="uk-UA" w:eastAsia="ru-RU"/>
              </w:rPr>
              <w:tab/>
            </w:r>
            <w:r w:rsidRPr="005242B3">
              <w:rPr>
                <w:rFonts w:ascii="Times New Roman" w:hAnsi="Times New Roman"/>
                <w:color w:val="000000"/>
                <w:sz w:val="24"/>
                <w:szCs w:val="24"/>
                <w:lang w:val="uk-UA" w:eastAsia="ru-RU"/>
              </w:rPr>
              <w:tab/>
              <w:t>тощо</w:t>
            </w:r>
            <w:r w:rsidRPr="005242B3">
              <w:rPr>
                <w:rFonts w:ascii="Times New Roman" w:hAnsi="Times New Roman"/>
                <w:color w:val="000000"/>
                <w:sz w:val="24"/>
                <w:szCs w:val="24"/>
                <w:lang w:val="uk-UA" w:eastAsia="ru-RU"/>
              </w:rPr>
              <w:tab/>
            </w:r>
            <w:r w:rsidRPr="005242B3">
              <w:rPr>
                <w:rFonts w:ascii="Times New Roman" w:hAnsi="Times New Roman"/>
                <w:color w:val="000000"/>
                <w:sz w:val="24"/>
                <w:szCs w:val="24"/>
                <w:lang w:val="uk-UA" w:eastAsia="ru-RU"/>
              </w:rPr>
              <w:tab/>
              <w:t>на</w:t>
            </w:r>
            <w:r w:rsidRPr="005242B3">
              <w:rPr>
                <w:rFonts w:ascii="Times New Roman" w:hAnsi="Times New Roman"/>
                <w:color w:val="000000"/>
                <w:sz w:val="24"/>
                <w:szCs w:val="24"/>
                <w:lang w:val="uk-UA" w:eastAsia="ru-RU"/>
              </w:rPr>
              <w:tab/>
              <w:t>функціонування відокремленого</w:t>
            </w:r>
            <w:r w:rsidRPr="005242B3">
              <w:rPr>
                <w:rFonts w:ascii="Times New Roman" w:hAnsi="Times New Roman"/>
                <w:color w:val="000000"/>
                <w:sz w:val="24"/>
                <w:szCs w:val="24"/>
                <w:lang w:val="uk-UA" w:eastAsia="ru-RU"/>
              </w:rPr>
              <w:tab/>
              <w:t>підрозділу</w:t>
            </w:r>
            <w:r w:rsidRPr="005242B3">
              <w:rPr>
                <w:rFonts w:ascii="Times New Roman" w:hAnsi="Times New Roman"/>
                <w:color w:val="000000"/>
                <w:sz w:val="24"/>
                <w:szCs w:val="24"/>
                <w:lang w:val="uk-UA" w:eastAsia="ru-RU"/>
              </w:rPr>
              <w:tab/>
              <w:t>нерезидента</w:t>
            </w:r>
            <w:r w:rsidRPr="005242B3">
              <w:rPr>
                <w:rFonts w:ascii="Times New Roman" w:hAnsi="Times New Roman"/>
                <w:color w:val="000000"/>
                <w:sz w:val="24"/>
                <w:szCs w:val="24"/>
                <w:lang w:val="uk-UA" w:eastAsia="ru-RU"/>
              </w:rPr>
              <w:tab/>
              <w:t>на</w:t>
            </w:r>
            <w:r w:rsidRPr="005242B3">
              <w:rPr>
                <w:rFonts w:ascii="Times New Roman" w:hAnsi="Times New Roman"/>
                <w:color w:val="000000"/>
                <w:sz w:val="24"/>
                <w:szCs w:val="24"/>
                <w:lang w:val="uk-UA" w:eastAsia="ru-RU"/>
              </w:rPr>
              <w:tab/>
              <w:t>території України, — для інших відокремлених підрозділів нерезидентів. Рішення про утворення об’єднання підприємств (установчий договір) та статут об’єднання погоджують з АМКУ в порядку, встановленому</w:t>
            </w:r>
            <w:r>
              <w:rPr>
                <w:rFonts w:ascii="Times New Roman" w:hAnsi="Times New Roman"/>
                <w:color w:val="000000"/>
                <w:sz w:val="24"/>
                <w:szCs w:val="24"/>
                <w:lang w:val="uk-UA" w:eastAsia="ru-RU"/>
              </w:rPr>
              <w:t xml:space="preserve"> </w:t>
            </w:r>
            <w:r w:rsidRPr="005242B3">
              <w:rPr>
                <w:rFonts w:ascii="Times New Roman" w:hAnsi="Times New Roman"/>
                <w:color w:val="000000"/>
                <w:sz w:val="24"/>
                <w:szCs w:val="24"/>
                <w:lang w:val="uk-UA" w:eastAsia="ru-RU"/>
              </w:rPr>
              <w:t>законодавством,</w:t>
            </w:r>
            <w:r>
              <w:rPr>
                <w:rFonts w:ascii="Times New Roman" w:hAnsi="Times New Roman"/>
                <w:color w:val="000000"/>
                <w:sz w:val="24"/>
                <w:szCs w:val="24"/>
                <w:lang w:val="uk-UA" w:eastAsia="ru-RU"/>
              </w:rPr>
              <w:t xml:space="preserve"> </w:t>
            </w:r>
            <w:r w:rsidRPr="005242B3">
              <w:rPr>
                <w:rFonts w:ascii="Times New Roman" w:hAnsi="Times New Roman"/>
                <w:color w:val="000000"/>
                <w:sz w:val="24"/>
                <w:szCs w:val="24"/>
                <w:lang w:val="uk-UA" w:eastAsia="ru-RU"/>
              </w:rPr>
              <w:t>зокрема</w:t>
            </w:r>
            <w:r>
              <w:rPr>
                <w:rFonts w:ascii="Times New Roman" w:hAnsi="Times New Roman"/>
                <w:color w:val="000000"/>
                <w:sz w:val="24"/>
                <w:szCs w:val="24"/>
                <w:lang w:val="uk-UA" w:eastAsia="ru-RU"/>
              </w:rPr>
              <w:t xml:space="preserve">  </w:t>
            </w:r>
            <w:r w:rsidRPr="005242B3">
              <w:rPr>
                <w:rFonts w:ascii="Times New Roman" w:hAnsi="Times New Roman"/>
                <w:color w:val="000000"/>
                <w:sz w:val="24"/>
                <w:szCs w:val="24"/>
                <w:lang w:val="uk-UA" w:eastAsia="ru-RU"/>
              </w:rPr>
              <w:t>Законом України «Про захист економічної конкуренції» від 11.01.2001</w:t>
            </w:r>
            <w:r>
              <w:rPr>
                <w:rFonts w:ascii="Times New Roman" w:hAnsi="Times New Roman"/>
                <w:color w:val="000000"/>
                <w:sz w:val="24"/>
                <w:szCs w:val="24"/>
                <w:lang w:val="uk-UA" w:eastAsia="ru-RU"/>
              </w:rPr>
              <w:t xml:space="preserve"> </w:t>
            </w:r>
            <w:r w:rsidRPr="005242B3">
              <w:rPr>
                <w:rFonts w:ascii="Times New Roman" w:hAnsi="Times New Roman"/>
                <w:color w:val="000000"/>
                <w:sz w:val="24"/>
                <w:szCs w:val="24"/>
                <w:lang w:val="uk-UA" w:eastAsia="ru-RU"/>
              </w:rPr>
              <w:t>№ 2210-III.</w:t>
            </w:r>
          </w:p>
          <w:p w14:paraId="32C29209" w14:textId="77777777" w:rsidR="005242B3" w:rsidRPr="005242B3" w:rsidRDefault="005242B3" w:rsidP="005242B3">
            <w:pPr>
              <w:widowControl w:val="0"/>
              <w:spacing w:after="0" w:line="240" w:lineRule="auto"/>
              <w:ind w:left="40" w:hanging="20"/>
              <w:contextualSpacing/>
              <w:jc w:val="both"/>
              <w:rPr>
                <w:rFonts w:ascii="Times New Roman" w:hAnsi="Times New Roman"/>
                <w:color w:val="000000"/>
                <w:sz w:val="24"/>
                <w:szCs w:val="24"/>
                <w:lang w:val="uk-UA" w:eastAsia="ru-RU"/>
              </w:rPr>
            </w:pPr>
            <w:r w:rsidRPr="005242B3">
              <w:rPr>
                <w:rFonts w:ascii="Times New Roman" w:hAnsi="Times New Roman"/>
                <w:color w:val="000000"/>
                <w:sz w:val="24"/>
                <w:szCs w:val="24"/>
                <w:lang w:val="uk-UA" w:eastAsia="ru-RU"/>
              </w:rPr>
              <w:t>Відповідно учасник надає копію рішення АМКУ про погодження установчих документів та статуту об’єднання учасників.</w:t>
            </w:r>
          </w:p>
          <w:p w14:paraId="6D693E74" w14:textId="77777777" w:rsidR="005242B3" w:rsidRPr="005242B3" w:rsidRDefault="005242B3" w:rsidP="005242B3">
            <w:pPr>
              <w:widowControl w:val="0"/>
              <w:spacing w:after="0" w:line="240" w:lineRule="auto"/>
              <w:ind w:left="40" w:hanging="20"/>
              <w:contextualSpacing/>
              <w:jc w:val="both"/>
              <w:rPr>
                <w:rFonts w:ascii="Times New Roman" w:hAnsi="Times New Roman"/>
                <w:color w:val="000000"/>
                <w:sz w:val="24"/>
                <w:szCs w:val="24"/>
                <w:lang w:val="uk-UA" w:eastAsia="ru-RU"/>
              </w:rPr>
            </w:pPr>
            <w:r w:rsidRPr="005242B3">
              <w:rPr>
                <w:rFonts w:ascii="Times New Roman" w:hAnsi="Times New Roman"/>
                <w:color w:val="000000"/>
                <w:sz w:val="24"/>
                <w:szCs w:val="24"/>
                <w:lang w:val="uk-UA" w:eastAsia="ru-RU"/>
              </w:rPr>
              <w:t>Якщо тендерну пропозицію подало об’єднання учасників- 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14:paraId="798DEA83" w14:textId="77777777" w:rsidR="005242B3" w:rsidRPr="005242B3" w:rsidRDefault="005242B3" w:rsidP="005242B3">
            <w:pPr>
              <w:widowControl w:val="0"/>
              <w:spacing w:after="0" w:line="240" w:lineRule="auto"/>
              <w:ind w:left="40" w:hanging="20"/>
              <w:contextualSpacing/>
              <w:jc w:val="both"/>
              <w:rPr>
                <w:rFonts w:ascii="Times New Roman" w:hAnsi="Times New Roman"/>
                <w:color w:val="000000"/>
                <w:sz w:val="24"/>
                <w:szCs w:val="24"/>
                <w:lang w:val="uk-UA" w:eastAsia="ru-RU"/>
              </w:rPr>
            </w:pPr>
            <w:r w:rsidRPr="005242B3">
              <w:rPr>
                <w:rFonts w:ascii="Times New Roman" w:hAnsi="Times New Roman"/>
                <w:color w:val="000000"/>
                <w:sz w:val="24"/>
                <w:szCs w:val="24"/>
                <w:lang w:val="uk-UA" w:eastAsia="ru-RU"/>
              </w:rPr>
              <w:t>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 учасників відповідних зобов’язань перед об’єднанням та/або замовником, у разі укладення договору про закупівлю.</w:t>
            </w:r>
          </w:p>
          <w:p w14:paraId="460FB3A3" w14:textId="77777777" w:rsidR="005242B3" w:rsidRPr="005242B3" w:rsidRDefault="005242B3" w:rsidP="005242B3">
            <w:pPr>
              <w:widowControl w:val="0"/>
              <w:spacing w:after="0" w:line="240" w:lineRule="auto"/>
              <w:ind w:left="40" w:hanging="20"/>
              <w:contextualSpacing/>
              <w:jc w:val="both"/>
              <w:rPr>
                <w:rFonts w:ascii="Times New Roman" w:hAnsi="Times New Roman"/>
                <w:color w:val="000000"/>
                <w:sz w:val="24"/>
                <w:szCs w:val="24"/>
                <w:lang w:val="uk-UA" w:eastAsia="ru-RU"/>
              </w:rPr>
            </w:pPr>
            <w:r w:rsidRPr="005242B3">
              <w:rPr>
                <w:rFonts w:ascii="Times New Roman" w:hAnsi="Times New Roman"/>
                <w:color w:val="000000"/>
                <w:sz w:val="24"/>
                <w:szCs w:val="24"/>
                <w:lang w:val="uk-UA" w:eastAsia="ru-RU"/>
              </w:rPr>
              <w:lastRenderedPageBreak/>
              <w:t>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Неподання додаткових документів, які не вимагаються</w:t>
            </w:r>
            <w:r>
              <w:rPr>
                <w:rFonts w:ascii="Times New Roman" w:hAnsi="Times New Roman"/>
                <w:color w:val="000000"/>
                <w:sz w:val="24"/>
                <w:szCs w:val="24"/>
                <w:lang w:val="uk-UA" w:eastAsia="ru-RU"/>
              </w:rPr>
              <w:t xml:space="preserve"> </w:t>
            </w:r>
            <w:r w:rsidRPr="005242B3">
              <w:rPr>
                <w:rFonts w:ascii="Times New Roman" w:hAnsi="Times New Roman"/>
                <w:color w:val="000000"/>
                <w:sz w:val="24"/>
                <w:szCs w:val="24"/>
                <w:lang w:val="uk-UA" w:eastAsia="ru-RU"/>
              </w:rPr>
              <w:t>тендерною документацією, не буде</w:t>
            </w:r>
            <w:r>
              <w:rPr>
                <w:rFonts w:ascii="Times New Roman" w:hAnsi="Times New Roman"/>
                <w:color w:val="000000"/>
                <w:sz w:val="24"/>
                <w:szCs w:val="24"/>
                <w:lang w:val="uk-UA" w:eastAsia="ru-RU"/>
              </w:rPr>
              <w:t xml:space="preserve"> </w:t>
            </w:r>
            <w:r w:rsidRPr="005242B3">
              <w:rPr>
                <w:rFonts w:ascii="Times New Roman" w:hAnsi="Times New Roman"/>
                <w:color w:val="000000"/>
                <w:sz w:val="24"/>
                <w:szCs w:val="24"/>
                <w:lang w:val="uk-UA" w:eastAsia="ru-RU"/>
              </w:rPr>
              <w:t>розцінене</w:t>
            </w:r>
            <w:r>
              <w:rPr>
                <w:rFonts w:ascii="Times New Roman" w:hAnsi="Times New Roman"/>
                <w:color w:val="000000"/>
                <w:sz w:val="24"/>
                <w:szCs w:val="24"/>
                <w:lang w:val="uk-UA" w:eastAsia="ru-RU"/>
              </w:rPr>
              <w:t xml:space="preserve"> </w:t>
            </w:r>
            <w:r w:rsidRPr="005242B3">
              <w:rPr>
                <w:rFonts w:ascii="Times New Roman" w:hAnsi="Times New Roman"/>
                <w:color w:val="000000"/>
                <w:sz w:val="24"/>
                <w:szCs w:val="24"/>
                <w:lang w:val="uk-UA" w:eastAsia="ru-RU"/>
              </w:rPr>
              <w:t>як</w:t>
            </w:r>
            <w:r>
              <w:rPr>
                <w:rFonts w:ascii="Times New Roman" w:hAnsi="Times New Roman"/>
                <w:color w:val="000000"/>
                <w:sz w:val="24"/>
                <w:szCs w:val="24"/>
                <w:lang w:val="uk-UA" w:eastAsia="ru-RU"/>
              </w:rPr>
              <w:t xml:space="preserve"> </w:t>
            </w:r>
            <w:r w:rsidRPr="005242B3">
              <w:rPr>
                <w:rFonts w:ascii="Times New Roman" w:hAnsi="Times New Roman"/>
                <w:color w:val="000000"/>
                <w:sz w:val="24"/>
                <w:szCs w:val="24"/>
                <w:lang w:val="uk-UA" w:eastAsia="ru-RU"/>
              </w:rPr>
              <w:t>невідповідність тендерної пропозиції умовам тендерної документації.</w:t>
            </w:r>
          </w:p>
          <w:p w14:paraId="636B4775" w14:textId="77777777" w:rsidR="005242B3" w:rsidRPr="005242B3" w:rsidRDefault="005242B3" w:rsidP="005242B3">
            <w:pPr>
              <w:widowControl w:val="0"/>
              <w:spacing w:after="0" w:line="240" w:lineRule="auto"/>
              <w:ind w:left="40" w:hanging="20"/>
              <w:contextualSpacing/>
              <w:jc w:val="both"/>
              <w:rPr>
                <w:rFonts w:ascii="Times New Roman" w:hAnsi="Times New Roman"/>
                <w:color w:val="000000"/>
                <w:sz w:val="24"/>
                <w:szCs w:val="24"/>
                <w:lang w:val="uk-UA" w:eastAsia="ru-RU"/>
              </w:rPr>
            </w:pPr>
            <w:r w:rsidRPr="005242B3">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5A14C24" w14:textId="77777777" w:rsidR="005242B3" w:rsidRPr="005242B3" w:rsidRDefault="005242B3" w:rsidP="005242B3">
            <w:pPr>
              <w:widowControl w:val="0"/>
              <w:spacing w:after="0" w:line="240" w:lineRule="auto"/>
              <w:ind w:left="40" w:hanging="20"/>
              <w:contextualSpacing/>
              <w:jc w:val="both"/>
              <w:rPr>
                <w:rFonts w:ascii="Times New Roman" w:hAnsi="Times New Roman"/>
                <w:color w:val="000000"/>
                <w:sz w:val="24"/>
                <w:szCs w:val="24"/>
                <w:lang w:val="uk-UA" w:eastAsia="ru-RU"/>
              </w:rPr>
            </w:pPr>
            <w:r w:rsidRPr="005242B3">
              <w:rPr>
                <w:rFonts w:ascii="Times New Roman" w:hAnsi="Times New Roman"/>
                <w:color w:val="000000"/>
                <w:sz w:val="24"/>
                <w:szCs w:val="24"/>
                <w:lang w:val="uk-UA" w:eastAsia="ru-RU"/>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w:t>
            </w:r>
          </w:p>
          <w:p w14:paraId="7CF8F688" w14:textId="37F2C57D" w:rsidR="002336EE" w:rsidRPr="00870EC0" w:rsidRDefault="005242B3" w:rsidP="005242B3">
            <w:pPr>
              <w:widowControl w:val="0"/>
              <w:spacing w:after="0" w:line="240" w:lineRule="auto"/>
              <w:ind w:left="40" w:hanging="20"/>
              <w:contextualSpacing/>
              <w:jc w:val="both"/>
              <w:rPr>
                <w:rFonts w:ascii="Times New Roman" w:hAnsi="Times New Roman"/>
                <w:color w:val="000000"/>
                <w:sz w:val="24"/>
                <w:szCs w:val="24"/>
                <w:lang w:val="uk-UA" w:eastAsia="ru-RU"/>
              </w:rPr>
            </w:pPr>
            <w:r w:rsidRPr="005242B3">
              <w:rPr>
                <w:rFonts w:ascii="Times New Roman" w:hAnsi="Times New Roman"/>
                <w:color w:val="000000"/>
                <w:sz w:val="24"/>
                <w:szCs w:val="24"/>
                <w:lang w:val="uk-UA" w:eastAsia="ru-RU"/>
              </w:rPr>
              <w:t>документів.</w:t>
            </w:r>
          </w:p>
        </w:tc>
      </w:tr>
      <w:tr w:rsidR="002336EE" w:rsidRPr="00870EC0" w14:paraId="09BFF18D" w14:textId="77777777" w:rsidTr="005242B3">
        <w:trPr>
          <w:trHeight w:val="725"/>
          <w:jc w:val="center"/>
        </w:trPr>
        <w:tc>
          <w:tcPr>
            <w:tcW w:w="704" w:type="dxa"/>
          </w:tcPr>
          <w:p w14:paraId="637F2172"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lastRenderedPageBreak/>
              <w:t>2</w:t>
            </w:r>
          </w:p>
        </w:tc>
        <w:tc>
          <w:tcPr>
            <w:tcW w:w="2835" w:type="dxa"/>
          </w:tcPr>
          <w:p w14:paraId="1F33073B" w14:textId="77777777" w:rsidR="002336EE" w:rsidRPr="00870EC0" w:rsidRDefault="002336EE" w:rsidP="00870EC0">
            <w:pPr>
              <w:widowControl w:val="0"/>
              <w:spacing w:after="0" w:line="240" w:lineRule="auto"/>
              <w:rPr>
                <w:rFonts w:ascii="Times New Roman" w:hAnsi="Times New Roman"/>
                <w:sz w:val="24"/>
                <w:szCs w:val="24"/>
                <w:lang w:val="uk-UA"/>
              </w:rPr>
            </w:pPr>
            <w:bookmarkStart w:id="2" w:name="_Hlk37757836"/>
            <w:r w:rsidRPr="00870EC0">
              <w:rPr>
                <w:rFonts w:ascii="Times New Roman" w:hAnsi="Times New Roman"/>
                <w:b/>
                <w:bCs/>
                <w:color w:val="000000"/>
                <w:sz w:val="24"/>
                <w:szCs w:val="24"/>
                <w:lang w:val="uk-UA" w:eastAsia="ru-RU"/>
              </w:rPr>
              <w:t>Забезпечення тендерної пропозиції</w:t>
            </w:r>
            <w:bookmarkEnd w:id="2"/>
          </w:p>
        </w:tc>
        <w:tc>
          <w:tcPr>
            <w:tcW w:w="6237" w:type="dxa"/>
            <w:vAlign w:val="center"/>
          </w:tcPr>
          <w:p w14:paraId="03A91CBB" w14:textId="77777777" w:rsidR="002336EE" w:rsidRPr="00870EC0" w:rsidRDefault="002336EE" w:rsidP="00870EC0">
            <w:pPr>
              <w:widowControl w:val="0"/>
              <w:spacing w:after="0" w:line="240" w:lineRule="auto"/>
              <w:jc w:val="both"/>
              <w:rPr>
                <w:rFonts w:ascii="Times New Roman" w:hAnsi="Times New Roman"/>
                <w:sz w:val="24"/>
                <w:szCs w:val="24"/>
                <w:lang w:val="uk-UA"/>
              </w:rPr>
            </w:pPr>
            <w:r w:rsidRPr="00870EC0">
              <w:rPr>
                <w:rFonts w:ascii="Times New Roman" w:hAnsi="Times New Roman"/>
                <w:color w:val="000000"/>
                <w:sz w:val="24"/>
                <w:szCs w:val="24"/>
                <w:lang w:val="uk-UA" w:eastAsia="ru-RU"/>
              </w:rPr>
              <w:t>Забезпечення тендерної пропозиції  не вимагається.</w:t>
            </w:r>
          </w:p>
        </w:tc>
      </w:tr>
      <w:tr w:rsidR="002336EE" w:rsidRPr="00870EC0" w14:paraId="3790CA0E" w14:textId="77777777" w:rsidTr="00300681">
        <w:trPr>
          <w:trHeight w:val="1119"/>
          <w:jc w:val="center"/>
        </w:trPr>
        <w:tc>
          <w:tcPr>
            <w:tcW w:w="704" w:type="dxa"/>
          </w:tcPr>
          <w:p w14:paraId="23A269DE"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3</w:t>
            </w:r>
          </w:p>
        </w:tc>
        <w:tc>
          <w:tcPr>
            <w:tcW w:w="2835" w:type="dxa"/>
          </w:tcPr>
          <w:p w14:paraId="28C4339B" w14:textId="77777777" w:rsidR="002336EE" w:rsidRPr="00870EC0" w:rsidRDefault="002336EE" w:rsidP="00870EC0">
            <w:pPr>
              <w:widowControl w:val="0"/>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237" w:type="dxa"/>
            <w:vAlign w:val="center"/>
          </w:tcPr>
          <w:p w14:paraId="09FC7F81" w14:textId="599E86CC" w:rsidR="002336EE" w:rsidRPr="00870EC0" w:rsidRDefault="005242B3" w:rsidP="00870EC0">
            <w:pPr>
              <w:keepNext/>
              <w:keepLines/>
              <w:spacing w:after="0" w:line="240" w:lineRule="auto"/>
              <w:ind w:right="120"/>
              <w:contextualSpacing/>
              <w:jc w:val="both"/>
              <w:rPr>
                <w:rFonts w:ascii="Times New Roman" w:hAnsi="Times New Roman"/>
                <w:sz w:val="24"/>
                <w:szCs w:val="24"/>
                <w:lang w:val="uk-UA" w:eastAsia="ru-RU"/>
              </w:rPr>
            </w:pPr>
            <w:r w:rsidRPr="005242B3">
              <w:rPr>
                <w:rFonts w:ascii="Times New Roman" w:hAnsi="Times New Roman"/>
                <w:color w:val="000000"/>
                <w:sz w:val="24"/>
                <w:szCs w:val="24"/>
                <w:lang w:val="uk-UA" w:eastAsia="ru-RU"/>
              </w:rPr>
              <w:t>Не передбачено, оскільки забезпечення тендерної пропозиції не вимагається.</w:t>
            </w:r>
            <w:r w:rsidR="002336EE" w:rsidRPr="00870EC0">
              <w:rPr>
                <w:rFonts w:ascii="Times New Roman" w:hAnsi="Times New Roman"/>
                <w:color w:val="000000"/>
                <w:sz w:val="24"/>
                <w:szCs w:val="24"/>
                <w:lang w:val="uk-UA" w:eastAsia="ru-RU"/>
              </w:rPr>
              <w:t>.</w:t>
            </w:r>
          </w:p>
          <w:p w14:paraId="36B42233" w14:textId="77777777" w:rsidR="002336EE" w:rsidRPr="00870EC0" w:rsidRDefault="002336EE" w:rsidP="00870EC0">
            <w:pPr>
              <w:widowControl w:val="0"/>
              <w:spacing w:after="0" w:line="240" w:lineRule="auto"/>
              <w:jc w:val="both"/>
              <w:rPr>
                <w:rFonts w:ascii="Times New Roman" w:hAnsi="Times New Roman"/>
                <w:sz w:val="24"/>
                <w:szCs w:val="24"/>
                <w:lang w:val="uk-UA"/>
              </w:rPr>
            </w:pPr>
          </w:p>
        </w:tc>
      </w:tr>
      <w:tr w:rsidR="002336EE" w:rsidRPr="0001186F" w14:paraId="57E4EACE" w14:textId="77777777" w:rsidTr="00300681">
        <w:trPr>
          <w:trHeight w:val="560"/>
          <w:jc w:val="center"/>
        </w:trPr>
        <w:tc>
          <w:tcPr>
            <w:tcW w:w="704" w:type="dxa"/>
          </w:tcPr>
          <w:p w14:paraId="48A45885"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4</w:t>
            </w:r>
          </w:p>
        </w:tc>
        <w:tc>
          <w:tcPr>
            <w:tcW w:w="2835" w:type="dxa"/>
          </w:tcPr>
          <w:p w14:paraId="63E4D38F" w14:textId="77777777" w:rsidR="002336EE" w:rsidRPr="00870EC0" w:rsidRDefault="002336EE" w:rsidP="00870EC0">
            <w:pPr>
              <w:widowControl w:val="0"/>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Строк, протягом якого тендерні пропозиції є дійсними</w:t>
            </w:r>
          </w:p>
        </w:tc>
        <w:tc>
          <w:tcPr>
            <w:tcW w:w="6237" w:type="dxa"/>
            <w:vAlign w:val="center"/>
          </w:tcPr>
          <w:p w14:paraId="77258A71" w14:textId="77777777" w:rsidR="00E65FE0" w:rsidRPr="00E65FE0" w:rsidRDefault="00E65FE0" w:rsidP="00E65FE0">
            <w:pPr>
              <w:pStyle w:val="a4"/>
              <w:widowControl w:val="0"/>
              <w:spacing w:after="0" w:line="240" w:lineRule="auto"/>
              <w:ind w:left="-40"/>
              <w:jc w:val="both"/>
              <w:rPr>
                <w:rFonts w:ascii="Times New Roman" w:hAnsi="Times New Roman"/>
                <w:sz w:val="24"/>
                <w:szCs w:val="24"/>
                <w:lang w:val="uk-UA"/>
              </w:rPr>
            </w:pPr>
            <w:r w:rsidRPr="00E65FE0">
              <w:rPr>
                <w:rFonts w:ascii="Times New Roman" w:hAnsi="Times New Roman"/>
                <w:sz w:val="24"/>
                <w:szCs w:val="24"/>
                <w:lang w:val="uk-UA"/>
              </w:rPr>
              <w:t>Тендерні пропозиції вважаються дійсними не менше 90 днів з дати кінцевого строку подання тендерних пропозицій.</w:t>
            </w:r>
          </w:p>
          <w:p w14:paraId="763D1299" w14:textId="77777777" w:rsidR="00E65FE0" w:rsidRPr="00E65FE0" w:rsidRDefault="00E65FE0" w:rsidP="00E65FE0">
            <w:pPr>
              <w:pStyle w:val="a4"/>
              <w:widowControl w:val="0"/>
              <w:spacing w:after="0" w:line="240" w:lineRule="auto"/>
              <w:ind w:left="-40"/>
              <w:jc w:val="both"/>
              <w:rPr>
                <w:rFonts w:ascii="Times New Roman" w:hAnsi="Times New Roman"/>
                <w:sz w:val="24"/>
                <w:szCs w:val="24"/>
                <w:lang w:val="uk-UA"/>
              </w:rPr>
            </w:pPr>
            <w:r w:rsidRPr="00E65FE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1FFF7A09" w14:textId="77777777" w:rsidR="00E65FE0" w:rsidRPr="00E65FE0" w:rsidRDefault="00E65FE0" w:rsidP="00E65FE0">
            <w:pPr>
              <w:pStyle w:val="a4"/>
              <w:widowControl w:val="0"/>
              <w:spacing w:after="0" w:line="240" w:lineRule="auto"/>
              <w:ind w:left="-40"/>
              <w:jc w:val="both"/>
              <w:rPr>
                <w:rFonts w:ascii="Times New Roman" w:hAnsi="Times New Roman"/>
                <w:sz w:val="24"/>
                <w:szCs w:val="24"/>
                <w:lang w:val="uk-UA"/>
              </w:rPr>
            </w:pPr>
            <w:r w:rsidRPr="00E65FE0">
              <w:rPr>
                <w:rFonts w:ascii="Times New Roman" w:hAnsi="Times New Roman"/>
                <w:sz w:val="24"/>
                <w:szCs w:val="24"/>
                <w:lang w:val="uk-UA"/>
              </w:rPr>
              <w:t>Учасник процедури закупівлі має право:</w:t>
            </w:r>
          </w:p>
          <w:p w14:paraId="26F967E3" w14:textId="77777777" w:rsidR="00E65FE0" w:rsidRPr="00E65FE0" w:rsidRDefault="00E65FE0" w:rsidP="00E65FE0">
            <w:pPr>
              <w:pStyle w:val="a4"/>
              <w:widowControl w:val="0"/>
              <w:spacing w:after="0" w:line="240" w:lineRule="auto"/>
              <w:ind w:left="-40"/>
              <w:jc w:val="both"/>
              <w:rPr>
                <w:rFonts w:ascii="Times New Roman" w:hAnsi="Times New Roman"/>
                <w:sz w:val="24"/>
                <w:szCs w:val="24"/>
                <w:lang w:val="uk-UA"/>
              </w:rPr>
            </w:pPr>
            <w:r w:rsidRPr="00E65FE0">
              <w:rPr>
                <w:rFonts w:ascii="Times New Roman" w:hAnsi="Times New Roman"/>
                <w:sz w:val="24"/>
                <w:szCs w:val="24"/>
                <w:lang w:val="uk-UA"/>
              </w:rPr>
              <w:t>-</w:t>
            </w:r>
            <w:r w:rsidRPr="00E65FE0">
              <w:rPr>
                <w:rFonts w:ascii="Times New Roman" w:hAnsi="Times New Roman"/>
                <w:sz w:val="24"/>
                <w:szCs w:val="24"/>
                <w:lang w:val="uk-UA"/>
              </w:rPr>
              <w:tab/>
              <w:t>відхилити таку вимогу;</w:t>
            </w:r>
          </w:p>
          <w:p w14:paraId="49134748" w14:textId="77777777" w:rsidR="00E65FE0" w:rsidRPr="00E65FE0" w:rsidRDefault="00E65FE0" w:rsidP="00E65FE0">
            <w:pPr>
              <w:pStyle w:val="a4"/>
              <w:widowControl w:val="0"/>
              <w:spacing w:after="0" w:line="240" w:lineRule="auto"/>
              <w:ind w:left="-40"/>
              <w:jc w:val="both"/>
              <w:rPr>
                <w:rFonts w:ascii="Times New Roman" w:hAnsi="Times New Roman"/>
                <w:sz w:val="24"/>
                <w:szCs w:val="24"/>
                <w:lang w:val="uk-UA"/>
              </w:rPr>
            </w:pPr>
            <w:r w:rsidRPr="00E65FE0">
              <w:rPr>
                <w:rFonts w:ascii="Times New Roman" w:hAnsi="Times New Roman"/>
                <w:sz w:val="24"/>
                <w:szCs w:val="24"/>
                <w:lang w:val="uk-UA"/>
              </w:rPr>
              <w:t>-</w:t>
            </w:r>
            <w:r w:rsidRPr="00E65FE0">
              <w:rPr>
                <w:rFonts w:ascii="Times New Roman" w:hAnsi="Times New Roman"/>
                <w:sz w:val="24"/>
                <w:szCs w:val="24"/>
                <w:lang w:val="uk-UA"/>
              </w:rPr>
              <w:tab/>
              <w:t>погодитися з вимогою та продовжити строк дії поданої ним тендерної пропозиції.</w:t>
            </w:r>
          </w:p>
          <w:p w14:paraId="03A26A81" w14:textId="77777777" w:rsidR="00E65FE0" w:rsidRPr="00E65FE0" w:rsidRDefault="00E65FE0" w:rsidP="00E65FE0">
            <w:pPr>
              <w:pStyle w:val="a4"/>
              <w:widowControl w:val="0"/>
              <w:spacing w:after="0" w:line="240" w:lineRule="auto"/>
              <w:ind w:left="-40"/>
              <w:jc w:val="both"/>
              <w:rPr>
                <w:rFonts w:ascii="Times New Roman" w:hAnsi="Times New Roman"/>
                <w:sz w:val="24"/>
                <w:szCs w:val="24"/>
                <w:lang w:val="uk-UA"/>
              </w:rPr>
            </w:pPr>
            <w:r w:rsidRPr="00E65FE0">
              <w:rPr>
                <w:rFonts w:ascii="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w:t>
            </w:r>
          </w:p>
          <w:p w14:paraId="451F2BED" w14:textId="08DC8612" w:rsidR="002336EE" w:rsidRPr="00870EC0" w:rsidRDefault="00E65FE0" w:rsidP="00E65FE0">
            <w:pPr>
              <w:pStyle w:val="a4"/>
              <w:widowControl w:val="0"/>
              <w:spacing w:after="0" w:line="240" w:lineRule="auto"/>
              <w:ind w:left="-40"/>
              <w:jc w:val="both"/>
              <w:rPr>
                <w:rFonts w:ascii="Times New Roman" w:hAnsi="Times New Roman"/>
                <w:sz w:val="24"/>
                <w:szCs w:val="24"/>
                <w:lang w:val="uk-UA"/>
              </w:rPr>
            </w:pPr>
            <w:r w:rsidRPr="00E65FE0">
              <w:rPr>
                <w:rFonts w:ascii="Times New Roman" w:hAnsi="Times New Roman"/>
                <w:sz w:val="24"/>
                <w:szCs w:val="24"/>
                <w:lang w:val="uk-UA"/>
              </w:rPr>
              <w:t xml:space="preserve">систему </w:t>
            </w:r>
            <w:proofErr w:type="spellStart"/>
            <w:r w:rsidRPr="00E65FE0">
              <w:rPr>
                <w:rFonts w:ascii="Times New Roman" w:hAnsi="Times New Roman"/>
                <w:sz w:val="24"/>
                <w:szCs w:val="24"/>
                <w:lang w:val="uk-UA"/>
              </w:rPr>
              <w:t>закупівель</w:t>
            </w:r>
            <w:proofErr w:type="spellEnd"/>
            <w:r w:rsidRPr="00E65FE0">
              <w:rPr>
                <w:rFonts w:ascii="Times New Roman" w:hAnsi="Times New Roman"/>
                <w:sz w:val="24"/>
                <w:szCs w:val="24"/>
                <w:lang w:val="uk-UA"/>
              </w:rPr>
              <w:t>.</w:t>
            </w:r>
          </w:p>
        </w:tc>
      </w:tr>
      <w:tr w:rsidR="002336EE" w:rsidRPr="0001186F" w14:paraId="36FD93D7" w14:textId="77777777" w:rsidTr="00300681">
        <w:trPr>
          <w:trHeight w:val="1119"/>
          <w:jc w:val="center"/>
        </w:trPr>
        <w:tc>
          <w:tcPr>
            <w:tcW w:w="704" w:type="dxa"/>
          </w:tcPr>
          <w:p w14:paraId="0410B429"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5</w:t>
            </w:r>
          </w:p>
        </w:tc>
        <w:tc>
          <w:tcPr>
            <w:tcW w:w="2835" w:type="dxa"/>
          </w:tcPr>
          <w:p w14:paraId="5A461BBB" w14:textId="1E799571" w:rsidR="00E65FE0" w:rsidRPr="00E65FE0" w:rsidRDefault="00E65FE0" w:rsidP="00E65FE0">
            <w:pPr>
              <w:widowControl w:val="0"/>
              <w:spacing w:after="0" w:line="240" w:lineRule="auto"/>
              <w:rPr>
                <w:rFonts w:ascii="Times New Roman" w:hAnsi="Times New Roman"/>
                <w:sz w:val="24"/>
                <w:szCs w:val="24"/>
                <w:lang w:val="uk-UA"/>
              </w:rPr>
            </w:pPr>
            <w:r w:rsidRPr="00E65FE0">
              <w:rPr>
                <w:rFonts w:ascii="Times New Roman" w:hAnsi="Times New Roman"/>
                <w:sz w:val="24"/>
                <w:szCs w:val="24"/>
                <w:lang w:val="uk-UA"/>
              </w:rPr>
              <w:t>Кваліфікаційні критерії відповідно до статті 16 Закону,</w:t>
            </w:r>
            <w:r>
              <w:rPr>
                <w:rFonts w:ascii="Times New Roman" w:hAnsi="Times New Roman"/>
                <w:sz w:val="24"/>
                <w:szCs w:val="24"/>
                <w:lang w:val="uk-UA"/>
              </w:rPr>
              <w:t xml:space="preserve"> </w:t>
            </w:r>
            <w:r w:rsidRPr="00E65FE0">
              <w:rPr>
                <w:rFonts w:ascii="Times New Roman" w:hAnsi="Times New Roman"/>
                <w:sz w:val="24"/>
                <w:szCs w:val="24"/>
                <w:lang w:val="uk-UA"/>
              </w:rPr>
              <w:t xml:space="preserve">підстави, встановлені статтею 17 Закону (крім пункту 13 частини першої статті 17 Закону), та інформація </w:t>
            </w:r>
            <w:r w:rsidRPr="00E65FE0">
              <w:rPr>
                <w:rFonts w:ascii="Times New Roman" w:hAnsi="Times New Roman"/>
                <w:sz w:val="24"/>
                <w:szCs w:val="24"/>
                <w:lang w:val="uk-UA"/>
              </w:rPr>
              <w:lastRenderedPageBreak/>
              <w:t>про спосіб</w:t>
            </w:r>
            <w:r>
              <w:rPr>
                <w:rFonts w:ascii="Times New Roman" w:hAnsi="Times New Roman"/>
                <w:sz w:val="24"/>
                <w:szCs w:val="24"/>
                <w:lang w:val="uk-UA"/>
              </w:rPr>
              <w:t xml:space="preserve"> </w:t>
            </w:r>
            <w:r w:rsidRPr="00E65FE0">
              <w:rPr>
                <w:rFonts w:ascii="Times New Roman" w:hAnsi="Times New Roman"/>
                <w:sz w:val="24"/>
                <w:szCs w:val="24"/>
                <w:lang w:val="uk-UA"/>
              </w:rPr>
              <w:t>підтвердження відповідності учасників установленим критеріям і вимогам</w:t>
            </w:r>
            <w:r>
              <w:rPr>
                <w:rFonts w:ascii="Times New Roman" w:hAnsi="Times New Roman"/>
                <w:sz w:val="24"/>
                <w:szCs w:val="24"/>
                <w:lang w:val="uk-UA"/>
              </w:rPr>
              <w:t xml:space="preserve"> </w:t>
            </w:r>
            <w:r w:rsidRPr="00E65FE0">
              <w:rPr>
                <w:rFonts w:ascii="Times New Roman" w:hAnsi="Times New Roman"/>
                <w:sz w:val="24"/>
                <w:szCs w:val="24"/>
                <w:lang w:val="uk-UA"/>
              </w:rPr>
              <w:t>згідно</w:t>
            </w:r>
            <w:r>
              <w:rPr>
                <w:rFonts w:ascii="Times New Roman" w:hAnsi="Times New Roman"/>
                <w:sz w:val="24"/>
                <w:szCs w:val="24"/>
                <w:lang w:val="uk-UA"/>
              </w:rPr>
              <w:t xml:space="preserve"> </w:t>
            </w:r>
            <w:r w:rsidRPr="00E65FE0">
              <w:rPr>
                <w:rFonts w:ascii="Times New Roman" w:hAnsi="Times New Roman"/>
                <w:sz w:val="24"/>
                <w:szCs w:val="24"/>
                <w:lang w:val="uk-UA"/>
              </w:rPr>
              <w:t>із законодавством.</w:t>
            </w:r>
          </w:p>
          <w:p w14:paraId="0FDC3BC6" w14:textId="489B4A29" w:rsidR="002336EE" w:rsidRPr="00E65FE0" w:rsidRDefault="00E65FE0" w:rsidP="00E65FE0">
            <w:pPr>
              <w:widowControl w:val="0"/>
              <w:spacing w:after="0" w:line="240" w:lineRule="auto"/>
              <w:rPr>
                <w:rFonts w:ascii="Times New Roman" w:hAnsi="Times New Roman"/>
                <w:i/>
                <w:iCs/>
                <w:sz w:val="24"/>
                <w:szCs w:val="24"/>
                <w:lang w:val="uk-UA"/>
              </w:rPr>
            </w:pPr>
            <w:r w:rsidRPr="00E65FE0">
              <w:rPr>
                <w:rFonts w:ascii="Times New Roman" w:hAnsi="Times New Roman"/>
                <w:i/>
                <w:iCs/>
                <w:sz w:val="24"/>
                <w:szCs w:val="24"/>
                <w:lang w:val="uk-UA"/>
              </w:rPr>
              <w:t>Для об’єднання учасників замовником зазначаються умови щодо надання інформації та способу</w:t>
            </w:r>
            <w:r>
              <w:rPr>
                <w:rFonts w:ascii="Times New Roman" w:hAnsi="Times New Roman"/>
                <w:i/>
                <w:iCs/>
                <w:sz w:val="24"/>
                <w:szCs w:val="24"/>
                <w:lang w:val="uk-UA"/>
              </w:rPr>
              <w:t xml:space="preserve"> </w:t>
            </w:r>
            <w:r w:rsidRPr="00E65FE0">
              <w:rPr>
                <w:rFonts w:ascii="Times New Roman" w:hAnsi="Times New Roman"/>
                <w:i/>
                <w:iCs/>
                <w:sz w:val="24"/>
                <w:szCs w:val="24"/>
                <w:lang w:val="uk-UA"/>
              </w:rPr>
              <w:t>підтвердження відповідності таких учасників установленим кваліфікаційним критеріям та підставам, встановленим статтею 17 Закону (крім пункту 13 частини першої статті 17 Закону).</w:t>
            </w:r>
          </w:p>
        </w:tc>
        <w:tc>
          <w:tcPr>
            <w:tcW w:w="6237" w:type="dxa"/>
            <w:vAlign w:val="center"/>
          </w:tcPr>
          <w:p w14:paraId="1C98C847"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lastRenderedPageBreak/>
              <w:t xml:space="preserve">Замовник установлює один або декілька кваліфікаційних критеріїв відповідно до статті 16 Закону з урахуванням Особливостей. Відповідно до пункту 29 Особливостей -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E65FE0">
              <w:rPr>
                <w:rFonts w:ascii="Times New Roman" w:hAnsi="Times New Roman"/>
                <w:sz w:val="24"/>
                <w:szCs w:val="24"/>
                <w:lang w:val="uk-UA"/>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2C48160C"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6482A46C"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Підстави для відмови в участі у процедурі закупівлі:</w:t>
            </w:r>
          </w:p>
          <w:p w14:paraId="02EAA9D1"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14:paraId="7F815D96"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 якій формі (пропозиція щодо найму на роботу, цінна річ, послуга тощо) з метою вплинути на прийняття рішення щодо</w:t>
            </w:r>
          </w:p>
          <w:p w14:paraId="6AEF549C"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визначення переможця процедури закупівлі або застосування</w:t>
            </w:r>
            <w:r>
              <w:rPr>
                <w:rFonts w:ascii="Times New Roman" w:hAnsi="Times New Roman"/>
                <w:sz w:val="24"/>
                <w:szCs w:val="24"/>
                <w:lang w:val="uk-UA"/>
              </w:rPr>
              <w:t xml:space="preserve"> </w:t>
            </w:r>
            <w:r w:rsidRPr="00E65FE0">
              <w:rPr>
                <w:rFonts w:ascii="Times New Roman" w:hAnsi="Times New Roman"/>
                <w:sz w:val="24"/>
                <w:szCs w:val="24"/>
                <w:lang w:val="uk-UA"/>
              </w:rPr>
              <w:t>замовником певної процедури закупівлі;</w:t>
            </w:r>
          </w:p>
          <w:p w14:paraId="7A8DE0E6"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2)</w:t>
            </w:r>
            <w:r w:rsidRPr="00E65FE0">
              <w:rPr>
                <w:rFonts w:ascii="Times New Roman" w:hAnsi="Times New Roman"/>
                <w:sz w:val="24"/>
                <w:szCs w:val="24"/>
                <w:lang w:val="uk-UA"/>
              </w:rPr>
              <w:tab/>
              <w:t xml:space="preserve">відомості про юридичну особу, яка є учасником процедури закупівлі, </w:t>
            </w:r>
            <w:proofErr w:type="spellStart"/>
            <w:r w:rsidRPr="00E65FE0">
              <w:rPr>
                <w:rFonts w:ascii="Times New Roman" w:hAnsi="Times New Roman"/>
                <w:sz w:val="24"/>
                <w:szCs w:val="24"/>
                <w:lang w:val="uk-UA"/>
              </w:rPr>
              <w:t>внесено</w:t>
            </w:r>
            <w:proofErr w:type="spellEnd"/>
            <w:r w:rsidRPr="00E65FE0">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2FF9DE0D"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3)</w:t>
            </w:r>
            <w:r w:rsidRPr="00E65FE0">
              <w:rPr>
                <w:rFonts w:ascii="Times New Roman" w:hAnsi="Times New Roman"/>
                <w:sz w:val="24"/>
                <w:szCs w:val="24"/>
                <w:lang w:val="uk-UA"/>
              </w:rPr>
              <w:tab/>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FC8745D"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4)</w:t>
            </w:r>
            <w:r w:rsidRPr="00E65FE0">
              <w:rPr>
                <w:rFonts w:ascii="Times New Roman" w:hAnsi="Times New Roman"/>
                <w:sz w:val="24"/>
                <w:szCs w:val="24"/>
                <w:lang w:val="uk-UA"/>
              </w:rPr>
              <w:tab/>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5FE0">
              <w:rPr>
                <w:rFonts w:ascii="Times New Roman" w:hAnsi="Times New Roman"/>
                <w:sz w:val="24"/>
                <w:szCs w:val="24"/>
                <w:lang w:val="uk-UA"/>
              </w:rPr>
              <w:t>антиконкурентних</w:t>
            </w:r>
            <w:proofErr w:type="spellEnd"/>
            <w:r w:rsidRPr="00E65FE0">
              <w:rPr>
                <w:rFonts w:ascii="Times New Roman" w:hAnsi="Times New Roman"/>
                <w:sz w:val="24"/>
                <w:szCs w:val="24"/>
                <w:lang w:val="uk-UA"/>
              </w:rPr>
              <w:t xml:space="preserve"> узгоджених дій, що стосуються спотворення результатів тендерів;</w:t>
            </w:r>
          </w:p>
          <w:p w14:paraId="6824CCE1"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5)</w:t>
            </w:r>
            <w:r w:rsidRPr="00E65FE0">
              <w:rPr>
                <w:rFonts w:ascii="Times New Roman" w:hAnsi="Times New Roman"/>
                <w:sz w:val="24"/>
                <w:szCs w:val="24"/>
                <w:lang w:val="uk-UA"/>
              </w:rPr>
              <w:tab/>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6D4BD4F"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6)</w:t>
            </w:r>
            <w:r w:rsidRPr="00E65FE0">
              <w:rPr>
                <w:rFonts w:ascii="Times New Roman" w:hAnsi="Times New Roman"/>
                <w:sz w:val="24"/>
                <w:szCs w:val="24"/>
                <w:lang w:val="uk-UA"/>
              </w:rPr>
              <w:tab/>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w:t>
            </w:r>
            <w:r w:rsidRPr="00E65FE0">
              <w:rPr>
                <w:rFonts w:ascii="Times New Roman" w:hAnsi="Times New Roman"/>
                <w:sz w:val="24"/>
                <w:szCs w:val="24"/>
                <w:lang w:val="uk-UA"/>
              </w:rPr>
              <w:lastRenderedPageBreak/>
              <w:t>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A6F7D48"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7)</w:t>
            </w:r>
            <w:r w:rsidRPr="00E65FE0">
              <w:rPr>
                <w:rFonts w:ascii="Times New Roman" w:hAnsi="Times New Roman"/>
                <w:sz w:val="24"/>
                <w:szCs w:val="24"/>
                <w:lang w:val="uk-UA"/>
              </w:rPr>
              <w:tab/>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225F71D"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8)</w:t>
            </w:r>
            <w:r w:rsidRPr="00E65FE0">
              <w:rPr>
                <w:rFonts w:ascii="Times New Roman" w:hAnsi="Times New Roman"/>
                <w:sz w:val="24"/>
                <w:szCs w:val="24"/>
                <w:lang w:val="uk-UA"/>
              </w:rPr>
              <w:tab/>
              <w:t>учасник процедури закупівлі визнаний у встановленому законом порядку банкрутом та стосовно нього відкрита ліквідаційна процедура;</w:t>
            </w:r>
          </w:p>
          <w:p w14:paraId="35860A13"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9)</w:t>
            </w:r>
            <w:r w:rsidRPr="00E65FE0">
              <w:rPr>
                <w:rFonts w:ascii="Times New Roman" w:hAnsi="Times New Roman"/>
                <w:sz w:val="24"/>
                <w:szCs w:val="24"/>
                <w:lang w:val="uk-UA"/>
              </w:rPr>
              <w:tab/>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23D3C2A"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10)</w:t>
            </w:r>
            <w:r w:rsidRPr="00E65FE0">
              <w:rPr>
                <w:rFonts w:ascii="Times New Roman" w:hAnsi="Times New Roman"/>
                <w:sz w:val="24"/>
                <w:szCs w:val="24"/>
                <w:lang w:val="uk-UA"/>
              </w:rPr>
              <w:tab/>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239F91E" w14:textId="7206EEEF"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11)</w:t>
            </w:r>
            <w:r w:rsidRPr="00E65FE0">
              <w:rPr>
                <w:rFonts w:ascii="Times New Roman" w:hAnsi="Times New Roman"/>
                <w:sz w:val="24"/>
                <w:szCs w:val="24"/>
                <w:lang w:val="uk-UA"/>
              </w:rPr>
              <w:tab/>
              <w:t xml:space="preserve">учасник процедури закупівлі є особою, до якої застосовано санкцію у виді заборони на здійснення у неї публічних </w:t>
            </w:r>
            <w:proofErr w:type="spellStart"/>
            <w:r w:rsidRPr="00E65FE0">
              <w:rPr>
                <w:rFonts w:ascii="Times New Roman" w:hAnsi="Times New Roman"/>
                <w:sz w:val="24"/>
                <w:szCs w:val="24"/>
                <w:lang w:val="uk-UA"/>
              </w:rPr>
              <w:t>закупівель</w:t>
            </w:r>
            <w:proofErr w:type="spellEnd"/>
            <w:r w:rsidRPr="00E65FE0">
              <w:rPr>
                <w:rFonts w:ascii="Times New Roman" w:hAnsi="Times New Roman"/>
                <w:sz w:val="24"/>
                <w:szCs w:val="24"/>
                <w:lang w:val="uk-UA"/>
              </w:rPr>
              <w:t xml:space="preserve"> товарів, робіт і послуг згідно із Законом України "Про санкції";</w:t>
            </w:r>
          </w:p>
          <w:p w14:paraId="577DA9E0"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12)</w:t>
            </w:r>
            <w:r w:rsidRPr="00E65FE0">
              <w:rPr>
                <w:rFonts w:ascii="Times New Roman" w:hAnsi="Times New Roman"/>
                <w:sz w:val="24"/>
                <w:szCs w:val="24"/>
                <w:lang w:val="uk-UA"/>
              </w:rPr>
              <w:tab/>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w:t>
            </w:r>
            <w:r>
              <w:rPr>
                <w:rFonts w:ascii="Times New Roman" w:hAnsi="Times New Roman"/>
                <w:sz w:val="24"/>
                <w:szCs w:val="24"/>
                <w:lang w:val="uk-UA"/>
              </w:rPr>
              <w:t xml:space="preserve"> </w:t>
            </w:r>
            <w:r w:rsidRPr="00E65FE0">
              <w:rPr>
                <w:rFonts w:ascii="Times New Roman" w:hAnsi="Times New Roman"/>
                <w:sz w:val="24"/>
                <w:szCs w:val="24"/>
                <w:lang w:val="uk-UA"/>
              </w:rPr>
              <w:t>людьми.</w:t>
            </w:r>
            <w:r>
              <w:rPr>
                <w:rFonts w:ascii="Times New Roman" w:hAnsi="Times New Roman"/>
                <w:sz w:val="24"/>
                <w:szCs w:val="24"/>
                <w:lang w:val="uk-UA"/>
              </w:rPr>
              <w:t xml:space="preserve"> </w:t>
            </w:r>
            <w:r w:rsidRPr="00E65FE0">
              <w:rPr>
                <w:rFonts w:ascii="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EAED11"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E65FE0">
              <w:rPr>
                <w:rFonts w:ascii="Times New Roman" w:hAnsi="Times New Roman"/>
                <w:sz w:val="24"/>
                <w:szCs w:val="24"/>
                <w:lang w:val="uk-UA"/>
              </w:rPr>
              <w:lastRenderedPageBreak/>
              <w:t>збитків.</w:t>
            </w:r>
          </w:p>
          <w:p w14:paraId="71954DDC"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Якщо замовник вважає таке підтвердження достатнім, учаснику не може бути відмовлено в участі в процедурі закупівлі.</w:t>
            </w:r>
          </w:p>
          <w:p w14:paraId="07D8E2F7"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E65FE0">
              <w:rPr>
                <w:rFonts w:ascii="Times New Roman" w:hAnsi="Times New Roman"/>
                <w:sz w:val="24"/>
                <w:szCs w:val="24"/>
                <w:lang w:val="uk-UA"/>
              </w:rPr>
              <w:t>YouControl</w:t>
            </w:r>
            <w:proofErr w:type="spellEnd"/>
            <w:r w:rsidRPr="00E65FE0">
              <w:rPr>
                <w:rFonts w:ascii="Times New Roman" w:hAnsi="Times New Roman"/>
                <w:sz w:val="24"/>
                <w:szCs w:val="24"/>
                <w:lang w:val="uk-UA"/>
              </w:rPr>
              <w:t xml:space="preserve"> або </w:t>
            </w:r>
            <w:proofErr w:type="spellStart"/>
            <w:r w:rsidRPr="00E65FE0">
              <w:rPr>
                <w:rFonts w:ascii="Times New Roman" w:hAnsi="Times New Roman"/>
                <w:sz w:val="24"/>
                <w:szCs w:val="24"/>
                <w:lang w:val="uk-UA"/>
              </w:rPr>
              <w:t>Опендатабот</w:t>
            </w:r>
            <w:proofErr w:type="spellEnd"/>
            <w:r w:rsidRPr="00E65FE0">
              <w:rPr>
                <w:rFonts w:ascii="Times New Roman" w:hAnsi="Times New Roman"/>
                <w:sz w:val="24"/>
                <w:szCs w:val="24"/>
                <w:lang w:val="uk-UA"/>
              </w:rPr>
              <w:t xml:space="preserve"> або за допомогою інших сервісів (у разі функціонування їх у вільному доступі в мережі Інтернет).</w:t>
            </w:r>
          </w:p>
          <w:p w14:paraId="2687E2E4"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65FE0">
              <w:rPr>
                <w:rFonts w:ascii="Times New Roman" w:hAnsi="Times New Roman"/>
                <w:sz w:val="24"/>
                <w:szCs w:val="24"/>
                <w:lang w:val="uk-UA"/>
              </w:rPr>
              <w:t>закупівель</w:t>
            </w:r>
            <w:proofErr w:type="spellEnd"/>
            <w:r w:rsidRPr="00E65FE0">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5FE0">
              <w:rPr>
                <w:rFonts w:ascii="Times New Roman" w:hAnsi="Times New Roman"/>
                <w:sz w:val="24"/>
                <w:szCs w:val="24"/>
                <w:lang w:val="uk-UA"/>
              </w:rPr>
              <w:t>закупівель</w:t>
            </w:r>
            <w:proofErr w:type="spellEnd"/>
            <w:r w:rsidRPr="00E65FE0">
              <w:rPr>
                <w:rFonts w:ascii="Times New Roman" w:hAnsi="Times New Roman"/>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65FE0">
              <w:rPr>
                <w:rFonts w:ascii="Times New Roman" w:hAnsi="Times New Roman"/>
                <w:sz w:val="24"/>
                <w:szCs w:val="24"/>
                <w:lang w:val="uk-UA"/>
              </w:rPr>
              <w:t>закупівель</w:t>
            </w:r>
            <w:proofErr w:type="spellEnd"/>
            <w:r w:rsidRPr="00E65FE0">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46181168" w14:textId="77777777" w:rsidR="00E65FE0" w:rsidRPr="00E65FE0" w:rsidRDefault="00E65FE0" w:rsidP="00E65FE0">
            <w:pPr>
              <w:widowControl w:val="0"/>
              <w:spacing w:after="0" w:line="240" w:lineRule="auto"/>
              <w:ind w:right="120"/>
              <w:contextualSpacing/>
              <w:jc w:val="both"/>
              <w:rPr>
                <w:rFonts w:ascii="Times New Roman" w:hAnsi="Times New Roman"/>
                <w:sz w:val="24"/>
                <w:szCs w:val="24"/>
                <w:lang w:val="uk-UA"/>
              </w:rPr>
            </w:pPr>
            <w:r w:rsidRPr="00E65FE0">
              <w:rPr>
                <w:rFonts w:ascii="Times New Roman" w:hAnsi="Times New Roman"/>
                <w:sz w:val="24"/>
                <w:szCs w:val="24"/>
                <w:lang w:val="uk-UA"/>
              </w:rPr>
              <w:t xml:space="preserve">Перелік документів для підтвердження відповідності учасника (у </w:t>
            </w:r>
            <w:proofErr w:type="spellStart"/>
            <w:r w:rsidRPr="00E65FE0">
              <w:rPr>
                <w:rFonts w:ascii="Times New Roman" w:hAnsi="Times New Roman"/>
                <w:sz w:val="24"/>
                <w:szCs w:val="24"/>
                <w:lang w:val="uk-UA"/>
              </w:rPr>
              <w:t>т.ч</w:t>
            </w:r>
            <w:proofErr w:type="spellEnd"/>
            <w:r w:rsidRPr="00E65FE0">
              <w:rPr>
                <w:rFonts w:ascii="Times New Roman" w:hAnsi="Times New Roman"/>
                <w:sz w:val="24"/>
                <w:szCs w:val="24"/>
                <w:lang w:val="uk-UA"/>
              </w:rPr>
              <w:t>. учасника-переможця) вимогам, визначеним у статті 17 Закону (крім пункту 13 частини першої статті 17 Закону) та інформацію про спосіб підтвердження відповідності учасника</w:t>
            </w:r>
          </w:p>
          <w:p w14:paraId="605BA609" w14:textId="24608EB0" w:rsidR="002336EE" w:rsidRPr="00870EC0" w:rsidRDefault="00E65FE0" w:rsidP="00E65FE0">
            <w:pPr>
              <w:widowControl w:val="0"/>
              <w:spacing w:after="0" w:line="240" w:lineRule="auto"/>
              <w:ind w:right="120"/>
              <w:contextualSpacing/>
              <w:jc w:val="both"/>
              <w:rPr>
                <w:rFonts w:ascii="Times New Roman" w:hAnsi="Times New Roman"/>
                <w:sz w:val="24"/>
                <w:szCs w:val="24"/>
                <w:lang w:val="uk-UA"/>
              </w:rPr>
            </w:pPr>
            <w:r w:rsidRPr="007C646F">
              <w:rPr>
                <w:rFonts w:ascii="Times New Roman" w:hAnsi="Times New Roman"/>
                <w:sz w:val="24"/>
                <w:szCs w:val="24"/>
                <w:lang w:val="uk-UA"/>
              </w:rPr>
              <w:t>критеріям і вимогам згідно із законодавством наведено в Додатку 2 до цієї тендерної документації.</w:t>
            </w:r>
          </w:p>
        </w:tc>
      </w:tr>
      <w:tr w:rsidR="002336EE" w:rsidRPr="00870EC0" w14:paraId="4ECF4CCE" w14:textId="77777777" w:rsidTr="00300681">
        <w:trPr>
          <w:trHeight w:val="1119"/>
          <w:jc w:val="center"/>
        </w:trPr>
        <w:tc>
          <w:tcPr>
            <w:tcW w:w="704" w:type="dxa"/>
          </w:tcPr>
          <w:p w14:paraId="391D8083"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lastRenderedPageBreak/>
              <w:t>6</w:t>
            </w:r>
          </w:p>
        </w:tc>
        <w:tc>
          <w:tcPr>
            <w:tcW w:w="2835" w:type="dxa"/>
          </w:tcPr>
          <w:p w14:paraId="3BD80086" w14:textId="77777777" w:rsidR="002336EE" w:rsidRPr="00870EC0" w:rsidRDefault="002336EE" w:rsidP="00870EC0">
            <w:pPr>
              <w:widowControl w:val="0"/>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237" w:type="dxa"/>
            <w:vAlign w:val="center"/>
          </w:tcPr>
          <w:p w14:paraId="26AFC1C7" w14:textId="77777777" w:rsidR="00C82598" w:rsidRPr="00C82598" w:rsidRDefault="00C82598" w:rsidP="00C82598">
            <w:pPr>
              <w:widowControl w:val="0"/>
              <w:spacing w:after="0" w:line="240" w:lineRule="auto"/>
              <w:ind w:right="120"/>
              <w:contextualSpacing/>
              <w:jc w:val="both"/>
              <w:rPr>
                <w:rFonts w:ascii="Times New Roman" w:hAnsi="Times New Roman"/>
                <w:sz w:val="24"/>
                <w:szCs w:val="24"/>
                <w:lang w:val="uk-UA" w:eastAsia="ru-RU"/>
              </w:rPr>
            </w:pPr>
            <w:r w:rsidRPr="00C82598">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FA9C2B0" w14:textId="77777777" w:rsidR="00C82598" w:rsidRPr="00C82598" w:rsidRDefault="00C82598" w:rsidP="00C82598">
            <w:pPr>
              <w:widowControl w:val="0"/>
              <w:spacing w:after="0" w:line="240" w:lineRule="auto"/>
              <w:ind w:right="120"/>
              <w:contextualSpacing/>
              <w:jc w:val="both"/>
              <w:rPr>
                <w:rFonts w:ascii="Times New Roman" w:hAnsi="Times New Roman"/>
                <w:sz w:val="24"/>
                <w:szCs w:val="24"/>
                <w:lang w:val="uk-UA" w:eastAsia="ru-RU"/>
              </w:rPr>
            </w:pPr>
            <w:r w:rsidRPr="00C82598">
              <w:rPr>
                <w:rFonts w:ascii="Times New Roman" w:hAnsi="Times New Roman"/>
                <w:sz w:val="24"/>
                <w:szCs w:val="24"/>
                <w:lang w:val="uk-UA" w:eastAsia="ru-RU"/>
              </w:rPr>
              <w:t>-</w:t>
            </w:r>
            <w:r w:rsidRPr="00C82598">
              <w:rPr>
                <w:rFonts w:ascii="Times New Roman" w:hAnsi="Times New Roman"/>
                <w:sz w:val="24"/>
                <w:szCs w:val="24"/>
                <w:lang w:val="uk-UA" w:eastAsia="ru-RU"/>
              </w:rPr>
              <w:tab/>
              <w:t>підтвердження відповідності товарів та умов, які пропонуються учасником, технічним, якісним, кількісним та іншим вимогам до предмета закупівлі (складене учасником в довільній формі з зазначенням інформації згідно з Додатком 3 до цієї тендерної документації);</w:t>
            </w:r>
          </w:p>
          <w:p w14:paraId="6E9EBA25" w14:textId="35AD095E" w:rsidR="00C82598" w:rsidRPr="00C82598" w:rsidRDefault="00C82598" w:rsidP="00C82598">
            <w:pPr>
              <w:widowControl w:val="0"/>
              <w:spacing w:after="0" w:line="240" w:lineRule="auto"/>
              <w:ind w:right="120"/>
              <w:contextualSpacing/>
              <w:jc w:val="both"/>
              <w:rPr>
                <w:rFonts w:ascii="Times New Roman" w:hAnsi="Times New Roman"/>
                <w:sz w:val="24"/>
                <w:szCs w:val="24"/>
                <w:lang w:val="uk-UA" w:eastAsia="ru-RU"/>
              </w:rPr>
            </w:pPr>
            <w:r w:rsidRPr="00C82598">
              <w:rPr>
                <w:rFonts w:ascii="Times New Roman" w:hAnsi="Times New Roman"/>
                <w:sz w:val="24"/>
                <w:szCs w:val="24"/>
                <w:lang w:val="uk-UA" w:eastAsia="ru-RU"/>
              </w:rPr>
              <w:t>-</w:t>
            </w:r>
            <w:r w:rsidRPr="00C82598">
              <w:rPr>
                <w:rFonts w:ascii="Times New Roman" w:hAnsi="Times New Roman"/>
                <w:sz w:val="24"/>
                <w:szCs w:val="24"/>
                <w:lang w:val="uk-UA" w:eastAsia="ru-RU"/>
              </w:rPr>
              <w:tab/>
              <w:t>гарантійний лист (складений учасником в довільній формі), щодо дотримання технічних, якісних вимог предмету закупівлі з посиланням на ДСТУ EN 50160:2014</w:t>
            </w:r>
          </w:p>
          <w:p w14:paraId="1BDCCBEF" w14:textId="77777777" w:rsidR="00C82598" w:rsidRPr="00C82598" w:rsidRDefault="00C82598" w:rsidP="00C82598">
            <w:pPr>
              <w:widowControl w:val="0"/>
              <w:spacing w:after="0" w:line="240" w:lineRule="auto"/>
              <w:ind w:right="120"/>
              <w:contextualSpacing/>
              <w:jc w:val="both"/>
              <w:rPr>
                <w:rFonts w:ascii="Times New Roman" w:hAnsi="Times New Roman"/>
                <w:sz w:val="24"/>
                <w:szCs w:val="24"/>
                <w:lang w:val="uk-UA" w:eastAsia="ru-RU"/>
              </w:rPr>
            </w:pPr>
            <w:r w:rsidRPr="00C82598">
              <w:rPr>
                <w:rFonts w:ascii="Times New Roman" w:hAnsi="Times New Roman"/>
                <w:sz w:val="24"/>
                <w:szCs w:val="24"/>
                <w:lang w:val="uk-UA" w:eastAsia="ru-RU"/>
              </w:rPr>
              <w:t xml:space="preserve">«Характеристики напруги електропостачання в електричних мережах загальної </w:t>
            </w:r>
            <w:proofErr w:type="spellStart"/>
            <w:r w:rsidRPr="00C82598">
              <w:rPr>
                <w:rFonts w:ascii="Times New Roman" w:hAnsi="Times New Roman"/>
                <w:sz w:val="24"/>
                <w:szCs w:val="24"/>
                <w:lang w:val="uk-UA" w:eastAsia="ru-RU"/>
              </w:rPr>
              <w:t>призначеності</w:t>
            </w:r>
            <w:proofErr w:type="spellEnd"/>
            <w:r w:rsidRPr="00C82598">
              <w:rPr>
                <w:rFonts w:ascii="Times New Roman" w:hAnsi="Times New Roman"/>
                <w:sz w:val="24"/>
                <w:szCs w:val="24"/>
                <w:lang w:val="uk-UA" w:eastAsia="ru-RU"/>
              </w:rPr>
              <w:t xml:space="preserve">» та іншим </w:t>
            </w:r>
            <w:r w:rsidRPr="00C82598">
              <w:rPr>
                <w:rFonts w:ascii="Times New Roman" w:hAnsi="Times New Roman"/>
                <w:sz w:val="24"/>
                <w:szCs w:val="24"/>
                <w:lang w:val="uk-UA" w:eastAsia="ru-RU"/>
              </w:rPr>
              <w:lastRenderedPageBreak/>
              <w:t>вимогам,</w:t>
            </w:r>
            <w:r>
              <w:rPr>
                <w:rFonts w:ascii="Times New Roman" w:hAnsi="Times New Roman"/>
                <w:sz w:val="24"/>
                <w:szCs w:val="24"/>
                <w:lang w:val="uk-UA" w:eastAsia="ru-RU"/>
              </w:rPr>
              <w:t xml:space="preserve"> </w:t>
            </w:r>
            <w:r w:rsidRPr="00C82598">
              <w:rPr>
                <w:rFonts w:ascii="Times New Roman" w:hAnsi="Times New Roman"/>
                <w:sz w:val="24"/>
                <w:szCs w:val="24"/>
                <w:lang w:val="uk-UA" w:eastAsia="ru-RU"/>
              </w:rPr>
              <w:t>встановленим державними стандартами, технічними умовами, нормативно-технічними документами щодо його якості;</w:t>
            </w:r>
          </w:p>
          <w:p w14:paraId="008860D3" w14:textId="77777777" w:rsidR="00C82598" w:rsidRPr="00C82598" w:rsidRDefault="00C82598" w:rsidP="00C82598">
            <w:pPr>
              <w:widowControl w:val="0"/>
              <w:spacing w:after="0" w:line="240" w:lineRule="auto"/>
              <w:ind w:right="120"/>
              <w:contextualSpacing/>
              <w:jc w:val="both"/>
              <w:rPr>
                <w:rFonts w:ascii="Times New Roman" w:hAnsi="Times New Roman"/>
                <w:sz w:val="24"/>
                <w:szCs w:val="24"/>
                <w:lang w:val="uk-UA" w:eastAsia="ru-RU"/>
              </w:rPr>
            </w:pPr>
            <w:r w:rsidRPr="00C82598">
              <w:rPr>
                <w:rFonts w:ascii="Times New Roman" w:hAnsi="Times New Roman"/>
                <w:sz w:val="24"/>
                <w:szCs w:val="24"/>
                <w:lang w:val="uk-UA" w:eastAsia="ru-RU"/>
              </w:rPr>
              <w:t>- інші документи, передбачені відповідними розділами та додатками цієї тендерної документації.</w:t>
            </w:r>
          </w:p>
          <w:p w14:paraId="6898F3D6" w14:textId="0AF73FB2" w:rsidR="002336EE" w:rsidRPr="00870EC0" w:rsidRDefault="00C82598" w:rsidP="00C82598">
            <w:pPr>
              <w:widowControl w:val="0"/>
              <w:spacing w:after="0" w:line="240" w:lineRule="auto"/>
              <w:ind w:right="120"/>
              <w:contextualSpacing/>
              <w:jc w:val="both"/>
              <w:rPr>
                <w:rFonts w:ascii="Times New Roman" w:hAnsi="Times New Roman"/>
                <w:sz w:val="24"/>
                <w:szCs w:val="24"/>
                <w:lang w:val="uk-UA" w:eastAsia="ru-RU"/>
              </w:rPr>
            </w:pPr>
            <w:r w:rsidRPr="00C82598">
              <w:rPr>
                <w:rFonts w:ascii="Times New Roman" w:hAnsi="Times New Roman"/>
                <w:sz w:val="24"/>
                <w:szCs w:val="24"/>
                <w:lang w:val="uk-UA" w:eastAsia="ru-RU"/>
              </w:rPr>
              <w:t xml:space="preserve">Вимоги до предмета закупівлі (технічні, якісні, кількісні та інші вимоги до предмета закупівлі), згідно статті 23 Закону, зазначено в </w:t>
            </w:r>
            <w:r w:rsidRPr="007C646F">
              <w:rPr>
                <w:rFonts w:ascii="Times New Roman" w:hAnsi="Times New Roman"/>
                <w:sz w:val="24"/>
                <w:szCs w:val="24"/>
                <w:lang w:val="uk-UA" w:eastAsia="ru-RU"/>
              </w:rPr>
              <w:t>Додатку 3</w:t>
            </w:r>
            <w:r w:rsidRPr="00C82598">
              <w:rPr>
                <w:rFonts w:ascii="Times New Roman" w:hAnsi="Times New Roman"/>
                <w:sz w:val="24"/>
                <w:szCs w:val="24"/>
                <w:lang w:val="uk-UA" w:eastAsia="ru-RU"/>
              </w:rPr>
              <w:t xml:space="preserve"> до цієї тендерної документації.</w:t>
            </w:r>
          </w:p>
        </w:tc>
      </w:tr>
      <w:tr w:rsidR="00507C45" w:rsidRPr="00870EC0" w14:paraId="09B57DF9" w14:textId="77777777" w:rsidTr="00300681">
        <w:trPr>
          <w:trHeight w:val="1119"/>
          <w:jc w:val="center"/>
        </w:trPr>
        <w:tc>
          <w:tcPr>
            <w:tcW w:w="704" w:type="dxa"/>
          </w:tcPr>
          <w:p w14:paraId="3A88F338" w14:textId="1B93D0C4" w:rsidR="00507C45" w:rsidRPr="00870EC0" w:rsidRDefault="00507C45" w:rsidP="00870EC0">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lastRenderedPageBreak/>
              <w:t>7</w:t>
            </w:r>
          </w:p>
        </w:tc>
        <w:tc>
          <w:tcPr>
            <w:tcW w:w="2835" w:type="dxa"/>
          </w:tcPr>
          <w:p w14:paraId="32E78D47" w14:textId="00B57424" w:rsidR="00507C45" w:rsidRPr="00870EC0" w:rsidRDefault="00507C45" w:rsidP="00507C45">
            <w:pPr>
              <w:widowControl w:val="0"/>
              <w:spacing w:after="0" w:line="240" w:lineRule="auto"/>
              <w:rPr>
                <w:rFonts w:ascii="Times New Roman" w:hAnsi="Times New Roman"/>
                <w:b/>
                <w:bCs/>
                <w:color w:val="000000"/>
                <w:sz w:val="24"/>
                <w:szCs w:val="24"/>
                <w:lang w:val="uk-UA" w:eastAsia="ru-RU"/>
              </w:rPr>
            </w:pPr>
            <w:r w:rsidRPr="00507C45">
              <w:rPr>
                <w:rFonts w:ascii="Times New Roman" w:hAnsi="Times New Roman"/>
                <w:b/>
                <w:bCs/>
                <w:color w:val="000000"/>
                <w:sz w:val="24"/>
                <w:szCs w:val="24"/>
                <w:lang w:val="uk-UA" w:eastAsia="ru-RU"/>
              </w:rPr>
              <w:t>Інформація</w:t>
            </w:r>
            <w:r>
              <w:rPr>
                <w:rFonts w:ascii="Times New Roman" w:hAnsi="Times New Roman"/>
                <w:b/>
                <w:bCs/>
                <w:color w:val="000000"/>
                <w:sz w:val="24"/>
                <w:szCs w:val="24"/>
                <w:lang w:val="uk-UA" w:eastAsia="ru-RU"/>
              </w:rPr>
              <w:t xml:space="preserve"> </w:t>
            </w:r>
            <w:r w:rsidRPr="00507C45">
              <w:rPr>
                <w:rFonts w:ascii="Times New Roman" w:hAnsi="Times New Roman"/>
                <w:b/>
                <w:bCs/>
                <w:color w:val="000000"/>
                <w:sz w:val="24"/>
                <w:szCs w:val="24"/>
                <w:lang w:val="uk-UA" w:eastAsia="ru-RU"/>
              </w:rPr>
              <w:t>про маркування, протоколи випробувань</w:t>
            </w:r>
            <w:r w:rsidRPr="00507C45">
              <w:rPr>
                <w:rFonts w:ascii="Times New Roman" w:hAnsi="Times New Roman"/>
                <w:b/>
                <w:bCs/>
                <w:color w:val="000000"/>
                <w:sz w:val="24"/>
                <w:szCs w:val="24"/>
                <w:lang w:val="uk-UA" w:eastAsia="ru-RU"/>
              </w:rPr>
              <w:tab/>
            </w:r>
            <w:r>
              <w:rPr>
                <w:rFonts w:ascii="Times New Roman" w:hAnsi="Times New Roman"/>
                <w:b/>
                <w:bCs/>
                <w:color w:val="000000"/>
                <w:sz w:val="24"/>
                <w:szCs w:val="24"/>
                <w:lang w:val="uk-UA" w:eastAsia="ru-RU"/>
              </w:rPr>
              <w:t xml:space="preserve"> </w:t>
            </w:r>
            <w:r w:rsidRPr="00507C45">
              <w:rPr>
                <w:rFonts w:ascii="Times New Roman" w:hAnsi="Times New Roman"/>
                <w:b/>
                <w:bCs/>
                <w:color w:val="000000"/>
                <w:sz w:val="24"/>
                <w:szCs w:val="24"/>
                <w:lang w:val="uk-UA" w:eastAsia="ru-RU"/>
              </w:rPr>
              <w:t>або</w:t>
            </w:r>
            <w:r>
              <w:rPr>
                <w:rFonts w:ascii="Times New Roman" w:hAnsi="Times New Roman"/>
                <w:b/>
                <w:bCs/>
                <w:color w:val="000000"/>
                <w:sz w:val="24"/>
                <w:szCs w:val="24"/>
                <w:lang w:val="uk-UA" w:eastAsia="ru-RU"/>
              </w:rPr>
              <w:t xml:space="preserve"> </w:t>
            </w:r>
            <w:r w:rsidRPr="00507C45">
              <w:rPr>
                <w:rFonts w:ascii="Times New Roman" w:hAnsi="Times New Roman"/>
                <w:b/>
                <w:bCs/>
                <w:color w:val="000000"/>
                <w:sz w:val="24"/>
                <w:szCs w:val="24"/>
                <w:lang w:val="uk-UA" w:eastAsia="ru-RU"/>
              </w:rPr>
              <w:t>сертифікати,</w:t>
            </w:r>
            <w:r w:rsidRPr="00507C45">
              <w:rPr>
                <w:rFonts w:ascii="Times New Roman" w:hAnsi="Times New Roman"/>
                <w:b/>
                <w:bCs/>
                <w:color w:val="000000"/>
                <w:sz w:val="24"/>
                <w:szCs w:val="24"/>
                <w:lang w:val="uk-UA" w:eastAsia="ru-RU"/>
              </w:rPr>
              <w:tab/>
              <w:t>що підтверджують</w:t>
            </w:r>
            <w:r>
              <w:rPr>
                <w:rFonts w:ascii="Times New Roman" w:hAnsi="Times New Roman"/>
                <w:b/>
                <w:bCs/>
                <w:color w:val="000000"/>
                <w:sz w:val="24"/>
                <w:szCs w:val="24"/>
                <w:lang w:val="uk-UA" w:eastAsia="ru-RU"/>
              </w:rPr>
              <w:t xml:space="preserve"> </w:t>
            </w:r>
            <w:r w:rsidRPr="00507C45">
              <w:rPr>
                <w:rFonts w:ascii="Times New Roman" w:hAnsi="Times New Roman"/>
                <w:b/>
                <w:bCs/>
                <w:color w:val="000000"/>
                <w:sz w:val="24"/>
                <w:szCs w:val="24"/>
                <w:lang w:val="uk-UA" w:eastAsia="ru-RU"/>
              </w:rPr>
              <w:t>відповідність</w:t>
            </w:r>
            <w:r>
              <w:rPr>
                <w:rFonts w:ascii="Times New Roman" w:hAnsi="Times New Roman"/>
                <w:b/>
                <w:bCs/>
                <w:color w:val="000000"/>
                <w:sz w:val="24"/>
                <w:szCs w:val="24"/>
                <w:lang w:val="uk-UA" w:eastAsia="ru-RU"/>
              </w:rPr>
              <w:t xml:space="preserve"> </w:t>
            </w:r>
            <w:r w:rsidRPr="00507C45">
              <w:rPr>
                <w:rFonts w:ascii="Times New Roman" w:hAnsi="Times New Roman"/>
                <w:b/>
                <w:bCs/>
                <w:color w:val="000000"/>
                <w:sz w:val="24"/>
                <w:szCs w:val="24"/>
                <w:lang w:val="uk-UA" w:eastAsia="ru-RU"/>
              </w:rPr>
              <w:t>предмета закупівлі встановленим замовником вимогам (у разі потреби)</w:t>
            </w:r>
          </w:p>
        </w:tc>
        <w:tc>
          <w:tcPr>
            <w:tcW w:w="6237" w:type="dxa"/>
            <w:vAlign w:val="center"/>
          </w:tcPr>
          <w:p w14:paraId="77183282" w14:textId="77777777" w:rsidR="00507C45" w:rsidRPr="00507C45" w:rsidRDefault="00507C45" w:rsidP="00507C45">
            <w:pPr>
              <w:widowControl w:val="0"/>
              <w:spacing w:after="0" w:line="240" w:lineRule="auto"/>
              <w:ind w:right="120"/>
              <w:contextualSpacing/>
              <w:jc w:val="both"/>
              <w:rPr>
                <w:rFonts w:ascii="Times New Roman" w:hAnsi="Times New Roman"/>
                <w:sz w:val="24"/>
                <w:szCs w:val="24"/>
                <w:lang w:val="uk-UA" w:eastAsia="ru-RU"/>
              </w:rPr>
            </w:pPr>
            <w:r w:rsidRPr="00507C45">
              <w:rPr>
                <w:rFonts w:ascii="Times New Roman" w:hAnsi="Times New Roman"/>
                <w:sz w:val="24"/>
                <w:szCs w:val="24"/>
                <w:lang w:val="uk-UA"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656A7C0" w14:textId="77777777" w:rsidR="00507C45" w:rsidRPr="00507C45" w:rsidRDefault="00507C45" w:rsidP="00507C45">
            <w:pPr>
              <w:widowControl w:val="0"/>
              <w:spacing w:after="0" w:line="240" w:lineRule="auto"/>
              <w:ind w:right="120"/>
              <w:contextualSpacing/>
              <w:jc w:val="both"/>
              <w:rPr>
                <w:rFonts w:ascii="Times New Roman" w:hAnsi="Times New Roman"/>
                <w:sz w:val="24"/>
                <w:szCs w:val="24"/>
                <w:lang w:val="uk-UA" w:eastAsia="ru-RU"/>
              </w:rPr>
            </w:pPr>
            <w:r w:rsidRPr="00507C45">
              <w:rPr>
                <w:rFonts w:ascii="Times New Roman" w:hAnsi="Times New Roman"/>
                <w:sz w:val="24"/>
                <w:szCs w:val="24"/>
                <w:lang w:val="uk-UA"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756E5AC5" w14:textId="77777777" w:rsidR="00507C45" w:rsidRPr="00507C45" w:rsidRDefault="00507C45" w:rsidP="00507C45">
            <w:pPr>
              <w:widowControl w:val="0"/>
              <w:spacing w:after="0" w:line="240" w:lineRule="auto"/>
              <w:ind w:right="120"/>
              <w:contextualSpacing/>
              <w:jc w:val="both"/>
              <w:rPr>
                <w:rFonts w:ascii="Times New Roman" w:hAnsi="Times New Roman"/>
                <w:sz w:val="24"/>
                <w:szCs w:val="24"/>
                <w:lang w:val="uk-UA" w:eastAsia="ru-RU"/>
              </w:rPr>
            </w:pPr>
            <w:r w:rsidRPr="00507C45">
              <w:rPr>
                <w:rFonts w:ascii="Times New Roman" w:hAnsi="Times New Roman"/>
                <w:sz w:val="24"/>
                <w:szCs w:val="24"/>
                <w:lang w:val="uk-UA"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w:t>
            </w:r>
          </w:p>
          <w:p w14:paraId="78239FC7" w14:textId="259D38AB" w:rsidR="00507C45" w:rsidRPr="00C82598" w:rsidRDefault="00507C45" w:rsidP="00507C45">
            <w:pPr>
              <w:widowControl w:val="0"/>
              <w:spacing w:after="0" w:line="240" w:lineRule="auto"/>
              <w:ind w:right="120"/>
              <w:contextualSpacing/>
              <w:jc w:val="both"/>
              <w:rPr>
                <w:rFonts w:ascii="Times New Roman" w:hAnsi="Times New Roman"/>
                <w:sz w:val="24"/>
                <w:szCs w:val="24"/>
                <w:lang w:val="uk-UA" w:eastAsia="ru-RU"/>
              </w:rPr>
            </w:pPr>
            <w:r w:rsidRPr="00507C45">
              <w:rPr>
                <w:rFonts w:ascii="Times New Roman" w:hAnsi="Times New Roman"/>
                <w:sz w:val="24"/>
                <w:szCs w:val="24"/>
                <w:lang w:val="uk-UA" w:eastAsia="ru-RU"/>
              </w:rPr>
              <w:t>еквівалентним вимогам.</w:t>
            </w:r>
          </w:p>
        </w:tc>
      </w:tr>
      <w:tr w:rsidR="002336EE" w:rsidRPr="00870EC0" w14:paraId="31DB2680" w14:textId="77777777" w:rsidTr="00300681">
        <w:trPr>
          <w:trHeight w:val="1119"/>
          <w:jc w:val="center"/>
        </w:trPr>
        <w:tc>
          <w:tcPr>
            <w:tcW w:w="704" w:type="dxa"/>
          </w:tcPr>
          <w:p w14:paraId="01C2628A" w14:textId="2F0A66C6" w:rsidR="002336EE" w:rsidRPr="00870EC0" w:rsidRDefault="00507C45" w:rsidP="00870EC0">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2835" w:type="dxa"/>
          </w:tcPr>
          <w:p w14:paraId="194B0A99" w14:textId="77777777" w:rsidR="002336EE" w:rsidRPr="00870EC0" w:rsidRDefault="002336EE" w:rsidP="00870EC0">
            <w:pPr>
              <w:widowControl w:val="0"/>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237" w:type="dxa"/>
            <w:vAlign w:val="center"/>
          </w:tcPr>
          <w:p w14:paraId="6EE2477A" w14:textId="406DEAAF" w:rsidR="002336EE" w:rsidRPr="00870EC0" w:rsidRDefault="00507C45" w:rsidP="00870EC0">
            <w:pPr>
              <w:widowControl w:val="0"/>
              <w:spacing w:after="0" w:line="240" w:lineRule="auto"/>
              <w:ind w:right="120"/>
              <w:contextualSpacing/>
              <w:jc w:val="both"/>
              <w:rPr>
                <w:rFonts w:ascii="Times New Roman" w:hAnsi="Times New Roman"/>
                <w:color w:val="000000"/>
                <w:sz w:val="24"/>
                <w:szCs w:val="24"/>
                <w:lang w:val="uk-UA" w:eastAsia="ru-RU"/>
              </w:rPr>
            </w:pPr>
            <w:r w:rsidRPr="00507C45">
              <w:rPr>
                <w:rFonts w:ascii="Times New Roman" w:hAnsi="Times New Roman"/>
                <w:color w:val="000000"/>
                <w:sz w:val="24"/>
                <w:szCs w:val="24"/>
                <w:lang w:val="uk-UA" w:eastAsia="ru-RU"/>
              </w:rPr>
              <w:t>Не передбачено для закупівлі товарів.</w:t>
            </w:r>
          </w:p>
          <w:p w14:paraId="79DD177E" w14:textId="77777777" w:rsidR="002336EE" w:rsidRPr="00870EC0" w:rsidRDefault="002336EE" w:rsidP="00870EC0">
            <w:pPr>
              <w:widowControl w:val="0"/>
              <w:spacing w:after="0" w:line="240" w:lineRule="auto"/>
              <w:ind w:right="120"/>
              <w:contextualSpacing/>
              <w:jc w:val="both"/>
              <w:rPr>
                <w:rFonts w:ascii="Times New Roman" w:hAnsi="Times New Roman"/>
                <w:sz w:val="24"/>
                <w:szCs w:val="24"/>
                <w:lang w:val="uk-UA" w:eastAsia="ru-RU"/>
              </w:rPr>
            </w:pPr>
          </w:p>
        </w:tc>
      </w:tr>
      <w:tr w:rsidR="002336EE" w:rsidRPr="00870EC0" w14:paraId="0C049B20" w14:textId="77777777" w:rsidTr="00300681">
        <w:trPr>
          <w:trHeight w:val="841"/>
          <w:jc w:val="center"/>
        </w:trPr>
        <w:tc>
          <w:tcPr>
            <w:tcW w:w="704" w:type="dxa"/>
          </w:tcPr>
          <w:p w14:paraId="3F60BB5D" w14:textId="7D2F3CA0" w:rsidR="002336EE" w:rsidRPr="00870EC0" w:rsidRDefault="00507C45" w:rsidP="00870EC0">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2835" w:type="dxa"/>
          </w:tcPr>
          <w:p w14:paraId="7D00C7D5" w14:textId="77777777" w:rsidR="002336EE" w:rsidRPr="00870EC0" w:rsidRDefault="002336EE" w:rsidP="00870EC0">
            <w:pPr>
              <w:widowControl w:val="0"/>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237" w:type="dxa"/>
            <w:vAlign w:val="center"/>
          </w:tcPr>
          <w:p w14:paraId="472DC8D6" w14:textId="77777777" w:rsidR="00507C45" w:rsidRPr="00507C45" w:rsidRDefault="00507C45" w:rsidP="00507C45">
            <w:pPr>
              <w:widowControl w:val="0"/>
              <w:spacing w:after="0" w:line="240" w:lineRule="auto"/>
              <w:jc w:val="both"/>
              <w:rPr>
                <w:rFonts w:ascii="Times New Roman" w:hAnsi="Times New Roman"/>
                <w:sz w:val="24"/>
                <w:szCs w:val="24"/>
                <w:lang w:val="uk-UA"/>
              </w:rPr>
            </w:pPr>
            <w:r w:rsidRPr="00507C45">
              <w:rPr>
                <w:rFonts w:ascii="Times New Roman" w:hAnsi="Times New Roman"/>
                <w:sz w:val="24"/>
                <w:szCs w:val="24"/>
                <w:lang w:val="uk-UA"/>
              </w:rPr>
              <w:t xml:space="preserve">Учасник процедури закупівлі має право </w:t>
            </w:r>
            <w:proofErr w:type="spellStart"/>
            <w:r w:rsidRPr="00507C45">
              <w:rPr>
                <w:rFonts w:ascii="Times New Roman" w:hAnsi="Times New Roman"/>
                <w:sz w:val="24"/>
                <w:szCs w:val="24"/>
                <w:lang w:val="uk-UA"/>
              </w:rPr>
              <w:t>внести</w:t>
            </w:r>
            <w:proofErr w:type="spellEnd"/>
            <w:r w:rsidRPr="00507C45">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w:t>
            </w:r>
          </w:p>
          <w:p w14:paraId="20D44FC2" w14:textId="427E8F3C" w:rsidR="002336EE" w:rsidRPr="00870EC0" w:rsidRDefault="00507C45" w:rsidP="00507C45">
            <w:pPr>
              <w:widowControl w:val="0"/>
              <w:spacing w:after="0" w:line="240" w:lineRule="auto"/>
              <w:jc w:val="both"/>
              <w:rPr>
                <w:rFonts w:ascii="Times New Roman" w:hAnsi="Times New Roman"/>
                <w:sz w:val="24"/>
                <w:szCs w:val="24"/>
                <w:lang w:val="uk-UA"/>
              </w:rPr>
            </w:pPr>
            <w:r w:rsidRPr="00507C45">
              <w:rPr>
                <w:rFonts w:ascii="Times New Roman" w:hAnsi="Times New Roman"/>
                <w:sz w:val="24"/>
                <w:szCs w:val="24"/>
                <w:lang w:val="uk-UA"/>
              </w:rPr>
              <w:t xml:space="preserve">отримані електронною системою </w:t>
            </w:r>
            <w:proofErr w:type="spellStart"/>
            <w:r w:rsidRPr="00507C45">
              <w:rPr>
                <w:rFonts w:ascii="Times New Roman" w:hAnsi="Times New Roman"/>
                <w:sz w:val="24"/>
                <w:szCs w:val="24"/>
                <w:lang w:val="uk-UA"/>
              </w:rPr>
              <w:t>закупівель</w:t>
            </w:r>
            <w:proofErr w:type="spellEnd"/>
            <w:r w:rsidRPr="00507C45">
              <w:rPr>
                <w:rFonts w:ascii="Times New Roman" w:hAnsi="Times New Roman"/>
                <w:sz w:val="24"/>
                <w:szCs w:val="24"/>
                <w:lang w:val="uk-UA"/>
              </w:rPr>
              <w:t xml:space="preserve"> до закінчення кінцевого строку подання тендерних пропозицій.</w:t>
            </w:r>
          </w:p>
        </w:tc>
      </w:tr>
      <w:tr w:rsidR="002336EE" w:rsidRPr="00870EC0" w14:paraId="021C4699" w14:textId="77777777" w:rsidTr="00300681">
        <w:trPr>
          <w:trHeight w:val="442"/>
          <w:jc w:val="center"/>
        </w:trPr>
        <w:tc>
          <w:tcPr>
            <w:tcW w:w="9776" w:type="dxa"/>
            <w:gridSpan w:val="3"/>
            <w:vAlign w:val="center"/>
          </w:tcPr>
          <w:p w14:paraId="27BFBF57"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b/>
                <w:bCs/>
                <w:i/>
                <w:iCs/>
                <w:color w:val="000000"/>
                <w:sz w:val="24"/>
                <w:szCs w:val="24"/>
                <w:lang w:val="uk-UA" w:eastAsia="ru-RU"/>
              </w:rPr>
              <w:t>Розділ 4. Подання та розкриття тендерної пропозиції</w:t>
            </w:r>
          </w:p>
        </w:tc>
      </w:tr>
      <w:tr w:rsidR="002336EE" w:rsidRPr="0001186F" w14:paraId="4400D9E3" w14:textId="77777777" w:rsidTr="00300681">
        <w:trPr>
          <w:trHeight w:val="488"/>
          <w:jc w:val="center"/>
        </w:trPr>
        <w:tc>
          <w:tcPr>
            <w:tcW w:w="704" w:type="dxa"/>
          </w:tcPr>
          <w:p w14:paraId="11CD14D5"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1</w:t>
            </w:r>
          </w:p>
        </w:tc>
        <w:tc>
          <w:tcPr>
            <w:tcW w:w="2835" w:type="dxa"/>
          </w:tcPr>
          <w:p w14:paraId="03A4DA2B" w14:textId="77777777" w:rsidR="002336EE" w:rsidRPr="00870EC0" w:rsidRDefault="002336EE" w:rsidP="00870EC0">
            <w:pPr>
              <w:widowControl w:val="0"/>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Кінцевий строк подання тендерної пропозиції</w:t>
            </w:r>
          </w:p>
        </w:tc>
        <w:tc>
          <w:tcPr>
            <w:tcW w:w="6237" w:type="dxa"/>
            <w:vAlign w:val="center"/>
          </w:tcPr>
          <w:p w14:paraId="738A22AC" w14:textId="77777777" w:rsidR="00507C45" w:rsidRPr="00507C45" w:rsidRDefault="00507C45" w:rsidP="00507C45">
            <w:pPr>
              <w:widowControl w:val="0"/>
              <w:spacing w:after="0" w:line="240" w:lineRule="auto"/>
              <w:jc w:val="both"/>
              <w:rPr>
                <w:rFonts w:ascii="Times New Roman" w:hAnsi="Times New Roman"/>
                <w:sz w:val="24"/>
                <w:szCs w:val="24"/>
                <w:lang w:val="uk-UA"/>
              </w:rPr>
            </w:pPr>
            <w:r w:rsidRPr="00507C45">
              <w:rPr>
                <w:rFonts w:ascii="Times New Roman" w:hAnsi="Times New Roman"/>
                <w:sz w:val="24"/>
                <w:szCs w:val="24"/>
                <w:lang w:val="uk-UA"/>
              </w:rPr>
              <w:t>Кінцевий строк подання тендерних пропозицій:</w:t>
            </w:r>
          </w:p>
          <w:p w14:paraId="1561032B" w14:textId="4F921F30" w:rsidR="00507C45" w:rsidRPr="00507C45" w:rsidRDefault="007C646F" w:rsidP="00507C45">
            <w:pPr>
              <w:widowControl w:val="0"/>
              <w:spacing w:after="0" w:line="240" w:lineRule="auto"/>
              <w:jc w:val="both"/>
              <w:rPr>
                <w:rFonts w:ascii="Times New Roman" w:hAnsi="Times New Roman"/>
                <w:sz w:val="24"/>
                <w:szCs w:val="24"/>
                <w:lang w:val="uk-UA"/>
              </w:rPr>
            </w:pPr>
            <w:r w:rsidRPr="00E62D55">
              <w:rPr>
                <w:rFonts w:ascii="Times New Roman" w:hAnsi="Times New Roman"/>
                <w:sz w:val="24"/>
                <w:szCs w:val="24"/>
                <w:lang w:val="uk-UA"/>
              </w:rPr>
              <w:t>24</w:t>
            </w:r>
            <w:r w:rsidR="00507C45" w:rsidRPr="00E62D55">
              <w:rPr>
                <w:rFonts w:ascii="Times New Roman" w:hAnsi="Times New Roman"/>
                <w:sz w:val="24"/>
                <w:szCs w:val="24"/>
                <w:lang w:val="uk-UA"/>
              </w:rPr>
              <w:t xml:space="preserve"> січня 2023 року, час 00:00 год</w:t>
            </w:r>
          </w:p>
          <w:p w14:paraId="45C344A3" w14:textId="77777777" w:rsidR="00507C45" w:rsidRPr="00507C45" w:rsidRDefault="00507C45" w:rsidP="00507C45">
            <w:pPr>
              <w:widowControl w:val="0"/>
              <w:spacing w:after="0" w:line="240" w:lineRule="auto"/>
              <w:jc w:val="both"/>
              <w:rPr>
                <w:rFonts w:ascii="Times New Roman" w:hAnsi="Times New Roman"/>
                <w:sz w:val="24"/>
                <w:szCs w:val="24"/>
                <w:lang w:val="uk-UA"/>
              </w:rPr>
            </w:pPr>
            <w:r w:rsidRPr="00507C45">
              <w:rPr>
                <w:rFonts w:ascii="Times New Roman" w:hAnsi="Times New Roman"/>
                <w:sz w:val="24"/>
                <w:szCs w:val="24"/>
                <w:lang w:val="uk-UA"/>
              </w:rPr>
              <w:t xml:space="preserve">Отримана тендерна пропозиція вноситься автоматично до </w:t>
            </w:r>
            <w:r w:rsidRPr="00507C45">
              <w:rPr>
                <w:rFonts w:ascii="Times New Roman" w:hAnsi="Times New Roman"/>
                <w:sz w:val="24"/>
                <w:szCs w:val="24"/>
                <w:lang w:val="uk-UA"/>
              </w:rPr>
              <w:lastRenderedPageBreak/>
              <w:t>реєстру отриманих тендерних пропозицій.</w:t>
            </w:r>
          </w:p>
          <w:p w14:paraId="6F2D0E02" w14:textId="77777777" w:rsidR="00507C45" w:rsidRPr="00507C45" w:rsidRDefault="00507C45" w:rsidP="00507C45">
            <w:pPr>
              <w:widowControl w:val="0"/>
              <w:spacing w:after="0" w:line="240" w:lineRule="auto"/>
              <w:jc w:val="both"/>
              <w:rPr>
                <w:rFonts w:ascii="Times New Roman" w:hAnsi="Times New Roman"/>
                <w:sz w:val="24"/>
                <w:szCs w:val="24"/>
                <w:lang w:val="uk-UA"/>
              </w:rPr>
            </w:pPr>
            <w:r w:rsidRPr="00507C45">
              <w:rPr>
                <w:rFonts w:ascii="Times New Roman" w:hAnsi="Times New Roman"/>
                <w:sz w:val="24"/>
                <w:szCs w:val="24"/>
                <w:lang w:val="uk-UA"/>
              </w:rPr>
              <w:t xml:space="preserve">Електронна система </w:t>
            </w:r>
            <w:proofErr w:type="spellStart"/>
            <w:r w:rsidRPr="00507C45">
              <w:rPr>
                <w:rFonts w:ascii="Times New Roman" w:hAnsi="Times New Roman"/>
                <w:sz w:val="24"/>
                <w:szCs w:val="24"/>
                <w:lang w:val="uk-UA"/>
              </w:rPr>
              <w:t>закупівель</w:t>
            </w:r>
            <w:proofErr w:type="spellEnd"/>
            <w:r w:rsidRPr="00507C45">
              <w:rPr>
                <w:rFonts w:ascii="Times New Roman" w:hAnsi="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5BA37F1" w14:textId="2E7F590A" w:rsidR="002336EE" w:rsidRPr="00870EC0" w:rsidRDefault="00507C45" w:rsidP="00507C45">
            <w:pPr>
              <w:widowControl w:val="0"/>
              <w:spacing w:after="0" w:line="240" w:lineRule="auto"/>
              <w:jc w:val="both"/>
              <w:rPr>
                <w:rFonts w:ascii="Times New Roman" w:hAnsi="Times New Roman"/>
                <w:sz w:val="24"/>
                <w:szCs w:val="24"/>
                <w:lang w:val="uk-UA"/>
              </w:rPr>
            </w:pPr>
            <w:r w:rsidRPr="00507C45">
              <w:rPr>
                <w:rFonts w:ascii="Times New Roman" w:hAnsi="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507C45">
              <w:rPr>
                <w:rFonts w:ascii="Times New Roman" w:hAnsi="Times New Roman"/>
                <w:sz w:val="24"/>
                <w:szCs w:val="24"/>
                <w:lang w:val="uk-UA"/>
              </w:rPr>
              <w:t>закупівель</w:t>
            </w:r>
            <w:proofErr w:type="spellEnd"/>
            <w:r w:rsidRPr="00507C45">
              <w:rPr>
                <w:rFonts w:ascii="Times New Roman" w:hAnsi="Times New Roman"/>
                <w:sz w:val="24"/>
                <w:szCs w:val="24"/>
                <w:lang w:val="uk-UA"/>
              </w:rPr>
              <w:t>.</w:t>
            </w:r>
          </w:p>
        </w:tc>
      </w:tr>
      <w:tr w:rsidR="002336EE" w:rsidRPr="00870EC0" w14:paraId="6DB3146A" w14:textId="77777777" w:rsidTr="00300681">
        <w:trPr>
          <w:trHeight w:val="1119"/>
          <w:jc w:val="center"/>
        </w:trPr>
        <w:tc>
          <w:tcPr>
            <w:tcW w:w="704" w:type="dxa"/>
          </w:tcPr>
          <w:p w14:paraId="6FB3C249"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lastRenderedPageBreak/>
              <w:t>2</w:t>
            </w:r>
          </w:p>
        </w:tc>
        <w:tc>
          <w:tcPr>
            <w:tcW w:w="2835" w:type="dxa"/>
          </w:tcPr>
          <w:p w14:paraId="5E316F24" w14:textId="77777777" w:rsidR="002336EE" w:rsidRPr="00870EC0" w:rsidRDefault="002336EE" w:rsidP="00870EC0">
            <w:pPr>
              <w:widowControl w:val="0"/>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Дата та час розкриття тендерної пропозиції</w:t>
            </w:r>
          </w:p>
        </w:tc>
        <w:tc>
          <w:tcPr>
            <w:tcW w:w="6237" w:type="dxa"/>
            <w:vAlign w:val="center"/>
          </w:tcPr>
          <w:p w14:paraId="3EE0AA2C" w14:textId="77777777" w:rsidR="00507C45" w:rsidRPr="00507C45" w:rsidRDefault="00507C45" w:rsidP="00507C45">
            <w:pPr>
              <w:widowControl w:val="0"/>
              <w:spacing w:after="0" w:line="240" w:lineRule="auto"/>
              <w:jc w:val="both"/>
              <w:rPr>
                <w:rFonts w:ascii="Times New Roman" w:hAnsi="Times New Roman"/>
                <w:sz w:val="24"/>
                <w:szCs w:val="24"/>
                <w:lang w:val="uk-UA"/>
              </w:rPr>
            </w:pPr>
            <w:r w:rsidRPr="00507C45">
              <w:rPr>
                <w:rFonts w:ascii="Times New Roman" w:hAnsi="Times New Roman"/>
                <w:sz w:val="24"/>
                <w:szCs w:val="24"/>
                <w:lang w:val="uk-UA"/>
              </w:rPr>
              <w:t xml:space="preserve">Електронною системою </w:t>
            </w:r>
            <w:proofErr w:type="spellStart"/>
            <w:r w:rsidRPr="00507C45">
              <w:rPr>
                <w:rFonts w:ascii="Times New Roman" w:hAnsi="Times New Roman"/>
                <w:sz w:val="24"/>
                <w:szCs w:val="24"/>
                <w:lang w:val="uk-UA"/>
              </w:rPr>
              <w:t>закупівель</w:t>
            </w:r>
            <w:proofErr w:type="spellEnd"/>
            <w:r w:rsidRPr="00507C45">
              <w:rPr>
                <w:rFonts w:ascii="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r>
              <w:rPr>
                <w:rFonts w:ascii="Times New Roman" w:hAnsi="Times New Roman"/>
                <w:sz w:val="24"/>
                <w:szCs w:val="24"/>
                <w:lang w:val="uk-UA"/>
              </w:rPr>
              <w:t xml:space="preserve"> </w:t>
            </w:r>
            <w:r w:rsidRPr="00507C45">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w:t>
            </w:r>
            <w:r>
              <w:rPr>
                <w:rFonts w:ascii="Times New Roman" w:hAnsi="Times New Roman"/>
                <w:sz w:val="24"/>
                <w:szCs w:val="24"/>
                <w:lang w:val="uk-UA"/>
              </w:rPr>
              <w:t xml:space="preserve"> </w:t>
            </w:r>
            <w:r w:rsidRPr="00507C45">
              <w:rPr>
                <w:rFonts w:ascii="Times New Roman" w:hAnsi="Times New Roman"/>
                <w:sz w:val="24"/>
                <w:szCs w:val="24"/>
                <w:lang w:val="uk-UA"/>
              </w:rPr>
              <w:t>містить персональні дані. Конфіденційною не може бути визначена інформація про запропоновану ціну, інші критерії</w:t>
            </w:r>
            <w:r>
              <w:rPr>
                <w:rFonts w:ascii="Times New Roman" w:hAnsi="Times New Roman"/>
                <w:sz w:val="24"/>
                <w:szCs w:val="24"/>
                <w:lang w:val="uk-UA"/>
              </w:rPr>
              <w:t xml:space="preserve"> </w:t>
            </w:r>
            <w:r w:rsidRPr="00507C45">
              <w:rPr>
                <w:rFonts w:ascii="Times New Roman" w:hAnsi="Times New Roman"/>
                <w:sz w:val="24"/>
                <w:szCs w:val="24"/>
                <w:lang w:val="uk-UA"/>
              </w:rPr>
              <w:t>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4BED1D0B" w14:textId="77777777" w:rsidR="00507C45" w:rsidRPr="00507C45" w:rsidRDefault="00507C45" w:rsidP="00507C45">
            <w:pPr>
              <w:widowControl w:val="0"/>
              <w:spacing w:after="0" w:line="240" w:lineRule="auto"/>
              <w:jc w:val="both"/>
              <w:rPr>
                <w:rFonts w:ascii="Times New Roman" w:hAnsi="Times New Roman"/>
                <w:sz w:val="24"/>
                <w:szCs w:val="24"/>
                <w:lang w:val="uk-UA"/>
              </w:rPr>
            </w:pPr>
            <w:r w:rsidRPr="00507C45">
              <w:rPr>
                <w:rFonts w:ascii="Times New Roman" w:hAnsi="Times New Roman"/>
                <w:sz w:val="24"/>
                <w:szCs w:val="24"/>
                <w:lang w:val="uk-UA"/>
              </w:rPr>
              <w:t xml:space="preserve">Замовник, орган оскарження та </w:t>
            </w:r>
            <w:proofErr w:type="spellStart"/>
            <w:r w:rsidRPr="00507C45">
              <w:rPr>
                <w:rFonts w:ascii="Times New Roman" w:hAnsi="Times New Roman"/>
                <w:sz w:val="24"/>
                <w:szCs w:val="24"/>
                <w:lang w:val="uk-UA"/>
              </w:rPr>
              <w:t>Держаудитслужба</w:t>
            </w:r>
            <w:proofErr w:type="spellEnd"/>
            <w:r w:rsidRPr="00507C45">
              <w:rPr>
                <w:rFonts w:ascii="Times New Roman" w:hAnsi="Times New Roman"/>
                <w:sz w:val="24"/>
                <w:szCs w:val="24"/>
                <w:lang w:val="uk-UA"/>
              </w:rPr>
              <w:t xml:space="preserve"> мають доступ в електронній системі </w:t>
            </w:r>
            <w:proofErr w:type="spellStart"/>
            <w:r w:rsidRPr="00507C45">
              <w:rPr>
                <w:rFonts w:ascii="Times New Roman" w:hAnsi="Times New Roman"/>
                <w:sz w:val="24"/>
                <w:szCs w:val="24"/>
                <w:lang w:val="uk-UA"/>
              </w:rPr>
              <w:t>закупівель</w:t>
            </w:r>
            <w:proofErr w:type="spellEnd"/>
            <w:r w:rsidRPr="00507C45">
              <w:rPr>
                <w:rFonts w:ascii="Times New Roman" w:hAnsi="Times New Roman"/>
                <w:sz w:val="24"/>
                <w:szCs w:val="24"/>
                <w:lang w:val="uk-UA"/>
              </w:rPr>
              <w:t xml:space="preserve"> до інформації, яка визначена учасником процедури закупівлі конфіденційною.</w:t>
            </w:r>
          </w:p>
          <w:p w14:paraId="62801EA3" w14:textId="77777777" w:rsidR="00507C45" w:rsidRPr="00507C45" w:rsidRDefault="00507C45" w:rsidP="00507C45">
            <w:pPr>
              <w:widowControl w:val="0"/>
              <w:spacing w:after="0" w:line="240" w:lineRule="auto"/>
              <w:jc w:val="both"/>
              <w:rPr>
                <w:rFonts w:ascii="Times New Roman" w:hAnsi="Times New Roman"/>
                <w:sz w:val="24"/>
                <w:szCs w:val="24"/>
                <w:lang w:val="uk-UA"/>
              </w:rPr>
            </w:pPr>
            <w:r w:rsidRPr="00507C45">
              <w:rPr>
                <w:rFonts w:ascii="Times New Roman" w:hAnsi="Times New Roman"/>
                <w:sz w:val="24"/>
                <w:szCs w:val="24"/>
                <w:lang w:val="uk-UA"/>
              </w:rPr>
              <w:t>Протокол розкриття тендерних пропозицій формується та</w:t>
            </w:r>
          </w:p>
          <w:p w14:paraId="2981A566" w14:textId="682445C7" w:rsidR="002336EE" w:rsidRPr="00870EC0" w:rsidRDefault="00507C45" w:rsidP="00507C45">
            <w:pPr>
              <w:widowControl w:val="0"/>
              <w:spacing w:after="0" w:line="240" w:lineRule="auto"/>
              <w:jc w:val="both"/>
              <w:rPr>
                <w:rFonts w:ascii="Times New Roman" w:hAnsi="Times New Roman"/>
                <w:sz w:val="24"/>
                <w:szCs w:val="24"/>
                <w:lang w:val="uk-UA"/>
              </w:rPr>
            </w:pPr>
            <w:r w:rsidRPr="00507C45">
              <w:rPr>
                <w:rFonts w:ascii="Times New Roman" w:hAnsi="Times New Roman"/>
                <w:sz w:val="24"/>
                <w:szCs w:val="24"/>
                <w:lang w:val="uk-UA"/>
              </w:rPr>
              <w:t xml:space="preserve">оприлюднюється електронною системою </w:t>
            </w:r>
            <w:proofErr w:type="spellStart"/>
            <w:r w:rsidRPr="00507C45">
              <w:rPr>
                <w:rFonts w:ascii="Times New Roman" w:hAnsi="Times New Roman"/>
                <w:sz w:val="24"/>
                <w:szCs w:val="24"/>
                <w:lang w:val="uk-UA"/>
              </w:rPr>
              <w:t>закупівель</w:t>
            </w:r>
            <w:proofErr w:type="spellEnd"/>
            <w:r w:rsidRPr="00507C45">
              <w:rPr>
                <w:rFonts w:ascii="Times New Roman" w:hAnsi="Times New Roman"/>
                <w:sz w:val="24"/>
                <w:szCs w:val="24"/>
                <w:lang w:val="uk-UA"/>
              </w:rPr>
              <w:t xml:space="preserve"> автоматично в день розкриття тендерних пропозицій.</w:t>
            </w:r>
          </w:p>
        </w:tc>
      </w:tr>
      <w:tr w:rsidR="002336EE" w:rsidRPr="00870EC0" w14:paraId="01E721FD" w14:textId="77777777" w:rsidTr="00300681">
        <w:trPr>
          <w:trHeight w:val="512"/>
          <w:jc w:val="center"/>
        </w:trPr>
        <w:tc>
          <w:tcPr>
            <w:tcW w:w="9776" w:type="dxa"/>
            <w:gridSpan w:val="3"/>
            <w:vAlign w:val="center"/>
          </w:tcPr>
          <w:p w14:paraId="0A2328F6"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b/>
                <w:bCs/>
                <w:color w:val="000000"/>
                <w:kern w:val="36"/>
                <w:sz w:val="24"/>
                <w:szCs w:val="24"/>
                <w:lang w:val="uk-UA" w:eastAsia="ru-RU"/>
              </w:rPr>
              <w:t>Розділ 5. Оцінка тендерної пропозиції</w:t>
            </w:r>
          </w:p>
        </w:tc>
      </w:tr>
      <w:tr w:rsidR="002336EE" w:rsidRPr="0001186F" w14:paraId="2F91700F" w14:textId="77777777" w:rsidTr="00300681">
        <w:trPr>
          <w:trHeight w:val="1119"/>
          <w:jc w:val="center"/>
        </w:trPr>
        <w:tc>
          <w:tcPr>
            <w:tcW w:w="704" w:type="dxa"/>
          </w:tcPr>
          <w:p w14:paraId="1B0F985E"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1</w:t>
            </w:r>
          </w:p>
        </w:tc>
        <w:tc>
          <w:tcPr>
            <w:tcW w:w="2835" w:type="dxa"/>
          </w:tcPr>
          <w:p w14:paraId="4054FD22" w14:textId="77777777" w:rsidR="002336EE" w:rsidRPr="00870EC0" w:rsidRDefault="002336EE" w:rsidP="00870EC0">
            <w:pPr>
              <w:widowControl w:val="0"/>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237" w:type="dxa"/>
            <w:vAlign w:val="center"/>
          </w:tcPr>
          <w:p w14:paraId="171ACE66" w14:textId="19C28D05" w:rsidR="00563F68" w:rsidRPr="00563F68" w:rsidRDefault="00563F68" w:rsidP="00563F68">
            <w:pPr>
              <w:widowControl w:val="0"/>
              <w:spacing w:after="0" w:line="240" w:lineRule="auto"/>
              <w:jc w:val="both"/>
              <w:rPr>
                <w:rFonts w:ascii="Times New Roman" w:hAnsi="Times New Roman"/>
                <w:sz w:val="24"/>
                <w:szCs w:val="24"/>
                <w:lang w:val="uk-UA"/>
              </w:rPr>
            </w:pPr>
            <w:r w:rsidRPr="00563F68">
              <w:rPr>
                <w:rFonts w:ascii="Times New Roman" w:hAnsi="Times New Roman"/>
                <w:sz w:val="24"/>
                <w:szCs w:val="24"/>
                <w:lang w:val="uk-UA"/>
              </w:rPr>
              <w:t>Відкриті торги проводяться без застосування електронного</w:t>
            </w:r>
            <w:r>
              <w:rPr>
                <w:rFonts w:ascii="Times New Roman" w:hAnsi="Times New Roman"/>
                <w:sz w:val="24"/>
                <w:szCs w:val="24"/>
                <w:lang w:val="uk-UA"/>
              </w:rPr>
              <w:t xml:space="preserve"> </w:t>
            </w:r>
            <w:r w:rsidRPr="00563F68">
              <w:rPr>
                <w:rFonts w:ascii="Times New Roman" w:hAnsi="Times New Roman"/>
                <w:sz w:val="24"/>
                <w:szCs w:val="24"/>
                <w:lang w:val="uk-UA"/>
              </w:rPr>
              <w:t>аукціону.</w:t>
            </w:r>
            <w:r>
              <w:rPr>
                <w:rFonts w:ascii="Times New Roman" w:hAnsi="Times New Roman"/>
                <w:sz w:val="24"/>
                <w:szCs w:val="24"/>
                <w:lang w:val="uk-UA"/>
              </w:rPr>
              <w:t xml:space="preserve"> </w:t>
            </w:r>
            <w:r w:rsidRPr="00563F68">
              <w:rPr>
                <w:rFonts w:ascii="Times New Roman" w:hAnsi="Times New Roman"/>
                <w:sz w:val="24"/>
                <w:szCs w:val="24"/>
                <w:lang w:val="uk-UA"/>
              </w:rPr>
              <w:t>Оцінка</w:t>
            </w:r>
            <w:r>
              <w:rPr>
                <w:rFonts w:ascii="Times New Roman" w:hAnsi="Times New Roman"/>
                <w:sz w:val="24"/>
                <w:szCs w:val="24"/>
                <w:lang w:val="uk-UA"/>
              </w:rPr>
              <w:t xml:space="preserve"> </w:t>
            </w:r>
            <w:r w:rsidRPr="00563F68">
              <w:rPr>
                <w:rFonts w:ascii="Times New Roman" w:hAnsi="Times New Roman"/>
                <w:sz w:val="24"/>
                <w:szCs w:val="24"/>
                <w:lang w:val="uk-UA"/>
              </w:rPr>
              <w:t>тендерної</w:t>
            </w:r>
            <w:r>
              <w:rPr>
                <w:rFonts w:ascii="Times New Roman" w:hAnsi="Times New Roman"/>
                <w:sz w:val="24"/>
                <w:szCs w:val="24"/>
                <w:lang w:val="uk-UA"/>
              </w:rPr>
              <w:t xml:space="preserve"> </w:t>
            </w:r>
            <w:r w:rsidRPr="00563F68">
              <w:rPr>
                <w:rFonts w:ascii="Times New Roman" w:hAnsi="Times New Roman"/>
                <w:sz w:val="24"/>
                <w:szCs w:val="24"/>
                <w:lang w:val="uk-UA"/>
              </w:rPr>
              <w:t>пропозиції</w:t>
            </w:r>
            <w:r>
              <w:rPr>
                <w:rFonts w:ascii="Times New Roman" w:hAnsi="Times New Roman"/>
                <w:sz w:val="24"/>
                <w:szCs w:val="24"/>
                <w:lang w:val="uk-UA"/>
              </w:rPr>
              <w:t xml:space="preserve"> </w:t>
            </w:r>
            <w:r w:rsidRPr="00563F68">
              <w:rPr>
                <w:rFonts w:ascii="Times New Roman" w:hAnsi="Times New Roman"/>
                <w:sz w:val="24"/>
                <w:szCs w:val="24"/>
                <w:lang w:val="uk-UA"/>
              </w:rPr>
              <w:t>проводиться</w:t>
            </w:r>
            <w:r>
              <w:rPr>
                <w:rFonts w:ascii="Times New Roman" w:hAnsi="Times New Roman"/>
                <w:sz w:val="24"/>
                <w:szCs w:val="24"/>
                <w:lang w:val="uk-UA"/>
              </w:rPr>
              <w:t xml:space="preserve"> </w:t>
            </w:r>
            <w:r w:rsidRPr="00563F68">
              <w:rPr>
                <w:rFonts w:ascii="Times New Roman" w:hAnsi="Times New Roman"/>
                <w:sz w:val="24"/>
                <w:szCs w:val="24"/>
                <w:lang w:val="uk-UA"/>
              </w:rPr>
              <w:t>електронною</w:t>
            </w:r>
            <w:r>
              <w:rPr>
                <w:rFonts w:ascii="Times New Roman" w:hAnsi="Times New Roman"/>
                <w:sz w:val="24"/>
                <w:szCs w:val="24"/>
                <w:lang w:val="uk-UA"/>
              </w:rPr>
              <w:t xml:space="preserve"> </w:t>
            </w:r>
            <w:r w:rsidRPr="00563F68">
              <w:rPr>
                <w:rFonts w:ascii="Times New Roman" w:hAnsi="Times New Roman"/>
                <w:sz w:val="24"/>
                <w:szCs w:val="24"/>
                <w:lang w:val="uk-UA"/>
              </w:rPr>
              <w:t xml:space="preserve">системою </w:t>
            </w:r>
            <w:proofErr w:type="spellStart"/>
            <w:r w:rsidRPr="00563F68">
              <w:rPr>
                <w:rFonts w:ascii="Times New Roman" w:hAnsi="Times New Roman"/>
                <w:sz w:val="24"/>
                <w:szCs w:val="24"/>
                <w:lang w:val="uk-UA"/>
              </w:rPr>
              <w:t>закупівель</w:t>
            </w:r>
            <w:proofErr w:type="spellEnd"/>
            <w:r w:rsidRPr="00563F68">
              <w:rPr>
                <w:rFonts w:ascii="Times New Roman" w:hAnsi="Times New Roman"/>
                <w:sz w:val="24"/>
                <w:szCs w:val="24"/>
                <w:lang w:val="uk-UA"/>
              </w:rPr>
              <w:t xml:space="preserve">   автоматично на основі критеріїв</w:t>
            </w:r>
            <w:r>
              <w:rPr>
                <w:rFonts w:ascii="Times New Roman" w:hAnsi="Times New Roman"/>
                <w:sz w:val="24"/>
                <w:szCs w:val="24"/>
                <w:lang w:val="uk-UA"/>
              </w:rPr>
              <w:t xml:space="preserve"> </w:t>
            </w:r>
            <w:r w:rsidRPr="00563F68">
              <w:rPr>
                <w:rFonts w:ascii="Times New Roman" w:hAnsi="Times New Roman"/>
                <w:sz w:val="24"/>
                <w:szCs w:val="24"/>
                <w:lang w:val="uk-UA"/>
              </w:rPr>
              <w:t>і</w:t>
            </w:r>
            <w:r>
              <w:rPr>
                <w:rFonts w:ascii="Times New Roman" w:hAnsi="Times New Roman"/>
                <w:sz w:val="24"/>
                <w:szCs w:val="24"/>
                <w:lang w:val="uk-UA"/>
              </w:rPr>
              <w:t xml:space="preserve"> </w:t>
            </w:r>
            <w:r w:rsidRPr="00563F68">
              <w:rPr>
                <w:rFonts w:ascii="Times New Roman" w:hAnsi="Times New Roman"/>
                <w:sz w:val="24"/>
                <w:szCs w:val="24"/>
                <w:lang w:val="uk-UA"/>
              </w:rPr>
              <w:t>методики</w:t>
            </w:r>
            <w:r>
              <w:rPr>
                <w:rFonts w:ascii="Times New Roman" w:hAnsi="Times New Roman"/>
                <w:sz w:val="24"/>
                <w:szCs w:val="24"/>
                <w:lang w:val="uk-UA"/>
              </w:rPr>
              <w:t xml:space="preserve"> </w:t>
            </w:r>
            <w:r w:rsidRPr="00563F68">
              <w:rPr>
                <w:rFonts w:ascii="Times New Roman" w:hAnsi="Times New Roman"/>
                <w:sz w:val="24"/>
                <w:szCs w:val="24"/>
                <w:lang w:val="uk-UA"/>
              </w:rPr>
              <w:t>оцінки,</w:t>
            </w:r>
            <w:r>
              <w:rPr>
                <w:rFonts w:ascii="Times New Roman" w:hAnsi="Times New Roman"/>
                <w:sz w:val="24"/>
                <w:szCs w:val="24"/>
                <w:lang w:val="uk-UA"/>
              </w:rPr>
              <w:t xml:space="preserve"> </w:t>
            </w:r>
            <w:r w:rsidRPr="00563F68">
              <w:rPr>
                <w:rFonts w:ascii="Times New Roman" w:hAnsi="Times New Roman"/>
                <w:sz w:val="24"/>
                <w:szCs w:val="24"/>
                <w:lang w:val="uk-UA"/>
              </w:rPr>
              <w:t>визначених</w:t>
            </w:r>
            <w:r>
              <w:rPr>
                <w:rFonts w:ascii="Times New Roman" w:hAnsi="Times New Roman"/>
                <w:sz w:val="24"/>
                <w:szCs w:val="24"/>
                <w:lang w:val="uk-UA"/>
              </w:rPr>
              <w:t xml:space="preserve"> </w:t>
            </w:r>
            <w:r w:rsidRPr="00563F68">
              <w:rPr>
                <w:rFonts w:ascii="Times New Roman" w:hAnsi="Times New Roman"/>
                <w:sz w:val="24"/>
                <w:szCs w:val="24"/>
                <w:lang w:val="uk-UA"/>
              </w:rPr>
              <w:t>замовником</w:t>
            </w:r>
            <w:r>
              <w:rPr>
                <w:rFonts w:ascii="Times New Roman" w:hAnsi="Times New Roman"/>
                <w:sz w:val="24"/>
                <w:szCs w:val="24"/>
                <w:lang w:val="uk-UA"/>
              </w:rPr>
              <w:t xml:space="preserve"> </w:t>
            </w:r>
            <w:r w:rsidRPr="00563F68">
              <w:rPr>
                <w:rFonts w:ascii="Times New Roman" w:hAnsi="Times New Roman"/>
                <w:sz w:val="24"/>
                <w:szCs w:val="24"/>
                <w:lang w:val="uk-UA"/>
              </w:rPr>
              <w:t>у</w:t>
            </w:r>
            <w:r>
              <w:rPr>
                <w:rFonts w:ascii="Times New Roman" w:hAnsi="Times New Roman"/>
                <w:sz w:val="24"/>
                <w:szCs w:val="24"/>
                <w:lang w:val="uk-UA"/>
              </w:rPr>
              <w:t xml:space="preserve"> </w:t>
            </w:r>
            <w:r w:rsidRPr="00563F68">
              <w:rPr>
                <w:rFonts w:ascii="Times New Roman" w:hAnsi="Times New Roman"/>
                <w:sz w:val="24"/>
                <w:szCs w:val="24"/>
                <w:lang w:val="uk-UA"/>
              </w:rPr>
              <w:t>тендерній</w:t>
            </w:r>
            <w:r>
              <w:rPr>
                <w:rFonts w:ascii="Times New Roman" w:hAnsi="Times New Roman"/>
                <w:sz w:val="24"/>
                <w:szCs w:val="24"/>
                <w:lang w:val="uk-UA"/>
              </w:rPr>
              <w:t xml:space="preserve"> </w:t>
            </w:r>
            <w:r w:rsidRPr="00563F68">
              <w:rPr>
                <w:rFonts w:ascii="Times New Roman" w:hAnsi="Times New Roman"/>
                <w:sz w:val="24"/>
                <w:szCs w:val="24"/>
                <w:lang w:val="uk-UA"/>
              </w:rPr>
              <w:t>документації,</w:t>
            </w:r>
            <w:r>
              <w:rPr>
                <w:rFonts w:ascii="Times New Roman" w:hAnsi="Times New Roman"/>
                <w:sz w:val="24"/>
                <w:szCs w:val="24"/>
                <w:lang w:val="uk-UA"/>
              </w:rPr>
              <w:t xml:space="preserve"> </w:t>
            </w:r>
            <w:r w:rsidRPr="00563F68">
              <w:rPr>
                <w:rFonts w:ascii="Times New Roman" w:hAnsi="Times New Roman"/>
                <w:sz w:val="24"/>
                <w:szCs w:val="24"/>
                <w:lang w:val="uk-UA"/>
              </w:rPr>
              <w:t>шляхом</w:t>
            </w:r>
            <w:r>
              <w:rPr>
                <w:rFonts w:ascii="Times New Roman" w:hAnsi="Times New Roman"/>
                <w:sz w:val="24"/>
                <w:szCs w:val="24"/>
                <w:lang w:val="uk-UA"/>
              </w:rPr>
              <w:t xml:space="preserve"> </w:t>
            </w:r>
            <w:r w:rsidRPr="00563F68">
              <w:rPr>
                <w:rFonts w:ascii="Times New Roman" w:hAnsi="Times New Roman"/>
                <w:sz w:val="24"/>
                <w:szCs w:val="24"/>
                <w:lang w:val="uk-UA"/>
              </w:rPr>
              <w:t>визначення</w:t>
            </w:r>
            <w:r>
              <w:rPr>
                <w:rFonts w:ascii="Times New Roman" w:hAnsi="Times New Roman"/>
                <w:sz w:val="24"/>
                <w:szCs w:val="24"/>
                <w:lang w:val="uk-UA"/>
              </w:rPr>
              <w:t xml:space="preserve"> </w:t>
            </w:r>
            <w:r w:rsidRPr="00563F68">
              <w:rPr>
                <w:rFonts w:ascii="Times New Roman" w:hAnsi="Times New Roman"/>
                <w:sz w:val="24"/>
                <w:szCs w:val="24"/>
                <w:lang w:val="uk-UA"/>
              </w:rPr>
              <w:t>тендерної</w:t>
            </w:r>
            <w:r>
              <w:rPr>
                <w:rFonts w:ascii="Times New Roman" w:hAnsi="Times New Roman"/>
                <w:sz w:val="24"/>
                <w:szCs w:val="24"/>
                <w:lang w:val="uk-UA"/>
              </w:rPr>
              <w:t xml:space="preserve"> </w:t>
            </w:r>
            <w:r w:rsidRPr="00563F68">
              <w:rPr>
                <w:rFonts w:ascii="Times New Roman" w:hAnsi="Times New Roman"/>
                <w:sz w:val="24"/>
                <w:szCs w:val="24"/>
                <w:lang w:val="uk-UA"/>
              </w:rPr>
              <w:t>пропозиції</w:t>
            </w:r>
            <w:r>
              <w:rPr>
                <w:rFonts w:ascii="Times New Roman" w:hAnsi="Times New Roman"/>
                <w:sz w:val="24"/>
                <w:szCs w:val="24"/>
                <w:lang w:val="uk-UA"/>
              </w:rPr>
              <w:t xml:space="preserve"> </w:t>
            </w:r>
            <w:r w:rsidRPr="00563F68">
              <w:rPr>
                <w:rFonts w:ascii="Times New Roman" w:hAnsi="Times New Roman"/>
                <w:sz w:val="24"/>
                <w:szCs w:val="24"/>
                <w:lang w:val="uk-UA"/>
              </w:rPr>
              <w:t>найбільш економічно вигідною.</w:t>
            </w:r>
          </w:p>
          <w:p w14:paraId="021A3E39" w14:textId="4ED6D3FE" w:rsidR="00563F68" w:rsidRPr="00563F68" w:rsidRDefault="00563F68" w:rsidP="00563F68">
            <w:pPr>
              <w:widowControl w:val="0"/>
              <w:spacing w:after="0" w:line="240" w:lineRule="auto"/>
              <w:jc w:val="both"/>
              <w:rPr>
                <w:rFonts w:ascii="Times New Roman" w:hAnsi="Times New Roman"/>
                <w:sz w:val="24"/>
                <w:szCs w:val="24"/>
                <w:lang w:val="uk-UA"/>
              </w:rPr>
            </w:pPr>
            <w:r w:rsidRPr="00563F68">
              <w:rPr>
                <w:rFonts w:ascii="Times New Roman" w:hAnsi="Times New Roman"/>
                <w:sz w:val="24"/>
                <w:szCs w:val="24"/>
                <w:lang w:val="uk-UA"/>
              </w:rPr>
              <w:t>Найбільш</w:t>
            </w:r>
            <w:r>
              <w:rPr>
                <w:rFonts w:ascii="Times New Roman" w:hAnsi="Times New Roman"/>
                <w:sz w:val="24"/>
                <w:szCs w:val="24"/>
                <w:lang w:val="uk-UA"/>
              </w:rPr>
              <w:t xml:space="preserve"> </w:t>
            </w:r>
            <w:r w:rsidRPr="00563F68">
              <w:rPr>
                <w:rFonts w:ascii="Times New Roman" w:hAnsi="Times New Roman"/>
                <w:sz w:val="24"/>
                <w:szCs w:val="24"/>
                <w:lang w:val="uk-UA"/>
              </w:rPr>
              <w:t>економічно</w:t>
            </w:r>
            <w:r>
              <w:rPr>
                <w:rFonts w:ascii="Times New Roman" w:hAnsi="Times New Roman"/>
                <w:sz w:val="24"/>
                <w:szCs w:val="24"/>
                <w:lang w:val="uk-UA"/>
              </w:rPr>
              <w:t xml:space="preserve"> </w:t>
            </w:r>
            <w:r w:rsidRPr="00563F68">
              <w:rPr>
                <w:rFonts w:ascii="Times New Roman" w:hAnsi="Times New Roman"/>
                <w:sz w:val="24"/>
                <w:szCs w:val="24"/>
                <w:lang w:val="uk-UA"/>
              </w:rPr>
              <w:t>вигідною</w:t>
            </w:r>
            <w:r>
              <w:rPr>
                <w:rFonts w:ascii="Times New Roman" w:hAnsi="Times New Roman"/>
                <w:sz w:val="24"/>
                <w:szCs w:val="24"/>
                <w:lang w:val="uk-UA"/>
              </w:rPr>
              <w:t xml:space="preserve"> </w:t>
            </w:r>
            <w:r w:rsidRPr="00563F68">
              <w:rPr>
                <w:rFonts w:ascii="Times New Roman" w:hAnsi="Times New Roman"/>
                <w:sz w:val="24"/>
                <w:szCs w:val="24"/>
                <w:lang w:val="uk-UA"/>
              </w:rPr>
              <w:t>тендерною</w:t>
            </w:r>
            <w:r>
              <w:rPr>
                <w:rFonts w:ascii="Times New Roman" w:hAnsi="Times New Roman"/>
                <w:sz w:val="24"/>
                <w:szCs w:val="24"/>
                <w:lang w:val="uk-UA"/>
              </w:rPr>
              <w:t xml:space="preserve"> </w:t>
            </w:r>
            <w:r w:rsidRPr="00563F68">
              <w:rPr>
                <w:rFonts w:ascii="Times New Roman" w:hAnsi="Times New Roman"/>
                <w:sz w:val="24"/>
                <w:szCs w:val="24"/>
                <w:lang w:val="uk-UA"/>
              </w:rPr>
              <w:t>пропозицією</w:t>
            </w:r>
            <w:r>
              <w:rPr>
                <w:rFonts w:ascii="Times New Roman" w:hAnsi="Times New Roman"/>
                <w:sz w:val="24"/>
                <w:szCs w:val="24"/>
                <w:lang w:val="uk-UA"/>
              </w:rPr>
              <w:t xml:space="preserve"> </w:t>
            </w:r>
            <w:r w:rsidRPr="00563F68">
              <w:rPr>
                <w:rFonts w:ascii="Times New Roman" w:hAnsi="Times New Roman"/>
                <w:sz w:val="24"/>
                <w:szCs w:val="24"/>
                <w:lang w:val="uk-UA"/>
              </w:rPr>
              <w:t xml:space="preserve">електронна система </w:t>
            </w:r>
            <w:proofErr w:type="spellStart"/>
            <w:r w:rsidRPr="00563F68">
              <w:rPr>
                <w:rFonts w:ascii="Times New Roman" w:hAnsi="Times New Roman"/>
                <w:sz w:val="24"/>
                <w:szCs w:val="24"/>
                <w:lang w:val="uk-UA"/>
              </w:rPr>
              <w:t>закупівель</w:t>
            </w:r>
            <w:proofErr w:type="spellEnd"/>
            <w:r w:rsidRPr="00563F68">
              <w:rPr>
                <w:rFonts w:ascii="Times New Roman" w:hAnsi="Times New Roman"/>
                <w:sz w:val="24"/>
                <w:szCs w:val="24"/>
                <w:lang w:val="uk-UA"/>
              </w:rPr>
              <w:t xml:space="preserve"> визначає тендерну пропозицію,</w:t>
            </w:r>
            <w:r>
              <w:rPr>
                <w:rFonts w:ascii="Times New Roman" w:hAnsi="Times New Roman"/>
                <w:sz w:val="24"/>
                <w:szCs w:val="24"/>
                <w:lang w:val="uk-UA"/>
              </w:rPr>
              <w:t xml:space="preserve"> </w:t>
            </w:r>
            <w:r w:rsidRPr="00563F68">
              <w:rPr>
                <w:rFonts w:ascii="Times New Roman" w:hAnsi="Times New Roman"/>
                <w:sz w:val="24"/>
                <w:szCs w:val="24"/>
                <w:lang w:val="uk-UA"/>
              </w:rPr>
              <w:t>ціна/приведена ціна якої є найнижчою.</w:t>
            </w:r>
          </w:p>
          <w:p w14:paraId="5FD082B9" w14:textId="77156A58" w:rsidR="00563F68" w:rsidRPr="00563F68" w:rsidRDefault="00563F68" w:rsidP="00563F68">
            <w:pPr>
              <w:widowControl w:val="0"/>
              <w:spacing w:after="0" w:line="240" w:lineRule="auto"/>
              <w:jc w:val="both"/>
              <w:rPr>
                <w:rFonts w:ascii="Times New Roman" w:hAnsi="Times New Roman"/>
                <w:sz w:val="24"/>
                <w:szCs w:val="24"/>
                <w:lang w:val="uk-UA"/>
              </w:rPr>
            </w:pPr>
            <w:r w:rsidRPr="00563F68">
              <w:rPr>
                <w:rFonts w:ascii="Times New Roman" w:hAnsi="Times New Roman"/>
                <w:sz w:val="24"/>
                <w:szCs w:val="24"/>
                <w:lang w:val="uk-UA"/>
              </w:rPr>
              <w:t>Оцінка тендерних пропозицій здійснюється на основі єдиного</w:t>
            </w:r>
            <w:r>
              <w:rPr>
                <w:rFonts w:ascii="Times New Roman" w:hAnsi="Times New Roman"/>
                <w:sz w:val="24"/>
                <w:szCs w:val="24"/>
                <w:lang w:val="uk-UA"/>
              </w:rPr>
              <w:t xml:space="preserve"> </w:t>
            </w:r>
            <w:r w:rsidRPr="00563F68">
              <w:rPr>
                <w:rFonts w:ascii="Times New Roman" w:hAnsi="Times New Roman"/>
                <w:sz w:val="24"/>
                <w:szCs w:val="24"/>
                <w:lang w:val="uk-UA"/>
              </w:rPr>
              <w:t>критерію – «Ціна» (100 відсотків).</w:t>
            </w:r>
          </w:p>
          <w:p w14:paraId="5D33E0FA" w14:textId="77777777" w:rsidR="00563F68" w:rsidRPr="00563F68" w:rsidRDefault="00563F68" w:rsidP="00563F68">
            <w:pPr>
              <w:widowControl w:val="0"/>
              <w:spacing w:after="0" w:line="240" w:lineRule="auto"/>
              <w:jc w:val="both"/>
              <w:rPr>
                <w:rFonts w:ascii="Times New Roman" w:hAnsi="Times New Roman"/>
                <w:sz w:val="24"/>
                <w:szCs w:val="24"/>
                <w:lang w:val="uk-UA"/>
              </w:rPr>
            </w:pPr>
            <w:r w:rsidRPr="00563F68">
              <w:rPr>
                <w:rFonts w:ascii="Times New Roman" w:hAnsi="Times New Roman"/>
                <w:sz w:val="24"/>
                <w:szCs w:val="24"/>
                <w:lang w:val="uk-UA"/>
              </w:rPr>
              <w:t xml:space="preserve">Оцінка здійснюється щодо предмета закупівлі </w:t>
            </w:r>
            <w:proofErr w:type="spellStart"/>
            <w:r w:rsidRPr="00563F68">
              <w:rPr>
                <w:rFonts w:ascii="Times New Roman" w:hAnsi="Times New Roman"/>
                <w:sz w:val="24"/>
                <w:szCs w:val="24"/>
                <w:lang w:val="uk-UA"/>
              </w:rPr>
              <w:t>вцілому</w:t>
            </w:r>
            <w:proofErr w:type="spellEnd"/>
            <w:r w:rsidRPr="00563F68">
              <w:rPr>
                <w:rFonts w:ascii="Times New Roman" w:hAnsi="Times New Roman"/>
                <w:sz w:val="24"/>
                <w:szCs w:val="24"/>
                <w:lang w:val="uk-UA"/>
              </w:rPr>
              <w:t>.</w:t>
            </w:r>
          </w:p>
          <w:p w14:paraId="554F1E3A" w14:textId="65B1A807" w:rsidR="00563F68" w:rsidRPr="00563F68" w:rsidRDefault="00563F68" w:rsidP="00563F68">
            <w:pPr>
              <w:widowControl w:val="0"/>
              <w:spacing w:after="0" w:line="240" w:lineRule="auto"/>
              <w:jc w:val="both"/>
              <w:rPr>
                <w:rFonts w:ascii="Times New Roman" w:hAnsi="Times New Roman"/>
                <w:sz w:val="24"/>
                <w:szCs w:val="24"/>
                <w:lang w:val="uk-UA"/>
              </w:rPr>
            </w:pPr>
            <w:r w:rsidRPr="00563F68">
              <w:rPr>
                <w:rFonts w:ascii="Times New Roman" w:hAnsi="Times New Roman"/>
                <w:sz w:val="24"/>
                <w:szCs w:val="24"/>
                <w:lang w:val="uk-UA"/>
              </w:rPr>
              <w:t xml:space="preserve">Найбільш економічною вигідною пропозицією буде </w:t>
            </w:r>
            <w:proofErr w:type="spellStart"/>
            <w:r w:rsidRPr="00563F68">
              <w:rPr>
                <w:rFonts w:ascii="Times New Roman" w:hAnsi="Times New Roman"/>
                <w:sz w:val="24"/>
                <w:szCs w:val="24"/>
                <w:lang w:val="uk-UA"/>
              </w:rPr>
              <w:t>вважатис</w:t>
            </w:r>
            <w:proofErr w:type="spellEnd"/>
            <w:r>
              <w:rPr>
                <w:rFonts w:ascii="Times New Roman" w:hAnsi="Times New Roman"/>
                <w:sz w:val="24"/>
                <w:szCs w:val="24"/>
                <w:lang w:val="uk-UA"/>
              </w:rPr>
              <w:t xml:space="preserve"> </w:t>
            </w:r>
            <w:r w:rsidRPr="00563F68">
              <w:rPr>
                <w:rFonts w:ascii="Times New Roman" w:hAnsi="Times New Roman"/>
                <w:sz w:val="24"/>
                <w:szCs w:val="24"/>
                <w:lang w:val="uk-UA"/>
              </w:rPr>
              <w:t>пропозиція з найнижчою ціною з урахуванням усіх податків та</w:t>
            </w:r>
            <w:r>
              <w:rPr>
                <w:rFonts w:ascii="Times New Roman" w:hAnsi="Times New Roman"/>
                <w:sz w:val="24"/>
                <w:szCs w:val="24"/>
                <w:lang w:val="uk-UA"/>
              </w:rPr>
              <w:t xml:space="preserve"> </w:t>
            </w:r>
            <w:r w:rsidRPr="00563F68">
              <w:rPr>
                <w:rFonts w:ascii="Times New Roman" w:hAnsi="Times New Roman"/>
                <w:sz w:val="24"/>
                <w:szCs w:val="24"/>
                <w:lang w:val="uk-UA"/>
              </w:rPr>
              <w:t>зборів (в тому числі податку на додану вартість (ПДВ), у разі</w:t>
            </w:r>
            <w:r>
              <w:rPr>
                <w:rFonts w:ascii="Times New Roman" w:hAnsi="Times New Roman"/>
                <w:sz w:val="24"/>
                <w:szCs w:val="24"/>
                <w:lang w:val="uk-UA"/>
              </w:rPr>
              <w:t xml:space="preserve"> </w:t>
            </w:r>
            <w:r w:rsidRPr="00563F68">
              <w:rPr>
                <w:rFonts w:ascii="Times New Roman" w:hAnsi="Times New Roman"/>
                <w:sz w:val="24"/>
                <w:szCs w:val="24"/>
                <w:lang w:val="uk-UA"/>
              </w:rPr>
              <w:t>якщо учасник є платником ПДВ або без ПДВ у разі, якщо</w:t>
            </w:r>
            <w:r>
              <w:rPr>
                <w:rFonts w:ascii="Times New Roman" w:hAnsi="Times New Roman"/>
                <w:sz w:val="24"/>
                <w:szCs w:val="24"/>
                <w:lang w:val="uk-UA"/>
              </w:rPr>
              <w:t xml:space="preserve"> </w:t>
            </w:r>
            <w:r w:rsidRPr="00563F68">
              <w:rPr>
                <w:rFonts w:ascii="Times New Roman" w:hAnsi="Times New Roman"/>
                <w:sz w:val="24"/>
                <w:szCs w:val="24"/>
                <w:lang w:val="uk-UA"/>
              </w:rPr>
              <w:t>Учасник не є платником ПДВ.</w:t>
            </w:r>
          </w:p>
          <w:p w14:paraId="5B4791A3" w14:textId="41759009" w:rsidR="00563F68" w:rsidRPr="00563F68" w:rsidRDefault="00563F68" w:rsidP="00563F68">
            <w:pPr>
              <w:widowControl w:val="0"/>
              <w:spacing w:after="0" w:line="240" w:lineRule="auto"/>
              <w:jc w:val="both"/>
              <w:rPr>
                <w:rFonts w:ascii="Times New Roman" w:hAnsi="Times New Roman"/>
                <w:sz w:val="24"/>
                <w:szCs w:val="24"/>
                <w:lang w:val="uk-UA"/>
              </w:rPr>
            </w:pPr>
            <w:r w:rsidRPr="00563F68">
              <w:rPr>
                <w:rFonts w:ascii="Times New Roman" w:hAnsi="Times New Roman"/>
                <w:sz w:val="24"/>
                <w:szCs w:val="24"/>
                <w:lang w:val="uk-UA"/>
              </w:rPr>
              <w:t>Замовник розглядає тендерну пропозицію, яка визначена</w:t>
            </w:r>
            <w:r>
              <w:rPr>
                <w:rFonts w:ascii="Times New Roman" w:hAnsi="Times New Roman"/>
                <w:sz w:val="24"/>
                <w:szCs w:val="24"/>
                <w:lang w:val="uk-UA"/>
              </w:rPr>
              <w:t xml:space="preserve"> </w:t>
            </w:r>
            <w:r w:rsidRPr="00563F68">
              <w:rPr>
                <w:rFonts w:ascii="Times New Roman" w:hAnsi="Times New Roman"/>
                <w:sz w:val="24"/>
                <w:szCs w:val="24"/>
                <w:lang w:val="uk-UA"/>
              </w:rPr>
              <w:t>найбільш економічно вигідною відповідно до Особливостей</w:t>
            </w:r>
            <w:r>
              <w:rPr>
                <w:rFonts w:ascii="Times New Roman" w:hAnsi="Times New Roman"/>
                <w:sz w:val="24"/>
                <w:szCs w:val="24"/>
                <w:lang w:val="uk-UA"/>
              </w:rPr>
              <w:t xml:space="preserve"> </w:t>
            </w:r>
            <w:r w:rsidRPr="00563F68">
              <w:rPr>
                <w:rFonts w:ascii="Times New Roman" w:hAnsi="Times New Roman"/>
                <w:sz w:val="24"/>
                <w:szCs w:val="24"/>
                <w:lang w:val="uk-UA"/>
              </w:rPr>
              <w:t xml:space="preserve">(далі — найбільш економічно вигідна </w:t>
            </w:r>
            <w:r w:rsidRPr="00563F68">
              <w:rPr>
                <w:rFonts w:ascii="Times New Roman" w:hAnsi="Times New Roman"/>
                <w:sz w:val="24"/>
                <w:szCs w:val="24"/>
                <w:lang w:val="uk-UA"/>
              </w:rPr>
              <w:lastRenderedPageBreak/>
              <w:t>тендерна пропозиція),</w:t>
            </w:r>
            <w:r>
              <w:rPr>
                <w:rFonts w:ascii="Times New Roman" w:hAnsi="Times New Roman"/>
                <w:sz w:val="24"/>
                <w:szCs w:val="24"/>
                <w:lang w:val="uk-UA"/>
              </w:rPr>
              <w:t xml:space="preserve"> </w:t>
            </w:r>
            <w:r w:rsidRPr="00563F68">
              <w:rPr>
                <w:rFonts w:ascii="Times New Roman" w:hAnsi="Times New Roman"/>
                <w:sz w:val="24"/>
                <w:szCs w:val="24"/>
                <w:lang w:val="uk-UA"/>
              </w:rPr>
              <w:t>щодо її відповідності вимогам тендерної документації.</w:t>
            </w:r>
            <w:r>
              <w:rPr>
                <w:rFonts w:ascii="Times New Roman" w:hAnsi="Times New Roman"/>
                <w:sz w:val="24"/>
                <w:szCs w:val="24"/>
                <w:lang w:val="uk-UA"/>
              </w:rPr>
              <w:t xml:space="preserve"> </w:t>
            </w:r>
            <w:r w:rsidRPr="00563F68">
              <w:rPr>
                <w:rFonts w:ascii="Times New Roman" w:hAnsi="Times New Roman"/>
                <w:sz w:val="24"/>
                <w:szCs w:val="24"/>
                <w:lang w:val="uk-UA"/>
              </w:rPr>
              <w:t>Строк розгляду найбільш   економічно вигідної тендерної</w:t>
            </w:r>
            <w:r>
              <w:rPr>
                <w:rFonts w:ascii="Times New Roman" w:hAnsi="Times New Roman"/>
                <w:sz w:val="24"/>
                <w:szCs w:val="24"/>
                <w:lang w:val="uk-UA"/>
              </w:rPr>
              <w:t xml:space="preserve"> </w:t>
            </w:r>
            <w:r w:rsidRPr="00563F68">
              <w:rPr>
                <w:rFonts w:ascii="Times New Roman" w:hAnsi="Times New Roman"/>
                <w:sz w:val="24"/>
                <w:szCs w:val="24"/>
                <w:lang w:val="uk-UA"/>
              </w:rPr>
              <w:t>пропозиції не повинен перевищувати п’яти робочих днів з дня</w:t>
            </w:r>
            <w:r>
              <w:rPr>
                <w:rFonts w:ascii="Times New Roman" w:hAnsi="Times New Roman"/>
                <w:sz w:val="24"/>
                <w:szCs w:val="24"/>
                <w:lang w:val="uk-UA"/>
              </w:rPr>
              <w:t xml:space="preserve"> </w:t>
            </w:r>
            <w:r w:rsidRPr="00563F68">
              <w:rPr>
                <w:rFonts w:ascii="Times New Roman" w:hAnsi="Times New Roman"/>
                <w:sz w:val="24"/>
                <w:szCs w:val="24"/>
                <w:lang w:val="uk-UA"/>
              </w:rPr>
              <w:t xml:space="preserve">визначення її електронною системою </w:t>
            </w:r>
            <w:proofErr w:type="spellStart"/>
            <w:r w:rsidRPr="00563F68">
              <w:rPr>
                <w:rFonts w:ascii="Times New Roman" w:hAnsi="Times New Roman"/>
                <w:sz w:val="24"/>
                <w:szCs w:val="24"/>
                <w:lang w:val="uk-UA"/>
              </w:rPr>
              <w:t>закупівель</w:t>
            </w:r>
            <w:proofErr w:type="spellEnd"/>
            <w:r w:rsidRPr="00563F68">
              <w:rPr>
                <w:rFonts w:ascii="Times New Roman" w:hAnsi="Times New Roman"/>
                <w:sz w:val="24"/>
                <w:szCs w:val="24"/>
                <w:lang w:val="uk-UA"/>
              </w:rPr>
              <w:t xml:space="preserve"> найбільш</w:t>
            </w:r>
            <w:r>
              <w:rPr>
                <w:rFonts w:ascii="Times New Roman" w:hAnsi="Times New Roman"/>
                <w:sz w:val="24"/>
                <w:szCs w:val="24"/>
                <w:lang w:val="uk-UA"/>
              </w:rPr>
              <w:t xml:space="preserve"> </w:t>
            </w:r>
            <w:r w:rsidRPr="00563F68">
              <w:rPr>
                <w:rFonts w:ascii="Times New Roman" w:hAnsi="Times New Roman"/>
                <w:sz w:val="24"/>
                <w:szCs w:val="24"/>
                <w:lang w:val="uk-UA"/>
              </w:rPr>
              <w:t>економічно вигідною. Такий строк може бути аргументовано</w:t>
            </w:r>
            <w:r>
              <w:rPr>
                <w:rFonts w:ascii="Times New Roman" w:hAnsi="Times New Roman"/>
                <w:sz w:val="24"/>
                <w:szCs w:val="24"/>
                <w:lang w:val="uk-UA"/>
              </w:rPr>
              <w:t xml:space="preserve"> </w:t>
            </w:r>
            <w:r w:rsidRPr="00563F68">
              <w:rPr>
                <w:rFonts w:ascii="Times New Roman" w:hAnsi="Times New Roman"/>
                <w:sz w:val="24"/>
                <w:szCs w:val="24"/>
                <w:lang w:val="uk-UA"/>
              </w:rPr>
              <w:t>продовжено</w:t>
            </w:r>
            <w:r>
              <w:rPr>
                <w:rFonts w:ascii="Times New Roman" w:hAnsi="Times New Roman"/>
                <w:sz w:val="24"/>
                <w:szCs w:val="24"/>
                <w:lang w:val="uk-UA"/>
              </w:rPr>
              <w:t xml:space="preserve"> </w:t>
            </w:r>
            <w:r w:rsidRPr="00563F68">
              <w:rPr>
                <w:rFonts w:ascii="Times New Roman" w:hAnsi="Times New Roman"/>
                <w:sz w:val="24"/>
                <w:szCs w:val="24"/>
                <w:lang w:val="uk-UA"/>
              </w:rPr>
              <w:t>замовником</w:t>
            </w:r>
            <w:r>
              <w:rPr>
                <w:rFonts w:ascii="Times New Roman" w:hAnsi="Times New Roman"/>
                <w:sz w:val="24"/>
                <w:szCs w:val="24"/>
                <w:lang w:val="uk-UA"/>
              </w:rPr>
              <w:t xml:space="preserve"> </w:t>
            </w:r>
            <w:r w:rsidRPr="00563F68">
              <w:rPr>
                <w:rFonts w:ascii="Times New Roman" w:hAnsi="Times New Roman"/>
                <w:sz w:val="24"/>
                <w:szCs w:val="24"/>
                <w:lang w:val="uk-UA"/>
              </w:rPr>
              <w:t>до</w:t>
            </w:r>
            <w:r>
              <w:rPr>
                <w:rFonts w:ascii="Times New Roman" w:hAnsi="Times New Roman"/>
                <w:sz w:val="24"/>
                <w:szCs w:val="24"/>
                <w:lang w:val="uk-UA"/>
              </w:rPr>
              <w:t xml:space="preserve"> </w:t>
            </w:r>
            <w:r w:rsidRPr="00563F68">
              <w:rPr>
                <w:rFonts w:ascii="Times New Roman" w:hAnsi="Times New Roman"/>
                <w:sz w:val="24"/>
                <w:szCs w:val="24"/>
                <w:lang w:val="uk-UA"/>
              </w:rPr>
              <w:t>20</w:t>
            </w:r>
            <w:r>
              <w:rPr>
                <w:rFonts w:ascii="Times New Roman" w:hAnsi="Times New Roman"/>
                <w:sz w:val="24"/>
                <w:szCs w:val="24"/>
                <w:lang w:val="uk-UA"/>
              </w:rPr>
              <w:t xml:space="preserve"> </w:t>
            </w:r>
            <w:r w:rsidRPr="00563F68">
              <w:rPr>
                <w:rFonts w:ascii="Times New Roman" w:hAnsi="Times New Roman"/>
                <w:sz w:val="24"/>
                <w:szCs w:val="24"/>
                <w:lang w:val="uk-UA"/>
              </w:rPr>
              <w:t>робочих</w:t>
            </w:r>
            <w:r>
              <w:rPr>
                <w:rFonts w:ascii="Times New Roman" w:hAnsi="Times New Roman"/>
                <w:sz w:val="24"/>
                <w:szCs w:val="24"/>
                <w:lang w:val="uk-UA"/>
              </w:rPr>
              <w:t xml:space="preserve"> </w:t>
            </w:r>
            <w:r w:rsidRPr="00563F68">
              <w:rPr>
                <w:rFonts w:ascii="Times New Roman" w:hAnsi="Times New Roman"/>
                <w:sz w:val="24"/>
                <w:szCs w:val="24"/>
                <w:lang w:val="uk-UA"/>
              </w:rPr>
              <w:t>днів.</w:t>
            </w:r>
            <w:r>
              <w:rPr>
                <w:rFonts w:ascii="Times New Roman" w:hAnsi="Times New Roman"/>
                <w:sz w:val="24"/>
                <w:szCs w:val="24"/>
                <w:lang w:val="uk-UA"/>
              </w:rPr>
              <w:t xml:space="preserve"> </w:t>
            </w:r>
            <w:r w:rsidRPr="00563F68">
              <w:rPr>
                <w:rFonts w:ascii="Times New Roman" w:hAnsi="Times New Roman"/>
                <w:sz w:val="24"/>
                <w:szCs w:val="24"/>
                <w:lang w:val="uk-UA"/>
              </w:rPr>
              <w:t>У</w:t>
            </w:r>
            <w:r>
              <w:rPr>
                <w:rFonts w:ascii="Times New Roman" w:hAnsi="Times New Roman"/>
                <w:sz w:val="24"/>
                <w:szCs w:val="24"/>
                <w:lang w:val="uk-UA"/>
              </w:rPr>
              <w:t xml:space="preserve"> </w:t>
            </w:r>
            <w:r w:rsidRPr="00563F68">
              <w:rPr>
                <w:rFonts w:ascii="Times New Roman" w:hAnsi="Times New Roman"/>
                <w:sz w:val="24"/>
                <w:szCs w:val="24"/>
                <w:lang w:val="uk-UA"/>
              </w:rPr>
              <w:t>разі</w:t>
            </w:r>
            <w:r>
              <w:rPr>
                <w:rFonts w:ascii="Times New Roman" w:hAnsi="Times New Roman"/>
                <w:sz w:val="24"/>
                <w:szCs w:val="24"/>
                <w:lang w:val="uk-UA"/>
              </w:rPr>
              <w:t xml:space="preserve"> </w:t>
            </w:r>
            <w:r w:rsidRPr="00563F68">
              <w:rPr>
                <w:rFonts w:ascii="Times New Roman" w:hAnsi="Times New Roman"/>
                <w:sz w:val="24"/>
                <w:szCs w:val="24"/>
                <w:lang w:val="uk-UA"/>
              </w:rPr>
              <w:t>продовження строку замовник оприлюднює повідомлення в</w:t>
            </w:r>
            <w:r>
              <w:rPr>
                <w:rFonts w:ascii="Times New Roman" w:hAnsi="Times New Roman"/>
                <w:sz w:val="24"/>
                <w:szCs w:val="24"/>
                <w:lang w:val="uk-UA"/>
              </w:rPr>
              <w:t xml:space="preserve"> </w:t>
            </w:r>
            <w:r w:rsidRPr="00563F68">
              <w:rPr>
                <w:rFonts w:ascii="Times New Roman" w:hAnsi="Times New Roman"/>
                <w:sz w:val="24"/>
                <w:szCs w:val="24"/>
                <w:lang w:val="uk-UA"/>
              </w:rPr>
              <w:t xml:space="preserve">електронній системі </w:t>
            </w:r>
            <w:proofErr w:type="spellStart"/>
            <w:r w:rsidRPr="00563F68">
              <w:rPr>
                <w:rFonts w:ascii="Times New Roman" w:hAnsi="Times New Roman"/>
                <w:sz w:val="24"/>
                <w:szCs w:val="24"/>
                <w:lang w:val="uk-UA"/>
              </w:rPr>
              <w:t>закупівель</w:t>
            </w:r>
            <w:proofErr w:type="spellEnd"/>
            <w:r w:rsidRPr="00563F68">
              <w:rPr>
                <w:rFonts w:ascii="Times New Roman" w:hAnsi="Times New Roman"/>
                <w:sz w:val="24"/>
                <w:szCs w:val="24"/>
                <w:lang w:val="uk-UA"/>
              </w:rPr>
              <w:t xml:space="preserve"> протягом одного дня з дня</w:t>
            </w:r>
            <w:r>
              <w:rPr>
                <w:rFonts w:ascii="Times New Roman" w:hAnsi="Times New Roman"/>
                <w:sz w:val="24"/>
                <w:szCs w:val="24"/>
                <w:lang w:val="uk-UA"/>
              </w:rPr>
              <w:t xml:space="preserve"> </w:t>
            </w:r>
            <w:r w:rsidRPr="00563F68">
              <w:rPr>
                <w:rFonts w:ascii="Times New Roman" w:hAnsi="Times New Roman"/>
                <w:sz w:val="24"/>
                <w:szCs w:val="24"/>
                <w:lang w:val="uk-UA"/>
              </w:rPr>
              <w:t>прийняття відповідного рішення.</w:t>
            </w:r>
            <w:r>
              <w:rPr>
                <w:rFonts w:ascii="Times New Roman" w:hAnsi="Times New Roman"/>
                <w:sz w:val="24"/>
                <w:szCs w:val="24"/>
                <w:lang w:val="uk-UA"/>
              </w:rPr>
              <w:t xml:space="preserve"> </w:t>
            </w:r>
            <w:r w:rsidRPr="00563F68">
              <w:rPr>
                <w:rFonts w:ascii="Times New Roman" w:hAnsi="Times New Roman"/>
                <w:sz w:val="24"/>
                <w:szCs w:val="24"/>
                <w:lang w:val="uk-UA"/>
              </w:rPr>
              <w:t>У разі відхилення замовником найбільш економічно вигідної</w:t>
            </w:r>
            <w:r>
              <w:rPr>
                <w:rFonts w:ascii="Times New Roman" w:hAnsi="Times New Roman"/>
                <w:sz w:val="24"/>
                <w:szCs w:val="24"/>
                <w:lang w:val="uk-UA"/>
              </w:rPr>
              <w:t xml:space="preserve"> </w:t>
            </w:r>
            <w:r w:rsidRPr="00563F68">
              <w:rPr>
                <w:rFonts w:ascii="Times New Roman" w:hAnsi="Times New Roman"/>
                <w:sz w:val="24"/>
                <w:szCs w:val="24"/>
                <w:lang w:val="uk-UA"/>
              </w:rPr>
              <w:t>тендерної пропозиції відповідно до цих особливостей замовник</w:t>
            </w:r>
          </w:p>
          <w:p w14:paraId="3AC4DAB0" w14:textId="354C2FFF" w:rsidR="00936261" w:rsidRPr="00936261" w:rsidRDefault="00563F68" w:rsidP="00936261">
            <w:pPr>
              <w:widowControl w:val="0"/>
              <w:spacing w:after="0" w:line="240" w:lineRule="auto"/>
              <w:jc w:val="both"/>
              <w:rPr>
                <w:rFonts w:ascii="Times New Roman" w:hAnsi="Times New Roman"/>
                <w:sz w:val="24"/>
                <w:szCs w:val="24"/>
                <w:lang w:val="uk-UA"/>
              </w:rPr>
            </w:pPr>
            <w:r w:rsidRPr="00563F68">
              <w:rPr>
                <w:rFonts w:ascii="Times New Roman" w:hAnsi="Times New Roman"/>
                <w:sz w:val="24"/>
                <w:szCs w:val="24"/>
                <w:lang w:val="uk-UA"/>
              </w:rPr>
              <w:t>розглядає наступну тендерну пропозицію у списку пропозицій,</w:t>
            </w:r>
            <w:r>
              <w:rPr>
                <w:rFonts w:ascii="Times New Roman" w:hAnsi="Times New Roman"/>
                <w:sz w:val="24"/>
                <w:szCs w:val="24"/>
                <w:lang w:val="uk-UA"/>
              </w:rPr>
              <w:t xml:space="preserve"> </w:t>
            </w:r>
            <w:r w:rsidRPr="00563F68">
              <w:rPr>
                <w:rFonts w:ascii="Times New Roman" w:hAnsi="Times New Roman"/>
                <w:sz w:val="24"/>
                <w:szCs w:val="24"/>
                <w:lang w:val="uk-UA"/>
              </w:rPr>
              <w:t>що розташовані за результатами їх оцінки, починаючи з</w:t>
            </w:r>
            <w:r>
              <w:rPr>
                <w:rFonts w:ascii="Times New Roman" w:hAnsi="Times New Roman"/>
                <w:sz w:val="24"/>
                <w:szCs w:val="24"/>
                <w:lang w:val="uk-UA"/>
              </w:rPr>
              <w:t xml:space="preserve"> </w:t>
            </w:r>
            <w:r w:rsidRPr="00563F68">
              <w:rPr>
                <w:rFonts w:ascii="Times New Roman" w:hAnsi="Times New Roman"/>
                <w:sz w:val="24"/>
                <w:szCs w:val="24"/>
                <w:lang w:val="uk-UA"/>
              </w:rPr>
              <w:t>найкращої,</w:t>
            </w:r>
            <w:r>
              <w:rPr>
                <w:rFonts w:ascii="Times New Roman" w:hAnsi="Times New Roman"/>
                <w:sz w:val="24"/>
                <w:szCs w:val="24"/>
                <w:lang w:val="uk-UA"/>
              </w:rPr>
              <w:t xml:space="preserve"> </w:t>
            </w:r>
            <w:r w:rsidRPr="00563F68">
              <w:rPr>
                <w:rFonts w:ascii="Times New Roman" w:hAnsi="Times New Roman"/>
                <w:sz w:val="24"/>
                <w:szCs w:val="24"/>
                <w:lang w:val="uk-UA"/>
              </w:rPr>
              <w:t>у</w:t>
            </w:r>
            <w:r>
              <w:rPr>
                <w:rFonts w:ascii="Times New Roman" w:hAnsi="Times New Roman"/>
                <w:sz w:val="24"/>
                <w:szCs w:val="24"/>
                <w:lang w:val="uk-UA"/>
              </w:rPr>
              <w:t xml:space="preserve"> </w:t>
            </w:r>
            <w:r w:rsidRPr="00563F68">
              <w:rPr>
                <w:rFonts w:ascii="Times New Roman" w:hAnsi="Times New Roman"/>
                <w:sz w:val="24"/>
                <w:szCs w:val="24"/>
                <w:lang w:val="uk-UA"/>
              </w:rPr>
              <w:t>порядку</w:t>
            </w:r>
            <w:r>
              <w:rPr>
                <w:rFonts w:ascii="Times New Roman" w:hAnsi="Times New Roman"/>
                <w:sz w:val="24"/>
                <w:szCs w:val="24"/>
                <w:lang w:val="uk-UA"/>
              </w:rPr>
              <w:t xml:space="preserve"> </w:t>
            </w:r>
            <w:r w:rsidRPr="00563F68">
              <w:rPr>
                <w:rFonts w:ascii="Times New Roman" w:hAnsi="Times New Roman"/>
                <w:sz w:val="24"/>
                <w:szCs w:val="24"/>
                <w:lang w:val="uk-UA"/>
              </w:rPr>
              <w:t>та</w:t>
            </w:r>
            <w:r w:rsidR="00936261">
              <w:rPr>
                <w:rFonts w:ascii="Times New Roman" w:hAnsi="Times New Roman"/>
                <w:sz w:val="24"/>
                <w:szCs w:val="24"/>
                <w:lang w:val="uk-UA"/>
              </w:rPr>
              <w:t xml:space="preserve"> </w:t>
            </w:r>
            <w:r w:rsidRPr="00563F68">
              <w:rPr>
                <w:rFonts w:ascii="Times New Roman" w:hAnsi="Times New Roman"/>
                <w:sz w:val="24"/>
                <w:szCs w:val="24"/>
                <w:lang w:val="uk-UA"/>
              </w:rPr>
              <w:t>строки,</w:t>
            </w:r>
            <w:r w:rsidR="00936261">
              <w:rPr>
                <w:rFonts w:ascii="Times New Roman" w:hAnsi="Times New Roman"/>
                <w:sz w:val="24"/>
                <w:szCs w:val="24"/>
                <w:lang w:val="uk-UA"/>
              </w:rPr>
              <w:t xml:space="preserve"> </w:t>
            </w:r>
            <w:r w:rsidRPr="00563F68">
              <w:rPr>
                <w:rFonts w:ascii="Times New Roman" w:hAnsi="Times New Roman"/>
                <w:sz w:val="24"/>
                <w:szCs w:val="24"/>
                <w:lang w:val="uk-UA"/>
              </w:rPr>
              <w:t>визначені</w:t>
            </w:r>
            <w:r w:rsidR="00936261">
              <w:rPr>
                <w:rFonts w:ascii="Times New Roman" w:hAnsi="Times New Roman"/>
                <w:sz w:val="24"/>
                <w:szCs w:val="24"/>
                <w:lang w:val="uk-UA"/>
              </w:rPr>
              <w:t xml:space="preserve"> </w:t>
            </w:r>
            <w:r w:rsidRPr="00563F68">
              <w:rPr>
                <w:rFonts w:ascii="Times New Roman" w:hAnsi="Times New Roman"/>
                <w:sz w:val="24"/>
                <w:szCs w:val="24"/>
                <w:lang w:val="uk-UA"/>
              </w:rPr>
              <w:t>цими</w:t>
            </w:r>
            <w:r w:rsidR="00936261">
              <w:rPr>
                <w:rFonts w:ascii="Times New Roman" w:hAnsi="Times New Roman"/>
                <w:sz w:val="24"/>
                <w:szCs w:val="24"/>
                <w:lang w:val="uk-UA"/>
              </w:rPr>
              <w:t xml:space="preserve"> </w:t>
            </w:r>
            <w:r w:rsidRPr="00563F68">
              <w:rPr>
                <w:rFonts w:ascii="Times New Roman" w:hAnsi="Times New Roman"/>
                <w:sz w:val="24"/>
                <w:szCs w:val="24"/>
                <w:lang w:val="uk-UA"/>
              </w:rPr>
              <w:t>особливостями.</w:t>
            </w:r>
            <w:r w:rsidR="00936261">
              <w:rPr>
                <w:rFonts w:ascii="Times New Roman" w:hAnsi="Times New Roman"/>
                <w:sz w:val="24"/>
                <w:szCs w:val="24"/>
                <w:lang w:val="uk-UA"/>
              </w:rPr>
              <w:t xml:space="preserve"> </w:t>
            </w:r>
            <w:r w:rsidRPr="00563F68">
              <w:rPr>
                <w:rFonts w:ascii="Times New Roman" w:hAnsi="Times New Roman"/>
                <w:sz w:val="24"/>
                <w:szCs w:val="24"/>
                <w:lang w:val="uk-UA"/>
              </w:rPr>
              <w:t>Замовник</w:t>
            </w:r>
            <w:r w:rsidR="00936261">
              <w:rPr>
                <w:rFonts w:ascii="Times New Roman" w:hAnsi="Times New Roman"/>
                <w:sz w:val="24"/>
                <w:szCs w:val="24"/>
                <w:lang w:val="uk-UA"/>
              </w:rPr>
              <w:t xml:space="preserve"> </w:t>
            </w:r>
            <w:r w:rsidRPr="00563F68">
              <w:rPr>
                <w:rFonts w:ascii="Times New Roman" w:hAnsi="Times New Roman"/>
                <w:sz w:val="24"/>
                <w:szCs w:val="24"/>
                <w:lang w:val="uk-UA"/>
              </w:rPr>
              <w:t>та</w:t>
            </w:r>
            <w:r w:rsidR="00936261">
              <w:rPr>
                <w:rFonts w:ascii="Times New Roman" w:hAnsi="Times New Roman"/>
                <w:sz w:val="24"/>
                <w:szCs w:val="24"/>
                <w:lang w:val="uk-UA"/>
              </w:rPr>
              <w:t xml:space="preserve"> </w:t>
            </w:r>
            <w:r w:rsidRPr="00563F68">
              <w:rPr>
                <w:rFonts w:ascii="Times New Roman" w:hAnsi="Times New Roman"/>
                <w:sz w:val="24"/>
                <w:szCs w:val="24"/>
                <w:lang w:val="uk-UA"/>
              </w:rPr>
              <w:t>учасники</w:t>
            </w:r>
            <w:r w:rsidR="00936261">
              <w:rPr>
                <w:rFonts w:ascii="Times New Roman" w:hAnsi="Times New Roman"/>
                <w:sz w:val="24"/>
                <w:szCs w:val="24"/>
                <w:lang w:val="uk-UA"/>
              </w:rPr>
              <w:t xml:space="preserve"> </w:t>
            </w:r>
            <w:r w:rsidRPr="00563F68">
              <w:rPr>
                <w:rFonts w:ascii="Times New Roman" w:hAnsi="Times New Roman"/>
                <w:sz w:val="24"/>
                <w:szCs w:val="24"/>
                <w:lang w:val="uk-UA"/>
              </w:rPr>
              <w:t>процедури</w:t>
            </w:r>
            <w:r w:rsidR="00936261">
              <w:rPr>
                <w:rFonts w:ascii="Times New Roman" w:hAnsi="Times New Roman"/>
                <w:sz w:val="24"/>
                <w:szCs w:val="24"/>
                <w:lang w:val="uk-UA"/>
              </w:rPr>
              <w:t xml:space="preserve"> </w:t>
            </w:r>
            <w:r w:rsidRPr="00563F68">
              <w:rPr>
                <w:rFonts w:ascii="Times New Roman" w:hAnsi="Times New Roman"/>
                <w:sz w:val="24"/>
                <w:szCs w:val="24"/>
                <w:lang w:val="uk-UA"/>
              </w:rPr>
              <w:t>закупівлі</w:t>
            </w:r>
            <w:r w:rsidR="00936261">
              <w:rPr>
                <w:rFonts w:ascii="Times New Roman" w:hAnsi="Times New Roman"/>
                <w:sz w:val="24"/>
                <w:szCs w:val="24"/>
                <w:lang w:val="uk-UA"/>
              </w:rPr>
              <w:t xml:space="preserve"> </w:t>
            </w:r>
            <w:r w:rsidRPr="00563F68">
              <w:rPr>
                <w:rFonts w:ascii="Times New Roman" w:hAnsi="Times New Roman"/>
                <w:sz w:val="24"/>
                <w:szCs w:val="24"/>
                <w:lang w:val="uk-UA"/>
              </w:rPr>
              <w:t>не</w:t>
            </w:r>
            <w:r w:rsidR="00936261">
              <w:rPr>
                <w:rFonts w:ascii="Times New Roman" w:hAnsi="Times New Roman"/>
                <w:sz w:val="24"/>
                <w:szCs w:val="24"/>
                <w:lang w:val="uk-UA"/>
              </w:rPr>
              <w:t xml:space="preserve"> </w:t>
            </w:r>
            <w:r w:rsidRPr="00563F68">
              <w:rPr>
                <w:rFonts w:ascii="Times New Roman" w:hAnsi="Times New Roman"/>
                <w:sz w:val="24"/>
                <w:szCs w:val="24"/>
                <w:lang w:val="uk-UA"/>
              </w:rPr>
              <w:t>можуть</w:t>
            </w:r>
            <w:r w:rsidR="00936261">
              <w:rPr>
                <w:rFonts w:ascii="Times New Roman" w:hAnsi="Times New Roman"/>
                <w:sz w:val="24"/>
                <w:szCs w:val="24"/>
                <w:lang w:val="uk-UA"/>
              </w:rPr>
              <w:t xml:space="preserve"> </w:t>
            </w:r>
            <w:r w:rsidRPr="00563F68">
              <w:rPr>
                <w:rFonts w:ascii="Times New Roman" w:hAnsi="Times New Roman"/>
                <w:sz w:val="24"/>
                <w:szCs w:val="24"/>
                <w:lang w:val="uk-UA"/>
              </w:rPr>
              <w:t>ініціювати будь-які переговори з питань внесення змін до</w:t>
            </w:r>
            <w:r w:rsidR="00936261">
              <w:rPr>
                <w:rFonts w:ascii="Times New Roman" w:hAnsi="Times New Roman"/>
                <w:sz w:val="24"/>
                <w:szCs w:val="24"/>
                <w:lang w:val="uk-UA"/>
              </w:rPr>
              <w:t xml:space="preserve"> </w:t>
            </w:r>
            <w:r w:rsidRPr="00563F68">
              <w:rPr>
                <w:rFonts w:ascii="Times New Roman" w:hAnsi="Times New Roman"/>
                <w:sz w:val="24"/>
                <w:szCs w:val="24"/>
                <w:lang w:val="uk-UA"/>
              </w:rPr>
              <w:t>змісту або ціни поданої тендерної пропозиції.</w:t>
            </w:r>
            <w:r w:rsidR="00936261">
              <w:rPr>
                <w:rFonts w:ascii="Times New Roman" w:hAnsi="Times New Roman"/>
                <w:sz w:val="24"/>
                <w:szCs w:val="24"/>
                <w:lang w:val="uk-UA"/>
              </w:rPr>
              <w:t xml:space="preserve"> </w:t>
            </w:r>
            <w:r w:rsidRPr="00563F68">
              <w:rPr>
                <w:rFonts w:ascii="Times New Roman" w:hAnsi="Times New Roman"/>
                <w:sz w:val="24"/>
                <w:szCs w:val="24"/>
                <w:lang w:val="uk-UA"/>
              </w:rPr>
              <w:t xml:space="preserve">Аномально низька ціна тендерної пропозиції (далі </w:t>
            </w:r>
            <w:r w:rsidR="00936261">
              <w:rPr>
                <w:rFonts w:ascii="Times New Roman" w:hAnsi="Times New Roman"/>
                <w:sz w:val="24"/>
                <w:szCs w:val="24"/>
                <w:lang w:val="uk-UA"/>
              </w:rPr>
              <w:t>–</w:t>
            </w:r>
            <w:r w:rsidRPr="00563F68">
              <w:rPr>
                <w:rFonts w:ascii="Times New Roman" w:hAnsi="Times New Roman"/>
                <w:sz w:val="24"/>
                <w:szCs w:val="24"/>
                <w:lang w:val="uk-UA"/>
              </w:rPr>
              <w:t xml:space="preserve"> аномально</w:t>
            </w:r>
            <w:r w:rsidR="00936261">
              <w:rPr>
                <w:rFonts w:ascii="Times New Roman" w:hAnsi="Times New Roman"/>
                <w:sz w:val="24"/>
                <w:szCs w:val="24"/>
                <w:lang w:val="uk-UA"/>
              </w:rPr>
              <w:t xml:space="preserve"> </w:t>
            </w:r>
            <w:r w:rsidRPr="00563F68">
              <w:rPr>
                <w:rFonts w:ascii="Times New Roman" w:hAnsi="Times New Roman"/>
                <w:sz w:val="24"/>
                <w:szCs w:val="24"/>
                <w:lang w:val="uk-UA"/>
              </w:rPr>
              <w:t>низька ціна) - ціна/приведена ціна найбільш економічно</w:t>
            </w:r>
            <w:r w:rsidR="00936261">
              <w:rPr>
                <w:rFonts w:ascii="Times New Roman" w:hAnsi="Times New Roman"/>
                <w:sz w:val="24"/>
                <w:szCs w:val="24"/>
                <w:lang w:val="uk-UA"/>
              </w:rPr>
              <w:t xml:space="preserve"> </w:t>
            </w:r>
            <w:r w:rsidRPr="00563F68">
              <w:rPr>
                <w:rFonts w:ascii="Times New Roman" w:hAnsi="Times New Roman"/>
                <w:sz w:val="24"/>
                <w:szCs w:val="24"/>
                <w:lang w:val="uk-UA"/>
              </w:rPr>
              <w:t>вигідної тендерної пропозиції, яка є меншою на 40 або більше</w:t>
            </w:r>
            <w:r w:rsidR="00936261">
              <w:rPr>
                <w:rFonts w:ascii="Times New Roman" w:hAnsi="Times New Roman"/>
                <w:sz w:val="24"/>
                <w:szCs w:val="24"/>
                <w:lang w:val="uk-UA"/>
              </w:rPr>
              <w:t xml:space="preserve"> </w:t>
            </w:r>
            <w:r w:rsidRPr="00563F68">
              <w:rPr>
                <w:rFonts w:ascii="Times New Roman" w:hAnsi="Times New Roman"/>
                <w:sz w:val="24"/>
                <w:szCs w:val="24"/>
                <w:lang w:val="uk-UA"/>
              </w:rPr>
              <w:t>відсотків</w:t>
            </w:r>
            <w:r w:rsidR="00936261">
              <w:rPr>
                <w:rFonts w:ascii="Times New Roman" w:hAnsi="Times New Roman"/>
                <w:sz w:val="24"/>
                <w:szCs w:val="24"/>
                <w:lang w:val="uk-UA"/>
              </w:rPr>
              <w:t xml:space="preserve"> </w:t>
            </w:r>
            <w:r w:rsidRPr="00563F68">
              <w:rPr>
                <w:rFonts w:ascii="Times New Roman" w:hAnsi="Times New Roman"/>
                <w:sz w:val="24"/>
                <w:szCs w:val="24"/>
                <w:lang w:val="uk-UA"/>
              </w:rPr>
              <w:t>від</w:t>
            </w:r>
            <w:r w:rsidR="00936261">
              <w:rPr>
                <w:rFonts w:ascii="Times New Roman" w:hAnsi="Times New Roman"/>
                <w:sz w:val="24"/>
                <w:szCs w:val="24"/>
                <w:lang w:val="uk-UA"/>
              </w:rPr>
              <w:t xml:space="preserve"> </w:t>
            </w:r>
            <w:r w:rsidRPr="00563F68">
              <w:rPr>
                <w:rFonts w:ascii="Times New Roman" w:hAnsi="Times New Roman"/>
                <w:sz w:val="24"/>
                <w:szCs w:val="24"/>
                <w:lang w:val="uk-UA"/>
              </w:rPr>
              <w:t>середньоарифметичного</w:t>
            </w:r>
            <w:r w:rsidR="00936261">
              <w:rPr>
                <w:rFonts w:ascii="Times New Roman" w:hAnsi="Times New Roman"/>
                <w:sz w:val="24"/>
                <w:szCs w:val="24"/>
                <w:lang w:val="uk-UA"/>
              </w:rPr>
              <w:t xml:space="preserve"> </w:t>
            </w:r>
            <w:r w:rsidRPr="00563F68">
              <w:rPr>
                <w:rFonts w:ascii="Times New Roman" w:hAnsi="Times New Roman"/>
                <w:sz w:val="24"/>
                <w:szCs w:val="24"/>
                <w:lang w:val="uk-UA"/>
              </w:rPr>
              <w:t>значення</w:t>
            </w:r>
            <w:r w:rsidR="00936261">
              <w:rPr>
                <w:rFonts w:ascii="Times New Roman" w:hAnsi="Times New Roman"/>
                <w:sz w:val="24"/>
                <w:szCs w:val="24"/>
                <w:lang w:val="uk-UA"/>
              </w:rPr>
              <w:t xml:space="preserve"> </w:t>
            </w:r>
            <w:r w:rsidRPr="00563F68">
              <w:rPr>
                <w:rFonts w:ascii="Times New Roman" w:hAnsi="Times New Roman"/>
                <w:sz w:val="24"/>
                <w:szCs w:val="24"/>
                <w:lang w:val="uk-UA"/>
              </w:rPr>
              <w:t>ціни/приведеної ціни тендерних пропозицій інших учасників</w:t>
            </w:r>
            <w:r w:rsidR="00936261">
              <w:rPr>
                <w:rFonts w:ascii="Times New Roman" w:hAnsi="Times New Roman"/>
                <w:sz w:val="24"/>
                <w:szCs w:val="24"/>
                <w:lang w:val="uk-UA"/>
              </w:rPr>
              <w:t xml:space="preserve"> </w:t>
            </w:r>
            <w:r w:rsidRPr="00563F68">
              <w:rPr>
                <w:rFonts w:ascii="Times New Roman" w:hAnsi="Times New Roman"/>
                <w:sz w:val="24"/>
                <w:szCs w:val="24"/>
                <w:lang w:val="uk-UA"/>
              </w:rPr>
              <w:t xml:space="preserve">процедури </w:t>
            </w:r>
            <w:proofErr w:type="spellStart"/>
            <w:r w:rsidRPr="00563F68">
              <w:rPr>
                <w:rFonts w:ascii="Times New Roman" w:hAnsi="Times New Roman"/>
                <w:sz w:val="24"/>
                <w:szCs w:val="24"/>
                <w:lang w:val="uk-UA"/>
              </w:rPr>
              <w:t>закупвілі</w:t>
            </w:r>
            <w:proofErr w:type="spellEnd"/>
            <w:r w:rsidRPr="00563F68">
              <w:rPr>
                <w:rFonts w:ascii="Times New Roman" w:hAnsi="Times New Roman"/>
                <w:sz w:val="24"/>
                <w:szCs w:val="24"/>
                <w:lang w:val="uk-UA"/>
              </w:rPr>
              <w:t>, та/або є меншою на 30 або більше</w:t>
            </w:r>
            <w:r w:rsidR="00936261">
              <w:rPr>
                <w:rFonts w:ascii="Times New Roman" w:hAnsi="Times New Roman"/>
                <w:sz w:val="24"/>
                <w:szCs w:val="24"/>
                <w:lang w:val="uk-UA"/>
              </w:rPr>
              <w:t xml:space="preserve"> </w:t>
            </w:r>
            <w:r w:rsidRPr="00563F68">
              <w:rPr>
                <w:rFonts w:ascii="Times New Roman" w:hAnsi="Times New Roman"/>
                <w:sz w:val="24"/>
                <w:szCs w:val="24"/>
                <w:lang w:val="uk-UA"/>
              </w:rPr>
              <w:t>відсотків</w:t>
            </w:r>
            <w:r w:rsidR="00936261">
              <w:rPr>
                <w:rFonts w:ascii="Times New Roman" w:hAnsi="Times New Roman"/>
                <w:sz w:val="24"/>
                <w:szCs w:val="24"/>
                <w:lang w:val="uk-UA"/>
              </w:rPr>
              <w:t xml:space="preserve"> </w:t>
            </w:r>
            <w:r w:rsidRPr="00563F68">
              <w:rPr>
                <w:rFonts w:ascii="Times New Roman" w:hAnsi="Times New Roman"/>
                <w:sz w:val="24"/>
                <w:szCs w:val="24"/>
                <w:lang w:val="uk-UA"/>
              </w:rPr>
              <w:t>від</w:t>
            </w:r>
            <w:r w:rsidR="00936261">
              <w:rPr>
                <w:rFonts w:ascii="Times New Roman" w:hAnsi="Times New Roman"/>
                <w:sz w:val="24"/>
                <w:szCs w:val="24"/>
                <w:lang w:val="uk-UA"/>
              </w:rPr>
              <w:t xml:space="preserve"> </w:t>
            </w:r>
            <w:r w:rsidRPr="00563F68">
              <w:rPr>
                <w:rFonts w:ascii="Times New Roman" w:hAnsi="Times New Roman"/>
                <w:sz w:val="24"/>
                <w:szCs w:val="24"/>
                <w:lang w:val="uk-UA"/>
              </w:rPr>
              <w:t>наступної</w:t>
            </w:r>
            <w:r w:rsidR="00936261">
              <w:rPr>
                <w:rFonts w:ascii="Times New Roman" w:hAnsi="Times New Roman"/>
                <w:sz w:val="24"/>
                <w:szCs w:val="24"/>
                <w:lang w:val="uk-UA"/>
              </w:rPr>
              <w:t xml:space="preserve"> </w:t>
            </w:r>
            <w:r w:rsidRPr="00563F68">
              <w:rPr>
                <w:rFonts w:ascii="Times New Roman" w:hAnsi="Times New Roman"/>
                <w:sz w:val="24"/>
                <w:szCs w:val="24"/>
                <w:lang w:val="uk-UA"/>
              </w:rPr>
              <w:t>ціни/приведеної</w:t>
            </w:r>
            <w:r w:rsidRPr="00563F68">
              <w:rPr>
                <w:rFonts w:ascii="Times New Roman" w:hAnsi="Times New Roman"/>
                <w:sz w:val="24"/>
                <w:szCs w:val="24"/>
                <w:lang w:val="uk-UA"/>
              </w:rPr>
              <w:tab/>
              <w:t>ціни</w:t>
            </w:r>
            <w:r w:rsidR="00936261">
              <w:rPr>
                <w:rFonts w:ascii="Times New Roman" w:hAnsi="Times New Roman"/>
                <w:sz w:val="24"/>
                <w:szCs w:val="24"/>
                <w:lang w:val="uk-UA"/>
              </w:rPr>
              <w:t xml:space="preserve"> </w:t>
            </w:r>
            <w:r w:rsidRPr="00563F68">
              <w:rPr>
                <w:rFonts w:ascii="Times New Roman" w:hAnsi="Times New Roman"/>
                <w:sz w:val="24"/>
                <w:szCs w:val="24"/>
                <w:lang w:val="uk-UA"/>
              </w:rPr>
              <w:t>тендерної</w:t>
            </w:r>
            <w:r w:rsidR="00936261">
              <w:rPr>
                <w:rFonts w:ascii="Times New Roman" w:hAnsi="Times New Roman"/>
                <w:sz w:val="24"/>
                <w:szCs w:val="24"/>
                <w:lang w:val="uk-UA"/>
              </w:rPr>
              <w:t xml:space="preserve"> </w:t>
            </w:r>
            <w:r w:rsidRPr="00563F68">
              <w:rPr>
                <w:rFonts w:ascii="Times New Roman" w:hAnsi="Times New Roman"/>
                <w:sz w:val="24"/>
                <w:szCs w:val="24"/>
                <w:lang w:val="uk-UA"/>
              </w:rPr>
              <w:t>пропозиції. Аномально низька ціна визначається електронною</w:t>
            </w:r>
            <w:r w:rsidR="00936261">
              <w:rPr>
                <w:rFonts w:ascii="Times New Roman" w:hAnsi="Times New Roman"/>
                <w:sz w:val="24"/>
                <w:szCs w:val="24"/>
                <w:lang w:val="uk-UA"/>
              </w:rPr>
              <w:t xml:space="preserve"> </w:t>
            </w:r>
            <w:r w:rsidRPr="00563F68">
              <w:rPr>
                <w:rFonts w:ascii="Times New Roman" w:hAnsi="Times New Roman"/>
                <w:sz w:val="24"/>
                <w:szCs w:val="24"/>
                <w:lang w:val="uk-UA"/>
              </w:rPr>
              <w:t xml:space="preserve">системою </w:t>
            </w:r>
            <w:proofErr w:type="spellStart"/>
            <w:r w:rsidRPr="00563F68">
              <w:rPr>
                <w:rFonts w:ascii="Times New Roman" w:hAnsi="Times New Roman"/>
                <w:sz w:val="24"/>
                <w:szCs w:val="24"/>
                <w:lang w:val="uk-UA"/>
              </w:rPr>
              <w:t>закупівель</w:t>
            </w:r>
            <w:proofErr w:type="spellEnd"/>
            <w:r w:rsidRPr="00563F68">
              <w:rPr>
                <w:rFonts w:ascii="Times New Roman" w:hAnsi="Times New Roman"/>
                <w:sz w:val="24"/>
                <w:szCs w:val="24"/>
                <w:lang w:val="uk-UA"/>
              </w:rPr>
              <w:t xml:space="preserve"> автоматично за умови наявності не менше</w:t>
            </w:r>
            <w:r w:rsidR="00936261">
              <w:rPr>
                <w:rFonts w:ascii="Times New Roman" w:hAnsi="Times New Roman"/>
                <w:sz w:val="24"/>
                <w:szCs w:val="24"/>
                <w:lang w:val="uk-UA"/>
              </w:rPr>
              <w:t xml:space="preserve"> </w:t>
            </w:r>
            <w:r w:rsidRPr="00563F68">
              <w:rPr>
                <w:rFonts w:ascii="Times New Roman" w:hAnsi="Times New Roman"/>
                <w:sz w:val="24"/>
                <w:szCs w:val="24"/>
                <w:lang w:val="uk-UA"/>
              </w:rPr>
              <w:t>двох учасників, які подали свої тендерні пропозиції щодо</w:t>
            </w:r>
            <w:r w:rsidR="00936261">
              <w:rPr>
                <w:rFonts w:ascii="Times New Roman" w:hAnsi="Times New Roman"/>
                <w:sz w:val="24"/>
                <w:szCs w:val="24"/>
                <w:lang w:val="uk-UA"/>
              </w:rPr>
              <w:t xml:space="preserve"> </w:t>
            </w:r>
            <w:r w:rsidRPr="00563F68">
              <w:rPr>
                <w:rFonts w:ascii="Times New Roman" w:hAnsi="Times New Roman"/>
                <w:sz w:val="24"/>
                <w:szCs w:val="24"/>
                <w:lang w:val="uk-UA"/>
              </w:rPr>
              <w:t>предмета закупівлі або його частини (лота).</w:t>
            </w:r>
            <w:r w:rsidR="00936261">
              <w:t xml:space="preserve"> </w:t>
            </w:r>
            <w:r w:rsidR="00936261" w:rsidRPr="00936261">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936261" w:rsidRPr="00936261">
              <w:rPr>
                <w:rFonts w:ascii="Times New Roman" w:hAnsi="Times New Roman"/>
                <w:sz w:val="24"/>
                <w:szCs w:val="24"/>
                <w:lang w:val="uk-UA"/>
              </w:rPr>
              <w:t>обгрунтування</w:t>
            </w:r>
            <w:proofErr w:type="spellEnd"/>
            <w:r w:rsidR="00936261" w:rsidRPr="00936261">
              <w:rPr>
                <w:rFonts w:ascii="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D06766B" w14:textId="77777777" w:rsidR="00936261" w:rsidRPr="00936261" w:rsidRDefault="00936261" w:rsidP="00936261">
            <w:pPr>
              <w:widowControl w:val="0"/>
              <w:spacing w:after="0" w:line="240" w:lineRule="auto"/>
              <w:jc w:val="both"/>
              <w:rPr>
                <w:rFonts w:ascii="Times New Roman" w:hAnsi="Times New Roman"/>
                <w:sz w:val="24"/>
                <w:szCs w:val="24"/>
                <w:lang w:val="uk-UA"/>
              </w:rPr>
            </w:pPr>
            <w:r w:rsidRPr="00936261">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BF9B099" w14:textId="77777777" w:rsidR="00936261" w:rsidRPr="00936261" w:rsidRDefault="00936261" w:rsidP="00936261">
            <w:pPr>
              <w:widowControl w:val="0"/>
              <w:spacing w:after="0" w:line="240" w:lineRule="auto"/>
              <w:jc w:val="both"/>
              <w:rPr>
                <w:rFonts w:ascii="Times New Roman" w:hAnsi="Times New Roman"/>
                <w:sz w:val="24"/>
                <w:szCs w:val="24"/>
                <w:lang w:val="uk-UA"/>
              </w:rPr>
            </w:pPr>
            <w:r w:rsidRPr="00936261">
              <w:rPr>
                <w:rFonts w:ascii="Times New Roman" w:hAnsi="Times New Roman"/>
                <w:sz w:val="24"/>
                <w:szCs w:val="24"/>
                <w:lang w:val="uk-UA"/>
              </w:rPr>
              <w:t>Обґрунтування аномально низької тендерної пропозиції може містити інформацію про:</w:t>
            </w:r>
          </w:p>
          <w:p w14:paraId="64F8D398" w14:textId="77777777" w:rsidR="00936261" w:rsidRPr="00936261" w:rsidRDefault="00936261" w:rsidP="00936261">
            <w:pPr>
              <w:widowControl w:val="0"/>
              <w:spacing w:after="0" w:line="240" w:lineRule="auto"/>
              <w:jc w:val="both"/>
              <w:rPr>
                <w:rFonts w:ascii="Times New Roman" w:hAnsi="Times New Roman"/>
                <w:sz w:val="24"/>
                <w:szCs w:val="24"/>
                <w:lang w:val="uk-UA"/>
              </w:rPr>
            </w:pPr>
            <w:r w:rsidRPr="00936261">
              <w:rPr>
                <w:rFonts w:ascii="Times New Roman" w:hAnsi="Times New Roman"/>
                <w:sz w:val="24"/>
                <w:szCs w:val="24"/>
                <w:lang w:val="uk-UA"/>
              </w:rPr>
              <w:t>-</w:t>
            </w:r>
            <w:r w:rsidRPr="00936261">
              <w:rPr>
                <w:rFonts w:ascii="Times New Roman" w:hAnsi="Times New Roman"/>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8DA4B5B" w14:textId="77777777" w:rsidR="00936261" w:rsidRPr="00936261" w:rsidRDefault="00936261" w:rsidP="00936261">
            <w:pPr>
              <w:widowControl w:val="0"/>
              <w:spacing w:after="0" w:line="240" w:lineRule="auto"/>
              <w:jc w:val="both"/>
              <w:rPr>
                <w:rFonts w:ascii="Times New Roman" w:hAnsi="Times New Roman"/>
                <w:sz w:val="24"/>
                <w:szCs w:val="24"/>
                <w:lang w:val="uk-UA"/>
              </w:rPr>
            </w:pPr>
            <w:r w:rsidRPr="00936261">
              <w:rPr>
                <w:rFonts w:ascii="Times New Roman" w:hAnsi="Times New Roman"/>
                <w:sz w:val="24"/>
                <w:szCs w:val="24"/>
                <w:lang w:val="uk-UA"/>
              </w:rPr>
              <w:t>-</w:t>
            </w:r>
            <w:r w:rsidRPr="00936261">
              <w:rPr>
                <w:rFonts w:ascii="Times New Roman" w:hAnsi="Times New Roman"/>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989B36F" w14:textId="77777777" w:rsidR="00936261" w:rsidRPr="00936261" w:rsidRDefault="00936261" w:rsidP="00936261">
            <w:pPr>
              <w:widowControl w:val="0"/>
              <w:spacing w:after="0" w:line="240" w:lineRule="auto"/>
              <w:jc w:val="both"/>
              <w:rPr>
                <w:rFonts w:ascii="Times New Roman" w:hAnsi="Times New Roman"/>
                <w:sz w:val="24"/>
                <w:szCs w:val="24"/>
                <w:lang w:val="uk-UA"/>
              </w:rPr>
            </w:pPr>
            <w:r w:rsidRPr="00936261">
              <w:rPr>
                <w:rFonts w:ascii="Times New Roman" w:hAnsi="Times New Roman"/>
                <w:sz w:val="24"/>
                <w:szCs w:val="24"/>
                <w:lang w:val="uk-UA"/>
              </w:rPr>
              <w:t>-</w:t>
            </w:r>
            <w:r w:rsidRPr="00936261">
              <w:rPr>
                <w:rFonts w:ascii="Times New Roman" w:hAnsi="Times New Roman"/>
                <w:sz w:val="24"/>
                <w:szCs w:val="24"/>
                <w:lang w:val="uk-UA"/>
              </w:rPr>
              <w:tab/>
              <w:t xml:space="preserve">отримання учасником процедури закупівлі </w:t>
            </w:r>
            <w:r w:rsidRPr="00936261">
              <w:rPr>
                <w:rFonts w:ascii="Times New Roman" w:hAnsi="Times New Roman"/>
                <w:sz w:val="24"/>
                <w:szCs w:val="24"/>
                <w:lang w:val="uk-UA"/>
              </w:rPr>
              <w:lastRenderedPageBreak/>
              <w:t>державної допомоги згідно із законодавством.</w:t>
            </w:r>
          </w:p>
          <w:p w14:paraId="22B566D8" w14:textId="77777777" w:rsidR="00936261" w:rsidRPr="00936261" w:rsidRDefault="00936261" w:rsidP="00936261">
            <w:pPr>
              <w:widowControl w:val="0"/>
              <w:spacing w:after="0" w:line="240" w:lineRule="auto"/>
              <w:jc w:val="both"/>
              <w:rPr>
                <w:rFonts w:ascii="Times New Roman" w:hAnsi="Times New Roman"/>
                <w:sz w:val="24"/>
                <w:szCs w:val="24"/>
                <w:lang w:val="uk-UA"/>
              </w:rPr>
            </w:pPr>
            <w:r w:rsidRPr="00936261">
              <w:rPr>
                <w:rFonts w:ascii="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36261">
              <w:rPr>
                <w:rFonts w:ascii="Times New Roman" w:hAnsi="Times New Roman"/>
                <w:sz w:val="24"/>
                <w:szCs w:val="24"/>
                <w:lang w:val="uk-UA"/>
              </w:rPr>
              <w:t>невідповідностей</w:t>
            </w:r>
            <w:proofErr w:type="spellEnd"/>
            <w:r w:rsidRPr="00936261">
              <w:rPr>
                <w:rFonts w:ascii="Times New Roman" w:hAnsi="Times New Roman"/>
                <w:sz w:val="24"/>
                <w:szCs w:val="24"/>
                <w:lang w:val="uk-UA"/>
              </w:rPr>
              <w:t xml:space="preserve"> в електронній системі </w:t>
            </w:r>
            <w:proofErr w:type="spellStart"/>
            <w:r w:rsidRPr="00936261">
              <w:rPr>
                <w:rFonts w:ascii="Times New Roman" w:hAnsi="Times New Roman"/>
                <w:sz w:val="24"/>
                <w:szCs w:val="24"/>
                <w:lang w:val="uk-UA"/>
              </w:rPr>
              <w:t>закупівель</w:t>
            </w:r>
            <w:proofErr w:type="spellEnd"/>
            <w:r w:rsidRPr="00936261">
              <w:rPr>
                <w:rFonts w:ascii="Times New Roman" w:hAnsi="Times New Roman"/>
                <w:sz w:val="24"/>
                <w:szCs w:val="24"/>
                <w:lang w:val="uk-UA"/>
              </w:rPr>
              <w:t>.</w:t>
            </w:r>
          </w:p>
          <w:p w14:paraId="243724D1" w14:textId="77777777" w:rsidR="00936261" w:rsidRPr="00936261" w:rsidRDefault="00936261" w:rsidP="00936261">
            <w:pPr>
              <w:widowControl w:val="0"/>
              <w:spacing w:after="0" w:line="240" w:lineRule="auto"/>
              <w:jc w:val="both"/>
              <w:rPr>
                <w:rFonts w:ascii="Times New Roman" w:hAnsi="Times New Roman"/>
                <w:sz w:val="24"/>
                <w:szCs w:val="24"/>
                <w:lang w:val="uk-UA"/>
              </w:rPr>
            </w:pPr>
            <w:r w:rsidRPr="00936261">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28C302D" w14:textId="77777777" w:rsidR="00936261" w:rsidRPr="00936261" w:rsidRDefault="00936261" w:rsidP="00936261">
            <w:pPr>
              <w:widowControl w:val="0"/>
              <w:spacing w:after="0" w:line="240" w:lineRule="auto"/>
              <w:jc w:val="both"/>
              <w:rPr>
                <w:rFonts w:ascii="Times New Roman" w:hAnsi="Times New Roman"/>
                <w:sz w:val="24"/>
                <w:szCs w:val="24"/>
                <w:lang w:val="uk-UA"/>
              </w:rPr>
            </w:pPr>
            <w:r w:rsidRPr="00936261">
              <w:rPr>
                <w:rFonts w:ascii="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36261">
              <w:rPr>
                <w:rFonts w:ascii="Times New Roman" w:hAnsi="Times New Roman"/>
                <w:sz w:val="24"/>
                <w:szCs w:val="24"/>
                <w:lang w:val="uk-UA"/>
              </w:rPr>
              <w:t>невідповідностей</w:t>
            </w:r>
            <w:proofErr w:type="spellEnd"/>
            <w:r w:rsidRPr="00936261">
              <w:rPr>
                <w:rFonts w:ascii="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12EC7" w14:textId="77777777" w:rsidR="00936261" w:rsidRPr="00936261" w:rsidRDefault="00936261" w:rsidP="00936261">
            <w:pPr>
              <w:widowControl w:val="0"/>
              <w:spacing w:after="0" w:line="240" w:lineRule="auto"/>
              <w:jc w:val="both"/>
              <w:rPr>
                <w:rFonts w:ascii="Times New Roman" w:hAnsi="Times New Roman"/>
                <w:sz w:val="24"/>
                <w:szCs w:val="24"/>
                <w:lang w:val="uk-UA"/>
              </w:rPr>
            </w:pPr>
            <w:r w:rsidRPr="00936261">
              <w:rPr>
                <w:rFonts w:ascii="Times New Roman" w:hAnsi="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0D9DC5D" w14:textId="77777777" w:rsidR="00936261" w:rsidRPr="00936261" w:rsidRDefault="00936261" w:rsidP="00936261">
            <w:pPr>
              <w:widowControl w:val="0"/>
              <w:spacing w:after="0" w:line="240" w:lineRule="auto"/>
              <w:jc w:val="both"/>
              <w:rPr>
                <w:rFonts w:ascii="Times New Roman" w:hAnsi="Times New Roman"/>
                <w:sz w:val="24"/>
                <w:szCs w:val="24"/>
                <w:lang w:val="uk-UA"/>
              </w:rPr>
            </w:pPr>
            <w:r w:rsidRPr="00936261">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w:t>
            </w:r>
            <w:r>
              <w:rPr>
                <w:rFonts w:ascii="Times New Roman" w:hAnsi="Times New Roman"/>
                <w:sz w:val="24"/>
                <w:szCs w:val="24"/>
                <w:lang w:val="uk-UA"/>
              </w:rPr>
              <w:t xml:space="preserve"> </w:t>
            </w:r>
            <w:r w:rsidRPr="00936261">
              <w:rPr>
                <w:rFonts w:ascii="Times New Roman" w:hAnsi="Times New Roman"/>
                <w:sz w:val="24"/>
                <w:szCs w:val="24"/>
                <w:lang w:val="uk-UA"/>
              </w:rPr>
              <w:t>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1019BA" w14:textId="1E0AB56D" w:rsidR="00936261" w:rsidRPr="00936261" w:rsidRDefault="00936261" w:rsidP="00936261">
            <w:pPr>
              <w:widowControl w:val="0"/>
              <w:spacing w:after="0" w:line="240" w:lineRule="auto"/>
              <w:jc w:val="both"/>
              <w:rPr>
                <w:rFonts w:ascii="Times New Roman" w:hAnsi="Times New Roman"/>
                <w:sz w:val="24"/>
                <w:szCs w:val="24"/>
                <w:lang w:val="uk-UA"/>
              </w:rPr>
            </w:pPr>
            <w:r w:rsidRPr="00936261">
              <w:rPr>
                <w:rFonts w:ascii="Times New Roman" w:hAnsi="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hAnsi="Times New Roman"/>
                <w:sz w:val="24"/>
                <w:szCs w:val="24"/>
                <w:lang w:val="uk-UA"/>
              </w:rPr>
              <w:t xml:space="preserve"> </w:t>
            </w:r>
            <w:r w:rsidRPr="00936261">
              <w:rPr>
                <w:rFonts w:ascii="Times New Roman" w:hAnsi="Times New Roman"/>
                <w:sz w:val="24"/>
                <w:szCs w:val="24"/>
                <w:lang w:val="uk-UA"/>
              </w:rPr>
              <w:t xml:space="preserve">За результатами розгляду та оцінки тендерної пропозиції замовник визначає переможця </w:t>
            </w:r>
            <w:r w:rsidRPr="00936261">
              <w:rPr>
                <w:rFonts w:ascii="Times New Roman" w:hAnsi="Times New Roman"/>
                <w:sz w:val="24"/>
                <w:szCs w:val="24"/>
                <w:lang w:val="uk-UA"/>
              </w:rPr>
              <w:lastRenderedPageBreak/>
              <w:t>процедури закупівлі та приймає рішення про намір укласти договір про закупівлю відповідно до Закону з урахуванням Особливостей.</w:t>
            </w:r>
          </w:p>
          <w:p w14:paraId="7BB7EA6E" w14:textId="77777777" w:rsidR="00936261" w:rsidRPr="00936261" w:rsidRDefault="00936261" w:rsidP="00936261">
            <w:pPr>
              <w:widowControl w:val="0"/>
              <w:spacing w:after="0" w:line="240" w:lineRule="auto"/>
              <w:jc w:val="both"/>
              <w:rPr>
                <w:rFonts w:ascii="Times New Roman" w:hAnsi="Times New Roman"/>
                <w:sz w:val="24"/>
                <w:szCs w:val="24"/>
                <w:lang w:val="uk-UA"/>
              </w:rPr>
            </w:pPr>
            <w:r w:rsidRPr="00936261">
              <w:rPr>
                <w:rFonts w:ascii="Times New Roman" w:hAnsi="Times New Roman"/>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936261">
              <w:rPr>
                <w:rFonts w:ascii="Times New Roman" w:hAnsi="Times New Roman"/>
                <w:sz w:val="24"/>
                <w:szCs w:val="24"/>
                <w:lang w:val="uk-UA"/>
              </w:rPr>
              <w:t>закупівель</w:t>
            </w:r>
            <w:proofErr w:type="spellEnd"/>
            <w:r w:rsidRPr="00936261">
              <w:rPr>
                <w:rFonts w:ascii="Times New Roman" w:hAnsi="Times New Roman"/>
                <w:sz w:val="24"/>
                <w:szCs w:val="24"/>
                <w:lang w:val="uk-UA"/>
              </w:rPr>
              <w:t xml:space="preserve"> протягом одного дня з дати оприлюднення замовником рішення про визначення переможця процедури закупівлі в</w:t>
            </w:r>
          </w:p>
          <w:p w14:paraId="2A80F05A" w14:textId="59A97372" w:rsidR="002336EE" w:rsidRPr="00870EC0" w:rsidRDefault="00936261" w:rsidP="00936261">
            <w:pPr>
              <w:widowControl w:val="0"/>
              <w:spacing w:after="0" w:line="240" w:lineRule="auto"/>
              <w:jc w:val="both"/>
              <w:rPr>
                <w:rFonts w:ascii="Times New Roman" w:hAnsi="Times New Roman"/>
                <w:sz w:val="24"/>
                <w:szCs w:val="24"/>
                <w:lang w:val="uk-UA"/>
              </w:rPr>
            </w:pPr>
            <w:r w:rsidRPr="00936261">
              <w:rPr>
                <w:rFonts w:ascii="Times New Roman" w:hAnsi="Times New Roman"/>
                <w:sz w:val="24"/>
                <w:szCs w:val="24"/>
                <w:lang w:val="uk-UA"/>
              </w:rPr>
              <w:t xml:space="preserve">електронній системі </w:t>
            </w:r>
            <w:proofErr w:type="spellStart"/>
            <w:r w:rsidRPr="00936261">
              <w:rPr>
                <w:rFonts w:ascii="Times New Roman" w:hAnsi="Times New Roman"/>
                <w:sz w:val="24"/>
                <w:szCs w:val="24"/>
                <w:lang w:val="uk-UA"/>
              </w:rPr>
              <w:t>закупівель</w:t>
            </w:r>
            <w:proofErr w:type="spellEnd"/>
            <w:r w:rsidRPr="00936261">
              <w:rPr>
                <w:rFonts w:ascii="Times New Roman" w:hAnsi="Times New Roman"/>
                <w:sz w:val="24"/>
                <w:szCs w:val="24"/>
                <w:lang w:val="uk-UA"/>
              </w:rPr>
              <w:t>.</w:t>
            </w:r>
          </w:p>
        </w:tc>
      </w:tr>
      <w:tr w:rsidR="00BA6031" w:rsidRPr="0001186F" w14:paraId="77567DA4" w14:textId="77777777" w:rsidTr="00300681">
        <w:trPr>
          <w:trHeight w:val="1119"/>
          <w:jc w:val="center"/>
        </w:trPr>
        <w:tc>
          <w:tcPr>
            <w:tcW w:w="704" w:type="dxa"/>
          </w:tcPr>
          <w:p w14:paraId="5BA778DC" w14:textId="4C1EEA33" w:rsidR="00BA6031" w:rsidRPr="00870EC0" w:rsidRDefault="00BA6031" w:rsidP="00870EC0">
            <w:pPr>
              <w:widowControl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lastRenderedPageBreak/>
              <w:t>2</w:t>
            </w:r>
          </w:p>
        </w:tc>
        <w:tc>
          <w:tcPr>
            <w:tcW w:w="2835" w:type="dxa"/>
          </w:tcPr>
          <w:p w14:paraId="42D477B3" w14:textId="4B044B02" w:rsidR="00BA6031" w:rsidRPr="00870EC0" w:rsidRDefault="00BA6031" w:rsidP="00870EC0">
            <w:pPr>
              <w:widowControl w:val="0"/>
              <w:spacing w:after="0" w:line="240" w:lineRule="auto"/>
              <w:rPr>
                <w:rFonts w:ascii="Times New Roman" w:hAnsi="Times New Roman"/>
                <w:b/>
                <w:bCs/>
                <w:color w:val="000000"/>
                <w:sz w:val="24"/>
                <w:szCs w:val="24"/>
                <w:lang w:val="uk-UA" w:eastAsia="ru-RU"/>
              </w:rPr>
            </w:pPr>
            <w:r w:rsidRPr="00BA6031">
              <w:rPr>
                <w:rFonts w:ascii="Times New Roman" w:hAnsi="Times New Roman"/>
                <w:b/>
                <w:bCs/>
                <w:color w:val="000000"/>
                <w:sz w:val="24"/>
                <w:szCs w:val="24"/>
                <w:lang w:val="uk-UA" w:eastAsia="ru-RU"/>
              </w:rPr>
              <w:t>Опис</w:t>
            </w:r>
            <w:r>
              <w:rPr>
                <w:rFonts w:ascii="Times New Roman" w:hAnsi="Times New Roman"/>
                <w:b/>
                <w:bCs/>
                <w:color w:val="000000"/>
                <w:sz w:val="24"/>
                <w:szCs w:val="24"/>
                <w:lang w:val="uk-UA" w:eastAsia="ru-RU"/>
              </w:rPr>
              <w:t xml:space="preserve"> </w:t>
            </w:r>
            <w:r w:rsidRPr="00BA6031">
              <w:rPr>
                <w:rFonts w:ascii="Times New Roman" w:hAnsi="Times New Roman"/>
                <w:b/>
                <w:bCs/>
                <w:color w:val="000000"/>
                <w:sz w:val="24"/>
                <w:szCs w:val="24"/>
                <w:lang w:val="uk-UA" w:eastAsia="ru-RU"/>
              </w:rPr>
              <w:t>та</w:t>
            </w:r>
            <w:r>
              <w:rPr>
                <w:rFonts w:ascii="Times New Roman" w:hAnsi="Times New Roman"/>
                <w:b/>
                <w:bCs/>
                <w:color w:val="000000"/>
                <w:sz w:val="24"/>
                <w:szCs w:val="24"/>
                <w:lang w:val="uk-UA" w:eastAsia="ru-RU"/>
              </w:rPr>
              <w:t xml:space="preserve"> </w:t>
            </w:r>
            <w:r w:rsidRPr="00BA6031">
              <w:rPr>
                <w:rFonts w:ascii="Times New Roman" w:hAnsi="Times New Roman"/>
                <w:b/>
                <w:bCs/>
                <w:color w:val="000000"/>
                <w:sz w:val="24"/>
                <w:szCs w:val="24"/>
                <w:lang w:val="uk-UA" w:eastAsia="ru-RU"/>
              </w:rPr>
              <w:t>приклади формальних (несуттєвих) помилок, допущення яких учасниками не призведе до відхилення їх тендерних пропозицій</w:t>
            </w:r>
          </w:p>
        </w:tc>
        <w:tc>
          <w:tcPr>
            <w:tcW w:w="6237" w:type="dxa"/>
            <w:vAlign w:val="center"/>
          </w:tcPr>
          <w:p w14:paraId="0D645CC1"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Опис та приклади формальних несуттєвих помилок.</w:t>
            </w:r>
          </w:p>
          <w:p w14:paraId="5E46FD47"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46F6A3A"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214B2051"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Опис формальних помилок:</w:t>
            </w:r>
          </w:p>
          <w:p w14:paraId="5A2396D2"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1. Інформація / документ, подана учасником процедури закупівлі у складі тендерної пропозиції, містить помилку (помилки) у частині:</w:t>
            </w:r>
          </w:p>
          <w:p w14:paraId="225DD680" w14:textId="7C33326E"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w:t>
            </w:r>
            <w:r w:rsidR="00AD2A9F">
              <w:rPr>
                <w:rFonts w:ascii="Times New Roman" w:hAnsi="Times New Roman"/>
                <w:sz w:val="24"/>
                <w:szCs w:val="24"/>
                <w:lang w:val="uk-UA"/>
              </w:rPr>
              <w:t xml:space="preserve"> </w:t>
            </w:r>
            <w:r w:rsidRPr="00BA6031">
              <w:rPr>
                <w:rFonts w:ascii="Times New Roman" w:hAnsi="Times New Roman"/>
                <w:sz w:val="24"/>
                <w:szCs w:val="24"/>
                <w:lang w:val="uk-UA"/>
              </w:rPr>
              <w:t>уживання великої літери;</w:t>
            </w:r>
          </w:p>
          <w:p w14:paraId="04FAA8AC"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w:t>
            </w:r>
            <w:r w:rsidRPr="00BA6031">
              <w:rPr>
                <w:rFonts w:ascii="Times New Roman" w:hAnsi="Times New Roman"/>
                <w:sz w:val="24"/>
                <w:szCs w:val="24"/>
                <w:lang w:val="uk-UA"/>
              </w:rPr>
              <w:tab/>
              <w:t>уживання розділових знаків та відмінювання слів у реченні;</w:t>
            </w:r>
          </w:p>
          <w:p w14:paraId="1F257C7E"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w:t>
            </w:r>
            <w:r w:rsidRPr="00BA6031">
              <w:rPr>
                <w:rFonts w:ascii="Times New Roman" w:hAnsi="Times New Roman"/>
                <w:sz w:val="24"/>
                <w:szCs w:val="24"/>
                <w:lang w:val="uk-UA"/>
              </w:rPr>
              <w:tab/>
              <w:t xml:space="preserve">використання слова або </w:t>
            </w:r>
            <w:proofErr w:type="spellStart"/>
            <w:r w:rsidRPr="00BA6031">
              <w:rPr>
                <w:rFonts w:ascii="Times New Roman" w:hAnsi="Times New Roman"/>
                <w:sz w:val="24"/>
                <w:szCs w:val="24"/>
                <w:lang w:val="uk-UA"/>
              </w:rPr>
              <w:t>мовного</w:t>
            </w:r>
            <w:proofErr w:type="spellEnd"/>
            <w:r w:rsidRPr="00BA6031">
              <w:rPr>
                <w:rFonts w:ascii="Times New Roman" w:hAnsi="Times New Roman"/>
                <w:sz w:val="24"/>
                <w:szCs w:val="24"/>
                <w:lang w:val="uk-UA"/>
              </w:rPr>
              <w:t xml:space="preserve"> звороту, запозичених з іншої мови;</w:t>
            </w:r>
          </w:p>
          <w:p w14:paraId="7C25B57A"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w:t>
            </w:r>
            <w:r w:rsidRPr="00BA6031">
              <w:rPr>
                <w:rFonts w:ascii="Times New Roman" w:hAnsi="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6031">
              <w:rPr>
                <w:rFonts w:ascii="Times New Roman" w:hAnsi="Times New Roman"/>
                <w:sz w:val="24"/>
                <w:szCs w:val="24"/>
                <w:lang w:val="uk-UA"/>
              </w:rPr>
              <w:t>закупівель</w:t>
            </w:r>
            <w:proofErr w:type="spellEnd"/>
            <w:r w:rsidRPr="00BA6031">
              <w:rPr>
                <w:rFonts w:ascii="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p>
          <w:p w14:paraId="4DB00301"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w:t>
            </w:r>
            <w:r w:rsidRPr="00BA6031">
              <w:rPr>
                <w:rFonts w:ascii="Times New Roman" w:hAnsi="Times New Roman"/>
                <w:sz w:val="24"/>
                <w:szCs w:val="24"/>
                <w:lang w:val="uk-UA"/>
              </w:rPr>
              <w:tab/>
              <w:t>застосування правил переносу частини слова з рядка в рядок;</w:t>
            </w:r>
          </w:p>
          <w:p w14:paraId="7470169A"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w:t>
            </w:r>
            <w:r w:rsidRPr="00BA6031">
              <w:rPr>
                <w:rFonts w:ascii="Times New Roman" w:hAnsi="Times New Roman"/>
                <w:sz w:val="24"/>
                <w:szCs w:val="24"/>
                <w:lang w:val="uk-UA"/>
              </w:rPr>
              <w:tab/>
              <w:t>написання слів разом та/або окремо, та/або через дефіс;</w:t>
            </w:r>
          </w:p>
          <w:p w14:paraId="0B1FF89A"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w:t>
            </w:r>
            <w:r w:rsidRPr="00BA6031">
              <w:rPr>
                <w:rFonts w:ascii="Times New Roman" w:hAnsi="Times New Roman"/>
                <w:sz w:val="24"/>
                <w:szCs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90D9B9" w14:textId="4B61C950"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w:t>
            </w:r>
            <w:r w:rsidRPr="00BA6031">
              <w:rPr>
                <w:rFonts w:ascii="Times New Roman" w:hAnsi="Times New Roman"/>
                <w:sz w:val="24"/>
                <w:szCs w:val="24"/>
                <w:lang w:val="uk-UA"/>
              </w:rPr>
              <w:lastRenderedPageBreak/>
              <w:t>стосується характеристики предмета</w:t>
            </w:r>
          </w:p>
          <w:p w14:paraId="0AAEDC55"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закупівлі, кваліфікаційних критеріїв до учасника процедури</w:t>
            </w:r>
            <w:r>
              <w:rPr>
                <w:rFonts w:ascii="Times New Roman" w:hAnsi="Times New Roman"/>
                <w:sz w:val="24"/>
                <w:szCs w:val="24"/>
                <w:lang w:val="uk-UA"/>
              </w:rPr>
              <w:t xml:space="preserve"> </w:t>
            </w:r>
            <w:r w:rsidRPr="00BA6031">
              <w:rPr>
                <w:rFonts w:ascii="Times New Roman" w:hAnsi="Times New Roman"/>
                <w:sz w:val="24"/>
                <w:szCs w:val="24"/>
                <w:lang w:val="uk-UA"/>
              </w:rPr>
              <w:t>закупівлі.</w:t>
            </w:r>
          </w:p>
          <w:p w14:paraId="71476DBC"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3.</w:t>
            </w:r>
            <w:r w:rsidRPr="00BA6031">
              <w:rPr>
                <w:rFonts w:ascii="Times New Roman" w:hAnsi="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C49C2BA"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4.</w:t>
            </w:r>
            <w:r w:rsidRPr="00BA6031">
              <w:rPr>
                <w:rFonts w:ascii="Times New Roman" w:hAnsi="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4C0361C"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5.</w:t>
            </w:r>
            <w:r w:rsidRPr="00BA6031">
              <w:rPr>
                <w:rFonts w:ascii="Times New Roman" w:hAnsi="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E8902A"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6.</w:t>
            </w:r>
            <w:r w:rsidRPr="00BA6031">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EF5360"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7.</w:t>
            </w:r>
            <w:r w:rsidRPr="00BA6031">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5E8BF4"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8.</w:t>
            </w:r>
            <w:r w:rsidRPr="00BA6031">
              <w:rPr>
                <w:rFonts w:ascii="Times New Roman" w:hAnsi="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2BCFB4"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9.</w:t>
            </w:r>
            <w:r w:rsidRPr="00BA6031">
              <w:rPr>
                <w:rFonts w:ascii="Times New Roman" w:hAnsi="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CC11D9"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10.</w:t>
            </w:r>
            <w:r w:rsidRPr="00BA6031">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D56310"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11.</w:t>
            </w:r>
            <w:r w:rsidRPr="00BA6031">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461D40"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12.</w:t>
            </w:r>
            <w:r w:rsidRPr="00BA6031">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DD192D"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Приклади формальних помилок:</w:t>
            </w:r>
          </w:p>
          <w:p w14:paraId="221BA47F"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 «Інформація в довільній формі» замість «Інформація»,</w:t>
            </w:r>
          </w:p>
          <w:p w14:paraId="2000C605" w14:textId="4C8B8424"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lastRenderedPageBreak/>
              <w:t>«Лист-пояснення» замість «Лист», «довідка» замість</w:t>
            </w:r>
            <w:r>
              <w:rPr>
                <w:rFonts w:ascii="Times New Roman" w:hAnsi="Times New Roman"/>
                <w:sz w:val="24"/>
                <w:szCs w:val="24"/>
                <w:lang w:val="uk-UA"/>
              </w:rPr>
              <w:t xml:space="preserve"> </w:t>
            </w:r>
            <w:r w:rsidRPr="00BA6031">
              <w:rPr>
                <w:rFonts w:ascii="Times New Roman" w:hAnsi="Times New Roman"/>
                <w:sz w:val="24"/>
                <w:szCs w:val="24"/>
                <w:lang w:val="uk-UA"/>
              </w:rPr>
              <w:t>«гарантійний лист», «інформація» замість «довідка»;</w:t>
            </w:r>
            <w:r>
              <w:rPr>
                <w:rFonts w:ascii="Times New Roman" w:hAnsi="Times New Roman"/>
                <w:sz w:val="24"/>
                <w:szCs w:val="24"/>
                <w:lang w:val="uk-UA"/>
              </w:rPr>
              <w:t xml:space="preserve"> </w:t>
            </w:r>
            <w:r w:rsidRPr="00BA6031">
              <w:rPr>
                <w:rFonts w:ascii="Times New Roman" w:hAnsi="Times New Roman"/>
                <w:sz w:val="24"/>
                <w:szCs w:val="24"/>
                <w:lang w:val="uk-UA"/>
              </w:rPr>
              <w:t>—</w:t>
            </w:r>
            <w:r>
              <w:rPr>
                <w:rFonts w:ascii="Times New Roman" w:hAnsi="Times New Roman"/>
                <w:sz w:val="24"/>
                <w:szCs w:val="24"/>
                <w:lang w:val="uk-UA"/>
              </w:rPr>
              <w:t xml:space="preserve"> </w:t>
            </w:r>
            <w:r w:rsidRPr="00BA6031">
              <w:rPr>
                <w:rFonts w:ascii="Times New Roman" w:hAnsi="Times New Roman"/>
                <w:sz w:val="24"/>
                <w:szCs w:val="24"/>
                <w:lang w:val="uk-UA"/>
              </w:rPr>
              <w:t>«м.</w:t>
            </w:r>
            <w:r>
              <w:rPr>
                <w:rFonts w:ascii="Times New Roman" w:hAnsi="Times New Roman"/>
                <w:sz w:val="24"/>
                <w:szCs w:val="24"/>
                <w:lang w:val="uk-UA"/>
              </w:rPr>
              <w:t xml:space="preserve"> </w:t>
            </w:r>
            <w:proofErr w:type="spellStart"/>
            <w:r w:rsidRPr="00BA6031">
              <w:rPr>
                <w:rFonts w:ascii="Times New Roman" w:hAnsi="Times New Roman"/>
                <w:sz w:val="24"/>
                <w:szCs w:val="24"/>
                <w:lang w:val="uk-UA"/>
              </w:rPr>
              <w:t>київ</w:t>
            </w:r>
            <w:proofErr w:type="spellEnd"/>
            <w:r w:rsidRPr="00BA6031">
              <w:rPr>
                <w:rFonts w:ascii="Times New Roman" w:hAnsi="Times New Roman"/>
                <w:sz w:val="24"/>
                <w:szCs w:val="24"/>
                <w:lang w:val="uk-UA"/>
              </w:rPr>
              <w:t>» замість «м.</w:t>
            </w:r>
            <w:r>
              <w:rPr>
                <w:rFonts w:ascii="Times New Roman" w:hAnsi="Times New Roman"/>
                <w:sz w:val="24"/>
                <w:szCs w:val="24"/>
                <w:lang w:val="uk-UA"/>
              </w:rPr>
              <w:t xml:space="preserve"> </w:t>
            </w:r>
            <w:r w:rsidRPr="00BA6031">
              <w:rPr>
                <w:rFonts w:ascii="Times New Roman" w:hAnsi="Times New Roman"/>
                <w:sz w:val="24"/>
                <w:szCs w:val="24"/>
                <w:lang w:val="uk-UA"/>
              </w:rPr>
              <w:t>Київ»;</w:t>
            </w:r>
          </w:p>
          <w:p w14:paraId="58B96C15" w14:textId="5322A1F8"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w:t>
            </w:r>
            <w:r w:rsidRPr="00BA6031">
              <w:rPr>
                <w:rFonts w:ascii="Times New Roman" w:hAnsi="Times New Roman"/>
                <w:sz w:val="24"/>
                <w:szCs w:val="24"/>
                <w:lang w:val="uk-UA"/>
              </w:rPr>
              <w:tab/>
              <w:t>«поряд-</w:t>
            </w:r>
            <w:proofErr w:type="spellStart"/>
            <w:r w:rsidRPr="00BA6031">
              <w:rPr>
                <w:rFonts w:ascii="Times New Roman" w:hAnsi="Times New Roman"/>
                <w:sz w:val="24"/>
                <w:szCs w:val="24"/>
                <w:lang w:val="uk-UA"/>
              </w:rPr>
              <w:t>ок</w:t>
            </w:r>
            <w:proofErr w:type="spellEnd"/>
            <w:r w:rsidRPr="00BA6031">
              <w:rPr>
                <w:rFonts w:ascii="Times New Roman" w:hAnsi="Times New Roman"/>
                <w:sz w:val="24"/>
                <w:szCs w:val="24"/>
                <w:lang w:val="uk-UA"/>
              </w:rPr>
              <w:t>» замість «</w:t>
            </w:r>
            <w:proofErr w:type="spellStart"/>
            <w:r w:rsidRPr="00BA6031">
              <w:rPr>
                <w:rFonts w:ascii="Times New Roman" w:hAnsi="Times New Roman"/>
                <w:sz w:val="24"/>
                <w:szCs w:val="24"/>
                <w:lang w:val="uk-UA"/>
              </w:rPr>
              <w:t>поря</w:t>
            </w:r>
            <w:proofErr w:type="spellEnd"/>
            <w:r w:rsidRPr="00BA6031">
              <w:rPr>
                <w:rFonts w:ascii="Times New Roman" w:hAnsi="Times New Roman"/>
                <w:sz w:val="24"/>
                <w:szCs w:val="24"/>
                <w:lang w:val="uk-UA"/>
              </w:rPr>
              <w:t xml:space="preserve"> – док»;</w:t>
            </w:r>
          </w:p>
          <w:p w14:paraId="5C74394B" w14:textId="77777777"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w:t>
            </w:r>
            <w:r w:rsidRPr="00BA6031">
              <w:rPr>
                <w:rFonts w:ascii="Times New Roman" w:hAnsi="Times New Roman"/>
                <w:sz w:val="24"/>
                <w:szCs w:val="24"/>
                <w:lang w:val="uk-UA"/>
              </w:rPr>
              <w:tab/>
              <w:t>«</w:t>
            </w:r>
            <w:proofErr w:type="spellStart"/>
            <w:r w:rsidRPr="00BA6031">
              <w:rPr>
                <w:rFonts w:ascii="Times New Roman" w:hAnsi="Times New Roman"/>
                <w:sz w:val="24"/>
                <w:szCs w:val="24"/>
                <w:lang w:val="uk-UA"/>
              </w:rPr>
              <w:t>ненадається</w:t>
            </w:r>
            <w:proofErr w:type="spellEnd"/>
            <w:r w:rsidRPr="00BA6031">
              <w:rPr>
                <w:rFonts w:ascii="Times New Roman" w:hAnsi="Times New Roman"/>
                <w:sz w:val="24"/>
                <w:szCs w:val="24"/>
                <w:lang w:val="uk-UA"/>
              </w:rPr>
              <w:t>» замість «не надається»»;</w:t>
            </w:r>
          </w:p>
          <w:p w14:paraId="71C6E003" w14:textId="72D7D4F8"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 «</w:t>
            </w:r>
            <w:r w:rsidR="00AD2A9F">
              <w:rPr>
                <w:rFonts w:ascii="Times New Roman" w:hAnsi="Times New Roman"/>
                <w:sz w:val="24"/>
                <w:szCs w:val="24"/>
                <w:lang w:val="uk-UA"/>
              </w:rPr>
              <w:t>_________</w:t>
            </w:r>
            <w:r w:rsidRPr="00BA6031">
              <w:rPr>
                <w:rFonts w:ascii="Times New Roman" w:hAnsi="Times New Roman"/>
                <w:sz w:val="24"/>
                <w:szCs w:val="24"/>
                <w:lang w:val="uk-UA"/>
              </w:rPr>
              <w:t>№</w:t>
            </w:r>
            <w:r w:rsidR="00AD2A9F">
              <w:rPr>
                <w:rFonts w:ascii="Times New Roman" w:hAnsi="Times New Roman"/>
                <w:sz w:val="24"/>
                <w:szCs w:val="24"/>
                <w:lang w:val="uk-UA"/>
              </w:rPr>
              <w:t>___</w:t>
            </w:r>
            <w:r w:rsidRPr="00BA6031">
              <w:rPr>
                <w:rFonts w:ascii="Times New Roman" w:hAnsi="Times New Roman"/>
                <w:sz w:val="24"/>
                <w:szCs w:val="24"/>
                <w:lang w:val="uk-UA"/>
              </w:rPr>
              <w:t>» замість «14.08.2020 №320/13/14-01»</w:t>
            </w:r>
          </w:p>
          <w:p w14:paraId="372B0F11" w14:textId="3CE928B3"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w:t>
            </w:r>
            <w:r w:rsidRPr="00BA6031">
              <w:rPr>
                <w:rFonts w:ascii="Times New Roman" w:hAnsi="Times New Roman"/>
                <w:sz w:val="24"/>
                <w:szCs w:val="24"/>
                <w:lang w:val="uk-UA"/>
              </w:rPr>
              <w:tab/>
              <w:t>учасник розмістив (завантажив) документ у форматі</w:t>
            </w:r>
            <w:r>
              <w:rPr>
                <w:rFonts w:ascii="Times New Roman" w:hAnsi="Times New Roman"/>
                <w:sz w:val="24"/>
                <w:szCs w:val="24"/>
                <w:lang w:val="uk-UA"/>
              </w:rPr>
              <w:t xml:space="preserve"> </w:t>
            </w:r>
            <w:r w:rsidRPr="00BA6031">
              <w:rPr>
                <w:rFonts w:ascii="Times New Roman" w:hAnsi="Times New Roman"/>
                <w:sz w:val="24"/>
                <w:szCs w:val="24"/>
                <w:lang w:val="uk-UA"/>
              </w:rPr>
              <w:t>«JPG» замість документа у форматі «</w:t>
            </w:r>
            <w:proofErr w:type="spellStart"/>
            <w:r w:rsidRPr="00BA6031">
              <w:rPr>
                <w:rFonts w:ascii="Times New Roman" w:hAnsi="Times New Roman"/>
                <w:sz w:val="24"/>
                <w:szCs w:val="24"/>
                <w:lang w:val="uk-UA"/>
              </w:rPr>
              <w:t>pdf</w:t>
            </w:r>
            <w:proofErr w:type="spellEnd"/>
            <w:r w:rsidRPr="00BA6031">
              <w:rPr>
                <w:rFonts w:ascii="Times New Roman" w:hAnsi="Times New Roman"/>
                <w:sz w:val="24"/>
                <w:szCs w:val="24"/>
                <w:lang w:val="uk-UA"/>
              </w:rPr>
              <w:t>» (</w:t>
            </w:r>
            <w:proofErr w:type="spellStart"/>
            <w:r w:rsidRPr="00BA6031">
              <w:rPr>
                <w:rFonts w:ascii="Times New Roman" w:hAnsi="Times New Roman"/>
                <w:sz w:val="24"/>
                <w:szCs w:val="24"/>
                <w:lang w:val="uk-UA"/>
              </w:rPr>
              <w:t>PortableDocumentFormat</w:t>
            </w:r>
            <w:proofErr w:type="spellEnd"/>
            <w:r w:rsidRPr="00BA6031">
              <w:rPr>
                <w:rFonts w:ascii="Times New Roman" w:hAnsi="Times New Roman"/>
                <w:sz w:val="24"/>
                <w:szCs w:val="24"/>
                <w:lang w:val="uk-UA"/>
              </w:rPr>
              <w:t>)».</w:t>
            </w:r>
          </w:p>
          <w:p w14:paraId="102E0610" w14:textId="4E8C8A69" w:rsidR="00BA6031" w:rsidRPr="00BA6031"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Замовник</w:t>
            </w:r>
            <w:r>
              <w:rPr>
                <w:rFonts w:ascii="Times New Roman" w:hAnsi="Times New Roman"/>
                <w:sz w:val="24"/>
                <w:szCs w:val="24"/>
                <w:lang w:val="uk-UA"/>
              </w:rPr>
              <w:t xml:space="preserve"> </w:t>
            </w:r>
            <w:r w:rsidRPr="00BA6031">
              <w:rPr>
                <w:rFonts w:ascii="Times New Roman" w:hAnsi="Times New Roman"/>
                <w:sz w:val="24"/>
                <w:szCs w:val="24"/>
                <w:lang w:val="uk-UA"/>
              </w:rPr>
              <w:t>залишає за собою право не відхиляти тендерні пропозиції при</w:t>
            </w:r>
            <w:r>
              <w:rPr>
                <w:rFonts w:ascii="Times New Roman" w:hAnsi="Times New Roman"/>
                <w:sz w:val="24"/>
                <w:szCs w:val="24"/>
                <w:lang w:val="uk-UA"/>
              </w:rPr>
              <w:t xml:space="preserve"> </w:t>
            </w:r>
            <w:r w:rsidRPr="00BA6031">
              <w:rPr>
                <w:rFonts w:ascii="Times New Roman" w:hAnsi="Times New Roman"/>
                <w:sz w:val="24"/>
                <w:szCs w:val="24"/>
                <w:lang w:val="uk-UA"/>
              </w:rPr>
              <w:t>виявленні формальних помилок незначного характеру, при цьому,</w:t>
            </w:r>
            <w:r w:rsidR="00174FD8">
              <w:rPr>
                <w:rFonts w:ascii="Times New Roman" w:hAnsi="Times New Roman"/>
                <w:sz w:val="24"/>
                <w:szCs w:val="24"/>
                <w:lang w:val="uk-UA"/>
              </w:rPr>
              <w:t xml:space="preserve"> </w:t>
            </w:r>
            <w:r w:rsidRPr="00BA6031">
              <w:rPr>
                <w:rFonts w:ascii="Times New Roman" w:hAnsi="Times New Roman"/>
                <w:sz w:val="24"/>
                <w:szCs w:val="24"/>
                <w:lang w:val="uk-UA"/>
              </w:rPr>
              <w:t>замовник</w:t>
            </w:r>
            <w:r w:rsidR="00174FD8">
              <w:rPr>
                <w:rFonts w:ascii="Times New Roman" w:hAnsi="Times New Roman"/>
                <w:sz w:val="24"/>
                <w:szCs w:val="24"/>
                <w:lang w:val="uk-UA"/>
              </w:rPr>
              <w:t xml:space="preserve"> </w:t>
            </w:r>
            <w:r w:rsidRPr="00BA6031">
              <w:rPr>
                <w:rFonts w:ascii="Times New Roman" w:hAnsi="Times New Roman"/>
                <w:sz w:val="24"/>
                <w:szCs w:val="24"/>
                <w:lang w:val="uk-UA"/>
              </w:rPr>
              <w:t>гарантує</w:t>
            </w:r>
            <w:r w:rsidR="00174FD8">
              <w:rPr>
                <w:rFonts w:ascii="Times New Roman" w:hAnsi="Times New Roman"/>
                <w:sz w:val="24"/>
                <w:szCs w:val="24"/>
                <w:lang w:val="uk-UA"/>
              </w:rPr>
              <w:t xml:space="preserve"> </w:t>
            </w:r>
            <w:r w:rsidRPr="00BA6031">
              <w:rPr>
                <w:rFonts w:ascii="Times New Roman" w:hAnsi="Times New Roman"/>
                <w:sz w:val="24"/>
                <w:szCs w:val="24"/>
                <w:lang w:val="uk-UA"/>
              </w:rPr>
              <w:t>дотримання</w:t>
            </w:r>
            <w:r w:rsidR="00174FD8">
              <w:rPr>
                <w:rFonts w:ascii="Times New Roman" w:hAnsi="Times New Roman"/>
                <w:sz w:val="24"/>
                <w:szCs w:val="24"/>
                <w:lang w:val="uk-UA"/>
              </w:rPr>
              <w:t xml:space="preserve"> </w:t>
            </w:r>
            <w:r w:rsidRPr="00BA6031">
              <w:rPr>
                <w:rFonts w:ascii="Times New Roman" w:hAnsi="Times New Roman"/>
                <w:sz w:val="24"/>
                <w:szCs w:val="24"/>
                <w:lang w:val="uk-UA"/>
              </w:rPr>
              <w:t>усіх</w:t>
            </w:r>
            <w:r w:rsidR="00174FD8">
              <w:rPr>
                <w:rFonts w:ascii="Times New Roman" w:hAnsi="Times New Roman"/>
                <w:sz w:val="24"/>
                <w:szCs w:val="24"/>
                <w:lang w:val="uk-UA"/>
              </w:rPr>
              <w:t xml:space="preserve"> </w:t>
            </w:r>
            <w:r w:rsidRPr="00BA6031">
              <w:rPr>
                <w:rFonts w:ascii="Times New Roman" w:hAnsi="Times New Roman"/>
                <w:sz w:val="24"/>
                <w:szCs w:val="24"/>
                <w:lang w:val="uk-UA"/>
              </w:rPr>
              <w:t>принципів,</w:t>
            </w:r>
          </w:p>
          <w:p w14:paraId="6C00D774" w14:textId="50AB4DA8" w:rsidR="00BA6031" w:rsidRPr="00563F68" w:rsidRDefault="00BA6031" w:rsidP="00BA6031">
            <w:pPr>
              <w:widowControl w:val="0"/>
              <w:spacing w:after="0" w:line="240" w:lineRule="auto"/>
              <w:jc w:val="both"/>
              <w:rPr>
                <w:rFonts w:ascii="Times New Roman" w:hAnsi="Times New Roman"/>
                <w:sz w:val="24"/>
                <w:szCs w:val="24"/>
                <w:lang w:val="uk-UA"/>
              </w:rPr>
            </w:pPr>
            <w:r w:rsidRPr="00BA6031">
              <w:rPr>
                <w:rFonts w:ascii="Times New Roman" w:hAnsi="Times New Roman"/>
                <w:sz w:val="24"/>
                <w:szCs w:val="24"/>
                <w:lang w:val="uk-UA"/>
              </w:rPr>
              <w:t>визначених ст.5 Закону.</w:t>
            </w:r>
          </w:p>
        </w:tc>
      </w:tr>
      <w:tr w:rsidR="002336EE" w:rsidRPr="00D2172E" w14:paraId="6542F8E8" w14:textId="77777777" w:rsidTr="00300681">
        <w:trPr>
          <w:trHeight w:val="1119"/>
          <w:jc w:val="center"/>
        </w:trPr>
        <w:tc>
          <w:tcPr>
            <w:tcW w:w="704" w:type="dxa"/>
          </w:tcPr>
          <w:p w14:paraId="7984AE3C" w14:textId="27CCF8E5" w:rsidR="002336EE" w:rsidRPr="00870EC0" w:rsidRDefault="00BA6031" w:rsidP="00870EC0">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2835" w:type="dxa"/>
          </w:tcPr>
          <w:p w14:paraId="721D3C3D" w14:textId="77777777" w:rsidR="002336EE" w:rsidRPr="00870EC0" w:rsidRDefault="002336EE" w:rsidP="00870EC0">
            <w:pPr>
              <w:widowControl w:val="0"/>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Інша інформація</w:t>
            </w:r>
          </w:p>
        </w:tc>
        <w:tc>
          <w:tcPr>
            <w:tcW w:w="6237" w:type="dxa"/>
            <w:vAlign w:val="center"/>
          </w:tcPr>
          <w:p w14:paraId="0B4B72F2"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Інша інформація відповідно до законодавства, яку замовник вважає за необхідне передбачити:</w:t>
            </w:r>
          </w:p>
          <w:p w14:paraId="6885668F"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1.</w:t>
            </w:r>
            <w:r w:rsidRPr="00174FD8">
              <w:rPr>
                <w:rFonts w:ascii="Times New Roman" w:hAnsi="Times New Roman"/>
                <w:iCs/>
                <w:color w:val="000000"/>
                <w:sz w:val="24"/>
                <w:szCs w:val="24"/>
                <w:lang w:val="uk-UA" w:eastAsia="ru-RU"/>
              </w:rPr>
              <w:tab/>
              <w:t>Ціна на електричну енергію встановлюється учасником у відповідності до ч. 2 ст. 56 Закону України «Про ринок електричної енергії». 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без урахування вартості послуг з розподілу електричної енергії.</w:t>
            </w:r>
          </w:p>
          <w:p w14:paraId="60BC6213"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2.</w:t>
            </w:r>
            <w:r w:rsidRPr="00174FD8">
              <w:rPr>
                <w:rFonts w:ascii="Times New Roman" w:hAnsi="Times New Roman"/>
                <w:iCs/>
                <w:color w:val="000000"/>
                <w:sz w:val="24"/>
                <w:szCs w:val="24"/>
                <w:lang w:val="uk-UA" w:eastAsia="ru-RU"/>
              </w:rPr>
              <w:tab/>
              <w:t>Учасник процедури закупівлі повинен в інших документах тендерної пропозиції додатково надати:</w:t>
            </w:r>
          </w:p>
          <w:p w14:paraId="360B62D9"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w:t>
            </w:r>
            <w:r w:rsidRPr="00174FD8">
              <w:rPr>
                <w:rFonts w:ascii="Times New Roman" w:hAnsi="Times New Roman"/>
                <w:iCs/>
                <w:color w:val="000000"/>
                <w:sz w:val="24"/>
                <w:szCs w:val="24"/>
                <w:lang w:val="uk-UA" w:eastAsia="ru-RU"/>
              </w:rPr>
              <w:tab/>
              <w:t>довідку (складену у довільній формі) про систему оподаткування учасника (для юридичних осіб, для фізичних осіб-підприємців);</w:t>
            </w:r>
          </w:p>
          <w:p w14:paraId="6DDBE08B"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w:t>
            </w:r>
            <w:r w:rsidRPr="00174FD8">
              <w:rPr>
                <w:rFonts w:ascii="Times New Roman" w:hAnsi="Times New Roman"/>
                <w:iCs/>
                <w:color w:val="000000"/>
                <w:sz w:val="24"/>
                <w:szCs w:val="24"/>
                <w:lang w:val="uk-UA" w:eastAsia="ru-RU"/>
              </w:rPr>
              <w:tab/>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(для юридичних осіб);</w:t>
            </w:r>
          </w:p>
          <w:p w14:paraId="274219CD"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w:t>
            </w:r>
            <w:r w:rsidRPr="00174FD8">
              <w:rPr>
                <w:rFonts w:ascii="Times New Roman" w:hAnsi="Times New Roman"/>
                <w:iCs/>
                <w:color w:val="000000"/>
                <w:sz w:val="24"/>
                <w:szCs w:val="24"/>
                <w:lang w:val="uk-UA" w:eastAsia="ru-RU"/>
              </w:rPr>
              <w:tab/>
              <w:t>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w:t>
            </w:r>
          </w:p>
          <w:p w14:paraId="2DE49721"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(для юридичних осіб, для фізичних осіб, у тому числі фізичних осіб- підприємців);</w:t>
            </w:r>
          </w:p>
          <w:p w14:paraId="358695AB"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lastRenderedPageBreak/>
              <w:t xml:space="preserve">- достовірна інформація у вигляді довідки у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w:t>
            </w:r>
            <w:proofErr w:type="spellStart"/>
            <w:r w:rsidRPr="00174FD8">
              <w:rPr>
                <w:rFonts w:ascii="Times New Roman" w:hAnsi="Times New Roman"/>
                <w:iCs/>
                <w:color w:val="000000"/>
                <w:sz w:val="24"/>
                <w:szCs w:val="24"/>
                <w:lang w:val="uk-UA" w:eastAsia="ru-RU"/>
              </w:rPr>
              <w:t>видудіяльності</w:t>
            </w:r>
            <w:proofErr w:type="spellEnd"/>
            <w:r w:rsidRPr="00174FD8">
              <w:rPr>
                <w:rFonts w:ascii="Times New Roman" w:hAnsi="Times New Roman"/>
                <w:iCs/>
                <w:color w:val="000000"/>
                <w:sz w:val="24"/>
                <w:szCs w:val="24"/>
                <w:lang w:val="uk-UA" w:eastAsia="ru-RU"/>
              </w:rPr>
              <w:t xml:space="preserve"> передбачено законом (для юридичних осіб, для фізичних осіб, у тому числі фізичних осіб-підприємців);</w:t>
            </w:r>
          </w:p>
          <w:p w14:paraId="0728A24F"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w:t>
            </w:r>
            <w:r w:rsidRPr="00174FD8">
              <w:rPr>
                <w:rFonts w:ascii="Times New Roman" w:hAnsi="Times New Roman"/>
                <w:iCs/>
                <w:color w:val="000000"/>
                <w:sz w:val="24"/>
                <w:szCs w:val="24"/>
                <w:lang w:val="uk-UA" w:eastAsia="ru-RU"/>
              </w:rPr>
              <w:tab/>
              <w:t xml:space="preserve">копія Договору укладений між </w:t>
            </w:r>
            <w:proofErr w:type="spellStart"/>
            <w:r w:rsidRPr="00174FD8">
              <w:rPr>
                <w:rFonts w:ascii="Times New Roman" w:hAnsi="Times New Roman"/>
                <w:iCs/>
                <w:color w:val="000000"/>
                <w:sz w:val="24"/>
                <w:szCs w:val="24"/>
                <w:lang w:val="uk-UA" w:eastAsia="ru-RU"/>
              </w:rPr>
              <w:t>Електропостачальником</w:t>
            </w:r>
            <w:proofErr w:type="spellEnd"/>
            <w:r w:rsidRPr="00174FD8">
              <w:rPr>
                <w:rFonts w:ascii="Times New Roman" w:hAnsi="Times New Roman"/>
                <w:iCs/>
                <w:color w:val="000000"/>
                <w:sz w:val="24"/>
                <w:szCs w:val="24"/>
                <w:lang w:val="uk-UA" w:eastAsia="ru-RU"/>
              </w:rPr>
              <w:t xml:space="preserve"> та Оператором системи передачі ДП НЕК «Укренерго» (ОСП) щодо надання послуг з передачі електричної енергії та документ, що підтверджує приєднання учасника до умов договору про врегулювання небалансів електричної енергії та долучено до реєстру учасників ринку. У випадку якщо вказаним Договором передбачені додатки, що є його </w:t>
            </w:r>
            <w:proofErr w:type="spellStart"/>
            <w:r w:rsidRPr="00174FD8">
              <w:rPr>
                <w:rFonts w:ascii="Times New Roman" w:hAnsi="Times New Roman"/>
                <w:iCs/>
                <w:color w:val="000000"/>
                <w:sz w:val="24"/>
                <w:szCs w:val="24"/>
                <w:lang w:val="uk-UA" w:eastAsia="ru-RU"/>
              </w:rPr>
              <w:t>невідємною</w:t>
            </w:r>
            <w:proofErr w:type="spellEnd"/>
            <w:r w:rsidRPr="00174FD8">
              <w:rPr>
                <w:rFonts w:ascii="Times New Roman" w:hAnsi="Times New Roman"/>
                <w:iCs/>
                <w:color w:val="000000"/>
                <w:sz w:val="24"/>
                <w:szCs w:val="24"/>
                <w:lang w:val="uk-UA" w:eastAsia="ru-RU"/>
              </w:rPr>
              <w:t xml:space="preserve"> частиною, Учасник у складі пропозиції повинен надати лист роз’яснення щодо укладених додатків між Учасником та ПРАТ «НЕК «УКРЕНЕРГО»;</w:t>
            </w:r>
          </w:p>
          <w:p w14:paraId="2525DE4A"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w:t>
            </w:r>
            <w:r w:rsidRPr="00174FD8">
              <w:rPr>
                <w:rFonts w:ascii="Times New Roman" w:hAnsi="Times New Roman"/>
                <w:iCs/>
                <w:color w:val="000000"/>
                <w:sz w:val="24"/>
                <w:szCs w:val="24"/>
                <w:lang w:val="uk-UA" w:eastAsia="ru-RU"/>
              </w:rPr>
              <w:tab/>
              <w:t xml:space="preserve">Витяг з Єдиного державного реєстру юридичних осіб, фізичних осіб-підприємців та громадських формувань, (для юридичних осіб </w:t>
            </w:r>
            <w:proofErr w:type="spellStart"/>
            <w:r w:rsidRPr="00174FD8">
              <w:rPr>
                <w:rFonts w:ascii="Times New Roman" w:hAnsi="Times New Roman"/>
                <w:iCs/>
                <w:color w:val="000000"/>
                <w:sz w:val="24"/>
                <w:szCs w:val="24"/>
                <w:lang w:val="uk-UA" w:eastAsia="ru-RU"/>
              </w:rPr>
              <w:t>тв</w:t>
            </w:r>
            <w:proofErr w:type="spellEnd"/>
            <w:r w:rsidRPr="00174FD8">
              <w:rPr>
                <w:rFonts w:ascii="Times New Roman" w:hAnsi="Times New Roman"/>
                <w:iCs/>
                <w:color w:val="000000"/>
                <w:sz w:val="24"/>
                <w:szCs w:val="24"/>
                <w:lang w:val="uk-UA" w:eastAsia="ru-RU"/>
              </w:rPr>
              <w:t xml:space="preserve"> фізичних осіб-підприємців); -</w:t>
            </w:r>
            <w:r w:rsidRPr="00174FD8">
              <w:rPr>
                <w:rFonts w:ascii="Times New Roman" w:hAnsi="Times New Roman"/>
                <w:iCs/>
                <w:color w:val="000000"/>
                <w:sz w:val="24"/>
                <w:szCs w:val="24"/>
                <w:lang w:val="uk-UA" w:eastAsia="ru-RU"/>
              </w:rPr>
              <w:tab/>
              <w:t>довідку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38CD8E41"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w:t>
            </w:r>
            <w:r w:rsidRPr="00174FD8">
              <w:rPr>
                <w:rFonts w:ascii="Times New Roman" w:hAnsi="Times New Roman"/>
                <w:iCs/>
                <w:color w:val="000000"/>
                <w:sz w:val="24"/>
                <w:szCs w:val="24"/>
                <w:lang w:val="uk-UA" w:eastAsia="ru-RU"/>
              </w:rPr>
              <w:tab/>
              <w:t>інші документи, передбачені відповідними розділами та додатками тендерної документації (для юридичних осіб, для фізичних осіб, у тому числі фізичних осіб-підприємців).</w:t>
            </w:r>
          </w:p>
          <w:p w14:paraId="40D7377E"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3.</w:t>
            </w:r>
            <w:r w:rsidRPr="00174FD8">
              <w:rPr>
                <w:rFonts w:ascii="Times New Roman" w:hAnsi="Times New Roman"/>
                <w:iCs/>
                <w:color w:val="000000"/>
                <w:sz w:val="24"/>
                <w:szCs w:val="24"/>
                <w:lang w:val="uk-UA" w:eastAsia="ru-RU"/>
              </w:rPr>
              <w:tab/>
              <w:t xml:space="preserve">Відповідно до пункту 6.1.1. Правил ринку, затверджених постановою НКРЕКП від 14 березня 2018 року № 307 (зі змінами), учасники ринку, які є сторонами відповідальними за баланс (СВБ), крім оператора ринку (ОР), оператора системи постачання (ОСП), гарантованого покупця та ОСР, які є СВБ та не мають інших учасників ринку у своїй балансуючій групі, зобов’язані надавати ОСП фінансові гарантії виконання зобов’язань за договорами про врегулювання небалансів електричної енергії. Отже Учасники повинні підтвердити виконання вимог Правил ринку, шляхом надання у складі пропозиції чинної фінансової гарантії виконання зобов’язань за договорами про врегулювання небалансів </w:t>
            </w:r>
            <w:r w:rsidRPr="00174FD8">
              <w:rPr>
                <w:rFonts w:ascii="Times New Roman" w:hAnsi="Times New Roman"/>
                <w:iCs/>
                <w:color w:val="000000"/>
                <w:sz w:val="24"/>
                <w:szCs w:val="24"/>
                <w:lang w:val="uk-UA" w:eastAsia="ru-RU"/>
              </w:rPr>
              <w:lastRenderedPageBreak/>
              <w:t>електричної енергії, строк дії якої є не меншим за строк поставки товару згідно умов цієї тендерної документації.</w:t>
            </w:r>
          </w:p>
          <w:p w14:paraId="1B78BB7C"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4.</w:t>
            </w:r>
            <w:r w:rsidRPr="00174FD8">
              <w:rPr>
                <w:rFonts w:ascii="Times New Roman" w:hAnsi="Times New Roman"/>
                <w:iCs/>
                <w:color w:val="000000"/>
                <w:sz w:val="24"/>
                <w:szCs w:val="24"/>
                <w:lang w:val="uk-UA" w:eastAsia="ru-RU"/>
              </w:rPr>
              <w:tab/>
              <w:t xml:space="preserve">При здійсненні публічних </w:t>
            </w:r>
            <w:proofErr w:type="spellStart"/>
            <w:r w:rsidRPr="00174FD8">
              <w:rPr>
                <w:rFonts w:ascii="Times New Roman" w:hAnsi="Times New Roman"/>
                <w:iCs/>
                <w:color w:val="000000"/>
                <w:sz w:val="24"/>
                <w:szCs w:val="24"/>
                <w:lang w:val="uk-UA" w:eastAsia="ru-RU"/>
              </w:rPr>
              <w:t>закупівель</w:t>
            </w:r>
            <w:proofErr w:type="spellEnd"/>
            <w:r w:rsidRPr="00174FD8">
              <w:rPr>
                <w:rFonts w:ascii="Times New Roman" w:hAnsi="Times New Roman"/>
                <w:iCs/>
                <w:color w:val="000000"/>
                <w:sz w:val="24"/>
                <w:szCs w:val="24"/>
                <w:lang w:val="uk-UA" w:eastAsia="ru-RU"/>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w:t>
            </w:r>
            <w:proofErr w:type="spellStart"/>
            <w:r w:rsidRPr="00174FD8">
              <w:rPr>
                <w:rFonts w:ascii="Times New Roman" w:hAnsi="Times New Roman"/>
                <w:iCs/>
                <w:color w:val="000000"/>
                <w:sz w:val="24"/>
                <w:szCs w:val="24"/>
                <w:lang w:val="uk-UA" w:eastAsia="ru-RU"/>
              </w:rPr>
              <w:t>закупівель</w:t>
            </w:r>
            <w:proofErr w:type="spellEnd"/>
            <w:r w:rsidRPr="00174FD8">
              <w:rPr>
                <w:rFonts w:ascii="Times New Roman" w:hAnsi="Times New Roman"/>
                <w:iCs/>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proofErr w:type="spellStart"/>
            <w:r w:rsidRPr="00174FD8">
              <w:rPr>
                <w:rFonts w:ascii="Times New Roman" w:hAnsi="Times New Roman"/>
                <w:iCs/>
                <w:color w:val="000000"/>
                <w:sz w:val="24"/>
                <w:szCs w:val="24"/>
                <w:lang w:val="uk-UA" w:eastAsia="ru-RU"/>
              </w:rPr>
              <w:t>закупівель</w:t>
            </w:r>
            <w:proofErr w:type="spellEnd"/>
            <w:r w:rsidRPr="00174FD8">
              <w:rPr>
                <w:rFonts w:ascii="Times New Roman" w:hAnsi="Times New Roman"/>
                <w:iCs/>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01BD4E4E"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5.</w:t>
            </w:r>
            <w:r w:rsidRPr="00174FD8">
              <w:rPr>
                <w:rFonts w:ascii="Times New Roman" w:hAnsi="Times New Roman"/>
                <w:iCs/>
                <w:color w:val="000000"/>
                <w:sz w:val="24"/>
                <w:szCs w:val="24"/>
                <w:lang w:val="uk-UA" w:eastAsia="ru-RU"/>
              </w:rPr>
              <w:tab/>
              <w:t>Відповідальність за достовірність наданої інформації в своїй тендерній пропозиції несе учасник.</w:t>
            </w:r>
          </w:p>
          <w:p w14:paraId="5671BA09"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6.</w:t>
            </w:r>
            <w:r w:rsidRPr="00174FD8">
              <w:rPr>
                <w:rFonts w:ascii="Times New Roman" w:hAnsi="Times New Roman"/>
                <w:iCs/>
                <w:color w:val="000000"/>
                <w:sz w:val="24"/>
                <w:szCs w:val="24"/>
                <w:lang w:val="uk-UA" w:eastAsia="ru-RU"/>
              </w:rPr>
              <w:tab/>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14:paraId="63FAD1D9"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7.</w:t>
            </w:r>
            <w:r w:rsidRPr="00174FD8">
              <w:rPr>
                <w:rFonts w:ascii="Times New Roman" w:hAnsi="Times New Roman"/>
                <w:iCs/>
                <w:color w:val="000000"/>
                <w:sz w:val="24"/>
                <w:szCs w:val="24"/>
                <w:lang w:val="uk-UA" w:eastAsia="ru-RU"/>
              </w:rPr>
              <w:tab/>
              <w:t>Учасник відповідає за отримання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14:paraId="285155DD"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8.</w:t>
            </w:r>
            <w:r w:rsidRPr="00174FD8">
              <w:rPr>
                <w:rFonts w:ascii="Times New Roman" w:hAnsi="Times New Roman"/>
                <w:iCs/>
                <w:color w:val="000000"/>
                <w:sz w:val="24"/>
                <w:szCs w:val="24"/>
                <w:lang w:val="uk-UA" w:eastAsia="ru-RU"/>
              </w:rPr>
              <w:tab/>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14:paraId="5357C591"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9.</w:t>
            </w:r>
            <w:r w:rsidRPr="00174FD8">
              <w:rPr>
                <w:rFonts w:ascii="Times New Roman" w:hAnsi="Times New Roman"/>
                <w:iCs/>
                <w:color w:val="000000"/>
                <w:sz w:val="24"/>
                <w:szCs w:val="24"/>
                <w:lang w:val="uk-UA" w:eastAsia="ru-RU"/>
              </w:rPr>
              <w:tab/>
              <w:t>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14:paraId="6943340C"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10.</w:t>
            </w:r>
            <w:r w:rsidRPr="00174FD8">
              <w:rPr>
                <w:rFonts w:ascii="Times New Roman" w:hAnsi="Times New Roman"/>
                <w:iCs/>
                <w:color w:val="000000"/>
                <w:sz w:val="24"/>
                <w:szCs w:val="24"/>
                <w:lang w:val="uk-UA" w:eastAsia="ru-RU"/>
              </w:rPr>
              <w:tab/>
              <w:t>Усі інші питання, які не передбачені цією тендерною документацією, регулюються чинним законодавством.</w:t>
            </w:r>
          </w:p>
          <w:p w14:paraId="049CE837"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11.</w:t>
            </w:r>
            <w:r w:rsidRPr="00174FD8">
              <w:rPr>
                <w:rFonts w:ascii="Times New Roman" w:hAnsi="Times New Roman"/>
                <w:iCs/>
                <w:color w:val="000000"/>
                <w:sz w:val="24"/>
                <w:szCs w:val="24"/>
                <w:lang w:val="uk-UA" w:eastAsia="ru-RU"/>
              </w:rPr>
              <w:tab/>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sidRPr="00174FD8">
              <w:rPr>
                <w:rFonts w:ascii="Times New Roman" w:hAnsi="Times New Roman"/>
                <w:iCs/>
                <w:color w:val="000000"/>
                <w:sz w:val="24"/>
                <w:szCs w:val="24"/>
                <w:lang w:val="uk-UA" w:eastAsia="ru-RU"/>
              </w:rPr>
              <w:lastRenderedPageBreak/>
              <w:t>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2853749"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12.</w:t>
            </w:r>
            <w:r w:rsidRPr="00174FD8">
              <w:rPr>
                <w:rFonts w:ascii="Times New Roman" w:hAnsi="Times New Roman"/>
                <w:iCs/>
                <w:color w:val="000000"/>
                <w:sz w:val="24"/>
                <w:szCs w:val="24"/>
                <w:lang w:val="uk-UA" w:eastAsia="ru-RU"/>
              </w:rPr>
              <w:tab/>
              <w:t>Фактом подання тендерної пропозиції учасник підтверджує, що у попередніх взаємовідносинах між Учасником та Замовником</w:t>
            </w:r>
            <w:r w:rsidRPr="00174FD8">
              <w:rPr>
                <w:rFonts w:ascii="Times New Roman" w:hAnsi="Times New Roman"/>
                <w:iCs/>
                <w:color w:val="000000"/>
                <w:sz w:val="24"/>
                <w:szCs w:val="24"/>
                <w:lang w:val="uk-UA" w:eastAsia="ru-RU"/>
              </w:rPr>
              <w:tab/>
            </w:r>
            <w:proofErr w:type="spellStart"/>
            <w:r w:rsidRPr="00174FD8">
              <w:rPr>
                <w:rFonts w:ascii="Times New Roman" w:hAnsi="Times New Roman"/>
                <w:iCs/>
                <w:color w:val="000000"/>
                <w:sz w:val="24"/>
                <w:szCs w:val="24"/>
                <w:lang w:val="uk-UA" w:eastAsia="ru-RU"/>
              </w:rPr>
              <w:t>оперативно</w:t>
            </w:r>
            <w:proofErr w:type="spellEnd"/>
            <w:r w:rsidRPr="00174FD8">
              <w:rPr>
                <w:rFonts w:ascii="Times New Roman" w:hAnsi="Times New Roman"/>
                <w:iCs/>
                <w:color w:val="000000"/>
                <w:sz w:val="24"/>
                <w:szCs w:val="24"/>
                <w:lang w:val="uk-UA" w:eastAsia="ru-RU"/>
              </w:rPr>
              <w:t>-господарську/і</w:t>
            </w:r>
            <w:r w:rsidRPr="00174FD8">
              <w:rPr>
                <w:rFonts w:ascii="Times New Roman" w:hAnsi="Times New Roman"/>
                <w:iCs/>
                <w:color w:val="000000"/>
                <w:sz w:val="24"/>
                <w:szCs w:val="24"/>
                <w:lang w:val="uk-UA" w:eastAsia="ru-RU"/>
              </w:rPr>
              <w:tab/>
              <w:t>санкцію/</w:t>
            </w:r>
            <w:proofErr w:type="spellStart"/>
            <w:r w:rsidRPr="00174FD8">
              <w:rPr>
                <w:rFonts w:ascii="Times New Roman" w:hAnsi="Times New Roman"/>
                <w:iCs/>
                <w:color w:val="000000"/>
                <w:sz w:val="24"/>
                <w:szCs w:val="24"/>
                <w:lang w:val="uk-UA" w:eastAsia="ru-RU"/>
              </w:rPr>
              <w:t>ії</w:t>
            </w:r>
            <w:proofErr w:type="spellEnd"/>
            <w:r w:rsidRPr="00174FD8">
              <w:rPr>
                <w:rFonts w:ascii="Times New Roman" w:hAnsi="Times New Roman"/>
                <w:iCs/>
                <w:color w:val="000000"/>
                <w:sz w:val="24"/>
                <w:szCs w:val="24"/>
                <w:lang w:val="uk-UA" w:eastAsia="ru-RU"/>
              </w:rPr>
              <w:t>, передбачену/і пунктом 4 частини 1 статті 236 ГКУ, як відмова від встановлення господарських відносин на майбутнє не було застосовано”.</w:t>
            </w:r>
          </w:p>
          <w:p w14:paraId="1BA6B2EE"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Примітки до пп.12:</w:t>
            </w:r>
          </w:p>
          <w:p w14:paraId="652B0BE8"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74AD01"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13.</w:t>
            </w:r>
            <w:r w:rsidRPr="00174FD8">
              <w:rPr>
                <w:rFonts w:ascii="Times New Roman" w:hAnsi="Times New Roman"/>
                <w:iCs/>
                <w:color w:val="000000"/>
                <w:sz w:val="24"/>
                <w:szCs w:val="24"/>
                <w:lang w:val="uk-UA" w:eastAsia="ru-RU"/>
              </w:rPr>
              <w:tab/>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A1DE483"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w:t>
            </w:r>
            <w:r w:rsidRPr="00174FD8">
              <w:rPr>
                <w:rFonts w:ascii="Times New Roman" w:hAnsi="Times New Roman"/>
                <w:iCs/>
                <w:color w:val="000000"/>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7D47E08"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w:t>
            </w:r>
            <w:r w:rsidRPr="00174FD8">
              <w:rPr>
                <w:rFonts w:ascii="Times New Roman" w:hAnsi="Times New Roman"/>
                <w:iCs/>
                <w:color w:val="000000"/>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F3F044"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w:t>
            </w:r>
            <w:r w:rsidRPr="00174FD8">
              <w:rPr>
                <w:rFonts w:ascii="Times New Roman" w:hAnsi="Times New Roman"/>
                <w:iCs/>
                <w:color w:val="000000"/>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7255481A"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174FD8">
              <w:rPr>
                <w:rFonts w:ascii="Times New Roman" w:hAnsi="Times New Roman"/>
                <w:iCs/>
                <w:color w:val="000000"/>
                <w:sz w:val="24"/>
                <w:szCs w:val="24"/>
                <w:lang w:val="uk-UA" w:eastAsia="ru-RU"/>
              </w:rPr>
              <w:t>бенефіціарними</w:t>
            </w:r>
            <w:proofErr w:type="spellEnd"/>
            <w:r w:rsidRPr="00174FD8">
              <w:rPr>
                <w:rFonts w:ascii="Times New Roman" w:hAnsi="Times New Roman"/>
                <w:iCs/>
                <w:color w:val="000000"/>
                <w:sz w:val="24"/>
                <w:szCs w:val="24"/>
                <w:lang w:val="uk-UA"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w:t>
            </w:r>
            <w:r w:rsidRPr="00174FD8">
              <w:rPr>
                <w:rFonts w:ascii="Times New Roman" w:hAnsi="Times New Roman"/>
                <w:iCs/>
                <w:color w:val="000000"/>
                <w:sz w:val="24"/>
                <w:szCs w:val="24"/>
                <w:lang w:val="uk-UA" w:eastAsia="ru-RU"/>
              </w:rPr>
              <w:lastRenderedPageBreak/>
              <w:t>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6FA68B45" w14:textId="77777777" w:rsidR="00174FD8" w:rsidRPr="00174FD8" w:rsidRDefault="00174FD8" w:rsidP="00174FD8">
            <w:pPr>
              <w:widowControl w:val="0"/>
              <w:spacing w:after="0" w:line="240" w:lineRule="auto"/>
              <w:jc w:val="both"/>
              <w:rPr>
                <w:rFonts w:ascii="Times New Roman" w:hAnsi="Times New Roman"/>
                <w:i/>
                <w:color w:val="000000"/>
                <w:sz w:val="24"/>
                <w:szCs w:val="24"/>
                <w:lang w:val="uk-UA" w:eastAsia="ru-RU"/>
              </w:rPr>
            </w:pPr>
            <w:r w:rsidRPr="00174FD8">
              <w:rPr>
                <w:rFonts w:ascii="Times New Roman" w:hAnsi="Times New Roman"/>
                <w:i/>
                <w:color w:val="000000"/>
                <w:sz w:val="24"/>
                <w:szCs w:val="24"/>
                <w:lang w:val="uk-UA" w:eastAsia="ru-RU"/>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174FD8">
              <w:rPr>
                <w:rFonts w:ascii="Times New Roman" w:hAnsi="Times New Roman"/>
                <w:i/>
                <w:color w:val="000000"/>
                <w:sz w:val="24"/>
                <w:szCs w:val="24"/>
                <w:lang w:val="uk-UA" w:eastAsia="ru-RU"/>
              </w:rPr>
              <w:t>абзаца</w:t>
            </w:r>
            <w:proofErr w:type="spellEnd"/>
            <w:r w:rsidRPr="00174FD8">
              <w:rPr>
                <w:rFonts w:ascii="Times New Roman" w:hAnsi="Times New Roman"/>
                <w:i/>
                <w:color w:val="000000"/>
                <w:sz w:val="24"/>
                <w:szCs w:val="24"/>
                <w:lang w:val="uk-UA" w:eastAsia="ru-RU"/>
              </w:rPr>
              <w:t xml:space="preserve"> підпункту 1 пункту 41 Особливостей.</w:t>
            </w:r>
          </w:p>
          <w:p w14:paraId="43093E63" w14:textId="313BCE4C"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14.</w:t>
            </w:r>
            <w:r w:rsidRPr="00174FD8">
              <w:rPr>
                <w:rFonts w:ascii="Times New Roman" w:hAnsi="Times New Roman"/>
                <w:iCs/>
                <w:color w:val="000000"/>
                <w:sz w:val="24"/>
                <w:szCs w:val="24"/>
                <w:lang w:val="uk-UA" w:eastAsia="ru-RU"/>
              </w:rPr>
              <w:tab/>
              <w:t>Фактом подання пропозиції учасник підтверджує, що він не знаходиться в статусі «</w:t>
            </w:r>
            <w:proofErr w:type="spellStart"/>
            <w:r w:rsidRPr="00174FD8">
              <w:rPr>
                <w:rFonts w:ascii="Times New Roman" w:hAnsi="Times New Roman"/>
                <w:iCs/>
                <w:color w:val="000000"/>
                <w:sz w:val="24"/>
                <w:szCs w:val="24"/>
                <w:lang w:val="uk-UA" w:eastAsia="ru-RU"/>
              </w:rPr>
              <w:t>дефолтного</w:t>
            </w:r>
            <w:proofErr w:type="spellEnd"/>
            <w:r w:rsidRPr="00174FD8">
              <w:rPr>
                <w:rFonts w:ascii="Times New Roman" w:hAnsi="Times New Roman"/>
                <w:iCs/>
                <w:color w:val="000000"/>
                <w:sz w:val="24"/>
                <w:szCs w:val="24"/>
                <w:lang w:val="uk-UA" w:eastAsia="ru-RU"/>
              </w:rPr>
              <w:t>» відповідно до Розділу 1.7</w:t>
            </w:r>
            <w:r w:rsidR="00AD2A9F">
              <w:rPr>
                <w:rFonts w:ascii="Times New Roman" w:hAnsi="Times New Roman"/>
                <w:iCs/>
                <w:color w:val="000000"/>
                <w:sz w:val="24"/>
                <w:szCs w:val="24"/>
                <w:lang w:val="uk-UA" w:eastAsia="ru-RU"/>
              </w:rPr>
              <w:t xml:space="preserve"> </w:t>
            </w:r>
            <w:r w:rsidRPr="00174FD8">
              <w:rPr>
                <w:rFonts w:ascii="Times New Roman" w:hAnsi="Times New Roman"/>
                <w:iCs/>
                <w:color w:val="000000"/>
                <w:sz w:val="24"/>
                <w:szCs w:val="24"/>
                <w:lang w:val="uk-UA" w:eastAsia="ru-RU"/>
              </w:rPr>
              <w:t>«Невиконання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w:t>
            </w:r>
            <w:r w:rsidR="00AD2A9F">
              <w:rPr>
                <w:rFonts w:ascii="Times New Roman" w:hAnsi="Times New Roman"/>
                <w:iCs/>
                <w:color w:val="000000"/>
                <w:sz w:val="24"/>
                <w:szCs w:val="24"/>
                <w:lang w:val="uk-UA" w:eastAsia="ru-RU"/>
              </w:rPr>
              <w:t xml:space="preserve"> </w:t>
            </w:r>
            <w:r w:rsidRPr="00174FD8">
              <w:rPr>
                <w:rFonts w:ascii="Times New Roman" w:hAnsi="Times New Roman"/>
                <w:iCs/>
                <w:color w:val="000000"/>
                <w:sz w:val="24"/>
                <w:szCs w:val="24"/>
                <w:lang w:val="uk-UA" w:eastAsia="ru-RU"/>
              </w:rPr>
              <w:t>«НАЦІОНАЛЬНА</w:t>
            </w:r>
            <w:r w:rsidR="00AD2A9F">
              <w:rPr>
                <w:rFonts w:ascii="Times New Roman" w:hAnsi="Times New Roman"/>
                <w:iCs/>
                <w:color w:val="000000"/>
                <w:sz w:val="24"/>
                <w:szCs w:val="24"/>
                <w:lang w:val="uk-UA" w:eastAsia="ru-RU"/>
              </w:rPr>
              <w:t xml:space="preserve"> </w:t>
            </w:r>
            <w:r w:rsidRPr="00174FD8">
              <w:rPr>
                <w:rFonts w:ascii="Times New Roman" w:hAnsi="Times New Roman"/>
                <w:iCs/>
                <w:color w:val="000000"/>
                <w:sz w:val="24"/>
                <w:szCs w:val="24"/>
                <w:lang w:val="uk-UA" w:eastAsia="ru-RU"/>
              </w:rPr>
              <w:t>ЕНЕРГЕТИЧНА</w:t>
            </w:r>
            <w:r w:rsidR="00AD2A9F">
              <w:rPr>
                <w:rFonts w:ascii="Times New Roman" w:hAnsi="Times New Roman"/>
                <w:iCs/>
                <w:color w:val="000000"/>
                <w:sz w:val="24"/>
                <w:szCs w:val="24"/>
                <w:lang w:val="uk-UA" w:eastAsia="ru-RU"/>
              </w:rPr>
              <w:t xml:space="preserve"> </w:t>
            </w:r>
            <w:r w:rsidRPr="00174FD8">
              <w:rPr>
                <w:rFonts w:ascii="Times New Roman" w:hAnsi="Times New Roman"/>
                <w:iCs/>
                <w:color w:val="000000"/>
                <w:sz w:val="24"/>
                <w:szCs w:val="24"/>
                <w:lang w:val="uk-UA" w:eastAsia="ru-RU"/>
              </w:rPr>
              <w:t>КОМПАНІЯ</w:t>
            </w:r>
            <w:r w:rsidR="00AD2A9F">
              <w:rPr>
                <w:rFonts w:ascii="Times New Roman" w:hAnsi="Times New Roman"/>
                <w:iCs/>
                <w:color w:val="000000"/>
                <w:sz w:val="24"/>
                <w:szCs w:val="24"/>
                <w:lang w:val="uk-UA" w:eastAsia="ru-RU"/>
              </w:rPr>
              <w:t xml:space="preserve"> </w:t>
            </w:r>
            <w:r w:rsidRPr="00174FD8">
              <w:rPr>
                <w:rFonts w:ascii="Times New Roman" w:hAnsi="Times New Roman"/>
                <w:iCs/>
                <w:color w:val="000000"/>
                <w:sz w:val="24"/>
                <w:szCs w:val="24"/>
                <w:lang w:val="uk-UA" w:eastAsia="ru-RU"/>
              </w:rPr>
              <w:t>«УКРЕНЕРГО», та/або інших 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174FD8">
              <w:rPr>
                <w:rFonts w:ascii="Times New Roman" w:hAnsi="Times New Roman"/>
                <w:iCs/>
                <w:color w:val="000000"/>
                <w:sz w:val="24"/>
                <w:szCs w:val="24"/>
                <w:lang w:val="uk-UA" w:eastAsia="ru-RU"/>
              </w:rPr>
              <w:t>дефолтний</w:t>
            </w:r>
            <w:proofErr w:type="spellEnd"/>
            <w:r w:rsidRPr="00174FD8">
              <w:rPr>
                <w:rFonts w:ascii="Times New Roman" w:hAnsi="Times New Roman"/>
                <w:iCs/>
                <w:color w:val="000000"/>
                <w:sz w:val="24"/>
                <w:szCs w:val="24"/>
                <w:lang w:val="uk-UA" w:eastAsia="ru-RU"/>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4AB32A8" w14:textId="77777777" w:rsidR="00174FD8"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15.</w:t>
            </w:r>
            <w:r w:rsidRPr="00174FD8">
              <w:rPr>
                <w:rFonts w:ascii="Times New Roman" w:hAnsi="Times New Roman"/>
                <w:iCs/>
                <w:color w:val="000000"/>
                <w:sz w:val="24"/>
                <w:szCs w:val="24"/>
                <w:lang w:val="uk-UA" w:eastAsia="ru-RU"/>
              </w:rPr>
              <w:tab/>
              <w:t xml:space="preserve">Відсутність будь-яких запитань або уточнень стосовно змісту та/або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74FD8">
              <w:rPr>
                <w:rFonts w:ascii="Times New Roman" w:hAnsi="Times New Roman"/>
                <w:iCs/>
                <w:color w:val="000000"/>
                <w:sz w:val="24"/>
                <w:szCs w:val="24"/>
                <w:lang w:val="uk-UA" w:eastAsia="ru-RU"/>
              </w:rPr>
              <w:t>означатиме</w:t>
            </w:r>
            <w:proofErr w:type="spellEnd"/>
            <w:r w:rsidRPr="00174FD8">
              <w:rPr>
                <w:rFonts w:ascii="Times New Roman" w:hAnsi="Times New Roman"/>
                <w:iCs/>
                <w:color w:val="000000"/>
                <w:sz w:val="24"/>
                <w:szCs w:val="24"/>
                <w:lang w:val="uk-UA" w:eastAsia="ru-RU"/>
              </w:rPr>
              <w:t>, що учасники процедури закупівлі, що беруть участь в цих торгах, повністю</w:t>
            </w:r>
          </w:p>
          <w:p w14:paraId="1BAA09B4" w14:textId="46C336F0" w:rsidR="002336EE" w:rsidRPr="00174FD8" w:rsidRDefault="00174FD8" w:rsidP="00174FD8">
            <w:pPr>
              <w:widowControl w:val="0"/>
              <w:spacing w:after="0" w:line="240" w:lineRule="auto"/>
              <w:jc w:val="both"/>
              <w:rPr>
                <w:rFonts w:ascii="Times New Roman" w:hAnsi="Times New Roman"/>
                <w:iCs/>
                <w:color w:val="000000"/>
                <w:sz w:val="24"/>
                <w:szCs w:val="24"/>
                <w:lang w:val="uk-UA" w:eastAsia="ru-RU"/>
              </w:rPr>
            </w:pPr>
            <w:r w:rsidRPr="00174FD8">
              <w:rPr>
                <w:rFonts w:ascii="Times New Roman" w:hAnsi="Times New Roman"/>
                <w:iCs/>
                <w:color w:val="000000"/>
                <w:sz w:val="24"/>
                <w:szCs w:val="24"/>
                <w:lang w:val="uk-UA" w:eastAsia="ru-RU"/>
              </w:rPr>
              <w:t>усвідомлюють зміст цієї тендерної документації та вимоги, викладені Замовником при підготовці цієї закупівлі.</w:t>
            </w:r>
          </w:p>
        </w:tc>
      </w:tr>
      <w:tr w:rsidR="002336EE" w:rsidRPr="0001186F" w14:paraId="54C803B3" w14:textId="77777777" w:rsidTr="00300681">
        <w:trPr>
          <w:trHeight w:val="1119"/>
          <w:jc w:val="center"/>
        </w:trPr>
        <w:tc>
          <w:tcPr>
            <w:tcW w:w="704" w:type="dxa"/>
          </w:tcPr>
          <w:p w14:paraId="5553D72A" w14:textId="18573FED" w:rsidR="002336EE" w:rsidRPr="00870EC0" w:rsidRDefault="00174FD8" w:rsidP="00870EC0">
            <w:pPr>
              <w:widowControl w:val="0"/>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lastRenderedPageBreak/>
              <w:t>4</w:t>
            </w:r>
          </w:p>
        </w:tc>
        <w:tc>
          <w:tcPr>
            <w:tcW w:w="2835" w:type="dxa"/>
          </w:tcPr>
          <w:p w14:paraId="0C723BE8" w14:textId="77777777" w:rsidR="002336EE" w:rsidRPr="00870EC0" w:rsidRDefault="002336EE" w:rsidP="00870EC0">
            <w:pPr>
              <w:widowControl w:val="0"/>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Відхилення тендерних пропозицій</w:t>
            </w:r>
          </w:p>
        </w:tc>
        <w:tc>
          <w:tcPr>
            <w:tcW w:w="6237" w:type="dxa"/>
            <w:vAlign w:val="center"/>
          </w:tcPr>
          <w:p w14:paraId="02F53AAE"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AA0973">
              <w:rPr>
                <w:rFonts w:ascii="Times New Roman" w:hAnsi="Times New Roman"/>
                <w:color w:val="000000"/>
                <w:sz w:val="24"/>
                <w:szCs w:val="24"/>
                <w:lang w:val="uk-UA" w:eastAsia="ru-RU"/>
              </w:rPr>
              <w:t>закупівель</w:t>
            </w:r>
            <w:proofErr w:type="spellEnd"/>
            <w:r w:rsidRPr="00AA0973">
              <w:rPr>
                <w:rFonts w:ascii="Times New Roman" w:hAnsi="Times New Roman"/>
                <w:color w:val="000000"/>
                <w:sz w:val="24"/>
                <w:szCs w:val="24"/>
                <w:lang w:val="uk-UA" w:eastAsia="ru-RU"/>
              </w:rPr>
              <w:t xml:space="preserve"> у разі, коли:</w:t>
            </w:r>
          </w:p>
          <w:p w14:paraId="14D8E1AE"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1) учасник процедури закупівлі:</w:t>
            </w:r>
          </w:p>
          <w:p w14:paraId="5F569A17"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w:t>
            </w:r>
            <w:r w:rsidRPr="00AA0973">
              <w:rPr>
                <w:rFonts w:ascii="Times New Roman" w:hAnsi="Times New Roman"/>
                <w:color w:val="000000"/>
                <w:sz w:val="24"/>
                <w:szCs w:val="24"/>
                <w:lang w:val="uk-UA" w:eastAsia="ru-RU"/>
              </w:rPr>
              <w:ta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proofErr w:type="spellStart"/>
            <w:r w:rsidRPr="00AA0973">
              <w:rPr>
                <w:rFonts w:ascii="Times New Roman" w:hAnsi="Times New Roman"/>
                <w:i/>
                <w:iCs/>
                <w:color w:val="000000"/>
                <w:sz w:val="24"/>
                <w:szCs w:val="24"/>
                <w:lang w:val="uk-UA" w:eastAsia="ru-RU"/>
              </w:rPr>
              <w:t>пунтку</w:t>
            </w:r>
            <w:proofErr w:type="spellEnd"/>
            <w:r w:rsidRPr="00AA0973">
              <w:rPr>
                <w:rFonts w:ascii="Times New Roman" w:hAnsi="Times New Roman"/>
                <w:i/>
                <w:iCs/>
                <w:color w:val="000000"/>
                <w:sz w:val="24"/>
                <w:szCs w:val="24"/>
                <w:lang w:val="uk-UA" w:eastAsia="ru-RU"/>
              </w:rPr>
              <w:t xml:space="preserve"> 39 Особливостей</w:t>
            </w:r>
            <w:r w:rsidRPr="00AA0973">
              <w:rPr>
                <w:rFonts w:ascii="Times New Roman" w:hAnsi="Times New Roman"/>
                <w:color w:val="000000"/>
                <w:sz w:val="24"/>
                <w:szCs w:val="24"/>
                <w:lang w:val="uk-UA" w:eastAsia="ru-RU"/>
              </w:rPr>
              <w:t>;</w:t>
            </w:r>
          </w:p>
          <w:p w14:paraId="186258F2"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w:t>
            </w:r>
            <w:r w:rsidRPr="00AA0973">
              <w:rPr>
                <w:rFonts w:ascii="Times New Roman" w:hAnsi="Times New Roman"/>
                <w:color w:val="000000"/>
                <w:sz w:val="24"/>
                <w:szCs w:val="24"/>
                <w:lang w:val="uk-UA" w:eastAsia="ru-RU"/>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FFB07AB"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lastRenderedPageBreak/>
              <w:t>-</w:t>
            </w:r>
            <w:r w:rsidRPr="00AA0973">
              <w:rPr>
                <w:rFonts w:ascii="Times New Roman" w:hAnsi="Times New Roman"/>
                <w:color w:val="000000"/>
                <w:sz w:val="24"/>
                <w:szCs w:val="24"/>
                <w:lang w:val="uk-UA" w:eastAsia="ru-RU"/>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0973">
              <w:rPr>
                <w:rFonts w:ascii="Times New Roman" w:hAnsi="Times New Roman"/>
                <w:color w:val="000000"/>
                <w:sz w:val="24"/>
                <w:szCs w:val="24"/>
                <w:lang w:val="uk-UA" w:eastAsia="ru-RU"/>
              </w:rPr>
              <w:t>невідповідностей</w:t>
            </w:r>
            <w:proofErr w:type="spellEnd"/>
            <w:r w:rsidRPr="00AA0973">
              <w:rPr>
                <w:rFonts w:ascii="Times New Roman" w:hAnsi="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AA0973">
              <w:rPr>
                <w:rFonts w:ascii="Times New Roman" w:hAnsi="Times New Roman"/>
                <w:color w:val="000000"/>
                <w:sz w:val="24"/>
                <w:szCs w:val="24"/>
                <w:lang w:val="uk-UA" w:eastAsia="ru-RU"/>
              </w:rPr>
              <w:t>закупівель</w:t>
            </w:r>
            <w:proofErr w:type="spellEnd"/>
            <w:r w:rsidRPr="00AA0973">
              <w:rPr>
                <w:rFonts w:ascii="Times New Roman" w:hAnsi="Times New Roman"/>
                <w:color w:val="000000"/>
                <w:sz w:val="24"/>
                <w:szCs w:val="24"/>
                <w:lang w:val="uk-UA" w:eastAsia="ru-RU"/>
              </w:rPr>
              <w:t xml:space="preserve"> повідомлення з вимогою про усунення таких </w:t>
            </w:r>
            <w:proofErr w:type="spellStart"/>
            <w:r w:rsidRPr="00AA0973">
              <w:rPr>
                <w:rFonts w:ascii="Times New Roman" w:hAnsi="Times New Roman"/>
                <w:color w:val="000000"/>
                <w:sz w:val="24"/>
                <w:szCs w:val="24"/>
                <w:lang w:val="uk-UA" w:eastAsia="ru-RU"/>
              </w:rPr>
              <w:t>невідповідностей</w:t>
            </w:r>
            <w:proofErr w:type="spellEnd"/>
            <w:r w:rsidRPr="00AA0973">
              <w:rPr>
                <w:rFonts w:ascii="Times New Roman" w:hAnsi="Times New Roman"/>
                <w:color w:val="000000"/>
                <w:sz w:val="24"/>
                <w:szCs w:val="24"/>
                <w:lang w:val="uk-UA" w:eastAsia="ru-RU"/>
              </w:rPr>
              <w:t>;</w:t>
            </w:r>
          </w:p>
          <w:p w14:paraId="2C61F71A" w14:textId="2AD223BE"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w:t>
            </w:r>
            <w:r w:rsidR="004D2AB7">
              <w:rPr>
                <w:rFonts w:ascii="Times New Roman" w:hAnsi="Times New Roman"/>
                <w:color w:val="000000"/>
                <w:sz w:val="24"/>
                <w:szCs w:val="24"/>
                <w:lang w:val="uk-UA" w:eastAsia="ru-RU"/>
              </w:rPr>
              <w:t xml:space="preserve"> </w:t>
            </w:r>
            <w:r w:rsidRPr="00AA0973">
              <w:rPr>
                <w:rFonts w:ascii="Times New Roman" w:hAnsi="Times New Roman"/>
                <w:color w:val="000000"/>
                <w:sz w:val="24"/>
                <w:szCs w:val="24"/>
                <w:lang w:val="uk-UA" w:eastAsia="ru-RU"/>
              </w:rPr>
              <w:t xml:space="preserve">не надав обґрунтування аномально низької ціни тендерної пропозиції протягом строку, визначеного абзацом </w:t>
            </w:r>
            <w:proofErr w:type="spellStart"/>
            <w:r w:rsidRPr="00AA0973">
              <w:rPr>
                <w:rFonts w:ascii="Times New Roman" w:hAnsi="Times New Roman"/>
                <w:color w:val="000000"/>
                <w:sz w:val="24"/>
                <w:szCs w:val="24"/>
                <w:lang w:val="uk-UA" w:eastAsia="ru-RU"/>
              </w:rPr>
              <w:t>пятим</w:t>
            </w:r>
            <w:proofErr w:type="spellEnd"/>
            <w:r w:rsidRPr="00AA0973">
              <w:rPr>
                <w:rFonts w:ascii="Times New Roman" w:hAnsi="Times New Roman"/>
                <w:color w:val="000000"/>
                <w:sz w:val="24"/>
                <w:szCs w:val="24"/>
                <w:lang w:val="uk-UA" w:eastAsia="ru-RU"/>
              </w:rPr>
              <w:t xml:space="preserve"> </w:t>
            </w:r>
            <w:r w:rsidRPr="00AA0973">
              <w:rPr>
                <w:rFonts w:ascii="Times New Roman" w:hAnsi="Times New Roman"/>
                <w:i/>
                <w:iCs/>
                <w:color w:val="000000"/>
                <w:sz w:val="24"/>
                <w:szCs w:val="24"/>
                <w:lang w:val="uk-UA" w:eastAsia="ru-RU"/>
              </w:rPr>
              <w:t>пункту 38 Особливостей</w:t>
            </w:r>
            <w:r w:rsidRPr="00AA0973">
              <w:rPr>
                <w:rFonts w:ascii="Times New Roman" w:hAnsi="Times New Roman"/>
                <w:color w:val="000000"/>
                <w:sz w:val="24"/>
                <w:szCs w:val="24"/>
                <w:lang w:val="uk-UA" w:eastAsia="ru-RU"/>
              </w:rPr>
              <w:t>;</w:t>
            </w:r>
          </w:p>
          <w:p w14:paraId="45515AF7" w14:textId="7737A2BC"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w:t>
            </w:r>
            <w:r w:rsidR="004D2AB7">
              <w:rPr>
                <w:rFonts w:ascii="Times New Roman" w:hAnsi="Times New Roman"/>
                <w:color w:val="000000"/>
                <w:sz w:val="24"/>
                <w:szCs w:val="24"/>
                <w:lang w:val="uk-UA" w:eastAsia="ru-RU"/>
              </w:rPr>
              <w:t xml:space="preserve"> </w:t>
            </w:r>
            <w:r w:rsidRPr="00AA0973">
              <w:rPr>
                <w:rFonts w:ascii="Times New Roman" w:hAnsi="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абзацу другого </w:t>
            </w:r>
            <w:r w:rsidRPr="00AA0973">
              <w:rPr>
                <w:rFonts w:ascii="Times New Roman" w:hAnsi="Times New Roman"/>
                <w:i/>
                <w:iCs/>
                <w:color w:val="000000"/>
                <w:sz w:val="24"/>
                <w:szCs w:val="24"/>
                <w:lang w:val="uk-UA" w:eastAsia="ru-RU"/>
              </w:rPr>
              <w:t>пункту 36 Особливостей</w:t>
            </w:r>
            <w:r w:rsidRPr="00AA0973">
              <w:rPr>
                <w:rFonts w:ascii="Times New Roman" w:hAnsi="Times New Roman"/>
                <w:color w:val="000000"/>
                <w:sz w:val="24"/>
                <w:szCs w:val="24"/>
                <w:lang w:val="uk-UA" w:eastAsia="ru-RU"/>
              </w:rPr>
              <w:t>;</w:t>
            </w:r>
          </w:p>
          <w:p w14:paraId="51009582" w14:textId="20FC2D3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w:t>
            </w:r>
            <w:r w:rsidR="004D2AB7">
              <w:rPr>
                <w:rFonts w:ascii="Times New Roman" w:hAnsi="Times New Roman"/>
                <w:color w:val="000000"/>
                <w:sz w:val="24"/>
                <w:szCs w:val="24"/>
                <w:lang w:val="uk-UA" w:eastAsia="ru-RU"/>
              </w:rPr>
              <w:t xml:space="preserve"> </w:t>
            </w:r>
            <w:r w:rsidRPr="00AA0973">
              <w:rPr>
                <w:rFonts w:ascii="Times New Roman" w:hAnsi="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A0973">
              <w:rPr>
                <w:rFonts w:ascii="Times New Roman" w:hAnsi="Times New Roman"/>
                <w:color w:val="000000"/>
                <w:sz w:val="24"/>
                <w:szCs w:val="24"/>
                <w:lang w:val="uk-UA" w:eastAsia="ru-RU"/>
              </w:rPr>
              <w:t>бенефіціарним</w:t>
            </w:r>
            <w:proofErr w:type="spellEnd"/>
            <w:r w:rsidRPr="00AA0973">
              <w:rPr>
                <w:rFonts w:ascii="Times New Roman" w:hAnsi="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w:t>
            </w:r>
            <w:r>
              <w:rPr>
                <w:rFonts w:ascii="Times New Roman" w:hAnsi="Times New Roman"/>
                <w:color w:val="000000"/>
                <w:sz w:val="24"/>
                <w:szCs w:val="24"/>
                <w:lang w:val="uk-UA" w:eastAsia="ru-RU"/>
              </w:rPr>
              <w:t xml:space="preserve"> </w:t>
            </w:r>
            <w:r w:rsidRPr="00AA0973">
              <w:rPr>
                <w:rFonts w:ascii="Times New Roman" w:hAnsi="Times New Roman"/>
                <w:color w:val="000000"/>
                <w:sz w:val="24"/>
                <w:szCs w:val="24"/>
                <w:lang w:val="uk-UA" w:eastAsia="ru-RU"/>
              </w:rPr>
              <w:t xml:space="preserve">(фізичною особою – підприємцем) – резидентом Російської Федерації/Республіки Білорусь, або </w:t>
            </w:r>
            <w:proofErr w:type="spellStart"/>
            <w:r w:rsidRPr="00AA0973">
              <w:rPr>
                <w:rFonts w:ascii="Times New Roman" w:hAnsi="Times New Roman"/>
                <w:color w:val="000000"/>
                <w:sz w:val="24"/>
                <w:szCs w:val="24"/>
                <w:lang w:val="uk-UA" w:eastAsia="ru-RU"/>
              </w:rPr>
              <w:t>єсуб’єктом</w:t>
            </w:r>
            <w:proofErr w:type="spellEnd"/>
            <w:r>
              <w:rPr>
                <w:rFonts w:ascii="Times New Roman" w:hAnsi="Times New Roman"/>
                <w:color w:val="000000"/>
                <w:sz w:val="24"/>
                <w:szCs w:val="24"/>
                <w:lang w:val="uk-UA" w:eastAsia="ru-RU"/>
              </w:rPr>
              <w:t xml:space="preserve"> </w:t>
            </w:r>
            <w:r w:rsidRPr="00AA0973">
              <w:rPr>
                <w:rFonts w:ascii="Times New Roman" w:hAnsi="Times New Roman"/>
                <w:color w:val="000000"/>
                <w:sz w:val="24"/>
                <w:szCs w:val="24"/>
                <w:lang w:val="uk-UA" w:eastAsia="ru-RU"/>
              </w:rPr>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r w:rsidR="00FB62CD">
              <w:rPr>
                <w:rFonts w:ascii="Times New Roman" w:hAnsi="Times New Roman"/>
                <w:color w:val="000000"/>
                <w:sz w:val="24"/>
                <w:szCs w:val="24"/>
                <w:lang w:val="uk-UA" w:eastAsia="ru-RU"/>
              </w:rPr>
              <w:t xml:space="preserve"> </w:t>
            </w:r>
            <w:r w:rsidRPr="00AA0973">
              <w:rPr>
                <w:rFonts w:ascii="Times New Roman" w:hAnsi="Times New Roman"/>
                <w:color w:val="000000"/>
                <w:sz w:val="24"/>
                <w:szCs w:val="24"/>
                <w:lang w:val="uk-UA" w:eastAsia="ru-RU"/>
              </w:rPr>
              <w:t>Кабінету</w:t>
            </w:r>
            <w:r w:rsidR="00FB62CD">
              <w:rPr>
                <w:rFonts w:ascii="Times New Roman" w:hAnsi="Times New Roman"/>
                <w:color w:val="000000"/>
                <w:sz w:val="24"/>
                <w:szCs w:val="24"/>
                <w:lang w:val="uk-UA" w:eastAsia="ru-RU"/>
              </w:rPr>
              <w:t xml:space="preserve"> </w:t>
            </w:r>
            <w:r w:rsidRPr="00AA0973">
              <w:rPr>
                <w:rFonts w:ascii="Times New Roman" w:hAnsi="Times New Roman"/>
                <w:color w:val="000000"/>
                <w:sz w:val="24"/>
                <w:szCs w:val="24"/>
                <w:lang w:val="uk-UA" w:eastAsia="ru-RU"/>
              </w:rPr>
              <w:t>Міністрів</w:t>
            </w:r>
            <w:r w:rsidR="004D2AB7">
              <w:rPr>
                <w:rFonts w:ascii="Times New Roman" w:hAnsi="Times New Roman"/>
                <w:color w:val="000000"/>
                <w:sz w:val="24"/>
                <w:szCs w:val="24"/>
                <w:lang w:val="uk-UA" w:eastAsia="ru-RU"/>
              </w:rPr>
              <w:t xml:space="preserve"> </w:t>
            </w:r>
            <w:r w:rsidRPr="00AA0973">
              <w:rPr>
                <w:rFonts w:ascii="Times New Roman" w:hAnsi="Times New Roman"/>
                <w:color w:val="000000"/>
                <w:sz w:val="24"/>
                <w:szCs w:val="24"/>
                <w:lang w:val="uk-UA" w:eastAsia="ru-RU"/>
              </w:rPr>
              <w:t xml:space="preserve">України від 12 жовтня 2022 р. № 1178 “Про затвердження особливостей здійснення публічних </w:t>
            </w:r>
            <w:proofErr w:type="spellStart"/>
            <w:r w:rsidRPr="00AA0973">
              <w:rPr>
                <w:rFonts w:ascii="Times New Roman" w:hAnsi="Times New Roman"/>
                <w:color w:val="000000"/>
                <w:sz w:val="24"/>
                <w:szCs w:val="24"/>
                <w:lang w:val="uk-UA" w:eastAsia="ru-RU"/>
              </w:rPr>
              <w:t>закупівель</w:t>
            </w:r>
            <w:proofErr w:type="spellEnd"/>
            <w:r w:rsidRPr="00AA0973">
              <w:rPr>
                <w:rFonts w:ascii="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E746E6D"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2) тендерна пропозиція:</w:t>
            </w:r>
          </w:p>
          <w:p w14:paraId="73BD0909" w14:textId="69B6A9A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w:t>
            </w:r>
            <w:r w:rsidR="004D2AB7">
              <w:rPr>
                <w:rFonts w:ascii="Times New Roman" w:hAnsi="Times New Roman"/>
                <w:color w:val="000000"/>
                <w:sz w:val="24"/>
                <w:szCs w:val="24"/>
                <w:lang w:val="uk-UA" w:eastAsia="ru-RU"/>
              </w:rPr>
              <w:t xml:space="preserve"> </w:t>
            </w:r>
            <w:r w:rsidRPr="00AA0973">
              <w:rPr>
                <w:rFonts w:ascii="Times New Roman" w:hAnsi="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36109C60" w14:textId="0B85C48E"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w:t>
            </w:r>
            <w:r w:rsidR="004D2AB7">
              <w:rPr>
                <w:rFonts w:ascii="Times New Roman" w:hAnsi="Times New Roman"/>
                <w:color w:val="000000"/>
                <w:sz w:val="24"/>
                <w:szCs w:val="24"/>
                <w:lang w:val="uk-UA" w:eastAsia="ru-RU"/>
              </w:rPr>
              <w:t xml:space="preserve"> </w:t>
            </w:r>
            <w:r w:rsidRPr="00AA0973">
              <w:rPr>
                <w:rFonts w:ascii="Times New Roman" w:hAnsi="Times New Roman"/>
                <w:color w:val="000000"/>
                <w:sz w:val="24"/>
                <w:szCs w:val="24"/>
                <w:lang w:val="uk-UA" w:eastAsia="ru-RU"/>
              </w:rPr>
              <w:t>викладена іншою мовою (мовами), ніж мова (мови), що передбачена тендерною документацією;</w:t>
            </w:r>
          </w:p>
          <w:p w14:paraId="364BDD53" w14:textId="0B028EE3"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w:t>
            </w:r>
            <w:r w:rsidR="004D2AB7">
              <w:rPr>
                <w:rFonts w:ascii="Times New Roman" w:hAnsi="Times New Roman"/>
                <w:color w:val="000000"/>
                <w:sz w:val="24"/>
                <w:szCs w:val="24"/>
                <w:lang w:val="uk-UA" w:eastAsia="ru-RU"/>
              </w:rPr>
              <w:t xml:space="preserve"> </w:t>
            </w:r>
            <w:r w:rsidRPr="00AA0973">
              <w:rPr>
                <w:rFonts w:ascii="Times New Roman" w:hAnsi="Times New Roman"/>
                <w:color w:val="000000"/>
                <w:sz w:val="24"/>
                <w:szCs w:val="24"/>
                <w:lang w:val="uk-UA" w:eastAsia="ru-RU"/>
              </w:rPr>
              <w:t>є такою, строк дії якої закінчився;</w:t>
            </w:r>
          </w:p>
          <w:p w14:paraId="177699D0" w14:textId="621A0004"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w:t>
            </w:r>
            <w:r w:rsidR="004D2AB7">
              <w:rPr>
                <w:rFonts w:ascii="Times New Roman" w:hAnsi="Times New Roman"/>
                <w:color w:val="000000"/>
                <w:sz w:val="24"/>
                <w:szCs w:val="24"/>
                <w:lang w:val="uk-UA" w:eastAsia="ru-RU"/>
              </w:rPr>
              <w:t xml:space="preserve"> </w:t>
            </w:r>
            <w:r w:rsidRPr="00AA0973">
              <w:rPr>
                <w:rFonts w:ascii="Times New Roman" w:hAnsi="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BF7802D"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lastRenderedPageBreak/>
              <w:t>-</w:t>
            </w:r>
            <w:r w:rsidRPr="00AA0973">
              <w:rPr>
                <w:rFonts w:ascii="Times New Roman" w:hAnsi="Times New Roman"/>
                <w:color w:val="000000"/>
                <w:sz w:val="24"/>
                <w:szCs w:val="24"/>
                <w:lang w:val="uk-UA" w:eastAsia="ru-RU"/>
              </w:rPr>
              <w:tab/>
              <w:t>не відповідає вимогам, установленим у тендерній документації відповідно до абзацу першого частини третьої статті 22 Закону;</w:t>
            </w:r>
          </w:p>
          <w:p w14:paraId="20FD205B"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3) переможець процедури закупівлі:</w:t>
            </w:r>
          </w:p>
          <w:p w14:paraId="29CF0D04"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w:t>
            </w:r>
            <w:r w:rsidRPr="00AA0973">
              <w:rPr>
                <w:rFonts w:ascii="Times New Roman" w:hAnsi="Times New Roman"/>
                <w:color w:val="000000"/>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073310A6"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w:t>
            </w:r>
            <w:r w:rsidRPr="00AA0973">
              <w:rPr>
                <w:rFonts w:ascii="Times New Roman" w:hAnsi="Times New Roman"/>
                <w:color w:val="000000"/>
                <w:sz w:val="24"/>
                <w:szCs w:val="24"/>
                <w:lang w:val="uk-UA" w:eastAsia="ru-RU"/>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D125AA4"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w:t>
            </w:r>
            <w:r w:rsidRPr="00AA0973">
              <w:rPr>
                <w:rFonts w:ascii="Times New Roman" w:hAnsi="Times New Roman"/>
                <w:color w:val="000000"/>
                <w:sz w:val="24"/>
                <w:szCs w:val="24"/>
                <w:lang w:val="uk-UA" w:eastAsia="ru-RU"/>
              </w:rPr>
              <w:tab/>
              <w:t>не надав копію ліцензії або документа дозвільного характеру (у разі їх наявності) відповідно до частини другої статті 41 Закону;</w:t>
            </w:r>
          </w:p>
          <w:p w14:paraId="542C111B"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w:t>
            </w:r>
            <w:r w:rsidRPr="00AA0973">
              <w:rPr>
                <w:rFonts w:ascii="Times New Roman" w:hAnsi="Times New Roman"/>
                <w:color w:val="000000"/>
                <w:sz w:val="24"/>
                <w:szCs w:val="24"/>
                <w:lang w:val="uk-UA" w:eastAsia="ru-RU"/>
              </w:rPr>
              <w:tab/>
              <w:t>не надав забезпечення виконання договору про закупівлю, якщо таке забезпечення вимагалося замовником;</w:t>
            </w:r>
          </w:p>
          <w:p w14:paraId="3999163F"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w:t>
            </w:r>
            <w:r w:rsidRPr="00AA0973">
              <w:rPr>
                <w:rFonts w:ascii="Times New Roman" w:hAnsi="Times New Roman"/>
                <w:color w:val="000000"/>
                <w:sz w:val="24"/>
                <w:szCs w:val="24"/>
                <w:lang w:val="uk-UA" w:eastAsia="ru-RU"/>
              </w:rPr>
              <w:tab/>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AA0973">
              <w:rPr>
                <w:rFonts w:ascii="Times New Roman" w:hAnsi="Times New Roman"/>
                <w:i/>
                <w:iCs/>
                <w:color w:val="000000"/>
                <w:sz w:val="24"/>
                <w:szCs w:val="24"/>
                <w:lang w:val="uk-UA" w:eastAsia="ru-RU"/>
              </w:rPr>
              <w:t>пункту 39 Особливостей</w:t>
            </w:r>
            <w:r w:rsidRPr="00AA0973">
              <w:rPr>
                <w:rFonts w:ascii="Times New Roman" w:hAnsi="Times New Roman"/>
                <w:color w:val="000000"/>
                <w:sz w:val="24"/>
                <w:szCs w:val="24"/>
                <w:lang w:val="uk-UA" w:eastAsia="ru-RU"/>
              </w:rPr>
              <w:t>.</w:t>
            </w:r>
          </w:p>
          <w:p w14:paraId="40F735C5"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AA0973">
              <w:rPr>
                <w:rFonts w:ascii="Times New Roman" w:hAnsi="Times New Roman"/>
                <w:color w:val="000000"/>
                <w:sz w:val="24"/>
                <w:szCs w:val="24"/>
                <w:lang w:val="uk-UA" w:eastAsia="ru-RU"/>
              </w:rPr>
              <w:t>закупівель</w:t>
            </w:r>
            <w:proofErr w:type="spellEnd"/>
            <w:r w:rsidRPr="00AA0973">
              <w:rPr>
                <w:rFonts w:ascii="Times New Roman" w:hAnsi="Times New Roman"/>
                <w:color w:val="000000"/>
                <w:sz w:val="24"/>
                <w:szCs w:val="24"/>
                <w:lang w:val="uk-UA" w:eastAsia="ru-RU"/>
              </w:rPr>
              <w:t xml:space="preserve"> у разі, коли:</w:t>
            </w:r>
          </w:p>
          <w:p w14:paraId="66D699F6"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1)</w:t>
            </w:r>
            <w:r w:rsidRPr="00AA0973">
              <w:rPr>
                <w:rFonts w:ascii="Times New Roman" w:hAnsi="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DD5293"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2)</w:t>
            </w:r>
            <w:r w:rsidRPr="00AA0973">
              <w:rPr>
                <w:rFonts w:ascii="Times New Roman" w:hAnsi="Times New Roman"/>
                <w:color w:val="000000"/>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9F8E72"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w:t>
            </w:r>
            <w:r>
              <w:rPr>
                <w:rFonts w:ascii="Times New Roman" w:hAnsi="Times New Roman"/>
                <w:color w:val="000000"/>
                <w:sz w:val="24"/>
                <w:szCs w:val="24"/>
                <w:lang w:val="uk-UA" w:eastAsia="ru-RU"/>
              </w:rPr>
              <w:t xml:space="preserve"> </w:t>
            </w:r>
            <w:r w:rsidRPr="00AA0973">
              <w:rPr>
                <w:rFonts w:ascii="Times New Roman" w:hAnsi="Times New Roman"/>
                <w:color w:val="000000"/>
                <w:sz w:val="24"/>
                <w:szCs w:val="24"/>
                <w:lang w:val="uk-UA" w:eastAsia="ru-RU"/>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A0973">
              <w:rPr>
                <w:rFonts w:ascii="Times New Roman" w:hAnsi="Times New Roman"/>
                <w:color w:val="000000"/>
                <w:sz w:val="24"/>
                <w:szCs w:val="24"/>
                <w:lang w:val="uk-UA" w:eastAsia="ru-RU"/>
              </w:rPr>
              <w:t>закупівель</w:t>
            </w:r>
            <w:proofErr w:type="spellEnd"/>
            <w:r w:rsidRPr="00AA0973">
              <w:rPr>
                <w:rFonts w:ascii="Times New Roman" w:hAnsi="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A0973">
              <w:rPr>
                <w:rFonts w:ascii="Times New Roman" w:hAnsi="Times New Roman"/>
                <w:color w:val="000000"/>
                <w:sz w:val="24"/>
                <w:szCs w:val="24"/>
                <w:lang w:val="uk-UA" w:eastAsia="ru-RU"/>
              </w:rPr>
              <w:t>закупівель</w:t>
            </w:r>
            <w:proofErr w:type="spellEnd"/>
            <w:r w:rsidRPr="00AA0973">
              <w:rPr>
                <w:rFonts w:ascii="Times New Roman" w:hAnsi="Times New Roman"/>
                <w:color w:val="000000"/>
                <w:sz w:val="24"/>
                <w:szCs w:val="24"/>
                <w:lang w:val="uk-UA" w:eastAsia="ru-RU"/>
              </w:rPr>
              <w:t>.</w:t>
            </w:r>
          </w:p>
          <w:p w14:paraId="2D288DA6" w14:textId="77777777" w:rsidR="00AA0973" w:rsidRPr="00AA0973"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Pr="00AA0973">
              <w:rPr>
                <w:rFonts w:ascii="Times New Roman" w:hAnsi="Times New Roman"/>
                <w:color w:val="000000"/>
                <w:sz w:val="24"/>
                <w:szCs w:val="24"/>
                <w:lang w:val="uk-UA" w:eastAsia="ru-RU"/>
              </w:rPr>
              <w:lastRenderedPageBreak/>
              <w:t xml:space="preserve">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A0973">
              <w:rPr>
                <w:rFonts w:ascii="Times New Roman" w:hAnsi="Times New Roman"/>
                <w:color w:val="000000"/>
                <w:sz w:val="24"/>
                <w:szCs w:val="24"/>
                <w:lang w:val="uk-UA" w:eastAsia="ru-RU"/>
              </w:rPr>
              <w:t>закупівель</w:t>
            </w:r>
            <w:proofErr w:type="spellEnd"/>
            <w:r w:rsidRPr="00AA0973">
              <w:rPr>
                <w:rFonts w:ascii="Times New Roman" w:hAnsi="Times New Roman"/>
                <w:color w:val="000000"/>
                <w:sz w:val="24"/>
                <w:szCs w:val="24"/>
                <w:lang w:val="uk-UA" w:eastAsia="ru-RU"/>
              </w:rPr>
              <w:t>, але до моменту оприлюднення договору про закупівлю в електронній</w:t>
            </w:r>
          </w:p>
          <w:p w14:paraId="3D8C91F4" w14:textId="07CED1CE" w:rsidR="002336EE" w:rsidRPr="00870EC0" w:rsidRDefault="00AA0973" w:rsidP="00AA0973">
            <w:pPr>
              <w:widowControl w:val="0"/>
              <w:spacing w:after="0" w:line="240" w:lineRule="auto"/>
              <w:contextualSpacing/>
              <w:jc w:val="both"/>
              <w:rPr>
                <w:rFonts w:ascii="Times New Roman" w:hAnsi="Times New Roman"/>
                <w:color w:val="000000"/>
                <w:sz w:val="24"/>
                <w:szCs w:val="24"/>
                <w:lang w:val="uk-UA" w:eastAsia="ru-RU"/>
              </w:rPr>
            </w:pPr>
            <w:r w:rsidRPr="00AA0973">
              <w:rPr>
                <w:rFonts w:ascii="Times New Roman" w:hAnsi="Times New Roman"/>
                <w:color w:val="000000"/>
                <w:sz w:val="24"/>
                <w:szCs w:val="24"/>
                <w:lang w:val="uk-UA" w:eastAsia="ru-RU"/>
              </w:rPr>
              <w:t xml:space="preserve">системі </w:t>
            </w:r>
            <w:proofErr w:type="spellStart"/>
            <w:r w:rsidRPr="00AA0973">
              <w:rPr>
                <w:rFonts w:ascii="Times New Roman" w:hAnsi="Times New Roman"/>
                <w:color w:val="000000"/>
                <w:sz w:val="24"/>
                <w:szCs w:val="24"/>
                <w:lang w:val="uk-UA" w:eastAsia="ru-RU"/>
              </w:rPr>
              <w:t>закупівель</w:t>
            </w:r>
            <w:proofErr w:type="spellEnd"/>
            <w:r w:rsidRPr="00AA0973">
              <w:rPr>
                <w:rFonts w:ascii="Times New Roman" w:hAnsi="Times New Roman"/>
                <w:color w:val="000000"/>
                <w:sz w:val="24"/>
                <w:szCs w:val="24"/>
                <w:lang w:val="uk-UA" w:eastAsia="ru-RU"/>
              </w:rPr>
              <w:t xml:space="preserve"> відповідно до статті 10 Закону.</w:t>
            </w:r>
          </w:p>
        </w:tc>
      </w:tr>
      <w:tr w:rsidR="002336EE" w:rsidRPr="00870EC0" w14:paraId="536C9850" w14:textId="77777777" w:rsidTr="00300681">
        <w:trPr>
          <w:trHeight w:val="472"/>
          <w:jc w:val="center"/>
        </w:trPr>
        <w:tc>
          <w:tcPr>
            <w:tcW w:w="9776" w:type="dxa"/>
            <w:gridSpan w:val="3"/>
            <w:vAlign w:val="center"/>
          </w:tcPr>
          <w:p w14:paraId="1842BD80"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2336EE" w:rsidRPr="00870EC0" w14:paraId="073020ED" w14:textId="77777777" w:rsidTr="00300681">
        <w:trPr>
          <w:trHeight w:val="1119"/>
          <w:jc w:val="center"/>
        </w:trPr>
        <w:tc>
          <w:tcPr>
            <w:tcW w:w="704" w:type="dxa"/>
          </w:tcPr>
          <w:p w14:paraId="081C137A"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1</w:t>
            </w:r>
          </w:p>
        </w:tc>
        <w:tc>
          <w:tcPr>
            <w:tcW w:w="2835" w:type="dxa"/>
          </w:tcPr>
          <w:p w14:paraId="3823DDB4" w14:textId="099AD678" w:rsidR="002336EE" w:rsidRPr="00870EC0" w:rsidRDefault="00AA0973" w:rsidP="00870EC0">
            <w:pPr>
              <w:widowControl w:val="0"/>
              <w:spacing w:after="0" w:line="240" w:lineRule="auto"/>
              <w:rPr>
                <w:rFonts w:ascii="Times New Roman" w:hAnsi="Times New Roman"/>
                <w:b/>
                <w:bCs/>
                <w:sz w:val="24"/>
                <w:szCs w:val="24"/>
                <w:lang w:val="uk-UA"/>
              </w:rPr>
            </w:pPr>
            <w:r w:rsidRPr="00AA0973">
              <w:rPr>
                <w:rFonts w:ascii="Times New Roman" w:hAnsi="Times New Roman"/>
                <w:b/>
                <w:bCs/>
                <w:sz w:val="24"/>
                <w:szCs w:val="24"/>
                <w:lang w:val="uk-UA"/>
              </w:rPr>
              <w:t>Відміна замовником торгів чи визнання їх такими, що не відбулися</w:t>
            </w:r>
          </w:p>
        </w:tc>
        <w:tc>
          <w:tcPr>
            <w:tcW w:w="6237" w:type="dxa"/>
            <w:vAlign w:val="center"/>
          </w:tcPr>
          <w:p w14:paraId="4327755C" w14:textId="77777777" w:rsidR="00D1740B" w:rsidRPr="00D1740B" w:rsidRDefault="00D1740B" w:rsidP="00D1740B">
            <w:pPr>
              <w:widowControl w:val="0"/>
              <w:spacing w:after="0" w:line="240" w:lineRule="auto"/>
              <w:jc w:val="both"/>
              <w:rPr>
                <w:rFonts w:ascii="Times New Roman" w:hAnsi="Times New Roman"/>
                <w:sz w:val="24"/>
                <w:szCs w:val="24"/>
                <w:lang w:val="uk-UA"/>
              </w:rPr>
            </w:pPr>
            <w:r w:rsidRPr="00D1740B">
              <w:rPr>
                <w:rFonts w:ascii="Times New Roman" w:hAnsi="Times New Roman"/>
                <w:sz w:val="24"/>
                <w:szCs w:val="24"/>
                <w:lang w:val="uk-UA"/>
              </w:rPr>
              <w:t>Замовник відміняє відкриті торги у разі:</w:t>
            </w:r>
          </w:p>
          <w:p w14:paraId="5BCE266F" w14:textId="3581479D" w:rsidR="00D1740B" w:rsidRPr="00D1740B" w:rsidRDefault="00D1740B" w:rsidP="00D1740B">
            <w:pPr>
              <w:widowControl w:val="0"/>
              <w:spacing w:after="0" w:line="240" w:lineRule="auto"/>
              <w:jc w:val="both"/>
              <w:rPr>
                <w:rFonts w:ascii="Times New Roman" w:hAnsi="Times New Roman"/>
                <w:sz w:val="24"/>
                <w:szCs w:val="24"/>
                <w:lang w:val="uk-UA"/>
              </w:rPr>
            </w:pPr>
            <w:r w:rsidRPr="00D1740B">
              <w:rPr>
                <w:rFonts w:ascii="Times New Roman" w:hAnsi="Times New Roman"/>
                <w:sz w:val="24"/>
                <w:szCs w:val="24"/>
                <w:lang w:val="uk-UA"/>
              </w:rPr>
              <w:t>1)</w:t>
            </w:r>
            <w:r w:rsidR="004D2AB7">
              <w:rPr>
                <w:rFonts w:ascii="Times New Roman" w:hAnsi="Times New Roman"/>
                <w:sz w:val="24"/>
                <w:szCs w:val="24"/>
                <w:lang w:val="uk-UA"/>
              </w:rPr>
              <w:t xml:space="preserve"> </w:t>
            </w:r>
            <w:r w:rsidRPr="00D1740B">
              <w:rPr>
                <w:rFonts w:ascii="Times New Roman" w:hAnsi="Times New Roman"/>
                <w:sz w:val="24"/>
                <w:szCs w:val="24"/>
                <w:lang w:val="uk-UA"/>
              </w:rPr>
              <w:t>відсутності подальшої потреби в закупівлі товарів, робіт чи послуг;</w:t>
            </w:r>
          </w:p>
          <w:p w14:paraId="0EA54C44" w14:textId="4A09E820" w:rsidR="00D1740B" w:rsidRPr="00D1740B" w:rsidRDefault="00D1740B" w:rsidP="00D1740B">
            <w:pPr>
              <w:widowControl w:val="0"/>
              <w:spacing w:after="0" w:line="240" w:lineRule="auto"/>
              <w:jc w:val="both"/>
              <w:rPr>
                <w:rFonts w:ascii="Times New Roman" w:hAnsi="Times New Roman"/>
                <w:sz w:val="24"/>
                <w:szCs w:val="24"/>
                <w:lang w:val="uk-UA"/>
              </w:rPr>
            </w:pPr>
            <w:r w:rsidRPr="00D1740B">
              <w:rPr>
                <w:rFonts w:ascii="Times New Roman" w:hAnsi="Times New Roman"/>
                <w:sz w:val="24"/>
                <w:szCs w:val="24"/>
                <w:lang w:val="uk-UA"/>
              </w:rPr>
              <w:t>2)</w:t>
            </w:r>
            <w:r w:rsidR="004D2AB7">
              <w:rPr>
                <w:rFonts w:ascii="Times New Roman" w:hAnsi="Times New Roman"/>
                <w:sz w:val="24"/>
                <w:szCs w:val="24"/>
                <w:lang w:val="uk-UA"/>
              </w:rPr>
              <w:t xml:space="preserve"> </w:t>
            </w:r>
            <w:r w:rsidRPr="00D1740B">
              <w:rPr>
                <w:rFonts w:ascii="Times New Roman" w:hAnsi="Times New Roman"/>
                <w:sz w:val="24"/>
                <w:szCs w:val="24"/>
                <w:lang w:val="uk-UA"/>
              </w:rPr>
              <w:t xml:space="preserve">неможливості усунення порушень, що виникли через виявлені порушення вимог законодавства у сфері публічних </w:t>
            </w:r>
            <w:proofErr w:type="spellStart"/>
            <w:r w:rsidRPr="00D1740B">
              <w:rPr>
                <w:rFonts w:ascii="Times New Roman" w:hAnsi="Times New Roman"/>
                <w:sz w:val="24"/>
                <w:szCs w:val="24"/>
                <w:lang w:val="uk-UA"/>
              </w:rPr>
              <w:t>закупівель</w:t>
            </w:r>
            <w:proofErr w:type="spellEnd"/>
            <w:r w:rsidRPr="00D1740B">
              <w:rPr>
                <w:rFonts w:ascii="Times New Roman" w:hAnsi="Times New Roman"/>
                <w:sz w:val="24"/>
                <w:szCs w:val="24"/>
                <w:lang w:val="uk-UA"/>
              </w:rPr>
              <w:t>, з описом таких порушень;</w:t>
            </w:r>
          </w:p>
          <w:p w14:paraId="766B7B4E" w14:textId="194B5D73" w:rsidR="00D1740B" w:rsidRPr="00D1740B" w:rsidRDefault="00D1740B" w:rsidP="00D1740B">
            <w:pPr>
              <w:widowControl w:val="0"/>
              <w:spacing w:after="0" w:line="240" w:lineRule="auto"/>
              <w:jc w:val="both"/>
              <w:rPr>
                <w:rFonts w:ascii="Times New Roman" w:hAnsi="Times New Roman"/>
                <w:sz w:val="24"/>
                <w:szCs w:val="24"/>
                <w:lang w:val="uk-UA"/>
              </w:rPr>
            </w:pPr>
            <w:r w:rsidRPr="00D1740B">
              <w:rPr>
                <w:rFonts w:ascii="Times New Roman" w:hAnsi="Times New Roman"/>
                <w:sz w:val="24"/>
                <w:szCs w:val="24"/>
                <w:lang w:val="uk-UA"/>
              </w:rPr>
              <w:t>3)</w:t>
            </w:r>
            <w:r w:rsidR="004D2AB7">
              <w:rPr>
                <w:rFonts w:ascii="Times New Roman" w:hAnsi="Times New Roman"/>
                <w:sz w:val="24"/>
                <w:szCs w:val="24"/>
                <w:lang w:val="uk-UA"/>
              </w:rPr>
              <w:t xml:space="preserve"> </w:t>
            </w:r>
            <w:r w:rsidRPr="00D1740B">
              <w:rPr>
                <w:rFonts w:ascii="Times New Roman" w:hAnsi="Times New Roman"/>
                <w:sz w:val="24"/>
                <w:szCs w:val="24"/>
                <w:lang w:val="uk-UA"/>
              </w:rPr>
              <w:t>скорочення обсягу видатків на здійснення закупівлі товарів, робіт чи послуг;</w:t>
            </w:r>
          </w:p>
          <w:p w14:paraId="14665ECB" w14:textId="48FAAAA6" w:rsidR="00D1740B" w:rsidRPr="00D1740B" w:rsidRDefault="00D1740B" w:rsidP="00D1740B">
            <w:pPr>
              <w:widowControl w:val="0"/>
              <w:spacing w:after="0" w:line="240" w:lineRule="auto"/>
              <w:jc w:val="both"/>
              <w:rPr>
                <w:rFonts w:ascii="Times New Roman" w:hAnsi="Times New Roman"/>
                <w:sz w:val="24"/>
                <w:szCs w:val="24"/>
                <w:lang w:val="uk-UA"/>
              </w:rPr>
            </w:pPr>
            <w:r w:rsidRPr="00D1740B">
              <w:rPr>
                <w:rFonts w:ascii="Times New Roman" w:hAnsi="Times New Roman"/>
                <w:sz w:val="24"/>
                <w:szCs w:val="24"/>
                <w:lang w:val="uk-UA"/>
              </w:rPr>
              <w:t>4)</w:t>
            </w:r>
            <w:r w:rsidR="004D2AB7">
              <w:rPr>
                <w:rFonts w:ascii="Times New Roman" w:hAnsi="Times New Roman"/>
                <w:sz w:val="24"/>
                <w:szCs w:val="24"/>
                <w:lang w:val="uk-UA"/>
              </w:rPr>
              <w:t xml:space="preserve"> </w:t>
            </w:r>
            <w:r w:rsidRPr="00D1740B">
              <w:rPr>
                <w:rFonts w:ascii="Times New Roman" w:hAnsi="Times New Roman"/>
                <w:sz w:val="24"/>
                <w:szCs w:val="24"/>
                <w:lang w:val="uk-UA"/>
              </w:rPr>
              <w:t>коли здійснення закупівлі стало неможливим внаслідок дії обставин непереборної сили.</w:t>
            </w:r>
          </w:p>
          <w:p w14:paraId="364F442C" w14:textId="77777777" w:rsidR="00D1740B" w:rsidRPr="00D1740B" w:rsidRDefault="00D1740B" w:rsidP="00D1740B">
            <w:pPr>
              <w:widowControl w:val="0"/>
              <w:spacing w:after="0" w:line="240" w:lineRule="auto"/>
              <w:jc w:val="both"/>
              <w:rPr>
                <w:rFonts w:ascii="Times New Roman" w:hAnsi="Times New Roman"/>
                <w:sz w:val="24"/>
                <w:szCs w:val="24"/>
                <w:lang w:val="uk-UA"/>
              </w:rPr>
            </w:pPr>
            <w:r w:rsidRPr="00D1740B">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1740B">
              <w:rPr>
                <w:rFonts w:ascii="Times New Roman" w:hAnsi="Times New Roman"/>
                <w:sz w:val="24"/>
                <w:szCs w:val="24"/>
                <w:lang w:val="uk-UA"/>
              </w:rPr>
              <w:t>закупівель</w:t>
            </w:r>
            <w:proofErr w:type="spellEnd"/>
            <w:r w:rsidRPr="00D1740B">
              <w:rPr>
                <w:rFonts w:ascii="Times New Roman" w:hAnsi="Times New Roman"/>
                <w:sz w:val="24"/>
                <w:szCs w:val="24"/>
                <w:lang w:val="uk-UA"/>
              </w:rPr>
              <w:t xml:space="preserve"> підстави прийняття такого рішення.</w:t>
            </w:r>
          </w:p>
          <w:p w14:paraId="19F72F31" w14:textId="77777777" w:rsidR="00D1740B" w:rsidRPr="00D1740B" w:rsidRDefault="00D1740B" w:rsidP="00D1740B">
            <w:pPr>
              <w:widowControl w:val="0"/>
              <w:spacing w:after="0" w:line="240" w:lineRule="auto"/>
              <w:jc w:val="both"/>
              <w:rPr>
                <w:rFonts w:ascii="Times New Roman" w:hAnsi="Times New Roman"/>
                <w:sz w:val="24"/>
                <w:szCs w:val="24"/>
                <w:lang w:val="uk-UA"/>
              </w:rPr>
            </w:pPr>
            <w:r w:rsidRPr="00D1740B">
              <w:rPr>
                <w:rFonts w:ascii="Times New Roman" w:hAnsi="Times New Roman"/>
                <w:sz w:val="24"/>
                <w:szCs w:val="24"/>
                <w:lang w:val="uk-UA"/>
              </w:rPr>
              <w:t xml:space="preserve">Відкриті торги автоматично відміняються електронною системою </w:t>
            </w:r>
            <w:proofErr w:type="spellStart"/>
            <w:r w:rsidRPr="00D1740B">
              <w:rPr>
                <w:rFonts w:ascii="Times New Roman" w:hAnsi="Times New Roman"/>
                <w:sz w:val="24"/>
                <w:szCs w:val="24"/>
                <w:lang w:val="uk-UA"/>
              </w:rPr>
              <w:t>закупівель</w:t>
            </w:r>
            <w:proofErr w:type="spellEnd"/>
            <w:r w:rsidRPr="00D1740B">
              <w:rPr>
                <w:rFonts w:ascii="Times New Roman" w:hAnsi="Times New Roman"/>
                <w:sz w:val="24"/>
                <w:szCs w:val="24"/>
                <w:lang w:val="uk-UA"/>
              </w:rPr>
              <w:t xml:space="preserve"> у разі:</w:t>
            </w:r>
          </w:p>
          <w:p w14:paraId="3ADA3129" w14:textId="42727799" w:rsidR="00D1740B" w:rsidRPr="00D1740B" w:rsidRDefault="00D1740B" w:rsidP="00D1740B">
            <w:pPr>
              <w:widowControl w:val="0"/>
              <w:spacing w:after="0" w:line="240" w:lineRule="auto"/>
              <w:jc w:val="both"/>
              <w:rPr>
                <w:rFonts w:ascii="Times New Roman" w:hAnsi="Times New Roman"/>
                <w:sz w:val="24"/>
                <w:szCs w:val="24"/>
                <w:lang w:val="uk-UA"/>
              </w:rPr>
            </w:pPr>
            <w:r w:rsidRPr="00D1740B">
              <w:rPr>
                <w:rFonts w:ascii="Times New Roman" w:hAnsi="Times New Roman"/>
                <w:sz w:val="24"/>
                <w:szCs w:val="24"/>
                <w:lang w:val="uk-UA"/>
              </w:rPr>
              <w:t>1)</w:t>
            </w:r>
            <w:r w:rsidR="004D2AB7">
              <w:rPr>
                <w:rFonts w:ascii="Times New Roman" w:hAnsi="Times New Roman"/>
                <w:sz w:val="24"/>
                <w:szCs w:val="24"/>
                <w:lang w:val="uk-UA"/>
              </w:rPr>
              <w:t xml:space="preserve"> </w:t>
            </w:r>
            <w:r w:rsidRPr="00D1740B">
              <w:rPr>
                <w:rFonts w:ascii="Times New Roman" w:hAnsi="Times New Roman"/>
                <w:sz w:val="24"/>
                <w:szCs w:val="24"/>
                <w:lang w:val="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F9CBAE0" w14:textId="3D7D799D" w:rsidR="00D1740B" w:rsidRPr="00D1740B" w:rsidRDefault="00D1740B" w:rsidP="00D1740B">
            <w:pPr>
              <w:widowControl w:val="0"/>
              <w:spacing w:after="0" w:line="240" w:lineRule="auto"/>
              <w:jc w:val="both"/>
              <w:rPr>
                <w:rFonts w:ascii="Times New Roman" w:hAnsi="Times New Roman"/>
                <w:sz w:val="24"/>
                <w:szCs w:val="24"/>
                <w:lang w:val="uk-UA"/>
              </w:rPr>
            </w:pPr>
            <w:r w:rsidRPr="00D1740B">
              <w:rPr>
                <w:rFonts w:ascii="Times New Roman" w:hAnsi="Times New Roman"/>
                <w:sz w:val="24"/>
                <w:szCs w:val="24"/>
                <w:lang w:val="uk-UA"/>
              </w:rPr>
              <w:t>2)</w:t>
            </w:r>
            <w:r w:rsidR="004D2AB7">
              <w:rPr>
                <w:rFonts w:ascii="Times New Roman" w:hAnsi="Times New Roman"/>
                <w:sz w:val="24"/>
                <w:szCs w:val="24"/>
                <w:lang w:val="uk-UA"/>
              </w:rPr>
              <w:t xml:space="preserve"> </w:t>
            </w:r>
            <w:r w:rsidRPr="00D1740B">
              <w:rPr>
                <w:rFonts w:ascii="Times New Roman" w:hAnsi="Times New Roman"/>
                <w:sz w:val="24"/>
                <w:szCs w:val="24"/>
                <w:lang w:val="uk-UA"/>
              </w:rPr>
              <w:t>неподання жодної тендерної пропозиції для участі у відкритих торгах у строк, установлений замовником згідно з цими особливостями.</w:t>
            </w:r>
          </w:p>
          <w:p w14:paraId="1AB9FA12" w14:textId="77777777" w:rsidR="00D1740B" w:rsidRPr="00D1740B" w:rsidRDefault="00D1740B" w:rsidP="00D1740B">
            <w:pPr>
              <w:widowControl w:val="0"/>
              <w:spacing w:after="0" w:line="240" w:lineRule="auto"/>
              <w:jc w:val="both"/>
              <w:rPr>
                <w:rFonts w:ascii="Times New Roman" w:hAnsi="Times New Roman"/>
                <w:sz w:val="24"/>
                <w:szCs w:val="24"/>
                <w:lang w:val="uk-UA"/>
              </w:rPr>
            </w:pPr>
            <w:r w:rsidRPr="00D1740B">
              <w:rPr>
                <w:rFonts w:ascii="Times New Roman" w:hAnsi="Times New Roman"/>
                <w:sz w:val="24"/>
                <w:szCs w:val="24"/>
                <w:lang w:val="uk-UA"/>
              </w:rPr>
              <w:t xml:space="preserve">Електронною системою </w:t>
            </w:r>
            <w:proofErr w:type="spellStart"/>
            <w:r w:rsidRPr="00D1740B">
              <w:rPr>
                <w:rFonts w:ascii="Times New Roman" w:hAnsi="Times New Roman"/>
                <w:sz w:val="24"/>
                <w:szCs w:val="24"/>
                <w:lang w:val="uk-UA"/>
              </w:rPr>
              <w:t>закупівель</w:t>
            </w:r>
            <w:proofErr w:type="spellEnd"/>
            <w:r w:rsidRPr="00D1740B">
              <w:rPr>
                <w:rFonts w:ascii="Times New Roman" w:hAnsi="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BB3E15" w14:textId="77777777" w:rsidR="00D1740B" w:rsidRPr="00D1740B" w:rsidRDefault="00D1740B" w:rsidP="00D1740B">
            <w:pPr>
              <w:widowControl w:val="0"/>
              <w:spacing w:after="0" w:line="240" w:lineRule="auto"/>
              <w:jc w:val="both"/>
              <w:rPr>
                <w:rFonts w:ascii="Times New Roman" w:hAnsi="Times New Roman"/>
                <w:sz w:val="24"/>
                <w:szCs w:val="24"/>
                <w:lang w:val="uk-UA"/>
              </w:rPr>
            </w:pPr>
            <w:r w:rsidRPr="00D1740B">
              <w:rPr>
                <w:rFonts w:ascii="Times New Roman" w:hAnsi="Times New Roman"/>
                <w:sz w:val="24"/>
                <w:szCs w:val="24"/>
                <w:lang w:val="uk-UA"/>
              </w:rPr>
              <w:t>Відкриті торги можуть бути відмінені частково (за лотом). Інформація про відміну відкритих торгів автоматично</w:t>
            </w:r>
          </w:p>
          <w:p w14:paraId="6A097090" w14:textId="094998A7" w:rsidR="002336EE" w:rsidRPr="00870EC0" w:rsidRDefault="00D1740B" w:rsidP="00D1740B">
            <w:pPr>
              <w:widowControl w:val="0"/>
              <w:spacing w:after="0" w:line="240" w:lineRule="auto"/>
              <w:jc w:val="both"/>
              <w:rPr>
                <w:rFonts w:ascii="Times New Roman" w:hAnsi="Times New Roman"/>
                <w:sz w:val="24"/>
                <w:szCs w:val="24"/>
                <w:lang w:val="uk-UA"/>
              </w:rPr>
            </w:pPr>
            <w:r w:rsidRPr="00D1740B">
              <w:rPr>
                <w:rFonts w:ascii="Times New Roman" w:hAnsi="Times New Roman"/>
                <w:sz w:val="24"/>
                <w:szCs w:val="24"/>
                <w:lang w:val="uk-UA"/>
              </w:rPr>
              <w:t xml:space="preserve">надсилається всім учасникам процедури закупівлі електронною системою </w:t>
            </w:r>
            <w:proofErr w:type="spellStart"/>
            <w:r w:rsidRPr="00D1740B">
              <w:rPr>
                <w:rFonts w:ascii="Times New Roman" w:hAnsi="Times New Roman"/>
                <w:sz w:val="24"/>
                <w:szCs w:val="24"/>
                <w:lang w:val="uk-UA"/>
              </w:rPr>
              <w:t>закупівель</w:t>
            </w:r>
            <w:proofErr w:type="spellEnd"/>
            <w:r w:rsidRPr="00D1740B">
              <w:rPr>
                <w:rFonts w:ascii="Times New Roman" w:hAnsi="Times New Roman"/>
                <w:sz w:val="24"/>
                <w:szCs w:val="24"/>
                <w:lang w:val="uk-UA"/>
              </w:rPr>
              <w:t xml:space="preserve"> в день її оприлюднення.</w:t>
            </w:r>
          </w:p>
        </w:tc>
      </w:tr>
      <w:tr w:rsidR="002336EE" w:rsidRPr="00D1740B" w14:paraId="00486FC6" w14:textId="77777777" w:rsidTr="00300681">
        <w:trPr>
          <w:trHeight w:val="629"/>
          <w:jc w:val="center"/>
        </w:trPr>
        <w:tc>
          <w:tcPr>
            <w:tcW w:w="704" w:type="dxa"/>
          </w:tcPr>
          <w:p w14:paraId="5C6BEB0E"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2</w:t>
            </w:r>
          </w:p>
        </w:tc>
        <w:tc>
          <w:tcPr>
            <w:tcW w:w="2835" w:type="dxa"/>
          </w:tcPr>
          <w:p w14:paraId="33255273" w14:textId="77777777" w:rsidR="002336EE" w:rsidRPr="00870EC0" w:rsidRDefault="002336EE" w:rsidP="00870EC0">
            <w:pPr>
              <w:widowControl w:val="0"/>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Строк укладання договору про закупівлю</w:t>
            </w:r>
          </w:p>
        </w:tc>
        <w:tc>
          <w:tcPr>
            <w:tcW w:w="6237" w:type="dxa"/>
            <w:vAlign w:val="center"/>
          </w:tcPr>
          <w:p w14:paraId="6253B346" w14:textId="77777777" w:rsidR="00D1740B" w:rsidRPr="00D1740B" w:rsidRDefault="00D1740B" w:rsidP="00D1740B">
            <w:pPr>
              <w:widowControl w:val="0"/>
              <w:spacing w:after="0" w:line="240" w:lineRule="auto"/>
              <w:jc w:val="both"/>
              <w:rPr>
                <w:rFonts w:ascii="Times New Roman" w:hAnsi="Times New Roman"/>
                <w:sz w:val="24"/>
                <w:szCs w:val="24"/>
                <w:lang w:val="uk-UA"/>
              </w:rPr>
            </w:pPr>
            <w:r w:rsidRPr="00D1740B">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1740B">
              <w:rPr>
                <w:rFonts w:ascii="Times New Roman" w:hAnsi="Times New Roman"/>
                <w:sz w:val="24"/>
                <w:szCs w:val="24"/>
                <w:lang w:val="uk-UA"/>
              </w:rPr>
              <w:t>закупівель</w:t>
            </w:r>
            <w:proofErr w:type="spellEnd"/>
            <w:r w:rsidRPr="00D1740B">
              <w:rPr>
                <w:rFonts w:ascii="Times New Roman" w:hAnsi="Times New Roman"/>
                <w:sz w:val="24"/>
                <w:szCs w:val="24"/>
                <w:lang w:val="uk-UA"/>
              </w:rPr>
              <w:t xml:space="preserve"> повідомлення про намір укласти договір про закупівлю.</w:t>
            </w:r>
          </w:p>
          <w:p w14:paraId="43C7E994" w14:textId="77777777" w:rsidR="00D1740B" w:rsidRPr="00D1740B" w:rsidRDefault="00D1740B" w:rsidP="00D1740B">
            <w:pPr>
              <w:widowControl w:val="0"/>
              <w:spacing w:after="0" w:line="240" w:lineRule="auto"/>
              <w:jc w:val="both"/>
              <w:rPr>
                <w:rFonts w:ascii="Times New Roman" w:hAnsi="Times New Roman"/>
                <w:sz w:val="24"/>
                <w:szCs w:val="24"/>
                <w:lang w:val="uk-UA"/>
              </w:rPr>
            </w:pPr>
            <w:r w:rsidRPr="00D1740B">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w:t>
            </w:r>
            <w:r>
              <w:rPr>
                <w:rFonts w:ascii="Times New Roman" w:hAnsi="Times New Roman"/>
                <w:sz w:val="24"/>
                <w:szCs w:val="24"/>
                <w:lang w:val="uk-UA"/>
              </w:rPr>
              <w:t xml:space="preserve"> </w:t>
            </w:r>
            <w:r w:rsidRPr="00D1740B">
              <w:rPr>
                <w:rFonts w:ascii="Times New Roman" w:hAnsi="Times New Roman"/>
                <w:sz w:val="24"/>
                <w:szCs w:val="24"/>
                <w:lang w:val="uk-UA"/>
              </w:rPr>
              <w:t>прийняття рішення про намір укласти договір про закупівлю</w:t>
            </w:r>
            <w:r>
              <w:rPr>
                <w:rFonts w:ascii="Times New Roman" w:hAnsi="Times New Roman"/>
                <w:sz w:val="24"/>
                <w:szCs w:val="24"/>
                <w:lang w:val="uk-UA"/>
              </w:rPr>
              <w:t xml:space="preserve"> </w:t>
            </w:r>
            <w:r w:rsidRPr="00D1740B">
              <w:rPr>
                <w:rFonts w:ascii="Times New Roman" w:hAnsi="Times New Roman"/>
                <w:sz w:val="24"/>
                <w:szCs w:val="24"/>
                <w:lang w:val="uk-UA"/>
              </w:rPr>
              <w:t xml:space="preserve">відповідно до вимог тендерної </w:t>
            </w:r>
            <w:r w:rsidRPr="00D1740B">
              <w:rPr>
                <w:rFonts w:ascii="Times New Roman" w:hAnsi="Times New Roman"/>
                <w:sz w:val="24"/>
                <w:szCs w:val="24"/>
                <w:lang w:val="uk-UA"/>
              </w:rPr>
              <w:lastRenderedPageBreak/>
              <w:t>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7589B38" w14:textId="77777777" w:rsidR="00D1740B" w:rsidRPr="00D1740B" w:rsidRDefault="00D1740B" w:rsidP="00D1740B">
            <w:pPr>
              <w:widowControl w:val="0"/>
              <w:spacing w:after="0" w:line="240" w:lineRule="auto"/>
              <w:jc w:val="both"/>
              <w:rPr>
                <w:rFonts w:ascii="Times New Roman" w:hAnsi="Times New Roman"/>
                <w:sz w:val="24"/>
                <w:szCs w:val="24"/>
                <w:lang w:val="uk-UA"/>
              </w:rPr>
            </w:pPr>
            <w:r w:rsidRPr="00D1740B">
              <w:rPr>
                <w:rFonts w:ascii="Times New Roman" w:hAnsi="Times New Roman"/>
                <w:sz w:val="24"/>
                <w:szCs w:val="24"/>
                <w:lang w:val="uk-UA"/>
              </w:rPr>
              <w:t xml:space="preserve">У разі подання скарги до органу оскарження після оприлюднення в електронній системі </w:t>
            </w:r>
            <w:proofErr w:type="spellStart"/>
            <w:r w:rsidRPr="00D1740B">
              <w:rPr>
                <w:rFonts w:ascii="Times New Roman" w:hAnsi="Times New Roman"/>
                <w:sz w:val="24"/>
                <w:szCs w:val="24"/>
                <w:lang w:val="uk-UA"/>
              </w:rPr>
              <w:t>закупівель</w:t>
            </w:r>
            <w:proofErr w:type="spellEnd"/>
            <w:r w:rsidRPr="00D1740B">
              <w:rPr>
                <w:rFonts w:ascii="Times New Roman" w:hAnsi="Times New Roman"/>
                <w:sz w:val="24"/>
                <w:szCs w:val="24"/>
                <w:lang w:val="uk-UA"/>
              </w:rPr>
              <w:t xml:space="preserve"> повідомлення</w:t>
            </w:r>
          </w:p>
          <w:p w14:paraId="37562EA6" w14:textId="4D47A5FC" w:rsidR="002336EE" w:rsidRPr="00870EC0" w:rsidRDefault="00D1740B" w:rsidP="00D1740B">
            <w:pPr>
              <w:widowControl w:val="0"/>
              <w:spacing w:after="0" w:line="240" w:lineRule="auto"/>
              <w:jc w:val="both"/>
              <w:rPr>
                <w:rFonts w:ascii="Times New Roman" w:hAnsi="Times New Roman"/>
                <w:sz w:val="24"/>
                <w:szCs w:val="24"/>
                <w:lang w:val="uk-UA"/>
              </w:rPr>
            </w:pPr>
            <w:r w:rsidRPr="00D1740B">
              <w:rPr>
                <w:rFonts w:ascii="Times New Roman" w:hAnsi="Times New Roman"/>
                <w:sz w:val="24"/>
                <w:szCs w:val="24"/>
                <w:lang w:val="uk-UA"/>
              </w:rPr>
              <w:t>про намір укласти договір про закупівлю перебіг строку для укладення договору про закупівлю зупиняється.</w:t>
            </w:r>
          </w:p>
        </w:tc>
      </w:tr>
      <w:tr w:rsidR="002336EE" w:rsidRPr="0001186F" w14:paraId="1DFB7E3A" w14:textId="77777777" w:rsidTr="00300681">
        <w:trPr>
          <w:trHeight w:val="1119"/>
          <w:jc w:val="center"/>
        </w:trPr>
        <w:tc>
          <w:tcPr>
            <w:tcW w:w="704" w:type="dxa"/>
          </w:tcPr>
          <w:p w14:paraId="75F4ADC2"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lastRenderedPageBreak/>
              <w:t>3</w:t>
            </w:r>
          </w:p>
        </w:tc>
        <w:tc>
          <w:tcPr>
            <w:tcW w:w="2835" w:type="dxa"/>
          </w:tcPr>
          <w:p w14:paraId="46BAD979" w14:textId="77777777" w:rsidR="002336EE" w:rsidRPr="00870EC0" w:rsidRDefault="002336EE" w:rsidP="00870EC0">
            <w:pPr>
              <w:widowControl w:val="0"/>
              <w:spacing w:after="0" w:line="240" w:lineRule="auto"/>
              <w:rPr>
                <w:rFonts w:ascii="Times New Roman" w:hAnsi="Times New Roman"/>
                <w:sz w:val="24"/>
                <w:szCs w:val="24"/>
                <w:lang w:val="uk-UA"/>
              </w:rPr>
            </w:pPr>
            <w:proofErr w:type="spellStart"/>
            <w:r w:rsidRPr="00870EC0">
              <w:rPr>
                <w:rFonts w:ascii="Times New Roman" w:hAnsi="Times New Roman"/>
                <w:b/>
                <w:bCs/>
                <w:color w:val="000000"/>
                <w:sz w:val="24"/>
                <w:szCs w:val="24"/>
                <w:lang w:val="uk-UA" w:eastAsia="ru-RU"/>
              </w:rPr>
              <w:t>Проєкт</w:t>
            </w:r>
            <w:proofErr w:type="spellEnd"/>
            <w:r w:rsidRPr="00870EC0">
              <w:rPr>
                <w:rFonts w:ascii="Times New Roman" w:hAnsi="Times New Roman"/>
                <w:b/>
                <w:bCs/>
                <w:color w:val="000000"/>
                <w:sz w:val="24"/>
                <w:szCs w:val="24"/>
                <w:lang w:val="uk-UA" w:eastAsia="ru-RU"/>
              </w:rPr>
              <w:t xml:space="preserve"> договору про закупівлю</w:t>
            </w:r>
          </w:p>
        </w:tc>
        <w:tc>
          <w:tcPr>
            <w:tcW w:w="6237" w:type="dxa"/>
            <w:vAlign w:val="center"/>
          </w:tcPr>
          <w:p w14:paraId="1D44B2B0" w14:textId="77777777" w:rsidR="00D1740B" w:rsidRPr="00D1740B" w:rsidRDefault="00D1740B" w:rsidP="00D1740B">
            <w:pPr>
              <w:widowControl w:val="0"/>
              <w:autoSpaceDE w:val="0"/>
              <w:autoSpaceDN w:val="0"/>
              <w:spacing w:after="0" w:line="240" w:lineRule="auto"/>
              <w:ind w:left="86" w:right="140"/>
              <w:jc w:val="both"/>
              <w:rPr>
                <w:rFonts w:ascii="Times New Roman" w:eastAsia="Times New Roman" w:hAnsi="Times New Roman"/>
                <w:lang w:val="uk-UA"/>
              </w:rPr>
            </w:pPr>
            <w:r w:rsidRPr="00D1740B">
              <w:rPr>
                <w:rFonts w:ascii="Times New Roman" w:eastAsia="Times New Roman" w:hAnsi="Times New Roman"/>
                <w:lang w:val="uk-UA"/>
              </w:rPr>
              <w:t>Проект договору про закупівлю (з урахуванням особливостей</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предмету закупівлі, з обов’язковим зазначенням порядку змін</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 xml:space="preserve">його умов) в окремому файлі, в </w:t>
            </w:r>
            <w:r w:rsidRPr="004D2AB7">
              <w:rPr>
                <w:rFonts w:ascii="Times New Roman" w:eastAsia="Times New Roman" w:hAnsi="Times New Roman"/>
                <w:lang w:val="uk-UA"/>
              </w:rPr>
              <w:t>Додатку 4</w:t>
            </w:r>
            <w:r w:rsidRPr="00D1740B">
              <w:rPr>
                <w:rFonts w:ascii="Times New Roman" w:eastAsia="Times New Roman" w:hAnsi="Times New Roman"/>
                <w:lang w:val="uk-UA"/>
              </w:rPr>
              <w:t xml:space="preserve"> до цієї тендерної</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документації.</w:t>
            </w:r>
          </w:p>
          <w:p w14:paraId="6F87BFBC" w14:textId="77777777" w:rsidR="00D1740B" w:rsidRPr="00D1740B" w:rsidRDefault="00D1740B" w:rsidP="00D1740B">
            <w:pPr>
              <w:widowControl w:val="0"/>
              <w:autoSpaceDE w:val="0"/>
              <w:autoSpaceDN w:val="0"/>
              <w:spacing w:after="0" w:line="240" w:lineRule="auto"/>
              <w:ind w:left="86" w:right="143"/>
              <w:rPr>
                <w:rFonts w:ascii="Times New Roman" w:eastAsia="Times New Roman" w:hAnsi="Times New Roman"/>
                <w:lang w:val="uk-UA"/>
              </w:rPr>
            </w:pPr>
            <w:r w:rsidRPr="00D1740B">
              <w:rPr>
                <w:rFonts w:ascii="Times New Roman" w:eastAsia="Times New Roman" w:hAnsi="Times New Roman"/>
                <w:u w:val="single"/>
                <w:lang w:val="uk-UA"/>
              </w:rPr>
              <w:t>Переможець</w:t>
            </w:r>
            <w:r w:rsidRPr="00D1740B">
              <w:rPr>
                <w:rFonts w:ascii="Times New Roman" w:eastAsia="Times New Roman" w:hAnsi="Times New Roman"/>
                <w:spacing w:val="34"/>
                <w:u w:val="single"/>
                <w:lang w:val="uk-UA"/>
              </w:rPr>
              <w:t xml:space="preserve"> </w:t>
            </w:r>
            <w:r w:rsidRPr="00D1740B">
              <w:rPr>
                <w:rFonts w:ascii="Times New Roman" w:eastAsia="Times New Roman" w:hAnsi="Times New Roman"/>
                <w:u w:val="single"/>
                <w:lang w:val="uk-UA"/>
              </w:rPr>
              <w:t>процедури</w:t>
            </w:r>
            <w:r w:rsidRPr="00D1740B">
              <w:rPr>
                <w:rFonts w:ascii="Times New Roman" w:eastAsia="Times New Roman" w:hAnsi="Times New Roman"/>
                <w:spacing w:val="36"/>
                <w:u w:val="single"/>
                <w:lang w:val="uk-UA"/>
              </w:rPr>
              <w:t xml:space="preserve"> </w:t>
            </w:r>
            <w:r w:rsidRPr="00D1740B">
              <w:rPr>
                <w:rFonts w:ascii="Times New Roman" w:eastAsia="Times New Roman" w:hAnsi="Times New Roman"/>
                <w:u w:val="single"/>
                <w:lang w:val="uk-UA"/>
              </w:rPr>
              <w:t>закупівлі</w:t>
            </w:r>
            <w:r w:rsidRPr="00D1740B">
              <w:rPr>
                <w:rFonts w:ascii="Times New Roman" w:eastAsia="Times New Roman" w:hAnsi="Times New Roman"/>
                <w:spacing w:val="31"/>
                <w:u w:val="single"/>
                <w:lang w:val="uk-UA"/>
              </w:rPr>
              <w:t xml:space="preserve"> </w:t>
            </w:r>
            <w:r w:rsidRPr="00D1740B">
              <w:rPr>
                <w:rFonts w:ascii="Times New Roman" w:eastAsia="Times New Roman" w:hAnsi="Times New Roman"/>
                <w:u w:val="single"/>
                <w:lang w:val="uk-UA"/>
              </w:rPr>
              <w:t>під</w:t>
            </w:r>
            <w:r w:rsidRPr="00D1740B">
              <w:rPr>
                <w:rFonts w:ascii="Times New Roman" w:eastAsia="Times New Roman" w:hAnsi="Times New Roman"/>
                <w:spacing w:val="32"/>
                <w:u w:val="single"/>
                <w:lang w:val="uk-UA"/>
              </w:rPr>
              <w:t xml:space="preserve"> </w:t>
            </w:r>
            <w:r w:rsidRPr="00D1740B">
              <w:rPr>
                <w:rFonts w:ascii="Times New Roman" w:eastAsia="Times New Roman" w:hAnsi="Times New Roman"/>
                <w:u w:val="single"/>
                <w:lang w:val="uk-UA"/>
              </w:rPr>
              <w:t>час</w:t>
            </w:r>
            <w:r w:rsidRPr="00D1740B">
              <w:rPr>
                <w:rFonts w:ascii="Times New Roman" w:eastAsia="Times New Roman" w:hAnsi="Times New Roman"/>
                <w:spacing w:val="32"/>
                <w:u w:val="single"/>
                <w:lang w:val="uk-UA"/>
              </w:rPr>
              <w:t xml:space="preserve"> </w:t>
            </w:r>
            <w:r w:rsidRPr="00D1740B">
              <w:rPr>
                <w:rFonts w:ascii="Times New Roman" w:eastAsia="Times New Roman" w:hAnsi="Times New Roman"/>
                <w:u w:val="single"/>
                <w:lang w:val="uk-UA"/>
              </w:rPr>
              <w:t>укладення</w:t>
            </w:r>
            <w:r w:rsidRPr="00D1740B">
              <w:rPr>
                <w:rFonts w:ascii="Times New Roman" w:eastAsia="Times New Roman" w:hAnsi="Times New Roman"/>
                <w:spacing w:val="35"/>
                <w:u w:val="single"/>
                <w:lang w:val="uk-UA"/>
              </w:rPr>
              <w:t xml:space="preserve"> </w:t>
            </w:r>
            <w:r w:rsidRPr="00D1740B">
              <w:rPr>
                <w:rFonts w:ascii="Times New Roman" w:eastAsia="Times New Roman" w:hAnsi="Times New Roman"/>
                <w:u w:val="single"/>
                <w:lang w:val="uk-UA"/>
              </w:rPr>
              <w:t>договору</w:t>
            </w:r>
            <w:r w:rsidRPr="00D1740B">
              <w:rPr>
                <w:rFonts w:ascii="Times New Roman" w:eastAsia="Times New Roman" w:hAnsi="Times New Roman"/>
                <w:spacing w:val="-52"/>
                <w:lang w:val="uk-UA"/>
              </w:rPr>
              <w:t xml:space="preserve"> </w:t>
            </w:r>
            <w:r w:rsidRPr="00D1740B">
              <w:rPr>
                <w:rFonts w:ascii="Times New Roman" w:eastAsia="Times New Roman" w:hAnsi="Times New Roman"/>
                <w:u w:val="single"/>
                <w:lang w:val="uk-UA"/>
              </w:rPr>
              <w:t>про</w:t>
            </w:r>
            <w:r w:rsidRPr="00D1740B">
              <w:rPr>
                <w:rFonts w:ascii="Times New Roman" w:eastAsia="Times New Roman" w:hAnsi="Times New Roman"/>
                <w:spacing w:val="-4"/>
                <w:u w:val="single"/>
                <w:lang w:val="uk-UA"/>
              </w:rPr>
              <w:t xml:space="preserve"> </w:t>
            </w:r>
            <w:r w:rsidRPr="00D1740B">
              <w:rPr>
                <w:rFonts w:ascii="Times New Roman" w:eastAsia="Times New Roman" w:hAnsi="Times New Roman"/>
                <w:u w:val="single"/>
                <w:lang w:val="uk-UA"/>
              </w:rPr>
              <w:t>закупівлю повинен</w:t>
            </w:r>
            <w:r w:rsidRPr="00D1740B">
              <w:rPr>
                <w:rFonts w:ascii="Times New Roman" w:eastAsia="Times New Roman" w:hAnsi="Times New Roman"/>
                <w:spacing w:val="3"/>
                <w:u w:val="single"/>
                <w:lang w:val="uk-UA"/>
              </w:rPr>
              <w:t xml:space="preserve"> </w:t>
            </w:r>
            <w:r w:rsidRPr="00D1740B">
              <w:rPr>
                <w:rFonts w:ascii="Times New Roman" w:eastAsia="Times New Roman" w:hAnsi="Times New Roman"/>
                <w:u w:val="single"/>
                <w:lang w:val="uk-UA"/>
              </w:rPr>
              <w:t>надати:</w:t>
            </w:r>
          </w:p>
          <w:p w14:paraId="45D3792C" w14:textId="77777777" w:rsidR="00D1740B" w:rsidRPr="00D1740B" w:rsidRDefault="00D1740B" w:rsidP="00D1740B">
            <w:pPr>
              <w:widowControl w:val="0"/>
              <w:numPr>
                <w:ilvl w:val="0"/>
                <w:numId w:val="23"/>
              </w:numPr>
              <w:tabs>
                <w:tab w:val="left" w:pos="355"/>
              </w:tabs>
              <w:autoSpaceDE w:val="0"/>
              <w:autoSpaceDN w:val="0"/>
              <w:spacing w:after="0" w:line="240" w:lineRule="auto"/>
              <w:ind w:right="147" w:firstLine="0"/>
              <w:jc w:val="both"/>
              <w:rPr>
                <w:rFonts w:ascii="Times New Roman" w:eastAsia="Times New Roman" w:hAnsi="Times New Roman"/>
                <w:lang w:val="uk-UA"/>
              </w:rPr>
            </w:pPr>
            <w:r w:rsidRPr="00D1740B">
              <w:rPr>
                <w:rFonts w:ascii="Times New Roman" w:eastAsia="Times New Roman" w:hAnsi="Times New Roman"/>
                <w:lang w:val="uk-UA"/>
              </w:rPr>
              <w:t>відповідну інформацію про право підписання договору про</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закупівлю;</w:t>
            </w:r>
          </w:p>
          <w:p w14:paraId="5CDC59C9" w14:textId="77777777" w:rsidR="00D1740B" w:rsidRPr="00D1740B" w:rsidRDefault="00D1740B" w:rsidP="00D1740B">
            <w:pPr>
              <w:widowControl w:val="0"/>
              <w:numPr>
                <w:ilvl w:val="0"/>
                <w:numId w:val="23"/>
              </w:numPr>
              <w:tabs>
                <w:tab w:val="left" w:pos="355"/>
              </w:tabs>
              <w:autoSpaceDE w:val="0"/>
              <w:autoSpaceDN w:val="0"/>
              <w:spacing w:after="0" w:line="240" w:lineRule="auto"/>
              <w:ind w:right="142" w:firstLine="0"/>
              <w:jc w:val="both"/>
              <w:rPr>
                <w:rFonts w:ascii="Times New Roman" w:eastAsia="Times New Roman" w:hAnsi="Times New Roman"/>
                <w:lang w:val="uk-UA"/>
              </w:rPr>
            </w:pPr>
            <w:r w:rsidRPr="00D1740B">
              <w:rPr>
                <w:rFonts w:ascii="Times New Roman" w:eastAsia="Times New Roman" w:hAnsi="Times New Roman"/>
                <w:lang w:val="uk-UA"/>
              </w:rPr>
              <w:t>копію ліцензії або документа</w:t>
            </w:r>
            <w:r w:rsidRPr="00D1740B">
              <w:rPr>
                <w:rFonts w:ascii="Times New Roman" w:eastAsia="Times New Roman" w:hAnsi="Times New Roman"/>
                <w:spacing w:val="55"/>
                <w:lang w:val="uk-UA"/>
              </w:rPr>
              <w:t xml:space="preserve"> </w:t>
            </w:r>
            <w:r w:rsidRPr="00D1740B">
              <w:rPr>
                <w:rFonts w:ascii="Times New Roman" w:eastAsia="Times New Roman" w:hAnsi="Times New Roman"/>
                <w:lang w:val="uk-UA"/>
              </w:rPr>
              <w:t>дозвільного характеру (у разі</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їх</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наявності)</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на</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провадження</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певного</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виду</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господарської</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діяльності,</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якщо</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отримання</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дозволу</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або</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ліцензії</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на</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провадження</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такого</w:t>
            </w:r>
            <w:r w:rsidRPr="00D1740B">
              <w:rPr>
                <w:rFonts w:ascii="Times New Roman" w:eastAsia="Times New Roman" w:hAnsi="Times New Roman"/>
                <w:spacing w:val="-3"/>
                <w:lang w:val="uk-UA"/>
              </w:rPr>
              <w:t xml:space="preserve"> </w:t>
            </w:r>
            <w:r w:rsidRPr="00D1740B">
              <w:rPr>
                <w:rFonts w:ascii="Times New Roman" w:eastAsia="Times New Roman" w:hAnsi="Times New Roman"/>
                <w:lang w:val="uk-UA"/>
              </w:rPr>
              <w:t>виду</w:t>
            </w:r>
            <w:r w:rsidRPr="00D1740B">
              <w:rPr>
                <w:rFonts w:ascii="Times New Roman" w:eastAsia="Times New Roman" w:hAnsi="Times New Roman"/>
                <w:spacing w:val="-4"/>
                <w:lang w:val="uk-UA"/>
              </w:rPr>
              <w:t xml:space="preserve"> </w:t>
            </w:r>
            <w:r w:rsidRPr="00D1740B">
              <w:rPr>
                <w:rFonts w:ascii="Times New Roman" w:eastAsia="Times New Roman" w:hAnsi="Times New Roman"/>
                <w:lang w:val="uk-UA"/>
              </w:rPr>
              <w:t>діяльності</w:t>
            </w:r>
            <w:r w:rsidRPr="00D1740B">
              <w:rPr>
                <w:rFonts w:ascii="Times New Roman" w:eastAsia="Times New Roman" w:hAnsi="Times New Roman"/>
                <w:spacing w:val="-3"/>
                <w:lang w:val="uk-UA"/>
              </w:rPr>
              <w:t xml:space="preserve"> </w:t>
            </w:r>
            <w:r w:rsidRPr="00D1740B">
              <w:rPr>
                <w:rFonts w:ascii="Times New Roman" w:eastAsia="Times New Roman" w:hAnsi="Times New Roman"/>
                <w:lang w:val="uk-UA"/>
              </w:rPr>
              <w:t>передбачено</w:t>
            </w:r>
            <w:r w:rsidRPr="00D1740B">
              <w:rPr>
                <w:rFonts w:ascii="Times New Roman" w:eastAsia="Times New Roman" w:hAnsi="Times New Roman"/>
                <w:spacing w:val="-4"/>
                <w:lang w:val="uk-UA"/>
              </w:rPr>
              <w:t xml:space="preserve"> </w:t>
            </w:r>
            <w:r w:rsidRPr="00D1740B">
              <w:rPr>
                <w:rFonts w:ascii="Times New Roman" w:eastAsia="Times New Roman" w:hAnsi="Times New Roman"/>
                <w:lang w:val="uk-UA"/>
              </w:rPr>
              <w:t>законом.</w:t>
            </w:r>
          </w:p>
          <w:p w14:paraId="0C6D54D5" w14:textId="77777777" w:rsidR="00D1740B" w:rsidRPr="00D1740B" w:rsidRDefault="00D1740B" w:rsidP="00D1740B">
            <w:pPr>
              <w:widowControl w:val="0"/>
              <w:autoSpaceDE w:val="0"/>
              <w:autoSpaceDN w:val="0"/>
              <w:spacing w:after="0" w:line="240" w:lineRule="auto"/>
              <w:ind w:left="86" w:right="144"/>
              <w:jc w:val="both"/>
              <w:rPr>
                <w:rFonts w:ascii="Times New Roman" w:eastAsia="Times New Roman" w:hAnsi="Times New Roman"/>
                <w:lang w:val="uk-UA"/>
              </w:rPr>
            </w:pPr>
            <w:r w:rsidRPr="00D1740B">
              <w:rPr>
                <w:rFonts w:ascii="Times New Roman" w:eastAsia="Times New Roman" w:hAnsi="Times New Roman"/>
                <w:lang w:val="uk-UA"/>
              </w:rPr>
              <w:t>У</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разі</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якщо</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переможцем</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процедури</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закупівлі</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є</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об’єднання</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учасників,</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копія</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ліцензії</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або</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дозволу</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надається</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одним</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з</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учасників</w:t>
            </w:r>
            <w:r w:rsidRPr="00D1740B">
              <w:rPr>
                <w:rFonts w:ascii="Times New Roman" w:eastAsia="Times New Roman" w:hAnsi="Times New Roman"/>
                <w:spacing w:val="2"/>
                <w:lang w:val="uk-UA"/>
              </w:rPr>
              <w:t xml:space="preserve"> </w:t>
            </w:r>
            <w:r w:rsidRPr="00D1740B">
              <w:rPr>
                <w:rFonts w:ascii="Times New Roman" w:eastAsia="Times New Roman" w:hAnsi="Times New Roman"/>
                <w:lang w:val="uk-UA"/>
              </w:rPr>
              <w:t>такого</w:t>
            </w:r>
            <w:r w:rsidRPr="00D1740B">
              <w:rPr>
                <w:rFonts w:ascii="Times New Roman" w:eastAsia="Times New Roman" w:hAnsi="Times New Roman"/>
                <w:spacing w:val="-3"/>
                <w:lang w:val="uk-UA"/>
              </w:rPr>
              <w:t xml:space="preserve"> </w:t>
            </w:r>
            <w:r w:rsidRPr="00D1740B">
              <w:rPr>
                <w:rFonts w:ascii="Times New Roman" w:eastAsia="Times New Roman" w:hAnsi="Times New Roman"/>
                <w:lang w:val="uk-UA"/>
              </w:rPr>
              <w:t>об’єднання</w:t>
            </w:r>
            <w:r w:rsidRPr="00D1740B">
              <w:rPr>
                <w:rFonts w:ascii="Times New Roman" w:eastAsia="Times New Roman" w:hAnsi="Times New Roman"/>
                <w:spacing w:val="-4"/>
                <w:lang w:val="uk-UA"/>
              </w:rPr>
              <w:t xml:space="preserve"> </w:t>
            </w:r>
            <w:r w:rsidRPr="00D1740B">
              <w:rPr>
                <w:rFonts w:ascii="Times New Roman" w:eastAsia="Times New Roman" w:hAnsi="Times New Roman"/>
                <w:lang w:val="uk-UA"/>
              </w:rPr>
              <w:t>учасників.</w:t>
            </w:r>
          </w:p>
          <w:p w14:paraId="595C1691" w14:textId="77777777" w:rsidR="00D1740B" w:rsidRPr="00D1740B" w:rsidRDefault="00D1740B" w:rsidP="00D1740B">
            <w:pPr>
              <w:widowControl w:val="0"/>
              <w:autoSpaceDE w:val="0"/>
              <w:autoSpaceDN w:val="0"/>
              <w:spacing w:after="0" w:line="240" w:lineRule="auto"/>
              <w:ind w:left="86" w:right="132"/>
              <w:jc w:val="both"/>
              <w:rPr>
                <w:rFonts w:ascii="Times New Roman" w:eastAsia="Times New Roman" w:hAnsi="Times New Roman"/>
                <w:lang w:val="uk-UA"/>
              </w:rPr>
            </w:pPr>
            <w:r w:rsidRPr="00D1740B">
              <w:rPr>
                <w:rFonts w:ascii="Times New Roman" w:eastAsia="Times New Roman" w:hAnsi="Times New Roman"/>
                <w:lang w:val="uk-UA"/>
              </w:rPr>
              <w:t>У</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випадку</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ненадання</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переможцем</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інформації</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про</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право</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підписання</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договору</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про</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закупівлю</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переможець</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вважається</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таким, що відмовився від підписання договору про закупівлю</w:t>
            </w:r>
            <w:r w:rsidRPr="00D1740B">
              <w:rPr>
                <w:rFonts w:ascii="Times New Roman" w:eastAsia="Times New Roman" w:hAnsi="Times New Roman"/>
                <w:spacing w:val="1"/>
                <w:lang w:val="uk-UA"/>
              </w:rPr>
              <w:t xml:space="preserve"> </w:t>
            </w:r>
            <w:r w:rsidRPr="00D1740B">
              <w:rPr>
                <w:rFonts w:ascii="Times New Roman" w:eastAsia="Times New Roman" w:hAnsi="Times New Roman"/>
                <w:lang w:val="uk-UA"/>
              </w:rPr>
              <w:t>відповідно</w:t>
            </w:r>
            <w:r w:rsidRPr="00D1740B">
              <w:rPr>
                <w:rFonts w:ascii="Times New Roman" w:eastAsia="Times New Roman" w:hAnsi="Times New Roman"/>
                <w:spacing w:val="15"/>
                <w:lang w:val="uk-UA"/>
              </w:rPr>
              <w:t xml:space="preserve"> </w:t>
            </w:r>
            <w:r w:rsidRPr="00D1740B">
              <w:rPr>
                <w:rFonts w:ascii="Times New Roman" w:eastAsia="Times New Roman" w:hAnsi="Times New Roman"/>
                <w:lang w:val="uk-UA"/>
              </w:rPr>
              <w:t>до</w:t>
            </w:r>
            <w:r w:rsidRPr="00D1740B">
              <w:rPr>
                <w:rFonts w:ascii="Times New Roman" w:eastAsia="Times New Roman" w:hAnsi="Times New Roman"/>
                <w:spacing w:val="15"/>
                <w:lang w:val="uk-UA"/>
              </w:rPr>
              <w:t xml:space="preserve"> </w:t>
            </w:r>
            <w:r w:rsidRPr="00D1740B">
              <w:rPr>
                <w:rFonts w:ascii="Times New Roman" w:eastAsia="Times New Roman" w:hAnsi="Times New Roman"/>
                <w:lang w:val="uk-UA"/>
              </w:rPr>
              <w:t>вимог</w:t>
            </w:r>
            <w:r w:rsidRPr="00D1740B">
              <w:rPr>
                <w:rFonts w:ascii="Times New Roman" w:eastAsia="Times New Roman" w:hAnsi="Times New Roman"/>
                <w:spacing w:val="20"/>
                <w:lang w:val="uk-UA"/>
              </w:rPr>
              <w:t xml:space="preserve"> </w:t>
            </w:r>
            <w:r w:rsidRPr="00D1740B">
              <w:rPr>
                <w:rFonts w:ascii="Times New Roman" w:eastAsia="Times New Roman" w:hAnsi="Times New Roman"/>
                <w:lang w:val="uk-UA"/>
              </w:rPr>
              <w:t>тендерної</w:t>
            </w:r>
            <w:r w:rsidRPr="00D1740B">
              <w:rPr>
                <w:rFonts w:ascii="Times New Roman" w:eastAsia="Times New Roman" w:hAnsi="Times New Roman"/>
                <w:spacing w:val="16"/>
                <w:lang w:val="uk-UA"/>
              </w:rPr>
              <w:t xml:space="preserve"> </w:t>
            </w:r>
            <w:r w:rsidRPr="00D1740B">
              <w:rPr>
                <w:rFonts w:ascii="Times New Roman" w:eastAsia="Times New Roman" w:hAnsi="Times New Roman"/>
                <w:lang w:val="uk-UA"/>
              </w:rPr>
              <w:t>документації</w:t>
            </w:r>
            <w:r w:rsidRPr="00D1740B">
              <w:rPr>
                <w:rFonts w:ascii="Times New Roman" w:eastAsia="Times New Roman" w:hAnsi="Times New Roman"/>
                <w:spacing w:val="16"/>
                <w:lang w:val="uk-UA"/>
              </w:rPr>
              <w:t xml:space="preserve"> </w:t>
            </w:r>
            <w:r w:rsidRPr="00D1740B">
              <w:rPr>
                <w:rFonts w:ascii="Times New Roman" w:eastAsia="Times New Roman" w:hAnsi="Times New Roman"/>
                <w:lang w:val="uk-UA"/>
              </w:rPr>
              <w:t>або</w:t>
            </w:r>
            <w:r w:rsidRPr="00D1740B">
              <w:rPr>
                <w:rFonts w:ascii="Times New Roman" w:eastAsia="Times New Roman" w:hAnsi="Times New Roman"/>
                <w:spacing w:val="20"/>
                <w:lang w:val="uk-UA"/>
              </w:rPr>
              <w:t xml:space="preserve"> </w:t>
            </w:r>
            <w:r w:rsidRPr="00D1740B">
              <w:rPr>
                <w:rFonts w:ascii="Times New Roman" w:eastAsia="Times New Roman" w:hAnsi="Times New Roman"/>
                <w:lang w:val="uk-UA"/>
              </w:rPr>
              <w:t>укладення</w:t>
            </w:r>
          </w:p>
          <w:p w14:paraId="733D9EA1" w14:textId="3CDA9271" w:rsidR="002336EE" w:rsidRPr="00870EC0" w:rsidRDefault="00D1740B" w:rsidP="00D1740B">
            <w:pPr>
              <w:widowControl w:val="0"/>
              <w:spacing w:after="0" w:line="240" w:lineRule="auto"/>
              <w:jc w:val="both"/>
              <w:rPr>
                <w:rFonts w:ascii="Times New Roman" w:hAnsi="Times New Roman"/>
                <w:strike/>
                <w:color w:val="000000"/>
                <w:sz w:val="24"/>
                <w:szCs w:val="24"/>
                <w:lang w:val="uk-UA" w:eastAsia="ru-RU"/>
              </w:rPr>
            </w:pPr>
            <w:r w:rsidRPr="00D1740B">
              <w:rPr>
                <w:rFonts w:ascii="Times New Roman" w:eastAsia="Times New Roman" w:hAnsi="Times New Roman"/>
                <w:lang w:val="uk-UA"/>
              </w:rPr>
              <w:t>договору про закупівлю та підлягає відхиленню на підставі ч. 1</w:t>
            </w:r>
            <w:r w:rsidRPr="00D1740B">
              <w:rPr>
                <w:rFonts w:ascii="Times New Roman" w:eastAsia="Times New Roman" w:hAnsi="Times New Roman"/>
                <w:spacing w:val="-52"/>
                <w:lang w:val="uk-UA"/>
              </w:rPr>
              <w:t xml:space="preserve"> </w:t>
            </w:r>
            <w:r w:rsidRPr="00D1740B">
              <w:rPr>
                <w:rFonts w:ascii="Times New Roman" w:eastAsia="Times New Roman" w:hAnsi="Times New Roman"/>
                <w:lang w:val="uk-UA"/>
              </w:rPr>
              <w:t>ст.</w:t>
            </w:r>
            <w:r w:rsidRPr="00D1740B">
              <w:rPr>
                <w:rFonts w:ascii="Times New Roman" w:eastAsia="Times New Roman" w:hAnsi="Times New Roman"/>
                <w:spacing w:val="3"/>
                <w:lang w:val="uk-UA"/>
              </w:rPr>
              <w:t xml:space="preserve"> </w:t>
            </w:r>
            <w:r w:rsidRPr="00D1740B">
              <w:rPr>
                <w:rFonts w:ascii="Times New Roman" w:eastAsia="Times New Roman" w:hAnsi="Times New Roman"/>
                <w:lang w:val="uk-UA"/>
              </w:rPr>
              <w:t>31</w:t>
            </w:r>
            <w:r w:rsidRPr="00D1740B">
              <w:rPr>
                <w:rFonts w:ascii="Times New Roman" w:eastAsia="Times New Roman" w:hAnsi="Times New Roman"/>
                <w:spacing w:val="2"/>
                <w:lang w:val="uk-UA"/>
              </w:rPr>
              <w:t xml:space="preserve"> </w:t>
            </w:r>
            <w:r w:rsidRPr="00D1740B">
              <w:rPr>
                <w:rFonts w:ascii="Times New Roman" w:eastAsia="Times New Roman" w:hAnsi="Times New Roman"/>
                <w:lang w:val="uk-UA"/>
              </w:rPr>
              <w:t>Закону.</w:t>
            </w:r>
          </w:p>
        </w:tc>
      </w:tr>
      <w:tr w:rsidR="002336EE" w:rsidRPr="0001186F" w14:paraId="396BB3E4" w14:textId="77777777" w:rsidTr="00300681">
        <w:trPr>
          <w:trHeight w:val="629"/>
          <w:jc w:val="center"/>
        </w:trPr>
        <w:tc>
          <w:tcPr>
            <w:tcW w:w="704" w:type="dxa"/>
          </w:tcPr>
          <w:p w14:paraId="542634BC"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4</w:t>
            </w:r>
          </w:p>
        </w:tc>
        <w:tc>
          <w:tcPr>
            <w:tcW w:w="2835" w:type="dxa"/>
          </w:tcPr>
          <w:p w14:paraId="58C1FCF1" w14:textId="1187F8B0" w:rsidR="002336EE" w:rsidRPr="00870EC0" w:rsidRDefault="00D1740B" w:rsidP="00870EC0">
            <w:pPr>
              <w:widowControl w:val="0"/>
              <w:spacing w:after="0" w:line="240" w:lineRule="auto"/>
              <w:rPr>
                <w:rFonts w:ascii="Times New Roman" w:hAnsi="Times New Roman"/>
                <w:sz w:val="24"/>
                <w:szCs w:val="24"/>
                <w:lang w:val="uk-UA"/>
              </w:rPr>
            </w:pPr>
            <w:r w:rsidRPr="00D1740B">
              <w:rPr>
                <w:rFonts w:ascii="Times New Roman" w:hAnsi="Times New Roman"/>
                <w:b/>
                <w:bCs/>
                <w:color w:val="000000"/>
                <w:sz w:val="24"/>
                <w:szCs w:val="24"/>
                <w:lang w:val="uk-UA" w:eastAsia="ru-RU"/>
              </w:rPr>
              <w:t>Істотні</w:t>
            </w:r>
            <w:r w:rsidR="00B279F6">
              <w:rPr>
                <w:rFonts w:ascii="Times New Roman" w:hAnsi="Times New Roman"/>
                <w:b/>
                <w:bCs/>
                <w:color w:val="000000"/>
                <w:sz w:val="24"/>
                <w:szCs w:val="24"/>
                <w:lang w:val="uk-UA" w:eastAsia="ru-RU"/>
              </w:rPr>
              <w:t xml:space="preserve"> </w:t>
            </w:r>
            <w:r w:rsidRPr="00D1740B">
              <w:rPr>
                <w:rFonts w:ascii="Times New Roman" w:hAnsi="Times New Roman"/>
                <w:b/>
                <w:bCs/>
                <w:color w:val="000000"/>
                <w:sz w:val="24"/>
                <w:szCs w:val="24"/>
                <w:lang w:val="uk-UA" w:eastAsia="ru-RU"/>
              </w:rPr>
              <w:t>умови,</w:t>
            </w:r>
            <w:r w:rsidR="00B279F6">
              <w:rPr>
                <w:rFonts w:ascii="Times New Roman" w:hAnsi="Times New Roman"/>
                <w:b/>
                <w:bCs/>
                <w:color w:val="000000"/>
                <w:sz w:val="24"/>
                <w:szCs w:val="24"/>
                <w:lang w:val="uk-UA" w:eastAsia="ru-RU"/>
              </w:rPr>
              <w:t xml:space="preserve"> </w:t>
            </w:r>
            <w:r w:rsidRPr="00D1740B">
              <w:rPr>
                <w:rFonts w:ascii="Times New Roman" w:hAnsi="Times New Roman"/>
                <w:b/>
                <w:bCs/>
                <w:color w:val="000000"/>
                <w:sz w:val="24"/>
                <w:szCs w:val="24"/>
                <w:lang w:val="uk-UA" w:eastAsia="ru-RU"/>
              </w:rPr>
              <w:t xml:space="preserve">що обов'язково включаються до договору про закупівлю </w:t>
            </w:r>
          </w:p>
        </w:tc>
        <w:tc>
          <w:tcPr>
            <w:tcW w:w="6237" w:type="dxa"/>
            <w:vAlign w:val="center"/>
          </w:tcPr>
          <w:p w14:paraId="33953BAC"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Істотні умови, які обов'язково включаються до договору про закупівлю:</w:t>
            </w:r>
          </w:p>
          <w:p w14:paraId="7F1F1038"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Предмет договору Кількість</w:t>
            </w:r>
          </w:p>
          <w:p w14:paraId="65BE3345"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Ціна Договору</w:t>
            </w:r>
          </w:p>
          <w:p w14:paraId="4CC1D2E1"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Строк (термін) поставки (передачі) товару Місце поставки (передачі) товару</w:t>
            </w:r>
          </w:p>
          <w:p w14:paraId="42C3E265"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Строк дії договору</w:t>
            </w:r>
          </w:p>
          <w:p w14:paraId="6FD122AB"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52BDC21"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A8A7F1" w14:textId="0DFFC9BE"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1)</w:t>
            </w:r>
            <w:r w:rsidR="004D2AB7">
              <w:rPr>
                <w:rFonts w:ascii="Times New Roman" w:hAnsi="Times New Roman"/>
                <w:sz w:val="24"/>
                <w:szCs w:val="24"/>
                <w:lang w:val="uk-UA"/>
              </w:rPr>
              <w:t xml:space="preserve"> </w:t>
            </w:r>
            <w:r w:rsidRPr="00B279F6">
              <w:rPr>
                <w:rFonts w:ascii="Times New Roman" w:hAnsi="Times New Roman"/>
                <w:sz w:val="24"/>
                <w:szCs w:val="24"/>
                <w:lang w:val="uk-UA"/>
              </w:rPr>
              <w:t>зменшення обсягів закупівлі, зокрема з урахуванням фактичного обсягу видатків замовника;</w:t>
            </w:r>
          </w:p>
          <w:p w14:paraId="673FAD1A" w14:textId="6033200D"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2)</w:t>
            </w:r>
            <w:r w:rsidR="004D2AB7">
              <w:rPr>
                <w:rFonts w:ascii="Times New Roman" w:hAnsi="Times New Roman"/>
                <w:sz w:val="24"/>
                <w:szCs w:val="24"/>
                <w:lang w:val="uk-UA"/>
              </w:rPr>
              <w:t xml:space="preserve"> </w:t>
            </w:r>
            <w:r w:rsidRPr="00B279F6">
              <w:rPr>
                <w:rFonts w:ascii="Times New Roman" w:hAnsi="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w:t>
            </w:r>
            <w:r w:rsidRPr="00B279F6">
              <w:rPr>
                <w:rFonts w:ascii="Times New Roman" w:hAnsi="Times New Roman"/>
                <w:sz w:val="24"/>
                <w:szCs w:val="24"/>
                <w:lang w:val="uk-UA"/>
              </w:rPr>
              <w:lastRenderedPageBreak/>
              <w:t xml:space="preserve">ціни за одиницю товару здійснюється </w:t>
            </w:r>
            <w:proofErr w:type="spellStart"/>
            <w:r w:rsidRPr="00B279F6">
              <w:rPr>
                <w:rFonts w:ascii="Times New Roman" w:hAnsi="Times New Roman"/>
                <w:sz w:val="24"/>
                <w:szCs w:val="24"/>
                <w:lang w:val="uk-UA"/>
              </w:rPr>
              <w:t>пропорційно</w:t>
            </w:r>
            <w:proofErr w:type="spellEnd"/>
            <w:r w:rsidRPr="00B279F6">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967E30"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3)</w:t>
            </w:r>
            <w:r w:rsidRPr="00B279F6">
              <w:rPr>
                <w:rFonts w:ascii="Times New Roman" w:hAnsi="Times New Roman"/>
                <w:sz w:val="24"/>
                <w:szCs w:val="24"/>
                <w:lang w:val="uk-UA"/>
              </w:rPr>
              <w:tab/>
              <w:t>покращення якості предмета закупівлі за умови, що таке покращення не призведе до збільшення суми, визначеної в</w:t>
            </w:r>
            <w:r>
              <w:rPr>
                <w:rFonts w:ascii="Times New Roman" w:hAnsi="Times New Roman"/>
                <w:sz w:val="24"/>
                <w:szCs w:val="24"/>
                <w:lang w:val="uk-UA"/>
              </w:rPr>
              <w:t xml:space="preserve"> </w:t>
            </w:r>
            <w:r w:rsidRPr="00B279F6">
              <w:rPr>
                <w:rFonts w:ascii="Times New Roman" w:hAnsi="Times New Roman"/>
                <w:sz w:val="24"/>
                <w:szCs w:val="24"/>
                <w:lang w:val="uk-UA"/>
              </w:rPr>
              <w:t>договорі про закупівлю;</w:t>
            </w:r>
          </w:p>
          <w:p w14:paraId="6B73C416"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4)</w:t>
            </w:r>
            <w:r w:rsidRPr="00B279F6">
              <w:rPr>
                <w:rFonts w:ascii="Times New Roman" w:hAnsi="Times New Roman"/>
                <w:sz w:val="24"/>
                <w:szCs w:val="24"/>
                <w:lang w:val="uk-UA"/>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36793A"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5)</w:t>
            </w:r>
            <w:r w:rsidRPr="00B279F6">
              <w:rPr>
                <w:rFonts w:ascii="Times New Roman" w:hAnsi="Times New Roman"/>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14:paraId="6BD57C03"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6)</w:t>
            </w:r>
            <w:r w:rsidRPr="00B279F6">
              <w:rPr>
                <w:rFonts w:ascii="Times New Roman" w:hAnsi="Times New Roman"/>
                <w:sz w:val="24"/>
                <w:szCs w:val="24"/>
                <w:lang w:val="uk-UA"/>
              </w:rPr>
              <w:tab/>
              <w:t>зміни ціни в договорі про закупівлю у зв’язку з зміною ставок податків і зборів та/або зміною умов щодо надання пільг</w:t>
            </w:r>
            <w:r w:rsidRPr="00B279F6">
              <w:rPr>
                <w:rFonts w:ascii="Times New Roman" w:hAnsi="Times New Roman"/>
                <w:sz w:val="24"/>
                <w:szCs w:val="24"/>
                <w:lang w:val="uk-UA"/>
              </w:rPr>
              <w:tab/>
              <w:t>з</w:t>
            </w:r>
          </w:p>
          <w:p w14:paraId="7803660A"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 xml:space="preserve">оподаткування – </w:t>
            </w:r>
            <w:proofErr w:type="spellStart"/>
            <w:r w:rsidRPr="00B279F6">
              <w:rPr>
                <w:rFonts w:ascii="Times New Roman" w:hAnsi="Times New Roman"/>
                <w:sz w:val="24"/>
                <w:szCs w:val="24"/>
                <w:lang w:val="uk-UA"/>
              </w:rPr>
              <w:t>пропорційно</w:t>
            </w:r>
            <w:proofErr w:type="spellEnd"/>
            <w:r w:rsidRPr="00B279F6">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279F6">
              <w:rPr>
                <w:rFonts w:ascii="Times New Roman" w:hAnsi="Times New Roman"/>
                <w:sz w:val="24"/>
                <w:szCs w:val="24"/>
                <w:lang w:val="uk-UA"/>
              </w:rPr>
              <w:t>пропорційно</w:t>
            </w:r>
            <w:proofErr w:type="spellEnd"/>
            <w:r w:rsidRPr="00B279F6">
              <w:rPr>
                <w:rFonts w:ascii="Times New Roman" w:hAnsi="Times New Roman"/>
                <w:sz w:val="24"/>
                <w:szCs w:val="24"/>
                <w:lang w:val="uk-UA"/>
              </w:rPr>
              <w:t xml:space="preserve"> до зміни податкового навантаження внаслідок зміни системи оподаткування;</w:t>
            </w:r>
          </w:p>
          <w:p w14:paraId="356E7DA7"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7)</w:t>
            </w:r>
            <w:r w:rsidRPr="00B279F6">
              <w:rPr>
                <w:rFonts w:ascii="Times New Roman" w:hAnsi="Times New Roman"/>
                <w:sz w:val="24"/>
                <w:szCs w:val="24"/>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79F6">
              <w:rPr>
                <w:rFonts w:ascii="Times New Roman" w:hAnsi="Times New Roman"/>
                <w:sz w:val="24"/>
                <w:szCs w:val="24"/>
                <w:lang w:val="uk-UA"/>
              </w:rPr>
              <w:t>Platts</w:t>
            </w:r>
            <w:proofErr w:type="spellEnd"/>
            <w:r w:rsidRPr="00B279F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D7386C"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8)</w:t>
            </w:r>
            <w:r w:rsidRPr="00B279F6">
              <w:rPr>
                <w:rFonts w:ascii="Times New Roman" w:hAnsi="Times New Roman"/>
                <w:sz w:val="24"/>
                <w:szCs w:val="24"/>
                <w:lang w:val="uk-UA"/>
              </w:rPr>
              <w:tab/>
              <w:t>зміни умов у зв’язку із застосуванням положень частини шостої статті 41 Закону.</w:t>
            </w:r>
          </w:p>
          <w:p w14:paraId="5D9C6F62"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69EF06"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Договір про закупівлю є нікчемним у разі:</w:t>
            </w:r>
          </w:p>
          <w:p w14:paraId="5C038CA6"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1)</w:t>
            </w:r>
            <w:r w:rsidRPr="00B279F6">
              <w:rPr>
                <w:rFonts w:ascii="Times New Roman" w:hAnsi="Times New Roman"/>
                <w:sz w:val="24"/>
                <w:szCs w:val="24"/>
                <w:lang w:val="uk-UA"/>
              </w:rPr>
              <w:tab/>
              <w:t>коли замовник уклав договір про закупівлю з порушенням вимог, визначених пунктом 5 Особливостей;</w:t>
            </w:r>
          </w:p>
          <w:p w14:paraId="0F37A37C"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2)</w:t>
            </w:r>
            <w:r w:rsidRPr="00B279F6">
              <w:rPr>
                <w:rFonts w:ascii="Times New Roman" w:hAnsi="Times New Roman"/>
                <w:sz w:val="24"/>
                <w:szCs w:val="24"/>
                <w:lang w:val="uk-UA"/>
              </w:rPr>
              <w:tab/>
              <w:t>укладення договору про закупівлю з порушенням вимог пункту 18 Особливостей;</w:t>
            </w:r>
          </w:p>
          <w:p w14:paraId="64878417"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lastRenderedPageBreak/>
              <w:t>3)</w:t>
            </w:r>
            <w:r w:rsidRPr="00B279F6">
              <w:rPr>
                <w:rFonts w:ascii="Times New Roman" w:hAnsi="Times New Roman"/>
                <w:sz w:val="24"/>
                <w:szCs w:val="24"/>
                <w:lang w:val="uk-UA"/>
              </w:rPr>
              <w:tab/>
              <w:t>укладення договору про закупівлю в період оскарження відкритих торгів відповідно до статті 18 Закону та Особливостей;</w:t>
            </w:r>
          </w:p>
          <w:p w14:paraId="3DE36177"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4)</w:t>
            </w:r>
            <w:r w:rsidRPr="00B279F6">
              <w:rPr>
                <w:rFonts w:ascii="Times New Roman" w:hAnsi="Times New Roman"/>
                <w:sz w:val="24"/>
                <w:szCs w:val="24"/>
                <w:lang w:val="uk-UA"/>
              </w:rPr>
              <w:tab/>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1ED66A"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5)</w:t>
            </w:r>
            <w:r w:rsidRPr="00B279F6">
              <w:rPr>
                <w:rFonts w:ascii="Times New Roman" w:hAnsi="Times New Roman"/>
                <w:sz w:val="24"/>
                <w:szCs w:val="24"/>
                <w:lang w:val="uk-UA"/>
              </w:rPr>
              <w:tab/>
              <w:t>коли найменування предмета закупівлі із зазначенням коду за Єдиним закупівельним словником не відповідає товарам,</w:t>
            </w:r>
          </w:p>
          <w:p w14:paraId="6B8DC92D" w14:textId="55148596" w:rsidR="002336EE" w:rsidRPr="00870EC0"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роботам чи послугам, що фактично закуплені замовником.</w:t>
            </w:r>
          </w:p>
        </w:tc>
      </w:tr>
      <w:tr w:rsidR="002336EE" w:rsidRPr="00870EC0" w14:paraId="6A6B3BD6" w14:textId="77777777" w:rsidTr="00300681">
        <w:trPr>
          <w:trHeight w:val="346"/>
          <w:jc w:val="center"/>
        </w:trPr>
        <w:tc>
          <w:tcPr>
            <w:tcW w:w="704" w:type="dxa"/>
          </w:tcPr>
          <w:p w14:paraId="73E10512"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lastRenderedPageBreak/>
              <w:t>5</w:t>
            </w:r>
          </w:p>
        </w:tc>
        <w:tc>
          <w:tcPr>
            <w:tcW w:w="2835" w:type="dxa"/>
          </w:tcPr>
          <w:p w14:paraId="1A8C7C2D" w14:textId="77777777" w:rsidR="002336EE" w:rsidRPr="00870EC0" w:rsidRDefault="002336EE" w:rsidP="00870EC0">
            <w:pPr>
              <w:widowControl w:val="0"/>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237" w:type="dxa"/>
            <w:vAlign w:val="center"/>
          </w:tcPr>
          <w:p w14:paraId="50CABDDF" w14:textId="77777777" w:rsidR="00B279F6" w:rsidRPr="00B279F6"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w:t>
            </w:r>
          </w:p>
          <w:p w14:paraId="1A848EE9" w14:textId="0CE2FAF7" w:rsidR="002336EE" w:rsidRPr="00870EC0" w:rsidRDefault="00B279F6" w:rsidP="00B279F6">
            <w:pPr>
              <w:widowControl w:val="0"/>
              <w:spacing w:after="0" w:line="240" w:lineRule="auto"/>
              <w:jc w:val="both"/>
              <w:rPr>
                <w:rFonts w:ascii="Times New Roman" w:hAnsi="Times New Roman"/>
                <w:sz w:val="24"/>
                <w:szCs w:val="24"/>
                <w:lang w:val="uk-UA"/>
              </w:rPr>
            </w:pPr>
            <w:r w:rsidRPr="00B279F6">
              <w:rPr>
                <w:rFonts w:ascii="Times New Roman" w:hAnsi="Times New Roman"/>
                <w:sz w:val="24"/>
                <w:szCs w:val="24"/>
                <w:lang w:val="uk-UA"/>
              </w:rPr>
              <w:t>Закону та пунктом 46 Особливостей.</w:t>
            </w:r>
          </w:p>
        </w:tc>
      </w:tr>
      <w:tr w:rsidR="002336EE" w:rsidRPr="00870EC0" w14:paraId="49E8FC03" w14:textId="77777777" w:rsidTr="00300681">
        <w:trPr>
          <w:trHeight w:val="1119"/>
          <w:jc w:val="center"/>
        </w:trPr>
        <w:tc>
          <w:tcPr>
            <w:tcW w:w="704" w:type="dxa"/>
          </w:tcPr>
          <w:p w14:paraId="2EE36D9D" w14:textId="77777777" w:rsidR="002336EE" w:rsidRPr="00870EC0" w:rsidRDefault="002336EE" w:rsidP="00870EC0">
            <w:pPr>
              <w:widowControl w:val="0"/>
              <w:spacing w:after="0" w:line="240" w:lineRule="auto"/>
              <w:jc w:val="center"/>
              <w:rPr>
                <w:rFonts w:ascii="Times New Roman" w:hAnsi="Times New Roman"/>
                <w:sz w:val="24"/>
                <w:szCs w:val="24"/>
                <w:lang w:val="uk-UA"/>
              </w:rPr>
            </w:pPr>
            <w:r w:rsidRPr="00870EC0">
              <w:rPr>
                <w:rFonts w:ascii="Times New Roman" w:hAnsi="Times New Roman"/>
                <w:color w:val="000000"/>
                <w:sz w:val="24"/>
                <w:szCs w:val="24"/>
                <w:lang w:val="uk-UA" w:eastAsia="ru-RU"/>
              </w:rPr>
              <w:t>6</w:t>
            </w:r>
          </w:p>
        </w:tc>
        <w:tc>
          <w:tcPr>
            <w:tcW w:w="2835" w:type="dxa"/>
          </w:tcPr>
          <w:p w14:paraId="65F0F6F3" w14:textId="77777777" w:rsidR="002336EE" w:rsidRPr="00870EC0" w:rsidRDefault="002336EE" w:rsidP="00870EC0">
            <w:pPr>
              <w:widowControl w:val="0"/>
              <w:spacing w:after="0" w:line="240" w:lineRule="auto"/>
              <w:rPr>
                <w:rFonts w:ascii="Times New Roman" w:hAnsi="Times New Roman"/>
                <w:sz w:val="24"/>
                <w:szCs w:val="24"/>
                <w:lang w:val="uk-UA"/>
              </w:rPr>
            </w:pPr>
            <w:r w:rsidRPr="00870EC0">
              <w:rPr>
                <w:rFonts w:ascii="Times New Roman" w:hAnsi="Times New Roman"/>
                <w:b/>
                <w:bCs/>
                <w:color w:val="000000"/>
                <w:sz w:val="24"/>
                <w:szCs w:val="24"/>
                <w:lang w:val="uk-UA" w:eastAsia="ru-RU"/>
              </w:rPr>
              <w:t>Забезпечення виконання договору про закупівлю</w:t>
            </w:r>
          </w:p>
        </w:tc>
        <w:tc>
          <w:tcPr>
            <w:tcW w:w="6237" w:type="dxa"/>
            <w:vAlign w:val="center"/>
          </w:tcPr>
          <w:p w14:paraId="683EBD17" w14:textId="77777777" w:rsidR="002336EE" w:rsidRPr="00870EC0" w:rsidRDefault="002336EE" w:rsidP="00870EC0">
            <w:pPr>
              <w:pStyle w:val="11"/>
              <w:widowControl w:val="0"/>
              <w:jc w:val="both"/>
              <w:rPr>
                <w:lang w:val="uk-UA"/>
              </w:rPr>
            </w:pPr>
            <w:r w:rsidRPr="00870EC0">
              <w:rPr>
                <w:color w:val="000000"/>
                <w:lang w:val="uk-UA"/>
              </w:rPr>
              <w:t>Забезпечення виконання договору про закупівлю не вимагається.</w:t>
            </w:r>
          </w:p>
        </w:tc>
      </w:tr>
    </w:tbl>
    <w:p w14:paraId="0A18E512" w14:textId="77777777" w:rsidR="002336EE" w:rsidRPr="00B56B36" w:rsidRDefault="002336EE" w:rsidP="001E7F1B">
      <w:pPr>
        <w:widowControl w:val="0"/>
        <w:spacing w:after="0" w:line="240" w:lineRule="auto"/>
        <w:jc w:val="both"/>
        <w:rPr>
          <w:rFonts w:ascii="Times New Roman" w:hAnsi="Times New Roman"/>
          <w:sz w:val="24"/>
          <w:szCs w:val="24"/>
          <w:lang w:val="uk-UA"/>
        </w:rPr>
      </w:pPr>
    </w:p>
    <w:sectPr w:rsidR="002336EE" w:rsidRPr="00B56B36" w:rsidSect="00CF3A35">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1862" w14:textId="77777777" w:rsidR="00313CAE" w:rsidRDefault="00313CAE" w:rsidP="00A75FA6">
      <w:pPr>
        <w:spacing w:after="0" w:line="240" w:lineRule="auto"/>
      </w:pPr>
      <w:r>
        <w:separator/>
      </w:r>
    </w:p>
  </w:endnote>
  <w:endnote w:type="continuationSeparator" w:id="0">
    <w:p w14:paraId="32FA25AF" w14:textId="77777777" w:rsidR="00313CAE" w:rsidRDefault="00313CAE"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B500" w14:textId="77777777" w:rsidR="002336EE" w:rsidRDefault="00313CAE">
    <w:pPr>
      <w:pStyle w:val="af0"/>
      <w:jc w:val="right"/>
    </w:pPr>
    <w:r>
      <w:fldChar w:fldCharType="begin"/>
    </w:r>
    <w:r>
      <w:instrText>PAGE   \* MERGEFORMAT</w:instrText>
    </w:r>
    <w:r>
      <w:fldChar w:fldCharType="separate"/>
    </w:r>
    <w:r w:rsidR="002336EE">
      <w:rPr>
        <w:noProof/>
      </w:rPr>
      <w:t>20</w:t>
    </w:r>
    <w:r>
      <w:rPr>
        <w:noProof/>
      </w:rPr>
      <w:fldChar w:fldCharType="end"/>
    </w:r>
  </w:p>
  <w:p w14:paraId="37098B8E" w14:textId="77777777" w:rsidR="002336EE" w:rsidRDefault="002336E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2BD6" w14:textId="77777777" w:rsidR="00313CAE" w:rsidRDefault="00313CAE" w:rsidP="00A75FA6">
      <w:pPr>
        <w:spacing w:after="0" w:line="240" w:lineRule="auto"/>
      </w:pPr>
      <w:r>
        <w:separator/>
      </w:r>
    </w:p>
  </w:footnote>
  <w:footnote w:type="continuationSeparator" w:id="0">
    <w:p w14:paraId="5F44AF51" w14:textId="77777777" w:rsidR="00313CAE" w:rsidRDefault="00313CAE"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D2C0108"/>
    <w:multiLevelType w:val="hybridMultilevel"/>
    <w:tmpl w:val="6074DFBC"/>
    <w:lvl w:ilvl="0" w:tplc="ABBE3CA0">
      <w:start w:val="1"/>
      <w:numFmt w:val="decimal"/>
      <w:lvlText w:val="%1)"/>
      <w:lvlJc w:val="left"/>
      <w:pPr>
        <w:ind w:left="86" w:hanging="269"/>
        <w:jc w:val="left"/>
      </w:pPr>
      <w:rPr>
        <w:rFonts w:ascii="Times New Roman" w:eastAsia="Times New Roman" w:hAnsi="Times New Roman" w:cs="Times New Roman" w:hint="default"/>
        <w:b w:val="0"/>
        <w:bCs w:val="0"/>
        <w:i w:val="0"/>
        <w:iCs w:val="0"/>
        <w:w w:val="100"/>
        <w:sz w:val="22"/>
        <w:szCs w:val="22"/>
        <w:lang w:val="en-US" w:eastAsia="en-US" w:bidi="ar-SA"/>
      </w:rPr>
    </w:lvl>
    <w:lvl w:ilvl="1" w:tplc="15688554">
      <w:numFmt w:val="bullet"/>
      <w:lvlText w:val="•"/>
      <w:lvlJc w:val="left"/>
      <w:pPr>
        <w:ind w:left="696" w:hanging="269"/>
      </w:pPr>
      <w:rPr>
        <w:rFonts w:hint="default"/>
        <w:lang w:val="en-US" w:eastAsia="en-US" w:bidi="ar-SA"/>
      </w:rPr>
    </w:lvl>
    <w:lvl w:ilvl="2" w:tplc="483203D4">
      <w:numFmt w:val="bullet"/>
      <w:lvlText w:val="•"/>
      <w:lvlJc w:val="left"/>
      <w:pPr>
        <w:ind w:left="1312" w:hanging="269"/>
      </w:pPr>
      <w:rPr>
        <w:rFonts w:hint="default"/>
        <w:lang w:val="en-US" w:eastAsia="en-US" w:bidi="ar-SA"/>
      </w:rPr>
    </w:lvl>
    <w:lvl w:ilvl="3" w:tplc="1F6CB1CA">
      <w:numFmt w:val="bullet"/>
      <w:lvlText w:val="•"/>
      <w:lvlJc w:val="left"/>
      <w:pPr>
        <w:ind w:left="1928" w:hanging="269"/>
      </w:pPr>
      <w:rPr>
        <w:rFonts w:hint="default"/>
        <w:lang w:val="en-US" w:eastAsia="en-US" w:bidi="ar-SA"/>
      </w:rPr>
    </w:lvl>
    <w:lvl w:ilvl="4" w:tplc="0DEC817C">
      <w:numFmt w:val="bullet"/>
      <w:lvlText w:val="•"/>
      <w:lvlJc w:val="left"/>
      <w:pPr>
        <w:ind w:left="2544" w:hanging="269"/>
      </w:pPr>
      <w:rPr>
        <w:rFonts w:hint="default"/>
        <w:lang w:val="en-US" w:eastAsia="en-US" w:bidi="ar-SA"/>
      </w:rPr>
    </w:lvl>
    <w:lvl w:ilvl="5" w:tplc="F75298D0">
      <w:numFmt w:val="bullet"/>
      <w:lvlText w:val="•"/>
      <w:lvlJc w:val="left"/>
      <w:pPr>
        <w:ind w:left="3161" w:hanging="269"/>
      </w:pPr>
      <w:rPr>
        <w:rFonts w:hint="default"/>
        <w:lang w:val="en-US" w:eastAsia="en-US" w:bidi="ar-SA"/>
      </w:rPr>
    </w:lvl>
    <w:lvl w:ilvl="6" w:tplc="FA96DA3A">
      <w:numFmt w:val="bullet"/>
      <w:lvlText w:val="•"/>
      <w:lvlJc w:val="left"/>
      <w:pPr>
        <w:ind w:left="3777" w:hanging="269"/>
      </w:pPr>
      <w:rPr>
        <w:rFonts w:hint="default"/>
        <w:lang w:val="en-US" w:eastAsia="en-US" w:bidi="ar-SA"/>
      </w:rPr>
    </w:lvl>
    <w:lvl w:ilvl="7" w:tplc="87EA8C3C">
      <w:numFmt w:val="bullet"/>
      <w:lvlText w:val="•"/>
      <w:lvlJc w:val="left"/>
      <w:pPr>
        <w:ind w:left="4393" w:hanging="269"/>
      </w:pPr>
      <w:rPr>
        <w:rFonts w:hint="default"/>
        <w:lang w:val="en-US" w:eastAsia="en-US" w:bidi="ar-SA"/>
      </w:rPr>
    </w:lvl>
    <w:lvl w:ilvl="8" w:tplc="754ED4DE">
      <w:numFmt w:val="bullet"/>
      <w:lvlText w:val="•"/>
      <w:lvlJc w:val="left"/>
      <w:pPr>
        <w:ind w:left="5009" w:hanging="269"/>
      </w:pPr>
      <w:rPr>
        <w:rFonts w:hint="default"/>
        <w:lang w:val="en-US" w:eastAsia="en-US" w:bidi="ar-SA"/>
      </w:rPr>
    </w:lvl>
  </w:abstractNum>
  <w:abstractNum w:abstractNumId="9" w15:restartNumberingAfterBreak="0">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16" w15:restartNumberingAfterBreak="0">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20"/>
  </w:num>
  <w:num w:numId="4">
    <w:abstractNumId w:val="14"/>
  </w:num>
  <w:num w:numId="5">
    <w:abstractNumId w:val="17"/>
  </w:num>
  <w:num w:numId="6">
    <w:abstractNumId w:val="2"/>
  </w:num>
  <w:num w:numId="7">
    <w:abstractNumId w:val="21"/>
  </w:num>
  <w:num w:numId="8">
    <w:abstractNumId w:val="1"/>
  </w:num>
  <w:num w:numId="9">
    <w:abstractNumId w:val="6"/>
  </w:num>
  <w:num w:numId="10">
    <w:abstractNumId w:val="11"/>
  </w:num>
  <w:num w:numId="11">
    <w:abstractNumId w:val="19"/>
  </w:num>
  <w:num w:numId="12">
    <w:abstractNumId w:val="15"/>
  </w:num>
  <w:num w:numId="13">
    <w:abstractNumId w:val="4"/>
  </w:num>
  <w:num w:numId="14">
    <w:abstractNumId w:val="13"/>
  </w:num>
  <w:num w:numId="15">
    <w:abstractNumId w:val="16"/>
  </w:num>
  <w:num w:numId="16">
    <w:abstractNumId w:val="7"/>
  </w:num>
  <w:num w:numId="17">
    <w:abstractNumId w:val="18"/>
  </w:num>
  <w:num w:numId="18">
    <w:abstractNumId w:val="22"/>
  </w:num>
  <w:num w:numId="19">
    <w:abstractNumId w:val="12"/>
  </w:num>
  <w:num w:numId="20">
    <w:abstractNumId w:val="3"/>
  </w:num>
  <w:num w:numId="21">
    <w:abstractNumId w:val="9"/>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0BE3"/>
    <w:rsid w:val="0000090B"/>
    <w:rsid w:val="00002819"/>
    <w:rsid w:val="00006175"/>
    <w:rsid w:val="0000660D"/>
    <w:rsid w:val="0001186F"/>
    <w:rsid w:val="00011DAF"/>
    <w:rsid w:val="00015925"/>
    <w:rsid w:val="00016CEF"/>
    <w:rsid w:val="00043F7F"/>
    <w:rsid w:val="0004681F"/>
    <w:rsid w:val="00050F91"/>
    <w:rsid w:val="0005506E"/>
    <w:rsid w:val="00056020"/>
    <w:rsid w:val="00073EF2"/>
    <w:rsid w:val="00087BC7"/>
    <w:rsid w:val="000B56D9"/>
    <w:rsid w:val="000B7F6B"/>
    <w:rsid w:val="000C0FAA"/>
    <w:rsid w:val="000D01A3"/>
    <w:rsid w:val="00136469"/>
    <w:rsid w:val="00144B1C"/>
    <w:rsid w:val="00174FD8"/>
    <w:rsid w:val="00185B43"/>
    <w:rsid w:val="001A709A"/>
    <w:rsid w:val="001B0E4D"/>
    <w:rsid w:val="001B6BC2"/>
    <w:rsid w:val="001C3193"/>
    <w:rsid w:val="001E4799"/>
    <w:rsid w:val="001E7F1B"/>
    <w:rsid w:val="002108F5"/>
    <w:rsid w:val="00217973"/>
    <w:rsid w:val="00230804"/>
    <w:rsid w:val="002336EE"/>
    <w:rsid w:val="002374A4"/>
    <w:rsid w:val="002412F1"/>
    <w:rsid w:val="00247D16"/>
    <w:rsid w:val="00252EB4"/>
    <w:rsid w:val="00271708"/>
    <w:rsid w:val="002732F2"/>
    <w:rsid w:val="00292EE1"/>
    <w:rsid w:val="002E4709"/>
    <w:rsid w:val="00300681"/>
    <w:rsid w:val="00306D4E"/>
    <w:rsid w:val="00313CAE"/>
    <w:rsid w:val="00354A61"/>
    <w:rsid w:val="003767EB"/>
    <w:rsid w:val="003770D5"/>
    <w:rsid w:val="00381B0A"/>
    <w:rsid w:val="003B75A8"/>
    <w:rsid w:val="003C3680"/>
    <w:rsid w:val="003C6D2E"/>
    <w:rsid w:val="003D14B3"/>
    <w:rsid w:val="003D14F8"/>
    <w:rsid w:val="003D7391"/>
    <w:rsid w:val="003E6C63"/>
    <w:rsid w:val="00402450"/>
    <w:rsid w:val="0042589C"/>
    <w:rsid w:val="00454483"/>
    <w:rsid w:val="00465790"/>
    <w:rsid w:val="004A27EA"/>
    <w:rsid w:val="004B0B3B"/>
    <w:rsid w:val="004D2AB7"/>
    <w:rsid w:val="004D7939"/>
    <w:rsid w:val="004D7A0D"/>
    <w:rsid w:val="004E54CD"/>
    <w:rsid w:val="004E5978"/>
    <w:rsid w:val="004F1369"/>
    <w:rsid w:val="004F3A93"/>
    <w:rsid w:val="004F4045"/>
    <w:rsid w:val="004F6AE8"/>
    <w:rsid w:val="00501021"/>
    <w:rsid w:val="00507C45"/>
    <w:rsid w:val="005242B3"/>
    <w:rsid w:val="00535431"/>
    <w:rsid w:val="0053757A"/>
    <w:rsid w:val="005603A4"/>
    <w:rsid w:val="00563F68"/>
    <w:rsid w:val="00586E0B"/>
    <w:rsid w:val="005A0A46"/>
    <w:rsid w:val="005A1CE4"/>
    <w:rsid w:val="005A69FC"/>
    <w:rsid w:val="005B485F"/>
    <w:rsid w:val="005D482E"/>
    <w:rsid w:val="005F7576"/>
    <w:rsid w:val="00610A28"/>
    <w:rsid w:val="00611D34"/>
    <w:rsid w:val="006305E4"/>
    <w:rsid w:val="00640D41"/>
    <w:rsid w:val="00652C56"/>
    <w:rsid w:val="00657CD2"/>
    <w:rsid w:val="00662B0F"/>
    <w:rsid w:val="0066595A"/>
    <w:rsid w:val="006753C6"/>
    <w:rsid w:val="00676FD1"/>
    <w:rsid w:val="00683AA7"/>
    <w:rsid w:val="00693F3A"/>
    <w:rsid w:val="006A64D1"/>
    <w:rsid w:val="006B5B32"/>
    <w:rsid w:val="006F0674"/>
    <w:rsid w:val="007015A1"/>
    <w:rsid w:val="0070176B"/>
    <w:rsid w:val="00705ADA"/>
    <w:rsid w:val="00711376"/>
    <w:rsid w:val="00716EAE"/>
    <w:rsid w:val="007217F2"/>
    <w:rsid w:val="007401FB"/>
    <w:rsid w:val="00745F4B"/>
    <w:rsid w:val="007617AB"/>
    <w:rsid w:val="007709BB"/>
    <w:rsid w:val="00775B91"/>
    <w:rsid w:val="00796203"/>
    <w:rsid w:val="007A09B1"/>
    <w:rsid w:val="007A0ADB"/>
    <w:rsid w:val="007B2EA4"/>
    <w:rsid w:val="007B5437"/>
    <w:rsid w:val="007B7A76"/>
    <w:rsid w:val="007C1164"/>
    <w:rsid w:val="007C646F"/>
    <w:rsid w:val="007D2BD1"/>
    <w:rsid w:val="007D594B"/>
    <w:rsid w:val="007F321C"/>
    <w:rsid w:val="007F6F87"/>
    <w:rsid w:val="00803455"/>
    <w:rsid w:val="00833897"/>
    <w:rsid w:val="00837927"/>
    <w:rsid w:val="008524A1"/>
    <w:rsid w:val="008550BC"/>
    <w:rsid w:val="00863D1F"/>
    <w:rsid w:val="00865D55"/>
    <w:rsid w:val="00870D94"/>
    <w:rsid w:val="00870EC0"/>
    <w:rsid w:val="00880FA4"/>
    <w:rsid w:val="008C058B"/>
    <w:rsid w:val="008C57D4"/>
    <w:rsid w:val="008C5DC6"/>
    <w:rsid w:val="008D34DE"/>
    <w:rsid w:val="008D5F11"/>
    <w:rsid w:val="008E72C4"/>
    <w:rsid w:val="008F7673"/>
    <w:rsid w:val="00900B68"/>
    <w:rsid w:val="00905A5F"/>
    <w:rsid w:val="00907DCB"/>
    <w:rsid w:val="00925D83"/>
    <w:rsid w:val="00931A68"/>
    <w:rsid w:val="00935BBF"/>
    <w:rsid w:val="00936261"/>
    <w:rsid w:val="00943324"/>
    <w:rsid w:val="009433B0"/>
    <w:rsid w:val="00945B3A"/>
    <w:rsid w:val="009527BA"/>
    <w:rsid w:val="0095541C"/>
    <w:rsid w:val="00994C12"/>
    <w:rsid w:val="009A4E4E"/>
    <w:rsid w:val="009D7BBE"/>
    <w:rsid w:val="009E3874"/>
    <w:rsid w:val="009E7D4A"/>
    <w:rsid w:val="009F5CF2"/>
    <w:rsid w:val="009F6B0E"/>
    <w:rsid w:val="00A12AAF"/>
    <w:rsid w:val="00A33CC1"/>
    <w:rsid w:val="00A60644"/>
    <w:rsid w:val="00A66823"/>
    <w:rsid w:val="00A74221"/>
    <w:rsid w:val="00A75FA6"/>
    <w:rsid w:val="00A94F44"/>
    <w:rsid w:val="00A961B0"/>
    <w:rsid w:val="00AA0973"/>
    <w:rsid w:val="00AB247F"/>
    <w:rsid w:val="00AC29BF"/>
    <w:rsid w:val="00AD2A9F"/>
    <w:rsid w:val="00AD5297"/>
    <w:rsid w:val="00AF3DC2"/>
    <w:rsid w:val="00B17BB4"/>
    <w:rsid w:val="00B279F6"/>
    <w:rsid w:val="00B46AF6"/>
    <w:rsid w:val="00B55532"/>
    <w:rsid w:val="00B56B36"/>
    <w:rsid w:val="00B663BD"/>
    <w:rsid w:val="00B728FC"/>
    <w:rsid w:val="00B90099"/>
    <w:rsid w:val="00B9746C"/>
    <w:rsid w:val="00BA6031"/>
    <w:rsid w:val="00BB20B3"/>
    <w:rsid w:val="00BC7E49"/>
    <w:rsid w:val="00BD48E5"/>
    <w:rsid w:val="00BD6918"/>
    <w:rsid w:val="00C06BD5"/>
    <w:rsid w:val="00C25EEA"/>
    <w:rsid w:val="00C34D4F"/>
    <w:rsid w:val="00C60BEE"/>
    <w:rsid w:val="00C700F7"/>
    <w:rsid w:val="00C713C4"/>
    <w:rsid w:val="00C723A9"/>
    <w:rsid w:val="00C75A4B"/>
    <w:rsid w:val="00C82598"/>
    <w:rsid w:val="00CC4A72"/>
    <w:rsid w:val="00CD4E1F"/>
    <w:rsid w:val="00CE0BE3"/>
    <w:rsid w:val="00CF0D48"/>
    <w:rsid w:val="00CF2E1C"/>
    <w:rsid w:val="00CF3A35"/>
    <w:rsid w:val="00D10A8B"/>
    <w:rsid w:val="00D137B4"/>
    <w:rsid w:val="00D1740B"/>
    <w:rsid w:val="00D2172E"/>
    <w:rsid w:val="00D245A0"/>
    <w:rsid w:val="00D25B55"/>
    <w:rsid w:val="00D33D30"/>
    <w:rsid w:val="00D3557A"/>
    <w:rsid w:val="00D62AA7"/>
    <w:rsid w:val="00D716A6"/>
    <w:rsid w:val="00D72062"/>
    <w:rsid w:val="00D77E45"/>
    <w:rsid w:val="00D8084D"/>
    <w:rsid w:val="00D834A1"/>
    <w:rsid w:val="00DA28B7"/>
    <w:rsid w:val="00DA7A39"/>
    <w:rsid w:val="00DC2230"/>
    <w:rsid w:val="00DC3FDF"/>
    <w:rsid w:val="00DD10BE"/>
    <w:rsid w:val="00DE3A7F"/>
    <w:rsid w:val="00E00863"/>
    <w:rsid w:val="00E0180D"/>
    <w:rsid w:val="00E07837"/>
    <w:rsid w:val="00E25F4E"/>
    <w:rsid w:val="00E312F1"/>
    <w:rsid w:val="00E50BEB"/>
    <w:rsid w:val="00E62D55"/>
    <w:rsid w:val="00E65FE0"/>
    <w:rsid w:val="00E7043D"/>
    <w:rsid w:val="00E704C7"/>
    <w:rsid w:val="00E70718"/>
    <w:rsid w:val="00E7084D"/>
    <w:rsid w:val="00E838AF"/>
    <w:rsid w:val="00E83B10"/>
    <w:rsid w:val="00EA49F3"/>
    <w:rsid w:val="00EA608F"/>
    <w:rsid w:val="00ED04AF"/>
    <w:rsid w:val="00EE6EE6"/>
    <w:rsid w:val="00F123AC"/>
    <w:rsid w:val="00F31481"/>
    <w:rsid w:val="00F34F87"/>
    <w:rsid w:val="00F40CC1"/>
    <w:rsid w:val="00F4521E"/>
    <w:rsid w:val="00F46865"/>
    <w:rsid w:val="00F60A9E"/>
    <w:rsid w:val="00F6438F"/>
    <w:rsid w:val="00F66315"/>
    <w:rsid w:val="00F7037C"/>
    <w:rsid w:val="00F84626"/>
    <w:rsid w:val="00F85920"/>
    <w:rsid w:val="00F86E8C"/>
    <w:rsid w:val="00F97C62"/>
    <w:rsid w:val="00FB62CD"/>
    <w:rsid w:val="00FC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2AC99F4"/>
  <w15:docId w15:val="{51F156A0-08F1-46F6-B67E-C4B02B20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1">
    <w:name w:val="Неразрешенное упоминание1"/>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Обычный1"/>
    <w:uiPriority w:val="99"/>
    <w:rsid w:val="00683AA7"/>
    <w:pPr>
      <w:spacing w:line="276" w:lineRule="auto"/>
    </w:pPr>
    <w:rPr>
      <w:rFonts w:ascii="Arial" w:hAnsi="Arial" w:cs="Arial"/>
      <w:color w:val="000000"/>
      <w:sz w:val="22"/>
      <w:szCs w:val="22"/>
      <w:lang w:val="ru-RU" w:eastAsia="ru-RU"/>
    </w:rPr>
  </w:style>
  <w:style w:type="paragraph" w:customStyle="1" w:styleId="11">
    <w:name w:val="Без интервала1"/>
    <w:uiPriority w:val="99"/>
    <w:rsid w:val="00C60BEE"/>
    <w:rPr>
      <w:rFonts w:ascii="Times New Roman" w:eastAsia="Times New Roman" w:hAnsi="Times New Roman"/>
      <w:sz w:val="24"/>
      <w:szCs w:val="24"/>
      <w:lang w:val="ru-RU" w:eastAsia="ru-RU"/>
    </w:rPr>
  </w:style>
  <w:style w:type="character" w:styleId="a9">
    <w:name w:val="annotation reference"/>
    <w:uiPriority w:val="99"/>
    <w:semiHidden/>
    <w:rsid w:val="001E7F1B"/>
    <w:rPr>
      <w:rFonts w:cs="Times New Roman"/>
      <w:sz w:val="16"/>
      <w:szCs w:val="16"/>
    </w:rPr>
  </w:style>
  <w:style w:type="paragraph" w:styleId="aa">
    <w:name w:val="annotation text"/>
    <w:basedOn w:val="a"/>
    <w:link w:val="ab"/>
    <w:uiPriority w:val="99"/>
    <w:semiHidden/>
    <w:rsid w:val="001E7F1B"/>
    <w:pPr>
      <w:spacing w:line="240" w:lineRule="auto"/>
    </w:pPr>
    <w:rPr>
      <w:sz w:val="20"/>
      <w:szCs w:val="20"/>
    </w:rPr>
  </w:style>
  <w:style w:type="character" w:customStyle="1" w:styleId="ab">
    <w:name w:val="Текст примечания Знак"/>
    <w:link w:val="aa"/>
    <w:uiPriority w:val="99"/>
    <w:semiHidden/>
    <w:locked/>
    <w:rsid w:val="001E7F1B"/>
    <w:rPr>
      <w:rFonts w:cs="Times New Roman"/>
      <w:sz w:val="20"/>
      <w:szCs w:val="20"/>
    </w:rPr>
  </w:style>
  <w:style w:type="paragraph" w:styleId="ac">
    <w:name w:val="annotation subject"/>
    <w:basedOn w:val="aa"/>
    <w:next w:val="aa"/>
    <w:link w:val="ad"/>
    <w:uiPriority w:val="99"/>
    <w:semiHidden/>
    <w:rsid w:val="001E7F1B"/>
    <w:rPr>
      <w:b/>
      <w:bCs/>
    </w:rPr>
  </w:style>
  <w:style w:type="character" w:customStyle="1" w:styleId="ad">
    <w:name w:val="Тема примечания Знак"/>
    <w:link w:val="ac"/>
    <w:uiPriority w:val="99"/>
    <w:semiHidden/>
    <w:locked/>
    <w:rsid w:val="001E7F1B"/>
    <w:rPr>
      <w:rFonts w:cs="Times New Roman"/>
      <w:b/>
      <w:bCs/>
      <w:sz w:val="20"/>
      <w:szCs w:val="20"/>
    </w:rPr>
  </w:style>
  <w:style w:type="paragraph" w:styleId="ae">
    <w:name w:val="header"/>
    <w:basedOn w:val="a"/>
    <w:link w:val="af"/>
    <w:uiPriority w:val="99"/>
    <w:rsid w:val="00A75FA6"/>
    <w:pPr>
      <w:tabs>
        <w:tab w:val="center" w:pos="4819"/>
        <w:tab w:val="right" w:pos="9639"/>
      </w:tabs>
      <w:spacing w:after="0" w:line="240" w:lineRule="auto"/>
    </w:pPr>
  </w:style>
  <w:style w:type="character" w:customStyle="1" w:styleId="af">
    <w:name w:val="Верхний колонтитул Знак"/>
    <w:link w:val="ae"/>
    <w:uiPriority w:val="99"/>
    <w:locked/>
    <w:rsid w:val="00A75FA6"/>
    <w:rPr>
      <w:rFonts w:cs="Times New Roman"/>
    </w:rPr>
  </w:style>
  <w:style w:type="paragraph" w:styleId="af0">
    <w:name w:val="footer"/>
    <w:basedOn w:val="a"/>
    <w:link w:val="af1"/>
    <w:uiPriority w:val="99"/>
    <w:rsid w:val="00A75FA6"/>
    <w:pPr>
      <w:tabs>
        <w:tab w:val="center" w:pos="4819"/>
        <w:tab w:val="right" w:pos="9639"/>
      </w:tabs>
      <w:spacing w:after="0" w:line="240" w:lineRule="auto"/>
    </w:pPr>
  </w:style>
  <w:style w:type="character" w:customStyle="1" w:styleId="af1">
    <w:name w:val="Нижний колонтитул Знак"/>
    <w:link w:val="af0"/>
    <w:uiPriority w:val="99"/>
    <w:locked/>
    <w:rsid w:val="00A75FA6"/>
    <w:rPr>
      <w:rFonts w:cs="Times New Roman"/>
    </w:rPr>
  </w:style>
  <w:style w:type="paragraph" w:customStyle="1" w:styleId="rvps2">
    <w:name w:val="rvps2"/>
    <w:basedOn w:val="a"/>
    <w:uiPriority w:val="99"/>
    <w:rsid w:val="007B5437"/>
    <w:pPr>
      <w:spacing w:before="100" w:beforeAutospacing="1" w:after="100" w:afterAutospacing="1" w:line="240" w:lineRule="auto"/>
    </w:pPr>
    <w:rPr>
      <w:rFonts w:ascii="Times New Roman" w:eastAsia="SimSun" w:hAnsi="Times New Roman" w:cs="SimSu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38714">
      <w:marLeft w:val="0"/>
      <w:marRight w:val="0"/>
      <w:marTop w:val="0"/>
      <w:marBottom w:val="0"/>
      <w:divBdr>
        <w:top w:val="none" w:sz="0" w:space="0" w:color="auto"/>
        <w:left w:val="none" w:sz="0" w:space="0" w:color="auto"/>
        <w:bottom w:val="none" w:sz="0" w:space="0" w:color="auto"/>
        <w:right w:val="none" w:sz="0" w:space="0" w:color="auto"/>
      </w:divBdr>
      <w:divsChild>
        <w:div w:id="1078138708">
          <w:marLeft w:val="0"/>
          <w:marRight w:val="0"/>
          <w:marTop w:val="0"/>
          <w:marBottom w:val="0"/>
          <w:divBdr>
            <w:top w:val="none" w:sz="0" w:space="0" w:color="auto"/>
            <w:left w:val="none" w:sz="0" w:space="0" w:color="auto"/>
            <w:bottom w:val="none" w:sz="0" w:space="0" w:color="auto"/>
            <w:right w:val="none" w:sz="0" w:space="0" w:color="auto"/>
          </w:divBdr>
        </w:div>
        <w:div w:id="1078138709">
          <w:marLeft w:val="0"/>
          <w:marRight w:val="0"/>
          <w:marTop w:val="0"/>
          <w:marBottom w:val="0"/>
          <w:divBdr>
            <w:top w:val="none" w:sz="0" w:space="0" w:color="auto"/>
            <w:left w:val="none" w:sz="0" w:space="0" w:color="auto"/>
            <w:bottom w:val="none" w:sz="0" w:space="0" w:color="auto"/>
            <w:right w:val="none" w:sz="0" w:space="0" w:color="auto"/>
          </w:divBdr>
        </w:div>
        <w:div w:id="1078138710">
          <w:marLeft w:val="0"/>
          <w:marRight w:val="0"/>
          <w:marTop w:val="0"/>
          <w:marBottom w:val="0"/>
          <w:divBdr>
            <w:top w:val="none" w:sz="0" w:space="0" w:color="auto"/>
            <w:left w:val="none" w:sz="0" w:space="0" w:color="auto"/>
            <w:bottom w:val="none" w:sz="0" w:space="0" w:color="auto"/>
            <w:right w:val="none" w:sz="0" w:space="0" w:color="auto"/>
          </w:divBdr>
        </w:div>
        <w:div w:id="1078138711">
          <w:marLeft w:val="0"/>
          <w:marRight w:val="0"/>
          <w:marTop w:val="0"/>
          <w:marBottom w:val="0"/>
          <w:divBdr>
            <w:top w:val="none" w:sz="0" w:space="0" w:color="auto"/>
            <w:left w:val="none" w:sz="0" w:space="0" w:color="auto"/>
            <w:bottom w:val="none" w:sz="0" w:space="0" w:color="auto"/>
            <w:right w:val="none" w:sz="0" w:space="0" w:color="auto"/>
          </w:divBdr>
        </w:div>
        <w:div w:id="1078138712">
          <w:marLeft w:val="0"/>
          <w:marRight w:val="0"/>
          <w:marTop w:val="0"/>
          <w:marBottom w:val="0"/>
          <w:divBdr>
            <w:top w:val="none" w:sz="0" w:space="0" w:color="auto"/>
            <w:left w:val="none" w:sz="0" w:space="0" w:color="auto"/>
            <w:bottom w:val="none" w:sz="0" w:space="0" w:color="auto"/>
            <w:right w:val="none" w:sz="0" w:space="0" w:color="auto"/>
          </w:divBdr>
        </w:div>
        <w:div w:id="1078138713">
          <w:marLeft w:val="0"/>
          <w:marRight w:val="0"/>
          <w:marTop w:val="0"/>
          <w:marBottom w:val="0"/>
          <w:divBdr>
            <w:top w:val="none" w:sz="0" w:space="0" w:color="auto"/>
            <w:left w:val="none" w:sz="0" w:space="0" w:color="auto"/>
            <w:bottom w:val="none" w:sz="0" w:space="0" w:color="auto"/>
            <w:right w:val="none" w:sz="0" w:space="0" w:color="auto"/>
          </w:divBdr>
        </w:div>
        <w:div w:id="1078138715">
          <w:marLeft w:val="0"/>
          <w:marRight w:val="0"/>
          <w:marTop w:val="0"/>
          <w:marBottom w:val="0"/>
          <w:divBdr>
            <w:top w:val="none" w:sz="0" w:space="0" w:color="auto"/>
            <w:left w:val="none" w:sz="0" w:space="0" w:color="auto"/>
            <w:bottom w:val="none" w:sz="0" w:space="0" w:color="auto"/>
            <w:right w:val="none" w:sz="0" w:space="0" w:color="auto"/>
          </w:divBdr>
        </w:div>
        <w:div w:id="1078138716">
          <w:marLeft w:val="0"/>
          <w:marRight w:val="0"/>
          <w:marTop w:val="0"/>
          <w:marBottom w:val="0"/>
          <w:divBdr>
            <w:top w:val="none" w:sz="0" w:space="0" w:color="auto"/>
            <w:left w:val="none" w:sz="0" w:space="0" w:color="auto"/>
            <w:bottom w:val="none" w:sz="0" w:space="0" w:color="auto"/>
            <w:right w:val="none" w:sz="0" w:space="0" w:color="auto"/>
          </w:divBdr>
        </w:div>
        <w:div w:id="1078138717">
          <w:marLeft w:val="0"/>
          <w:marRight w:val="0"/>
          <w:marTop w:val="0"/>
          <w:marBottom w:val="0"/>
          <w:divBdr>
            <w:top w:val="none" w:sz="0" w:space="0" w:color="auto"/>
            <w:left w:val="none" w:sz="0" w:space="0" w:color="auto"/>
            <w:bottom w:val="none" w:sz="0" w:space="0" w:color="auto"/>
            <w:right w:val="none" w:sz="0" w:space="0" w:color="auto"/>
          </w:divBdr>
        </w:div>
        <w:div w:id="1078138718">
          <w:marLeft w:val="0"/>
          <w:marRight w:val="0"/>
          <w:marTop w:val="0"/>
          <w:marBottom w:val="0"/>
          <w:divBdr>
            <w:top w:val="none" w:sz="0" w:space="0" w:color="auto"/>
            <w:left w:val="none" w:sz="0" w:space="0" w:color="auto"/>
            <w:bottom w:val="none" w:sz="0" w:space="0" w:color="auto"/>
            <w:right w:val="none" w:sz="0" w:space="0" w:color="auto"/>
          </w:divBdr>
        </w:div>
        <w:div w:id="1078138719">
          <w:marLeft w:val="0"/>
          <w:marRight w:val="0"/>
          <w:marTop w:val="0"/>
          <w:marBottom w:val="0"/>
          <w:divBdr>
            <w:top w:val="none" w:sz="0" w:space="0" w:color="auto"/>
            <w:left w:val="none" w:sz="0" w:space="0" w:color="auto"/>
            <w:bottom w:val="none" w:sz="0" w:space="0" w:color="auto"/>
            <w:right w:val="none" w:sz="0" w:space="0" w:color="auto"/>
          </w:divBdr>
        </w:div>
        <w:div w:id="1078138721">
          <w:marLeft w:val="0"/>
          <w:marRight w:val="0"/>
          <w:marTop w:val="0"/>
          <w:marBottom w:val="0"/>
          <w:divBdr>
            <w:top w:val="none" w:sz="0" w:space="0" w:color="auto"/>
            <w:left w:val="none" w:sz="0" w:space="0" w:color="auto"/>
            <w:bottom w:val="none" w:sz="0" w:space="0" w:color="auto"/>
            <w:right w:val="none" w:sz="0" w:space="0" w:color="auto"/>
          </w:divBdr>
        </w:div>
        <w:div w:id="1078138722">
          <w:marLeft w:val="0"/>
          <w:marRight w:val="0"/>
          <w:marTop w:val="0"/>
          <w:marBottom w:val="0"/>
          <w:divBdr>
            <w:top w:val="none" w:sz="0" w:space="0" w:color="auto"/>
            <w:left w:val="none" w:sz="0" w:space="0" w:color="auto"/>
            <w:bottom w:val="none" w:sz="0" w:space="0" w:color="auto"/>
            <w:right w:val="none" w:sz="0" w:space="0" w:color="auto"/>
          </w:divBdr>
        </w:div>
        <w:div w:id="1078138724">
          <w:marLeft w:val="0"/>
          <w:marRight w:val="0"/>
          <w:marTop w:val="0"/>
          <w:marBottom w:val="0"/>
          <w:divBdr>
            <w:top w:val="none" w:sz="0" w:space="0" w:color="auto"/>
            <w:left w:val="none" w:sz="0" w:space="0" w:color="auto"/>
            <w:bottom w:val="none" w:sz="0" w:space="0" w:color="auto"/>
            <w:right w:val="none" w:sz="0" w:space="0" w:color="auto"/>
          </w:divBdr>
        </w:div>
        <w:div w:id="1078138725">
          <w:marLeft w:val="0"/>
          <w:marRight w:val="0"/>
          <w:marTop w:val="0"/>
          <w:marBottom w:val="0"/>
          <w:divBdr>
            <w:top w:val="none" w:sz="0" w:space="0" w:color="auto"/>
            <w:left w:val="none" w:sz="0" w:space="0" w:color="auto"/>
            <w:bottom w:val="none" w:sz="0" w:space="0" w:color="auto"/>
            <w:right w:val="none" w:sz="0" w:space="0" w:color="auto"/>
          </w:divBdr>
        </w:div>
        <w:div w:id="1078138726">
          <w:marLeft w:val="0"/>
          <w:marRight w:val="0"/>
          <w:marTop w:val="0"/>
          <w:marBottom w:val="0"/>
          <w:divBdr>
            <w:top w:val="none" w:sz="0" w:space="0" w:color="auto"/>
            <w:left w:val="none" w:sz="0" w:space="0" w:color="auto"/>
            <w:bottom w:val="none" w:sz="0" w:space="0" w:color="auto"/>
            <w:right w:val="none" w:sz="0" w:space="0" w:color="auto"/>
          </w:divBdr>
        </w:div>
        <w:div w:id="1078138727">
          <w:marLeft w:val="0"/>
          <w:marRight w:val="0"/>
          <w:marTop w:val="0"/>
          <w:marBottom w:val="0"/>
          <w:divBdr>
            <w:top w:val="none" w:sz="0" w:space="0" w:color="auto"/>
            <w:left w:val="none" w:sz="0" w:space="0" w:color="auto"/>
            <w:bottom w:val="none" w:sz="0" w:space="0" w:color="auto"/>
            <w:right w:val="none" w:sz="0" w:space="0" w:color="auto"/>
          </w:divBdr>
        </w:div>
        <w:div w:id="1078138728">
          <w:marLeft w:val="0"/>
          <w:marRight w:val="0"/>
          <w:marTop w:val="0"/>
          <w:marBottom w:val="0"/>
          <w:divBdr>
            <w:top w:val="none" w:sz="0" w:space="0" w:color="auto"/>
            <w:left w:val="none" w:sz="0" w:space="0" w:color="auto"/>
            <w:bottom w:val="none" w:sz="0" w:space="0" w:color="auto"/>
            <w:right w:val="none" w:sz="0" w:space="0" w:color="auto"/>
          </w:divBdr>
        </w:div>
        <w:div w:id="1078138729">
          <w:marLeft w:val="0"/>
          <w:marRight w:val="0"/>
          <w:marTop w:val="0"/>
          <w:marBottom w:val="0"/>
          <w:divBdr>
            <w:top w:val="none" w:sz="0" w:space="0" w:color="auto"/>
            <w:left w:val="none" w:sz="0" w:space="0" w:color="auto"/>
            <w:bottom w:val="none" w:sz="0" w:space="0" w:color="auto"/>
            <w:right w:val="none" w:sz="0" w:space="0" w:color="auto"/>
          </w:divBdr>
        </w:div>
      </w:divsChild>
    </w:div>
    <w:div w:id="1078138720">
      <w:marLeft w:val="0"/>
      <w:marRight w:val="0"/>
      <w:marTop w:val="0"/>
      <w:marBottom w:val="0"/>
      <w:divBdr>
        <w:top w:val="none" w:sz="0" w:space="0" w:color="auto"/>
        <w:left w:val="none" w:sz="0" w:space="0" w:color="auto"/>
        <w:bottom w:val="none" w:sz="0" w:space="0" w:color="auto"/>
        <w:right w:val="none" w:sz="0" w:space="0" w:color="auto"/>
      </w:divBdr>
    </w:div>
    <w:div w:id="1078138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30</Pages>
  <Words>45680</Words>
  <Characters>26038</Characters>
  <Application>Microsoft Office Word</Application>
  <DocSecurity>0</DocSecurity>
  <Lines>216</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13</cp:revision>
  <dcterms:created xsi:type="dcterms:W3CDTF">2021-12-01T21:11:00Z</dcterms:created>
  <dcterms:modified xsi:type="dcterms:W3CDTF">2023-01-16T15:31:00Z</dcterms:modified>
</cp:coreProperties>
</file>