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FE9A" w14:textId="77777777" w:rsidR="00885226" w:rsidRPr="00993249" w:rsidRDefault="00885226" w:rsidP="00885226">
      <w:pPr>
        <w:spacing w:after="0" w:line="240" w:lineRule="auto"/>
        <w:ind w:left="5660" w:firstLine="700"/>
        <w:jc w:val="right"/>
        <w:rPr>
          <w:rFonts w:ascii="Times New Roman" w:eastAsia="Times New Roman" w:hAnsi="Times New Roman" w:cs="Times New Roman"/>
        </w:rPr>
      </w:pPr>
      <w:r w:rsidRPr="00993249">
        <w:rPr>
          <w:rFonts w:ascii="Times New Roman" w:eastAsia="Times New Roman" w:hAnsi="Times New Roman" w:cs="Times New Roman"/>
          <w:b/>
        </w:rPr>
        <w:t>ДОДАТОК 2</w:t>
      </w:r>
    </w:p>
    <w:p w14:paraId="5F2C2133" w14:textId="77777777" w:rsidR="00885226" w:rsidRPr="00993249" w:rsidRDefault="00885226" w:rsidP="00885226">
      <w:pPr>
        <w:spacing w:after="0" w:line="240" w:lineRule="auto"/>
        <w:ind w:left="5660" w:firstLine="700"/>
        <w:jc w:val="right"/>
        <w:rPr>
          <w:rFonts w:ascii="Times New Roman" w:eastAsia="Times New Roman" w:hAnsi="Times New Roman" w:cs="Times New Roman"/>
        </w:rPr>
      </w:pPr>
      <w:r w:rsidRPr="00993249">
        <w:rPr>
          <w:rFonts w:ascii="Times New Roman" w:eastAsia="Times New Roman" w:hAnsi="Times New Roman" w:cs="Times New Roman"/>
          <w:i/>
        </w:rPr>
        <w:t>до тендерної документації</w:t>
      </w:r>
    </w:p>
    <w:p w14:paraId="3B0297C4" w14:textId="77777777" w:rsidR="00885226" w:rsidRPr="00993249"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993249" w:rsidRDefault="00885226" w:rsidP="00885226">
      <w:pPr>
        <w:spacing w:before="240" w:after="0" w:line="240" w:lineRule="auto"/>
        <w:jc w:val="center"/>
        <w:rPr>
          <w:rFonts w:ascii="Times New Roman" w:eastAsia="Times New Roman" w:hAnsi="Times New Roman" w:cs="Times New Roman"/>
          <w:b/>
          <w:iCs/>
        </w:rPr>
      </w:pPr>
      <w:r w:rsidRPr="00993249">
        <w:rPr>
          <w:rFonts w:ascii="Times New Roman" w:eastAsia="Times New Roman" w:hAnsi="Times New Roman" w:cs="Times New Roman"/>
          <w:b/>
          <w:iCs/>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993249" w:rsidRDefault="00885226" w:rsidP="00885226">
      <w:pPr>
        <w:spacing w:after="0" w:line="240" w:lineRule="auto"/>
        <w:ind w:firstLine="708"/>
        <w:jc w:val="center"/>
        <w:rPr>
          <w:rFonts w:ascii="Times New Roman" w:eastAsia="Calibri" w:hAnsi="Times New Roman" w:cs="Times New Roman"/>
          <w:b/>
          <w:iCs/>
        </w:rPr>
      </w:pPr>
    </w:p>
    <w:p w14:paraId="660FD148" w14:textId="77777777" w:rsidR="00885226" w:rsidRPr="00993249" w:rsidRDefault="00885226" w:rsidP="00885226">
      <w:pPr>
        <w:spacing w:after="0"/>
        <w:ind w:firstLine="708"/>
        <w:jc w:val="center"/>
        <w:rPr>
          <w:rFonts w:ascii="Times New Roman" w:eastAsia="Calibri" w:hAnsi="Times New Roman" w:cs="Times New Roman"/>
          <w:b/>
          <w:iCs/>
        </w:rPr>
      </w:pPr>
      <w:r w:rsidRPr="00993249">
        <w:rPr>
          <w:rFonts w:ascii="Times New Roman" w:hAnsi="Times New Roman" w:cs="Times New Roman"/>
          <w:b/>
          <w:iCs/>
          <w:highlight w:val="white"/>
        </w:rPr>
        <w:t>ТЕХНІЧНА СПЕЦИФІКАЦІЯ</w:t>
      </w:r>
    </w:p>
    <w:p w14:paraId="1705D09D" w14:textId="77777777" w:rsidR="00DF3D42" w:rsidRPr="00993249" w:rsidRDefault="00885226" w:rsidP="00DF3D42">
      <w:pPr>
        <w:spacing w:after="0" w:line="240" w:lineRule="auto"/>
        <w:jc w:val="center"/>
        <w:rPr>
          <w:rFonts w:ascii="Times New Roman" w:hAnsi="Times New Roman" w:cs="Times New Roman"/>
          <w:b/>
          <w:bCs/>
        </w:rPr>
      </w:pPr>
      <w:r w:rsidRPr="00993249">
        <w:rPr>
          <w:rFonts w:ascii="Times New Roman" w:hAnsi="Times New Roman" w:cs="Times New Roman"/>
          <w:b/>
          <w:bCs/>
        </w:rPr>
        <w:t xml:space="preserve">Предмет закупівлі: </w:t>
      </w:r>
    </w:p>
    <w:p w14:paraId="0F8F9F99" w14:textId="77777777" w:rsidR="00A57A14" w:rsidRPr="00993249" w:rsidRDefault="00A57A14" w:rsidP="00A57A14">
      <w:pPr>
        <w:spacing w:after="0" w:line="240" w:lineRule="auto"/>
        <w:jc w:val="center"/>
        <w:rPr>
          <w:rFonts w:ascii="Times New Roman" w:hAnsi="Times New Roman" w:cs="Times New Roman"/>
          <w:b/>
          <w:bCs/>
        </w:rPr>
      </w:pPr>
      <w:bookmarkStart w:id="0" w:name="_Hlk126568654"/>
      <w:r w:rsidRPr="00993249">
        <w:rPr>
          <w:rFonts w:ascii="Times New Roman" w:hAnsi="Times New Roman" w:cs="Times New Roman"/>
          <w:b/>
          <w:bCs/>
        </w:rPr>
        <w:t>СТРІЧКА ДІАГРАМНА</w:t>
      </w:r>
    </w:p>
    <w:p w14:paraId="2ADBEEF7" w14:textId="13EA6EA0" w:rsidR="00885226" w:rsidRPr="00993249" w:rsidRDefault="00A57A14" w:rsidP="00A57A14">
      <w:pPr>
        <w:spacing w:after="0" w:line="240" w:lineRule="auto"/>
        <w:jc w:val="center"/>
        <w:rPr>
          <w:rFonts w:ascii="Times New Roman" w:hAnsi="Times New Roman" w:cs="Times New Roman"/>
          <w:b/>
          <w:bCs/>
        </w:rPr>
      </w:pPr>
      <w:r w:rsidRPr="00993249">
        <w:rPr>
          <w:rFonts w:ascii="Times New Roman" w:hAnsi="Times New Roman" w:cs="Times New Roman"/>
          <w:b/>
          <w:bCs/>
        </w:rPr>
        <w:t>(код ДК 021:2015 Єдиного закупівельного словника 22990000-6 - Газетний папір, папір ручного виготовлення та інший некрейдований папір або картон для графічних цілей)</w:t>
      </w:r>
      <w:bookmarkEnd w:id="0"/>
    </w:p>
    <w:p w14:paraId="526B4FF9" w14:textId="77777777" w:rsidR="00885226" w:rsidRPr="00993249" w:rsidRDefault="00885226" w:rsidP="00885226">
      <w:pPr>
        <w:spacing w:after="0" w:line="240" w:lineRule="auto"/>
        <w:jc w:val="center"/>
        <w:rPr>
          <w:rFonts w:ascii="Times New Roman" w:eastAsia="Calibri" w:hAnsi="Times New Roman" w:cs="Times New Roman"/>
          <w:b/>
        </w:rPr>
      </w:pPr>
    </w:p>
    <w:p w14:paraId="6E29190C" w14:textId="77777777" w:rsidR="0089737C" w:rsidRPr="00993249" w:rsidRDefault="0089737C" w:rsidP="0089737C">
      <w:pPr>
        <w:shd w:val="clear" w:color="auto" w:fill="FFFFFF"/>
        <w:spacing w:after="0" w:line="240" w:lineRule="auto"/>
        <w:ind w:firstLine="460"/>
        <w:jc w:val="both"/>
        <w:rPr>
          <w:rFonts w:ascii="Times New Roman" w:hAnsi="Times New Roman"/>
          <w:bCs/>
        </w:rPr>
      </w:pPr>
      <w:r w:rsidRPr="00993249">
        <w:rPr>
          <w:rFonts w:ascii="Times New Roman" w:hAnsi="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C173EFF" w14:textId="77777777" w:rsidR="0089737C" w:rsidRPr="00993249" w:rsidRDefault="0089737C" w:rsidP="0089737C">
      <w:pPr>
        <w:shd w:val="clear" w:color="auto" w:fill="FFFFFF"/>
        <w:spacing w:after="0" w:line="240" w:lineRule="auto"/>
        <w:ind w:firstLine="460"/>
        <w:jc w:val="both"/>
        <w:rPr>
          <w:rFonts w:ascii="Times New Roman" w:hAnsi="Times New Roman"/>
          <w:iCs/>
        </w:rPr>
      </w:pPr>
      <w:r w:rsidRPr="00993249">
        <w:rPr>
          <w:rFonts w:ascii="Times New Roman" w:hAnsi="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D87E6D" w14:textId="77777777" w:rsidR="0089737C" w:rsidRPr="00993249" w:rsidRDefault="0089737C" w:rsidP="0089737C">
      <w:pPr>
        <w:shd w:val="clear" w:color="auto" w:fill="FFFFFF"/>
        <w:spacing w:after="0" w:line="240" w:lineRule="auto"/>
        <w:ind w:firstLine="460"/>
        <w:jc w:val="both"/>
        <w:rPr>
          <w:rFonts w:ascii="Times New Roman" w:hAnsi="Times New Roman"/>
        </w:rPr>
      </w:pPr>
      <w:r w:rsidRPr="00993249">
        <w:rPr>
          <w:rFonts w:ascii="Times New Roman" w:hAnsi="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0676E182" w14:textId="77777777" w:rsidR="0089737C" w:rsidRPr="00993249" w:rsidRDefault="0089737C" w:rsidP="0089737C">
      <w:pPr>
        <w:shd w:val="clear" w:color="auto" w:fill="FFFFFF"/>
        <w:spacing w:after="0" w:line="240" w:lineRule="auto"/>
        <w:ind w:firstLine="460"/>
        <w:jc w:val="both"/>
        <w:rPr>
          <w:rFonts w:ascii="Times New Roman" w:hAnsi="Times New Roman"/>
          <w:bCs/>
        </w:rPr>
      </w:pPr>
      <w:r w:rsidRPr="00993249">
        <w:rPr>
          <w:rFonts w:ascii="Times New Roman" w:hAnsi="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93249">
        <w:rPr>
          <w:rFonts w:ascii="Times New Roman" w:hAnsi="Times New Roman"/>
          <w:bCs/>
        </w:rPr>
        <w:t>До кожного посилання повинен додаватися вираз «або еквівалент».</w:t>
      </w:r>
    </w:p>
    <w:p w14:paraId="19B5FDC3" w14:textId="77777777" w:rsidR="0089737C" w:rsidRPr="00993249" w:rsidRDefault="0089737C" w:rsidP="0089737C">
      <w:pPr>
        <w:shd w:val="clear" w:color="auto" w:fill="FFFFFF"/>
        <w:spacing w:after="0" w:line="240" w:lineRule="auto"/>
        <w:ind w:firstLine="720"/>
        <w:jc w:val="both"/>
        <w:rPr>
          <w:rFonts w:ascii="Times New Roman" w:hAnsi="Times New Roman"/>
          <w:u w:val="single"/>
        </w:rPr>
      </w:pPr>
      <w:r w:rsidRPr="00993249">
        <w:rPr>
          <w:rFonts w:ascii="Times New Roman" w:hAnsi="Times New Roman"/>
        </w:rPr>
        <w:t xml:space="preserve">Якщо Учасником пропонується </w:t>
      </w:r>
      <w:r w:rsidRPr="00993249">
        <w:rPr>
          <w:rFonts w:ascii="Times New Roman" w:hAnsi="Times New Roman"/>
          <w:bCs/>
          <w:u w:val="single"/>
        </w:rPr>
        <w:t>еквівалент товару</w:t>
      </w:r>
      <w:r w:rsidRPr="00993249">
        <w:rPr>
          <w:rFonts w:ascii="Times New Roman" w:hAnsi="Times New Roman"/>
          <w:b/>
        </w:rPr>
        <w:t xml:space="preserve"> </w:t>
      </w:r>
      <w:r w:rsidRPr="00993249">
        <w:rPr>
          <w:rFonts w:ascii="Times New Roman" w:hAnsi="Times New Roman"/>
        </w:rPr>
        <w:t xml:space="preserve">до того, що вимагається Замовником, додатково у складі тендерної пропозиції Учасник надає </w:t>
      </w:r>
      <w:r w:rsidRPr="00993249">
        <w:rPr>
          <w:rFonts w:ascii="Times New Roman" w:hAnsi="Times New Roman"/>
          <w:u w:val="single"/>
        </w:rPr>
        <w:t>таблицю</w:t>
      </w:r>
      <w:r w:rsidRPr="00993249">
        <w:rPr>
          <w:rFonts w:ascii="Times New Roman" w:hAnsi="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93249">
        <w:rPr>
          <w:rFonts w:ascii="Times New Roman" w:hAnsi="Times New Roman"/>
          <w:iCs/>
          <w:u w:val="single"/>
        </w:rPr>
        <w:t>Таблиця повинна містити точну назву товару, яка пропонується учасником.</w:t>
      </w:r>
      <w:r w:rsidRPr="00993249">
        <w:rPr>
          <w:rFonts w:ascii="Times New Roman" w:hAnsi="Times New Roman"/>
          <w:i/>
          <w:u w:val="single"/>
        </w:rPr>
        <w:t xml:space="preserve"> </w:t>
      </w:r>
      <w:r w:rsidRPr="00993249">
        <w:rPr>
          <w:rFonts w:ascii="Times New Roman" w:hAnsi="Times New Roman"/>
          <w:iCs/>
          <w:u w:val="single"/>
        </w:rPr>
        <w:t>У випадку якщо учасником буде зазначено назву товару, яка буде містити словосполучення «або еквівалент»</w:t>
      </w:r>
      <w:r w:rsidRPr="00993249">
        <w:rPr>
          <w:rFonts w:ascii="Times New Roman" w:hAnsi="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5D4EAE4" w14:textId="77777777" w:rsidR="0089737C" w:rsidRPr="00993249" w:rsidRDefault="0089737C" w:rsidP="0089737C">
      <w:pPr>
        <w:shd w:val="clear" w:color="auto" w:fill="FFFFFF"/>
        <w:spacing w:after="0" w:line="240" w:lineRule="auto"/>
        <w:ind w:firstLine="460"/>
        <w:jc w:val="both"/>
        <w:rPr>
          <w:rFonts w:ascii="Times New Roman" w:hAnsi="Times New Roman"/>
          <w:highlight w:val="white"/>
        </w:rPr>
      </w:pPr>
      <w:r w:rsidRPr="00993249">
        <w:rPr>
          <w:rFonts w:ascii="Times New Roman" w:hAnsi="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4430DB" w14:textId="77777777" w:rsidR="0089737C" w:rsidRPr="00993249" w:rsidRDefault="0089737C" w:rsidP="0089737C">
      <w:pPr>
        <w:shd w:val="clear" w:color="auto" w:fill="FFFFFF"/>
        <w:spacing w:after="0" w:line="240" w:lineRule="auto"/>
        <w:ind w:firstLine="460"/>
        <w:jc w:val="both"/>
        <w:rPr>
          <w:rFonts w:ascii="Times New Roman" w:hAnsi="Times New Roman"/>
        </w:rPr>
      </w:pPr>
      <w:r w:rsidRPr="00993249">
        <w:rPr>
          <w:rFonts w:ascii="Times New Roman" w:hAnsi="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309E84D" w14:textId="32262164" w:rsidR="0089737C" w:rsidRPr="00993249" w:rsidRDefault="0089737C" w:rsidP="0089737C">
      <w:pPr>
        <w:shd w:val="clear" w:color="auto" w:fill="FFFFFF"/>
        <w:spacing w:after="0" w:line="240" w:lineRule="auto"/>
        <w:ind w:firstLine="720"/>
        <w:jc w:val="both"/>
        <w:rPr>
          <w:rFonts w:ascii="Times New Roman" w:hAnsi="Times New Roman"/>
          <w:b/>
        </w:rPr>
      </w:pPr>
      <w:r w:rsidRPr="00993249">
        <w:rPr>
          <w:rFonts w:ascii="Times New Roman" w:hAnsi="Times New Roman"/>
          <w:b/>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r w:rsidRPr="00993249">
        <w:rPr>
          <w:rFonts w:ascii="Times New Roman" w:hAnsi="Times New Roman"/>
        </w:rPr>
        <w:t xml:space="preserve"> технічна специфікація, складена учасником згідно </w:t>
      </w:r>
      <w:r w:rsidRPr="00993249">
        <w:rPr>
          <w:rFonts w:ascii="Times New Roman" w:hAnsi="Times New Roman"/>
          <w:b/>
        </w:rPr>
        <w:t>Таблиці 1</w:t>
      </w:r>
      <w:r w:rsidRPr="00993249">
        <w:rPr>
          <w:rFonts w:ascii="Times New Roman" w:hAnsi="Times New Roman"/>
        </w:rPr>
        <w:t xml:space="preserve"> за інформацією (вимогами), формою та змістом цього додатка;</w:t>
      </w:r>
    </w:p>
    <w:p w14:paraId="6CED3598" w14:textId="77777777" w:rsidR="003E3706" w:rsidRDefault="003E3706" w:rsidP="0089737C">
      <w:pPr>
        <w:shd w:val="clear" w:color="auto" w:fill="FFFFFF"/>
        <w:spacing w:after="0" w:line="240" w:lineRule="auto"/>
        <w:ind w:left="566"/>
        <w:jc w:val="right"/>
        <w:rPr>
          <w:rFonts w:ascii="Times New Roman" w:hAnsi="Times New Roman"/>
          <w:b/>
          <w:i/>
          <w:highlight w:val="white"/>
        </w:rPr>
      </w:pPr>
    </w:p>
    <w:p w14:paraId="7639FDAC" w14:textId="77777777" w:rsidR="003E3706" w:rsidRDefault="003E3706" w:rsidP="0089737C">
      <w:pPr>
        <w:shd w:val="clear" w:color="auto" w:fill="FFFFFF"/>
        <w:spacing w:after="0" w:line="240" w:lineRule="auto"/>
        <w:ind w:left="566"/>
        <w:jc w:val="right"/>
        <w:rPr>
          <w:rFonts w:ascii="Times New Roman" w:hAnsi="Times New Roman"/>
          <w:b/>
          <w:i/>
          <w:highlight w:val="white"/>
        </w:rPr>
      </w:pPr>
    </w:p>
    <w:p w14:paraId="1C400F4F" w14:textId="7356DF85" w:rsidR="003E3706" w:rsidRDefault="003E3706" w:rsidP="0089737C">
      <w:pPr>
        <w:shd w:val="clear" w:color="auto" w:fill="FFFFFF"/>
        <w:spacing w:after="0" w:line="240" w:lineRule="auto"/>
        <w:ind w:left="566"/>
        <w:jc w:val="right"/>
        <w:rPr>
          <w:rFonts w:ascii="Times New Roman" w:hAnsi="Times New Roman"/>
          <w:b/>
          <w:i/>
          <w:highlight w:val="white"/>
        </w:rPr>
      </w:pPr>
    </w:p>
    <w:p w14:paraId="66C9DA4A" w14:textId="68C83527" w:rsidR="008B5880" w:rsidRDefault="008B5880" w:rsidP="0089737C">
      <w:pPr>
        <w:shd w:val="clear" w:color="auto" w:fill="FFFFFF"/>
        <w:spacing w:after="0" w:line="240" w:lineRule="auto"/>
        <w:ind w:left="566"/>
        <w:jc w:val="right"/>
        <w:rPr>
          <w:rFonts w:ascii="Times New Roman" w:hAnsi="Times New Roman"/>
          <w:b/>
          <w:i/>
          <w:highlight w:val="white"/>
        </w:rPr>
      </w:pPr>
    </w:p>
    <w:p w14:paraId="63AC0510" w14:textId="594B263B" w:rsidR="008B5880" w:rsidRDefault="008B5880" w:rsidP="0089737C">
      <w:pPr>
        <w:shd w:val="clear" w:color="auto" w:fill="FFFFFF"/>
        <w:spacing w:after="0" w:line="240" w:lineRule="auto"/>
        <w:ind w:left="566"/>
        <w:jc w:val="right"/>
        <w:rPr>
          <w:rFonts w:ascii="Times New Roman" w:hAnsi="Times New Roman"/>
          <w:b/>
          <w:i/>
          <w:highlight w:val="white"/>
        </w:rPr>
      </w:pPr>
    </w:p>
    <w:p w14:paraId="33068318" w14:textId="77777777" w:rsidR="008B5880" w:rsidRDefault="008B5880" w:rsidP="0089737C">
      <w:pPr>
        <w:shd w:val="clear" w:color="auto" w:fill="FFFFFF"/>
        <w:spacing w:after="0" w:line="240" w:lineRule="auto"/>
        <w:ind w:left="566"/>
        <w:jc w:val="right"/>
        <w:rPr>
          <w:rFonts w:ascii="Times New Roman" w:hAnsi="Times New Roman"/>
          <w:b/>
          <w:i/>
          <w:highlight w:val="white"/>
        </w:rPr>
      </w:pPr>
    </w:p>
    <w:p w14:paraId="45D4EB1C" w14:textId="77777777" w:rsidR="003E3706" w:rsidRDefault="003E3706" w:rsidP="0089737C">
      <w:pPr>
        <w:shd w:val="clear" w:color="auto" w:fill="FFFFFF"/>
        <w:spacing w:after="0" w:line="240" w:lineRule="auto"/>
        <w:ind w:left="566"/>
        <w:jc w:val="right"/>
        <w:rPr>
          <w:rFonts w:ascii="Times New Roman" w:hAnsi="Times New Roman"/>
          <w:b/>
          <w:i/>
          <w:highlight w:val="white"/>
        </w:rPr>
      </w:pPr>
    </w:p>
    <w:p w14:paraId="31092AE1" w14:textId="609817C6" w:rsidR="0089737C" w:rsidRPr="00993249" w:rsidRDefault="0089737C" w:rsidP="0089737C">
      <w:pPr>
        <w:shd w:val="clear" w:color="auto" w:fill="FFFFFF"/>
        <w:spacing w:after="0" w:line="240" w:lineRule="auto"/>
        <w:ind w:left="566"/>
        <w:jc w:val="right"/>
        <w:rPr>
          <w:rFonts w:ascii="Times New Roman" w:hAnsi="Times New Roman"/>
          <w:b/>
          <w:i/>
          <w:highlight w:val="white"/>
        </w:rPr>
      </w:pPr>
      <w:r w:rsidRPr="00993249">
        <w:rPr>
          <w:rFonts w:ascii="Times New Roman" w:hAnsi="Times New Roman"/>
          <w:b/>
          <w:i/>
          <w:highlight w:val="white"/>
        </w:rPr>
        <w:lastRenderedPageBreak/>
        <w:t xml:space="preserve">       Таблиця1</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134"/>
        <w:gridCol w:w="850"/>
        <w:gridCol w:w="1701"/>
        <w:gridCol w:w="3260"/>
      </w:tblGrid>
      <w:tr w:rsidR="0089737C" w:rsidRPr="00993249" w14:paraId="21C5955F" w14:textId="77777777" w:rsidTr="00A153A1">
        <w:trPr>
          <w:trHeight w:val="20"/>
        </w:trPr>
        <w:tc>
          <w:tcPr>
            <w:tcW w:w="568" w:type="dxa"/>
            <w:vAlign w:val="center"/>
          </w:tcPr>
          <w:p w14:paraId="47BED274" w14:textId="77777777" w:rsidR="0089737C" w:rsidRPr="00993249" w:rsidRDefault="0089737C" w:rsidP="007A3875">
            <w:pPr>
              <w:spacing w:after="0" w:line="240" w:lineRule="auto"/>
              <w:jc w:val="center"/>
              <w:rPr>
                <w:rFonts w:ascii="Times New Roman" w:hAnsi="Times New Roman"/>
                <w:b/>
              </w:rPr>
            </w:pPr>
            <w:r w:rsidRPr="00993249">
              <w:rPr>
                <w:rFonts w:ascii="Times New Roman" w:hAnsi="Times New Roman"/>
                <w:b/>
              </w:rPr>
              <w:t>№</w:t>
            </w:r>
          </w:p>
          <w:p w14:paraId="7E9C8860" w14:textId="77777777" w:rsidR="0089737C" w:rsidRPr="00993249" w:rsidRDefault="0089737C" w:rsidP="007A3875">
            <w:pPr>
              <w:tabs>
                <w:tab w:val="left" w:pos="2715"/>
              </w:tabs>
              <w:spacing w:after="0" w:line="240" w:lineRule="auto"/>
              <w:jc w:val="center"/>
              <w:rPr>
                <w:rFonts w:ascii="Times New Roman" w:hAnsi="Times New Roman"/>
              </w:rPr>
            </w:pPr>
            <w:r w:rsidRPr="00993249">
              <w:rPr>
                <w:rFonts w:ascii="Times New Roman" w:hAnsi="Times New Roman"/>
                <w:b/>
              </w:rPr>
              <w:t>з/п</w:t>
            </w:r>
          </w:p>
        </w:tc>
        <w:tc>
          <w:tcPr>
            <w:tcW w:w="2977" w:type="dxa"/>
            <w:vAlign w:val="center"/>
          </w:tcPr>
          <w:p w14:paraId="5628BBB7" w14:textId="575D0A02" w:rsidR="0089737C" w:rsidRPr="00993249" w:rsidRDefault="0089737C" w:rsidP="00A57A14">
            <w:pPr>
              <w:tabs>
                <w:tab w:val="left" w:pos="2715"/>
              </w:tabs>
              <w:spacing w:after="0" w:line="240" w:lineRule="auto"/>
              <w:jc w:val="center"/>
              <w:rPr>
                <w:rFonts w:ascii="Times New Roman" w:hAnsi="Times New Roman"/>
                <w:b/>
              </w:rPr>
            </w:pPr>
            <w:r w:rsidRPr="00993249">
              <w:rPr>
                <w:rFonts w:ascii="Times New Roman" w:hAnsi="Times New Roman"/>
                <w:b/>
              </w:rPr>
              <w:t>Назва товару</w:t>
            </w:r>
          </w:p>
        </w:tc>
        <w:tc>
          <w:tcPr>
            <w:tcW w:w="1134" w:type="dxa"/>
            <w:vAlign w:val="center"/>
          </w:tcPr>
          <w:p w14:paraId="73B64A99" w14:textId="77777777" w:rsidR="0089737C" w:rsidRPr="00993249" w:rsidRDefault="0089737C" w:rsidP="007A3875">
            <w:pPr>
              <w:tabs>
                <w:tab w:val="left" w:pos="2715"/>
              </w:tabs>
              <w:spacing w:after="0" w:line="240" w:lineRule="auto"/>
              <w:jc w:val="center"/>
              <w:rPr>
                <w:rFonts w:ascii="Times New Roman" w:hAnsi="Times New Roman"/>
              </w:rPr>
            </w:pPr>
            <w:r w:rsidRPr="00993249">
              <w:rPr>
                <w:rFonts w:ascii="Times New Roman" w:hAnsi="Times New Roman"/>
                <w:b/>
              </w:rPr>
              <w:t>Од. виміру</w:t>
            </w:r>
          </w:p>
        </w:tc>
        <w:tc>
          <w:tcPr>
            <w:tcW w:w="850" w:type="dxa"/>
            <w:vAlign w:val="center"/>
          </w:tcPr>
          <w:p w14:paraId="3358B7BC" w14:textId="77777777" w:rsidR="0089737C" w:rsidRPr="00993249" w:rsidRDefault="0089737C" w:rsidP="007A3875">
            <w:pPr>
              <w:tabs>
                <w:tab w:val="left" w:pos="2715"/>
              </w:tabs>
              <w:spacing w:after="0" w:line="240" w:lineRule="auto"/>
              <w:jc w:val="center"/>
              <w:rPr>
                <w:rFonts w:ascii="Times New Roman" w:hAnsi="Times New Roman"/>
              </w:rPr>
            </w:pPr>
            <w:r w:rsidRPr="00993249">
              <w:rPr>
                <w:rFonts w:ascii="Times New Roman" w:hAnsi="Times New Roman"/>
                <w:b/>
              </w:rPr>
              <w:t>К-ть</w:t>
            </w:r>
          </w:p>
        </w:tc>
        <w:tc>
          <w:tcPr>
            <w:tcW w:w="1701" w:type="dxa"/>
            <w:vAlign w:val="center"/>
          </w:tcPr>
          <w:p w14:paraId="6D8D6D5A" w14:textId="77777777" w:rsidR="0089737C" w:rsidRPr="00993249" w:rsidRDefault="0089737C" w:rsidP="007A3875">
            <w:pPr>
              <w:tabs>
                <w:tab w:val="left" w:pos="2715"/>
              </w:tabs>
              <w:spacing w:after="0" w:line="240" w:lineRule="auto"/>
              <w:jc w:val="center"/>
              <w:rPr>
                <w:rFonts w:ascii="Times New Roman" w:hAnsi="Times New Roman"/>
                <w:b/>
              </w:rPr>
            </w:pPr>
            <w:r w:rsidRPr="00993249">
              <w:rPr>
                <w:rFonts w:ascii="Times New Roman" w:hAnsi="Times New Roman"/>
                <w:b/>
              </w:rPr>
              <w:t>Національний класифікатор НК 024:2023</w:t>
            </w:r>
          </w:p>
        </w:tc>
        <w:tc>
          <w:tcPr>
            <w:tcW w:w="3260" w:type="dxa"/>
          </w:tcPr>
          <w:p w14:paraId="65A90F87" w14:textId="77777777" w:rsidR="0089737C" w:rsidRPr="00993249" w:rsidRDefault="0089737C" w:rsidP="007A3875">
            <w:pPr>
              <w:tabs>
                <w:tab w:val="left" w:pos="2715"/>
              </w:tabs>
              <w:spacing w:after="0" w:line="240" w:lineRule="auto"/>
              <w:jc w:val="center"/>
              <w:rPr>
                <w:rFonts w:ascii="Times New Roman" w:hAnsi="Times New Roman"/>
                <w:b/>
              </w:rPr>
            </w:pPr>
            <w:r w:rsidRPr="00993249">
              <w:rPr>
                <w:rFonts w:ascii="Times New Roman" w:hAnsi="Times New Roman"/>
                <w:b/>
              </w:rPr>
              <w:t>Детальний опис технічних характеристик</w:t>
            </w:r>
          </w:p>
        </w:tc>
      </w:tr>
      <w:tr w:rsidR="00A57A14" w:rsidRPr="00993249" w14:paraId="633789BE" w14:textId="77777777" w:rsidTr="00A153A1">
        <w:trPr>
          <w:trHeight w:val="20"/>
        </w:trPr>
        <w:tc>
          <w:tcPr>
            <w:tcW w:w="568" w:type="dxa"/>
            <w:vAlign w:val="center"/>
          </w:tcPr>
          <w:p w14:paraId="44C7BD39" w14:textId="685745E8" w:rsidR="00A57A14" w:rsidRPr="00A36C77" w:rsidRDefault="00A36C77" w:rsidP="007A3875">
            <w:pPr>
              <w:tabs>
                <w:tab w:val="left" w:pos="2715"/>
              </w:tabs>
              <w:spacing w:after="0" w:line="240" w:lineRule="auto"/>
              <w:jc w:val="center"/>
              <w:rPr>
                <w:rFonts w:ascii="Times New Roman" w:hAnsi="Times New Roman"/>
                <w:lang w:val="ru-RU"/>
              </w:rPr>
            </w:pPr>
            <w:r>
              <w:rPr>
                <w:rFonts w:ascii="Times New Roman" w:hAnsi="Times New Roman"/>
                <w:lang w:val="ru-RU"/>
              </w:rPr>
              <w:t>1</w:t>
            </w:r>
          </w:p>
        </w:tc>
        <w:tc>
          <w:tcPr>
            <w:tcW w:w="2977" w:type="dxa"/>
            <w:vAlign w:val="center"/>
          </w:tcPr>
          <w:p w14:paraId="3DB30F0C" w14:textId="76B0DA54" w:rsidR="00A57A14" w:rsidRPr="00993249" w:rsidRDefault="00A57A14" w:rsidP="006053D4">
            <w:pPr>
              <w:spacing w:after="0" w:line="240" w:lineRule="auto"/>
              <w:jc w:val="center"/>
              <w:rPr>
                <w:rFonts w:ascii="Times New Roman" w:hAnsi="Times New Roman"/>
              </w:rPr>
            </w:pPr>
            <w:r w:rsidRPr="00993249">
              <w:rPr>
                <w:rFonts w:ascii="Times New Roman" w:hAnsi="Times New Roman"/>
              </w:rPr>
              <w:t>Стрічка діаграмна розміром 110х25</w:t>
            </w:r>
            <w:r w:rsidR="00A153A1" w:rsidRPr="00993249">
              <w:rPr>
                <w:rFonts w:ascii="Times New Roman" w:hAnsi="Times New Roman"/>
              </w:rPr>
              <w:t>(</w:t>
            </w:r>
            <w:r w:rsidR="00A153A1">
              <w:rPr>
                <w:rFonts w:ascii="Times New Roman" w:hAnsi="Times New Roman"/>
              </w:rPr>
              <w:t>12</w:t>
            </w:r>
            <w:r w:rsidR="00A153A1">
              <w:rPr>
                <w:rFonts w:ascii="Times New Roman" w:hAnsi="Times New Roman"/>
                <w:lang w:val="ru-RU"/>
              </w:rPr>
              <w:t>)</w:t>
            </w:r>
            <w:r w:rsidRPr="00993249">
              <w:rPr>
                <w:rFonts w:ascii="Times New Roman" w:hAnsi="Times New Roman"/>
              </w:rPr>
              <w:t xml:space="preserve"> </w:t>
            </w:r>
            <w:r w:rsidR="00451E10">
              <w:rPr>
                <w:rFonts w:ascii="Times New Roman" w:hAnsi="Times New Roman"/>
              </w:rPr>
              <w:t>(Солар)</w:t>
            </w:r>
          </w:p>
        </w:tc>
        <w:tc>
          <w:tcPr>
            <w:tcW w:w="1134" w:type="dxa"/>
            <w:vAlign w:val="center"/>
          </w:tcPr>
          <w:p w14:paraId="195502F3" w14:textId="1823386C" w:rsidR="00A57A14" w:rsidRPr="003E3706" w:rsidRDefault="003E3706" w:rsidP="007A3875">
            <w:pPr>
              <w:spacing w:after="0" w:line="240" w:lineRule="auto"/>
              <w:jc w:val="center"/>
              <w:rPr>
                <w:rFonts w:ascii="Times New Roman" w:hAnsi="Times New Roman"/>
                <w:lang w:val="ru-RU"/>
              </w:rPr>
            </w:pPr>
            <w:r>
              <w:rPr>
                <w:rFonts w:ascii="Times New Roman" w:hAnsi="Times New Roman"/>
                <w:lang w:val="ru-RU"/>
              </w:rPr>
              <w:t>шт</w:t>
            </w:r>
          </w:p>
        </w:tc>
        <w:tc>
          <w:tcPr>
            <w:tcW w:w="850" w:type="dxa"/>
            <w:vAlign w:val="center"/>
          </w:tcPr>
          <w:p w14:paraId="6D5ED19B" w14:textId="38F3C124" w:rsidR="00A57A14" w:rsidRPr="003E3706" w:rsidRDefault="003E3706" w:rsidP="007A3875">
            <w:pPr>
              <w:spacing w:after="0" w:line="240" w:lineRule="auto"/>
              <w:jc w:val="center"/>
              <w:rPr>
                <w:rFonts w:ascii="Times New Roman" w:hAnsi="Times New Roman"/>
                <w:lang w:val="ru-RU"/>
              </w:rPr>
            </w:pPr>
            <w:r>
              <w:rPr>
                <w:rFonts w:ascii="Times New Roman" w:hAnsi="Times New Roman"/>
                <w:lang w:val="ru-RU"/>
              </w:rPr>
              <w:t>750</w:t>
            </w:r>
          </w:p>
        </w:tc>
        <w:tc>
          <w:tcPr>
            <w:tcW w:w="1701" w:type="dxa"/>
            <w:vAlign w:val="center"/>
          </w:tcPr>
          <w:p w14:paraId="699C2363" w14:textId="44E0EC13" w:rsidR="00A57A14" w:rsidRPr="00993249" w:rsidRDefault="005A2FF1" w:rsidP="007A3875">
            <w:pPr>
              <w:spacing w:after="0" w:line="240" w:lineRule="auto"/>
              <w:rPr>
                <w:rFonts w:ascii="Times New Roman" w:hAnsi="Times New Roman"/>
              </w:rPr>
            </w:pPr>
            <w:r w:rsidRPr="00993249">
              <w:rPr>
                <w:rFonts w:ascii="Times New Roman" w:hAnsi="Times New Roman" w:cs="Times New Roman"/>
              </w:rPr>
              <w:t>16754 Папір для реєстрації електрокардіограм</w:t>
            </w:r>
          </w:p>
        </w:tc>
        <w:tc>
          <w:tcPr>
            <w:tcW w:w="3260" w:type="dxa"/>
          </w:tcPr>
          <w:p w14:paraId="26068560" w14:textId="6D1DC9B1" w:rsidR="00A57A14" w:rsidRPr="00993249" w:rsidRDefault="006053D4" w:rsidP="006053D4">
            <w:pPr>
              <w:pStyle w:val="HTML"/>
              <w:shd w:val="clear" w:color="auto" w:fill="FFFFFF"/>
              <w:rPr>
                <w:rFonts w:ascii="Times New Roman" w:hAnsi="Times New Roman"/>
                <w:color w:val="212121"/>
                <w:sz w:val="22"/>
                <w:szCs w:val="22"/>
              </w:rPr>
            </w:pPr>
            <w:r w:rsidRPr="00993249">
              <w:rPr>
                <w:rFonts w:ascii="Times New Roman" w:hAnsi="Times New Roman"/>
                <w:color w:val="212121"/>
                <w:sz w:val="22"/>
                <w:szCs w:val="22"/>
              </w:rPr>
              <w:t>Стрічки діаграмні повинні мати розмір рулону 110</w:t>
            </w:r>
            <w:r w:rsidRPr="00993249">
              <w:rPr>
                <w:rFonts w:ascii="Times New Roman" w:hAnsi="Times New Roman"/>
                <w:color w:val="212121"/>
                <w:sz w:val="22"/>
                <w:szCs w:val="22"/>
                <w:lang w:val="ru-RU"/>
              </w:rPr>
              <w:t>х25х</w:t>
            </w:r>
            <w:r w:rsidRPr="00993249">
              <w:rPr>
                <w:rFonts w:ascii="Times New Roman" w:hAnsi="Times New Roman"/>
                <w:color w:val="212121"/>
                <w:sz w:val="22"/>
                <w:szCs w:val="22"/>
              </w:rPr>
              <w:t>12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термозбіжну плівку та гофрокартонний ящик для  кращого зберігання та транспортування, та мати відповідне маркування згідно Технічного регламенту щодо медичних виробів.</w:t>
            </w:r>
          </w:p>
        </w:tc>
      </w:tr>
      <w:tr w:rsidR="006053D4" w:rsidRPr="00993249" w14:paraId="24EF1380" w14:textId="77777777" w:rsidTr="00A153A1">
        <w:trPr>
          <w:trHeight w:val="20"/>
        </w:trPr>
        <w:tc>
          <w:tcPr>
            <w:tcW w:w="568" w:type="dxa"/>
            <w:vAlign w:val="center"/>
          </w:tcPr>
          <w:p w14:paraId="427B797E" w14:textId="640E3580" w:rsidR="006053D4" w:rsidRPr="00A36C77" w:rsidRDefault="00A36C77" w:rsidP="006053D4">
            <w:pPr>
              <w:tabs>
                <w:tab w:val="left" w:pos="2715"/>
              </w:tabs>
              <w:spacing w:after="0" w:line="240" w:lineRule="auto"/>
              <w:jc w:val="center"/>
              <w:rPr>
                <w:rFonts w:ascii="Times New Roman" w:hAnsi="Times New Roman"/>
                <w:lang w:val="ru-RU"/>
              </w:rPr>
            </w:pPr>
            <w:r>
              <w:rPr>
                <w:rFonts w:ascii="Times New Roman" w:hAnsi="Times New Roman"/>
                <w:lang w:val="ru-RU"/>
              </w:rPr>
              <w:t>2</w:t>
            </w:r>
          </w:p>
        </w:tc>
        <w:tc>
          <w:tcPr>
            <w:tcW w:w="2977" w:type="dxa"/>
            <w:vAlign w:val="center"/>
          </w:tcPr>
          <w:p w14:paraId="15F0B94F" w14:textId="3564FF80" w:rsidR="006053D4" w:rsidRPr="00993249" w:rsidRDefault="006053D4" w:rsidP="006053D4">
            <w:pPr>
              <w:spacing w:after="0" w:line="240" w:lineRule="auto"/>
              <w:jc w:val="center"/>
              <w:rPr>
                <w:rFonts w:ascii="Times New Roman" w:hAnsi="Times New Roman"/>
              </w:rPr>
            </w:pPr>
            <w:r w:rsidRPr="00993249">
              <w:rPr>
                <w:rFonts w:ascii="Times New Roman" w:hAnsi="Times New Roman"/>
              </w:rPr>
              <w:t>Стрічка діаграмна розміром 80х23 (12) зовн.</w:t>
            </w:r>
          </w:p>
        </w:tc>
        <w:tc>
          <w:tcPr>
            <w:tcW w:w="1134" w:type="dxa"/>
            <w:vAlign w:val="center"/>
          </w:tcPr>
          <w:p w14:paraId="4F01B9B4" w14:textId="642B86B7" w:rsidR="006053D4" w:rsidRPr="003E3706" w:rsidRDefault="003E3706" w:rsidP="006053D4">
            <w:pPr>
              <w:spacing w:after="0" w:line="240" w:lineRule="auto"/>
              <w:jc w:val="center"/>
              <w:rPr>
                <w:rFonts w:ascii="Times New Roman" w:hAnsi="Times New Roman"/>
                <w:lang w:val="ru-RU"/>
              </w:rPr>
            </w:pPr>
            <w:r>
              <w:rPr>
                <w:rFonts w:ascii="Times New Roman" w:hAnsi="Times New Roman"/>
                <w:lang w:val="ru-RU"/>
              </w:rPr>
              <w:t>шт</w:t>
            </w:r>
          </w:p>
        </w:tc>
        <w:tc>
          <w:tcPr>
            <w:tcW w:w="850" w:type="dxa"/>
            <w:vAlign w:val="center"/>
          </w:tcPr>
          <w:p w14:paraId="103E1C77" w14:textId="1C746010" w:rsidR="006053D4" w:rsidRPr="003E3706" w:rsidRDefault="003E3706" w:rsidP="006053D4">
            <w:pPr>
              <w:spacing w:after="0" w:line="240" w:lineRule="auto"/>
              <w:jc w:val="center"/>
              <w:rPr>
                <w:rFonts w:ascii="Times New Roman" w:hAnsi="Times New Roman"/>
                <w:lang w:val="ru-RU"/>
              </w:rPr>
            </w:pPr>
            <w:r>
              <w:rPr>
                <w:rFonts w:ascii="Times New Roman" w:hAnsi="Times New Roman"/>
                <w:lang w:val="ru-RU"/>
              </w:rPr>
              <w:t>550</w:t>
            </w:r>
          </w:p>
        </w:tc>
        <w:tc>
          <w:tcPr>
            <w:tcW w:w="1701" w:type="dxa"/>
            <w:vAlign w:val="center"/>
          </w:tcPr>
          <w:p w14:paraId="39D6AE30" w14:textId="03CD73FE" w:rsidR="006053D4" w:rsidRPr="00993249" w:rsidRDefault="005A2FF1" w:rsidP="006053D4">
            <w:pPr>
              <w:spacing w:after="0" w:line="240" w:lineRule="auto"/>
              <w:rPr>
                <w:rFonts w:ascii="Times New Roman" w:hAnsi="Times New Roman"/>
              </w:rPr>
            </w:pPr>
            <w:r w:rsidRPr="00993249">
              <w:rPr>
                <w:rFonts w:ascii="Times New Roman" w:hAnsi="Times New Roman" w:cs="Times New Roman"/>
              </w:rPr>
              <w:t>16754 Папір для реєстрації електрокардіограм</w:t>
            </w:r>
          </w:p>
        </w:tc>
        <w:tc>
          <w:tcPr>
            <w:tcW w:w="3260" w:type="dxa"/>
          </w:tcPr>
          <w:p w14:paraId="7BE540AC" w14:textId="7D5CAEED" w:rsidR="006053D4" w:rsidRPr="00993249" w:rsidRDefault="006053D4" w:rsidP="006053D4">
            <w:pPr>
              <w:pStyle w:val="HTML"/>
              <w:shd w:val="clear" w:color="auto" w:fill="FFFFFF"/>
              <w:rPr>
                <w:rFonts w:ascii="Times New Roman" w:hAnsi="Times New Roman"/>
                <w:sz w:val="22"/>
                <w:szCs w:val="22"/>
              </w:rPr>
            </w:pPr>
            <w:r w:rsidRPr="00993249">
              <w:rPr>
                <w:rFonts w:ascii="Times New Roman" w:hAnsi="Times New Roman"/>
                <w:color w:val="212121"/>
                <w:sz w:val="22"/>
                <w:szCs w:val="22"/>
              </w:rPr>
              <w:t>Стрічки діаграмні повинні мати розмір рулону 80</w:t>
            </w:r>
            <w:r w:rsidRPr="00993249">
              <w:rPr>
                <w:rFonts w:ascii="Times New Roman" w:hAnsi="Times New Roman"/>
                <w:color w:val="212121"/>
                <w:sz w:val="22"/>
                <w:szCs w:val="22"/>
                <w:lang w:val="ru-RU"/>
              </w:rPr>
              <w:t>х23х</w:t>
            </w:r>
            <w:r w:rsidRPr="00993249">
              <w:rPr>
                <w:rFonts w:ascii="Times New Roman" w:hAnsi="Times New Roman"/>
                <w:color w:val="212121"/>
                <w:sz w:val="22"/>
                <w:szCs w:val="22"/>
              </w:rPr>
              <w:t>12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термозбіжну плівку та гофрокартонний ящик для  кращого зберігання та транспортування, та мати відповідне маркування згідно Технічного регламенту щодо медичних виробів.</w:t>
            </w:r>
          </w:p>
        </w:tc>
      </w:tr>
      <w:tr w:rsidR="006053D4" w:rsidRPr="00993249" w14:paraId="41F47A5A" w14:textId="77777777" w:rsidTr="00A153A1">
        <w:trPr>
          <w:trHeight w:val="20"/>
        </w:trPr>
        <w:tc>
          <w:tcPr>
            <w:tcW w:w="568" w:type="dxa"/>
            <w:vAlign w:val="center"/>
          </w:tcPr>
          <w:p w14:paraId="3AC23A41" w14:textId="4E4C5F3E" w:rsidR="006053D4" w:rsidRPr="00A36C77" w:rsidRDefault="00A36C77" w:rsidP="006053D4">
            <w:pPr>
              <w:tabs>
                <w:tab w:val="left" w:pos="2715"/>
              </w:tabs>
              <w:spacing w:after="0" w:line="240" w:lineRule="auto"/>
              <w:jc w:val="center"/>
              <w:rPr>
                <w:rFonts w:ascii="Times New Roman" w:hAnsi="Times New Roman"/>
                <w:lang w:val="ru-RU"/>
              </w:rPr>
            </w:pPr>
            <w:r>
              <w:rPr>
                <w:rFonts w:ascii="Times New Roman" w:hAnsi="Times New Roman"/>
                <w:lang w:val="ru-RU"/>
              </w:rPr>
              <w:t>3</w:t>
            </w:r>
          </w:p>
        </w:tc>
        <w:tc>
          <w:tcPr>
            <w:tcW w:w="2977" w:type="dxa"/>
            <w:vAlign w:val="center"/>
          </w:tcPr>
          <w:p w14:paraId="484198AB" w14:textId="135C9AA9" w:rsidR="006053D4" w:rsidRPr="00993249" w:rsidRDefault="006053D4" w:rsidP="005A2FF1">
            <w:pPr>
              <w:spacing w:after="0" w:line="240" w:lineRule="auto"/>
              <w:jc w:val="center"/>
              <w:rPr>
                <w:rFonts w:ascii="Times New Roman" w:hAnsi="Times New Roman"/>
              </w:rPr>
            </w:pPr>
            <w:r w:rsidRPr="00993249">
              <w:rPr>
                <w:rFonts w:ascii="Times New Roman" w:hAnsi="Times New Roman"/>
              </w:rPr>
              <w:t xml:space="preserve">Стрічка діаграмна розміром </w:t>
            </w:r>
            <w:r w:rsidR="00A36C77">
              <w:rPr>
                <w:rFonts w:ascii="Times New Roman" w:hAnsi="Times New Roman"/>
                <w:lang w:val="ru-RU"/>
              </w:rPr>
              <w:t>216х30</w:t>
            </w:r>
            <w:r w:rsidR="00451E10">
              <w:rPr>
                <w:rFonts w:ascii="Times New Roman" w:hAnsi="Times New Roman"/>
                <w:lang w:val="ru-RU"/>
              </w:rPr>
              <w:t xml:space="preserve"> (12)</w:t>
            </w:r>
            <w:r w:rsidRPr="00993249">
              <w:rPr>
                <w:rFonts w:ascii="Times New Roman" w:hAnsi="Times New Roman"/>
              </w:rPr>
              <w:t xml:space="preserve"> зовн.</w:t>
            </w:r>
          </w:p>
        </w:tc>
        <w:tc>
          <w:tcPr>
            <w:tcW w:w="1134" w:type="dxa"/>
            <w:vAlign w:val="center"/>
          </w:tcPr>
          <w:p w14:paraId="178AB5C9" w14:textId="01CB4271" w:rsidR="006053D4" w:rsidRPr="00A36C77" w:rsidRDefault="00A36C77" w:rsidP="005A2FF1">
            <w:pPr>
              <w:spacing w:after="0" w:line="240" w:lineRule="auto"/>
              <w:jc w:val="center"/>
              <w:rPr>
                <w:rFonts w:ascii="Times New Roman" w:hAnsi="Times New Roman"/>
                <w:lang w:val="ru-RU"/>
              </w:rPr>
            </w:pPr>
            <w:r>
              <w:rPr>
                <w:rFonts w:ascii="Times New Roman" w:hAnsi="Times New Roman"/>
                <w:lang w:val="ru-RU"/>
              </w:rPr>
              <w:t>шт</w:t>
            </w:r>
          </w:p>
        </w:tc>
        <w:tc>
          <w:tcPr>
            <w:tcW w:w="850" w:type="dxa"/>
            <w:vAlign w:val="center"/>
          </w:tcPr>
          <w:p w14:paraId="3F6C9572" w14:textId="371DCD53" w:rsidR="006053D4" w:rsidRPr="00A36C77" w:rsidRDefault="00A36C77" w:rsidP="005A2FF1">
            <w:pPr>
              <w:spacing w:after="0" w:line="240" w:lineRule="auto"/>
              <w:jc w:val="center"/>
              <w:rPr>
                <w:rFonts w:ascii="Times New Roman" w:hAnsi="Times New Roman"/>
                <w:lang w:val="ru-RU"/>
              </w:rPr>
            </w:pPr>
            <w:r>
              <w:rPr>
                <w:rFonts w:ascii="Times New Roman" w:hAnsi="Times New Roman"/>
                <w:lang w:val="ru-RU"/>
              </w:rPr>
              <w:t>10</w:t>
            </w:r>
          </w:p>
        </w:tc>
        <w:tc>
          <w:tcPr>
            <w:tcW w:w="1701" w:type="dxa"/>
            <w:vAlign w:val="center"/>
          </w:tcPr>
          <w:p w14:paraId="43ADFD72" w14:textId="7BE777A4" w:rsidR="006053D4" w:rsidRPr="00993249" w:rsidRDefault="005A2FF1" w:rsidP="005A2FF1">
            <w:pPr>
              <w:spacing w:after="0" w:line="240" w:lineRule="auto"/>
              <w:jc w:val="center"/>
              <w:rPr>
                <w:rFonts w:ascii="Times New Roman" w:hAnsi="Times New Roman"/>
              </w:rPr>
            </w:pPr>
            <w:r w:rsidRPr="00993249">
              <w:rPr>
                <w:rFonts w:ascii="Times New Roman" w:hAnsi="Times New Roman" w:cs="Times New Roman"/>
              </w:rPr>
              <w:t>16754 Папір для реєстрації електрокардіограм</w:t>
            </w:r>
          </w:p>
        </w:tc>
        <w:tc>
          <w:tcPr>
            <w:tcW w:w="3260" w:type="dxa"/>
          </w:tcPr>
          <w:p w14:paraId="04E0DFC0" w14:textId="16E4CA58" w:rsidR="006053D4" w:rsidRPr="00993249" w:rsidRDefault="006053D4" w:rsidP="006053D4">
            <w:pPr>
              <w:pStyle w:val="HTML"/>
              <w:shd w:val="clear" w:color="auto" w:fill="FFFFFF"/>
              <w:rPr>
                <w:rFonts w:ascii="Times New Roman" w:hAnsi="Times New Roman"/>
                <w:sz w:val="22"/>
                <w:szCs w:val="22"/>
              </w:rPr>
            </w:pPr>
            <w:r w:rsidRPr="00993249">
              <w:rPr>
                <w:rFonts w:ascii="Times New Roman" w:hAnsi="Times New Roman"/>
                <w:color w:val="212121"/>
                <w:sz w:val="22"/>
                <w:szCs w:val="22"/>
              </w:rPr>
              <w:t xml:space="preserve">Стрічки діаграмні повинні мати розмір рулону </w:t>
            </w:r>
            <w:r w:rsidR="00A36C77" w:rsidRPr="00A36C77">
              <w:rPr>
                <w:rFonts w:ascii="Times New Roman" w:hAnsi="Times New Roman"/>
                <w:color w:val="212121"/>
                <w:sz w:val="22"/>
                <w:szCs w:val="22"/>
              </w:rPr>
              <w:t>216х</w:t>
            </w:r>
            <w:r w:rsidR="00A36C77">
              <w:rPr>
                <w:rFonts w:ascii="Times New Roman" w:hAnsi="Times New Roman"/>
                <w:color w:val="212121"/>
                <w:sz w:val="22"/>
                <w:szCs w:val="22"/>
                <w:lang w:val="ru-RU"/>
              </w:rPr>
              <w:t>30</w:t>
            </w:r>
            <w:r w:rsidRPr="00A36C77">
              <w:rPr>
                <w:rFonts w:ascii="Times New Roman" w:hAnsi="Times New Roman"/>
                <w:color w:val="212121"/>
                <w:sz w:val="22"/>
                <w:szCs w:val="22"/>
              </w:rPr>
              <w:t>х</w:t>
            </w:r>
            <w:r w:rsidRPr="00993249">
              <w:rPr>
                <w:rFonts w:ascii="Times New Roman" w:hAnsi="Times New Roman"/>
                <w:color w:val="212121"/>
                <w:sz w:val="22"/>
                <w:szCs w:val="22"/>
              </w:rPr>
              <w:t>12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термозбіжну плівку та гофрокартонний ящик для  кращого зберігання та транспортування, та мати відповідне маркування згідно Технічного регламенту щодо медичних виробів.</w:t>
            </w:r>
          </w:p>
        </w:tc>
      </w:tr>
    </w:tbl>
    <w:p w14:paraId="0491E124" w14:textId="77777777" w:rsidR="00A153A1" w:rsidRDefault="00A153A1" w:rsidP="0089737C">
      <w:pPr>
        <w:suppressAutoHyphens/>
        <w:spacing w:after="0" w:line="240" w:lineRule="auto"/>
        <w:jc w:val="both"/>
        <w:rPr>
          <w:rFonts w:ascii="Times New Roman" w:hAnsi="Times New Roman" w:cs="Times New Roman"/>
          <w:i/>
          <w:iCs/>
          <w:lang w:eastAsia="ru-RU"/>
        </w:rPr>
      </w:pPr>
    </w:p>
    <w:p w14:paraId="4AABE615" w14:textId="77777777" w:rsidR="00A153A1" w:rsidRDefault="00A153A1" w:rsidP="0089737C">
      <w:pPr>
        <w:suppressAutoHyphens/>
        <w:spacing w:after="0" w:line="240" w:lineRule="auto"/>
        <w:jc w:val="both"/>
        <w:rPr>
          <w:rFonts w:ascii="Times New Roman" w:hAnsi="Times New Roman" w:cs="Times New Roman"/>
          <w:i/>
          <w:iCs/>
          <w:lang w:eastAsia="ru-RU"/>
        </w:rPr>
      </w:pPr>
    </w:p>
    <w:p w14:paraId="74E6F6BE" w14:textId="77777777" w:rsidR="00A153A1" w:rsidRDefault="00A153A1" w:rsidP="0089737C">
      <w:pPr>
        <w:suppressAutoHyphens/>
        <w:spacing w:after="0" w:line="240" w:lineRule="auto"/>
        <w:jc w:val="both"/>
        <w:rPr>
          <w:rFonts w:ascii="Times New Roman" w:hAnsi="Times New Roman" w:cs="Times New Roman"/>
          <w:i/>
          <w:iCs/>
          <w:lang w:eastAsia="ru-RU"/>
        </w:rPr>
      </w:pPr>
    </w:p>
    <w:p w14:paraId="0984EF46" w14:textId="60A0E9D1" w:rsidR="0089737C" w:rsidRPr="00993249" w:rsidRDefault="0089737C" w:rsidP="0089737C">
      <w:pPr>
        <w:suppressAutoHyphens/>
        <w:spacing w:after="0" w:line="240" w:lineRule="auto"/>
        <w:jc w:val="both"/>
        <w:rPr>
          <w:rFonts w:ascii="Times New Roman" w:eastAsia="Times New Roman" w:hAnsi="Times New Roman" w:cs="Times New Roman"/>
          <w:b/>
          <w:kern w:val="1"/>
          <w:lang w:eastAsia="ru-RU"/>
        </w:rPr>
      </w:pPr>
      <w:r w:rsidRPr="00993249">
        <w:rPr>
          <w:rFonts w:ascii="Times New Roman" w:hAnsi="Times New Roman" w:cs="Times New Roman"/>
          <w:i/>
          <w:iCs/>
          <w:lang w:eastAsia="ru-RU"/>
        </w:rPr>
        <w:t xml:space="preserve">У ціну мають бути включені прямі, загальновиробничі та адміністративні витрати з урахуванням витрат, у тому числі: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w:t>
      </w:r>
      <w:r w:rsidR="00A36C77">
        <w:rPr>
          <w:rFonts w:ascii="Times New Roman" w:hAnsi="Times New Roman" w:cs="Times New Roman"/>
          <w:i/>
          <w:iCs/>
          <w:lang w:val="ru-RU" w:eastAsia="ru-RU"/>
        </w:rPr>
        <w:t>умов</w:t>
      </w:r>
      <w:r w:rsidRPr="00993249">
        <w:rPr>
          <w:rFonts w:ascii="Times New Roman" w:hAnsi="Times New Roman" w:cs="Times New Roman"/>
          <w:i/>
          <w:iCs/>
          <w:lang w:eastAsia="ru-RU"/>
        </w:rPr>
        <w:t xml:space="preserve"> Договору до моменту його повного завершення</w:t>
      </w:r>
      <w:r w:rsidRPr="00993249">
        <w:rPr>
          <w:rFonts w:ascii="Times New Roman" w:hAnsi="Times New Roman" w:cs="Times New Roman"/>
          <w:i/>
          <w:iCs/>
        </w:rPr>
        <w:t>.</w:t>
      </w:r>
    </w:p>
    <w:p w14:paraId="20117D64" w14:textId="77777777" w:rsidR="0089737C" w:rsidRPr="00993249" w:rsidRDefault="0089737C" w:rsidP="0089737C">
      <w:pPr>
        <w:spacing w:after="0" w:line="240" w:lineRule="auto"/>
        <w:ind w:firstLine="283"/>
        <w:jc w:val="both"/>
        <w:rPr>
          <w:rFonts w:ascii="Times New Roman" w:hAnsi="Times New Roman"/>
          <w:i/>
        </w:rPr>
      </w:pPr>
    </w:p>
    <w:p w14:paraId="5A042B89" w14:textId="77777777" w:rsidR="0089737C" w:rsidRPr="00993249" w:rsidRDefault="0089737C" w:rsidP="0089737C">
      <w:pPr>
        <w:suppressAutoHyphens/>
        <w:spacing w:after="0" w:line="240" w:lineRule="auto"/>
        <w:ind w:left="900"/>
        <w:jc w:val="center"/>
        <w:rPr>
          <w:rFonts w:ascii="Times New Roman" w:hAnsi="Times New Roman"/>
          <w:b/>
          <w:kern w:val="1"/>
          <w:lang w:eastAsia="ru-RU"/>
        </w:rPr>
      </w:pPr>
      <w:r w:rsidRPr="00993249">
        <w:rPr>
          <w:rFonts w:ascii="Times New Roman" w:hAnsi="Times New Roman"/>
          <w:b/>
          <w:kern w:val="1"/>
          <w:lang w:eastAsia="ru-RU"/>
        </w:rPr>
        <w:lastRenderedPageBreak/>
        <w:t>Загальні вимоги до предмету закупівлі:</w:t>
      </w:r>
    </w:p>
    <w:p w14:paraId="6D07082D" w14:textId="77777777" w:rsidR="0089737C" w:rsidRPr="00993249" w:rsidRDefault="0089737C" w:rsidP="0089737C">
      <w:pPr>
        <w:suppressAutoHyphens/>
        <w:spacing w:after="0" w:line="240" w:lineRule="auto"/>
        <w:ind w:left="900"/>
        <w:jc w:val="center"/>
        <w:rPr>
          <w:rFonts w:ascii="Times New Roman" w:hAnsi="Times New Roman"/>
          <w:b/>
          <w:kern w:val="1"/>
          <w:lang w:eastAsia="ru-RU"/>
        </w:rPr>
      </w:pPr>
    </w:p>
    <w:p w14:paraId="0D7CA300" w14:textId="7788500C" w:rsidR="0089737C" w:rsidRPr="00993249" w:rsidRDefault="0089737C" w:rsidP="0089737C">
      <w:pPr>
        <w:spacing w:after="160" w:line="240" w:lineRule="auto"/>
        <w:ind w:firstLine="709"/>
        <w:jc w:val="both"/>
        <w:rPr>
          <w:rFonts w:ascii="Times New Roman" w:hAnsi="Times New Roman"/>
        </w:rPr>
      </w:pPr>
      <w:r w:rsidRPr="00993249">
        <w:rPr>
          <w:rFonts w:ascii="Times New Roman" w:hAnsi="Times New Roman"/>
          <w:b/>
          <w:bCs/>
          <w:lang w:eastAsia="ru-RU"/>
        </w:rPr>
        <w:t>1.</w:t>
      </w:r>
      <w:r w:rsidRPr="00993249">
        <w:rPr>
          <w:rFonts w:ascii="Times New Roman" w:hAnsi="Times New Roman"/>
          <w:lang w:eastAsia="ru-RU"/>
        </w:rPr>
        <w:t xml:space="preserve"> </w:t>
      </w:r>
      <w:r w:rsidRPr="00993249">
        <w:rPr>
          <w:rFonts w:ascii="Times New Roman" w:hAnsi="Times New Roman"/>
        </w:rPr>
        <w:t>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64BA3D83" w14:textId="4AE20019" w:rsidR="00280C14" w:rsidRPr="00993249" w:rsidRDefault="00993249" w:rsidP="00280C14">
      <w:pPr>
        <w:spacing w:line="240" w:lineRule="auto"/>
        <w:ind w:right="-284" w:firstLine="567"/>
        <w:jc w:val="both"/>
        <w:rPr>
          <w:rFonts w:ascii="Times New Roman" w:eastAsia="Times New Roman" w:hAnsi="Times New Roman"/>
        </w:rPr>
      </w:pPr>
      <w:r w:rsidRPr="00993249">
        <w:rPr>
          <w:rFonts w:ascii="Times New Roman" w:hAnsi="Times New Roman"/>
          <w:b/>
          <w:bCs/>
        </w:rPr>
        <w:t>2</w:t>
      </w:r>
      <w:r w:rsidR="0089737C" w:rsidRPr="00993249">
        <w:rPr>
          <w:rFonts w:ascii="Times New Roman" w:hAnsi="Times New Roman"/>
          <w:b/>
          <w:bCs/>
        </w:rPr>
        <w:t>.</w:t>
      </w:r>
      <w:r w:rsidR="00280C14" w:rsidRPr="00993249">
        <w:rPr>
          <w:rFonts w:ascii="Times New Roman" w:hAnsi="Times New Roman"/>
          <w:b/>
          <w:bCs/>
        </w:rPr>
        <w:t xml:space="preserve"> </w:t>
      </w:r>
      <w:r w:rsidR="00280C14" w:rsidRPr="00993249">
        <w:rPr>
          <w:rFonts w:ascii="Times New Roman" w:eastAsia="Times New Roman" w:hAnsi="Times New Roman"/>
        </w:rPr>
        <w:t>Для підтвердження відповідності медико - технічним вимогам, кожен учасник повинен обов’язково надати у складі пропозиції на кожну позицію копію документа про якість: посвідчення якості виробника, інструкцію щодо використання державною мовою, висновок санітарно-гігієнічної експертизи та декларацію про відповідність  на товар, згідно з діючим законодавством.</w:t>
      </w:r>
    </w:p>
    <w:p w14:paraId="0185F438" w14:textId="0E97EC1F" w:rsidR="0089737C" w:rsidRPr="00993249" w:rsidRDefault="00993249" w:rsidP="0089737C">
      <w:pPr>
        <w:spacing w:after="160" w:line="240" w:lineRule="auto"/>
        <w:ind w:firstLine="709"/>
        <w:jc w:val="both"/>
        <w:rPr>
          <w:rFonts w:ascii="Times New Roman" w:hAnsi="Times New Roman"/>
        </w:rPr>
      </w:pPr>
      <w:r w:rsidRPr="00993249">
        <w:rPr>
          <w:rFonts w:ascii="Times New Roman" w:hAnsi="Times New Roman"/>
          <w:b/>
          <w:bCs/>
        </w:rPr>
        <w:t>3</w:t>
      </w:r>
      <w:r w:rsidR="00280C14" w:rsidRPr="00993249">
        <w:rPr>
          <w:rFonts w:ascii="Times New Roman" w:hAnsi="Times New Roman"/>
          <w:b/>
          <w:bCs/>
        </w:rPr>
        <w:t>.</w:t>
      </w:r>
      <w:r w:rsidR="00280C14" w:rsidRPr="00993249">
        <w:rPr>
          <w:rFonts w:ascii="Times New Roman" w:hAnsi="Times New Roman"/>
        </w:rPr>
        <w:t xml:space="preserve"> </w:t>
      </w:r>
      <w:r w:rsidR="0089737C" w:rsidRPr="00993249">
        <w:rPr>
          <w:rFonts w:ascii="Times New Roman" w:hAnsi="Times New Roman"/>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2448E5D9" w14:textId="43983C14" w:rsidR="0089737C" w:rsidRPr="00993249" w:rsidRDefault="00451E10" w:rsidP="0089737C">
      <w:pPr>
        <w:spacing w:after="160" w:line="240" w:lineRule="auto"/>
        <w:ind w:firstLine="709"/>
        <w:jc w:val="both"/>
        <w:rPr>
          <w:rFonts w:ascii="Times New Roman" w:hAnsi="Times New Roman"/>
        </w:rPr>
      </w:pPr>
      <w:r>
        <w:rPr>
          <w:rFonts w:ascii="Times New Roman" w:hAnsi="Times New Roman"/>
          <w:b/>
          <w:bCs/>
          <w:kern w:val="2"/>
          <w:lang w:val="ru-RU" w:eastAsia="ru-RU"/>
        </w:rPr>
        <w:t>4</w:t>
      </w:r>
      <w:r w:rsidR="0089737C" w:rsidRPr="00993249">
        <w:rPr>
          <w:rFonts w:ascii="Times New Roman" w:hAnsi="Times New Roman"/>
          <w:b/>
          <w:bCs/>
          <w:kern w:val="2"/>
          <w:lang w:eastAsia="ru-RU"/>
        </w:rPr>
        <w:t>.</w:t>
      </w:r>
      <w:r w:rsidR="0089737C" w:rsidRPr="00993249">
        <w:rPr>
          <w:rFonts w:ascii="Times New Roman" w:hAnsi="Times New Roman"/>
          <w:kern w:val="2"/>
          <w:lang w:eastAsia="ru-RU"/>
        </w:rPr>
        <w:t xml:space="preserve"> </w:t>
      </w:r>
      <w:r w:rsidR="0089737C" w:rsidRPr="00993249">
        <w:rPr>
          <w:rFonts w:ascii="Times New Roman" w:hAnsi="Times New Roman"/>
        </w:rPr>
        <w:t>Товар має бути поставлений Постачальником за замовленням Замовника окремими партіями</w:t>
      </w:r>
      <w:r w:rsidR="00F4738E" w:rsidRPr="00993249">
        <w:rPr>
          <w:rFonts w:ascii="Times New Roman" w:hAnsi="Times New Roman"/>
        </w:rPr>
        <w:t xml:space="preserve"> протягом 3-х робочих днів з дня отримання замовлення</w:t>
      </w:r>
      <w:r w:rsidR="0089737C" w:rsidRPr="00993249">
        <w:rPr>
          <w:rFonts w:ascii="Times New Roman" w:hAnsi="Times New Roman"/>
        </w:rPr>
        <w:t>. Замовлення направляються Постачальнику засобами електронної пошти або в телефонному режимі, які будуть зазначені в реквізитах Договору про закупівлю. </w:t>
      </w:r>
    </w:p>
    <w:p w14:paraId="1BA66C62" w14:textId="38A6991D" w:rsidR="0089737C" w:rsidRPr="00993249" w:rsidRDefault="00451E10" w:rsidP="0089737C">
      <w:pPr>
        <w:spacing w:after="160" w:line="240" w:lineRule="auto"/>
        <w:ind w:firstLine="709"/>
        <w:jc w:val="both"/>
        <w:rPr>
          <w:rFonts w:ascii="Times New Roman" w:hAnsi="Times New Roman"/>
          <w:kern w:val="2"/>
          <w:lang w:eastAsia="ru-RU"/>
        </w:rPr>
      </w:pPr>
      <w:r>
        <w:rPr>
          <w:rFonts w:ascii="Times New Roman" w:hAnsi="Times New Roman"/>
          <w:b/>
          <w:bCs/>
          <w:lang w:val="ru-RU"/>
        </w:rPr>
        <w:t>5</w:t>
      </w:r>
      <w:r w:rsidR="0089737C" w:rsidRPr="00993249">
        <w:rPr>
          <w:rFonts w:ascii="Times New Roman" w:hAnsi="Times New Roman"/>
          <w:b/>
          <w:bCs/>
        </w:rPr>
        <w:t xml:space="preserve">. </w:t>
      </w:r>
      <w:r w:rsidR="0089737C" w:rsidRPr="00993249">
        <w:rPr>
          <w:rFonts w:ascii="Times New Roman" w:hAnsi="Times New Roman"/>
        </w:rPr>
        <w:t>Поставка товару здійснюється на</w:t>
      </w:r>
      <w:r>
        <w:rPr>
          <w:rFonts w:ascii="Times New Roman" w:hAnsi="Times New Roman"/>
        </w:rPr>
        <w:t xml:space="preserve"> </w:t>
      </w:r>
      <w:r w:rsidR="0089737C" w:rsidRPr="00993249">
        <w:rPr>
          <w:rFonts w:ascii="Times New Roman" w:hAnsi="Times New Roman"/>
        </w:rPr>
        <w:t xml:space="preserve">склад Замовника за адресою: </w:t>
      </w:r>
      <w:r w:rsidRPr="00993249">
        <w:rPr>
          <w:rFonts w:ascii="Times New Roman" w:hAnsi="Times New Roman"/>
          <w:u w:val="single"/>
        </w:rPr>
        <w:t>Хмельницьк</w:t>
      </w:r>
      <w:r>
        <w:rPr>
          <w:rFonts w:ascii="Times New Roman" w:hAnsi="Times New Roman"/>
          <w:u w:val="single"/>
        </w:rPr>
        <w:t>а</w:t>
      </w:r>
      <w:r w:rsidRPr="00993249">
        <w:rPr>
          <w:rFonts w:ascii="Times New Roman" w:hAnsi="Times New Roman"/>
          <w:u w:val="single"/>
        </w:rPr>
        <w:t xml:space="preserve"> </w:t>
      </w:r>
      <w:r>
        <w:rPr>
          <w:rFonts w:ascii="Times New Roman" w:hAnsi="Times New Roman"/>
          <w:u w:val="single"/>
        </w:rPr>
        <w:t>область,</w:t>
      </w:r>
      <w:r w:rsidRPr="00993249">
        <w:rPr>
          <w:rFonts w:ascii="Times New Roman" w:hAnsi="Times New Roman"/>
          <w:u w:val="single"/>
        </w:rPr>
        <w:t xml:space="preserve"> </w:t>
      </w:r>
      <w:r w:rsidR="0089737C" w:rsidRPr="00993249">
        <w:rPr>
          <w:rFonts w:ascii="Times New Roman" w:hAnsi="Times New Roman"/>
          <w:u w:val="single"/>
        </w:rPr>
        <w:t>м.</w:t>
      </w:r>
      <w:r>
        <w:rPr>
          <w:rFonts w:ascii="Times New Roman" w:hAnsi="Times New Roman"/>
          <w:u w:val="single"/>
          <w:lang w:val="ru-RU"/>
        </w:rPr>
        <w:t>Шепетівка</w:t>
      </w:r>
      <w:r w:rsidR="0089737C" w:rsidRPr="00993249">
        <w:rPr>
          <w:rFonts w:ascii="Times New Roman" w:hAnsi="Times New Roman"/>
          <w:u w:val="single"/>
        </w:rPr>
        <w:t xml:space="preserve">, </w:t>
      </w:r>
      <w:r>
        <w:rPr>
          <w:rFonts w:ascii="Times New Roman" w:hAnsi="Times New Roman"/>
          <w:u w:val="single"/>
        </w:rPr>
        <w:t xml:space="preserve">вул.Захисників України , 85 </w:t>
      </w:r>
    </w:p>
    <w:p w14:paraId="323B065C" w14:textId="1836D3C4" w:rsidR="00587190" w:rsidRPr="00993249" w:rsidRDefault="00587190" w:rsidP="00DF3D42">
      <w:pPr>
        <w:spacing w:after="0" w:line="240" w:lineRule="auto"/>
        <w:ind w:firstLine="709"/>
        <w:jc w:val="both"/>
        <w:rPr>
          <w:rFonts w:ascii="Times New Roman" w:hAnsi="Times New Roman" w:cs="Times New Roman"/>
        </w:rPr>
      </w:pPr>
      <w:r w:rsidRPr="00993249">
        <w:rPr>
          <w:rFonts w:ascii="Times New Roman" w:hAnsi="Times New Roman" w:cs="Times New Roman"/>
          <w:u w:val="single"/>
        </w:rPr>
        <w:t>Додаткові послуги, які обов’язково надає учасник:</w:t>
      </w:r>
      <w:r w:rsidRPr="00993249">
        <w:rPr>
          <w:rFonts w:ascii="Times New Roman" w:hAnsi="Times New Roman" w:cs="Times New Roman"/>
        </w:rPr>
        <w:t xml:space="preserve"> транспортування товару; навантаження, розвантаження товару</w:t>
      </w:r>
      <w:r w:rsidR="00451E10">
        <w:rPr>
          <w:rFonts w:ascii="Times New Roman" w:hAnsi="Times New Roman" w:cs="Times New Roman"/>
        </w:rPr>
        <w:t>.</w:t>
      </w:r>
    </w:p>
    <w:p w14:paraId="5342C117" w14:textId="77777777" w:rsidR="00885226" w:rsidRPr="00993249" w:rsidRDefault="00885226" w:rsidP="00885226">
      <w:pPr>
        <w:spacing w:after="0" w:line="240" w:lineRule="auto"/>
        <w:ind w:firstLine="357"/>
        <w:jc w:val="both"/>
        <w:rPr>
          <w:rFonts w:ascii="Times New Roman" w:hAnsi="Times New Roman" w:cs="Times New Roman"/>
        </w:rPr>
      </w:pPr>
    </w:p>
    <w:p w14:paraId="42F65EDB" w14:textId="11AE0A81" w:rsidR="00885226"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993249">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993249">
        <w:rPr>
          <w:rFonts w:ascii="Times New Roman" w:eastAsia="Times New Roman" w:hAnsi="Times New Roman" w:cs="Times New Roman"/>
          <w:i/>
          <w:iCs/>
          <w:kern w:val="2"/>
          <w:lang w:eastAsia="ru-RU"/>
        </w:rPr>
        <w:t xml:space="preserve"> </w:t>
      </w:r>
    </w:p>
    <w:p w14:paraId="5CD5AC36" w14:textId="77777777" w:rsidR="00451E10" w:rsidRPr="00993249" w:rsidRDefault="00451E10" w:rsidP="00885226">
      <w:pPr>
        <w:tabs>
          <w:tab w:val="left" w:pos="993"/>
        </w:tabs>
        <w:spacing w:after="0" w:line="240" w:lineRule="auto"/>
        <w:jc w:val="both"/>
        <w:rPr>
          <w:rFonts w:ascii="Times New Roman" w:eastAsia="Times New Roman" w:hAnsi="Times New Roman" w:cs="Times New Roman"/>
          <w:i/>
          <w:iCs/>
          <w:kern w:val="2"/>
          <w:lang w:eastAsia="ru-RU"/>
        </w:rPr>
      </w:pPr>
    </w:p>
    <w:p w14:paraId="00A1C6B0" w14:textId="26C293D5" w:rsidR="00885226" w:rsidRPr="00451E10" w:rsidRDefault="00451E10" w:rsidP="00885226">
      <w:pPr>
        <w:widowControl w:val="0"/>
        <w:jc w:val="both"/>
        <w:rPr>
          <w:rFonts w:ascii="Times New Roman" w:eastAsia="Times New Roman" w:hAnsi="Times New Roman" w:cs="Times New Roman"/>
          <w:i/>
          <w:iCs/>
        </w:rPr>
      </w:pPr>
      <w:r w:rsidRPr="00451E10">
        <w:rPr>
          <w:rFonts w:ascii="Times New Roman" w:hAnsi="Times New Roman" w:cs="Times New Roman"/>
          <w:i/>
          <w:iC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FE6606F" w14:textId="594FFA38" w:rsidR="00497460" w:rsidRPr="00993249" w:rsidRDefault="00885226" w:rsidP="00885226">
      <w:pPr>
        <w:jc w:val="both"/>
      </w:pPr>
      <w:r w:rsidRPr="00993249">
        <w:rPr>
          <w:rFonts w:ascii="Times New Roman" w:eastAsia="Times New Roman" w:hAnsi="Times New Roman" w:cs="Times New Roman"/>
          <w:i/>
          <w:iCs/>
        </w:rPr>
        <w:t>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нормативні підстави ненадання відповідних документів.</w:t>
      </w:r>
    </w:p>
    <w:sectPr w:rsidR="00497460" w:rsidRPr="00993249" w:rsidSect="00A36C77">
      <w:pgSz w:w="11906" w:h="16838"/>
      <w:pgMar w:top="709"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662B36"/>
    <w:multiLevelType w:val="hybridMultilevel"/>
    <w:tmpl w:val="4D22829A"/>
    <w:lvl w:ilvl="0" w:tplc="D6147A26">
      <w:start w:val="6"/>
      <w:numFmt w:val="decimal"/>
      <w:lvlText w:val="%1."/>
      <w:lvlJc w:val="left"/>
      <w:pPr>
        <w:ind w:left="786" w:hanging="360"/>
      </w:pPr>
      <w:rPr>
        <w:rFonts w:cs="Times New Roman" w:hint="default"/>
        <w:b/>
        <w:bCs/>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0"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1070"/>
        </w:tabs>
        <w:ind w:left="1070"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2"/>
  </w:num>
  <w:num w:numId="6">
    <w:abstractNumId w:val="8"/>
  </w:num>
  <w:num w:numId="7">
    <w:abstractNumId w:val="13"/>
  </w:num>
  <w:num w:numId="8">
    <w:abstractNumId w:val="21"/>
  </w:num>
  <w:num w:numId="9">
    <w:abstractNumId w:val="3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7"/>
  </w:num>
  <w:num w:numId="19">
    <w:abstractNumId w:val="23"/>
  </w:num>
  <w:num w:numId="20">
    <w:abstractNumId w:val="12"/>
  </w:num>
  <w:num w:numId="21">
    <w:abstractNumId w:val="33"/>
  </w:num>
  <w:num w:numId="22">
    <w:abstractNumId w:val="6"/>
  </w:num>
  <w:num w:numId="23">
    <w:abstractNumId w:val="11"/>
  </w:num>
  <w:num w:numId="24">
    <w:abstractNumId w:val="15"/>
  </w:num>
  <w:num w:numId="25">
    <w:abstractNumId w:val="10"/>
  </w:num>
  <w:num w:numId="26">
    <w:abstractNumId w:val="31"/>
  </w:num>
  <w:num w:numId="27">
    <w:abstractNumId w:val="22"/>
  </w:num>
  <w:num w:numId="28">
    <w:abstractNumId w:val="17"/>
  </w:num>
  <w:num w:numId="29">
    <w:abstractNumId w:val="25"/>
  </w:num>
  <w:num w:numId="30">
    <w:abstractNumId w:val="19"/>
  </w:num>
  <w:num w:numId="31">
    <w:abstractNumId w:val="14"/>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72428"/>
    <w:rsid w:val="00280C14"/>
    <w:rsid w:val="00296F72"/>
    <w:rsid w:val="002A7086"/>
    <w:rsid w:val="002B4227"/>
    <w:rsid w:val="002D4FC4"/>
    <w:rsid w:val="002F6864"/>
    <w:rsid w:val="003113C8"/>
    <w:rsid w:val="0032151F"/>
    <w:rsid w:val="00330577"/>
    <w:rsid w:val="00352031"/>
    <w:rsid w:val="00366A4B"/>
    <w:rsid w:val="00394A45"/>
    <w:rsid w:val="003A328D"/>
    <w:rsid w:val="003A69DB"/>
    <w:rsid w:val="003B0902"/>
    <w:rsid w:val="003D4A81"/>
    <w:rsid w:val="003E3706"/>
    <w:rsid w:val="00405E2F"/>
    <w:rsid w:val="00420484"/>
    <w:rsid w:val="00427E63"/>
    <w:rsid w:val="00431741"/>
    <w:rsid w:val="00436EA5"/>
    <w:rsid w:val="00440156"/>
    <w:rsid w:val="00451E10"/>
    <w:rsid w:val="00456B17"/>
    <w:rsid w:val="00462937"/>
    <w:rsid w:val="0049453E"/>
    <w:rsid w:val="0049514C"/>
    <w:rsid w:val="00497460"/>
    <w:rsid w:val="00572F0D"/>
    <w:rsid w:val="00587190"/>
    <w:rsid w:val="005A2FF1"/>
    <w:rsid w:val="005A35AF"/>
    <w:rsid w:val="005A3CAC"/>
    <w:rsid w:val="006053D4"/>
    <w:rsid w:val="00665EDE"/>
    <w:rsid w:val="00690323"/>
    <w:rsid w:val="0069135F"/>
    <w:rsid w:val="006A70C0"/>
    <w:rsid w:val="006D0425"/>
    <w:rsid w:val="006D259B"/>
    <w:rsid w:val="006D7CFA"/>
    <w:rsid w:val="006E602F"/>
    <w:rsid w:val="006F7494"/>
    <w:rsid w:val="0071725C"/>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85226"/>
    <w:rsid w:val="0089401A"/>
    <w:rsid w:val="00895CC8"/>
    <w:rsid w:val="0089737C"/>
    <w:rsid w:val="008B5880"/>
    <w:rsid w:val="008C5EFE"/>
    <w:rsid w:val="008C72F7"/>
    <w:rsid w:val="008D0B82"/>
    <w:rsid w:val="008F38F7"/>
    <w:rsid w:val="00911A57"/>
    <w:rsid w:val="0097232B"/>
    <w:rsid w:val="00984AA5"/>
    <w:rsid w:val="00993249"/>
    <w:rsid w:val="009A2916"/>
    <w:rsid w:val="00A1119C"/>
    <w:rsid w:val="00A12844"/>
    <w:rsid w:val="00A13465"/>
    <w:rsid w:val="00A153A1"/>
    <w:rsid w:val="00A22644"/>
    <w:rsid w:val="00A360F4"/>
    <w:rsid w:val="00A36C77"/>
    <w:rsid w:val="00A40367"/>
    <w:rsid w:val="00A530C3"/>
    <w:rsid w:val="00A56692"/>
    <w:rsid w:val="00A57A14"/>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5A73"/>
    <w:rsid w:val="00D46389"/>
    <w:rsid w:val="00D55013"/>
    <w:rsid w:val="00D6220D"/>
    <w:rsid w:val="00D7000E"/>
    <w:rsid w:val="00D77D3D"/>
    <w:rsid w:val="00D86574"/>
    <w:rsid w:val="00DA6226"/>
    <w:rsid w:val="00DA6F22"/>
    <w:rsid w:val="00DB1213"/>
    <w:rsid w:val="00DB326B"/>
    <w:rsid w:val="00DB56D1"/>
    <w:rsid w:val="00DD24C4"/>
    <w:rsid w:val="00DD394C"/>
    <w:rsid w:val="00DF3D42"/>
    <w:rsid w:val="00DF66D9"/>
    <w:rsid w:val="00E06ECC"/>
    <w:rsid w:val="00E16F43"/>
    <w:rsid w:val="00E7465F"/>
    <w:rsid w:val="00E875EE"/>
    <w:rsid w:val="00E925EA"/>
    <w:rsid w:val="00E9787C"/>
    <w:rsid w:val="00EA4731"/>
    <w:rsid w:val="00EB4F1E"/>
    <w:rsid w:val="00EC116B"/>
    <w:rsid w:val="00ED6499"/>
    <w:rsid w:val="00F166BF"/>
    <w:rsid w:val="00F4738E"/>
    <w:rsid w:val="00F6554D"/>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Default">
    <w:name w:val="Default"/>
    <w:rsid w:val="0089737C"/>
    <w:pPr>
      <w:autoSpaceDE w:val="0"/>
      <w:autoSpaceDN w:val="0"/>
      <w:adjustRightInd w:val="0"/>
      <w:spacing w:after="0" w:line="240" w:lineRule="auto"/>
    </w:pPr>
    <w:rPr>
      <w:rFonts w:ascii="Arial" w:eastAsia="Times New Roman" w:hAnsi="Arial" w:cs="Arial"/>
      <w:color w:val="000000"/>
      <w:sz w:val="24"/>
      <w:szCs w:val="24"/>
      <w:lang w:val="ru-RU"/>
    </w:rPr>
  </w:style>
  <w:style w:type="paragraph" w:styleId="HTML">
    <w:name w:val="HTML Preformatted"/>
    <w:basedOn w:val="a"/>
    <w:link w:val="HTML0"/>
    <w:uiPriority w:val="99"/>
    <w:unhideWhenUsed/>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6053D4"/>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Пользователь</cp:lastModifiedBy>
  <cp:revision>6</cp:revision>
  <cp:lastPrinted>2020-09-04T07:52:00Z</cp:lastPrinted>
  <dcterms:created xsi:type="dcterms:W3CDTF">2024-01-29T07:32:00Z</dcterms:created>
  <dcterms:modified xsi:type="dcterms:W3CDTF">2024-01-29T10:54:00Z</dcterms:modified>
</cp:coreProperties>
</file>