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3C30" w14:textId="4B29EF94" w:rsidR="00F356C5" w:rsidRPr="00156348" w:rsidRDefault="00156348" w:rsidP="00156348">
      <w:pPr>
        <w:jc w:val="center"/>
        <w:rPr>
          <w:rFonts w:ascii="Times New Roman" w:hAnsi="Times New Roman" w:cs="Times New Roman"/>
          <w:b/>
          <w:bCs/>
          <w:sz w:val="28"/>
          <w:szCs w:val="28"/>
        </w:rPr>
      </w:pPr>
      <w:proofErr w:type="spellStart"/>
      <w:r w:rsidRPr="00156348">
        <w:rPr>
          <w:rFonts w:ascii="Times New Roman" w:hAnsi="Times New Roman" w:cs="Times New Roman"/>
          <w:b/>
          <w:bCs/>
          <w:sz w:val="28"/>
          <w:szCs w:val="28"/>
        </w:rPr>
        <w:t>Перелік</w:t>
      </w:r>
      <w:proofErr w:type="spellEnd"/>
      <w:r w:rsidRPr="00156348">
        <w:rPr>
          <w:rFonts w:ascii="Times New Roman" w:hAnsi="Times New Roman" w:cs="Times New Roman"/>
          <w:b/>
          <w:bCs/>
          <w:sz w:val="28"/>
          <w:szCs w:val="28"/>
        </w:rPr>
        <w:t xml:space="preserve"> </w:t>
      </w:r>
      <w:proofErr w:type="spellStart"/>
      <w:r w:rsidRPr="00156348">
        <w:rPr>
          <w:rFonts w:ascii="Times New Roman" w:hAnsi="Times New Roman" w:cs="Times New Roman"/>
          <w:b/>
          <w:bCs/>
          <w:sz w:val="28"/>
          <w:szCs w:val="28"/>
        </w:rPr>
        <w:t>змін</w:t>
      </w:r>
      <w:proofErr w:type="spellEnd"/>
      <w:r w:rsidRPr="00156348">
        <w:rPr>
          <w:rFonts w:ascii="Times New Roman" w:hAnsi="Times New Roman" w:cs="Times New Roman"/>
          <w:b/>
          <w:bCs/>
          <w:sz w:val="28"/>
          <w:szCs w:val="28"/>
        </w:rPr>
        <w:t xml:space="preserve"> до </w:t>
      </w:r>
      <w:proofErr w:type="spellStart"/>
      <w:r w:rsidRPr="00156348">
        <w:rPr>
          <w:rFonts w:ascii="Times New Roman" w:hAnsi="Times New Roman" w:cs="Times New Roman"/>
          <w:b/>
          <w:bCs/>
          <w:sz w:val="28"/>
          <w:szCs w:val="28"/>
        </w:rPr>
        <w:t>тендерної</w:t>
      </w:r>
      <w:proofErr w:type="spellEnd"/>
      <w:r w:rsidRPr="00156348">
        <w:rPr>
          <w:rFonts w:ascii="Times New Roman" w:hAnsi="Times New Roman" w:cs="Times New Roman"/>
          <w:b/>
          <w:bCs/>
          <w:sz w:val="28"/>
          <w:szCs w:val="28"/>
        </w:rPr>
        <w:t xml:space="preserve"> </w:t>
      </w:r>
      <w:proofErr w:type="spellStart"/>
      <w:r w:rsidRPr="00156348">
        <w:rPr>
          <w:rFonts w:ascii="Times New Roman" w:hAnsi="Times New Roman" w:cs="Times New Roman"/>
          <w:b/>
          <w:bCs/>
          <w:sz w:val="28"/>
          <w:szCs w:val="28"/>
        </w:rPr>
        <w:t>документації</w:t>
      </w:r>
      <w:proofErr w:type="spellEnd"/>
      <w:r w:rsidRPr="00156348">
        <w:rPr>
          <w:rFonts w:ascii="Times New Roman" w:hAnsi="Times New Roman" w:cs="Times New Roman"/>
          <w:b/>
          <w:bCs/>
          <w:sz w:val="28"/>
          <w:szCs w:val="28"/>
        </w:rPr>
        <w:t xml:space="preserve"> (</w:t>
      </w:r>
      <w:r w:rsidR="00744B27">
        <w:rPr>
          <w:rFonts w:ascii="Times New Roman" w:hAnsi="Times New Roman" w:cs="Times New Roman"/>
          <w:b/>
          <w:bCs/>
          <w:sz w:val="28"/>
          <w:szCs w:val="28"/>
          <w:lang w:val="uk-UA"/>
        </w:rPr>
        <w:t>1</w:t>
      </w:r>
      <w:r w:rsidR="00562078">
        <w:rPr>
          <w:rFonts w:ascii="Times New Roman" w:hAnsi="Times New Roman" w:cs="Times New Roman"/>
          <w:b/>
          <w:bCs/>
          <w:sz w:val="28"/>
          <w:szCs w:val="28"/>
          <w:lang w:val="uk-UA"/>
        </w:rPr>
        <w:t>8</w:t>
      </w:r>
      <w:r w:rsidRPr="00156348">
        <w:rPr>
          <w:rFonts w:ascii="Times New Roman" w:hAnsi="Times New Roman" w:cs="Times New Roman"/>
          <w:b/>
          <w:bCs/>
          <w:sz w:val="28"/>
          <w:szCs w:val="28"/>
        </w:rPr>
        <w:t>.0</w:t>
      </w:r>
      <w:r w:rsidR="00744B27">
        <w:rPr>
          <w:rFonts w:ascii="Times New Roman" w:hAnsi="Times New Roman" w:cs="Times New Roman"/>
          <w:b/>
          <w:bCs/>
          <w:sz w:val="28"/>
          <w:szCs w:val="28"/>
          <w:lang w:val="uk-UA"/>
        </w:rPr>
        <w:t>4</w:t>
      </w:r>
      <w:r w:rsidRPr="00156348">
        <w:rPr>
          <w:rFonts w:ascii="Times New Roman" w:hAnsi="Times New Roman" w:cs="Times New Roman"/>
          <w:b/>
          <w:bCs/>
          <w:sz w:val="28"/>
          <w:szCs w:val="28"/>
        </w:rPr>
        <w:t>.24)</w:t>
      </w:r>
    </w:p>
    <w:p w14:paraId="0712DC80" w14:textId="59DD0220" w:rsidR="00156348" w:rsidRDefault="00156348" w:rsidP="00156348">
      <w:pPr>
        <w:jc w:val="center"/>
        <w:rPr>
          <w:rFonts w:ascii="Times New Roman" w:hAnsi="Times New Roman" w:cs="Times New Roman"/>
          <w:b/>
          <w:bCs/>
          <w:color w:val="0070C0"/>
          <w:sz w:val="28"/>
          <w:szCs w:val="28"/>
          <w:lang w:val="uk-UA"/>
        </w:rPr>
      </w:pPr>
      <w:r w:rsidRPr="00156348">
        <w:rPr>
          <w:rFonts w:ascii="Times New Roman" w:hAnsi="Times New Roman" w:cs="Times New Roman"/>
          <w:b/>
          <w:bCs/>
          <w:color w:val="0070C0"/>
          <w:sz w:val="28"/>
          <w:szCs w:val="28"/>
          <w:lang w:val="uk-UA"/>
        </w:rPr>
        <w:t>БУЛО</w:t>
      </w:r>
    </w:p>
    <w:p w14:paraId="25A2813D" w14:textId="77777777" w:rsidR="00744B27" w:rsidRPr="00730E9A" w:rsidRDefault="00744B27" w:rsidP="00744B27">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6644B53C" w14:textId="77777777" w:rsidR="00744B27" w:rsidRPr="00730E9A" w:rsidRDefault="00744B27" w:rsidP="00744B27">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74E9A1D9" w14:textId="77777777" w:rsidR="00744B27" w:rsidRPr="00730E9A" w:rsidRDefault="00744B27" w:rsidP="00744B27">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355"/>
      </w:tblGrid>
      <w:tr w:rsidR="00744B27" w:rsidRPr="00730E9A" w14:paraId="5AE1650C" w14:textId="77777777" w:rsidTr="005D04D8">
        <w:trPr>
          <w:trHeight w:val="524"/>
        </w:trPr>
        <w:tc>
          <w:tcPr>
            <w:tcW w:w="9967" w:type="dxa"/>
          </w:tcPr>
          <w:p w14:paraId="41F306FB" w14:textId="77777777" w:rsidR="00744B27" w:rsidRPr="00B15388" w:rsidRDefault="00744B27" w:rsidP="005D04D8">
            <w:pPr>
              <w:pStyle w:val="23"/>
              <w:jc w:val="right"/>
              <w:rPr>
                <w:rFonts w:ascii="Times New Roman" w:hAnsi="Times New Roman"/>
                <w:sz w:val="24"/>
                <w:szCs w:val="24"/>
              </w:rPr>
            </w:pPr>
            <w:r w:rsidRPr="00B15388">
              <w:rPr>
                <w:rFonts w:ascii="Times New Roman" w:hAnsi="Times New Roman"/>
                <w:sz w:val="24"/>
                <w:szCs w:val="24"/>
              </w:rPr>
              <w:t xml:space="preserve">                                                                                                                                                                                                                                                                                                                        </w:t>
            </w:r>
          </w:p>
          <w:p w14:paraId="235F9C7C" w14:textId="77777777" w:rsidR="00744B27" w:rsidRPr="00B15388" w:rsidRDefault="00744B27" w:rsidP="005D04D8">
            <w:pPr>
              <w:pStyle w:val="23"/>
              <w:jc w:val="right"/>
              <w:rPr>
                <w:rFonts w:ascii="Times New Roman" w:hAnsi="Times New Roman"/>
                <w:sz w:val="24"/>
                <w:szCs w:val="24"/>
              </w:rPr>
            </w:pPr>
          </w:p>
          <w:p w14:paraId="2602F799" w14:textId="77777777" w:rsidR="00744B27" w:rsidRPr="00B15388" w:rsidRDefault="00744B27" w:rsidP="005D04D8">
            <w:pPr>
              <w:pStyle w:val="23"/>
              <w:jc w:val="both"/>
              <w:rPr>
                <w:rFonts w:ascii="Times New Roman" w:hAnsi="Times New Roman"/>
                <w:sz w:val="24"/>
                <w:szCs w:val="24"/>
                <w:lang w:eastAsia="uk-UA"/>
              </w:rPr>
            </w:pPr>
            <w:r>
              <w:rPr>
                <w:rFonts w:ascii="Times New Roman" w:hAnsi="Times New Roman"/>
                <w:sz w:val="24"/>
                <w:szCs w:val="24"/>
              </w:rPr>
              <w:t xml:space="preserve">                                                                     </w:t>
            </w:r>
            <w:r w:rsidRPr="00B15388">
              <w:rPr>
                <w:rFonts w:ascii="Times New Roman" w:hAnsi="Times New Roman"/>
                <w:sz w:val="24"/>
                <w:szCs w:val="24"/>
              </w:rPr>
              <w:t>ЗАТВЕРДЖЕНО</w:t>
            </w:r>
          </w:p>
        </w:tc>
      </w:tr>
      <w:tr w:rsidR="00744B27" w:rsidRPr="00C11618" w14:paraId="2026483F" w14:textId="77777777" w:rsidTr="005D04D8">
        <w:trPr>
          <w:trHeight w:val="189"/>
        </w:trPr>
        <w:tc>
          <w:tcPr>
            <w:tcW w:w="9967" w:type="dxa"/>
          </w:tcPr>
          <w:p w14:paraId="13EE6D9B" w14:textId="77777777" w:rsidR="00744B27" w:rsidRPr="00B15388" w:rsidRDefault="00744B27" w:rsidP="005D04D8">
            <w:pPr>
              <w:pStyle w:val="23"/>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3CEF8A88" w14:textId="77777777" w:rsidR="00744B27" w:rsidRPr="00B15388" w:rsidRDefault="00744B27" w:rsidP="005D04D8">
            <w:pPr>
              <w:pStyle w:val="23"/>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Pr>
                <w:rFonts w:ascii="Times New Roman" w:hAnsi="Times New Roman"/>
                <w:sz w:val="24"/>
                <w:szCs w:val="24"/>
              </w:rPr>
              <w:t>№ 71 від 1</w:t>
            </w:r>
            <w:r>
              <w:rPr>
                <w:rFonts w:ascii="Times New Roman" w:hAnsi="Times New Roman"/>
                <w:sz w:val="24"/>
                <w:szCs w:val="24"/>
                <w:lang w:val="ru-RU"/>
              </w:rPr>
              <w:t>6</w:t>
            </w:r>
            <w:r>
              <w:rPr>
                <w:rFonts w:ascii="Times New Roman" w:hAnsi="Times New Roman"/>
                <w:sz w:val="24"/>
                <w:szCs w:val="24"/>
              </w:rPr>
              <w:t>.04.2024</w:t>
            </w:r>
            <w:r w:rsidRPr="00B15388">
              <w:rPr>
                <w:rFonts w:ascii="Times New Roman" w:hAnsi="Times New Roman"/>
                <w:sz w:val="24"/>
                <w:szCs w:val="24"/>
              </w:rPr>
              <w:t xml:space="preserve"> року</w:t>
            </w:r>
          </w:p>
          <w:p w14:paraId="4CA2583A" w14:textId="77777777" w:rsidR="00744B27" w:rsidRPr="00B15388" w:rsidRDefault="00744B27" w:rsidP="005D04D8">
            <w:pPr>
              <w:pStyle w:val="23"/>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Уповноважена особа___</w:t>
            </w:r>
            <w:r>
              <w:rPr>
                <w:rFonts w:ascii="Times New Roman" w:hAnsi="Times New Roman"/>
                <w:sz w:val="24"/>
                <w:szCs w:val="24"/>
              </w:rPr>
              <w:t>_____</w:t>
            </w:r>
            <w:r w:rsidRPr="00B15388">
              <w:rPr>
                <w:rFonts w:ascii="Times New Roman" w:hAnsi="Times New Roman"/>
                <w:sz w:val="24"/>
                <w:szCs w:val="24"/>
              </w:rPr>
              <w:t xml:space="preserve"> Інна ЩЕРБІНОВА</w:t>
            </w:r>
          </w:p>
          <w:p w14:paraId="0B1F743A" w14:textId="77777777" w:rsidR="00744B27" w:rsidRPr="00B15388" w:rsidRDefault="00744B27" w:rsidP="005D04D8">
            <w:pPr>
              <w:pStyle w:val="23"/>
              <w:ind w:left="5245"/>
              <w:jc w:val="both"/>
              <w:rPr>
                <w:rFonts w:ascii="Times New Roman" w:hAnsi="Times New Roman"/>
                <w:sz w:val="24"/>
                <w:szCs w:val="24"/>
              </w:rPr>
            </w:pPr>
          </w:p>
          <w:p w14:paraId="50BA8FAA" w14:textId="77777777" w:rsidR="00744B27" w:rsidRPr="00B15388" w:rsidRDefault="00744B27" w:rsidP="005D04D8">
            <w:pPr>
              <w:pStyle w:val="23"/>
              <w:ind w:left="5245"/>
              <w:jc w:val="both"/>
              <w:rPr>
                <w:rFonts w:ascii="Times New Roman" w:hAnsi="Times New Roman"/>
                <w:sz w:val="24"/>
                <w:szCs w:val="24"/>
                <w:lang w:eastAsia="uk-UA"/>
              </w:rPr>
            </w:pPr>
          </w:p>
        </w:tc>
      </w:tr>
    </w:tbl>
    <w:p w14:paraId="77AE6A68" w14:textId="77777777" w:rsidR="00744B27" w:rsidRPr="001A1150" w:rsidRDefault="00744B27" w:rsidP="00744B27">
      <w:pPr>
        <w:widowControl w:val="0"/>
        <w:spacing w:before="90" w:after="0" w:line="100" w:lineRule="atLeast"/>
        <w:ind w:right="438"/>
        <w:rPr>
          <w:rFonts w:ascii="Times New Roman" w:hAnsi="Times New Roman"/>
          <w:noProof/>
          <w:sz w:val="24"/>
          <w:szCs w:val="24"/>
          <w:lang w:val="uk-UA"/>
        </w:rPr>
      </w:pPr>
    </w:p>
    <w:p w14:paraId="79350998" w14:textId="77777777" w:rsidR="00744B27" w:rsidRPr="00730E9A" w:rsidRDefault="00744B27" w:rsidP="00744B27">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p>
    <w:p w14:paraId="02BE0921" w14:textId="77777777" w:rsidR="00744B27" w:rsidRPr="00730E9A" w:rsidRDefault="00744B27" w:rsidP="00744B27">
      <w:pPr>
        <w:widowControl w:val="0"/>
        <w:spacing w:before="90" w:after="0" w:line="100" w:lineRule="atLeast"/>
        <w:ind w:left="1098" w:right="438"/>
        <w:jc w:val="center"/>
        <w:rPr>
          <w:rFonts w:ascii="Constantia" w:hAnsi="Constantia"/>
          <w:b/>
          <w:lang w:val="uk-UA"/>
        </w:rPr>
      </w:pPr>
    </w:p>
    <w:p w14:paraId="4F70E2AC" w14:textId="77777777" w:rsidR="00744B27" w:rsidRDefault="00744B27" w:rsidP="00744B27">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За кодом ДК 021:2015 –</w:t>
      </w:r>
      <w:r>
        <w:rPr>
          <w:rFonts w:ascii="Times New Roman" w:hAnsi="Times New Roman"/>
          <w:noProof/>
          <w:sz w:val="24"/>
          <w:szCs w:val="24"/>
          <w:lang w:val="uk-UA"/>
        </w:rPr>
        <w:t xml:space="preserve"> </w:t>
      </w:r>
      <w:r w:rsidRPr="002E5C71">
        <w:rPr>
          <w:rFonts w:ascii="Times New Roman" w:hAnsi="Times New Roman"/>
          <w:noProof/>
          <w:sz w:val="24"/>
          <w:szCs w:val="24"/>
          <w:lang w:val="uk-UA"/>
        </w:rPr>
        <w:t>33690000-3 - Лікарські засоби різні (33696500-0 - Лабораторні реактиви). Лабораторні реактиви.</w:t>
      </w:r>
    </w:p>
    <w:p w14:paraId="38B4B65B" w14:textId="77777777" w:rsidR="00744B27" w:rsidRDefault="00744B27" w:rsidP="00744B27">
      <w:pPr>
        <w:jc w:val="both"/>
        <w:rPr>
          <w:rFonts w:ascii="Times New Roman" w:hAnsi="Times New Roman"/>
          <w:noProof/>
          <w:sz w:val="24"/>
          <w:szCs w:val="24"/>
          <w:lang w:val="uk-UA"/>
        </w:rPr>
      </w:pPr>
    </w:p>
    <w:p w14:paraId="07C491AF" w14:textId="77777777" w:rsidR="00744B27" w:rsidRDefault="00744B27" w:rsidP="00744B27">
      <w:pPr>
        <w:jc w:val="both"/>
        <w:rPr>
          <w:rFonts w:ascii="Times New Roman" w:hAnsi="Times New Roman"/>
          <w:noProof/>
          <w:sz w:val="24"/>
          <w:szCs w:val="24"/>
          <w:lang w:val="uk-UA"/>
        </w:rPr>
      </w:pPr>
    </w:p>
    <w:p w14:paraId="1B15AB23" w14:textId="77777777" w:rsidR="00744B27" w:rsidRDefault="00744B27" w:rsidP="00744B27">
      <w:pPr>
        <w:jc w:val="both"/>
        <w:rPr>
          <w:rFonts w:ascii="Times New Roman" w:hAnsi="Times New Roman"/>
          <w:noProof/>
          <w:sz w:val="24"/>
          <w:szCs w:val="24"/>
          <w:lang w:val="uk-UA"/>
        </w:rPr>
      </w:pPr>
    </w:p>
    <w:tbl>
      <w:tblPr>
        <w:tblW w:w="9464" w:type="dxa"/>
        <w:tblLayout w:type="fixed"/>
        <w:tblLook w:val="00A0" w:firstRow="1" w:lastRow="0" w:firstColumn="1" w:lastColumn="0" w:noHBand="0" w:noVBand="0"/>
      </w:tblPr>
      <w:tblGrid>
        <w:gridCol w:w="533"/>
        <w:gridCol w:w="3246"/>
        <w:gridCol w:w="5685"/>
      </w:tblGrid>
      <w:tr w:rsidR="00744B27" w:rsidRPr="00730E9A" w14:paraId="17C10BAE" w14:textId="77777777" w:rsidTr="005D04D8">
        <w:tc>
          <w:tcPr>
            <w:tcW w:w="533" w:type="dxa"/>
            <w:tcBorders>
              <w:top w:val="single" w:sz="4" w:space="0" w:color="000000"/>
              <w:left w:val="single" w:sz="4" w:space="0" w:color="000000"/>
              <w:bottom w:val="single" w:sz="4" w:space="0" w:color="000000"/>
              <w:right w:val="single" w:sz="4" w:space="0" w:color="000000"/>
            </w:tcBorders>
          </w:tcPr>
          <w:p w14:paraId="33989770" w14:textId="77777777" w:rsidR="00744B27" w:rsidRPr="00730E9A" w:rsidRDefault="00744B27" w:rsidP="005D04D8">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7FF66792" w14:textId="77777777" w:rsidR="00744B27" w:rsidRPr="00730E9A" w:rsidRDefault="00744B27" w:rsidP="005D04D8">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14:paraId="2AF03B9C" w14:textId="77777777" w:rsidR="00744B27" w:rsidRDefault="00744B27" w:rsidP="005D04D8">
            <w:pPr>
              <w:jc w:val="both"/>
              <w:rPr>
                <w:rFonts w:ascii="Times New Roman" w:hAnsi="Times New Roman"/>
                <w:sz w:val="24"/>
                <w:szCs w:val="24"/>
                <w:lang w:val="uk-UA"/>
              </w:rPr>
            </w:pPr>
            <w:r w:rsidRPr="00822A6A">
              <w:rPr>
                <w:rFonts w:ascii="Times New Roman" w:hAnsi="Times New Roman"/>
                <w:sz w:val="24"/>
                <w:szCs w:val="24"/>
                <w:lang w:val="uk-UA"/>
              </w:rPr>
              <w:t xml:space="preserve">Обсяг: </w:t>
            </w:r>
            <w:r>
              <w:rPr>
                <w:rFonts w:ascii="Times New Roman" w:hAnsi="Times New Roman"/>
                <w:sz w:val="24"/>
                <w:szCs w:val="24"/>
                <w:lang w:val="uk-UA"/>
              </w:rPr>
              <w:t>91 найменування</w:t>
            </w:r>
            <w:r w:rsidRPr="00BA6EFF">
              <w:rPr>
                <w:rFonts w:ascii="Times New Roman" w:hAnsi="Times New Roman"/>
                <w:sz w:val="24"/>
                <w:szCs w:val="24"/>
                <w:lang w:val="uk-UA"/>
              </w:rPr>
              <w:t xml:space="preserve"> </w:t>
            </w:r>
          </w:p>
          <w:p w14:paraId="5D2B94FB" w14:textId="77777777" w:rsidR="00744B27" w:rsidRDefault="00744B27" w:rsidP="005D04D8">
            <w:pPr>
              <w:jc w:val="both"/>
              <w:rPr>
                <w:rFonts w:ascii="Times New Roman" w:hAnsi="Times New Roman"/>
                <w:sz w:val="24"/>
                <w:szCs w:val="24"/>
                <w:lang w:val="uk-UA"/>
              </w:rPr>
            </w:pPr>
            <w:r w:rsidRPr="00BA6EFF">
              <w:rPr>
                <w:rFonts w:ascii="Times New Roman" w:hAnsi="Times New Roman"/>
                <w:sz w:val="24"/>
                <w:szCs w:val="24"/>
                <w:lang w:val="uk-UA"/>
              </w:rPr>
              <w:t xml:space="preserve">Місце поставки товару: за </w:t>
            </w:r>
            <w:proofErr w:type="spellStart"/>
            <w:r w:rsidRPr="00BA6EFF">
              <w:rPr>
                <w:rFonts w:ascii="Times New Roman" w:hAnsi="Times New Roman"/>
                <w:sz w:val="24"/>
                <w:szCs w:val="24"/>
                <w:lang w:val="uk-UA"/>
              </w:rPr>
              <w:t>адресою</w:t>
            </w:r>
            <w:proofErr w:type="spellEnd"/>
            <w:r w:rsidRPr="00BA6EFF">
              <w:rPr>
                <w:rFonts w:ascii="Times New Roman" w:hAnsi="Times New Roman"/>
                <w:sz w:val="24"/>
                <w:szCs w:val="24"/>
                <w:lang w:val="uk-UA"/>
              </w:rPr>
              <w:t xml:space="preserve"> замовника 65074, м. Одеса, вул. Маршала Малиновського, 61-а </w:t>
            </w:r>
          </w:p>
          <w:p w14:paraId="6BFF3BB2" w14:textId="77777777" w:rsidR="00744B27" w:rsidRPr="00283AD6" w:rsidRDefault="00744B27" w:rsidP="005D04D8">
            <w:pPr>
              <w:jc w:val="both"/>
              <w:rPr>
                <w:rFonts w:ascii="Times New Roman" w:hAnsi="Times New Roman"/>
                <w:sz w:val="24"/>
                <w:szCs w:val="24"/>
                <w:lang w:val="uk-UA"/>
              </w:rPr>
            </w:pPr>
            <w:r w:rsidRPr="00283AD6">
              <w:rPr>
                <w:rFonts w:ascii="Times New Roman" w:hAnsi="Times New Roman"/>
                <w:sz w:val="24"/>
                <w:szCs w:val="24"/>
                <w:lang w:val="uk-UA"/>
              </w:rPr>
              <w:t xml:space="preserve">Очікувана </w:t>
            </w:r>
            <w:r w:rsidRPr="0077291E">
              <w:rPr>
                <w:rFonts w:ascii="Times New Roman" w:hAnsi="Times New Roman"/>
                <w:sz w:val="24"/>
                <w:szCs w:val="24"/>
                <w:lang w:val="uk-UA"/>
              </w:rPr>
              <w:t>вартість: 1 680 086,00 грн.</w:t>
            </w:r>
          </w:p>
          <w:p w14:paraId="39A205B0" w14:textId="77777777" w:rsidR="00744B27" w:rsidRPr="00730E9A" w:rsidRDefault="00744B27" w:rsidP="005D04D8">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bl>
    <w:p w14:paraId="295318E9" w14:textId="77777777" w:rsidR="00744B27" w:rsidRDefault="00744B27" w:rsidP="00744B27">
      <w:pPr>
        <w:jc w:val="both"/>
        <w:rPr>
          <w:rFonts w:ascii="Times New Roman" w:hAnsi="Times New Roman"/>
          <w:noProof/>
          <w:sz w:val="24"/>
          <w:szCs w:val="24"/>
          <w:lang w:val="uk-UA"/>
        </w:rPr>
      </w:pPr>
    </w:p>
    <w:p w14:paraId="67EE3F1A" w14:textId="77777777" w:rsidR="00374B43" w:rsidRPr="00EF6803" w:rsidRDefault="00374B43" w:rsidP="00374B43">
      <w:pPr>
        <w:pStyle w:val="31"/>
        <w:jc w:val="right"/>
        <w:rPr>
          <w:rFonts w:ascii="Times New Roman" w:hAnsi="Times New Roman"/>
          <w:noProof/>
          <w:color w:val="000000"/>
          <w:sz w:val="24"/>
          <w:szCs w:val="24"/>
          <w:shd w:val="clear" w:color="auto" w:fill="FFFFFF"/>
          <w:lang w:val="uk-UA"/>
        </w:rPr>
      </w:pPr>
      <w:bookmarkStart w:id="0" w:name="_Hlk157433846"/>
      <w:r w:rsidRPr="00EF6803">
        <w:rPr>
          <w:rFonts w:ascii="Times New Roman" w:hAnsi="Times New Roman"/>
          <w:noProof/>
          <w:sz w:val="24"/>
          <w:szCs w:val="24"/>
          <w:lang w:val="uk-UA"/>
        </w:rPr>
        <w:t>Додаток 3</w:t>
      </w:r>
    </w:p>
    <w:p w14:paraId="39F7BFA8" w14:textId="77777777" w:rsidR="00374B43" w:rsidRPr="00AC3D31" w:rsidRDefault="00374B43" w:rsidP="00374B43">
      <w:pPr>
        <w:pStyle w:val="Default"/>
        <w:jc w:val="center"/>
        <w:rPr>
          <w:noProof/>
        </w:rPr>
      </w:pPr>
    </w:p>
    <w:bookmarkEnd w:id="0"/>
    <w:p w14:paraId="7080697E" w14:textId="77777777" w:rsidR="00374B43" w:rsidRPr="0017467C" w:rsidRDefault="00374B43" w:rsidP="00374B43">
      <w:pPr>
        <w:pStyle w:val="12"/>
        <w:jc w:val="center"/>
        <w:rPr>
          <w:rFonts w:ascii="Times New Roman" w:hAnsi="Times New Roman"/>
          <w:b/>
          <w:noProof/>
          <w:sz w:val="24"/>
          <w:szCs w:val="24"/>
          <w:lang w:val="uk-UA"/>
        </w:rPr>
      </w:pPr>
      <w:r w:rsidRPr="0017467C">
        <w:rPr>
          <w:rFonts w:ascii="Times New Roman" w:hAnsi="Times New Roman"/>
          <w:b/>
          <w:noProof/>
          <w:sz w:val="24"/>
          <w:szCs w:val="24"/>
          <w:lang w:val="uk-UA"/>
        </w:rPr>
        <w:t>Медико-технічні вимоги до предмету закупівлі</w:t>
      </w:r>
    </w:p>
    <w:p w14:paraId="095C0255" w14:textId="77777777" w:rsidR="00374B43" w:rsidRPr="0017467C" w:rsidRDefault="00374B43" w:rsidP="00374B43">
      <w:pPr>
        <w:pStyle w:val="12"/>
        <w:ind w:firstLine="0"/>
        <w:rPr>
          <w:rStyle w:val="ac"/>
          <w:b/>
          <w:i w:val="0"/>
          <w:noProof/>
          <w:szCs w:val="24"/>
          <w:lang w:val="uk-UA"/>
        </w:rPr>
      </w:pPr>
    </w:p>
    <w:p w14:paraId="29D23E96" w14:textId="77777777" w:rsidR="00374B43" w:rsidRDefault="00374B43" w:rsidP="00374B43">
      <w:pPr>
        <w:jc w:val="center"/>
        <w:rPr>
          <w:rFonts w:ascii="Times New Roman" w:hAnsi="Times New Roman"/>
          <w:b/>
          <w:noProof/>
          <w:sz w:val="24"/>
          <w:szCs w:val="24"/>
          <w:lang w:val="uk-UA"/>
        </w:rPr>
      </w:pPr>
      <w:r>
        <w:rPr>
          <w:rFonts w:ascii="Times New Roman" w:hAnsi="Times New Roman"/>
          <w:b/>
          <w:noProof/>
          <w:sz w:val="24"/>
          <w:szCs w:val="24"/>
          <w:lang w:val="uk-UA"/>
        </w:rPr>
        <w:t>Інформація про технічні, якісні та інші характеристики предмета закупівлі</w:t>
      </w:r>
    </w:p>
    <w:p w14:paraId="01B7D3D1" w14:textId="77777777" w:rsidR="00374B43" w:rsidRPr="00CE5A62" w:rsidRDefault="00374B43" w:rsidP="00374B43">
      <w:pPr>
        <w:pStyle w:val="Default"/>
        <w:jc w:val="both"/>
        <w:rPr>
          <w:noProof/>
        </w:rPr>
      </w:pPr>
      <w:r>
        <w:rPr>
          <w:noProof/>
        </w:rPr>
        <w:t xml:space="preserve">За </w:t>
      </w:r>
      <w:r w:rsidRPr="00CE5A62">
        <w:rPr>
          <w:noProof/>
        </w:rPr>
        <w:t>кодом класифікатору ДК 021:2015 - 33690000-3 - Лікарські засоби різні (33696500-0 - Лабораторні реактиви). Лабораторні реактиви.</w:t>
      </w:r>
    </w:p>
    <w:p w14:paraId="0445ABCE" w14:textId="77777777" w:rsidR="00374B43" w:rsidRPr="00CE5A62" w:rsidRDefault="00374B43" w:rsidP="00374B43">
      <w:pPr>
        <w:pStyle w:val="Default"/>
        <w:jc w:val="both"/>
        <w:rPr>
          <w:b/>
          <w:noProof/>
        </w:rPr>
      </w:pPr>
    </w:p>
    <w:tbl>
      <w:tblPr>
        <w:tblW w:w="10206" w:type="dxa"/>
        <w:tblLayout w:type="fixed"/>
        <w:tblCellMar>
          <w:left w:w="0" w:type="dxa"/>
          <w:right w:w="0" w:type="dxa"/>
        </w:tblCellMar>
        <w:tblLook w:val="04A0" w:firstRow="1" w:lastRow="0" w:firstColumn="1" w:lastColumn="0" w:noHBand="0" w:noVBand="1"/>
      </w:tblPr>
      <w:tblGrid>
        <w:gridCol w:w="401"/>
        <w:gridCol w:w="2107"/>
        <w:gridCol w:w="2505"/>
        <w:gridCol w:w="3060"/>
        <w:gridCol w:w="933"/>
        <w:gridCol w:w="1200"/>
      </w:tblGrid>
      <w:tr w:rsidR="00374B43" w:rsidRPr="00CE5A62" w14:paraId="6D60EEF0" w14:textId="77777777" w:rsidTr="005D04D8">
        <w:trPr>
          <w:trHeight w:val="525"/>
          <w:tblHeader/>
        </w:trPr>
        <w:tc>
          <w:tcPr>
            <w:tcW w:w="197" w:type="pct"/>
            <w:tcBorders>
              <w:top w:val="single" w:sz="18" w:space="0" w:color="000000"/>
              <w:left w:val="single" w:sz="18" w:space="0" w:color="000000"/>
              <w:bottom w:val="single" w:sz="18" w:space="0" w:color="000000"/>
              <w:right w:val="single" w:sz="18" w:space="0" w:color="000000"/>
            </w:tcBorders>
          </w:tcPr>
          <w:p w14:paraId="7FDCBE20" w14:textId="77777777" w:rsidR="00374B43" w:rsidRPr="00CE5A62" w:rsidRDefault="00374B43" w:rsidP="005D04D8">
            <w:pPr>
              <w:pStyle w:val="ad"/>
              <w:rPr>
                <w:rStyle w:val="afff0"/>
                <w:rFonts w:ascii="Times New Roman" w:hAnsi="Times New Roman"/>
                <w:noProof/>
                <w:sz w:val="20"/>
                <w:lang w:val="uk-UA"/>
              </w:rPr>
            </w:pPr>
          </w:p>
        </w:tc>
        <w:tc>
          <w:tcPr>
            <w:tcW w:w="1032" w:type="pc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5276BC9D"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noProof/>
                <w:sz w:val="20"/>
                <w:lang w:val="uk-UA"/>
              </w:rPr>
              <w:t>Назва</w:t>
            </w:r>
          </w:p>
        </w:tc>
        <w:tc>
          <w:tcPr>
            <w:tcW w:w="1227"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302EAC6D"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eastAsia="Courier New" w:hAnsi="Times New Roman"/>
                <w:noProof/>
                <w:sz w:val="20"/>
                <w:lang w:val="uk-UA"/>
              </w:rPr>
              <w:t>Код та назва товару згідно з НК 024:2023</w:t>
            </w:r>
          </w:p>
        </w:tc>
        <w:tc>
          <w:tcPr>
            <w:tcW w:w="1499"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09999FD4"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noProof/>
                <w:sz w:val="20"/>
                <w:lang w:val="uk-UA"/>
              </w:rPr>
              <w:t>Технічні характеристики</w:t>
            </w:r>
          </w:p>
        </w:tc>
        <w:tc>
          <w:tcPr>
            <w:tcW w:w="457"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65952D67"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noProof/>
                <w:sz w:val="20"/>
                <w:lang w:val="uk-UA"/>
              </w:rPr>
              <w:t>Од.</w:t>
            </w:r>
          </w:p>
          <w:p w14:paraId="26FBBAC3"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noProof/>
                <w:sz w:val="20"/>
                <w:lang w:val="uk-UA"/>
              </w:rPr>
              <w:t>вимір.</w:t>
            </w:r>
          </w:p>
        </w:tc>
        <w:tc>
          <w:tcPr>
            <w:tcW w:w="588"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2238855C"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noProof/>
                <w:sz w:val="20"/>
                <w:lang w:val="uk-UA"/>
              </w:rPr>
              <w:t>Кі-ть</w:t>
            </w:r>
          </w:p>
        </w:tc>
      </w:tr>
      <w:tr w:rsidR="00374B43" w:rsidRPr="00CE5A62" w14:paraId="43EE1780" w14:textId="77777777" w:rsidTr="005D04D8">
        <w:trPr>
          <w:trHeight w:val="1582"/>
        </w:trPr>
        <w:tc>
          <w:tcPr>
            <w:tcW w:w="197" w:type="pct"/>
            <w:tcBorders>
              <w:top w:val="nil"/>
              <w:left w:val="single" w:sz="8" w:space="0" w:color="000000"/>
              <w:bottom w:val="single" w:sz="8" w:space="0" w:color="auto"/>
              <w:right w:val="nil"/>
            </w:tcBorders>
          </w:tcPr>
          <w:p w14:paraId="3ABB6932"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1</w:t>
            </w:r>
          </w:p>
          <w:p w14:paraId="42BF6E51" w14:textId="77777777" w:rsidR="00374B43" w:rsidRPr="00CE5A62" w:rsidRDefault="00374B43" w:rsidP="005D04D8">
            <w:pPr>
              <w:pStyle w:val="ad"/>
              <w:rPr>
                <w:rFonts w:ascii="Times New Roman" w:hAnsi="Times New Roman"/>
                <w:noProof/>
                <w:color w:val="000000"/>
                <w:sz w:val="20"/>
                <w:lang w:val="uk-UA"/>
              </w:rPr>
            </w:pP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44F7FA62" w14:textId="77777777" w:rsidR="00374B43" w:rsidRPr="00CE5A62" w:rsidRDefault="00374B43" w:rsidP="005D04D8">
            <w:pPr>
              <w:pStyle w:val="ad"/>
              <w:rPr>
                <w:rFonts w:ascii="Times New Roman" w:hAnsi="Times New Roman"/>
                <w:noProof/>
                <w:color w:val="000000"/>
                <w:sz w:val="20"/>
                <w:lang w:val="uk-UA"/>
              </w:rPr>
            </w:pPr>
          </w:p>
          <w:p w14:paraId="784D5D1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загального трийодтироніну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AF90CE1"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58330 - Загальний трийодотиронін (ТТ3),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tcPr>
          <w:p w14:paraId="4F6FDF3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реагентів містить наступні компоненти:</w:t>
            </w:r>
          </w:p>
          <w:p w14:paraId="11D2314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47B8EF1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0,6 пмоль/л.</w:t>
            </w:r>
          </w:p>
          <w:p w14:paraId="1CB8589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Лінійність: В межах [06, 10] пмоль/л, коефіцієнт кореляції R≥0,990.</w:t>
            </w:r>
          </w:p>
          <w:p w14:paraId="672A49AD" w14:textId="77777777" w:rsidR="00374B43" w:rsidRPr="00CE5A62" w:rsidRDefault="00374B43" w:rsidP="005D04D8">
            <w:pPr>
              <w:pStyle w:val="ad"/>
              <w:rPr>
                <w:rFonts w:ascii="Times New Roman" w:hAnsi="Times New Roman"/>
                <w:noProof/>
                <w:sz w:val="20"/>
                <w:lang w:val="uk-UA"/>
              </w:rPr>
            </w:pPr>
          </w:p>
          <w:p w14:paraId="5C5968F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w:t>
            </w:r>
          </w:p>
          <w:p w14:paraId="6D1D5E0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Повторне тестування (1±0.2) пмоль/л і (5±1) пмоль/л зразків, коефіцієнт варіації (CV) результатів повинен бути не більше 8%. </w:t>
            </w:r>
          </w:p>
          <w:p w14:paraId="1AADA55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w:t>
            </w:r>
          </w:p>
          <w:p w14:paraId="12ABB55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Тестуйте (1±0.2) пмоль/л і (5±1) пмоль/л зразка, відносна різниця між серіями (R) повинна бути не більше 10%. </w:t>
            </w:r>
          </w:p>
          <w:p w14:paraId="6057DAA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Похибка: Тестується з референтними продуктами підприємства, відносне відхилення знаходиться в межах ±10 %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56C775D" w14:textId="77777777" w:rsidR="00374B43" w:rsidRPr="00CE5A62" w:rsidRDefault="00374B43" w:rsidP="005D04D8">
            <w:pPr>
              <w:pStyle w:val="ad"/>
              <w:jc w:val="center"/>
              <w:rPr>
                <w:rFonts w:ascii="Times New Roman" w:hAnsi="Times New Roman"/>
                <w:noProof/>
                <w:sz w:val="20"/>
                <w:lang w:val="uk-UA"/>
              </w:rPr>
            </w:pPr>
          </w:p>
          <w:p w14:paraId="4D2BE8D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88FCFC7"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022D910"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2463B153" w14:textId="77777777" w:rsidTr="005D04D8">
        <w:trPr>
          <w:trHeight w:val="1905"/>
        </w:trPr>
        <w:tc>
          <w:tcPr>
            <w:tcW w:w="197" w:type="pct"/>
            <w:tcBorders>
              <w:top w:val="nil"/>
              <w:left w:val="single" w:sz="8" w:space="0" w:color="000000"/>
              <w:bottom w:val="single" w:sz="8" w:space="0" w:color="auto"/>
              <w:right w:val="nil"/>
            </w:tcBorders>
            <w:hideMark/>
          </w:tcPr>
          <w:p w14:paraId="2008576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7B0EC6D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загального трийодтироніну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0EF0292"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 xml:space="preserve">58334 - </w:t>
            </w:r>
            <w:r w:rsidRPr="00CE5A62">
              <w:rPr>
                <w:rFonts w:ascii="Times New Roman" w:hAnsi="Times New Roman"/>
                <w:noProof/>
                <w:sz w:val="20"/>
                <w:lang w:val="uk-UA"/>
              </w:rPr>
              <w:t>Загальний трийодотиронін (ТТ3)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6C42543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7A565CC" w14:textId="77777777" w:rsidR="00374B43" w:rsidRPr="00CE5A62" w:rsidRDefault="00374B43" w:rsidP="005D04D8">
            <w:pPr>
              <w:pStyle w:val="ad"/>
              <w:jc w:val="center"/>
              <w:rPr>
                <w:rFonts w:ascii="Times New Roman" w:hAnsi="Times New Roman"/>
                <w:noProof/>
                <w:sz w:val="20"/>
                <w:lang w:val="uk-UA"/>
              </w:rPr>
            </w:pPr>
          </w:p>
          <w:p w14:paraId="2F3F21B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3FE5FAD"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0A927A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05216809" w14:textId="77777777" w:rsidTr="005D04D8">
        <w:trPr>
          <w:trHeight w:val="2066"/>
        </w:trPr>
        <w:tc>
          <w:tcPr>
            <w:tcW w:w="197" w:type="pct"/>
            <w:tcBorders>
              <w:top w:val="nil"/>
              <w:left w:val="single" w:sz="8" w:space="0" w:color="000000"/>
              <w:bottom w:val="single" w:sz="8" w:space="0" w:color="auto"/>
              <w:right w:val="nil"/>
            </w:tcBorders>
            <w:hideMark/>
          </w:tcPr>
          <w:p w14:paraId="1F968DB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6DC6EFF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загального трийодтироніну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3F155D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58333 - Загальний трийодотиронін (ТТ3) IVD (діагностика in vitro), калібратор</w:t>
            </w:r>
            <w:r w:rsidRPr="00CE5A62">
              <w:rPr>
                <w:rFonts w:ascii="Times New Roman" w:hAnsi="Times New Roman"/>
                <w:noProof/>
                <w:sz w:val="20"/>
                <w:lang w:val="uk-UA"/>
              </w:rPr>
              <w:t> </w:t>
            </w:r>
          </w:p>
        </w:tc>
        <w:tc>
          <w:tcPr>
            <w:tcW w:w="1499" w:type="pct"/>
            <w:tcBorders>
              <w:top w:val="nil"/>
              <w:left w:val="nil"/>
              <w:bottom w:val="single" w:sz="8" w:space="0" w:color="auto"/>
              <w:right w:val="nil"/>
            </w:tcBorders>
            <w:tcMar>
              <w:top w:w="0" w:type="dxa"/>
              <w:left w:w="108" w:type="dxa"/>
              <w:bottom w:w="0" w:type="dxa"/>
              <w:right w:w="108" w:type="dxa"/>
            </w:tcMar>
            <w:hideMark/>
          </w:tcPr>
          <w:p w14:paraId="5C77C57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9E0542D" w14:textId="77777777" w:rsidR="00374B43" w:rsidRPr="00CE5A62" w:rsidRDefault="00374B43" w:rsidP="005D04D8">
            <w:pPr>
              <w:pStyle w:val="ad"/>
              <w:jc w:val="center"/>
              <w:rPr>
                <w:rFonts w:ascii="Times New Roman" w:hAnsi="Times New Roman"/>
                <w:noProof/>
                <w:sz w:val="20"/>
                <w:lang w:val="uk-UA"/>
              </w:rPr>
            </w:pPr>
          </w:p>
          <w:p w14:paraId="2E0A47A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B6B642D"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1EEE70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13999CA6" w14:textId="77777777" w:rsidTr="005D04D8">
        <w:trPr>
          <w:trHeight w:val="2356"/>
        </w:trPr>
        <w:tc>
          <w:tcPr>
            <w:tcW w:w="197" w:type="pct"/>
            <w:tcBorders>
              <w:top w:val="nil"/>
              <w:left w:val="single" w:sz="8" w:space="0" w:color="000000"/>
              <w:bottom w:val="single" w:sz="8" w:space="0" w:color="auto"/>
              <w:right w:val="nil"/>
            </w:tcBorders>
            <w:hideMark/>
          </w:tcPr>
          <w:p w14:paraId="6DA0E41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505BBA8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загального тироксину (хемілюмінесцентний імуноаналіз)</w:t>
            </w:r>
          </w:p>
          <w:p w14:paraId="6A10657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212B4C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58322 - Загальний тироксин (ТТ4)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72ADB82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реагентів містить наступні компоненти:</w:t>
            </w:r>
          </w:p>
          <w:p w14:paraId="0D7F11D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5EDCB5E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10,8 пмоль/л </w:t>
            </w:r>
          </w:p>
          <w:p w14:paraId="543C4E3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[10.8, 320] пмоль/л коефіцієнт кореляції R≥0,990. </w:t>
            </w:r>
          </w:p>
          <w:p w14:paraId="28917D4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(20±4) пмоль/л і (150±30) пмоль/л зразків, коефіцієнт варіації (CV) результатів повинен бути не більше 8% </w:t>
            </w:r>
          </w:p>
          <w:p w14:paraId="707F085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(20±4)</w:t>
            </w:r>
          </w:p>
          <w:p w14:paraId="546F063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 xml:space="preserve">пмоль/л і (150±30) нмоль/л зразка, відносна різниця між серіями (R) повинна становити не більше 10%. </w:t>
            </w:r>
          </w:p>
          <w:p w14:paraId="424EFA8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(150551), відносне відхилення між виміряним значенням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AEEA306" w14:textId="77777777" w:rsidR="00374B43" w:rsidRPr="00CE5A62" w:rsidRDefault="00374B43" w:rsidP="005D04D8">
            <w:pPr>
              <w:pStyle w:val="ad"/>
              <w:jc w:val="center"/>
              <w:rPr>
                <w:rFonts w:ascii="Times New Roman" w:hAnsi="Times New Roman"/>
                <w:noProof/>
                <w:sz w:val="20"/>
                <w:lang w:val="uk-UA"/>
              </w:rPr>
            </w:pPr>
          </w:p>
          <w:p w14:paraId="5FF1190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F5A51D9"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702DB0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1B8C53FE" w14:textId="77777777" w:rsidTr="005D04D8">
        <w:trPr>
          <w:trHeight w:val="2356"/>
        </w:trPr>
        <w:tc>
          <w:tcPr>
            <w:tcW w:w="197" w:type="pct"/>
            <w:tcBorders>
              <w:top w:val="nil"/>
              <w:left w:val="single" w:sz="8" w:space="0" w:color="000000"/>
              <w:bottom w:val="single" w:sz="8" w:space="0" w:color="auto"/>
              <w:right w:val="nil"/>
            </w:tcBorders>
            <w:hideMark/>
          </w:tcPr>
          <w:p w14:paraId="071B3E8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3B39CF8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загального тироксину (хемілюмінесцентний імуноаналіз)</w:t>
            </w:r>
          </w:p>
          <w:p w14:paraId="33DB40C4" w14:textId="77777777" w:rsidR="00374B43" w:rsidRPr="00CE5A62" w:rsidRDefault="00374B43" w:rsidP="005D04D8">
            <w:pPr>
              <w:pStyle w:val="ad"/>
              <w:rPr>
                <w:rFonts w:ascii="Times New Roman" w:hAnsi="Times New Roman"/>
                <w:noProof/>
                <w:sz w:val="20"/>
                <w:lang w:val="uk-UA"/>
              </w:rPr>
            </w:pPr>
          </w:p>
          <w:p w14:paraId="7D50670E" w14:textId="77777777" w:rsidR="00374B43" w:rsidRPr="00CE5A62" w:rsidRDefault="00374B43" w:rsidP="005D04D8">
            <w:pPr>
              <w:pStyle w:val="ad"/>
              <w:rPr>
                <w:rFonts w:ascii="Times New Roman" w:hAnsi="Times New Roman"/>
                <w:noProof/>
                <w:sz w:val="20"/>
                <w:lang w:val="uk-UA"/>
              </w:rPr>
            </w:pP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08E8BB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58325 - Загальний тироксин (ТТ4)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47926FE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7DBBFE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45D78E7"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0F3FF0D"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15E27791" w14:textId="77777777" w:rsidTr="005D04D8">
        <w:trPr>
          <w:trHeight w:val="2356"/>
        </w:trPr>
        <w:tc>
          <w:tcPr>
            <w:tcW w:w="197" w:type="pct"/>
            <w:tcBorders>
              <w:top w:val="nil"/>
              <w:left w:val="single" w:sz="8" w:space="0" w:color="000000"/>
              <w:bottom w:val="single" w:sz="8" w:space="0" w:color="auto"/>
              <w:right w:val="nil"/>
            </w:tcBorders>
            <w:hideMark/>
          </w:tcPr>
          <w:p w14:paraId="717EE89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2CAD3D2C" w14:textId="77777777" w:rsidR="00374B43" w:rsidRPr="00CE5A62" w:rsidRDefault="00374B43" w:rsidP="005D04D8">
            <w:pPr>
              <w:pStyle w:val="ad"/>
              <w:rPr>
                <w:rFonts w:ascii="Times New Roman" w:hAnsi="Times New Roman"/>
                <w:noProof/>
                <w:sz w:val="20"/>
                <w:lang w:val="uk-UA"/>
              </w:rPr>
            </w:pPr>
          </w:p>
          <w:p w14:paraId="0D109ED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загального тироксину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1AB9B5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58324 - Загальний тироксин (ТТ4)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3F7339A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27704AC" w14:textId="77777777" w:rsidR="00374B43" w:rsidRPr="00CE5A62" w:rsidRDefault="00374B43" w:rsidP="005D04D8">
            <w:pPr>
              <w:pStyle w:val="ad"/>
              <w:jc w:val="center"/>
              <w:rPr>
                <w:rFonts w:ascii="Times New Roman" w:hAnsi="Times New Roman"/>
                <w:noProof/>
                <w:sz w:val="20"/>
                <w:lang w:val="uk-UA"/>
              </w:rPr>
            </w:pPr>
          </w:p>
          <w:p w14:paraId="6AFB07E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B6A5B4B"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A3D1F30"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202A9EA8" w14:textId="77777777" w:rsidTr="005D04D8">
        <w:trPr>
          <w:trHeight w:val="2356"/>
        </w:trPr>
        <w:tc>
          <w:tcPr>
            <w:tcW w:w="197" w:type="pct"/>
            <w:tcBorders>
              <w:top w:val="nil"/>
              <w:left w:val="single" w:sz="8" w:space="0" w:color="000000"/>
              <w:bottom w:val="single" w:sz="8" w:space="0" w:color="auto"/>
              <w:right w:val="nil"/>
            </w:tcBorders>
            <w:hideMark/>
          </w:tcPr>
          <w:p w14:paraId="2C11A45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BDB171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тиреотропіну (ТТГ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F12AE7E"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54386 - Тиреоїдний гормон (ТТГ)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6ABCF46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реагентів містить наступні компоненти:</w:t>
            </w:r>
          </w:p>
          <w:p w14:paraId="6DF840E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p w14:paraId="67DF781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0,014 мкМО/мл. </w:t>
            </w:r>
          </w:p>
          <w:p w14:paraId="030F335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[0,014, 100] мкМО/мл, коефіцієнт кореляції R≥0,990. </w:t>
            </w:r>
          </w:p>
          <w:p w14:paraId="79309B4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зразків (1±0,2) мкМО/мл і (40±8) мкМО/мл, коефіцієнт варіації (CV) результатів повинен бути не більше 10%. </w:t>
            </w:r>
          </w:p>
          <w:p w14:paraId="58C16EA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мМО/мл і (40±8) мМО/мл зразка, відносна різниця між серіями (R) повинна становити не більше 10%. </w:t>
            </w:r>
          </w:p>
          <w:p w14:paraId="0FBFADB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Похибка: При тестуванні з китайським стандартним зразком (150530) відносне відхилення між виміряним значенням і позначеним значенням знаходиться в межах ±10%.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7779779" w14:textId="77777777" w:rsidR="00374B43" w:rsidRPr="00CE5A62" w:rsidRDefault="00374B43" w:rsidP="005D04D8">
            <w:pPr>
              <w:pStyle w:val="ad"/>
              <w:jc w:val="center"/>
              <w:rPr>
                <w:rFonts w:ascii="Times New Roman" w:hAnsi="Times New Roman"/>
                <w:noProof/>
                <w:sz w:val="20"/>
                <w:lang w:val="uk-UA"/>
              </w:rPr>
            </w:pPr>
          </w:p>
          <w:p w14:paraId="51FAE8E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1C6C27D"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611FE89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29ACAEE7" w14:textId="77777777" w:rsidTr="005D04D8">
        <w:trPr>
          <w:trHeight w:val="2356"/>
        </w:trPr>
        <w:tc>
          <w:tcPr>
            <w:tcW w:w="197" w:type="pct"/>
            <w:tcBorders>
              <w:top w:val="nil"/>
              <w:left w:val="single" w:sz="8" w:space="0" w:color="000000"/>
              <w:bottom w:val="single" w:sz="8" w:space="0" w:color="auto"/>
              <w:right w:val="nil"/>
            </w:tcBorders>
            <w:hideMark/>
          </w:tcPr>
          <w:p w14:paraId="1E15568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8</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3A5DF3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тиреотропіну (ТТГ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71678B"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38271 - Тиреотропний гормон (ТТГ) IVD (діагностика in vitro), контрольний матеріал </w:t>
            </w:r>
          </w:p>
        </w:tc>
        <w:tc>
          <w:tcPr>
            <w:tcW w:w="1499" w:type="pct"/>
            <w:tcBorders>
              <w:top w:val="nil"/>
              <w:left w:val="nil"/>
              <w:bottom w:val="single" w:sz="8" w:space="0" w:color="auto"/>
              <w:right w:val="nil"/>
            </w:tcBorders>
            <w:tcMar>
              <w:top w:w="0" w:type="dxa"/>
              <w:left w:w="108" w:type="dxa"/>
              <w:bottom w:w="0" w:type="dxa"/>
              <w:right w:w="108" w:type="dxa"/>
            </w:tcMar>
            <w:hideMark/>
          </w:tcPr>
          <w:p w14:paraId="029E378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AC535F3" w14:textId="77777777" w:rsidR="00374B43" w:rsidRPr="00CE5A62" w:rsidRDefault="00374B43" w:rsidP="005D04D8">
            <w:pPr>
              <w:pStyle w:val="ad"/>
              <w:jc w:val="center"/>
              <w:rPr>
                <w:rFonts w:ascii="Times New Roman" w:hAnsi="Times New Roman"/>
                <w:noProof/>
                <w:sz w:val="20"/>
                <w:lang w:val="uk-UA"/>
              </w:rPr>
            </w:pPr>
          </w:p>
          <w:p w14:paraId="4AB3611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EA016C5"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E965E4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4E170A55" w14:textId="77777777" w:rsidTr="005D04D8">
        <w:trPr>
          <w:trHeight w:val="2356"/>
        </w:trPr>
        <w:tc>
          <w:tcPr>
            <w:tcW w:w="197" w:type="pct"/>
            <w:tcBorders>
              <w:top w:val="nil"/>
              <w:left w:val="single" w:sz="8" w:space="0" w:color="000000"/>
              <w:bottom w:val="single" w:sz="8" w:space="0" w:color="auto"/>
              <w:right w:val="nil"/>
            </w:tcBorders>
            <w:hideMark/>
          </w:tcPr>
          <w:p w14:paraId="60BEA23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9</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0C62111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тиреотропіну (ТТГ хемілюмінесцентний імуноаналіз)</w:t>
            </w:r>
          </w:p>
          <w:p w14:paraId="2935810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4A3F12B"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 xml:space="preserve">38272 - </w:t>
            </w:r>
            <w:r w:rsidRPr="00CE5A62">
              <w:rPr>
                <w:rFonts w:ascii="Times New Roman" w:hAnsi="Times New Roman"/>
                <w:noProof/>
                <w:sz w:val="20"/>
                <w:lang w:val="uk-UA"/>
              </w:rPr>
              <w:t>Тиреотропний гормон</w:t>
            </w:r>
          </w:p>
          <w:p w14:paraId="2067A942"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noProof/>
                <w:sz w:val="20"/>
                <w:lang w:val="uk-UA"/>
              </w:rPr>
              <w:t>FT (ТТГ) IVD (діагностика inтvitro), калiбратор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43D50A0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EEE0867" w14:textId="77777777" w:rsidR="00374B43" w:rsidRPr="00CE5A62" w:rsidRDefault="00374B43" w:rsidP="005D04D8">
            <w:pPr>
              <w:pStyle w:val="ad"/>
              <w:jc w:val="center"/>
              <w:rPr>
                <w:rFonts w:ascii="Times New Roman" w:hAnsi="Times New Roman"/>
                <w:noProof/>
                <w:sz w:val="20"/>
                <w:lang w:val="uk-UA"/>
              </w:rPr>
            </w:pPr>
          </w:p>
          <w:p w14:paraId="6CC5462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7217E90"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B015B4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2119F2EB" w14:textId="77777777" w:rsidTr="005D04D8">
        <w:trPr>
          <w:trHeight w:val="2356"/>
        </w:trPr>
        <w:tc>
          <w:tcPr>
            <w:tcW w:w="197" w:type="pct"/>
            <w:tcBorders>
              <w:top w:val="nil"/>
              <w:left w:val="single" w:sz="8" w:space="0" w:color="000000"/>
              <w:bottom w:val="single" w:sz="8" w:space="0" w:color="auto"/>
              <w:right w:val="nil"/>
            </w:tcBorders>
            <w:hideMark/>
          </w:tcPr>
          <w:p w14:paraId="64F4356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10</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07B2423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вільного трийодтироніну (FT3 хемілюмінесцентний імуноаналіз) </w:t>
            </w:r>
          </w:p>
          <w:p w14:paraId="5CA2BA27" w14:textId="77777777" w:rsidR="00374B43" w:rsidRPr="00CE5A62" w:rsidRDefault="00374B43" w:rsidP="005D04D8">
            <w:pPr>
              <w:pStyle w:val="ad"/>
              <w:rPr>
                <w:rFonts w:ascii="Times New Roman" w:hAnsi="Times New Roman"/>
                <w:noProof/>
                <w:sz w:val="20"/>
                <w:lang w:val="uk-UA"/>
              </w:rPr>
            </w:pPr>
          </w:p>
          <w:p w14:paraId="69CC4E45" w14:textId="77777777" w:rsidR="00374B43" w:rsidRPr="00CE5A62" w:rsidRDefault="00374B43" w:rsidP="005D04D8">
            <w:pPr>
              <w:pStyle w:val="ad"/>
              <w:rPr>
                <w:rFonts w:ascii="Times New Roman" w:hAnsi="Times New Roman"/>
                <w:noProof/>
                <w:sz w:val="20"/>
                <w:lang w:val="uk-UA"/>
              </w:rPr>
            </w:pP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DE3A0AE"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54417 - Вільний трийодтиронін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0098177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65C90B6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1.4 пмоль/л</w:t>
            </w:r>
          </w:p>
          <w:p w14:paraId="6CC7E3E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[1.4, 50 пмоль/л коефіцієнт кореляції R≥0,990.  </w:t>
            </w:r>
          </w:p>
          <w:p w14:paraId="4B7E3C8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w:t>
            </w:r>
          </w:p>
          <w:p w14:paraId="44E3EDD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Повторне тестування (5±1) пмоль/л і (20±4) пмоль/л зразків, коефіцієнт варіації (CV) результатів повинен бути не більше 10%. </w:t>
            </w:r>
          </w:p>
          <w:p w14:paraId="7727334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w:t>
            </w:r>
          </w:p>
          <w:p w14:paraId="35E8230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Тестуйте (5±1) пмоль/л і (20±4) пмоль/л зразка, відносна різниця між серіями ® повинна бути не більше 10%. </w:t>
            </w:r>
          </w:p>
          <w:p w14:paraId="2593DE5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1F1F1F"/>
                <w:sz w:val="20"/>
                <w:lang w:val="uk-UA"/>
              </w:rPr>
              <w:t xml:space="preserve">Похибка: </w:t>
            </w:r>
            <w:r w:rsidRPr="00CE5A62">
              <w:rPr>
                <w:rFonts w:ascii="Times New Roman" w:hAnsi="Times New Roman"/>
                <w:noProof/>
                <w:sz w:val="20"/>
                <w:lang w:val="uk-UA"/>
              </w:rPr>
              <w:t xml:space="preserve">Тестується з референтними продуктами підприємства, відносне відхилення знаходиться в межах ±15%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4C4940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470B3A0"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2A7F97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60C4C51D" w14:textId="77777777" w:rsidTr="005D04D8">
        <w:trPr>
          <w:trHeight w:val="2356"/>
        </w:trPr>
        <w:tc>
          <w:tcPr>
            <w:tcW w:w="197" w:type="pct"/>
            <w:tcBorders>
              <w:top w:val="nil"/>
              <w:left w:val="single" w:sz="8" w:space="0" w:color="000000"/>
              <w:bottom w:val="single" w:sz="8" w:space="0" w:color="auto"/>
              <w:right w:val="nil"/>
            </w:tcBorders>
            <w:hideMark/>
          </w:tcPr>
          <w:p w14:paraId="7B88ED0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11</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4EFAD0BB" w14:textId="77777777" w:rsidR="00374B43" w:rsidRPr="00CE5A62" w:rsidRDefault="00374B43" w:rsidP="005D04D8">
            <w:pPr>
              <w:pStyle w:val="ad"/>
              <w:rPr>
                <w:rFonts w:ascii="Times New Roman" w:hAnsi="Times New Roman"/>
                <w:noProof/>
                <w:sz w:val="20"/>
                <w:lang w:val="uk-UA"/>
              </w:rPr>
            </w:pPr>
          </w:p>
          <w:p w14:paraId="07267B0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CLIA для визначення вільного трийодтироніну (FT3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A49FD3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38261 - Вільний трийодтиронін IVD (діагностика in vitro), калiбратор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338388E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82918E2" w14:textId="77777777" w:rsidR="00374B43" w:rsidRPr="00CE5A62" w:rsidRDefault="00374B43" w:rsidP="005D04D8">
            <w:pPr>
              <w:pStyle w:val="ad"/>
              <w:jc w:val="center"/>
              <w:rPr>
                <w:rFonts w:ascii="Times New Roman" w:hAnsi="Times New Roman"/>
                <w:noProof/>
                <w:sz w:val="20"/>
                <w:lang w:val="uk-UA"/>
              </w:rPr>
            </w:pPr>
          </w:p>
          <w:p w14:paraId="3BAC6AB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0860B46"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16B69C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1E538E02" w14:textId="77777777" w:rsidTr="005D04D8">
        <w:trPr>
          <w:trHeight w:val="2356"/>
        </w:trPr>
        <w:tc>
          <w:tcPr>
            <w:tcW w:w="197" w:type="pct"/>
            <w:tcBorders>
              <w:top w:val="nil"/>
              <w:left w:val="single" w:sz="8" w:space="0" w:color="000000"/>
              <w:bottom w:val="single" w:sz="8" w:space="0" w:color="auto"/>
              <w:right w:val="nil"/>
            </w:tcBorders>
            <w:hideMark/>
          </w:tcPr>
          <w:p w14:paraId="77CAC59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12</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90C47A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вільного тироксину (FT4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7263BF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54413 - Вільний тироксин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00D7729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сумісний з аналізаторами DF200i, DF100i виробництва.</w:t>
            </w:r>
          </w:p>
          <w:p w14:paraId="6452AD2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3,8 пмоль/л. </w:t>
            </w:r>
          </w:p>
          <w:p w14:paraId="52C92C1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w:t>
            </w:r>
          </w:p>
          <w:p w14:paraId="0AACACB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[3,8, 80] пмоль/л коефіцієнт кореляції R≥0,990. </w:t>
            </w:r>
          </w:p>
          <w:p w14:paraId="1D6AE43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w:t>
            </w:r>
          </w:p>
          <w:p w14:paraId="28C0DB0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Повторне тестування (20±4) пмоль/л і (40±8) пмоль/л зразків, коефіцієнт варіації (CV) результатів повинен бути не більше 10%. </w:t>
            </w:r>
          </w:p>
          <w:p w14:paraId="099E9FD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w:t>
            </w:r>
          </w:p>
          <w:p w14:paraId="2566B2D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Тестуйте (20±4) пмоль/л і (40±8) пмоль/л зразка, відносна різниця між серіями (R) повинна становити не більше 10% </w:t>
            </w:r>
          </w:p>
          <w:p w14:paraId="6FE8346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Похибка: При тестуванні з референтними продуктами підприємства відносне відхилення знаходиться в межах ±15%.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A3034A1" w14:textId="77777777" w:rsidR="00374B43" w:rsidRPr="00CE5A62" w:rsidRDefault="00374B43" w:rsidP="005D04D8">
            <w:pPr>
              <w:pStyle w:val="ad"/>
              <w:jc w:val="center"/>
              <w:rPr>
                <w:rFonts w:ascii="Times New Roman" w:hAnsi="Times New Roman"/>
                <w:noProof/>
                <w:sz w:val="20"/>
                <w:lang w:val="uk-UA"/>
              </w:rPr>
            </w:pPr>
          </w:p>
          <w:p w14:paraId="665FE83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85C7D1F"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F38BA6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6C6115C0" w14:textId="77777777" w:rsidTr="005D04D8">
        <w:trPr>
          <w:trHeight w:val="2356"/>
        </w:trPr>
        <w:tc>
          <w:tcPr>
            <w:tcW w:w="197" w:type="pct"/>
            <w:tcBorders>
              <w:top w:val="nil"/>
              <w:left w:val="single" w:sz="8" w:space="0" w:color="000000"/>
              <w:bottom w:val="single" w:sz="8" w:space="0" w:color="auto"/>
              <w:right w:val="nil"/>
            </w:tcBorders>
            <w:hideMark/>
          </w:tcPr>
          <w:p w14:paraId="067BA9F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13</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5134F86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вільного тироксину (FT4 хемілюмінесцентний імуноанліз)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82B12D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38258 - Вільний тироксин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277E802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B06F491" w14:textId="77777777" w:rsidR="00374B43" w:rsidRPr="00CE5A62" w:rsidRDefault="00374B43" w:rsidP="005D04D8">
            <w:pPr>
              <w:pStyle w:val="ad"/>
              <w:jc w:val="center"/>
              <w:rPr>
                <w:rFonts w:ascii="Times New Roman" w:hAnsi="Times New Roman"/>
                <w:noProof/>
                <w:sz w:val="20"/>
                <w:lang w:val="uk-UA"/>
              </w:rPr>
            </w:pPr>
          </w:p>
          <w:p w14:paraId="14E1327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E591C1A"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B97DF5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3982B259" w14:textId="77777777" w:rsidTr="005D04D8">
        <w:trPr>
          <w:trHeight w:val="2356"/>
        </w:trPr>
        <w:tc>
          <w:tcPr>
            <w:tcW w:w="197" w:type="pct"/>
            <w:tcBorders>
              <w:top w:val="nil"/>
              <w:left w:val="single" w:sz="8" w:space="0" w:color="000000"/>
              <w:bottom w:val="single" w:sz="8" w:space="0" w:color="auto"/>
              <w:right w:val="nil"/>
            </w:tcBorders>
            <w:hideMark/>
          </w:tcPr>
          <w:p w14:paraId="638C699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14</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CBB0BF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вільного тироксину (FT4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EC5C05E"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1371A93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38259 - Вільний тироксин IVD (діагностика in vitro), калiбратор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0A769A3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307495D" w14:textId="77777777" w:rsidR="00374B43" w:rsidRPr="00CE5A62" w:rsidRDefault="00374B43" w:rsidP="005D04D8">
            <w:pPr>
              <w:pStyle w:val="ad"/>
              <w:jc w:val="center"/>
              <w:rPr>
                <w:rFonts w:ascii="Times New Roman" w:hAnsi="Times New Roman"/>
                <w:noProof/>
                <w:sz w:val="20"/>
                <w:lang w:val="uk-UA"/>
              </w:rPr>
            </w:pPr>
          </w:p>
          <w:p w14:paraId="4996214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F88100B"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1DC3FA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0E6F9517" w14:textId="77777777" w:rsidTr="005D04D8">
        <w:trPr>
          <w:trHeight w:val="2356"/>
        </w:trPr>
        <w:tc>
          <w:tcPr>
            <w:tcW w:w="197" w:type="pct"/>
            <w:tcBorders>
              <w:top w:val="nil"/>
              <w:left w:val="single" w:sz="8" w:space="0" w:color="000000"/>
              <w:bottom w:val="single" w:sz="8" w:space="0" w:color="auto"/>
              <w:right w:val="nil"/>
            </w:tcBorders>
            <w:hideMark/>
          </w:tcPr>
          <w:p w14:paraId="6600E18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15</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4AD84EFB" w14:textId="77777777" w:rsidR="00374B43" w:rsidRPr="00CE5A62" w:rsidRDefault="00374B43" w:rsidP="005D04D8">
            <w:pPr>
              <w:pStyle w:val="ad"/>
              <w:rPr>
                <w:rFonts w:ascii="Times New Roman" w:hAnsi="Times New Roman"/>
                <w:noProof/>
                <w:sz w:val="20"/>
                <w:lang w:val="uk-UA"/>
              </w:rPr>
            </w:pPr>
          </w:p>
          <w:p w14:paraId="675ADEB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фолікулостимулюючого гормону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41E925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54187 - Фолікулостимулювальний гормон (ФСГ)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43E092C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196BDC9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10.8 мМО/мл.  </w:t>
            </w:r>
          </w:p>
          <w:p w14:paraId="59F9A5A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[0.2, 200] мМО/мл коефіцієнт кореляції R≥0,990. </w:t>
            </w:r>
          </w:p>
          <w:p w14:paraId="5955D97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мМО/мл і (100±20) мМО/мл зразків, коефіцієнт варіації (CV) результатів повинен бути не більше 8%. </w:t>
            </w:r>
          </w:p>
          <w:p w14:paraId="4D85124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мМО/мл і (100±20) мМО/мл зразків, відносна </w:t>
            </w:r>
            <w:r w:rsidRPr="00CE5A62">
              <w:rPr>
                <w:rFonts w:ascii="Times New Roman" w:hAnsi="Times New Roman"/>
                <w:noProof/>
                <w:sz w:val="20"/>
                <w:lang w:val="uk-UA"/>
              </w:rPr>
              <w:lastRenderedPageBreak/>
              <w:t>різниця між серіями (R) повинна бути не більше 10%.</w:t>
            </w:r>
          </w:p>
          <w:p w14:paraId="051B42C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(150533), відносне відхилення між виміряним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1DC9D7D"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lastRenderedPageBreak/>
              <w:t>штуки</w:t>
            </w:r>
          </w:p>
          <w:p w14:paraId="079280CE"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A6421C0"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397E5607" w14:textId="77777777" w:rsidTr="005D04D8">
        <w:trPr>
          <w:trHeight w:val="2356"/>
        </w:trPr>
        <w:tc>
          <w:tcPr>
            <w:tcW w:w="197" w:type="pct"/>
            <w:tcBorders>
              <w:top w:val="nil"/>
              <w:left w:val="single" w:sz="8" w:space="0" w:color="000000"/>
              <w:bottom w:val="single" w:sz="8" w:space="0" w:color="auto"/>
              <w:right w:val="nil"/>
            </w:tcBorders>
            <w:hideMark/>
          </w:tcPr>
          <w:p w14:paraId="69B74F7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16</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8712C1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фолікулостимулюючого гормону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8B63172"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38254 - Фолікулостимулювальний гормон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3093C53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002CBC4" w14:textId="77777777" w:rsidR="00374B43" w:rsidRPr="00CE5A62" w:rsidRDefault="00374B43" w:rsidP="005D04D8">
            <w:pPr>
              <w:pStyle w:val="ad"/>
              <w:jc w:val="center"/>
              <w:rPr>
                <w:rFonts w:ascii="Times New Roman" w:hAnsi="Times New Roman"/>
                <w:noProof/>
                <w:sz w:val="20"/>
                <w:lang w:val="uk-UA"/>
              </w:rPr>
            </w:pPr>
          </w:p>
          <w:p w14:paraId="764FFBC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57B4933"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5B41B0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382C101C" w14:textId="77777777" w:rsidTr="005D04D8">
        <w:trPr>
          <w:trHeight w:val="2356"/>
        </w:trPr>
        <w:tc>
          <w:tcPr>
            <w:tcW w:w="197" w:type="pct"/>
            <w:tcBorders>
              <w:top w:val="nil"/>
              <w:left w:val="single" w:sz="8" w:space="0" w:color="000000"/>
              <w:bottom w:val="single" w:sz="8" w:space="0" w:color="auto"/>
              <w:right w:val="nil"/>
            </w:tcBorders>
            <w:hideMark/>
          </w:tcPr>
          <w:p w14:paraId="3EB72D0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17</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446266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фолікулостимулюючого гормону (хемілюмінесцентний імуноаналіз)</w:t>
            </w:r>
          </w:p>
          <w:p w14:paraId="623C093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43B88D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 xml:space="preserve">38255 - </w:t>
            </w:r>
            <w:r w:rsidRPr="00CE5A62">
              <w:rPr>
                <w:rFonts w:ascii="Times New Roman" w:hAnsi="Times New Roman"/>
                <w:noProof/>
                <w:sz w:val="20"/>
                <w:lang w:val="uk-UA"/>
              </w:rPr>
              <w:t xml:space="preserve">Фолікулостимулювальний гормон IVD (діагностика </w:t>
            </w:r>
            <w:r w:rsidRPr="00CE5A62">
              <w:rPr>
                <w:rFonts w:ascii="Times New Roman" w:hAnsi="Times New Roman"/>
                <w:i/>
                <w:iCs/>
                <w:noProof/>
                <w:sz w:val="20"/>
                <w:lang w:val="uk-UA"/>
              </w:rPr>
              <w:t>in vitro</w:t>
            </w:r>
            <w:r w:rsidRPr="00CE5A62">
              <w:rPr>
                <w:rFonts w:ascii="Times New Roman" w:hAnsi="Times New Roman"/>
                <w:noProof/>
                <w:sz w:val="20"/>
                <w:lang w:val="uk-UA"/>
              </w:rPr>
              <w:t>), калiбратор</w:t>
            </w:r>
            <w:r w:rsidRPr="00CE5A62">
              <w:rPr>
                <w:rFonts w:ascii="Times New Roman" w:hAnsi="Times New Roman"/>
                <w:bCs/>
                <w:noProof/>
                <w:sz w:val="20"/>
                <w:lang w:val="uk-UA"/>
              </w:rPr>
              <w:t xml:space="preserve"> </w:t>
            </w:r>
          </w:p>
        </w:tc>
        <w:tc>
          <w:tcPr>
            <w:tcW w:w="1499" w:type="pct"/>
            <w:tcBorders>
              <w:top w:val="nil"/>
              <w:left w:val="nil"/>
              <w:bottom w:val="single" w:sz="8" w:space="0" w:color="auto"/>
              <w:right w:val="nil"/>
            </w:tcBorders>
            <w:tcMar>
              <w:top w:w="0" w:type="dxa"/>
              <w:left w:w="108" w:type="dxa"/>
              <w:bottom w:w="0" w:type="dxa"/>
              <w:right w:w="108" w:type="dxa"/>
            </w:tcMar>
            <w:hideMark/>
          </w:tcPr>
          <w:p w14:paraId="6AFD302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0E2CA9F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28187A7" w14:textId="77777777" w:rsidR="00374B43" w:rsidRPr="00CE5A62" w:rsidRDefault="00374B43" w:rsidP="005D04D8">
            <w:pPr>
              <w:pStyle w:val="ad"/>
              <w:jc w:val="center"/>
              <w:rPr>
                <w:rFonts w:ascii="Times New Roman" w:hAnsi="Times New Roman"/>
                <w:noProof/>
                <w:sz w:val="20"/>
                <w:lang w:val="uk-UA"/>
              </w:rPr>
            </w:pPr>
          </w:p>
          <w:p w14:paraId="1E3DF57A"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9FEFAB3"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5E4736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7E656B27" w14:textId="77777777" w:rsidTr="005D04D8">
        <w:trPr>
          <w:trHeight w:val="2356"/>
        </w:trPr>
        <w:tc>
          <w:tcPr>
            <w:tcW w:w="197" w:type="pct"/>
            <w:tcBorders>
              <w:top w:val="nil"/>
              <w:left w:val="single" w:sz="8" w:space="0" w:color="000000"/>
              <w:bottom w:val="single" w:sz="8" w:space="0" w:color="auto"/>
              <w:right w:val="nil"/>
            </w:tcBorders>
            <w:hideMark/>
          </w:tcPr>
          <w:p w14:paraId="0D72C5E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18</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071F36EB" w14:textId="77777777" w:rsidR="00374B43" w:rsidRPr="00CE5A62" w:rsidRDefault="00374B43" w:rsidP="005D04D8">
            <w:pPr>
              <w:pStyle w:val="ad"/>
              <w:rPr>
                <w:rFonts w:ascii="Times New Roman" w:hAnsi="Times New Roman"/>
                <w:noProof/>
                <w:sz w:val="20"/>
                <w:lang w:val="uk-UA"/>
              </w:rPr>
            </w:pPr>
          </w:p>
          <w:p w14:paraId="538A7C7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Лютеїнізуючого гормону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D673D9"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7826F44A"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54254 - Лютеїнізувальний гормон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0976BE6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2B729DF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0,2 мМО/мл.  </w:t>
            </w:r>
          </w:p>
          <w:p w14:paraId="67235AA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[0.2, 200] мМО/мл коефіцієнт кореляції R≥0,990. </w:t>
            </w:r>
          </w:p>
          <w:p w14:paraId="5258D86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мМО/мл і (100±20) мМО/мл зразків, коефіцієнт варіації (CV) результатів повинен бути не більше 8%. </w:t>
            </w:r>
          </w:p>
          <w:p w14:paraId="3572182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(10±2) мМО/мл і (100±20) мМО/мл зразків, відносна різниця між серіями (R) повинна бути не більше 10%.</w:t>
            </w:r>
          </w:p>
          <w:p w14:paraId="7515168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(150533), відносне відхилення між виміряним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50E7078" w14:textId="77777777" w:rsidR="00374B43" w:rsidRPr="00CE5A62" w:rsidRDefault="00374B43" w:rsidP="005D04D8">
            <w:pPr>
              <w:pStyle w:val="ad"/>
              <w:jc w:val="center"/>
              <w:rPr>
                <w:rFonts w:ascii="Times New Roman" w:hAnsi="Times New Roman"/>
                <w:noProof/>
                <w:sz w:val="20"/>
                <w:lang w:val="uk-UA"/>
              </w:rPr>
            </w:pPr>
          </w:p>
          <w:p w14:paraId="55FD783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7FADBC1"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6DCD774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5A1CFB67" w14:textId="77777777" w:rsidTr="005D04D8">
        <w:trPr>
          <w:trHeight w:val="2356"/>
        </w:trPr>
        <w:tc>
          <w:tcPr>
            <w:tcW w:w="197" w:type="pct"/>
            <w:tcBorders>
              <w:top w:val="nil"/>
              <w:left w:val="single" w:sz="8" w:space="0" w:color="000000"/>
              <w:bottom w:val="single" w:sz="8" w:space="0" w:color="auto"/>
              <w:right w:val="nil"/>
            </w:tcBorders>
            <w:hideMark/>
          </w:tcPr>
          <w:p w14:paraId="13CCB65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19</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2F7B4B1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Лютеїнізуючого гормону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7FBBEDE"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38247 - Лютеїнізувальний гормон IVD (діагностика in vitro), контроль</w:t>
            </w:r>
          </w:p>
        </w:tc>
        <w:tc>
          <w:tcPr>
            <w:tcW w:w="1499" w:type="pct"/>
            <w:tcBorders>
              <w:top w:val="nil"/>
              <w:left w:val="nil"/>
              <w:bottom w:val="single" w:sz="8" w:space="0" w:color="auto"/>
              <w:right w:val="nil"/>
            </w:tcBorders>
            <w:tcMar>
              <w:top w:w="0" w:type="dxa"/>
              <w:left w:w="108" w:type="dxa"/>
              <w:bottom w:w="0" w:type="dxa"/>
              <w:right w:w="108" w:type="dxa"/>
            </w:tcMar>
            <w:hideMark/>
          </w:tcPr>
          <w:p w14:paraId="7FD60F8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21DC54B" w14:textId="77777777" w:rsidR="00374B43" w:rsidRPr="00CE5A62" w:rsidRDefault="00374B43" w:rsidP="005D04D8">
            <w:pPr>
              <w:pStyle w:val="ad"/>
              <w:jc w:val="center"/>
              <w:rPr>
                <w:rFonts w:ascii="Times New Roman" w:hAnsi="Times New Roman"/>
                <w:noProof/>
                <w:sz w:val="20"/>
                <w:lang w:val="uk-UA"/>
              </w:rPr>
            </w:pPr>
          </w:p>
          <w:p w14:paraId="5B26AAC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572A101"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997A83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6ADAB5BF" w14:textId="77777777" w:rsidTr="005D04D8">
        <w:trPr>
          <w:trHeight w:val="2356"/>
        </w:trPr>
        <w:tc>
          <w:tcPr>
            <w:tcW w:w="197" w:type="pct"/>
            <w:tcBorders>
              <w:top w:val="nil"/>
              <w:left w:val="single" w:sz="8" w:space="0" w:color="000000"/>
              <w:bottom w:val="single" w:sz="8" w:space="0" w:color="auto"/>
              <w:right w:val="nil"/>
            </w:tcBorders>
            <w:hideMark/>
          </w:tcPr>
          <w:p w14:paraId="24E58BD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20</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5318BE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Лютеїнізуючого гормону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8D0A829"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38270 - Лютеїнізувальний гормон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67CFE9C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E499DE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93AF8B0"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6634F0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3E76EF04" w14:textId="77777777" w:rsidTr="005D04D8">
        <w:trPr>
          <w:trHeight w:val="2356"/>
        </w:trPr>
        <w:tc>
          <w:tcPr>
            <w:tcW w:w="197" w:type="pct"/>
            <w:tcBorders>
              <w:top w:val="nil"/>
              <w:left w:val="single" w:sz="8" w:space="0" w:color="000000"/>
              <w:bottom w:val="single" w:sz="8" w:space="0" w:color="auto"/>
              <w:right w:val="nil"/>
            </w:tcBorders>
            <w:hideMark/>
          </w:tcPr>
          <w:p w14:paraId="637B5F2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21</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0EFEB4FD" w14:textId="77777777" w:rsidR="00374B43" w:rsidRPr="00CE5A62" w:rsidRDefault="00374B43" w:rsidP="005D04D8">
            <w:pPr>
              <w:pStyle w:val="ad"/>
              <w:rPr>
                <w:rFonts w:ascii="Times New Roman" w:hAnsi="Times New Roman"/>
                <w:noProof/>
                <w:sz w:val="20"/>
                <w:lang w:val="uk-UA"/>
              </w:rPr>
            </w:pPr>
          </w:p>
          <w:p w14:paraId="5C720282" w14:textId="77777777" w:rsidR="00374B43" w:rsidRPr="00CE5A62" w:rsidRDefault="00374B43" w:rsidP="005D04D8">
            <w:pPr>
              <w:pStyle w:val="ad"/>
              <w:rPr>
                <w:rFonts w:ascii="Times New Roman" w:hAnsi="Times New Roman"/>
                <w:noProof/>
                <w:sz w:val="20"/>
                <w:lang w:val="uk-UA"/>
              </w:rPr>
            </w:pPr>
          </w:p>
          <w:p w14:paraId="1CD722B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Пролактину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45AEEF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54335 - Пролактин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2F8E4D9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0142E41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7 мМО/мл.  </w:t>
            </w:r>
          </w:p>
          <w:p w14:paraId="7E33DD4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[7, 10000] мМО/мл коефіцієнт кореляції R≥0,990. </w:t>
            </w:r>
          </w:p>
          <w:p w14:paraId="26BBDD3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(40±8) мМО/мл і (1000±200) мМО/мл зразків, коефіцієнт варіації (CV) результатів повинен бути не більше 8%. </w:t>
            </w:r>
          </w:p>
          <w:p w14:paraId="102304E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(40±8) мМО/мл і (1000±200) мМО/мл зразків, відносна різниця між серіями ® повинна бути не більше 10%.</w:t>
            </w:r>
          </w:p>
          <w:p w14:paraId="2A804EB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(150536), відносне відхилення між виміряним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7597850" w14:textId="77777777" w:rsidR="00374B43" w:rsidRPr="00CE5A62" w:rsidRDefault="00374B43" w:rsidP="005D04D8">
            <w:pPr>
              <w:pStyle w:val="ad"/>
              <w:jc w:val="center"/>
              <w:rPr>
                <w:rFonts w:ascii="Times New Roman" w:hAnsi="Times New Roman"/>
                <w:noProof/>
                <w:sz w:val="20"/>
                <w:lang w:val="uk-UA"/>
              </w:rPr>
            </w:pPr>
          </w:p>
          <w:p w14:paraId="5E694BC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88C423F"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7D62C8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291643AE" w14:textId="77777777" w:rsidTr="005D04D8">
        <w:trPr>
          <w:trHeight w:val="2356"/>
        </w:trPr>
        <w:tc>
          <w:tcPr>
            <w:tcW w:w="197" w:type="pct"/>
            <w:tcBorders>
              <w:top w:val="nil"/>
              <w:left w:val="single" w:sz="8" w:space="0" w:color="000000"/>
              <w:bottom w:val="single" w:sz="8" w:space="0" w:color="auto"/>
              <w:right w:val="nil"/>
            </w:tcBorders>
            <w:hideMark/>
          </w:tcPr>
          <w:p w14:paraId="73BC3A3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22</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712B1B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Пролактину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3398470"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54338 - Пролактин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109AA24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1750D66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33E58B5" w14:textId="77777777" w:rsidR="00374B43" w:rsidRPr="00CE5A62" w:rsidRDefault="00374B43" w:rsidP="005D04D8">
            <w:pPr>
              <w:pStyle w:val="ad"/>
              <w:jc w:val="center"/>
              <w:rPr>
                <w:rFonts w:ascii="Times New Roman" w:hAnsi="Times New Roman"/>
                <w:noProof/>
                <w:sz w:val="20"/>
                <w:lang w:val="uk-UA"/>
              </w:rPr>
            </w:pPr>
          </w:p>
          <w:p w14:paraId="59DDD41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E1D98D9"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07D7C4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58B81EFF" w14:textId="77777777" w:rsidTr="005D04D8">
        <w:trPr>
          <w:trHeight w:val="2356"/>
        </w:trPr>
        <w:tc>
          <w:tcPr>
            <w:tcW w:w="197" w:type="pct"/>
            <w:tcBorders>
              <w:top w:val="nil"/>
              <w:left w:val="single" w:sz="8" w:space="0" w:color="000000"/>
              <w:bottom w:val="single" w:sz="8" w:space="0" w:color="auto"/>
              <w:right w:val="nil"/>
            </w:tcBorders>
            <w:hideMark/>
          </w:tcPr>
          <w:p w14:paraId="562F3C6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23</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6D2D459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Пролактину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CD3633B"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54337 - Пролактин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5492C33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D59289F" w14:textId="77777777" w:rsidR="00374B43" w:rsidRPr="00CE5A62" w:rsidRDefault="00374B43" w:rsidP="005D04D8">
            <w:pPr>
              <w:pStyle w:val="ad"/>
              <w:jc w:val="center"/>
              <w:rPr>
                <w:rFonts w:ascii="Times New Roman" w:hAnsi="Times New Roman"/>
                <w:noProof/>
                <w:sz w:val="20"/>
                <w:lang w:val="uk-UA"/>
              </w:rPr>
            </w:pPr>
          </w:p>
          <w:p w14:paraId="0078225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BCA67DB"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EFF06E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7EA4B551" w14:textId="77777777" w:rsidTr="005D04D8">
        <w:trPr>
          <w:trHeight w:val="2356"/>
        </w:trPr>
        <w:tc>
          <w:tcPr>
            <w:tcW w:w="197" w:type="pct"/>
            <w:tcBorders>
              <w:top w:val="nil"/>
              <w:left w:val="single" w:sz="8" w:space="0" w:color="000000"/>
              <w:bottom w:val="single" w:sz="8" w:space="0" w:color="auto"/>
              <w:right w:val="nil"/>
            </w:tcBorders>
            <w:hideMark/>
          </w:tcPr>
          <w:p w14:paraId="2A8A0DC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24</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0D3F6FC6" w14:textId="77777777" w:rsidR="00374B43" w:rsidRPr="00CE5A62" w:rsidRDefault="00374B43" w:rsidP="005D04D8">
            <w:pPr>
              <w:pStyle w:val="ad"/>
              <w:rPr>
                <w:rFonts w:ascii="Times New Roman" w:hAnsi="Times New Roman"/>
                <w:noProof/>
                <w:sz w:val="20"/>
                <w:lang w:val="uk-UA"/>
              </w:rPr>
            </w:pPr>
          </w:p>
          <w:p w14:paraId="55AFC8A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Прогестерону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3B1CB0B"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54322</w:t>
            </w:r>
          </w:p>
          <w:p w14:paraId="66C7420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Прогестерон IVD</w:t>
            </w:r>
          </w:p>
          <w:p w14:paraId="053E03D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(діагностика </w:t>
            </w:r>
            <w:r w:rsidRPr="00CE5A62">
              <w:rPr>
                <w:rFonts w:ascii="Times New Roman" w:hAnsi="Times New Roman"/>
                <w:i/>
                <w:iCs/>
                <w:noProof/>
                <w:sz w:val="20"/>
                <w:lang w:val="uk-UA"/>
              </w:rPr>
              <w:t xml:space="preserve">in vitro </w:t>
            </w:r>
            <w:r w:rsidRPr="00CE5A62">
              <w:rPr>
                <w:rFonts w:ascii="Times New Roman" w:hAnsi="Times New Roman"/>
                <w:noProof/>
                <w:sz w:val="20"/>
                <w:lang w:val="uk-UA"/>
              </w:rPr>
              <w:t>),</w:t>
            </w:r>
          </w:p>
          <w:p w14:paraId="3726AA32"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noProof/>
                <w:sz w:val="20"/>
                <w:lang w:val="uk-UA"/>
              </w:rPr>
              <w:t>Набір імунохемілюмінесцентний аналіз</w:t>
            </w:r>
            <w:r w:rsidRPr="00CE5A62">
              <w:rPr>
                <w:rFonts w:ascii="Times New Roman" w:hAnsi="Times New Roman"/>
                <w:bCs/>
                <w:noProof/>
                <w:sz w:val="20"/>
                <w:lang w:val="uk-UA"/>
              </w:rPr>
              <w:t xml:space="preserve"> </w:t>
            </w:r>
          </w:p>
        </w:tc>
        <w:tc>
          <w:tcPr>
            <w:tcW w:w="1499" w:type="pct"/>
            <w:tcBorders>
              <w:top w:val="nil"/>
              <w:left w:val="nil"/>
              <w:bottom w:val="single" w:sz="8" w:space="0" w:color="auto"/>
              <w:right w:val="nil"/>
            </w:tcBorders>
            <w:tcMar>
              <w:top w:w="0" w:type="dxa"/>
              <w:left w:w="108" w:type="dxa"/>
              <w:bottom w:w="0" w:type="dxa"/>
              <w:right w:w="108" w:type="dxa"/>
            </w:tcMar>
          </w:tcPr>
          <w:p w14:paraId="615C1E7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260AE24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0.1 нг/мл</w:t>
            </w:r>
          </w:p>
          <w:p w14:paraId="0A97861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[0.1, 60] нг/мл коефіцієнт кореляції R≥0,990..  </w:t>
            </w:r>
          </w:p>
          <w:p w14:paraId="720051C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p w14:paraId="114E6AA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(2±0.4) нг/мл і (20±4) нг/мл зразків, коефіцієнт варіації (CV) результатів повинен бути не більше 10%. </w:t>
            </w:r>
          </w:p>
          <w:p w14:paraId="085E7265" w14:textId="77777777" w:rsidR="00374B43" w:rsidRPr="00CE5A62" w:rsidRDefault="00374B43" w:rsidP="005D04D8">
            <w:pPr>
              <w:pStyle w:val="ad"/>
              <w:rPr>
                <w:rFonts w:ascii="Times New Roman" w:hAnsi="Times New Roman"/>
                <w:noProof/>
                <w:sz w:val="20"/>
                <w:lang w:val="uk-UA"/>
              </w:rPr>
            </w:pPr>
          </w:p>
          <w:p w14:paraId="2A574B7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(2±0.4) нг/мл і (20±4) нг/мл зразка, відносна різниця між серіями (R) повинна бути не більше 10%. </w:t>
            </w:r>
          </w:p>
          <w:p w14:paraId="71F78FC3" w14:textId="77777777" w:rsidR="00374B43" w:rsidRPr="00CE5A62" w:rsidRDefault="00374B43" w:rsidP="005D04D8">
            <w:pPr>
              <w:pStyle w:val="ad"/>
              <w:rPr>
                <w:rFonts w:ascii="Times New Roman" w:hAnsi="Times New Roman"/>
                <w:noProof/>
                <w:sz w:val="20"/>
                <w:lang w:val="uk-UA"/>
              </w:rPr>
            </w:pPr>
          </w:p>
          <w:p w14:paraId="4153232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Коефіцієнт відновлення становить від 85% до 115%.</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D77630F" w14:textId="77777777" w:rsidR="00374B43" w:rsidRPr="00CE5A62" w:rsidRDefault="00374B43" w:rsidP="005D04D8">
            <w:pPr>
              <w:pStyle w:val="ad"/>
              <w:jc w:val="center"/>
              <w:rPr>
                <w:rFonts w:ascii="Times New Roman" w:hAnsi="Times New Roman"/>
                <w:noProof/>
                <w:sz w:val="20"/>
                <w:lang w:val="uk-UA"/>
              </w:rPr>
            </w:pPr>
          </w:p>
          <w:p w14:paraId="5820078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FCD67AF"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660F93C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2154FD39" w14:textId="77777777" w:rsidTr="005D04D8">
        <w:trPr>
          <w:trHeight w:val="2356"/>
        </w:trPr>
        <w:tc>
          <w:tcPr>
            <w:tcW w:w="197" w:type="pct"/>
            <w:tcBorders>
              <w:top w:val="nil"/>
              <w:left w:val="single" w:sz="8" w:space="0" w:color="000000"/>
              <w:bottom w:val="single" w:sz="8" w:space="0" w:color="auto"/>
              <w:right w:val="nil"/>
            </w:tcBorders>
            <w:hideMark/>
          </w:tcPr>
          <w:p w14:paraId="0FCCF2F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25</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4490CD9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Прогестерону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2CAD2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54326 - Прогестерон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06FB254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BD10D0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DED8AEB"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CF72BB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644556CD" w14:textId="77777777" w:rsidTr="005D04D8">
        <w:trPr>
          <w:trHeight w:val="2356"/>
        </w:trPr>
        <w:tc>
          <w:tcPr>
            <w:tcW w:w="197" w:type="pct"/>
            <w:tcBorders>
              <w:top w:val="nil"/>
              <w:left w:val="single" w:sz="8" w:space="0" w:color="000000"/>
              <w:bottom w:val="single" w:sz="8" w:space="0" w:color="auto"/>
              <w:right w:val="nil"/>
            </w:tcBorders>
            <w:hideMark/>
          </w:tcPr>
          <w:p w14:paraId="5483433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26</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4AB6176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Прогестерону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6ABB6E2"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54325</w:t>
            </w:r>
          </w:p>
          <w:p w14:paraId="4493E35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Прогестерон IVD</w:t>
            </w:r>
          </w:p>
          <w:p w14:paraId="7885D91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(діагностика </w:t>
            </w:r>
            <w:r w:rsidRPr="00CE5A62">
              <w:rPr>
                <w:rFonts w:ascii="Times New Roman" w:hAnsi="Times New Roman"/>
                <w:i/>
                <w:iCs/>
                <w:noProof/>
                <w:sz w:val="20"/>
                <w:lang w:val="uk-UA"/>
              </w:rPr>
              <w:t xml:space="preserve">in vitro </w:t>
            </w:r>
            <w:r w:rsidRPr="00CE5A62">
              <w:rPr>
                <w:rFonts w:ascii="Times New Roman" w:hAnsi="Times New Roman"/>
                <w:noProof/>
                <w:sz w:val="20"/>
                <w:lang w:val="uk-UA"/>
              </w:rPr>
              <w:t>),</w:t>
            </w:r>
          </w:p>
          <w:p w14:paraId="41E57E87"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noProof/>
                <w:sz w:val="20"/>
                <w:lang w:val="uk-UA"/>
              </w:rPr>
              <w:t>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1C33C59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9308681" w14:textId="77777777" w:rsidR="00374B43" w:rsidRPr="00CE5A62" w:rsidRDefault="00374B43" w:rsidP="005D04D8">
            <w:pPr>
              <w:pStyle w:val="ad"/>
              <w:jc w:val="center"/>
              <w:rPr>
                <w:rFonts w:ascii="Times New Roman" w:hAnsi="Times New Roman"/>
                <w:noProof/>
                <w:sz w:val="20"/>
                <w:lang w:val="uk-UA"/>
              </w:rPr>
            </w:pPr>
          </w:p>
          <w:p w14:paraId="25A4C95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DCE186E"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68C026A"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1E03C949" w14:textId="77777777" w:rsidTr="005D04D8">
        <w:trPr>
          <w:trHeight w:val="2356"/>
        </w:trPr>
        <w:tc>
          <w:tcPr>
            <w:tcW w:w="197" w:type="pct"/>
            <w:tcBorders>
              <w:top w:val="nil"/>
              <w:left w:val="single" w:sz="8" w:space="0" w:color="000000"/>
              <w:bottom w:val="single" w:sz="8" w:space="0" w:color="auto"/>
              <w:right w:val="nil"/>
            </w:tcBorders>
            <w:hideMark/>
          </w:tcPr>
          <w:p w14:paraId="531FDC7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27</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085909CA" w14:textId="77777777" w:rsidR="00374B43" w:rsidRPr="00CE5A62" w:rsidRDefault="00374B43" w:rsidP="005D04D8">
            <w:pPr>
              <w:pStyle w:val="ad"/>
              <w:rPr>
                <w:rFonts w:ascii="Times New Roman" w:hAnsi="Times New Roman"/>
                <w:noProof/>
                <w:sz w:val="20"/>
                <w:lang w:val="uk-UA"/>
              </w:rPr>
            </w:pPr>
          </w:p>
          <w:p w14:paraId="5AD92DF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p w14:paraId="58C58E02" w14:textId="77777777" w:rsidR="00374B43" w:rsidRPr="00CE5A62" w:rsidRDefault="00374B43" w:rsidP="005D04D8">
            <w:pPr>
              <w:pStyle w:val="ad"/>
              <w:rPr>
                <w:rFonts w:ascii="Times New Roman" w:hAnsi="Times New Roman"/>
                <w:noProof/>
                <w:sz w:val="20"/>
                <w:lang w:val="uk-UA"/>
              </w:rPr>
            </w:pPr>
          </w:p>
          <w:p w14:paraId="2DE5D9C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Тестостерону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5E0E5E9"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7FE0F914"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61077 - Загальний тестостерон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74C0618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1369B22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0.2 нг/мл</w:t>
            </w:r>
          </w:p>
          <w:p w14:paraId="58E3B09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[0.2, 15 нг/мл коефіцієнт кореляції R≥0,990..  </w:t>
            </w:r>
          </w:p>
          <w:p w14:paraId="31F9B24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нг/мл і (10±2) нг/мл зразків, коефіцієнт варіації (CV) результатів повинен бути не більше 8%. </w:t>
            </w:r>
          </w:p>
          <w:p w14:paraId="5339DE9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нг/мл і (10±2) нг/мл зразка, відносна різниця між серіями (R) повинна бути не більше 10%. </w:t>
            </w:r>
          </w:p>
          <w:p w14:paraId="6E1DC7B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1F1F1F"/>
                <w:sz w:val="20"/>
                <w:lang w:val="uk-UA"/>
              </w:rPr>
              <w:t>Похибка: перевірено на корпоративних робочихкалібраторах, відносне відхилення в межах ±10%</w:t>
            </w:r>
          </w:p>
          <w:p w14:paraId="07835E1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5BCA0FE" w14:textId="77777777" w:rsidR="00374B43" w:rsidRPr="00CE5A62" w:rsidRDefault="00374B43" w:rsidP="005D04D8">
            <w:pPr>
              <w:pStyle w:val="ad"/>
              <w:jc w:val="center"/>
              <w:rPr>
                <w:rFonts w:ascii="Times New Roman" w:hAnsi="Times New Roman"/>
                <w:noProof/>
                <w:sz w:val="20"/>
                <w:lang w:val="uk-UA"/>
              </w:rPr>
            </w:pPr>
          </w:p>
          <w:p w14:paraId="407922EA"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23D4167"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302D07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5F050A44" w14:textId="77777777" w:rsidTr="005D04D8">
        <w:trPr>
          <w:trHeight w:val="2356"/>
        </w:trPr>
        <w:tc>
          <w:tcPr>
            <w:tcW w:w="197" w:type="pct"/>
            <w:tcBorders>
              <w:top w:val="nil"/>
              <w:left w:val="single" w:sz="8" w:space="0" w:color="000000"/>
              <w:bottom w:val="single" w:sz="8" w:space="0" w:color="auto"/>
              <w:right w:val="nil"/>
            </w:tcBorders>
            <w:hideMark/>
          </w:tcPr>
          <w:p w14:paraId="124DC98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28</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4D386A2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Тестостерону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84E140C"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58380 - Загальний тестостерон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3663BFB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BBEA187" w14:textId="77777777" w:rsidR="00374B43" w:rsidRPr="00CE5A62" w:rsidRDefault="00374B43" w:rsidP="005D04D8">
            <w:pPr>
              <w:pStyle w:val="ad"/>
              <w:jc w:val="center"/>
              <w:rPr>
                <w:rFonts w:ascii="Times New Roman" w:hAnsi="Times New Roman"/>
                <w:noProof/>
                <w:sz w:val="20"/>
                <w:lang w:val="uk-UA"/>
              </w:rPr>
            </w:pPr>
          </w:p>
          <w:p w14:paraId="4B478DE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31C03A1"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4C4051D"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52CC4226" w14:textId="77777777" w:rsidTr="005D04D8">
        <w:trPr>
          <w:trHeight w:val="2356"/>
        </w:trPr>
        <w:tc>
          <w:tcPr>
            <w:tcW w:w="197" w:type="pct"/>
            <w:tcBorders>
              <w:top w:val="nil"/>
              <w:left w:val="single" w:sz="8" w:space="0" w:color="000000"/>
              <w:bottom w:val="single" w:sz="8" w:space="0" w:color="auto"/>
              <w:right w:val="nil"/>
            </w:tcBorders>
            <w:hideMark/>
          </w:tcPr>
          <w:p w14:paraId="5F67BFA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29</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2A30213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Тестостерону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3761F22"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3595160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58381 - Загальний тестостерон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337AA04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636AD6" w14:textId="77777777" w:rsidR="00374B43" w:rsidRPr="00CE5A62" w:rsidRDefault="00374B43" w:rsidP="005D04D8">
            <w:pPr>
              <w:pStyle w:val="ad"/>
              <w:jc w:val="center"/>
              <w:rPr>
                <w:rFonts w:ascii="Times New Roman" w:hAnsi="Times New Roman"/>
                <w:noProof/>
                <w:sz w:val="20"/>
                <w:lang w:val="uk-UA"/>
              </w:rPr>
            </w:pPr>
          </w:p>
          <w:p w14:paraId="3B06393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8CD7933"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DAF8D4A"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3D8CC2A8" w14:textId="77777777" w:rsidTr="005D04D8">
        <w:trPr>
          <w:trHeight w:val="2356"/>
        </w:trPr>
        <w:tc>
          <w:tcPr>
            <w:tcW w:w="197" w:type="pct"/>
            <w:tcBorders>
              <w:top w:val="nil"/>
              <w:left w:val="single" w:sz="8" w:space="0" w:color="000000"/>
              <w:bottom w:val="single" w:sz="8" w:space="0" w:color="auto"/>
              <w:right w:val="nil"/>
            </w:tcBorders>
            <w:hideMark/>
          </w:tcPr>
          <w:p w14:paraId="011285C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30</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EA39C5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Такролімусу (FK506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5B22036"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3D8A6BB1"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61025 - Такролімус терапевтичний лікарський, моніторинг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0252485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29AEA9D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2 нг/мл.</w:t>
            </w:r>
          </w:p>
          <w:p w14:paraId="2CB694B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[2, 30] нг/мл, коефіцієнт </w:t>
            </w:r>
          </w:p>
          <w:p w14:paraId="7373373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кореляції R≥0,990.</w:t>
            </w:r>
          </w:p>
          <w:p w14:paraId="261B49C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(5 ± 1) нг/мл і (10 ± 2) нг/мл зразків, коефіцієнт варіації (CV) результатів повинен бути не більше 10%.</w:t>
            </w:r>
          </w:p>
          <w:p w14:paraId="7FE9FB5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(5 ± 1) нг/мл і (10 ± 2)  нг/мл зразка, відносна різниця між серіями (R) повинна становити не більше 10%.</w:t>
            </w:r>
          </w:p>
          <w:p w14:paraId="4E5BD3E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Точність: Коефіцієнт відновлення становить від 85% до 115%.</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3DC3D1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lastRenderedPageBreak/>
              <w:t>штуки</w:t>
            </w:r>
          </w:p>
          <w:p w14:paraId="231FCFAE"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66F0E8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1</w:t>
            </w:r>
          </w:p>
        </w:tc>
      </w:tr>
    </w:tbl>
    <w:p w14:paraId="5C1485AA" w14:textId="77777777" w:rsidR="00374B43" w:rsidRPr="00CE5A62" w:rsidRDefault="00374B43" w:rsidP="00374B43">
      <w:pPr>
        <w:pStyle w:val="ad"/>
        <w:rPr>
          <w:rFonts w:ascii="Times New Roman" w:hAnsi="Times New Roman"/>
          <w:noProof/>
          <w:sz w:val="20"/>
          <w:lang w:val="uk-UA"/>
        </w:rPr>
      </w:pPr>
    </w:p>
    <w:tbl>
      <w:tblPr>
        <w:tblW w:w="10206" w:type="dxa"/>
        <w:jc w:val="center"/>
        <w:tblCellMar>
          <w:left w:w="0" w:type="dxa"/>
          <w:right w:w="0" w:type="dxa"/>
        </w:tblCellMar>
        <w:tblLook w:val="04A0" w:firstRow="1" w:lastRow="0" w:firstColumn="1" w:lastColumn="0" w:noHBand="0" w:noVBand="1"/>
      </w:tblPr>
      <w:tblGrid>
        <w:gridCol w:w="220"/>
        <w:gridCol w:w="2534"/>
        <w:gridCol w:w="2572"/>
        <w:gridCol w:w="4146"/>
        <w:gridCol w:w="990"/>
        <w:gridCol w:w="466"/>
      </w:tblGrid>
      <w:tr w:rsidR="00374B43" w:rsidRPr="00CE5A62" w14:paraId="0DB431E2" w14:textId="77777777" w:rsidTr="005D04D8">
        <w:trPr>
          <w:trHeight w:val="2356"/>
          <w:jc w:val="center"/>
        </w:trPr>
        <w:tc>
          <w:tcPr>
            <w:tcW w:w="158" w:type="pct"/>
            <w:tcBorders>
              <w:top w:val="nil"/>
              <w:left w:val="single" w:sz="8" w:space="0" w:color="000000"/>
              <w:bottom w:val="single" w:sz="8" w:space="0" w:color="auto"/>
              <w:right w:val="nil"/>
            </w:tcBorders>
            <w:hideMark/>
          </w:tcPr>
          <w:p w14:paraId="1A58B46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80DD7F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Такролімусу (FK506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62304E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55444 - Такролімус, терапевтичний лікарський моніторинг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2881156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B1DC17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F93D7E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5CECBD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96F4B9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320818D9" w14:textId="77777777" w:rsidTr="005D04D8">
        <w:trPr>
          <w:trHeight w:val="2356"/>
          <w:jc w:val="center"/>
        </w:trPr>
        <w:tc>
          <w:tcPr>
            <w:tcW w:w="158" w:type="pct"/>
            <w:tcBorders>
              <w:top w:val="nil"/>
              <w:left w:val="single" w:sz="8" w:space="0" w:color="000000"/>
              <w:bottom w:val="single" w:sz="8" w:space="0" w:color="auto"/>
              <w:right w:val="nil"/>
            </w:tcBorders>
            <w:hideMark/>
          </w:tcPr>
          <w:p w14:paraId="54EA63E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32</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F073C4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Такролімусу (FK506 хемілюмінесцентний </w:t>
            </w:r>
          </w:p>
          <w:p w14:paraId="139F715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6CAF2E3"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55443 - Такролімус, терапевтичний лікарський моніторинг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12D4CCB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8BEC26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933CFA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3B29115"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474DB2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44111D43" w14:textId="77777777" w:rsidTr="005D04D8">
        <w:trPr>
          <w:trHeight w:val="2356"/>
          <w:jc w:val="center"/>
        </w:trPr>
        <w:tc>
          <w:tcPr>
            <w:tcW w:w="158" w:type="pct"/>
            <w:tcBorders>
              <w:top w:val="nil"/>
              <w:left w:val="single" w:sz="8" w:space="0" w:color="000000"/>
              <w:bottom w:val="single" w:sz="8" w:space="0" w:color="auto"/>
              <w:right w:val="nil"/>
            </w:tcBorders>
            <w:hideMark/>
          </w:tcPr>
          <w:p w14:paraId="7BAE00B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D5E5C0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Циклоспорину A (CsA хемілюмінесцентний імуноаналіз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7FE240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61001 - Циклоспорин А/ циклоспорин терапевтичний лікарський, моніторинг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tcPr>
          <w:p w14:paraId="3BB9216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4843EFE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30 нг/мл.</w:t>
            </w:r>
          </w:p>
          <w:p w14:paraId="7156FED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Лінійність: В межах [30, 1500] нг/мл, коефіцієнт кореляції R≥0,990.</w:t>
            </w:r>
          </w:p>
          <w:p w14:paraId="317BE92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(150 ± 30) нг/мл і (400 ± 80) нг/мл зразків, коефіцієнт варіації (CV) результатів повинен бути не більше 10%.</w:t>
            </w:r>
          </w:p>
          <w:p w14:paraId="79AC760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(150 ± 30) нг/мл і (400 ± 80) нг/мл зразка, відносна різниця між серіями (R) повинна становити не більше 10%.</w:t>
            </w:r>
          </w:p>
          <w:p w14:paraId="6838C3D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Коефіцієнт відновлення становить від 85% до 115%.</w:t>
            </w:r>
          </w:p>
          <w:p w14:paraId="64BE962D" w14:textId="77777777" w:rsidR="00374B43" w:rsidRPr="00CE5A62" w:rsidRDefault="00374B43" w:rsidP="005D04D8">
            <w:pPr>
              <w:pStyle w:val="ad"/>
              <w:rPr>
                <w:rFonts w:ascii="Times New Roman" w:hAnsi="Times New Roman"/>
                <w:noProof/>
                <w:sz w:val="20"/>
                <w:lang w:val="uk-UA"/>
              </w:rPr>
            </w:pPr>
          </w:p>
          <w:p w14:paraId="7E943295" w14:textId="77777777" w:rsidR="00374B43" w:rsidRPr="00CE5A62" w:rsidRDefault="00374B43" w:rsidP="005D04D8">
            <w:pPr>
              <w:pStyle w:val="ad"/>
              <w:rPr>
                <w:rFonts w:ascii="Times New Roman" w:hAnsi="Times New Roman"/>
                <w:noProof/>
                <w:sz w:val="20"/>
                <w:lang w:val="uk-UA"/>
              </w:rPr>
            </w:pP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665701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C8A2D3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BF4C74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88CFEA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5186CF33" w14:textId="77777777" w:rsidTr="005D04D8">
        <w:trPr>
          <w:trHeight w:val="2356"/>
          <w:jc w:val="center"/>
        </w:trPr>
        <w:tc>
          <w:tcPr>
            <w:tcW w:w="158" w:type="pct"/>
            <w:tcBorders>
              <w:top w:val="nil"/>
              <w:left w:val="single" w:sz="8" w:space="0" w:color="000000"/>
              <w:bottom w:val="single" w:sz="8" w:space="0" w:color="auto"/>
              <w:right w:val="nil"/>
            </w:tcBorders>
            <w:hideMark/>
          </w:tcPr>
          <w:p w14:paraId="5F9C64B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DD07E0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Циклоспорину A (CsA хемілюмінесцентний імуноаналіз)</w:t>
            </w:r>
          </w:p>
          <w:p w14:paraId="127E7E5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контрольний матеріал</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9C1E697"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55440 - Циклоспорин А/ циклоспорин, терапевтичний лікарський моніторинг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3EB7E28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F7B482A"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78C4049"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A8AFFD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2D71749E" w14:textId="77777777" w:rsidTr="005D04D8">
        <w:trPr>
          <w:trHeight w:val="2356"/>
          <w:jc w:val="center"/>
        </w:trPr>
        <w:tc>
          <w:tcPr>
            <w:tcW w:w="158" w:type="pct"/>
            <w:tcBorders>
              <w:top w:val="nil"/>
              <w:left w:val="single" w:sz="8" w:space="0" w:color="000000"/>
              <w:bottom w:val="single" w:sz="8" w:space="0" w:color="auto"/>
              <w:right w:val="nil"/>
            </w:tcBorders>
            <w:hideMark/>
          </w:tcPr>
          <w:p w14:paraId="3BC7B26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35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714730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Циклоспорину A (CsA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68D002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4A4B8559"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55439 - Циклоспорин А/ циклоспорин, терапевтичний лікарський моніторинг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4E47957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B3E439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EB48CCB"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F8A086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23A8E1AD" w14:textId="77777777" w:rsidTr="005D04D8">
        <w:trPr>
          <w:trHeight w:val="2356"/>
          <w:jc w:val="center"/>
        </w:trPr>
        <w:tc>
          <w:tcPr>
            <w:tcW w:w="158" w:type="pct"/>
            <w:tcBorders>
              <w:top w:val="nil"/>
              <w:left w:val="single" w:sz="8" w:space="0" w:color="000000"/>
              <w:bottom w:val="single" w:sz="8" w:space="0" w:color="auto"/>
              <w:right w:val="nil"/>
            </w:tcBorders>
            <w:hideMark/>
          </w:tcPr>
          <w:p w14:paraId="7493AE6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095CF6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вільного простатоспецифічного антигену (fPSA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E42682C"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04A36450"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54669 - Вільний (незв'язаний) простатичний специфічний антиген (ПСА)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hideMark/>
          </w:tcPr>
          <w:p w14:paraId="0B4BFC2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7D15024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0.02 нг/мл.</w:t>
            </w:r>
          </w:p>
          <w:p w14:paraId="2A05AB7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[0.02, 50] нг/мл, коефіцієнт кореляції R≥0.990 </w:t>
            </w:r>
          </w:p>
          <w:p w14:paraId="36900BA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(2±0.4) нг/мл і (25±5) нг/мл зразків, коефіцієнт варіації (CV) результатів повинен бути не більше 8%.</w:t>
            </w:r>
          </w:p>
          <w:p w14:paraId="4F1C2FE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Прецизійність між циклами: Тестуйте (2±0.4) нг/мл і (25±5) нг/мл зразка, відносна різниця між серіями (R) повинна становити не більше 10%. </w:t>
            </w:r>
          </w:p>
          <w:p w14:paraId="0766A52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Похибка: Протестовано з китайським стандартним продуктом (150544), відносне відхилення між виміряним значенням і позначеним значенням знаходиться в межах ±10%.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7D9D8A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B5852B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669C8C4"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347C6F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4230D6CF" w14:textId="77777777" w:rsidTr="005D04D8">
        <w:trPr>
          <w:trHeight w:val="2356"/>
          <w:jc w:val="center"/>
        </w:trPr>
        <w:tc>
          <w:tcPr>
            <w:tcW w:w="158" w:type="pct"/>
            <w:tcBorders>
              <w:top w:val="nil"/>
              <w:left w:val="single" w:sz="8" w:space="0" w:color="000000"/>
              <w:bottom w:val="single" w:sz="8" w:space="0" w:color="auto"/>
              <w:right w:val="nil"/>
            </w:tcBorders>
            <w:hideMark/>
          </w:tcPr>
          <w:p w14:paraId="20E66BB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2BEF1F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вільного простатоспецифічного антигену (fPSA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256850D"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38182 - Вільний (незв'язаний) простатичний специфічний антиген (ПСА)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3C3B0D2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0746B4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D457CE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DD4B30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3E4237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757EAE7A" w14:textId="77777777" w:rsidTr="005D04D8">
        <w:trPr>
          <w:trHeight w:val="2356"/>
          <w:jc w:val="center"/>
        </w:trPr>
        <w:tc>
          <w:tcPr>
            <w:tcW w:w="158" w:type="pct"/>
            <w:tcBorders>
              <w:top w:val="nil"/>
              <w:left w:val="single" w:sz="8" w:space="0" w:color="000000"/>
              <w:bottom w:val="single" w:sz="8" w:space="0" w:color="auto"/>
              <w:right w:val="nil"/>
            </w:tcBorders>
            <w:hideMark/>
          </w:tcPr>
          <w:p w14:paraId="66AD897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A801C0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вільного простатоспецифічного антигену (fPSA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FC14644"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38183 - Вільний (незв'язаний) простатичний специфічний антиген (ПСА) IVD (діагностика in vitro), калiбратор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04B157E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284F68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61F378A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46995E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1A8D84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029E2D40" w14:textId="77777777" w:rsidTr="005D04D8">
        <w:trPr>
          <w:trHeight w:val="2356"/>
          <w:jc w:val="center"/>
        </w:trPr>
        <w:tc>
          <w:tcPr>
            <w:tcW w:w="158" w:type="pct"/>
            <w:tcBorders>
              <w:top w:val="nil"/>
              <w:left w:val="single" w:sz="8" w:space="0" w:color="000000"/>
              <w:bottom w:val="single" w:sz="8" w:space="0" w:color="auto"/>
              <w:right w:val="nil"/>
            </w:tcBorders>
            <w:hideMark/>
          </w:tcPr>
          <w:p w14:paraId="17F87AA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285332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Карциноембріонального антигену (CEA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B082FA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54615 - Раково-ембріональний антиген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hideMark/>
          </w:tcPr>
          <w:p w14:paraId="4418839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p w14:paraId="7B7C151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0,4 нг/мл. </w:t>
            </w:r>
          </w:p>
          <w:p w14:paraId="6242BF4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ЛінійністьВ межах [0,4, 1000] нг/мл, коефіцієнт кореляції R≥0,990. </w:t>
            </w:r>
          </w:p>
          <w:p w14:paraId="35B17E4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нг/мл і (100±20) нг/мл зразків, коефіцієнт варіації (CV) результатів повинен бути не більше 10%. </w:t>
            </w:r>
          </w:p>
          <w:p w14:paraId="7546686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Прецизійність між циклами: Тестуйте (10±2) нг/мл і (100±20) нг/мл зразка, відносна різниця між серіями ® повинна становити не більше 10%. </w:t>
            </w:r>
          </w:p>
          <w:p w14:paraId="2920D00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 xml:space="preserve">Похибка: Швидкість відновлення становить від 85% до 115%.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AD9597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lastRenderedPageBreak/>
              <w:t>штуки</w:t>
            </w:r>
          </w:p>
          <w:p w14:paraId="2F49D132"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DEB300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458184D2" w14:textId="77777777" w:rsidTr="005D04D8">
        <w:trPr>
          <w:trHeight w:val="2356"/>
          <w:jc w:val="center"/>
        </w:trPr>
        <w:tc>
          <w:tcPr>
            <w:tcW w:w="158" w:type="pct"/>
            <w:tcBorders>
              <w:top w:val="nil"/>
              <w:left w:val="single" w:sz="8" w:space="0" w:color="000000"/>
              <w:bottom w:val="single" w:sz="8" w:space="0" w:color="auto"/>
              <w:right w:val="nil"/>
            </w:tcBorders>
            <w:hideMark/>
          </w:tcPr>
          <w:p w14:paraId="093AA64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A09A3D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Карциноембріонального антигену (CEA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EDF9330"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38173 - Раково-ембріональний антиген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721E817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1758F53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AC504B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351EAD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8AB3390"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AE6060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756419A3" w14:textId="77777777" w:rsidTr="005D04D8">
        <w:trPr>
          <w:trHeight w:val="2356"/>
          <w:jc w:val="center"/>
        </w:trPr>
        <w:tc>
          <w:tcPr>
            <w:tcW w:w="158" w:type="pct"/>
            <w:tcBorders>
              <w:top w:val="nil"/>
              <w:left w:val="single" w:sz="8" w:space="0" w:color="000000"/>
              <w:bottom w:val="single" w:sz="8" w:space="0" w:color="auto"/>
              <w:right w:val="nil"/>
            </w:tcBorders>
            <w:hideMark/>
          </w:tcPr>
          <w:p w14:paraId="14D13D1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A20614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Карциноембріонального антигену (CEA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741ED04"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38174 - Раково-ембріональний антиген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072E79B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D000AF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25B27DE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B93DEC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2D6616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0F30BC3F" w14:textId="77777777" w:rsidTr="005D04D8">
        <w:trPr>
          <w:trHeight w:val="2356"/>
          <w:jc w:val="center"/>
        </w:trPr>
        <w:tc>
          <w:tcPr>
            <w:tcW w:w="158" w:type="pct"/>
            <w:tcBorders>
              <w:top w:val="nil"/>
              <w:left w:val="single" w:sz="8" w:space="0" w:color="000000"/>
              <w:bottom w:val="single" w:sz="8" w:space="0" w:color="auto"/>
              <w:right w:val="nil"/>
            </w:tcBorders>
            <w:hideMark/>
          </w:tcPr>
          <w:p w14:paraId="1C38854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42</w:t>
            </w:r>
          </w:p>
        </w:tc>
        <w:tc>
          <w:tcPr>
            <w:tcW w:w="879" w:type="pct"/>
            <w:tcBorders>
              <w:top w:val="nil"/>
              <w:left w:val="single" w:sz="8" w:space="0" w:color="000000"/>
              <w:bottom w:val="single" w:sz="8" w:space="0" w:color="auto"/>
              <w:right w:val="nil"/>
            </w:tcBorders>
            <w:tcMar>
              <w:top w:w="0" w:type="dxa"/>
              <w:left w:w="108" w:type="dxa"/>
              <w:bottom w:w="0" w:type="dxa"/>
              <w:right w:w="108" w:type="dxa"/>
            </w:tcMar>
          </w:tcPr>
          <w:p w14:paraId="3F5D66A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альфа-фетопротеїну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372206"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472143D4"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58348 - Альфа-фетопротеїн (АФП)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hideMark/>
          </w:tcPr>
          <w:p w14:paraId="6233FB6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7F405AA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 нг/мл </w:t>
            </w:r>
          </w:p>
          <w:p w14:paraId="62E2E0B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[1, 1200] нг/мл коефіцієнт кореляції R≥0,990..  </w:t>
            </w:r>
          </w:p>
          <w:p w14:paraId="34D44FF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Відтворюваність: Повторне тестування (10±2) нг/мл і (100±20) нг/мл зразків, коефіцієнт варіації (CV) результатів повинен бути не більше 8% </w:t>
            </w:r>
          </w:p>
          <w:p w14:paraId="500C44A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нг/мл і (100±20) нг/мл зразка, відносна різниця між серіями (R) повинна становити не більше 10%.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1B325B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50BAD64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ABAC10E"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98CF21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26A66539" w14:textId="77777777" w:rsidTr="005D04D8">
        <w:trPr>
          <w:trHeight w:val="2356"/>
          <w:jc w:val="center"/>
        </w:trPr>
        <w:tc>
          <w:tcPr>
            <w:tcW w:w="158" w:type="pct"/>
            <w:tcBorders>
              <w:top w:val="nil"/>
              <w:left w:val="single" w:sz="8" w:space="0" w:color="000000"/>
              <w:bottom w:val="single" w:sz="8" w:space="0" w:color="auto"/>
              <w:right w:val="nil"/>
            </w:tcBorders>
            <w:hideMark/>
          </w:tcPr>
          <w:p w14:paraId="5BB2667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612028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альфа-фетопротеїну (хемілюмінесцентний імуноаналіз)</w:t>
            </w:r>
          </w:p>
          <w:p w14:paraId="5BF7D55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DBFBAA7"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4F6868EA"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54063 - Альфа-фетопротеїни (AФП)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738DC77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1297CF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FAAEE42"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B83497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5A5B9CCC" w14:textId="77777777" w:rsidTr="005D04D8">
        <w:trPr>
          <w:trHeight w:val="4538"/>
          <w:jc w:val="center"/>
        </w:trPr>
        <w:tc>
          <w:tcPr>
            <w:tcW w:w="158" w:type="pct"/>
            <w:tcBorders>
              <w:top w:val="nil"/>
              <w:left w:val="single" w:sz="8" w:space="0" w:color="000000"/>
              <w:bottom w:val="single" w:sz="8" w:space="0" w:color="auto"/>
              <w:right w:val="nil"/>
            </w:tcBorders>
            <w:hideMark/>
          </w:tcPr>
          <w:p w14:paraId="5886137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44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AA4F12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альфа-фетопротеїну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4C43EDC"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47AC41A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54062 - Альфа-фетопротеїни (АФП)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365FABA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F49663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DE3DE9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9DF3C0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40F4F2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465EEF0B" w14:textId="77777777" w:rsidTr="005D04D8">
        <w:trPr>
          <w:trHeight w:val="2356"/>
          <w:jc w:val="center"/>
        </w:trPr>
        <w:tc>
          <w:tcPr>
            <w:tcW w:w="158" w:type="pct"/>
            <w:tcBorders>
              <w:top w:val="nil"/>
              <w:left w:val="single" w:sz="8" w:space="0" w:color="000000"/>
              <w:bottom w:val="single" w:sz="8" w:space="0" w:color="auto"/>
              <w:right w:val="nil"/>
            </w:tcBorders>
            <w:hideMark/>
          </w:tcPr>
          <w:p w14:paraId="079B28F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45</w:t>
            </w:r>
          </w:p>
        </w:tc>
        <w:tc>
          <w:tcPr>
            <w:tcW w:w="879" w:type="pct"/>
            <w:tcBorders>
              <w:top w:val="nil"/>
              <w:left w:val="single" w:sz="8" w:space="0" w:color="000000"/>
              <w:bottom w:val="single" w:sz="8" w:space="0" w:color="auto"/>
              <w:right w:val="nil"/>
            </w:tcBorders>
            <w:tcMar>
              <w:top w:w="0" w:type="dxa"/>
              <w:left w:w="108" w:type="dxa"/>
              <w:bottom w:w="0" w:type="dxa"/>
              <w:right w:w="108" w:type="dxa"/>
            </w:tcMar>
          </w:tcPr>
          <w:p w14:paraId="667F1997" w14:textId="77777777" w:rsidR="00374B43" w:rsidRPr="00CE5A62" w:rsidRDefault="00374B43" w:rsidP="005D04D8">
            <w:pPr>
              <w:pStyle w:val="ad"/>
              <w:rPr>
                <w:rFonts w:ascii="Times New Roman" w:hAnsi="Times New Roman"/>
                <w:noProof/>
                <w:sz w:val="20"/>
                <w:lang w:val="uk-UA"/>
              </w:rPr>
            </w:pPr>
          </w:p>
          <w:p w14:paraId="3505A6D9" w14:textId="77777777" w:rsidR="00374B43" w:rsidRPr="00CE5A62" w:rsidRDefault="00374B43" w:rsidP="005D04D8">
            <w:pPr>
              <w:pStyle w:val="ad"/>
              <w:rPr>
                <w:rFonts w:ascii="Times New Roman" w:hAnsi="Times New Roman"/>
                <w:noProof/>
                <w:sz w:val="20"/>
                <w:lang w:val="uk-UA"/>
              </w:rPr>
            </w:pPr>
          </w:p>
          <w:p w14:paraId="34DEA96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ракового антигену 125 (CA125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D1499D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7A5EE8BA"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54588 - Раковий антиген 125 (СА125)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hideMark/>
          </w:tcPr>
          <w:p w14:paraId="2613320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497376E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1.2 МО/мл. </w:t>
            </w:r>
          </w:p>
          <w:p w14:paraId="6DA4A05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[1.2, 5000] МО/мл, коефіцієнт кореляції R≥0.990.. </w:t>
            </w:r>
          </w:p>
          <w:p w14:paraId="5FA89E3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(30±6) МО/мл і (500±100) МО/мл зразків, коефіцієнт варіації (CV) результатів повинен бути не більше 8%. </w:t>
            </w:r>
          </w:p>
          <w:p w14:paraId="62CBB2F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(30±6) МО/мл і (500±100) МО/мл зразка, відносна різниця між серіями (R) повинна становити не більше 10%. </w:t>
            </w:r>
          </w:p>
          <w:p w14:paraId="3B9DDD5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Похибка: Коефіцієнт відновлення становить від 85% до 115%.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24209A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2A78655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7D3A99E"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E1F006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7BF361A9" w14:textId="77777777" w:rsidTr="005D04D8">
        <w:trPr>
          <w:trHeight w:val="2356"/>
          <w:jc w:val="center"/>
        </w:trPr>
        <w:tc>
          <w:tcPr>
            <w:tcW w:w="158" w:type="pct"/>
            <w:tcBorders>
              <w:top w:val="nil"/>
              <w:left w:val="single" w:sz="8" w:space="0" w:color="000000"/>
              <w:bottom w:val="single" w:sz="8" w:space="0" w:color="auto"/>
              <w:right w:val="nil"/>
            </w:tcBorders>
            <w:hideMark/>
          </w:tcPr>
          <w:p w14:paraId="4305565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ECEC75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ракового антигену 125 (CA125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DC205C3"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3763C350"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38230 - Раковий антиген 125 (СА125)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094893C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05915B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4A3466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6D0C25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1BC9D8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41317EB3" w14:textId="77777777" w:rsidTr="005D04D8">
        <w:trPr>
          <w:trHeight w:val="2356"/>
          <w:jc w:val="center"/>
        </w:trPr>
        <w:tc>
          <w:tcPr>
            <w:tcW w:w="158" w:type="pct"/>
            <w:tcBorders>
              <w:top w:val="nil"/>
              <w:left w:val="single" w:sz="8" w:space="0" w:color="000000"/>
              <w:bottom w:val="single" w:sz="8" w:space="0" w:color="auto"/>
              <w:right w:val="nil"/>
            </w:tcBorders>
            <w:hideMark/>
          </w:tcPr>
          <w:p w14:paraId="42F67DA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53ED02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ракового антигену 125 (CA125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5C3236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3A322712"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38231 - Раковий антиген 125 (СА125) IVD (діагностика in vitro), калiбратор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3111B2A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EFFBE1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42B15ED"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3F4DBB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39E0BA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3754D2E2" w14:textId="77777777" w:rsidTr="005D04D8">
        <w:trPr>
          <w:trHeight w:val="2356"/>
          <w:jc w:val="center"/>
        </w:trPr>
        <w:tc>
          <w:tcPr>
            <w:tcW w:w="158" w:type="pct"/>
            <w:tcBorders>
              <w:top w:val="nil"/>
              <w:left w:val="single" w:sz="8" w:space="0" w:color="000000"/>
              <w:bottom w:val="single" w:sz="8" w:space="0" w:color="auto"/>
              <w:right w:val="nil"/>
            </w:tcBorders>
            <w:hideMark/>
          </w:tcPr>
          <w:p w14:paraId="22D676F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48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89F993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ракового антигену 15-3 (CA15-3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DC5632A"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54572</w:t>
            </w:r>
          </w:p>
          <w:p w14:paraId="587A251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Раковий антиген 15-3   </w:t>
            </w:r>
          </w:p>
          <w:p w14:paraId="60EDAD3C"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noProof/>
                <w:sz w:val="20"/>
                <w:lang w:val="uk-UA"/>
              </w:rPr>
              <w:t>(СА15-3) IVD (діагностика in vitro ),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191BB46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56E3E86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1 МО/мл.</w:t>
            </w:r>
          </w:p>
          <w:p w14:paraId="0058426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[1, 300] МО/мл, коефіцієнт кореляції R≥0.990. </w:t>
            </w:r>
          </w:p>
          <w:p w14:paraId="54F7B0E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(30±6) МО/мл і (150±30) МО/мл зразків, коефіцієнт варіації (CV) результатів повинен бути не більше 10%.</w:t>
            </w:r>
          </w:p>
          <w:p w14:paraId="3D4B293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(30±6) МО/мл і (150±30) МО/мл відносна різниця між серіями ® повинна становити не більше 10%.</w:t>
            </w:r>
          </w:p>
          <w:p w14:paraId="07794F9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Коефіцієнт відновлення становить від 85% до 115%.</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3F0270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F1728F1"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68A6BC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73305F3E" w14:textId="77777777" w:rsidTr="005D04D8">
        <w:trPr>
          <w:trHeight w:val="2356"/>
          <w:jc w:val="center"/>
        </w:trPr>
        <w:tc>
          <w:tcPr>
            <w:tcW w:w="158" w:type="pct"/>
            <w:tcBorders>
              <w:top w:val="nil"/>
              <w:left w:val="single" w:sz="8" w:space="0" w:color="000000"/>
              <w:bottom w:val="single" w:sz="8" w:space="0" w:color="auto"/>
              <w:right w:val="nil"/>
            </w:tcBorders>
            <w:hideMark/>
          </w:tcPr>
          <w:p w14:paraId="4C2B070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9B9C36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ракового антигену 15-3 (CA15-3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68B20A9"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38222 - Раковий антиген 15-3 (СА15-3)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3270DB1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E92108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49182C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D52134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0BAA3F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7F687B50" w14:textId="77777777" w:rsidTr="005D04D8">
        <w:trPr>
          <w:trHeight w:val="2356"/>
          <w:jc w:val="center"/>
        </w:trPr>
        <w:tc>
          <w:tcPr>
            <w:tcW w:w="158" w:type="pct"/>
            <w:tcBorders>
              <w:top w:val="nil"/>
              <w:left w:val="single" w:sz="8" w:space="0" w:color="000000"/>
              <w:bottom w:val="single" w:sz="8" w:space="0" w:color="auto"/>
              <w:right w:val="nil"/>
            </w:tcBorders>
            <w:hideMark/>
          </w:tcPr>
          <w:p w14:paraId="21C2AFA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4DA7E4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ракового антигену 15-3(CA15-3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D2A4780"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38223 - Раковий антиген 15-3 (СА15-3) IVD (діагностика in vitro), калiбратор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2A05C2B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A0B5EF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6147E37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DEDC74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60315C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015E7518" w14:textId="77777777" w:rsidTr="005D04D8">
        <w:trPr>
          <w:trHeight w:val="2356"/>
          <w:jc w:val="center"/>
        </w:trPr>
        <w:tc>
          <w:tcPr>
            <w:tcW w:w="158" w:type="pct"/>
            <w:tcBorders>
              <w:top w:val="nil"/>
              <w:left w:val="single" w:sz="8" w:space="0" w:color="000000"/>
              <w:bottom w:val="single" w:sz="8" w:space="0" w:color="auto"/>
              <w:right w:val="nil"/>
            </w:tcBorders>
            <w:hideMark/>
          </w:tcPr>
          <w:p w14:paraId="664FB97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B8A67B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Імуноглобуліну E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7B8AEE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53775 - Загальний імуноглобулін Е ( загальний IgE ) IVD (діагностика in vitro), комплект, хемілюмінесцентний імунологічний аналіз</w:t>
            </w:r>
          </w:p>
        </w:tc>
        <w:tc>
          <w:tcPr>
            <w:tcW w:w="2223" w:type="pct"/>
            <w:tcBorders>
              <w:top w:val="nil"/>
              <w:left w:val="nil"/>
              <w:bottom w:val="single" w:sz="8" w:space="0" w:color="auto"/>
              <w:right w:val="nil"/>
            </w:tcBorders>
            <w:tcMar>
              <w:top w:w="0" w:type="dxa"/>
              <w:left w:w="108" w:type="dxa"/>
              <w:bottom w:w="0" w:type="dxa"/>
              <w:right w:w="108" w:type="dxa"/>
            </w:tcMar>
          </w:tcPr>
          <w:p w14:paraId="731A468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520FAF5C" w14:textId="77777777" w:rsidR="00374B43" w:rsidRPr="00CE5A62" w:rsidRDefault="00374B43" w:rsidP="005D04D8">
            <w:pPr>
              <w:pStyle w:val="ad"/>
              <w:rPr>
                <w:rFonts w:ascii="Times New Roman" w:hAnsi="Times New Roman"/>
                <w:noProof/>
                <w:sz w:val="20"/>
                <w:lang w:val="uk-UA"/>
              </w:rPr>
            </w:pPr>
          </w:p>
          <w:p w14:paraId="3EC736D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0,5 МО/мл.</w:t>
            </w:r>
          </w:p>
          <w:p w14:paraId="7B9078F9" w14:textId="77777777" w:rsidR="00374B43" w:rsidRPr="00CE5A62" w:rsidRDefault="00374B43" w:rsidP="005D04D8">
            <w:pPr>
              <w:pStyle w:val="ad"/>
              <w:rPr>
                <w:rFonts w:ascii="Times New Roman" w:hAnsi="Times New Roman"/>
                <w:noProof/>
                <w:sz w:val="20"/>
                <w:lang w:val="uk-UA"/>
              </w:rPr>
            </w:pPr>
          </w:p>
          <w:p w14:paraId="707DED9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Лінійність: В межах [0.5, 2500] МО/мл, коефіцієнт кореляції R≥0,990.</w:t>
            </w:r>
          </w:p>
          <w:p w14:paraId="2A11249C" w14:textId="77777777" w:rsidR="00374B43" w:rsidRPr="00CE5A62" w:rsidRDefault="00374B43" w:rsidP="005D04D8">
            <w:pPr>
              <w:pStyle w:val="ad"/>
              <w:rPr>
                <w:rFonts w:ascii="Times New Roman" w:hAnsi="Times New Roman"/>
                <w:noProof/>
                <w:sz w:val="20"/>
                <w:lang w:val="uk-UA"/>
              </w:rPr>
            </w:pPr>
          </w:p>
          <w:p w14:paraId="6EB62B4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(200 ± 40) МО/мл і (1000 ± 200) МО/мл зразків, коефіцієнт варіації (CV) результатів повинен бути не більше 10%.</w:t>
            </w:r>
          </w:p>
          <w:p w14:paraId="5DA7C60B" w14:textId="77777777" w:rsidR="00374B43" w:rsidRPr="00CE5A62" w:rsidRDefault="00374B43" w:rsidP="005D04D8">
            <w:pPr>
              <w:pStyle w:val="ad"/>
              <w:rPr>
                <w:rFonts w:ascii="Times New Roman" w:hAnsi="Times New Roman"/>
                <w:noProof/>
                <w:sz w:val="20"/>
                <w:lang w:val="uk-UA"/>
              </w:rPr>
            </w:pPr>
          </w:p>
          <w:p w14:paraId="0865801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(200 ± 40) МО/мл і (1000 ± 200)  МО/мл зразка, відносна різниця між серіями ® повинна становити не більше 10%.</w:t>
            </w:r>
          </w:p>
          <w:p w14:paraId="38F0DCDC" w14:textId="77777777" w:rsidR="00374B43" w:rsidRPr="00CE5A62" w:rsidRDefault="00374B43" w:rsidP="005D04D8">
            <w:pPr>
              <w:pStyle w:val="ad"/>
              <w:rPr>
                <w:rFonts w:ascii="Times New Roman" w:hAnsi="Times New Roman"/>
                <w:noProof/>
                <w:sz w:val="20"/>
                <w:lang w:val="uk-UA"/>
              </w:rPr>
            </w:pPr>
          </w:p>
          <w:p w14:paraId="0B55B53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Коефіцієнт відновлення становить від 90% до 110%.</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216024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51615A7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ED7915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EF0A7B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6025464B" w14:textId="77777777" w:rsidTr="005D04D8">
        <w:trPr>
          <w:trHeight w:val="2356"/>
          <w:jc w:val="center"/>
        </w:trPr>
        <w:tc>
          <w:tcPr>
            <w:tcW w:w="158" w:type="pct"/>
            <w:tcBorders>
              <w:top w:val="nil"/>
              <w:left w:val="single" w:sz="8" w:space="0" w:color="000000"/>
              <w:bottom w:val="single" w:sz="8" w:space="0" w:color="auto"/>
              <w:right w:val="nil"/>
            </w:tcBorders>
            <w:hideMark/>
          </w:tcPr>
          <w:p w14:paraId="1FBEBEE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52</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3ADC18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Імуноглобуліну E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BE69D84"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58947 - Численні алергеноспецифічні/ загальні антитіла класу імуноглобулін Е (IgE)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0935B30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C22314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6C8E51A"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40A09C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0078903D" w14:textId="77777777" w:rsidTr="005D04D8">
        <w:trPr>
          <w:trHeight w:val="2356"/>
          <w:jc w:val="center"/>
        </w:trPr>
        <w:tc>
          <w:tcPr>
            <w:tcW w:w="158" w:type="pct"/>
            <w:tcBorders>
              <w:top w:val="nil"/>
              <w:left w:val="single" w:sz="8" w:space="0" w:color="000000"/>
              <w:bottom w:val="single" w:sz="8" w:space="0" w:color="auto"/>
              <w:right w:val="nil"/>
            </w:tcBorders>
            <w:hideMark/>
          </w:tcPr>
          <w:p w14:paraId="11069DE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5E3E3D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Імуноглобуліну E (хемілюмінесцентний імуноаналіз)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2A932F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53777 - Загальний імуноглобулін Е (загальний IgE)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4014B82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5E946C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14DD46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1DA5A9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0D257A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10A587AE" w14:textId="77777777" w:rsidTr="005D04D8">
        <w:trPr>
          <w:trHeight w:val="2356"/>
          <w:jc w:val="center"/>
        </w:trPr>
        <w:tc>
          <w:tcPr>
            <w:tcW w:w="158" w:type="pct"/>
            <w:tcBorders>
              <w:top w:val="nil"/>
              <w:left w:val="single" w:sz="8" w:space="0" w:color="000000"/>
              <w:bottom w:val="single" w:sz="8" w:space="0" w:color="auto"/>
              <w:right w:val="nil"/>
            </w:tcBorders>
            <w:hideMark/>
          </w:tcPr>
          <w:p w14:paraId="2C4211F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DB8AF4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Хемілюмінесцентний субстратний розчин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12883F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7A5B0B5E"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58347 - Люмінолу субстрат IVD (діагностика in vitro)</w:t>
            </w:r>
          </w:p>
        </w:tc>
        <w:tc>
          <w:tcPr>
            <w:tcW w:w="2223" w:type="pct"/>
            <w:tcBorders>
              <w:top w:val="nil"/>
              <w:left w:val="nil"/>
              <w:bottom w:val="single" w:sz="8" w:space="0" w:color="auto"/>
              <w:right w:val="nil"/>
            </w:tcBorders>
            <w:tcMar>
              <w:top w:w="0" w:type="dxa"/>
              <w:left w:w="108" w:type="dxa"/>
              <w:bottom w:w="0" w:type="dxa"/>
              <w:right w:w="108" w:type="dxa"/>
            </w:tcMar>
            <w:hideMark/>
          </w:tcPr>
          <w:p w14:paraId="11D00C4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Похибка: Протестовано з китайським стандартним продуктом (150544), відносне відхилення між виміряним значенням і позначеним значенням знаходиться в межах ±10%.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5741F2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2DC758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упаковка</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E94E1C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40</w:t>
            </w:r>
          </w:p>
        </w:tc>
      </w:tr>
      <w:tr w:rsidR="00374B43" w:rsidRPr="00CE5A62" w14:paraId="4AAB0BC6" w14:textId="77777777" w:rsidTr="005D04D8">
        <w:trPr>
          <w:trHeight w:val="2356"/>
          <w:jc w:val="center"/>
        </w:trPr>
        <w:tc>
          <w:tcPr>
            <w:tcW w:w="158" w:type="pct"/>
            <w:tcBorders>
              <w:top w:val="nil"/>
              <w:left w:val="single" w:sz="8" w:space="0" w:color="000000"/>
              <w:bottom w:val="single" w:sz="8" w:space="0" w:color="auto"/>
              <w:right w:val="nil"/>
            </w:tcBorders>
            <w:hideMark/>
          </w:tcPr>
          <w:p w14:paraId="3952CB2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84909D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Концентрований хемілюмінесцентний промивний розчин</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50C2392"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63377 - Засіб для очищення приладу/ аналізатора IVD (діагностика in vitro)</w:t>
            </w:r>
          </w:p>
        </w:tc>
        <w:tc>
          <w:tcPr>
            <w:tcW w:w="2223" w:type="pct"/>
            <w:tcBorders>
              <w:top w:val="nil"/>
              <w:left w:val="nil"/>
              <w:bottom w:val="single" w:sz="8" w:space="0" w:color="auto"/>
              <w:right w:val="nil"/>
            </w:tcBorders>
            <w:tcMar>
              <w:top w:w="0" w:type="dxa"/>
              <w:left w:w="108" w:type="dxa"/>
              <w:bottom w:w="0" w:type="dxa"/>
              <w:right w:w="108" w:type="dxa"/>
            </w:tcMar>
            <w:hideMark/>
          </w:tcPr>
          <w:p w14:paraId="1DBD926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CA61E4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5BE4981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упаковка</w:t>
            </w:r>
          </w:p>
          <w:p w14:paraId="6BAB34F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21CEC8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24</w:t>
            </w:r>
          </w:p>
        </w:tc>
      </w:tr>
      <w:tr w:rsidR="00374B43" w:rsidRPr="00CE5A62" w14:paraId="1D9C50B4" w14:textId="77777777" w:rsidTr="005D04D8">
        <w:trPr>
          <w:trHeight w:val="2356"/>
          <w:jc w:val="center"/>
        </w:trPr>
        <w:tc>
          <w:tcPr>
            <w:tcW w:w="158" w:type="pct"/>
            <w:tcBorders>
              <w:top w:val="nil"/>
              <w:left w:val="single" w:sz="8" w:space="0" w:color="000000"/>
              <w:bottom w:val="single" w:sz="8" w:space="0" w:color="auto"/>
              <w:right w:val="nil"/>
            </w:tcBorders>
            <w:hideMark/>
          </w:tcPr>
          <w:p w14:paraId="1EEF9A2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8F8866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Кислотний очисний розчин для CLIA</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1481F64"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61163 - Окислювальний реагент для імунохемілюмінесцентного аналізу IVD (діагностика in vitro)</w:t>
            </w:r>
          </w:p>
        </w:tc>
        <w:tc>
          <w:tcPr>
            <w:tcW w:w="2223" w:type="pct"/>
            <w:tcBorders>
              <w:top w:val="nil"/>
              <w:left w:val="nil"/>
              <w:bottom w:val="single" w:sz="8" w:space="0" w:color="auto"/>
              <w:right w:val="nil"/>
            </w:tcBorders>
            <w:tcMar>
              <w:top w:w="0" w:type="dxa"/>
              <w:left w:w="108" w:type="dxa"/>
              <w:bottom w:w="0" w:type="dxa"/>
              <w:right w:w="108" w:type="dxa"/>
            </w:tcMar>
            <w:hideMark/>
          </w:tcPr>
          <w:p w14:paraId="66E9053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47ABAB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35907B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989FB8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D825FA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12</w:t>
            </w:r>
          </w:p>
        </w:tc>
      </w:tr>
      <w:tr w:rsidR="00374B43" w:rsidRPr="00CE5A62" w14:paraId="7477B9ED" w14:textId="77777777" w:rsidTr="005D04D8">
        <w:trPr>
          <w:trHeight w:val="2356"/>
          <w:jc w:val="center"/>
        </w:trPr>
        <w:tc>
          <w:tcPr>
            <w:tcW w:w="158" w:type="pct"/>
            <w:tcBorders>
              <w:top w:val="nil"/>
              <w:left w:val="single" w:sz="8" w:space="0" w:color="000000"/>
              <w:bottom w:val="single" w:sz="8" w:space="0" w:color="auto"/>
              <w:right w:val="nil"/>
            </w:tcBorders>
            <w:hideMark/>
          </w:tcPr>
          <w:p w14:paraId="10D0C45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409D56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Реакційна кювета для CLIA</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84C1A3E"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61032</w:t>
            </w:r>
            <w:r w:rsidRPr="00CE5A62">
              <w:rPr>
                <w:rFonts w:ascii="Times New Roman" w:hAnsi="Times New Roman"/>
                <w:noProof/>
                <w:sz w:val="20"/>
                <w:lang w:val="uk-UA"/>
              </w:rPr>
              <w:tab/>
              <w:t>Кювету для лабораторного аналізатора ІВД, одноразового використання</w:t>
            </w:r>
          </w:p>
        </w:tc>
        <w:tc>
          <w:tcPr>
            <w:tcW w:w="2223" w:type="pct"/>
            <w:tcBorders>
              <w:top w:val="nil"/>
              <w:left w:val="nil"/>
              <w:bottom w:val="single" w:sz="8" w:space="0" w:color="auto"/>
              <w:right w:val="nil"/>
            </w:tcBorders>
            <w:tcMar>
              <w:top w:w="0" w:type="dxa"/>
              <w:left w:w="108" w:type="dxa"/>
              <w:bottom w:w="0" w:type="dxa"/>
              <w:right w:w="108" w:type="dxa"/>
            </w:tcMar>
            <w:hideMark/>
          </w:tcPr>
          <w:p w14:paraId="1A97B03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84FF2D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E23F92C"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51AE96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w:t>
            </w:r>
          </w:p>
        </w:tc>
      </w:tr>
      <w:tr w:rsidR="00374B43" w:rsidRPr="00CE5A62" w14:paraId="41682EAB" w14:textId="77777777" w:rsidTr="005D04D8">
        <w:trPr>
          <w:trHeight w:val="2356"/>
          <w:jc w:val="center"/>
        </w:trPr>
        <w:tc>
          <w:tcPr>
            <w:tcW w:w="158" w:type="pct"/>
            <w:tcBorders>
              <w:top w:val="nil"/>
              <w:left w:val="single" w:sz="8" w:space="0" w:color="000000"/>
              <w:bottom w:val="single" w:sz="8" w:space="0" w:color="auto"/>
              <w:right w:val="nil"/>
            </w:tcBorders>
            <w:hideMark/>
          </w:tcPr>
          <w:p w14:paraId="30249FD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58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8143CB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Паклітакселу(PTX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B692061"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59033 - Паклітаксел терапевтичний, лікарський моніторинг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5B0BE70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72ABD84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10 нг/мл </w:t>
            </w:r>
          </w:p>
          <w:p w14:paraId="4596087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[10, 1000] нг/мл, коефіцієнт кореляції R≥0.990.. </w:t>
            </w:r>
          </w:p>
          <w:p w14:paraId="27CFBF3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(400±80) нг/мл і (800±160) нг/мл зразків, коефіцієнт варіації (CV) результатів повинен бути не більше 10%. </w:t>
            </w:r>
          </w:p>
          <w:p w14:paraId="67E819E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(400±80) нг/мл і (800±160) нг/мл зразка, відносна різниця між серіями ® повинна становити не більше 10%. </w:t>
            </w:r>
          </w:p>
          <w:p w14:paraId="4E36296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Коефіцієнт відновлення становить від 85% до 115%.</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EDF2BA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2299D02D"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1D41E8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1A3BBC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3CBE8C4B" w14:textId="77777777" w:rsidTr="005D04D8">
        <w:trPr>
          <w:trHeight w:val="2356"/>
          <w:jc w:val="center"/>
        </w:trPr>
        <w:tc>
          <w:tcPr>
            <w:tcW w:w="158" w:type="pct"/>
            <w:tcBorders>
              <w:top w:val="nil"/>
              <w:left w:val="single" w:sz="8" w:space="0" w:color="000000"/>
              <w:bottom w:val="single" w:sz="8" w:space="0" w:color="auto"/>
              <w:right w:val="nil"/>
            </w:tcBorders>
            <w:hideMark/>
          </w:tcPr>
          <w:p w14:paraId="54D3316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51A5F9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Паклітакселу(PTX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FD1AEF2"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59031 - Паклітаксел терапевтичний, лікарський моніторинг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4A314F4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0BA6C8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6AE2FAF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0C2DA35"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E39DC1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6788DF17" w14:textId="77777777" w:rsidTr="005D04D8">
        <w:trPr>
          <w:trHeight w:val="2356"/>
          <w:jc w:val="center"/>
        </w:trPr>
        <w:tc>
          <w:tcPr>
            <w:tcW w:w="158" w:type="pct"/>
            <w:tcBorders>
              <w:top w:val="nil"/>
              <w:left w:val="single" w:sz="8" w:space="0" w:color="000000"/>
              <w:bottom w:val="single" w:sz="8" w:space="0" w:color="auto"/>
              <w:right w:val="nil"/>
            </w:tcBorders>
            <w:hideMark/>
          </w:tcPr>
          <w:p w14:paraId="7518FCF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AADD39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Паклітакселу(PTX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99B40DD"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59032</w:t>
            </w:r>
          </w:p>
          <w:p w14:paraId="3414458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Паклітаксел терапевтичний, лікарський моніторинг</w:t>
            </w:r>
          </w:p>
          <w:p w14:paraId="08BC7E27"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noProof/>
                <w:sz w:val="20"/>
                <w:lang w:val="uk-UA"/>
              </w:rPr>
              <w:t xml:space="preserve">IVD (діагностика </w:t>
            </w:r>
            <w:r w:rsidRPr="00CE5A62">
              <w:rPr>
                <w:rFonts w:ascii="Times New Roman" w:hAnsi="Times New Roman"/>
                <w:i/>
                <w:iCs/>
                <w:noProof/>
                <w:sz w:val="20"/>
                <w:lang w:val="uk-UA"/>
              </w:rPr>
              <w:t>in vitro</w:t>
            </w:r>
            <w:r w:rsidRPr="00CE5A62">
              <w:rPr>
                <w:rFonts w:ascii="Times New Roman" w:hAnsi="Times New Roman"/>
                <w:noProof/>
                <w:sz w:val="20"/>
                <w:lang w:val="uk-UA"/>
              </w:rPr>
              <w:t>),калібратор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4240486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727688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DE197DF"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28C32E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0296654B" w14:textId="77777777" w:rsidTr="005D04D8">
        <w:trPr>
          <w:trHeight w:val="2356"/>
          <w:jc w:val="center"/>
        </w:trPr>
        <w:tc>
          <w:tcPr>
            <w:tcW w:w="158" w:type="pct"/>
            <w:tcBorders>
              <w:top w:val="nil"/>
              <w:left w:val="single" w:sz="8" w:space="0" w:color="000000"/>
              <w:bottom w:val="single" w:sz="8" w:space="0" w:color="auto"/>
              <w:right w:val="nil"/>
            </w:tcBorders>
            <w:hideMark/>
          </w:tcPr>
          <w:p w14:paraId="08E3712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878284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вільного трийодтироніну (FT3 хемілюмінесцентний імуноаналіз)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4AD059A"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54418 - Вільний трийодтиронін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0CBCC36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0A22EA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28E562EA"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3106A1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7C318A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6B0B903B" w14:textId="77777777" w:rsidTr="005D04D8">
        <w:trPr>
          <w:trHeight w:val="2356"/>
          <w:jc w:val="center"/>
        </w:trPr>
        <w:tc>
          <w:tcPr>
            <w:tcW w:w="158" w:type="pct"/>
            <w:tcBorders>
              <w:top w:val="nil"/>
              <w:left w:val="single" w:sz="8" w:space="0" w:color="000000"/>
              <w:bottom w:val="single" w:sz="8" w:space="0" w:color="auto"/>
              <w:right w:val="nil"/>
            </w:tcBorders>
            <w:hideMark/>
          </w:tcPr>
          <w:p w14:paraId="5EB89A7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62</w:t>
            </w:r>
          </w:p>
        </w:tc>
        <w:tc>
          <w:tcPr>
            <w:tcW w:w="879" w:type="pct"/>
            <w:tcBorders>
              <w:top w:val="nil"/>
              <w:left w:val="single" w:sz="8" w:space="0" w:color="000000"/>
              <w:bottom w:val="single" w:sz="8" w:space="0" w:color="auto"/>
              <w:right w:val="nil"/>
            </w:tcBorders>
            <w:tcMar>
              <w:top w:w="0" w:type="dxa"/>
              <w:left w:w="108" w:type="dxa"/>
              <w:bottom w:w="0" w:type="dxa"/>
              <w:right w:w="108" w:type="dxa"/>
            </w:tcMar>
          </w:tcPr>
          <w:p w14:paraId="6B0A346C" w14:textId="77777777" w:rsidR="00374B43" w:rsidRPr="00CE5A62" w:rsidRDefault="00374B43" w:rsidP="005D04D8">
            <w:pPr>
              <w:pStyle w:val="ad"/>
              <w:rPr>
                <w:rFonts w:ascii="Times New Roman" w:hAnsi="Times New Roman"/>
                <w:noProof/>
                <w:color w:val="000000"/>
                <w:sz w:val="20"/>
                <w:lang w:val="uk-UA"/>
              </w:rPr>
            </w:pPr>
          </w:p>
          <w:p w14:paraId="018A13BE"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α-Амілаза – EPS</w:t>
            </w:r>
          </w:p>
          <w:p w14:paraId="292400E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150мл</w:t>
            </w:r>
          </w:p>
          <w:p w14:paraId="6544073E"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D6D2FD" w14:textId="77777777" w:rsidR="00374B43" w:rsidRPr="00CE5A62" w:rsidRDefault="00374B43" w:rsidP="005D04D8">
            <w:pPr>
              <w:pStyle w:val="ad"/>
              <w:rPr>
                <w:rStyle w:val="afff0"/>
                <w:rFonts w:ascii="Times New Roman" w:hAnsi="Times New Roman"/>
                <w:noProof/>
                <w:sz w:val="20"/>
                <w:lang w:val="uk-UA"/>
              </w:rPr>
            </w:pPr>
            <w:r w:rsidRPr="00CE5A62">
              <w:rPr>
                <w:rStyle w:val="afff0"/>
                <w:rFonts w:ascii="Times New Roman" w:hAnsi="Times New Roman"/>
                <w:noProof/>
                <w:sz w:val="20"/>
                <w:lang w:val="uk-UA"/>
              </w:rPr>
              <w:tab/>
            </w:r>
          </w:p>
          <w:p w14:paraId="35692700"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sz w:val="20"/>
                <w:lang w:val="uk-UA"/>
              </w:rPr>
              <w:t>52941 - Загальна амілаза IVD (діагностика in vitro), реагент</w:t>
            </w:r>
            <w:r w:rsidRPr="00CE5A62">
              <w:rPr>
                <w:rFonts w:ascii="Times New Roman" w:hAnsi="Times New Roman"/>
                <w:b/>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1E0A04D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Сертифікати якості, інструкція. Етилиден блокований субстрат, кінетика. Рідкий біреагент. Межа визначення не вище  3.0 Од/л. Межа лінійності не менше 1300 Од/л для сироватки і плазми та 2600 Од/л для сечі. Гепарин і ЕДТА можуть використовуватися  в якості антикоагулянта для зразка.</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1687DC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20AE14A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15C4BC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CD4CEB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07A8CFEE" w14:textId="77777777" w:rsidTr="005D04D8">
        <w:trPr>
          <w:trHeight w:val="2356"/>
          <w:jc w:val="center"/>
        </w:trPr>
        <w:tc>
          <w:tcPr>
            <w:tcW w:w="158" w:type="pct"/>
            <w:tcBorders>
              <w:top w:val="nil"/>
              <w:left w:val="single" w:sz="8" w:space="0" w:color="000000"/>
              <w:bottom w:val="single" w:sz="8" w:space="0" w:color="auto"/>
              <w:right w:val="nil"/>
            </w:tcBorders>
            <w:hideMark/>
          </w:tcPr>
          <w:p w14:paraId="35A91F6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63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4263830"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Аланінамінотрансфераза (ALT/GPT)</w:t>
            </w:r>
          </w:p>
          <w:p w14:paraId="394662C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 x 1000 мл</w:t>
            </w:r>
          </w:p>
          <w:p w14:paraId="5C474D5E"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6700563"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b w:val="0"/>
                <w:bCs/>
                <w:noProof/>
                <w:sz w:val="20"/>
                <w:lang w:val="uk-UA"/>
              </w:rPr>
              <w:t>52925 - Аланінамінотрансфераза (ALT)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028B729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2-оксиглютарат/ L-аланін, кінетика;</w:t>
            </w:r>
            <w:r w:rsidRPr="00CE5A62">
              <w:rPr>
                <w:rFonts w:ascii="Times New Roman" w:hAnsi="Times New Roman"/>
                <w:noProof/>
                <w:sz w:val="20"/>
                <w:lang w:val="uk-UA"/>
              </w:rPr>
              <w:t> </w:t>
            </w:r>
            <w:r w:rsidRPr="00CE5A62">
              <w:rPr>
                <w:rFonts w:ascii="Times New Roman" w:hAnsi="Times New Roman"/>
                <w:noProof/>
                <w:color w:val="000000"/>
                <w:sz w:val="20"/>
                <w:lang w:val="uk-UA"/>
              </w:rPr>
              <w:t>біреагент. Швидкість зменшення концентрації NADH. Межа визначення не вище  1.6 Од/л. Межа лінійності не менше 800 Од/л.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AB7091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AE42D6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EAE401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DDDF91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11</w:t>
            </w:r>
          </w:p>
        </w:tc>
      </w:tr>
      <w:tr w:rsidR="00374B43" w:rsidRPr="00CE5A62" w14:paraId="61CCBA0C" w14:textId="77777777" w:rsidTr="005D04D8">
        <w:trPr>
          <w:trHeight w:val="2356"/>
          <w:jc w:val="center"/>
        </w:trPr>
        <w:tc>
          <w:tcPr>
            <w:tcW w:w="158" w:type="pct"/>
            <w:tcBorders>
              <w:top w:val="nil"/>
              <w:left w:val="single" w:sz="8" w:space="0" w:color="000000"/>
              <w:bottom w:val="single" w:sz="8" w:space="0" w:color="auto"/>
              <w:right w:val="nil"/>
            </w:tcBorders>
            <w:hideMark/>
          </w:tcPr>
          <w:p w14:paraId="723D8D4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E613F32"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Аспартатамінотрансфераза (AST/GOT)</w:t>
            </w:r>
          </w:p>
          <w:p w14:paraId="33C244B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х 1000 мл</w:t>
            </w:r>
          </w:p>
          <w:p w14:paraId="3ED41639"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9656371" w14:textId="77777777" w:rsidR="00374B43" w:rsidRPr="00CE5A62" w:rsidRDefault="00374B43" w:rsidP="005D04D8">
            <w:pPr>
              <w:pStyle w:val="ad"/>
              <w:rPr>
                <w:rFonts w:ascii="Times New Roman" w:hAnsi="Times New Roman"/>
                <w:bCs/>
                <w:noProof/>
                <w:sz w:val="20"/>
                <w:lang w:val="uk-UA"/>
              </w:rPr>
            </w:pPr>
            <w:r w:rsidRPr="00CE5A62">
              <w:rPr>
                <w:rStyle w:val="afff0"/>
                <w:rFonts w:ascii="Times New Roman" w:hAnsi="Times New Roman"/>
                <w:b w:val="0"/>
                <w:bCs/>
                <w:noProof/>
                <w:sz w:val="20"/>
                <w:lang w:val="uk-UA"/>
              </w:rPr>
              <w:t>52955 - Загальна аспартатамінотрансфераза (AST) IVD (діагностика in vitro), реагент</w:t>
            </w:r>
            <w:r w:rsidRPr="00CE5A62">
              <w:rPr>
                <w:rFonts w:ascii="Times New Roman" w:hAnsi="Times New Roman"/>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71A4E4F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2-оксиглютарат/ L-аспартат, кінетика; рідкий біреагент. Швидкість зменшення концентрації NADH. Межа визначення не вище   1.67 Од/л. Межа лінійності не менше 800 Од/л.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DF13F7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B1D4AD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DCD0F4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ED08D6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11</w:t>
            </w:r>
          </w:p>
        </w:tc>
      </w:tr>
      <w:tr w:rsidR="00374B43" w:rsidRPr="00CE5A62" w14:paraId="269D8485" w14:textId="77777777" w:rsidTr="005D04D8">
        <w:trPr>
          <w:trHeight w:val="2356"/>
          <w:jc w:val="center"/>
        </w:trPr>
        <w:tc>
          <w:tcPr>
            <w:tcW w:w="158" w:type="pct"/>
            <w:tcBorders>
              <w:top w:val="nil"/>
              <w:left w:val="single" w:sz="8" w:space="0" w:color="000000"/>
              <w:bottom w:val="single" w:sz="8" w:space="0" w:color="auto"/>
              <w:right w:val="nil"/>
            </w:tcBorders>
            <w:hideMark/>
          </w:tcPr>
          <w:p w14:paraId="060A493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3A750D7"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Білок (загальний)</w:t>
            </w:r>
          </w:p>
          <w:p w14:paraId="54D5391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 x 250 мл</w:t>
            </w:r>
          </w:p>
          <w:p w14:paraId="12FC4AA1"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3C7AE1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53989 Загальний білок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4E6EC3F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Біуретовий реактив. Кінцева точка; рідкий монореагент. Межа визначення не вище 4.6 г/л. Межа  лінійності не менше150 г/л.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A61585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5387BC0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9445280"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D1DADB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620A0755" w14:textId="77777777" w:rsidTr="005D04D8">
        <w:trPr>
          <w:trHeight w:val="2356"/>
          <w:jc w:val="center"/>
        </w:trPr>
        <w:tc>
          <w:tcPr>
            <w:tcW w:w="158" w:type="pct"/>
            <w:tcBorders>
              <w:top w:val="nil"/>
              <w:left w:val="single" w:sz="8" w:space="0" w:color="000000"/>
              <w:bottom w:val="single" w:sz="8" w:space="0" w:color="auto"/>
              <w:right w:val="nil"/>
            </w:tcBorders>
            <w:hideMark/>
          </w:tcPr>
          <w:p w14:paraId="03F1A9B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908FC04"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Білірубін (загальний)</w:t>
            </w:r>
          </w:p>
          <w:p w14:paraId="18B90F2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 x 500 мл</w:t>
            </w:r>
          </w:p>
          <w:p w14:paraId="0E881681"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5D40E96"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03403B0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53231 - Загальний білірубін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5226422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Діазосульфонілова кислота. Кінцева точка: рідкий біреактив. Межа визначення для загального білірубіну не вище 0.03 мг/дл = 0.51 мкмоль/л. Межа лінійності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0C4C99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8771E5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CD2EF8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33CE42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2</w:t>
            </w:r>
          </w:p>
        </w:tc>
      </w:tr>
      <w:tr w:rsidR="00374B43" w:rsidRPr="00CE5A62" w14:paraId="2B386169" w14:textId="77777777" w:rsidTr="005D04D8">
        <w:trPr>
          <w:trHeight w:val="2356"/>
          <w:jc w:val="center"/>
        </w:trPr>
        <w:tc>
          <w:tcPr>
            <w:tcW w:w="158" w:type="pct"/>
            <w:tcBorders>
              <w:top w:val="nil"/>
              <w:left w:val="single" w:sz="8" w:space="0" w:color="000000"/>
              <w:bottom w:val="single" w:sz="8" w:space="0" w:color="auto"/>
              <w:right w:val="nil"/>
            </w:tcBorders>
            <w:hideMark/>
          </w:tcPr>
          <w:p w14:paraId="35C82D2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B7A2DBA"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Білірубін (прямий)</w:t>
            </w:r>
          </w:p>
          <w:p w14:paraId="7939279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2 x 500 мл</w:t>
            </w:r>
          </w:p>
          <w:p w14:paraId="20B19338"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7699572"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089728E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53236 - Кон'югований (прямий, зв'язаний) білірубін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2A0914B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Діазосульфонілова кислота. Кінцева точка: рідкий біреактив. Межа визначення не вище 0.02 мг/дл = 0.34 мкмоль/л. Лінійність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96D62F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479679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087832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9BFB96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w:t>
            </w:r>
          </w:p>
        </w:tc>
      </w:tr>
      <w:tr w:rsidR="00374B43" w:rsidRPr="00CE5A62" w14:paraId="54CC4DBE" w14:textId="77777777" w:rsidTr="005D04D8">
        <w:trPr>
          <w:trHeight w:val="2356"/>
          <w:jc w:val="center"/>
        </w:trPr>
        <w:tc>
          <w:tcPr>
            <w:tcW w:w="158" w:type="pct"/>
            <w:tcBorders>
              <w:top w:val="nil"/>
              <w:left w:val="single" w:sz="8" w:space="0" w:color="000000"/>
              <w:bottom w:val="single" w:sz="8" w:space="0" w:color="auto"/>
              <w:right w:val="nil"/>
            </w:tcBorders>
            <w:hideMark/>
          </w:tcPr>
          <w:p w14:paraId="2CFDCD7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FBF28CB"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Залізо-Феррозин</w:t>
            </w:r>
          </w:p>
          <w:p w14:paraId="038CA4D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х 200 мл</w:t>
            </w:r>
          </w:p>
          <w:p w14:paraId="459C0B84"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E72B121"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b w:val="0"/>
                <w:bCs/>
                <w:noProof/>
                <w:color w:val="000000"/>
                <w:sz w:val="20"/>
                <w:lang w:val="uk-UA"/>
              </w:rPr>
              <w:t>54762</w:t>
            </w:r>
            <w:r w:rsidRPr="00CE5A62">
              <w:rPr>
                <w:rStyle w:val="afff0"/>
                <w:rFonts w:ascii="Times New Roman" w:hAnsi="Times New Roman"/>
                <w:noProof/>
                <w:color w:val="000000"/>
                <w:sz w:val="20"/>
                <w:lang w:val="uk-UA"/>
              </w:rPr>
              <w:t xml:space="preserve"> </w:t>
            </w:r>
            <w:r w:rsidRPr="00CE5A62">
              <w:rPr>
                <w:rFonts w:ascii="Times New Roman" w:hAnsi="Times New Roman"/>
                <w:noProof/>
                <w:color w:val="000000"/>
                <w:sz w:val="20"/>
                <w:lang w:val="uk-UA"/>
              </w:rPr>
              <w:t>Залізо IVD (діагностика in vitro ),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6102013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Діагностика анемій; феррозин, кінцева точка; рідкий біреагент. Межа визначення не вище 1.1 мкмоль/л заліза. Межа лінійності не менше 179 мкмоль/л заліза. Реагенти та стандарт стабільні до закінчення терміну придатності, зазначеного на етикетці, при дотриманні умов, вказаних в інструкції.</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4F5D76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65643C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672A7D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79EDE8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8</w:t>
            </w:r>
          </w:p>
        </w:tc>
      </w:tr>
      <w:tr w:rsidR="00374B43" w:rsidRPr="00CE5A62" w14:paraId="57E3E88C" w14:textId="77777777" w:rsidTr="005D04D8">
        <w:trPr>
          <w:trHeight w:val="2356"/>
          <w:jc w:val="center"/>
        </w:trPr>
        <w:tc>
          <w:tcPr>
            <w:tcW w:w="158" w:type="pct"/>
            <w:tcBorders>
              <w:top w:val="nil"/>
              <w:left w:val="single" w:sz="8" w:space="0" w:color="000000"/>
              <w:bottom w:val="single" w:sz="8" w:space="0" w:color="auto"/>
              <w:right w:val="nil"/>
            </w:tcBorders>
            <w:hideMark/>
          </w:tcPr>
          <w:p w14:paraId="3CCF444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69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67BDC0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Концентрований миючий розчин (500 мл)</w:t>
            </w:r>
          </w:p>
          <w:p w14:paraId="08B47F7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500 мл</w:t>
            </w:r>
          </w:p>
          <w:p w14:paraId="0F89BA71"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1C230D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59058 - Мийний/очищувальний розчин IVD (діагностика in vitro) для автоматизованих/ напівавтоматизованих систем</w:t>
            </w:r>
          </w:p>
        </w:tc>
        <w:tc>
          <w:tcPr>
            <w:tcW w:w="2223" w:type="pct"/>
            <w:tcBorders>
              <w:top w:val="nil"/>
              <w:left w:val="nil"/>
              <w:bottom w:val="single" w:sz="8" w:space="0" w:color="auto"/>
              <w:right w:val="nil"/>
            </w:tcBorders>
            <w:tcMar>
              <w:top w:w="0" w:type="dxa"/>
              <w:left w:w="108" w:type="dxa"/>
              <w:bottom w:w="0" w:type="dxa"/>
              <w:right w:w="108" w:type="dxa"/>
            </w:tcMar>
            <w:hideMark/>
          </w:tcPr>
          <w:p w14:paraId="01D9170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Сертифікати якості, інструкція. </w:t>
            </w:r>
            <w:r w:rsidRPr="00CE5A62">
              <w:rPr>
                <w:rFonts w:ascii="Times New Roman" w:hAnsi="Times New Roman"/>
                <w:noProof/>
                <w:color w:val="000000"/>
                <w:sz w:val="20"/>
                <w:lang w:val="uk-UA"/>
              </w:rPr>
              <w:t>Сумісні з аналізаторами: А-15, А-25, ВА-200, ВА-400, BTS-350.</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056313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5AB604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A9A5FD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F5B2D4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20</w:t>
            </w:r>
          </w:p>
        </w:tc>
      </w:tr>
      <w:tr w:rsidR="00374B43" w:rsidRPr="00CE5A62" w14:paraId="14847363" w14:textId="77777777" w:rsidTr="005D04D8">
        <w:trPr>
          <w:trHeight w:val="2356"/>
          <w:jc w:val="center"/>
        </w:trPr>
        <w:tc>
          <w:tcPr>
            <w:tcW w:w="158" w:type="pct"/>
            <w:tcBorders>
              <w:top w:val="nil"/>
              <w:left w:val="single" w:sz="8" w:space="0" w:color="000000"/>
              <w:bottom w:val="single" w:sz="8" w:space="0" w:color="auto"/>
              <w:right w:val="nil"/>
            </w:tcBorders>
            <w:hideMark/>
          </w:tcPr>
          <w:p w14:paraId="5D5D217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8D9588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Концентрована миюча рідина (1 л)</w:t>
            </w:r>
          </w:p>
          <w:p w14:paraId="2525F06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1000 мл</w:t>
            </w:r>
          </w:p>
          <w:p w14:paraId="3B84BCEB"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E5055DD"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sz w:val="20"/>
                <w:lang w:val="uk-UA"/>
              </w:rPr>
              <w:t>59058 - Мийний/очищувальний розчин IVD (діагностика in vitro) для автоматизованих/ напівавтоматизованих систем</w:t>
            </w:r>
          </w:p>
        </w:tc>
        <w:tc>
          <w:tcPr>
            <w:tcW w:w="2223" w:type="pct"/>
            <w:tcBorders>
              <w:top w:val="nil"/>
              <w:left w:val="nil"/>
              <w:bottom w:val="single" w:sz="8" w:space="0" w:color="auto"/>
              <w:right w:val="nil"/>
            </w:tcBorders>
            <w:tcMar>
              <w:top w:w="0" w:type="dxa"/>
              <w:left w:w="108" w:type="dxa"/>
              <w:bottom w:w="0" w:type="dxa"/>
              <w:right w:w="108" w:type="dxa"/>
            </w:tcMar>
            <w:hideMark/>
          </w:tcPr>
          <w:p w14:paraId="1AFAFEF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Сертифікати якості, інструкція. </w:t>
            </w:r>
            <w:r w:rsidRPr="00CE5A62">
              <w:rPr>
                <w:rFonts w:ascii="Times New Roman" w:hAnsi="Times New Roman"/>
                <w:noProof/>
                <w:color w:val="000000"/>
                <w:sz w:val="20"/>
                <w:lang w:val="uk-UA"/>
              </w:rPr>
              <w:t>Миюча рідина для компонентів автоматичних біохімічних аналізаторів BioSystems. Сумісні з аналізаторами: А-15, А-25, ВА-200, ВА-400.</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A1410F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5EDC89C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D9EAF9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BC44B2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4</w:t>
            </w:r>
          </w:p>
        </w:tc>
      </w:tr>
      <w:tr w:rsidR="00374B43" w:rsidRPr="00CE5A62" w14:paraId="0ED022D8" w14:textId="77777777" w:rsidTr="005D04D8">
        <w:trPr>
          <w:trHeight w:val="2356"/>
          <w:jc w:val="center"/>
        </w:trPr>
        <w:tc>
          <w:tcPr>
            <w:tcW w:w="158" w:type="pct"/>
            <w:tcBorders>
              <w:top w:val="nil"/>
              <w:left w:val="single" w:sz="8" w:space="0" w:color="000000"/>
              <w:bottom w:val="single" w:sz="8" w:space="0" w:color="auto"/>
              <w:right w:val="nil"/>
            </w:tcBorders>
            <w:hideMark/>
          </w:tcPr>
          <w:p w14:paraId="384B4A5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B70FB33"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Креатинін</w:t>
            </w:r>
          </w:p>
          <w:p w14:paraId="7861A17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1 000 мл</w:t>
            </w:r>
          </w:p>
          <w:p w14:paraId="547BB562"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8EA4D24"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noProof/>
                <w:color w:val="000000"/>
                <w:sz w:val="20"/>
                <w:lang w:val="uk-UA"/>
              </w:rPr>
              <w:t>53252 </w:t>
            </w:r>
            <w:r w:rsidRPr="00CE5A62">
              <w:rPr>
                <w:rFonts w:ascii="Times New Roman" w:hAnsi="Times New Roman"/>
                <w:noProof/>
                <w:color w:val="000000"/>
                <w:sz w:val="20"/>
                <w:lang w:val="uk-UA"/>
              </w:rPr>
              <w:t>Креатинін IVD (діагностика in vitro), реагент</w:t>
            </w:r>
          </w:p>
          <w:p w14:paraId="3F9E1E1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2FF450A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Лужний пікрат (метод Яффе). Двоточкова кінетика; рідкий біреагент. Межа визначення не вище 2.65 мкмоль/л. Межа лінійності не менше  1768 мкмоль/л.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AC73F1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 штуки</w:t>
            </w:r>
          </w:p>
          <w:p w14:paraId="58CCD53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51D444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10</w:t>
            </w:r>
          </w:p>
        </w:tc>
      </w:tr>
      <w:tr w:rsidR="00374B43" w:rsidRPr="00CE5A62" w14:paraId="2DD05970" w14:textId="77777777" w:rsidTr="005D04D8">
        <w:trPr>
          <w:trHeight w:val="2356"/>
          <w:jc w:val="center"/>
        </w:trPr>
        <w:tc>
          <w:tcPr>
            <w:tcW w:w="158" w:type="pct"/>
            <w:tcBorders>
              <w:top w:val="nil"/>
              <w:left w:val="single" w:sz="8" w:space="0" w:color="000000"/>
              <w:bottom w:val="single" w:sz="8" w:space="0" w:color="auto"/>
              <w:right w:val="nil"/>
            </w:tcBorders>
            <w:hideMark/>
          </w:tcPr>
          <w:p w14:paraId="61D578E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72</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58C3E36"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Сечова кислота</w:t>
            </w:r>
          </w:p>
          <w:p w14:paraId="003B86F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200 мл</w:t>
            </w:r>
          </w:p>
          <w:p w14:paraId="06B59A69"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FF1581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53586 - Сечова кислота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68CDE13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Уриказа/пероксидаза, кінцева точка; рідкий монореагент. Межа визначення не вище 0.02 мг/дл = 1.19 мкмоль/л. Межа  лінійності не менше 25 мг/дл = 1487 мкмоль/л.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D4698D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5861FBA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1FFC1B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BB8062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15</w:t>
            </w:r>
          </w:p>
        </w:tc>
      </w:tr>
      <w:tr w:rsidR="00374B43" w:rsidRPr="00CE5A62" w14:paraId="55E1E6C2" w14:textId="77777777" w:rsidTr="005D04D8">
        <w:trPr>
          <w:trHeight w:val="2356"/>
          <w:jc w:val="center"/>
        </w:trPr>
        <w:tc>
          <w:tcPr>
            <w:tcW w:w="158" w:type="pct"/>
            <w:tcBorders>
              <w:top w:val="nil"/>
              <w:left w:val="single" w:sz="8" w:space="0" w:color="000000"/>
              <w:bottom w:val="single" w:sz="8" w:space="0" w:color="auto"/>
              <w:right w:val="nil"/>
            </w:tcBorders>
            <w:hideMark/>
          </w:tcPr>
          <w:p w14:paraId="2D03E6A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9B504D1"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Сечовина/Азот сечовини (УФ-метод)</w:t>
            </w:r>
          </w:p>
          <w:p w14:paraId="00867F7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1000 мл</w:t>
            </w:r>
          </w:p>
          <w:p w14:paraId="42D50B9D"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22B6AE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53590 - Сечовина (Urea) IVD (діагностика in vitro), реагент</w:t>
            </w: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56B07E8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w:t>
            </w:r>
            <w:r w:rsidRPr="00CE5A62">
              <w:rPr>
                <w:rFonts w:ascii="Times New Roman" w:hAnsi="Times New Roman"/>
                <w:noProof/>
                <w:color w:val="000000"/>
                <w:sz w:val="20"/>
                <w:lang w:val="uk-UA"/>
              </w:rPr>
              <w:t>Уреаза/ глутаматдегідрогеназа, фіксований час; рідкий біреагент. Межа визначення не вище 2.5 мг/дл сечовини = 1.17 мг/дл азоту = 0.42 ммоль/л сечовини. Межа лінійності не менше 300 мг/дл сечовини = 140 мг/дл азоту = 50 ммоль/л сечовини.</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BF1CDE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674890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FBAC72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B76568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10</w:t>
            </w:r>
          </w:p>
        </w:tc>
      </w:tr>
      <w:tr w:rsidR="00374B43" w:rsidRPr="00CE5A62" w14:paraId="212C9E7F" w14:textId="77777777" w:rsidTr="005D04D8">
        <w:trPr>
          <w:trHeight w:val="2356"/>
          <w:jc w:val="center"/>
        </w:trPr>
        <w:tc>
          <w:tcPr>
            <w:tcW w:w="158" w:type="pct"/>
            <w:tcBorders>
              <w:top w:val="nil"/>
              <w:left w:val="single" w:sz="8" w:space="0" w:color="000000"/>
              <w:bottom w:val="single" w:sz="8" w:space="0" w:color="auto"/>
              <w:right w:val="nil"/>
            </w:tcBorders>
            <w:hideMark/>
          </w:tcPr>
          <w:p w14:paraId="565E946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56F9A19"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Лужна фосфатаза (ALP) – AMP</w:t>
            </w:r>
          </w:p>
          <w:p w14:paraId="2577556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 x 200 мл</w:t>
            </w:r>
          </w:p>
          <w:p w14:paraId="6E14EDB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3F1863D" w14:textId="77777777" w:rsidR="00374B43" w:rsidRPr="00CE5A62" w:rsidRDefault="00374B43" w:rsidP="005D04D8">
            <w:pPr>
              <w:pStyle w:val="ad"/>
              <w:rPr>
                <w:rFonts w:ascii="Times New Roman" w:hAnsi="Times New Roman"/>
                <w:bCs/>
                <w:noProof/>
                <w:color w:val="000000"/>
                <w:sz w:val="20"/>
                <w:lang w:val="uk-UA"/>
              </w:rPr>
            </w:pPr>
            <w:r w:rsidRPr="00CE5A62">
              <w:rPr>
                <w:rFonts w:ascii="Times New Roman" w:hAnsi="Times New Roman"/>
                <w:bCs/>
                <w:noProof/>
                <w:color w:val="000000"/>
                <w:sz w:val="20"/>
                <w:lang w:val="uk-UA"/>
              </w:rPr>
              <w:tab/>
            </w:r>
          </w:p>
          <w:p w14:paraId="53B7A18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52929 - Загальна лужна фосфатаза (ALP)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46BBDFC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2-аміно-2-метил-1-пропановий буфер, кінетика; рідкий біреагент. Межа визначення не вище 1.0 Од/л = 0.017 мккат/л. Межа лінійності не менше 1200 Од/л = 20 мккат/л.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084B02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6D67BB3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F85F30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0C99A2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03122060" w14:textId="77777777" w:rsidTr="005D04D8">
        <w:trPr>
          <w:trHeight w:val="2356"/>
          <w:jc w:val="center"/>
        </w:trPr>
        <w:tc>
          <w:tcPr>
            <w:tcW w:w="158" w:type="pct"/>
            <w:tcBorders>
              <w:top w:val="nil"/>
              <w:left w:val="single" w:sz="8" w:space="0" w:color="000000"/>
              <w:bottom w:val="single" w:sz="8" w:space="0" w:color="auto"/>
              <w:right w:val="nil"/>
            </w:tcBorders>
            <w:hideMark/>
          </w:tcPr>
          <w:p w14:paraId="47C9221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75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A2C94E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γ - Глутамілтрансфераза</w:t>
            </w:r>
          </w:p>
          <w:p w14:paraId="6B5A557C"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(γ-GT)</w:t>
            </w:r>
          </w:p>
          <w:p w14:paraId="038E6CE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 x 200 мл</w:t>
            </w:r>
          </w:p>
          <w:p w14:paraId="09F3F73E"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F60B08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53030 - Гама-глутамілтрансфераза (ГГТ)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6B61354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Сертифікати якості, інструкція. Гліцилгліцин, кінетика; рідкий біреагент. Межа визначення не вище 0.052 мккат/л. Межа лінійності не менше 10.0 мккат/л. Термін зберігання реактиву після відкриття відповідає терміну придатності, вказаному на упаковці, при дотриманні умов, вказаних в інструкції.</w:t>
            </w:r>
          </w:p>
          <w:p w14:paraId="0B46104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9EC51A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A0490C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C326BA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5596F5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0238C6D8" w14:textId="77777777" w:rsidTr="005D04D8">
        <w:trPr>
          <w:trHeight w:val="2356"/>
          <w:jc w:val="center"/>
        </w:trPr>
        <w:tc>
          <w:tcPr>
            <w:tcW w:w="158" w:type="pct"/>
            <w:tcBorders>
              <w:top w:val="nil"/>
              <w:left w:val="single" w:sz="8" w:space="0" w:color="000000"/>
              <w:bottom w:val="single" w:sz="8" w:space="0" w:color="auto"/>
              <w:right w:val="nil"/>
            </w:tcBorders>
            <w:hideMark/>
          </w:tcPr>
          <w:p w14:paraId="6970B16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352B4E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Глюкоза</w:t>
            </w:r>
            <w:r w:rsidRPr="00CE5A62">
              <w:rPr>
                <w:rFonts w:ascii="Times New Roman" w:hAnsi="Times New Roman"/>
                <w:noProof/>
                <w:sz w:val="20"/>
                <w:lang w:val="uk-UA"/>
              </w:rPr>
              <w:t> 1 x 1000 мл</w:t>
            </w:r>
          </w:p>
          <w:p w14:paraId="36F2F5C2"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1CAE64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53307 - Глюкоза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7FF0DA4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Глюкозооксидазно-пероксидазний. Кінце-ва точка: рідкий монореагент. Межа визначення не вище 0.0126 ммоль/л. Межа лінійності не менше 27.5 ммоль/л. Термін зберігання реактиву після відкриття відповідає терміну придатності, вказаному на упаковці, при дотриманні умов, вказаних в інструкції.</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5F1CCC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848B33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80F700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348FDA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15</w:t>
            </w:r>
          </w:p>
        </w:tc>
      </w:tr>
      <w:tr w:rsidR="00374B43" w:rsidRPr="00CE5A62" w14:paraId="12F342C3" w14:textId="77777777" w:rsidTr="005D04D8">
        <w:trPr>
          <w:trHeight w:val="2356"/>
          <w:jc w:val="center"/>
        </w:trPr>
        <w:tc>
          <w:tcPr>
            <w:tcW w:w="158" w:type="pct"/>
            <w:tcBorders>
              <w:top w:val="nil"/>
              <w:left w:val="single" w:sz="8" w:space="0" w:color="000000"/>
              <w:bottom w:val="single" w:sz="8" w:space="0" w:color="auto"/>
              <w:right w:val="nil"/>
            </w:tcBorders>
            <w:hideMark/>
          </w:tcPr>
          <w:p w14:paraId="5730FCA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D593E48"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Тригліцериди</w:t>
            </w:r>
          </w:p>
          <w:p w14:paraId="33B70FB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 x 50 мл</w:t>
            </w:r>
          </w:p>
          <w:p w14:paraId="10E1FAB5"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85B997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53462 - Тригліцериди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7D1B4E6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Гліцеролфосфатоксидаза/ пероксидаза, кінцева точка; рідкий біреагент. Межа визначення не вище 1.6 мг/дл = 0.018 ммоль/л. Межа лінійності не менше  600 мг/дл = 6.78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B9BE65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6E15DE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EDCDBE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9EE385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6EB4BBD4" w14:textId="77777777" w:rsidTr="005D04D8">
        <w:trPr>
          <w:trHeight w:val="2356"/>
          <w:jc w:val="center"/>
        </w:trPr>
        <w:tc>
          <w:tcPr>
            <w:tcW w:w="158" w:type="pct"/>
            <w:tcBorders>
              <w:top w:val="nil"/>
              <w:left w:val="single" w:sz="8" w:space="0" w:color="000000"/>
              <w:bottom w:val="single" w:sz="8" w:space="0" w:color="auto"/>
              <w:right w:val="nil"/>
            </w:tcBorders>
            <w:hideMark/>
          </w:tcPr>
          <w:p w14:paraId="1954E35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8A18845"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Фосфор</w:t>
            </w:r>
          </w:p>
          <w:p w14:paraId="17F5A3D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х 170 мл</w:t>
            </w:r>
          </w:p>
          <w:p w14:paraId="459B7B12"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8CD4710"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52891 - Неорганічний фосфат (PO43-)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762C35B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Фосфомолібдат/УФ, диференційний режим; рідкий біреагент. Межа визначення не вище 0.13 мг/дл=0.042 ммоль/л фосфору. Межа лінійності не менше 20 мг/дл фосфору = 6.46 ммоль/л фосфору.</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916502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80CCBF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DF8C11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B14F98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6</w:t>
            </w:r>
          </w:p>
        </w:tc>
      </w:tr>
      <w:tr w:rsidR="00374B43" w:rsidRPr="00CE5A62" w14:paraId="42698602" w14:textId="77777777" w:rsidTr="005D04D8">
        <w:trPr>
          <w:trHeight w:val="2356"/>
          <w:jc w:val="center"/>
        </w:trPr>
        <w:tc>
          <w:tcPr>
            <w:tcW w:w="158" w:type="pct"/>
            <w:tcBorders>
              <w:top w:val="nil"/>
              <w:left w:val="single" w:sz="8" w:space="0" w:color="000000"/>
              <w:bottom w:val="single" w:sz="8" w:space="0" w:color="auto"/>
              <w:right w:val="nil"/>
            </w:tcBorders>
            <w:hideMark/>
          </w:tcPr>
          <w:p w14:paraId="2696987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A6509F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Феритин</w:t>
            </w:r>
          </w:p>
          <w:p w14:paraId="113B392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45 мл</w:t>
            </w:r>
          </w:p>
          <w:p w14:paraId="280CFF90"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5B5021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53719 - Феритин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5C1E10D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Турбідиметричний метод.  Межа виявлення не вище: 4 мкг/л. Інтервал вимірювання (залежить від концентрації стандарту): 4-500 мкг/л. Для більших значень розведіть зразок 1/5 сольовим розчином 9 г/л.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878AB7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857109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F24E75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5CCF1E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10</w:t>
            </w:r>
          </w:p>
        </w:tc>
      </w:tr>
      <w:tr w:rsidR="00374B43" w:rsidRPr="00CE5A62" w14:paraId="4C565EC7" w14:textId="77777777" w:rsidTr="005D04D8">
        <w:trPr>
          <w:trHeight w:val="2356"/>
          <w:jc w:val="center"/>
        </w:trPr>
        <w:tc>
          <w:tcPr>
            <w:tcW w:w="158" w:type="pct"/>
            <w:tcBorders>
              <w:top w:val="nil"/>
              <w:left w:val="single" w:sz="8" w:space="0" w:color="000000"/>
              <w:bottom w:val="single" w:sz="8" w:space="0" w:color="auto"/>
              <w:right w:val="nil"/>
            </w:tcBorders>
            <w:hideMark/>
          </w:tcPr>
          <w:p w14:paraId="6546D90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A02089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Стандарт феритину</w:t>
            </w:r>
          </w:p>
          <w:p w14:paraId="6B10512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3 мл</w:t>
            </w:r>
          </w:p>
          <w:p w14:paraId="6C067699"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F00AA37" w14:textId="77777777" w:rsidR="00374B43" w:rsidRPr="00CE5A62" w:rsidRDefault="00374B43" w:rsidP="005D04D8">
            <w:pPr>
              <w:pStyle w:val="ad"/>
              <w:rPr>
                <w:rStyle w:val="afff0"/>
                <w:rFonts w:ascii="Times New Roman" w:hAnsi="Times New Roman"/>
                <w:noProof/>
                <w:sz w:val="20"/>
                <w:lang w:val="uk-UA"/>
              </w:rPr>
            </w:pPr>
            <w:r w:rsidRPr="00CE5A62">
              <w:rPr>
                <w:rStyle w:val="afff0"/>
                <w:rFonts w:ascii="Times New Roman" w:hAnsi="Times New Roman"/>
                <w:noProof/>
                <w:sz w:val="20"/>
                <w:lang w:val="uk-UA"/>
              </w:rPr>
              <w:tab/>
            </w:r>
          </w:p>
          <w:p w14:paraId="678EE9B4"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sz w:val="20"/>
                <w:lang w:val="uk-UA"/>
              </w:rPr>
              <w:t>41927 - Феритин IVD (діагностика in vitro), калібратор</w:t>
            </w:r>
            <w:r w:rsidRPr="00CE5A62">
              <w:rPr>
                <w:rFonts w:ascii="Times New Roman" w:hAnsi="Times New Roman"/>
                <w:b/>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70A8838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 xml:space="preserve">Сертифікати якості, інструкція. </w:t>
            </w:r>
            <w:r w:rsidRPr="00CE5A62">
              <w:rPr>
                <w:rFonts w:ascii="Times New Roman" w:hAnsi="Times New Roman"/>
                <w:noProof/>
                <w:sz w:val="20"/>
                <w:lang w:val="uk-UA"/>
              </w:rPr>
              <w:t>Сироватка ліофілізат із заданими значеннями концентрації феритину</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BCB4D9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16BF7C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60CDB3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643A67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4</w:t>
            </w:r>
          </w:p>
        </w:tc>
      </w:tr>
      <w:tr w:rsidR="00374B43" w:rsidRPr="00CE5A62" w14:paraId="5A4EE046" w14:textId="77777777" w:rsidTr="005D04D8">
        <w:trPr>
          <w:trHeight w:val="2356"/>
          <w:jc w:val="center"/>
        </w:trPr>
        <w:tc>
          <w:tcPr>
            <w:tcW w:w="158" w:type="pct"/>
            <w:tcBorders>
              <w:top w:val="nil"/>
              <w:left w:val="single" w:sz="8" w:space="0" w:color="000000"/>
              <w:bottom w:val="single" w:sz="8" w:space="0" w:color="auto"/>
              <w:right w:val="nil"/>
            </w:tcBorders>
            <w:hideMark/>
          </w:tcPr>
          <w:p w14:paraId="287EC49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81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247EB6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Превекал - Біохімія </w:t>
            </w:r>
          </w:p>
          <w:p w14:paraId="3C1FC55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12 x 5 мл</w:t>
            </w:r>
          </w:p>
          <w:p w14:paraId="29E33191" w14:textId="77777777" w:rsidR="00374B43" w:rsidRPr="00CE5A62" w:rsidRDefault="00374B43" w:rsidP="005D04D8">
            <w:pPr>
              <w:pStyle w:val="ad"/>
              <w:rPr>
                <w:rFonts w:ascii="Times New Roman" w:hAnsi="Times New Roman"/>
                <w:noProof/>
                <w:sz w:val="20"/>
                <w:lang w:val="uk-UA"/>
              </w:rPr>
            </w:pPr>
            <w:r w:rsidRPr="00CE5A62">
              <w:rPr>
                <w:rStyle w:val="ac"/>
                <w:noProof/>
                <w:sz w:val="20"/>
                <w:lang w:val="uk-UA"/>
              </w:rPr>
              <w:t>(Багатокомпонентні сироватки для проведення зовнішнього контролю якості по міжнародній програмі  Prevecal)</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BF144AC"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47869 - Множинні аналіти клінічної хімії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41E4286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Сертифікати якості, інструкція. Склад: Багатокомпонентна контрольна сироватка для оцінки біохімічних параметрів крові. Ліофілізована бичача сироватка (12х 5 мл)</w:t>
            </w:r>
          </w:p>
          <w:p w14:paraId="68EF519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Аналіти:  АЛТ, альбумін, амілаза, АСТ, загальний білірубін, кальцій, хлориди, холестерин, HDL-холестерин, холіноестераза, КФК, креатинін, загальна кисла фосфатаза, лужна фосфатаза, фосфор, глюкоза, ГГТ, залізо, ЛДГ, ліпаза, магній, натрій, калій, загальний білок, тригліцериди, сечова кислота, сечовина. Кількість контрольних рівнів: 3.</w:t>
            </w:r>
          </w:p>
          <w:p w14:paraId="401AA51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93D226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95D8D3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4FFD2A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541D9D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w:t>
            </w:r>
          </w:p>
        </w:tc>
      </w:tr>
      <w:tr w:rsidR="00374B43" w:rsidRPr="00CE5A62" w14:paraId="30D664F6" w14:textId="77777777" w:rsidTr="005D04D8">
        <w:trPr>
          <w:trHeight w:val="2356"/>
          <w:jc w:val="center"/>
        </w:trPr>
        <w:tc>
          <w:tcPr>
            <w:tcW w:w="158" w:type="pct"/>
            <w:tcBorders>
              <w:top w:val="nil"/>
              <w:left w:val="single" w:sz="8" w:space="0" w:color="000000"/>
              <w:bottom w:val="single" w:sz="8" w:space="0" w:color="auto"/>
              <w:right w:val="nil"/>
            </w:tcBorders>
            <w:hideMark/>
          </w:tcPr>
          <w:p w14:paraId="1EFECF1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82</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05BBA9D"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Холестерин</w:t>
            </w:r>
          </w:p>
          <w:p w14:paraId="4A12EC4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500 мл</w:t>
            </w:r>
          </w:p>
          <w:p w14:paraId="52FF586D"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8F0385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53362 - Загальний холестерин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22AF682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w:t>
            </w:r>
            <w:r w:rsidRPr="00CE5A62">
              <w:rPr>
                <w:rFonts w:ascii="Times New Roman" w:hAnsi="Times New Roman"/>
                <w:noProof/>
                <w:color w:val="000000"/>
                <w:sz w:val="20"/>
                <w:lang w:val="uk-UA"/>
              </w:rPr>
              <w:t>Холестеролоксидаза/Пероксидаза, кінцева точка; рідкий монореагент. Межа визначення не вище 0,3 мг/дл = 0,008 ммоль/л.</w:t>
            </w:r>
            <w:r w:rsidRPr="00CE5A62">
              <w:rPr>
                <w:rFonts w:ascii="Times New Roman" w:hAnsi="Times New Roman"/>
                <w:noProof/>
                <w:sz w:val="20"/>
                <w:lang w:val="uk-UA"/>
              </w:rPr>
              <w:t> </w:t>
            </w:r>
            <w:r w:rsidRPr="00CE5A62">
              <w:rPr>
                <w:rFonts w:ascii="Times New Roman" w:hAnsi="Times New Roman"/>
                <w:noProof/>
                <w:color w:val="000000"/>
                <w:sz w:val="20"/>
                <w:lang w:val="uk-UA"/>
              </w:rPr>
              <w:t>Межа лінійності не менше </w:t>
            </w:r>
            <w:r w:rsidRPr="00CE5A62">
              <w:rPr>
                <w:rFonts w:ascii="Times New Roman" w:hAnsi="Times New Roman"/>
                <w:noProof/>
                <w:sz w:val="20"/>
                <w:lang w:val="uk-UA"/>
              </w:rPr>
              <w:t>1000 мг/дл = 26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E3AAF1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6C5C4E9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C40B28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90DC89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185DA18F" w14:textId="77777777" w:rsidTr="005D04D8">
        <w:trPr>
          <w:trHeight w:val="2356"/>
          <w:jc w:val="center"/>
        </w:trPr>
        <w:tc>
          <w:tcPr>
            <w:tcW w:w="158" w:type="pct"/>
            <w:tcBorders>
              <w:top w:val="nil"/>
              <w:left w:val="single" w:sz="8" w:space="0" w:color="000000"/>
              <w:bottom w:val="single" w:sz="8" w:space="0" w:color="auto"/>
              <w:right w:val="nil"/>
            </w:tcBorders>
            <w:hideMark/>
          </w:tcPr>
          <w:p w14:paraId="2BEC0C1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9994060"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Холестерин HDL прямий</w:t>
            </w:r>
          </w:p>
          <w:p w14:paraId="2747712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80 мл</w:t>
            </w:r>
          </w:p>
          <w:p w14:paraId="7ACD9E11"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D35E065"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53393 - Холестерин ліпопротеїнів високої щільності IVD (діагностика in vitro), реагент</w:t>
            </w:r>
            <w:r w:rsidRPr="00CE5A62">
              <w:rPr>
                <w:rFonts w:ascii="Times New Roman" w:hAnsi="Times New Roman"/>
                <w:b/>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56EE640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Прямий метод без осадження, холестеролоксидаза /детергент; фіксований час, рідкий біреагент. Порогова чутливість не вище: 1.8 мг/дл = 0.05ммоль/л.  Межі лінійності не менше: 150 мг/дл = 3.9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280122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5644F8B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F069E8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BFCB2A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6C528EC0" w14:textId="77777777" w:rsidTr="005D04D8">
        <w:trPr>
          <w:trHeight w:val="2356"/>
          <w:jc w:val="center"/>
        </w:trPr>
        <w:tc>
          <w:tcPr>
            <w:tcW w:w="158" w:type="pct"/>
            <w:tcBorders>
              <w:top w:val="nil"/>
              <w:left w:val="single" w:sz="8" w:space="0" w:color="000000"/>
              <w:bottom w:val="single" w:sz="8" w:space="0" w:color="auto"/>
              <w:right w:val="nil"/>
            </w:tcBorders>
            <w:hideMark/>
          </w:tcPr>
          <w:p w14:paraId="5B0BA0F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82B48DF"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Холестерин LDL прямий</w:t>
            </w:r>
          </w:p>
          <w:p w14:paraId="5F9779B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80 мл</w:t>
            </w:r>
          </w:p>
          <w:p w14:paraId="5126229F"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F0B1B3B"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53398 - Холестерин ліпопротеїнів низької щільності IVD (діагностика in vitro), реагент</w:t>
            </w:r>
            <w:r w:rsidRPr="00CE5A62">
              <w:rPr>
                <w:rFonts w:ascii="Times New Roman" w:hAnsi="Times New Roman"/>
                <w:b/>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28208EB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Прямий метод без осадження, холестеролоксидаза /детергент; фіксований час, рідкий біреагент. Межа визначення не вище  0.28 мг/дл = 0.007 ммоль/л. Межа лінійності не менше  990 мг/дл = 25.6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410962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B5CC6B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140E41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17B901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040B805E" w14:textId="77777777" w:rsidTr="005D04D8">
        <w:trPr>
          <w:trHeight w:val="2356"/>
          <w:jc w:val="center"/>
        </w:trPr>
        <w:tc>
          <w:tcPr>
            <w:tcW w:w="158" w:type="pct"/>
            <w:tcBorders>
              <w:top w:val="nil"/>
              <w:left w:val="single" w:sz="8" w:space="0" w:color="000000"/>
              <w:bottom w:val="single" w:sz="8" w:space="0" w:color="auto"/>
              <w:right w:val="nil"/>
            </w:tcBorders>
            <w:hideMark/>
          </w:tcPr>
          <w:p w14:paraId="363B586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DBAE77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Біохімічний калібратор (Human)</w:t>
            </w:r>
          </w:p>
          <w:p w14:paraId="264FAD9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 x 5 мл</w:t>
            </w:r>
          </w:p>
          <w:p w14:paraId="59C2FAAE"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817BEF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47868 - Множинні аналіти клінічної хімії IVD (діагностика in vitro), калібратор</w:t>
            </w: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3206478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 xml:space="preserve">Сертифікати якості, інструкція. </w:t>
            </w:r>
            <w:r w:rsidRPr="00CE5A62">
              <w:rPr>
                <w:rFonts w:ascii="Times New Roman" w:hAnsi="Times New Roman"/>
                <w:noProof/>
                <w:sz w:val="20"/>
                <w:lang w:val="uk-UA"/>
              </w:rPr>
              <w:t>Сироватка ліофілізат із заданими значеннями активності / концентрації параметрів: кисла фосфатаза, альбумін, лужна фосфатаза, АЛТ, АСТ, а-амілаза, амілаза панкреатична, кальцій, холестерин, ЛПВЩ, ЛПНЩ, холінестераза, хлориди, КФК, креатинін, загальний білірубін, прямий білірубін , залізо, ЛДГ, ліпаза, глюкоза, ГГТ, магній, фосфор, калій, загальний білок, натрій, тригліцериди, сечовина, сечова кислота.</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5F2BD3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C50CEA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314ABF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B151D2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4</w:t>
            </w:r>
          </w:p>
        </w:tc>
      </w:tr>
      <w:tr w:rsidR="00374B43" w:rsidRPr="00CE5A62" w14:paraId="78558752" w14:textId="77777777" w:rsidTr="005D04D8">
        <w:trPr>
          <w:trHeight w:val="2356"/>
          <w:jc w:val="center"/>
        </w:trPr>
        <w:tc>
          <w:tcPr>
            <w:tcW w:w="158" w:type="pct"/>
            <w:tcBorders>
              <w:top w:val="nil"/>
              <w:left w:val="single" w:sz="8" w:space="0" w:color="000000"/>
              <w:bottom w:val="single" w:sz="8" w:space="0" w:color="auto"/>
              <w:right w:val="nil"/>
            </w:tcBorders>
            <w:hideMark/>
          </w:tcPr>
          <w:p w14:paraId="4848468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86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7C7761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Біохімічна контрольна сироватка (Human) І</w:t>
            </w:r>
          </w:p>
          <w:p w14:paraId="5A0A85F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 x 5 мл</w:t>
            </w:r>
          </w:p>
          <w:p w14:paraId="60C2D369"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D354C32" w14:textId="77777777" w:rsidR="00374B43" w:rsidRPr="00CE5A62" w:rsidRDefault="00374B43" w:rsidP="005D04D8">
            <w:pPr>
              <w:pStyle w:val="ad"/>
              <w:rPr>
                <w:rStyle w:val="afff0"/>
                <w:rFonts w:ascii="Times New Roman" w:hAnsi="Times New Roman"/>
                <w:b w:val="0"/>
                <w:noProof/>
                <w:color w:val="000000"/>
                <w:sz w:val="20"/>
                <w:lang w:val="uk-UA"/>
              </w:rPr>
            </w:pPr>
            <w:r w:rsidRPr="00CE5A62">
              <w:rPr>
                <w:rStyle w:val="afff0"/>
                <w:rFonts w:ascii="Times New Roman" w:hAnsi="Times New Roman"/>
                <w:b w:val="0"/>
                <w:noProof/>
                <w:color w:val="000000"/>
                <w:sz w:val="20"/>
                <w:lang w:val="uk-UA"/>
              </w:rPr>
              <w:tab/>
            </w:r>
          </w:p>
          <w:p w14:paraId="70B8E6F7"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b w:val="0"/>
                <w:noProof/>
                <w:color w:val="000000"/>
                <w:sz w:val="20"/>
                <w:lang w:val="uk-UA"/>
              </w:rPr>
              <w:t>47869 - Множинні аналіти клінічної хімії IVD (діагностика in vitro), контрольний матеріал</w:t>
            </w: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0081728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Всі компоненти людського походження негативні по HBs-антигену , по антитілах проти HCV і HIV. Сироватка дозволяє проводити контроль нормальних рівнів таких показників: ангіотензин перетворюючий фермент, кисла фосфатаза, альбумін, лужна фосфатаза, АЛТ, α-амілаза, А-амілаза панкреатична, АСТ, білірубін загальний та прямий, кальцій, хлориди, холестерин, холестерин HDL , холестерин LDL , холін естераза, креатинкіназа, креатинін, глюкоза, ГГТ, залізо, лактат, ліпаза, ЛДГ, магній, фосфор, калій, білок (загальний), натрій, тригліцериди, сечовина, сечова кислота, цинк.</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113E5B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735F445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8CD93C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1AC416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4</w:t>
            </w:r>
          </w:p>
        </w:tc>
      </w:tr>
      <w:tr w:rsidR="00374B43" w:rsidRPr="00CE5A62" w14:paraId="52C17863" w14:textId="77777777" w:rsidTr="005D04D8">
        <w:trPr>
          <w:trHeight w:val="2356"/>
          <w:jc w:val="center"/>
        </w:trPr>
        <w:tc>
          <w:tcPr>
            <w:tcW w:w="158" w:type="pct"/>
            <w:tcBorders>
              <w:top w:val="nil"/>
              <w:left w:val="single" w:sz="8" w:space="0" w:color="000000"/>
              <w:bottom w:val="single" w:sz="8" w:space="0" w:color="auto"/>
              <w:right w:val="nil"/>
            </w:tcBorders>
            <w:hideMark/>
          </w:tcPr>
          <w:p w14:paraId="0435478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B04FD4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Біохімічна контрольна сироватка (Human) ІІ</w:t>
            </w:r>
          </w:p>
          <w:p w14:paraId="597639D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 x 5 мл</w:t>
            </w:r>
          </w:p>
          <w:p w14:paraId="279659F5"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E05C5D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47869 - Множинні аналіти клінічної хімії IVD (діагностика in vitro), контрольний матеріал</w:t>
            </w: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4E83F85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Всі компоненти людського походження негативні по HBs-антигену , по антитілах проти HCV і HIV. Сироватка дозволяє проводити контроль патологічних рівнів таких показників: ангіотензин перетворюючий фермент, кисла фосфатаза, альбумін, лужна фосфатаза, АЛТ, α-амілаза, амілаза панкреатична , АСТ, білірубін загальний та прямий, кальцій, хлориди, холестерин, холестерин HDL , холестерин LDL , холін естераза, креатинкіназа, креатинін, глюкоза, ГГТ, залізо, лактат, ліпаза, ЛДГ, магній, фосфор, калій, білок (загальний), натрій, тригліцериди, сечовина, сечова кислота, цинк.</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7DBDC2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899B23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B57A17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BDAC4E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4</w:t>
            </w:r>
          </w:p>
        </w:tc>
      </w:tr>
      <w:tr w:rsidR="00374B43" w:rsidRPr="00CE5A62" w14:paraId="684E6CD4" w14:textId="77777777" w:rsidTr="005D04D8">
        <w:trPr>
          <w:trHeight w:val="2356"/>
          <w:jc w:val="center"/>
        </w:trPr>
        <w:tc>
          <w:tcPr>
            <w:tcW w:w="158" w:type="pct"/>
            <w:tcBorders>
              <w:top w:val="nil"/>
              <w:left w:val="single" w:sz="8" w:space="0" w:color="000000"/>
              <w:bottom w:val="single" w:sz="8" w:space="0" w:color="auto"/>
              <w:right w:val="nil"/>
            </w:tcBorders>
            <w:hideMark/>
          </w:tcPr>
          <w:p w14:paraId="633441F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6D34598"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Лактат</w:t>
            </w:r>
          </w:p>
          <w:p w14:paraId="5221C02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х 50 мл</w:t>
            </w:r>
          </w:p>
          <w:p w14:paraId="73D522CE"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2A53118"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b w:val="0"/>
                <w:bCs/>
                <w:noProof/>
                <w:color w:val="000000"/>
                <w:sz w:val="20"/>
                <w:lang w:val="uk-UA"/>
              </w:rPr>
              <w:t>53346 - Лактат IVD (діагностика in vitro), реагент</w:t>
            </w: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2659541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Лактатоксидаза/пероксидаза, дифере-нційний режим; рідкий біреагент.</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Межа визначення не вище</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0.43 мг/дл = 0.05 ммоль/л.</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Межа лінійності не менше</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200 мг/дл = 22.2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BFBBF2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3E25D3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E1E08F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14A3E8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37BCFF0B" w14:textId="77777777" w:rsidTr="005D04D8">
        <w:trPr>
          <w:trHeight w:val="2356"/>
          <w:jc w:val="center"/>
        </w:trPr>
        <w:tc>
          <w:tcPr>
            <w:tcW w:w="158" w:type="pct"/>
            <w:tcBorders>
              <w:top w:val="nil"/>
              <w:left w:val="single" w:sz="8" w:space="0" w:color="000000"/>
              <w:bottom w:val="single" w:sz="8" w:space="0" w:color="auto"/>
              <w:right w:val="nil"/>
            </w:tcBorders>
            <w:hideMark/>
          </w:tcPr>
          <w:p w14:paraId="23B1F76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D6D03F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Трансферин</w:t>
            </w:r>
          </w:p>
          <w:p w14:paraId="5A3DAA2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50 мл</w:t>
            </w:r>
          </w:p>
          <w:p w14:paraId="0AB5F749"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1DC5FD3"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53994 - Трансферин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7E54CCE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Турбідиметричний метод. Антисироватка / антитіла кози, фіксований час; рідкий монореагент. Межа виявлення не вище: 4,8 мг/дл. Інтервал досліду (залежить від максимальної концентрації стандарту): 4,8 - 700 мг/дл.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644F2E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6E26D7E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3350F1B"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591718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31E84A5B" w14:textId="77777777" w:rsidTr="005D04D8">
        <w:trPr>
          <w:trHeight w:val="2356"/>
          <w:jc w:val="center"/>
        </w:trPr>
        <w:tc>
          <w:tcPr>
            <w:tcW w:w="158" w:type="pct"/>
            <w:tcBorders>
              <w:top w:val="nil"/>
              <w:left w:val="single" w:sz="8" w:space="0" w:color="000000"/>
              <w:bottom w:val="single" w:sz="8" w:space="0" w:color="auto"/>
              <w:right w:val="nil"/>
            </w:tcBorders>
            <w:hideMark/>
          </w:tcPr>
          <w:p w14:paraId="689108E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90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F0FAA2A"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Ліпаза</w:t>
            </w:r>
          </w:p>
          <w:p w14:paraId="36FFC6B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60 мл</w:t>
            </w:r>
          </w:p>
          <w:p w14:paraId="0D77B3A0"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32C3B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53111 - Ліпаза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6A8BEF7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Кольоровий метод, кінетика; рідкий біреагент. Межа визначення не вище 5,0 Од/л ліпази = 0,083 мккат/л ліпази. Межа лінійності не менше 250 Од/л = 4,17 мккат/л ліпази.</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56F99B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75685B90"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F8DA6F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84B0AC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47CA6D2F" w14:textId="77777777" w:rsidTr="005D04D8">
        <w:trPr>
          <w:trHeight w:val="2356"/>
          <w:jc w:val="center"/>
        </w:trPr>
        <w:tc>
          <w:tcPr>
            <w:tcW w:w="158" w:type="pct"/>
            <w:tcBorders>
              <w:top w:val="nil"/>
              <w:left w:val="single" w:sz="8" w:space="0" w:color="000000"/>
              <w:bottom w:val="single" w:sz="8" w:space="0" w:color="auto"/>
              <w:right w:val="nil"/>
            </w:tcBorders>
            <w:hideMark/>
          </w:tcPr>
          <w:p w14:paraId="3779606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91</w:t>
            </w:r>
          </w:p>
        </w:tc>
        <w:tc>
          <w:tcPr>
            <w:tcW w:w="879" w:type="pct"/>
            <w:tcBorders>
              <w:top w:val="nil"/>
              <w:left w:val="single" w:sz="8" w:space="0" w:color="000000"/>
              <w:bottom w:val="single" w:sz="8" w:space="0" w:color="auto"/>
              <w:right w:val="nil"/>
            </w:tcBorders>
            <w:tcMar>
              <w:top w:w="0" w:type="dxa"/>
              <w:left w:w="108" w:type="dxa"/>
              <w:bottom w:w="0" w:type="dxa"/>
              <w:right w:w="108" w:type="dxa"/>
            </w:tcMar>
          </w:tcPr>
          <w:p w14:paraId="4673ECA4" w14:textId="77777777" w:rsidR="00374B43" w:rsidRPr="00CE5A62" w:rsidRDefault="00374B43" w:rsidP="005D04D8">
            <w:pPr>
              <w:pStyle w:val="ad"/>
              <w:rPr>
                <w:rFonts w:ascii="Times New Roman" w:hAnsi="Times New Roman"/>
                <w:noProof/>
                <w:color w:val="000000"/>
                <w:sz w:val="20"/>
                <w:lang w:val="uk-UA"/>
              </w:rPr>
            </w:pPr>
          </w:p>
          <w:p w14:paraId="684A2345"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α-Амілаза – EPS</w:t>
            </w:r>
          </w:p>
          <w:p w14:paraId="7F380A2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150мл</w:t>
            </w:r>
          </w:p>
          <w:p w14:paraId="23EA25DA"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8BAF223" w14:textId="77777777" w:rsidR="00374B43" w:rsidRPr="00CE5A62" w:rsidRDefault="00374B43" w:rsidP="005D04D8">
            <w:pPr>
              <w:pStyle w:val="ad"/>
              <w:rPr>
                <w:rStyle w:val="afff0"/>
                <w:rFonts w:ascii="Times New Roman" w:hAnsi="Times New Roman"/>
                <w:b w:val="0"/>
                <w:bCs/>
                <w:noProof/>
                <w:sz w:val="20"/>
                <w:lang w:val="uk-UA"/>
              </w:rPr>
            </w:pPr>
            <w:r w:rsidRPr="00CE5A62">
              <w:rPr>
                <w:rStyle w:val="afff0"/>
                <w:rFonts w:ascii="Times New Roman" w:hAnsi="Times New Roman"/>
                <w:b w:val="0"/>
                <w:bCs/>
                <w:noProof/>
                <w:sz w:val="20"/>
                <w:lang w:val="uk-UA"/>
              </w:rPr>
              <w:tab/>
            </w:r>
          </w:p>
          <w:p w14:paraId="66E80FAA"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b w:val="0"/>
                <w:bCs/>
                <w:noProof/>
                <w:sz w:val="20"/>
                <w:lang w:val="uk-UA"/>
              </w:rPr>
              <w:t>52941 - Загальна амілаза IVD (діагностика in vitro), реагент</w:t>
            </w: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6FADDCA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Сертифікати якості, інструкція. Етилиден блокований субстрат, кінетика. Рідкий біреагент. Межа визначення не вище  3.0 Од/л. Межа лінійності не менше 1300 Од/л для сироватки і плазми та 2600 Од/л для сечі. Гепарин і ЕДТА можуть використовуватися  в якості антикоагулянта для зразка.</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BF5C73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EE90BD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D78C04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C7536F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bl>
    <w:p w14:paraId="3BCB7A8B" w14:textId="77777777" w:rsidR="00374B43" w:rsidRPr="00CE5A62" w:rsidRDefault="00374B43" w:rsidP="00374B43">
      <w:pPr>
        <w:spacing w:after="0" w:line="240" w:lineRule="auto"/>
        <w:jc w:val="center"/>
        <w:rPr>
          <w:rFonts w:ascii="Times New Roman" w:hAnsi="Times New Roman"/>
          <w:b/>
          <w:noProof/>
          <w:sz w:val="24"/>
          <w:szCs w:val="24"/>
          <w:lang w:val="uk-UA"/>
        </w:rPr>
      </w:pPr>
    </w:p>
    <w:p w14:paraId="0828F181" w14:textId="77777777" w:rsidR="00374B43" w:rsidRPr="00CE5A62" w:rsidRDefault="00374B43" w:rsidP="00374B43">
      <w:pPr>
        <w:tabs>
          <w:tab w:val="left" w:pos="0"/>
          <w:tab w:val="left" w:pos="993"/>
          <w:tab w:val="left" w:pos="1276"/>
        </w:tabs>
        <w:spacing w:after="0" w:line="240" w:lineRule="auto"/>
        <w:jc w:val="both"/>
        <w:rPr>
          <w:rFonts w:ascii="Times New Roman" w:hAnsi="Times New Roman"/>
          <w:b/>
          <w:noProof/>
          <w:sz w:val="24"/>
          <w:lang w:val="uk-UA"/>
        </w:rPr>
      </w:pPr>
      <w:r w:rsidRPr="00CE5A62">
        <w:rPr>
          <w:rFonts w:ascii="Times New Roman" w:hAnsi="Times New Roman"/>
          <w:b/>
          <w:noProof/>
          <w:sz w:val="24"/>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25C58E86" w14:textId="77777777" w:rsidR="00374B43" w:rsidRPr="00CE5A62" w:rsidRDefault="00374B43" w:rsidP="00374B43">
      <w:pPr>
        <w:tabs>
          <w:tab w:val="left" w:pos="0"/>
          <w:tab w:val="left" w:pos="993"/>
          <w:tab w:val="left" w:pos="1276"/>
        </w:tabs>
        <w:spacing w:after="0" w:line="240" w:lineRule="auto"/>
        <w:jc w:val="both"/>
        <w:rPr>
          <w:rFonts w:ascii="Times New Roman" w:hAnsi="Times New Roman"/>
          <w:b/>
          <w:noProof/>
          <w:sz w:val="24"/>
          <w:lang w:val="uk-UA"/>
        </w:rPr>
      </w:pPr>
    </w:p>
    <w:p w14:paraId="26F9680C" w14:textId="77777777" w:rsidR="00374B43" w:rsidRPr="00CE5A62" w:rsidRDefault="00374B43" w:rsidP="00374B43">
      <w:pPr>
        <w:tabs>
          <w:tab w:val="left" w:pos="7380"/>
        </w:tabs>
        <w:jc w:val="both"/>
        <w:rPr>
          <w:rFonts w:ascii="Times New Roman" w:hAnsi="Times New Roman"/>
          <w:noProof/>
          <w:sz w:val="24"/>
          <w:lang w:val="uk-UA"/>
        </w:rPr>
      </w:pPr>
      <w:r w:rsidRPr="00CE5A62">
        <w:rPr>
          <w:rFonts w:ascii="Times New Roman" w:hAnsi="Times New Roman"/>
          <w:noProof/>
          <w:sz w:val="24"/>
          <w:lang w:val="uk-UA"/>
        </w:rPr>
        <w:t>1. Товар запропонований Учасником, повинен бути дозволений для застосування та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копії декларацій про відповідність або копії документів, що підтверджують можливість введення в обіг та/або експлуатацію (застосування) лабораторних реактивів за результатами проходження процедури оцінки відповідності згідно вимог технічного регламенту.</w:t>
      </w:r>
    </w:p>
    <w:p w14:paraId="49196522" w14:textId="77777777" w:rsidR="00374B43" w:rsidRPr="00CE5A62" w:rsidRDefault="00374B43" w:rsidP="00374B43">
      <w:pPr>
        <w:tabs>
          <w:tab w:val="left" w:pos="7380"/>
        </w:tabs>
        <w:jc w:val="both"/>
        <w:rPr>
          <w:rFonts w:ascii="Times New Roman" w:hAnsi="Times New Roman"/>
          <w:noProof/>
          <w:sz w:val="24"/>
          <w:lang w:val="uk-UA"/>
        </w:rPr>
      </w:pPr>
      <w:r w:rsidRPr="00CE5A62">
        <w:rPr>
          <w:rFonts w:ascii="Times New Roman" w:hAnsi="Times New Roman"/>
          <w:noProof/>
          <w:sz w:val="24"/>
          <w:lang w:val="uk-UA"/>
        </w:rPr>
        <w:t>2. У складі тендерної пропозиції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повну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повну назву Замовника.</w:t>
      </w:r>
    </w:p>
    <w:p w14:paraId="6E499BD8" w14:textId="77777777" w:rsidR="00374B43" w:rsidRPr="004461E1" w:rsidRDefault="00374B43" w:rsidP="00374B43">
      <w:pPr>
        <w:tabs>
          <w:tab w:val="left" w:pos="7380"/>
        </w:tabs>
        <w:jc w:val="both"/>
        <w:rPr>
          <w:rFonts w:ascii="Times New Roman" w:hAnsi="Times New Roman"/>
          <w:noProof/>
          <w:sz w:val="24"/>
          <w:lang w:val="uk-UA"/>
        </w:rPr>
      </w:pPr>
      <w:r w:rsidRPr="00CE5A62">
        <w:rPr>
          <w:rFonts w:ascii="Times New Roman" w:hAnsi="Times New Roman"/>
          <w:noProof/>
          <w:sz w:val="24"/>
          <w:lang w:val="uk-UA"/>
        </w:rPr>
        <w:t>Усі поняття вживаються в значенні «або еквівалент».</w:t>
      </w:r>
    </w:p>
    <w:p w14:paraId="18ECAD26" w14:textId="77777777" w:rsidR="00374B43" w:rsidRDefault="00374B43" w:rsidP="00374B43">
      <w:pPr>
        <w:rPr>
          <w:rFonts w:ascii="Times New Roman" w:hAnsi="Times New Roman"/>
          <w:sz w:val="24"/>
          <w:szCs w:val="24"/>
          <w:lang w:val="uk-UA"/>
        </w:rPr>
      </w:pPr>
    </w:p>
    <w:p w14:paraId="4C453E72" w14:textId="77777777" w:rsidR="00D0110D" w:rsidRDefault="00D0110D" w:rsidP="00D0110D">
      <w:pPr>
        <w:jc w:val="both"/>
        <w:rPr>
          <w:rFonts w:ascii="Times New Roman" w:hAnsi="Times New Roman"/>
          <w:noProof/>
          <w:sz w:val="24"/>
          <w:szCs w:val="24"/>
          <w:lang w:val="uk-UA"/>
        </w:rPr>
      </w:pPr>
    </w:p>
    <w:p w14:paraId="5300F57B" w14:textId="77777777" w:rsidR="00F97EF3" w:rsidRPr="00156348" w:rsidRDefault="00F97EF3" w:rsidP="00156348">
      <w:pPr>
        <w:jc w:val="center"/>
        <w:rPr>
          <w:rFonts w:ascii="Times New Roman" w:hAnsi="Times New Roman" w:cs="Times New Roman"/>
          <w:b/>
          <w:bCs/>
          <w:color w:val="0070C0"/>
          <w:sz w:val="28"/>
          <w:szCs w:val="28"/>
          <w:lang w:val="uk-UA"/>
        </w:rPr>
      </w:pPr>
    </w:p>
    <w:p w14:paraId="2D9F1874" w14:textId="371D6A62" w:rsidR="00156348" w:rsidRDefault="00156348" w:rsidP="00156348">
      <w:pPr>
        <w:jc w:val="center"/>
        <w:rPr>
          <w:rFonts w:ascii="Times New Roman" w:hAnsi="Times New Roman" w:cs="Times New Roman"/>
          <w:b/>
          <w:bCs/>
          <w:color w:val="0070C0"/>
          <w:sz w:val="28"/>
          <w:szCs w:val="28"/>
          <w:lang w:val="uk-UA"/>
        </w:rPr>
      </w:pPr>
      <w:r w:rsidRPr="00156348">
        <w:rPr>
          <w:rFonts w:ascii="Times New Roman" w:hAnsi="Times New Roman" w:cs="Times New Roman"/>
          <w:b/>
          <w:bCs/>
          <w:color w:val="0070C0"/>
          <w:sz w:val="28"/>
          <w:szCs w:val="28"/>
          <w:lang w:val="uk-UA"/>
        </w:rPr>
        <w:t>СТАЛО</w:t>
      </w:r>
    </w:p>
    <w:p w14:paraId="3A351BD7" w14:textId="77777777" w:rsidR="00744B27" w:rsidRPr="00730E9A" w:rsidRDefault="00744B27" w:rsidP="00744B27">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 xml:space="preserve">Комунальне некомерційне підприємство «Міська клінічна лікарня №10» </w:t>
      </w:r>
    </w:p>
    <w:p w14:paraId="2279DB1A" w14:textId="77777777" w:rsidR="00744B27" w:rsidRPr="00730E9A" w:rsidRDefault="00744B27" w:rsidP="00744B27">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37D73FAD" w14:textId="77777777" w:rsidR="00744B27" w:rsidRPr="00730E9A" w:rsidRDefault="00744B27" w:rsidP="00744B27">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355"/>
      </w:tblGrid>
      <w:tr w:rsidR="00744B27" w:rsidRPr="00730E9A" w14:paraId="10B68A6B" w14:textId="77777777" w:rsidTr="005D04D8">
        <w:trPr>
          <w:trHeight w:val="524"/>
        </w:trPr>
        <w:tc>
          <w:tcPr>
            <w:tcW w:w="9967" w:type="dxa"/>
          </w:tcPr>
          <w:p w14:paraId="57B29169" w14:textId="77777777" w:rsidR="00744B27" w:rsidRPr="00B15388" w:rsidRDefault="00744B27" w:rsidP="005D04D8">
            <w:pPr>
              <w:pStyle w:val="23"/>
              <w:jc w:val="right"/>
              <w:rPr>
                <w:rFonts w:ascii="Times New Roman" w:hAnsi="Times New Roman"/>
                <w:sz w:val="24"/>
                <w:szCs w:val="24"/>
              </w:rPr>
            </w:pPr>
            <w:r w:rsidRPr="00B15388">
              <w:rPr>
                <w:rFonts w:ascii="Times New Roman" w:hAnsi="Times New Roman"/>
                <w:sz w:val="24"/>
                <w:szCs w:val="24"/>
              </w:rPr>
              <w:t xml:space="preserve">                                                                                                                                                                                                                                                                                                                        </w:t>
            </w:r>
          </w:p>
          <w:p w14:paraId="78814082" w14:textId="77777777" w:rsidR="00744B27" w:rsidRPr="00B15388" w:rsidRDefault="00744B27" w:rsidP="005D04D8">
            <w:pPr>
              <w:pStyle w:val="23"/>
              <w:jc w:val="right"/>
              <w:rPr>
                <w:rFonts w:ascii="Times New Roman" w:hAnsi="Times New Roman"/>
                <w:sz w:val="24"/>
                <w:szCs w:val="24"/>
              </w:rPr>
            </w:pPr>
          </w:p>
          <w:p w14:paraId="1194B37D" w14:textId="77777777" w:rsidR="00744B27" w:rsidRPr="00B15388" w:rsidRDefault="00744B27" w:rsidP="005D04D8">
            <w:pPr>
              <w:pStyle w:val="23"/>
              <w:jc w:val="both"/>
              <w:rPr>
                <w:rFonts w:ascii="Times New Roman" w:hAnsi="Times New Roman"/>
                <w:sz w:val="24"/>
                <w:szCs w:val="24"/>
                <w:lang w:eastAsia="uk-UA"/>
              </w:rPr>
            </w:pPr>
            <w:r>
              <w:rPr>
                <w:rFonts w:ascii="Times New Roman" w:hAnsi="Times New Roman"/>
                <w:sz w:val="24"/>
                <w:szCs w:val="24"/>
              </w:rPr>
              <w:t xml:space="preserve">                                                                     </w:t>
            </w:r>
            <w:r w:rsidRPr="00B15388">
              <w:rPr>
                <w:rFonts w:ascii="Times New Roman" w:hAnsi="Times New Roman"/>
                <w:sz w:val="24"/>
                <w:szCs w:val="24"/>
              </w:rPr>
              <w:t>ЗАТВЕРДЖЕНО</w:t>
            </w:r>
          </w:p>
        </w:tc>
      </w:tr>
      <w:tr w:rsidR="00744B27" w:rsidRPr="00C11618" w14:paraId="6C91A5BB" w14:textId="77777777" w:rsidTr="005D04D8">
        <w:trPr>
          <w:trHeight w:val="189"/>
        </w:trPr>
        <w:tc>
          <w:tcPr>
            <w:tcW w:w="9967" w:type="dxa"/>
          </w:tcPr>
          <w:p w14:paraId="45E8F3B4" w14:textId="77777777" w:rsidR="00744B27" w:rsidRPr="00B15388" w:rsidRDefault="00744B27" w:rsidP="005D04D8">
            <w:pPr>
              <w:pStyle w:val="23"/>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14DA0926" w14:textId="3BEADF86" w:rsidR="00744B27" w:rsidRPr="00B15388" w:rsidRDefault="00744B27" w:rsidP="005D04D8">
            <w:pPr>
              <w:pStyle w:val="23"/>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Pr>
                <w:rFonts w:ascii="Times New Roman" w:hAnsi="Times New Roman"/>
                <w:sz w:val="24"/>
                <w:szCs w:val="24"/>
              </w:rPr>
              <w:t>№ 7</w:t>
            </w:r>
            <w:r w:rsidRPr="00744B27">
              <w:rPr>
                <w:rFonts w:ascii="Times New Roman" w:hAnsi="Times New Roman"/>
                <w:color w:val="FF0000"/>
                <w:sz w:val="24"/>
                <w:szCs w:val="24"/>
              </w:rPr>
              <w:t>9</w:t>
            </w:r>
            <w:r>
              <w:rPr>
                <w:rFonts w:ascii="Times New Roman" w:hAnsi="Times New Roman"/>
                <w:sz w:val="24"/>
                <w:szCs w:val="24"/>
              </w:rPr>
              <w:t xml:space="preserve"> від 1</w:t>
            </w:r>
            <w:r w:rsidR="00562078" w:rsidRPr="00562078">
              <w:rPr>
                <w:rFonts w:ascii="Times New Roman" w:hAnsi="Times New Roman"/>
                <w:color w:val="FF0000"/>
                <w:sz w:val="24"/>
                <w:szCs w:val="24"/>
              </w:rPr>
              <w:t>8</w:t>
            </w:r>
            <w:r>
              <w:rPr>
                <w:rFonts w:ascii="Times New Roman" w:hAnsi="Times New Roman"/>
                <w:sz w:val="24"/>
                <w:szCs w:val="24"/>
              </w:rPr>
              <w:t>.04.2024</w:t>
            </w:r>
            <w:r w:rsidRPr="00B15388">
              <w:rPr>
                <w:rFonts w:ascii="Times New Roman" w:hAnsi="Times New Roman"/>
                <w:sz w:val="24"/>
                <w:szCs w:val="24"/>
              </w:rPr>
              <w:t xml:space="preserve"> року</w:t>
            </w:r>
          </w:p>
          <w:p w14:paraId="0B9DB898" w14:textId="77777777" w:rsidR="00744B27" w:rsidRPr="00B15388" w:rsidRDefault="00744B27" w:rsidP="005D04D8">
            <w:pPr>
              <w:pStyle w:val="23"/>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Уповноважена особа___</w:t>
            </w:r>
            <w:r>
              <w:rPr>
                <w:rFonts w:ascii="Times New Roman" w:hAnsi="Times New Roman"/>
                <w:sz w:val="24"/>
                <w:szCs w:val="24"/>
              </w:rPr>
              <w:t>_____</w:t>
            </w:r>
            <w:r w:rsidRPr="00B15388">
              <w:rPr>
                <w:rFonts w:ascii="Times New Roman" w:hAnsi="Times New Roman"/>
                <w:sz w:val="24"/>
                <w:szCs w:val="24"/>
              </w:rPr>
              <w:t xml:space="preserve"> Інна ЩЕРБІНОВА</w:t>
            </w:r>
          </w:p>
          <w:p w14:paraId="3CBF6521" w14:textId="77777777" w:rsidR="00744B27" w:rsidRPr="00B15388" w:rsidRDefault="00744B27" w:rsidP="005D04D8">
            <w:pPr>
              <w:pStyle w:val="23"/>
              <w:ind w:left="5245"/>
              <w:jc w:val="both"/>
              <w:rPr>
                <w:rFonts w:ascii="Times New Roman" w:hAnsi="Times New Roman"/>
                <w:sz w:val="24"/>
                <w:szCs w:val="24"/>
              </w:rPr>
            </w:pPr>
          </w:p>
          <w:p w14:paraId="15976886" w14:textId="77777777" w:rsidR="00744B27" w:rsidRPr="00B15388" w:rsidRDefault="00744B27" w:rsidP="005D04D8">
            <w:pPr>
              <w:pStyle w:val="23"/>
              <w:ind w:left="5245"/>
              <w:jc w:val="both"/>
              <w:rPr>
                <w:rFonts w:ascii="Times New Roman" w:hAnsi="Times New Roman"/>
                <w:sz w:val="24"/>
                <w:szCs w:val="24"/>
                <w:lang w:eastAsia="uk-UA"/>
              </w:rPr>
            </w:pPr>
          </w:p>
        </w:tc>
      </w:tr>
    </w:tbl>
    <w:p w14:paraId="2A8FFAF5" w14:textId="77777777" w:rsidR="00744B27" w:rsidRPr="001A1150" w:rsidRDefault="00744B27" w:rsidP="00744B27">
      <w:pPr>
        <w:widowControl w:val="0"/>
        <w:spacing w:before="90" w:after="0" w:line="100" w:lineRule="atLeast"/>
        <w:ind w:right="438"/>
        <w:rPr>
          <w:rFonts w:ascii="Times New Roman" w:hAnsi="Times New Roman"/>
          <w:noProof/>
          <w:sz w:val="24"/>
          <w:szCs w:val="24"/>
          <w:lang w:val="uk-UA"/>
        </w:rPr>
      </w:pPr>
    </w:p>
    <w:p w14:paraId="709B64F0" w14:textId="77777777" w:rsidR="00744B27" w:rsidRPr="00730E9A" w:rsidRDefault="00744B27" w:rsidP="00744B27">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 ДОКУМЕНТАЦІЯ</w:t>
      </w:r>
      <w:r>
        <w:rPr>
          <w:rFonts w:ascii="Constantia" w:hAnsi="Constantia"/>
          <w:b/>
          <w:lang w:val="uk-UA"/>
        </w:rPr>
        <w:t xml:space="preserve"> </w:t>
      </w:r>
      <w:r w:rsidRPr="00744B27">
        <w:rPr>
          <w:rFonts w:ascii="Constantia" w:hAnsi="Constantia"/>
          <w:b/>
          <w:color w:val="FF0000"/>
          <w:lang w:val="uk-UA"/>
        </w:rPr>
        <w:t>(зі змінами)</w:t>
      </w:r>
    </w:p>
    <w:p w14:paraId="147C4686" w14:textId="77777777" w:rsidR="00744B27" w:rsidRPr="00730E9A" w:rsidRDefault="00744B27" w:rsidP="00744B27">
      <w:pPr>
        <w:widowControl w:val="0"/>
        <w:spacing w:before="90" w:after="0" w:line="100" w:lineRule="atLeast"/>
        <w:ind w:left="1098" w:right="438"/>
        <w:jc w:val="center"/>
        <w:rPr>
          <w:rFonts w:ascii="Constantia" w:hAnsi="Constantia"/>
          <w:b/>
          <w:lang w:val="uk-UA"/>
        </w:rPr>
      </w:pPr>
    </w:p>
    <w:p w14:paraId="7EAA358D" w14:textId="77777777" w:rsidR="00744B27" w:rsidRDefault="00744B27" w:rsidP="00744B27">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noProof/>
          <w:sz w:val="24"/>
          <w:szCs w:val="24"/>
          <w:lang w:val="uk-UA"/>
        </w:rPr>
      </w:pPr>
      <w:r w:rsidRPr="00146A78">
        <w:rPr>
          <w:rFonts w:ascii="Times New Roman" w:hAnsi="Times New Roman"/>
          <w:noProof/>
          <w:sz w:val="24"/>
          <w:szCs w:val="24"/>
          <w:lang w:val="uk-UA"/>
        </w:rPr>
        <w:t>За кодом ДК 021:2015 –</w:t>
      </w:r>
      <w:r>
        <w:rPr>
          <w:rFonts w:ascii="Times New Roman" w:hAnsi="Times New Roman"/>
          <w:noProof/>
          <w:sz w:val="24"/>
          <w:szCs w:val="24"/>
          <w:lang w:val="uk-UA"/>
        </w:rPr>
        <w:t xml:space="preserve"> </w:t>
      </w:r>
      <w:r w:rsidRPr="002E5C71">
        <w:rPr>
          <w:rFonts w:ascii="Times New Roman" w:hAnsi="Times New Roman"/>
          <w:noProof/>
          <w:sz w:val="24"/>
          <w:szCs w:val="24"/>
          <w:lang w:val="uk-UA"/>
        </w:rPr>
        <w:t>33690000-3 - Лікарські засоби різні (33696500-0 - Лабораторні реактиви). Лабораторні реактиви.</w:t>
      </w:r>
    </w:p>
    <w:p w14:paraId="7E86FF26" w14:textId="50146F24" w:rsidR="008C4B45" w:rsidRDefault="008C4B45" w:rsidP="00156348">
      <w:pPr>
        <w:jc w:val="center"/>
        <w:rPr>
          <w:rFonts w:ascii="Times New Roman" w:hAnsi="Times New Roman" w:cs="Times New Roman"/>
          <w:b/>
          <w:bCs/>
          <w:color w:val="0070C0"/>
          <w:sz w:val="28"/>
          <w:szCs w:val="28"/>
          <w:lang w:val="uk-UA"/>
        </w:rPr>
      </w:pPr>
    </w:p>
    <w:tbl>
      <w:tblPr>
        <w:tblW w:w="9464" w:type="dxa"/>
        <w:tblLayout w:type="fixed"/>
        <w:tblLook w:val="00A0" w:firstRow="1" w:lastRow="0" w:firstColumn="1" w:lastColumn="0" w:noHBand="0" w:noVBand="0"/>
      </w:tblPr>
      <w:tblGrid>
        <w:gridCol w:w="533"/>
        <w:gridCol w:w="3246"/>
        <w:gridCol w:w="5685"/>
      </w:tblGrid>
      <w:tr w:rsidR="00744B27" w:rsidRPr="00730E9A" w14:paraId="76A04E09" w14:textId="77777777" w:rsidTr="005D04D8">
        <w:tc>
          <w:tcPr>
            <w:tcW w:w="533" w:type="dxa"/>
            <w:tcBorders>
              <w:top w:val="single" w:sz="4" w:space="0" w:color="000000"/>
              <w:left w:val="single" w:sz="4" w:space="0" w:color="000000"/>
              <w:bottom w:val="single" w:sz="4" w:space="0" w:color="000000"/>
              <w:right w:val="single" w:sz="4" w:space="0" w:color="000000"/>
            </w:tcBorders>
          </w:tcPr>
          <w:p w14:paraId="6B4DC9B3" w14:textId="77777777" w:rsidR="00744B27" w:rsidRPr="00730E9A" w:rsidRDefault="00744B27" w:rsidP="005D04D8">
            <w:pPr>
              <w:spacing w:before="100" w:after="100" w:line="100" w:lineRule="atLeast"/>
              <w:jc w:val="both"/>
              <w:rPr>
                <w:rFonts w:ascii="Times New Roman" w:hAnsi="Times New Roman"/>
                <w:sz w:val="24"/>
                <w:lang w:val="uk-UA"/>
              </w:rPr>
            </w:pPr>
            <w:r w:rsidRPr="00730E9A">
              <w:rPr>
                <w:rFonts w:ascii="Times New Roman" w:hAnsi="Times New Roman"/>
                <w:sz w:val="24"/>
                <w:lang w:val="uk-UA"/>
              </w:rPr>
              <w:t>4.3</w:t>
            </w:r>
          </w:p>
        </w:tc>
        <w:tc>
          <w:tcPr>
            <w:tcW w:w="3246" w:type="dxa"/>
            <w:tcBorders>
              <w:top w:val="single" w:sz="4" w:space="0" w:color="000000"/>
              <w:left w:val="single" w:sz="4" w:space="0" w:color="000000"/>
              <w:bottom w:val="single" w:sz="4" w:space="0" w:color="000000"/>
              <w:right w:val="single" w:sz="4" w:space="0" w:color="000000"/>
            </w:tcBorders>
          </w:tcPr>
          <w:p w14:paraId="223FBE02" w14:textId="77777777" w:rsidR="00744B27" w:rsidRPr="00730E9A" w:rsidRDefault="00744B27" w:rsidP="005D04D8">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14:paraId="02690E73" w14:textId="77777777" w:rsidR="00744B27" w:rsidRDefault="00744B27" w:rsidP="005D04D8">
            <w:pPr>
              <w:jc w:val="both"/>
              <w:rPr>
                <w:rFonts w:ascii="Times New Roman" w:hAnsi="Times New Roman"/>
                <w:sz w:val="24"/>
                <w:szCs w:val="24"/>
                <w:lang w:val="uk-UA"/>
              </w:rPr>
            </w:pPr>
            <w:r w:rsidRPr="00822A6A">
              <w:rPr>
                <w:rFonts w:ascii="Times New Roman" w:hAnsi="Times New Roman"/>
                <w:sz w:val="24"/>
                <w:szCs w:val="24"/>
                <w:lang w:val="uk-UA"/>
              </w:rPr>
              <w:t xml:space="preserve">Обсяг: </w:t>
            </w:r>
            <w:r>
              <w:rPr>
                <w:rFonts w:ascii="Times New Roman" w:hAnsi="Times New Roman"/>
                <w:sz w:val="24"/>
                <w:szCs w:val="24"/>
                <w:lang w:val="uk-UA"/>
              </w:rPr>
              <w:t>9</w:t>
            </w:r>
            <w:r w:rsidRPr="00744B27">
              <w:rPr>
                <w:rFonts w:ascii="Times New Roman" w:hAnsi="Times New Roman"/>
                <w:color w:val="FF0000"/>
                <w:sz w:val="24"/>
                <w:szCs w:val="24"/>
                <w:lang w:val="uk-UA"/>
              </w:rPr>
              <w:t xml:space="preserve">0 </w:t>
            </w:r>
            <w:r>
              <w:rPr>
                <w:rFonts w:ascii="Times New Roman" w:hAnsi="Times New Roman"/>
                <w:sz w:val="24"/>
                <w:szCs w:val="24"/>
                <w:lang w:val="uk-UA"/>
              </w:rPr>
              <w:t>найменувань</w:t>
            </w:r>
          </w:p>
          <w:p w14:paraId="135BFC57" w14:textId="77777777" w:rsidR="00744B27" w:rsidRDefault="00744B27" w:rsidP="005D04D8">
            <w:pPr>
              <w:jc w:val="both"/>
              <w:rPr>
                <w:rFonts w:ascii="Times New Roman" w:hAnsi="Times New Roman"/>
                <w:sz w:val="24"/>
                <w:szCs w:val="24"/>
                <w:lang w:val="uk-UA"/>
              </w:rPr>
            </w:pPr>
            <w:r w:rsidRPr="00BA6EFF">
              <w:rPr>
                <w:rFonts w:ascii="Times New Roman" w:hAnsi="Times New Roman"/>
                <w:sz w:val="24"/>
                <w:szCs w:val="24"/>
                <w:lang w:val="uk-UA"/>
              </w:rPr>
              <w:t xml:space="preserve">Місце поставки товару: за </w:t>
            </w:r>
            <w:proofErr w:type="spellStart"/>
            <w:r w:rsidRPr="00BA6EFF">
              <w:rPr>
                <w:rFonts w:ascii="Times New Roman" w:hAnsi="Times New Roman"/>
                <w:sz w:val="24"/>
                <w:szCs w:val="24"/>
                <w:lang w:val="uk-UA"/>
              </w:rPr>
              <w:t>адресою</w:t>
            </w:r>
            <w:proofErr w:type="spellEnd"/>
            <w:r w:rsidRPr="00BA6EFF">
              <w:rPr>
                <w:rFonts w:ascii="Times New Roman" w:hAnsi="Times New Roman"/>
                <w:sz w:val="24"/>
                <w:szCs w:val="24"/>
                <w:lang w:val="uk-UA"/>
              </w:rPr>
              <w:t xml:space="preserve"> замовника 65074, м. Одеса, вул. Маршала Малиновського, 61-а </w:t>
            </w:r>
          </w:p>
          <w:p w14:paraId="4AEC4FAD" w14:textId="77777777" w:rsidR="00744B27" w:rsidRPr="00283AD6" w:rsidRDefault="00744B27" w:rsidP="005D04D8">
            <w:pPr>
              <w:jc w:val="both"/>
              <w:rPr>
                <w:rFonts w:ascii="Times New Roman" w:hAnsi="Times New Roman"/>
                <w:sz w:val="24"/>
                <w:szCs w:val="24"/>
                <w:lang w:val="uk-UA"/>
              </w:rPr>
            </w:pPr>
            <w:r w:rsidRPr="00283AD6">
              <w:rPr>
                <w:rFonts w:ascii="Times New Roman" w:hAnsi="Times New Roman"/>
                <w:sz w:val="24"/>
                <w:szCs w:val="24"/>
                <w:lang w:val="uk-UA"/>
              </w:rPr>
              <w:t xml:space="preserve">Очікувана </w:t>
            </w:r>
            <w:r w:rsidRPr="0077291E">
              <w:rPr>
                <w:rFonts w:ascii="Times New Roman" w:hAnsi="Times New Roman"/>
                <w:sz w:val="24"/>
                <w:szCs w:val="24"/>
                <w:lang w:val="uk-UA"/>
              </w:rPr>
              <w:t>вартість: 1 680 086,00 грн.</w:t>
            </w:r>
          </w:p>
          <w:p w14:paraId="66B987EC" w14:textId="77777777" w:rsidR="00744B27" w:rsidRPr="00730E9A" w:rsidRDefault="00744B27" w:rsidP="005D04D8">
            <w:pPr>
              <w:jc w:val="both"/>
              <w:rPr>
                <w:rFonts w:ascii="Times New Roman" w:hAnsi="Times New Roman"/>
                <w:sz w:val="24"/>
                <w:szCs w:val="24"/>
                <w:lang w:val="uk-UA"/>
              </w:rPr>
            </w:pPr>
            <w:r w:rsidRPr="00283AD6">
              <w:rPr>
                <w:rFonts w:ascii="Times New Roman" w:hAnsi="Times New Roman"/>
                <w:sz w:val="24"/>
                <w:szCs w:val="24"/>
                <w:lang w:val="uk-UA"/>
              </w:rPr>
              <w:t>Інформація про технічні, якісні та інші характеристики предмета закупівлі: згідно Додатку № 3</w:t>
            </w:r>
          </w:p>
        </w:tc>
      </w:tr>
    </w:tbl>
    <w:p w14:paraId="3AF88687" w14:textId="4384C634" w:rsidR="00744B27" w:rsidRDefault="00744B27" w:rsidP="00156348">
      <w:pPr>
        <w:jc w:val="center"/>
        <w:rPr>
          <w:rFonts w:ascii="Times New Roman" w:hAnsi="Times New Roman" w:cs="Times New Roman"/>
          <w:b/>
          <w:bCs/>
          <w:color w:val="0070C0"/>
          <w:sz w:val="28"/>
          <w:szCs w:val="28"/>
          <w:lang w:val="uk-UA"/>
        </w:rPr>
      </w:pPr>
    </w:p>
    <w:p w14:paraId="57B494C0" w14:textId="45BB7E1D" w:rsidR="00374B43" w:rsidRDefault="00374B43" w:rsidP="00156348">
      <w:pPr>
        <w:jc w:val="center"/>
        <w:rPr>
          <w:rFonts w:ascii="Times New Roman" w:hAnsi="Times New Roman" w:cs="Times New Roman"/>
          <w:b/>
          <w:bCs/>
          <w:color w:val="0070C0"/>
          <w:sz w:val="28"/>
          <w:szCs w:val="28"/>
          <w:lang w:val="uk-UA"/>
        </w:rPr>
      </w:pPr>
    </w:p>
    <w:p w14:paraId="2C83A6BB" w14:textId="77777777" w:rsidR="00374B43" w:rsidRPr="00EF6803" w:rsidRDefault="00374B43" w:rsidP="00374B43">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t>Додаток 3</w:t>
      </w:r>
    </w:p>
    <w:p w14:paraId="51A00D54" w14:textId="77777777" w:rsidR="00374B43" w:rsidRPr="00AC3D31" w:rsidRDefault="00374B43" w:rsidP="00374B43">
      <w:pPr>
        <w:pStyle w:val="Default"/>
        <w:jc w:val="center"/>
        <w:rPr>
          <w:noProof/>
        </w:rPr>
      </w:pPr>
    </w:p>
    <w:p w14:paraId="042C2E9B" w14:textId="77777777" w:rsidR="00374B43" w:rsidRPr="0017467C" w:rsidRDefault="00374B43" w:rsidP="00374B43">
      <w:pPr>
        <w:pStyle w:val="12"/>
        <w:jc w:val="center"/>
        <w:rPr>
          <w:rFonts w:ascii="Times New Roman" w:hAnsi="Times New Roman"/>
          <w:b/>
          <w:noProof/>
          <w:sz w:val="24"/>
          <w:szCs w:val="24"/>
          <w:lang w:val="uk-UA"/>
        </w:rPr>
      </w:pPr>
      <w:r w:rsidRPr="0017467C">
        <w:rPr>
          <w:rFonts w:ascii="Times New Roman" w:hAnsi="Times New Roman"/>
          <w:b/>
          <w:noProof/>
          <w:sz w:val="24"/>
          <w:szCs w:val="24"/>
          <w:lang w:val="uk-UA"/>
        </w:rPr>
        <w:t>Медико-технічні вимоги до предмету закупівлі</w:t>
      </w:r>
    </w:p>
    <w:p w14:paraId="2E0490AE" w14:textId="77777777" w:rsidR="00374B43" w:rsidRPr="0017467C" w:rsidRDefault="00374B43" w:rsidP="00374B43">
      <w:pPr>
        <w:pStyle w:val="12"/>
        <w:ind w:firstLine="0"/>
        <w:rPr>
          <w:rStyle w:val="ac"/>
          <w:b/>
          <w:i w:val="0"/>
          <w:noProof/>
          <w:szCs w:val="24"/>
          <w:lang w:val="uk-UA"/>
        </w:rPr>
      </w:pPr>
    </w:p>
    <w:p w14:paraId="002F28AC" w14:textId="77777777" w:rsidR="00374B43" w:rsidRDefault="00374B43" w:rsidP="00374B43">
      <w:pPr>
        <w:jc w:val="center"/>
        <w:rPr>
          <w:rFonts w:ascii="Times New Roman" w:hAnsi="Times New Roman"/>
          <w:b/>
          <w:noProof/>
          <w:sz w:val="24"/>
          <w:szCs w:val="24"/>
          <w:lang w:val="uk-UA"/>
        </w:rPr>
      </w:pPr>
      <w:r>
        <w:rPr>
          <w:rFonts w:ascii="Times New Roman" w:hAnsi="Times New Roman"/>
          <w:b/>
          <w:noProof/>
          <w:sz w:val="24"/>
          <w:szCs w:val="24"/>
          <w:lang w:val="uk-UA"/>
        </w:rPr>
        <w:t>Інформація про технічні, якісні та інші характеристики предмета закупівлі</w:t>
      </w:r>
    </w:p>
    <w:p w14:paraId="2C381093" w14:textId="77777777" w:rsidR="00374B43" w:rsidRPr="00CE5A62" w:rsidRDefault="00374B43" w:rsidP="00374B43">
      <w:pPr>
        <w:pStyle w:val="Default"/>
        <w:jc w:val="both"/>
        <w:rPr>
          <w:noProof/>
        </w:rPr>
      </w:pPr>
      <w:r>
        <w:rPr>
          <w:noProof/>
        </w:rPr>
        <w:t xml:space="preserve">За </w:t>
      </w:r>
      <w:r w:rsidRPr="00CE5A62">
        <w:rPr>
          <w:noProof/>
        </w:rPr>
        <w:t>кодом класифікатору ДК 021:2015 - 33690000-3 - Лікарські засоби різні (33696500-0 - Лабораторні реактиви). Лабораторні реактиви.</w:t>
      </w:r>
    </w:p>
    <w:p w14:paraId="7DE092D2" w14:textId="77777777" w:rsidR="00374B43" w:rsidRPr="00CE5A62" w:rsidRDefault="00374B43" w:rsidP="00374B43">
      <w:pPr>
        <w:pStyle w:val="Default"/>
        <w:jc w:val="both"/>
        <w:rPr>
          <w:b/>
          <w:noProof/>
        </w:rPr>
      </w:pPr>
    </w:p>
    <w:tbl>
      <w:tblPr>
        <w:tblW w:w="10206" w:type="dxa"/>
        <w:tblLayout w:type="fixed"/>
        <w:tblCellMar>
          <w:left w:w="0" w:type="dxa"/>
          <w:right w:w="0" w:type="dxa"/>
        </w:tblCellMar>
        <w:tblLook w:val="04A0" w:firstRow="1" w:lastRow="0" w:firstColumn="1" w:lastColumn="0" w:noHBand="0" w:noVBand="1"/>
      </w:tblPr>
      <w:tblGrid>
        <w:gridCol w:w="401"/>
        <w:gridCol w:w="2107"/>
        <w:gridCol w:w="2505"/>
        <w:gridCol w:w="3060"/>
        <w:gridCol w:w="933"/>
        <w:gridCol w:w="1200"/>
      </w:tblGrid>
      <w:tr w:rsidR="00374B43" w:rsidRPr="00CE5A62" w14:paraId="76E1CBBB" w14:textId="77777777" w:rsidTr="005D04D8">
        <w:trPr>
          <w:trHeight w:val="525"/>
          <w:tblHeader/>
        </w:trPr>
        <w:tc>
          <w:tcPr>
            <w:tcW w:w="197" w:type="pct"/>
            <w:tcBorders>
              <w:top w:val="single" w:sz="18" w:space="0" w:color="000000"/>
              <w:left w:val="single" w:sz="18" w:space="0" w:color="000000"/>
              <w:bottom w:val="single" w:sz="18" w:space="0" w:color="000000"/>
              <w:right w:val="single" w:sz="18" w:space="0" w:color="000000"/>
            </w:tcBorders>
          </w:tcPr>
          <w:p w14:paraId="2B6D6C17" w14:textId="77777777" w:rsidR="00374B43" w:rsidRPr="00CE5A62" w:rsidRDefault="00374B43" w:rsidP="005D04D8">
            <w:pPr>
              <w:pStyle w:val="ad"/>
              <w:rPr>
                <w:rStyle w:val="afff0"/>
                <w:rFonts w:ascii="Times New Roman" w:hAnsi="Times New Roman"/>
                <w:noProof/>
                <w:sz w:val="20"/>
                <w:lang w:val="uk-UA"/>
              </w:rPr>
            </w:pPr>
          </w:p>
        </w:tc>
        <w:tc>
          <w:tcPr>
            <w:tcW w:w="1032" w:type="pct"/>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1FD8741E"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noProof/>
                <w:sz w:val="20"/>
                <w:lang w:val="uk-UA"/>
              </w:rPr>
              <w:t>Назва</w:t>
            </w:r>
          </w:p>
        </w:tc>
        <w:tc>
          <w:tcPr>
            <w:tcW w:w="1227"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4DEB5A7F"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eastAsia="Courier New" w:hAnsi="Times New Roman"/>
                <w:noProof/>
                <w:sz w:val="20"/>
                <w:lang w:val="uk-UA"/>
              </w:rPr>
              <w:t>Код та назва товару згідно з НК 024:2023</w:t>
            </w:r>
          </w:p>
        </w:tc>
        <w:tc>
          <w:tcPr>
            <w:tcW w:w="1499"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58FB8B6F"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noProof/>
                <w:sz w:val="20"/>
                <w:lang w:val="uk-UA"/>
              </w:rPr>
              <w:t>Технічні характеристики</w:t>
            </w:r>
          </w:p>
        </w:tc>
        <w:tc>
          <w:tcPr>
            <w:tcW w:w="457"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4520FE3C"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noProof/>
                <w:sz w:val="20"/>
                <w:lang w:val="uk-UA"/>
              </w:rPr>
              <w:t>Од.</w:t>
            </w:r>
          </w:p>
          <w:p w14:paraId="1DC626A1"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noProof/>
                <w:sz w:val="20"/>
                <w:lang w:val="uk-UA"/>
              </w:rPr>
              <w:t>вимір.</w:t>
            </w:r>
          </w:p>
        </w:tc>
        <w:tc>
          <w:tcPr>
            <w:tcW w:w="588" w:type="pct"/>
            <w:tcBorders>
              <w:top w:val="single" w:sz="18" w:space="0" w:color="000000"/>
              <w:left w:val="nil"/>
              <w:bottom w:val="single" w:sz="18" w:space="0" w:color="000000"/>
              <w:right w:val="single" w:sz="18" w:space="0" w:color="000000"/>
            </w:tcBorders>
            <w:tcMar>
              <w:top w:w="0" w:type="dxa"/>
              <w:left w:w="108" w:type="dxa"/>
              <w:bottom w:w="0" w:type="dxa"/>
              <w:right w:w="108" w:type="dxa"/>
            </w:tcMar>
            <w:hideMark/>
          </w:tcPr>
          <w:p w14:paraId="55C4B85E"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noProof/>
                <w:sz w:val="20"/>
                <w:lang w:val="uk-UA"/>
              </w:rPr>
              <w:t>Кі-ть</w:t>
            </w:r>
          </w:p>
        </w:tc>
      </w:tr>
      <w:tr w:rsidR="00374B43" w:rsidRPr="00CE5A62" w14:paraId="2CEB2E80" w14:textId="77777777" w:rsidTr="005D04D8">
        <w:trPr>
          <w:trHeight w:val="1582"/>
        </w:trPr>
        <w:tc>
          <w:tcPr>
            <w:tcW w:w="197" w:type="pct"/>
            <w:tcBorders>
              <w:top w:val="nil"/>
              <w:left w:val="single" w:sz="8" w:space="0" w:color="000000"/>
              <w:bottom w:val="single" w:sz="8" w:space="0" w:color="auto"/>
              <w:right w:val="nil"/>
            </w:tcBorders>
          </w:tcPr>
          <w:p w14:paraId="4F51C01D"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1</w:t>
            </w:r>
          </w:p>
          <w:p w14:paraId="0E440A0E" w14:textId="77777777" w:rsidR="00374B43" w:rsidRPr="00CE5A62" w:rsidRDefault="00374B43" w:rsidP="005D04D8">
            <w:pPr>
              <w:pStyle w:val="ad"/>
              <w:rPr>
                <w:rFonts w:ascii="Times New Roman" w:hAnsi="Times New Roman"/>
                <w:noProof/>
                <w:color w:val="000000"/>
                <w:sz w:val="20"/>
                <w:lang w:val="uk-UA"/>
              </w:rPr>
            </w:pP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634275AE" w14:textId="77777777" w:rsidR="00374B43" w:rsidRPr="00CE5A62" w:rsidRDefault="00374B43" w:rsidP="005D04D8">
            <w:pPr>
              <w:pStyle w:val="ad"/>
              <w:rPr>
                <w:rFonts w:ascii="Times New Roman" w:hAnsi="Times New Roman"/>
                <w:noProof/>
                <w:color w:val="000000"/>
                <w:sz w:val="20"/>
                <w:lang w:val="uk-UA"/>
              </w:rPr>
            </w:pPr>
          </w:p>
          <w:p w14:paraId="07A96FB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загального трийодтироніну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A2EF78E"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58330 - Загальний трийодотиронін (ТТ3),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tcPr>
          <w:p w14:paraId="46DBA7A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реагентів містить наступні компоненти:</w:t>
            </w:r>
          </w:p>
          <w:p w14:paraId="73BC6E5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1EE0E46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0,6 пмоль/л.</w:t>
            </w:r>
          </w:p>
          <w:p w14:paraId="34A8230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Лінійність: В межах [06, 10] пмоль/л, коефіцієнт кореляції R≥0,990.</w:t>
            </w:r>
          </w:p>
          <w:p w14:paraId="3155BAC9" w14:textId="77777777" w:rsidR="00374B43" w:rsidRPr="00CE5A62" w:rsidRDefault="00374B43" w:rsidP="005D04D8">
            <w:pPr>
              <w:pStyle w:val="ad"/>
              <w:rPr>
                <w:rFonts w:ascii="Times New Roman" w:hAnsi="Times New Roman"/>
                <w:noProof/>
                <w:sz w:val="20"/>
                <w:lang w:val="uk-UA"/>
              </w:rPr>
            </w:pPr>
          </w:p>
          <w:p w14:paraId="40EB7DA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w:t>
            </w:r>
          </w:p>
          <w:p w14:paraId="2541025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Повторне тестування (1±0.2) пмоль/л і (5±1) пмоль/л зразків, коефіцієнт варіації (CV) результатів повинен бути не більше 8%. </w:t>
            </w:r>
          </w:p>
          <w:p w14:paraId="4A0432D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w:t>
            </w:r>
          </w:p>
          <w:p w14:paraId="1E1FAE3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Тестуйте (1±0.2) пмоль/л і (5±1) пмоль/л зразка, відносна різниця між серіями (R) повинна бути не більше 10%. </w:t>
            </w:r>
          </w:p>
          <w:p w14:paraId="406B1F5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Похибка: Тестується з референтними продуктами </w:t>
            </w:r>
            <w:r w:rsidRPr="00CE5A62">
              <w:rPr>
                <w:rFonts w:ascii="Times New Roman" w:hAnsi="Times New Roman"/>
                <w:noProof/>
                <w:sz w:val="20"/>
                <w:lang w:val="uk-UA"/>
              </w:rPr>
              <w:lastRenderedPageBreak/>
              <w:t>підприємства, відносне відхилення знаходиться в межах ±10 %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89F1324" w14:textId="77777777" w:rsidR="00374B43" w:rsidRPr="00CE5A62" w:rsidRDefault="00374B43" w:rsidP="005D04D8">
            <w:pPr>
              <w:pStyle w:val="ad"/>
              <w:jc w:val="center"/>
              <w:rPr>
                <w:rFonts w:ascii="Times New Roman" w:hAnsi="Times New Roman"/>
                <w:noProof/>
                <w:sz w:val="20"/>
                <w:lang w:val="uk-UA"/>
              </w:rPr>
            </w:pPr>
          </w:p>
          <w:p w14:paraId="39AE3C8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C5592FC"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9F4BC5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029EF8F4" w14:textId="77777777" w:rsidTr="005D04D8">
        <w:trPr>
          <w:trHeight w:val="1905"/>
        </w:trPr>
        <w:tc>
          <w:tcPr>
            <w:tcW w:w="197" w:type="pct"/>
            <w:tcBorders>
              <w:top w:val="nil"/>
              <w:left w:val="single" w:sz="8" w:space="0" w:color="000000"/>
              <w:bottom w:val="single" w:sz="8" w:space="0" w:color="auto"/>
              <w:right w:val="nil"/>
            </w:tcBorders>
            <w:hideMark/>
          </w:tcPr>
          <w:p w14:paraId="5563C1D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6F10FB3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загального трийодтироніну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981AB0A"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 xml:space="preserve">58334 - </w:t>
            </w:r>
            <w:r w:rsidRPr="00CE5A62">
              <w:rPr>
                <w:rFonts w:ascii="Times New Roman" w:hAnsi="Times New Roman"/>
                <w:noProof/>
                <w:sz w:val="20"/>
                <w:lang w:val="uk-UA"/>
              </w:rPr>
              <w:t>Загальний трийодотиронін (ТТ3)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7E8BA4D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E3F3F24" w14:textId="77777777" w:rsidR="00374B43" w:rsidRPr="00CE5A62" w:rsidRDefault="00374B43" w:rsidP="005D04D8">
            <w:pPr>
              <w:pStyle w:val="ad"/>
              <w:jc w:val="center"/>
              <w:rPr>
                <w:rFonts w:ascii="Times New Roman" w:hAnsi="Times New Roman"/>
                <w:noProof/>
                <w:sz w:val="20"/>
                <w:lang w:val="uk-UA"/>
              </w:rPr>
            </w:pPr>
          </w:p>
          <w:p w14:paraId="6B66381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B82DFC3"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6CF1D2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052258D6" w14:textId="77777777" w:rsidTr="005D04D8">
        <w:trPr>
          <w:trHeight w:val="2066"/>
        </w:trPr>
        <w:tc>
          <w:tcPr>
            <w:tcW w:w="197" w:type="pct"/>
            <w:tcBorders>
              <w:top w:val="nil"/>
              <w:left w:val="single" w:sz="8" w:space="0" w:color="000000"/>
              <w:bottom w:val="single" w:sz="8" w:space="0" w:color="auto"/>
              <w:right w:val="nil"/>
            </w:tcBorders>
            <w:hideMark/>
          </w:tcPr>
          <w:p w14:paraId="27C165B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4167AC0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загального трийодтироніну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13F0F7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58333 - Загальний трийодотиронін (ТТ3) IVD (діагностика in vitro), калібратор</w:t>
            </w:r>
            <w:r w:rsidRPr="00CE5A62">
              <w:rPr>
                <w:rFonts w:ascii="Times New Roman" w:hAnsi="Times New Roman"/>
                <w:noProof/>
                <w:sz w:val="20"/>
                <w:lang w:val="uk-UA"/>
              </w:rPr>
              <w:t> </w:t>
            </w:r>
          </w:p>
        </w:tc>
        <w:tc>
          <w:tcPr>
            <w:tcW w:w="1499" w:type="pct"/>
            <w:tcBorders>
              <w:top w:val="nil"/>
              <w:left w:val="nil"/>
              <w:bottom w:val="single" w:sz="8" w:space="0" w:color="auto"/>
              <w:right w:val="nil"/>
            </w:tcBorders>
            <w:tcMar>
              <w:top w:w="0" w:type="dxa"/>
              <w:left w:w="108" w:type="dxa"/>
              <w:bottom w:w="0" w:type="dxa"/>
              <w:right w:w="108" w:type="dxa"/>
            </w:tcMar>
            <w:hideMark/>
          </w:tcPr>
          <w:p w14:paraId="2B400A7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2DD40DB" w14:textId="77777777" w:rsidR="00374B43" w:rsidRPr="00CE5A62" w:rsidRDefault="00374B43" w:rsidP="005D04D8">
            <w:pPr>
              <w:pStyle w:val="ad"/>
              <w:jc w:val="center"/>
              <w:rPr>
                <w:rFonts w:ascii="Times New Roman" w:hAnsi="Times New Roman"/>
                <w:noProof/>
                <w:sz w:val="20"/>
                <w:lang w:val="uk-UA"/>
              </w:rPr>
            </w:pPr>
          </w:p>
          <w:p w14:paraId="0D0DE70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965C13A"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FB2B04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43E888CB" w14:textId="77777777" w:rsidTr="005D04D8">
        <w:trPr>
          <w:trHeight w:val="2356"/>
        </w:trPr>
        <w:tc>
          <w:tcPr>
            <w:tcW w:w="197" w:type="pct"/>
            <w:tcBorders>
              <w:top w:val="nil"/>
              <w:left w:val="single" w:sz="8" w:space="0" w:color="000000"/>
              <w:bottom w:val="single" w:sz="8" w:space="0" w:color="auto"/>
              <w:right w:val="nil"/>
            </w:tcBorders>
            <w:hideMark/>
          </w:tcPr>
          <w:p w14:paraId="11B6BBB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2A4C619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загального тироксину (хемілюмінесцентний імуноаналіз)</w:t>
            </w:r>
          </w:p>
          <w:p w14:paraId="4F49300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5C469A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58322 - Загальний тироксин (ТТ4)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1B157E0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реагентів містить наступні компоненти:</w:t>
            </w:r>
          </w:p>
          <w:p w14:paraId="229107B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30E1FFA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10,8 пмоль/л </w:t>
            </w:r>
          </w:p>
          <w:p w14:paraId="6918788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[10.8, 320] пмоль/л коефіцієнт кореляції R≥0,990. </w:t>
            </w:r>
          </w:p>
          <w:p w14:paraId="6AD510A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(20±4) пмоль/л і (150±30) пмоль/л зразків, коефіцієнт варіації (CV) результатів повинен бути не більше 8% </w:t>
            </w:r>
          </w:p>
          <w:p w14:paraId="0AEDFF8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(20±4)</w:t>
            </w:r>
          </w:p>
          <w:p w14:paraId="67701AD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пмоль/л і (150±30) нмоль/л зразка, відносна різниця між серіями (R) повинна становити не більше 10%. </w:t>
            </w:r>
          </w:p>
          <w:p w14:paraId="52C239D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(150551), відносне відхилення між виміряним значенням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031CC7E" w14:textId="77777777" w:rsidR="00374B43" w:rsidRPr="00CE5A62" w:rsidRDefault="00374B43" w:rsidP="005D04D8">
            <w:pPr>
              <w:pStyle w:val="ad"/>
              <w:jc w:val="center"/>
              <w:rPr>
                <w:rFonts w:ascii="Times New Roman" w:hAnsi="Times New Roman"/>
                <w:noProof/>
                <w:sz w:val="20"/>
                <w:lang w:val="uk-UA"/>
              </w:rPr>
            </w:pPr>
          </w:p>
          <w:p w14:paraId="117EBA0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5B306CB"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0186BB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2F4CC721" w14:textId="77777777" w:rsidTr="005D04D8">
        <w:trPr>
          <w:trHeight w:val="2356"/>
        </w:trPr>
        <w:tc>
          <w:tcPr>
            <w:tcW w:w="197" w:type="pct"/>
            <w:tcBorders>
              <w:top w:val="nil"/>
              <w:left w:val="single" w:sz="8" w:space="0" w:color="000000"/>
              <w:bottom w:val="single" w:sz="8" w:space="0" w:color="auto"/>
              <w:right w:val="nil"/>
            </w:tcBorders>
            <w:hideMark/>
          </w:tcPr>
          <w:p w14:paraId="4AD4BAA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5</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5E085C4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загального тироксину (хемілюмінесцентний імуноаналіз)</w:t>
            </w:r>
          </w:p>
          <w:p w14:paraId="01C9B717" w14:textId="77777777" w:rsidR="00374B43" w:rsidRPr="00CE5A62" w:rsidRDefault="00374B43" w:rsidP="005D04D8">
            <w:pPr>
              <w:pStyle w:val="ad"/>
              <w:rPr>
                <w:rFonts w:ascii="Times New Roman" w:hAnsi="Times New Roman"/>
                <w:noProof/>
                <w:sz w:val="20"/>
                <w:lang w:val="uk-UA"/>
              </w:rPr>
            </w:pPr>
          </w:p>
          <w:p w14:paraId="32819AEA" w14:textId="77777777" w:rsidR="00374B43" w:rsidRPr="00CE5A62" w:rsidRDefault="00374B43" w:rsidP="005D04D8">
            <w:pPr>
              <w:pStyle w:val="ad"/>
              <w:rPr>
                <w:rFonts w:ascii="Times New Roman" w:hAnsi="Times New Roman"/>
                <w:noProof/>
                <w:sz w:val="20"/>
                <w:lang w:val="uk-UA"/>
              </w:rPr>
            </w:pP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120C74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58325 - Загальний тироксин (ТТ4)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51897EC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2D0800A"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3CCD5E0"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435CED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672EDA67" w14:textId="77777777" w:rsidTr="005D04D8">
        <w:trPr>
          <w:trHeight w:val="2356"/>
        </w:trPr>
        <w:tc>
          <w:tcPr>
            <w:tcW w:w="197" w:type="pct"/>
            <w:tcBorders>
              <w:top w:val="nil"/>
              <w:left w:val="single" w:sz="8" w:space="0" w:color="000000"/>
              <w:bottom w:val="single" w:sz="8" w:space="0" w:color="auto"/>
              <w:right w:val="nil"/>
            </w:tcBorders>
            <w:hideMark/>
          </w:tcPr>
          <w:p w14:paraId="2F7FF93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5B8927C5" w14:textId="77777777" w:rsidR="00374B43" w:rsidRPr="00CE5A62" w:rsidRDefault="00374B43" w:rsidP="005D04D8">
            <w:pPr>
              <w:pStyle w:val="ad"/>
              <w:rPr>
                <w:rFonts w:ascii="Times New Roman" w:hAnsi="Times New Roman"/>
                <w:noProof/>
                <w:sz w:val="20"/>
                <w:lang w:val="uk-UA"/>
              </w:rPr>
            </w:pPr>
          </w:p>
          <w:p w14:paraId="37C79A8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загального тироксину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F7F8DA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58324 - Загальний тироксин (ТТ4)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5B69EF0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A038B3B" w14:textId="77777777" w:rsidR="00374B43" w:rsidRPr="00CE5A62" w:rsidRDefault="00374B43" w:rsidP="005D04D8">
            <w:pPr>
              <w:pStyle w:val="ad"/>
              <w:jc w:val="center"/>
              <w:rPr>
                <w:rFonts w:ascii="Times New Roman" w:hAnsi="Times New Roman"/>
                <w:noProof/>
                <w:sz w:val="20"/>
                <w:lang w:val="uk-UA"/>
              </w:rPr>
            </w:pPr>
          </w:p>
          <w:p w14:paraId="450105F0"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34DA82B"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65396D9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6CE48929" w14:textId="77777777" w:rsidTr="005D04D8">
        <w:trPr>
          <w:trHeight w:val="2356"/>
        </w:trPr>
        <w:tc>
          <w:tcPr>
            <w:tcW w:w="197" w:type="pct"/>
            <w:tcBorders>
              <w:top w:val="nil"/>
              <w:left w:val="single" w:sz="8" w:space="0" w:color="000000"/>
              <w:bottom w:val="single" w:sz="8" w:space="0" w:color="auto"/>
              <w:right w:val="nil"/>
            </w:tcBorders>
            <w:hideMark/>
          </w:tcPr>
          <w:p w14:paraId="0B7D8E5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6ACB63A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тиреотропіну (ТТГ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7BB87D1"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54386 - Тиреоїдний гормон (ТТГ)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1056179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реагентів містить наступні компоненти:</w:t>
            </w:r>
          </w:p>
          <w:p w14:paraId="51D404A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p w14:paraId="4DC42E4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0,014 мкМО/мл. </w:t>
            </w:r>
          </w:p>
          <w:p w14:paraId="7A2F191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[0,014, 100] мкМО/мл, коефіцієнт кореляції R≥0,990. </w:t>
            </w:r>
          </w:p>
          <w:p w14:paraId="7BE1E73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зразків (1±0,2) мкМО/мл і (40±8) мкМО/мл, коефіцієнт варіації (CV) результатів повинен бути не більше 10%. </w:t>
            </w:r>
          </w:p>
          <w:p w14:paraId="246FDF7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мМО/мл і (40±8) мМО/мл зразка, відносна різниця між серіями (R) повинна становити не більше 10%. </w:t>
            </w:r>
          </w:p>
          <w:p w14:paraId="72DC411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Похибка: При тестуванні з китайським стандартним зразком (150530) відносне відхилення між виміряним значенням і позначеним значенням знаходиться в межах ±10%.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6B9713D" w14:textId="77777777" w:rsidR="00374B43" w:rsidRPr="00CE5A62" w:rsidRDefault="00374B43" w:rsidP="005D04D8">
            <w:pPr>
              <w:pStyle w:val="ad"/>
              <w:jc w:val="center"/>
              <w:rPr>
                <w:rFonts w:ascii="Times New Roman" w:hAnsi="Times New Roman"/>
                <w:noProof/>
                <w:sz w:val="20"/>
                <w:lang w:val="uk-UA"/>
              </w:rPr>
            </w:pPr>
          </w:p>
          <w:p w14:paraId="1339E40A"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EEE13EC"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E7F18BA"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7E84AC50" w14:textId="77777777" w:rsidTr="005D04D8">
        <w:trPr>
          <w:trHeight w:val="2356"/>
        </w:trPr>
        <w:tc>
          <w:tcPr>
            <w:tcW w:w="197" w:type="pct"/>
            <w:tcBorders>
              <w:top w:val="nil"/>
              <w:left w:val="single" w:sz="8" w:space="0" w:color="000000"/>
              <w:bottom w:val="single" w:sz="8" w:space="0" w:color="auto"/>
              <w:right w:val="nil"/>
            </w:tcBorders>
            <w:hideMark/>
          </w:tcPr>
          <w:p w14:paraId="166ED1D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4743CB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тиреотропіну (ТТГ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A4AAACC"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38271 - Тиреотропний гормон (ТТГ) IVD (діагностика in vitro), контрольний матеріал </w:t>
            </w:r>
          </w:p>
        </w:tc>
        <w:tc>
          <w:tcPr>
            <w:tcW w:w="1499" w:type="pct"/>
            <w:tcBorders>
              <w:top w:val="nil"/>
              <w:left w:val="nil"/>
              <w:bottom w:val="single" w:sz="8" w:space="0" w:color="auto"/>
              <w:right w:val="nil"/>
            </w:tcBorders>
            <w:tcMar>
              <w:top w:w="0" w:type="dxa"/>
              <w:left w:w="108" w:type="dxa"/>
              <w:bottom w:w="0" w:type="dxa"/>
              <w:right w:w="108" w:type="dxa"/>
            </w:tcMar>
            <w:hideMark/>
          </w:tcPr>
          <w:p w14:paraId="4D873E4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86D38C1" w14:textId="77777777" w:rsidR="00374B43" w:rsidRPr="00CE5A62" w:rsidRDefault="00374B43" w:rsidP="005D04D8">
            <w:pPr>
              <w:pStyle w:val="ad"/>
              <w:jc w:val="center"/>
              <w:rPr>
                <w:rFonts w:ascii="Times New Roman" w:hAnsi="Times New Roman"/>
                <w:noProof/>
                <w:sz w:val="20"/>
                <w:lang w:val="uk-UA"/>
              </w:rPr>
            </w:pPr>
          </w:p>
          <w:p w14:paraId="712733D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7FC458E"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404FDA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3E673B13" w14:textId="77777777" w:rsidTr="005D04D8">
        <w:trPr>
          <w:trHeight w:val="2356"/>
        </w:trPr>
        <w:tc>
          <w:tcPr>
            <w:tcW w:w="197" w:type="pct"/>
            <w:tcBorders>
              <w:top w:val="nil"/>
              <w:left w:val="single" w:sz="8" w:space="0" w:color="000000"/>
              <w:bottom w:val="single" w:sz="8" w:space="0" w:color="auto"/>
              <w:right w:val="nil"/>
            </w:tcBorders>
            <w:hideMark/>
          </w:tcPr>
          <w:p w14:paraId="42D36A9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9</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43AC90C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тиреотропіну (ТТГ хемілюмінесцентний імуноаналіз)</w:t>
            </w:r>
          </w:p>
          <w:p w14:paraId="4E3BC49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5F0BC13"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 xml:space="preserve">38272 - </w:t>
            </w:r>
            <w:r w:rsidRPr="00CE5A62">
              <w:rPr>
                <w:rFonts w:ascii="Times New Roman" w:hAnsi="Times New Roman"/>
                <w:noProof/>
                <w:sz w:val="20"/>
                <w:lang w:val="uk-UA"/>
              </w:rPr>
              <w:t>Тиреотропний гормон</w:t>
            </w:r>
          </w:p>
          <w:p w14:paraId="5F6C1717"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noProof/>
                <w:sz w:val="20"/>
                <w:lang w:val="uk-UA"/>
              </w:rPr>
              <w:t>FT (ТТГ) IVD (діагностика inтvitro), калiбратор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50BEC6A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1D84485" w14:textId="77777777" w:rsidR="00374B43" w:rsidRPr="00CE5A62" w:rsidRDefault="00374B43" w:rsidP="005D04D8">
            <w:pPr>
              <w:pStyle w:val="ad"/>
              <w:jc w:val="center"/>
              <w:rPr>
                <w:rFonts w:ascii="Times New Roman" w:hAnsi="Times New Roman"/>
                <w:noProof/>
                <w:sz w:val="20"/>
                <w:lang w:val="uk-UA"/>
              </w:rPr>
            </w:pPr>
          </w:p>
          <w:p w14:paraId="20C9773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BEF24BC"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061437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1E06245E" w14:textId="77777777" w:rsidTr="005D04D8">
        <w:trPr>
          <w:trHeight w:val="2356"/>
        </w:trPr>
        <w:tc>
          <w:tcPr>
            <w:tcW w:w="197" w:type="pct"/>
            <w:tcBorders>
              <w:top w:val="nil"/>
              <w:left w:val="single" w:sz="8" w:space="0" w:color="000000"/>
              <w:bottom w:val="single" w:sz="8" w:space="0" w:color="auto"/>
              <w:right w:val="nil"/>
            </w:tcBorders>
            <w:hideMark/>
          </w:tcPr>
          <w:p w14:paraId="19521CE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10</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7E2A701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вільного трийодтироніну (FT3 хемілюмінесцентний імуноаналіз) </w:t>
            </w:r>
          </w:p>
          <w:p w14:paraId="3D1B6E29" w14:textId="77777777" w:rsidR="00374B43" w:rsidRPr="00CE5A62" w:rsidRDefault="00374B43" w:rsidP="005D04D8">
            <w:pPr>
              <w:pStyle w:val="ad"/>
              <w:rPr>
                <w:rFonts w:ascii="Times New Roman" w:hAnsi="Times New Roman"/>
                <w:noProof/>
                <w:sz w:val="20"/>
                <w:lang w:val="uk-UA"/>
              </w:rPr>
            </w:pPr>
          </w:p>
          <w:p w14:paraId="605DF721" w14:textId="77777777" w:rsidR="00374B43" w:rsidRPr="00CE5A62" w:rsidRDefault="00374B43" w:rsidP="005D04D8">
            <w:pPr>
              <w:pStyle w:val="ad"/>
              <w:rPr>
                <w:rFonts w:ascii="Times New Roman" w:hAnsi="Times New Roman"/>
                <w:noProof/>
                <w:sz w:val="20"/>
                <w:lang w:val="uk-UA"/>
              </w:rPr>
            </w:pP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FDE9DD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54417 - Вільний трийодтиронін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6A59BCF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0FB3E9C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1.4 пмоль/л</w:t>
            </w:r>
          </w:p>
          <w:p w14:paraId="041BABF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[1.4, 50 пмоль/л коефіцієнт кореляції R≥0,990.  </w:t>
            </w:r>
          </w:p>
          <w:p w14:paraId="34A1F40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w:t>
            </w:r>
          </w:p>
          <w:p w14:paraId="441CB38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Повторне тестування (5±1) пмоль/л і (20±4) пмоль/л зразків, коефіцієнт варіації (CV) результатів повинен бути не більше 10%. </w:t>
            </w:r>
          </w:p>
          <w:p w14:paraId="1C20E25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w:t>
            </w:r>
          </w:p>
          <w:p w14:paraId="3499083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Тестуйте (5±1) пмоль/л і (20±4) пмоль/л зразка, відносна різниця між серіями ® повинна бути не більше 10%. </w:t>
            </w:r>
          </w:p>
          <w:p w14:paraId="6DDC03A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1F1F1F"/>
                <w:sz w:val="20"/>
                <w:lang w:val="uk-UA"/>
              </w:rPr>
              <w:t xml:space="preserve">Похибка: </w:t>
            </w:r>
            <w:r w:rsidRPr="00CE5A62">
              <w:rPr>
                <w:rFonts w:ascii="Times New Roman" w:hAnsi="Times New Roman"/>
                <w:noProof/>
                <w:sz w:val="20"/>
                <w:lang w:val="uk-UA"/>
              </w:rPr>
              <w:t xml:space="preserve">Тестується з референтними продуктами підприємства, відносне відхилення знаходиться в межах ±15%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C86402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55790C0"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B58F04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1CE7925B" w14:textId="77777777" w:rsidTr="005D04D8">
        <w:trPr>
          <w:trHeight w:val="2356"/>
        </w:trPr>
        <w:tc>
          <w:tcPr>
            <w:tcW w:w="197" w:type="pct"/>
            <w:tcBorders>
              <w:top w:val="nil"/>
              <w:left w:val="single" w:sz="8" w:space="0" w:color="000000"/>
              <w:bottom w:val="single" w:sz="8" w:space="0" w:color="auto"/>
              <w:right w:val="nil"/>
            </w:tcBorders>
            <w:hideMark/>
          </w:tcPr>
          <w:p w14:paraId="6CADDE8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11</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653E933E" w14:textId="77777777" w:rsidR="00374B43" w:rsidRPr="00CE5A62" w:rsidRDefault="00374B43" w:rsidP="005D04D8">
            <w:pPr>
              <w:pStyle w:val="ad"/>
              <w:rPr>
                <w:rFonts w:ascii="Times New Roman" w:hAnsi="Times New Roman"/>
                <w:noProof/>
                <w:sz w:val="20"/>
                <w:lang w:val="uk-UA"/>
              </w:rPr>
            </w:pPr>
          </w:p>
          <w:p w14:paraId="2CA3A65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CLIA для визначення вільного трийодтироніну (FT3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D3111E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38261 - Вільний трийодтиронін IVD (діагностика in vitro), калiбратор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7E888A8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7376569" w14:textId="77777777" w:rsidR="00374B43" w:rsidRPr="00CE5A62" w:rsidRDefault="00374B43" w:rsidP="005D04D8">
            <w:pPr>
              <w:pStyle w:val="ad"/>
              <w:jc w:val="center"/>
              <w:rPr>
                <w:rFonts w:ascii="Times New Roman" w:hAnsi="Times New Roman"/>
                <w:noProof/>
                <w:sz w:val="20"/>
                <w:lang w:val="uk-UA"/>
              </w:rPr>
            </w:pPr>
          </w:p>
          <w:p w14:paraId="033A5D7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1205C6B"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1866BF0"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02B89D5A" w14:textId="77777777" w:rsidTr="005D04D8">
        <w:trPr>
          <w:trHeight w:val="2356"/>
        </w:trPr>
        <w:tc>
          <w:tcPr>
            <w:tcW w:w="197" w:type="pct"/>
            <w:tcBorders>
              <w:top w:val="nil"/>
              <w:left w:val="single" w:sz="8" w:space="0" w:color="000000"/>
              <w:bottom w:val="single" w:sz="8" w:space="0" w:color="auto"/>
              <w:right w:val="nil"/>
            </w:tcBorders>
            <w:hideMark/>
          </w:tcPr>
          <w:p w14:paraId="7AE6816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12</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78002C2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вільного тироксину (FT4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9AB4FB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54413 - Вільний тироксин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7C1D7D6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сумісний з аналізаторами DF200i, DF100i виробництва.</w:t>
            </w:r>
          </w:p>
          <w:p w14:paraId="1260265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3,8 пмоль/л. </w:t>
            </w:r>
          </w:p>
          <w:p w14:paraId="0DACB11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w:t>
            </w:r>
          </w:p>
          <w:p w14:paraId="3512FAD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[3,8, 80] пмоль/л коефіцієнт кореляції R≥0,990. </w:t>
            </w:r>
          </w:p>
          <w:p w14:paraId="342D5C5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w:t>
            </w:r>
          </w:p>
          <w:p w14:paraId="4B3BB6A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Повторне тестування (20±4) пмоль/л і (40±8) пмоль/л зразків, коефіцієнт варіації (CV) результатів повинен бути не більше 10%. </w:t>
            </w:r>
          </w:p>
          <w:p w14:paraId="4CDB81C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w:t>
            </w:r>
          </w:p>
          <w:p w14:paraId="1C0EB05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Тестуйте (20±4) пмоль/л і (40±8) пмоль/л зразка, відносна різниця </w:t>
            </w:r>
            <w:r w:rsidRPr="00CE5A62">
              <w:rPr>
                <w:rFonts w:ascii="Times New Roman" w:hAnsi="Times New Roman"/>
                <w:noProof/>
                <w:sz w:val="20"/>
                <w:lang w:val="uk-UA"/>
              </w:rPr>
              <w:lastRenderedPageBreak/>
              <w:t xml:space="preserve">між серіями (R) повинна становити не більше 10% </w:t>
            </w:r>
          </w:p>
          <w:p w14:paraId="7A8F0B6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Похибка: При тестуванні з референтними продуктами підприємства відносне відхилення знаходиться в межах ±15%.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CB4A762" w14:textId="77777777" w:rsidR="00374B43" w:rsidRPr="00CE5A62" w:rsidRDefault="00374B43" w:rsidP="005D04D8">
            <w:pPr>
              <w:pStyle w:val="ad"/>
              <w:jc w:val="center"/>
              <w:rPr>
                <w:rFonts w:ascii="Times New Roman" w:hAnsi="Times New Roman"/>
                <w:noProof/>
                <w:sz w:val="20"/>
                <w:lang w:val="uk-UA"/>
              </w:rPr>
            </w:pPr>
          </w:p>
          <w:p w14:paraId="19865350"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136EF71"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38C918D"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0B3E2C49" w14:textId="77777777" w:rsidTr="005D04D8">
        <w:trPr>
          <w:trHeight w:val="2356"/>
        </w:trPr>
        <w:tc>
          <w:tcPr>
            <w:tcW w:w="197" w:type="pct"/>
            <w:tcBorders>
              <w:top w:val="nil"/>
              <w:left w:val="single" w:sz="8" w:space="0" w:color="000000"/>
              <w:bottom w:val="single" w:sz="8" w:space="0" w:color="auto"/>
              <w:right w:val="nil"/>
            </w:tcBorders>
            <w:hideMark/>
          </w:tcPr>
          <w:p w14:paraId="7F7931F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13</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677F2B1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вільного тироксину (FT4 хемілюмінесцентний імуноанліз)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4A44DFF"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38258 - Вільний тироксин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7E50FE2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4335286" w14:textId="77777777" w:rsidR="00374B43" w:rsidRPr="00CE5A62" w:rsidRDefault="00374B43" w:rsidP="005D04D8">
            <w:pPr>
              <w:pStyle w:val="ad"/>
              <w:jc w:val="center"/>
              <w:rPr>
                <w:rFonts w:ascii="Times New Roman" w:hAnsi="Times New Roman"/>
                <w:noProof/>
                <w:sz w:val="20"/>
                <w:lang w:val="uk-UA"/>
              </w:rPr>
            </w:pPr>
          </w:p>
          <w:p w14:paraId="3FF19A3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2B74C3D"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CF4827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7C82712A" w14:textId="77777777" w:rsidTr="005D04D8">
        <w:trPr>
          <w:trHeight w:val="2356"/>
        </w:trPr>
        <w:tc>
          <w:tcPr>
            <w:tcW w:w="197" w:type="pct"/>
            <w:tcBorders>
              <w:top w:val="nil"/>
              <w:left w:val="single" w:sz="8" w:space="0" w:color="000000"/>
              <w:bottom w:val="single" w:sz="8" w:space="0" w:color="auto"/>
              <w:right w:val="nil"/>
            </w:tcBorders>
            <w:hideMark/>
          </w:tcPr>
          <w:p w14:paraId="6B35953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14</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01A9DDF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вільного тироксину (FT4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CB3DEFB"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4B7E362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38259 - Вільний тироксин IVD (діагностика in vitro), калiбратор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43EF411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CA0020A" w14:textId="77777777" w:rsidR="00374B43" w:rsidRPr="00CE5A62" w:rsidRDefault="00374B43" w:rsidP="005D04D8">
            <w:pPr>
              <w:pStyle w:val="ad"/>
              <w:jc w:val="center"/>
              <w:rPr>
                <w:rFonts w:ascii="Times New Roman" w:hAnsi="Times New Roman"/>
                <w:noProof/>
                <w:sz w:val="20"/>
                <w:lang w:val="uk-UA"/>
              </w:rPr>
            </w:pPr>
          </w:p>
          <w:p w14:paraId="317B23C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C197E6F"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914580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292673AB" w14:textId="77777777" w:rsidTr="005D04D8">
        <w:trPr>
          <w:trHeight w:val="2356"/>
        </w:trPr>
        <w:tc>
          <w:tcPr>
            <w:tcW w:w="197" w:type="pct"/>
            <w:tcBorders>
              <w:top w:val="nil"/>
              <w:left w:val="single" w:sz="8" w:space="0" w:color="000000"/>
              <w:bottom w:val="single" w:sz="8" w:space="0" w:color="auto"/>
              <w:right w:val="nil"/>
            </w:tcBorders>
            <w:hideMark/>
          </w:tcPr>
          <w:p w14:paraId="333C49E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15</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2AECD1B4" w14:textId="77777777" w:rsidR="00374B43" w:rsidRPr="00CE5A62" w:rsidRDefault="00374B43" w:rsidP="005D04D8">
            <w:pPr>
              <w:pStyle w:val="ad"/>
              <w:rPr>
                <w:rFonts w:ascii="Times New Roman" w:hAnsi="Times New Roman"/>
                <w:noProof/>
                <w:sz w:val="20"/>
                <w:lang w:val="uk-UA"/>
              </w:rPr>
            </w:pPr>
          </w:p>
          <w:p w14:paraId="5A35C09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фолікулостимулюючого гормону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B2AC87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54187 - Фолікулостимулювальний гормон (ФСГ)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13591BA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5C86A5C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10.8 мМО/мл.  </w:t>
            </w:r>
          </w:p>
          <w:p w14:paraId="349230B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[0.2, 200] мМО/мл коефіцієнт кореляції R≥0,990. </w:t>
            </w:r>
          </w:p>
          <w:p w14:paraId="67638E2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мМО/мл і (100±20) мМО/мл зразків, коефіцієнт варіації (CV) результатів повинен бути не більше 8%. </w:t>
            </w:r>
          </w:p>
          <w:p w14:paraId="71517EC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(10±2) мМО/мл і (100±20) мМО/мл зразків, відносна різниця між серіями (R) повинна бути не більше 10%.</w:t>
            </w:r>
          </w:p>
          <w:p w14:paraId="5E7987D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(150533), відносне відхилення між виміряним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75DEE9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99717BB"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64764AF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35E3D1A6" w14:textId="77777777" w:rsidTr="005D04D8">
        <w:trPr>
          <w:trHeight w:val="2356"/>
        </w:trPr>
        <w:tc>
          <w:tcPr>
            <w:tcW w:w="197" w:type="pct"/>
            <w:tcBorders>
              <w:top w:val="nil"/>
              <w:left w:val="single" w:sz="8" w:space="0" w:color="000000"/>
              <w:bottom w:val="single" w:sz="8" w:space="0" w:color="auto"/>
              <w:right w:val="nil"/>
            </w:tcBorders>
            <w:hideMark/>
          </w:tcPr>
          <w:p w14:paraId="433038B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16</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2BFCBD4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фолікулостимулюючого гормону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9F5AC0D"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38254 - Фолікулостимулювальний гормон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00D63A1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57FC6F2" w14:textId="77777777" w:rsidR="00374B43" w:rsidRPr="00CE5A62" w:rsidRDefault="00374B43" w:rsidP="005D04D8">
            <w:pPr>
              <w:pStyle w:val="ad"/>
              <w:jc w:val="center"/>
              <w:rPr>
                <w:rFonts w:ascii="Times New Roman" w:hAnsi="Times New Roman"/>
                <w:noProof/>
                <w:sz w:val="20"/>
                <w:lang w:val="uk-UA"/>
              </w:rPr>
            </w:pPr>
          </w:p>
          <w:p w14:paraId="0200010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534BABE"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62ECEA4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17B7D680" w14:textId="77777777" w:rsidTr="005D04D8">
        <w:trPr>
          <w:trHeight w:val="2356"/>
        </w:trPr>
        <w:tc>
          <w:tcPr>
            <w:tcW w:w="197" w:type="pct"/>
            <w:tcBorders>
              <w:top w:val="nil"/>
              <w:left w:val="single" w:sz="8" w:space="0" w:color="000000"/>
              <w:bottom w:val="single" w:sz="8" w:space="0" w:color="auto"/>
              <w:right w:val="nil"/>
            </w:tcBorders>
            <w:hideMark/>
          </w:tcPr>
          <w:p w14:paraId="7FEEA7D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17</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01A8E6F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фолікулостимулюючого гормону (хемілюмінесцентний імуноаналіз)</w:t>
            </w:r>
          </w:p>
          <w:p w14:paraId="47B0D30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59C1904"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 xml:space="preserve">38255 - </w:t>
            </w:r>
            <w:r w:rsidRPr="00CE5A62">
              <w:rPr>
                <w:rFonts w:ascii="Times New Roman" w:hAnsi="Times New Roman"/>
                <w:noProof/>
                <w:sz w:val="20"/>
                <w:lang w:val="uk-UA"/>
              </w:rPr>
              <w:t xml:space="preserve">Фолікулостимулювальний гормон IVD (діагностика </w:t>
            </w:r>
            <w:r w:rsidRPr="00CE5A62">
              <w:rPr>
                <w:rFonts w:ascii="Times New Roman" w:hAnsi="Times New Roman"/>
                <w:i/>
                <w:iCs/>
                <w:noProof/>
                <w:sz w:val="20"/>
                <w:lang w:val="uk-UA"/>
              </w:rPr>
              <w:t>in vitro</w:t>
            </w:r>
            <w:r w:rsidRPr="00CE5A62">
              <w:rPr>
                <w:rFonts w:ascii="Times New Roman" w:hAnsi="Times New Roman"/>
                <w:noProof/>
                <w:sz w:val="20"/>
                <w:lang w:val="uk-UA"/>
              </w:rPr>
              <w:t>), калiбратор</w:t>
            </w:r>
            <w:r w:rsidRPr="00CE5A62">
              <w:rPr>
                <w:rFonts w:ascii="Times New Roman" w:hAnsi="Times New Roman"/>
                <w:bCs/>
                <w:noProof/>
                <w:sz w:val="20"/>
                <w:lang w:val="uk-UA"/>
              </w:rPr>
              <w:t xml:space="preserve"> </w:t>
            </w:r>
          </w:p>
        </w:tc>
        <w:tc>
          <w:tcPr>
            <w:tcW w:w="1499" w:type="pct"/>
            <w:tcBorders>
              <w:top w:val="nil"/>
              <w:left w:val="nil"/>
              <w:bottom w:val="single" w:sz="8" w:space="0" w:color="auto"/>
              <w:right w:val="nil"/>
            </w:tcBorders>
            <w:tcMar>
              <w:top w:w="0" w:type="dxa"/>
              <w:left w:w="108" w:type="dxa"/>
              <w:bottom w:w="0" w:type="dxa"/>
              <w:right w:w="108" w:type="dxa"/>
            </w:tcMar>
            <w:hideMark/>
          </w:tcPr>
          <w:p w14:paraId="3078AE9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20CE54D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6994CE4" w14:textId="77777777" w:rsidR="00374B43" w:rsidRPr="00CE5A62" w:rsidRDefault="00374B43" w:rsidP="005D04D8">
            <w:pPr>
              <w:pStyle w:val="ad"/>
              <w:jc w:val="center"/>
              <w:rPr>
                <w:rFonts w:ascii="Times New Roman" w:hAnsi="Times New Roman"/>
                <w:noProof/>
                <w:sz w:val="20"/>
                <w:lang w:val="uk-UA"/>
              </w:rPr>
            </w:pPr>
          </w:p>
          <w:p w14:paraId="622794AD"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37FA67D"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322C3A0"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52A7EFA8" w14:textId="77777777" w:rsidTr="005D04D8">
        <w:trPr>
          <w:trHeight w:val="2356"/>
        </w:trPr>
        <w:tc>
          <w:tcPr>
            <w:tcW w:w="197" w:type="pct"/>
            <w:tcBorders>
              <w:top w:val="nil"/>
              <w:left w:val="single" w:sz="8" w:space="0" w:color="000000"/>
              <w:bottom w:val="single" w:sz="8" w:space="0" w:color="auto"/>
              <w:right w:val="nil"/>
            </w:tcBorders>
            <w:hideMark/>
          </w:tcPr>
          <w:p w14:paraId="02ACAC4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18</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35597649" w14:textId="77777777" w:rsidR="00374B43" w:rsidRPr="00CE5A62" w:rsidRDefault="00374B43" w:rsidP="005D04D8">
            <w:pPr>
              <w:pStyle w:val="ad"/>
              <w:rPr>
                <w:rFonts w:ascii="Times New Roman" w:hAnsi="Times New Roman"/>
                <w:noProof/>
                <w:sz w:val="20"/>
                <w:lang w:val="uk-UA"/>
              </w:rPr>
            </w:pPr>
          </w:p>
          <w:p w14:paraId="441B903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Лютеїнізуючого гормону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07923BD"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725CF09C"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54254 - Лютеїнізувальний гормон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728780B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5360CF0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0,2 мМО/мл.  </w:t>
            </w:r>
          </w:p>
          <w:p w14:paraId="43F4345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[0.2, 200] мМО/мл коефіцієнт кореляції R≥0,990. </w:t>
            </w:r>
          </w:p>
          <w:p w14:paraId="0A87ADF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мМО/мл і (100±20) мМО/мл зразків, коефіцієнт варіації (CV) результатів повинен бути не більше 8%. </w:t>
            </w:r>
          </w:p>
          <w:p w14:paraId="1228B7F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(10±2) мМО/мл і (100±20) мМО/мл зразків, відносна різниця між серіями (R) повинна бути не більше 10%.</w:t>
            </w:r>
          </w:p>
          <w:p w14:paraId="3F26482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(150533), відносне відхилення між виміряним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AAB2709" w14:textId="77777777" w:rsidR="00374B43" w:rsidRPr="00CE5A62" w:rsidRDefault="00374B43" w:rsidP="005D04D8">
            <w:pPr>
              <w:pStyle w:val="ad"/>
              <w:jc w:val="center"/>
              <w:rPr>
                <w:rFonts w:ascii="Times New Roman" w:hAnsi="Times New Roman"/>
                <w:noProof/>
                <w:sz w:val="20"/>
                <w:lang w:val="uk-UA"/>
              </w:rPr>
            </w:pPr>
          </w:p>
          <w:p w14:paraId="53054B7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D2C6A0D"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7BED1E1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0DA226BA" w14:textId="77777777" w:rsidTr="005D04D8">
        <w:trPr>
          <w:trHeight w:val="2356"/>
        </w:trPr>
        <w:tc>
          <w:tcPr>
            <w:tcW w:w="197" w:type="pct"/>
            <w:tcBorders>
              <w:top w:val="nil"/>
              <w:left w:val="single" w:sz="8" w:space="0" w:color="000000"/>
              <w:bottom w:val="single" w:sz="8" w:space="0" w:color="auto"/>
              <w:right w:val="nil"/>
            </w:tcBorders>
            <w:hideMark/>
          </w:tcPr>
          <w:p w14:paraId="0FA1ECC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19</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5204711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Лютеїнізуючого гормону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F737C6A"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38247 - Лютеїнізувальний гормон IVD (діагностика in vitro), контроль</w:t>
            </w:r>
          </w:p>
        </w:tc>
        <w:tc>
          <w:tcPr>
            <w:tcW w:w="1499" w:type="pct"/>
            <w:tcBorders>
              <w:top w:val="nil"/>
              <w:left w:val="nil"/>
              <w:bottom w:val="single" w:sz="8" w:space="0" w:color="auto"/>
              <w:right w:val="nil"/>
            </w:tcBorders>
            <w:tcMar>
              <w:top w:w="0" w:type="dxa"/>
              <w:left w:w="108" w:type="dxa"/>
              <w:bottom w:w="0" w:type="dxa"/>
              <w:right w:w="108" w:type="dxa"/>
            </w:tcMar>
            <w:hideMark/>
          </w:tcPr>
          <w:p w14:paraId="5C78A80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BD3E7BF" w14:textId="77777777" w:rsidR="00374B43" w:rsidRPr="00CE5A62" w:rsidRDefault="00374B43" w:rsidP="005D04D8">
            <w:pPr>
              <w:pStyle w:val="ad"/>
              <w:jc w:val="center"/>
              <w:rPr>
                <w:rFonts w:ascii="Times New Roman" w:hAnsi="Times New Roman"/>
                <w:noProof/>
                <w:sz w:val="20"/>
                <w:lang w:val="uk-UA"/>
              </w:rPr>
            </w:pPr>
          </w:p>
          <w:p w14:paraId="2B6E48E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0EEA5F2"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E61165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7607CCED" w14:textId="77777777" w:rsidTr="005D04D8">
        <w:trPr>
          <w:trHeight w:val="2356"/>
        </w:trPr>
        <w:tc>
          <w:tcPr>
            <w:tcW w:w="197" w:type="pct"/>
            <w:tcBorders>
              <w:top w:val="nil"/>
              <w:left w:val="single" w:sz="8" w:space="0" w:color="000000"/>
              <w:bottom w:val="single" w:sz="8" w:space="0" w:color="auto"/>
              <w:right w:val="nil"/>
            </w:tcBorders>
            <w:hideMark/>
          </w:tcPr>
          <w:p w14:paraId="20B4665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20</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43C7F1D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Лютеїнізуючого гормону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895F98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38270 - Лютеїнізувальний гормон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5C92BF3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4BF18B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2232B79"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0A478D6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36A5D806" w14:textId="77777777" w:rsidTr="005D04D8">
        <w:trPr>
          <w:trHeight w:val="2356"/>
        </w:trPr>
        <w:tc>
          <w:tcPr>
            <w:tcW w:w="197" w:type="pct"/>
            <w:tcBorders>
              <w:top w:val="nil"/>
              <w:left w:val="single" w:sz="8" w:space="0" w:color="000000"/>
              <w:bottom w:val="single" w:sz="8" w:space="0" w:color="auto"/>
              <w:right w:val="nil"/>
            </w:tcBorders>
            <w:hideMark/>
          </w:tcPr>
          <w:p w14:paraId="244DA89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21</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524A8D70" w14:textId="77777777" w:rsidR="00374B43" w:rsidRPr="00CE5A62" w:rsidRDefault="00374B43" w:rsidP="005D04D8">
            <w:pPr>
              <w:pStyle w:val="ad"/>
              <w:rPr>
                <w:rFonts w:ascii="Times New Roman" w:hAnsi="Times New Roman"/>
                <w:noProof/>
                <w:sz w:val="20"/>
                <w:lang w:val="uk-UA"/>
              </w:rPr>
            </w:pPr>
          </w:p>
          <w:p w14:paraId="1120EBF0" w14:textId="77777777" w:rsidR="00374B43" w:rsidRPr="00CE5A62" w:rsidRDefault="00374B43" w:rsidP="005D04D8">
            <w:pPr>
              <w:pStyle w:val="ad"/>
              <w:rPr>
                <w:rFonts w:ascii="Times New Roman" w:hAnsi="Times New Roman"/>
                <w:noProof/>
                <w:sz w:val="20"/>
                <w:lang w:val="uk-UA"/>
              </w:rPr>
            </w:pPr>
          </w:p>
          <w:p w14:paraId="37081F6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Пролактину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DA92AED"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54335 - Пролактин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6DE099A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5C7316B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7 мМО/мл.  </w:t>
            </w:r>
          </w:p>
          <w:p w14:paraId="463B91A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[7, 10000] мМО/мл коефіцієнт кореляції R≥0,990. </w:t>
            </w:r>
          </w:p>
          <w:p w14:paraId="764F49F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(40±8) мМО/мл і (1000±200) мМО/мл зразків, коефіцієнт варіації (CV) результатів повинен бути не більше 8%. </w:t>
            </w:r>
          </w:p>
          <w:p w14:paraId="5AD69A6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(40±8) мМО/мл і (1000±200) мМО/мл зразків, відносна різниця між серіями ® повинна бути не більше 10%.</w:t>
            </w:r>
          </w:p>
          <w:p w14:paraId="75EEF28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Протестовано з китайським стандартним зразком (150536), відносне відхилення між виміряним і позначеним значенням знаходиться в межах ±10%.</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ADB2851" w14:textId="77777777" w:rsidR="00374B43" w:rsidRPr="00CE5A62" w:rsidRDefault="00374B43" w:rsidP="005D04D8">
            <w:pPr>
              <w:pStyle w:val="ad"/>
              <w:jc w:val="center"/>
              <w:rPr>
                <w:rFonts w:ascii="Times New Roman" w:hAnsi="Times New Roman"/>
                <w:noProof/>
                <w:sz w:val="20"/>
                <w:lang w:val="uk-UA"/>
              </w:rPr>
            </w:pPr>
          </w:p>
          <w:p w14:paraId="74A68E4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4AC43EF"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4FB6E61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0ABAEA53" w14:textId="77777777" w:rsidTr="005D04D8">
        <w:trPr>
          <w:trHeight w:val="2356"/>
        </w:trPr>
        <w:tc>
          <w:tcPr>
            <w:tcW w:w="197" w:type="pct"/>
            <w:tcBorders>
              <w:top w:val="nil"/>
              <w:left w:val="single" w:sz="8" w:space="0" w:color="000000"/>
              <w:bottom w:val="single" w:sz="8" w:space="0" w:color="auto"/>
              <w:right w:val="nil"/>
            </w:tcBorders>
            <w:hideMark/>
          </w:tcPr>
          <w:p w14:paraId="135D259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22</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7777C94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Пролактину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97278B2"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54338 - Пролактин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478D29E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0D8CF8E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4349C89" w14:textId="77777777" w:rsidR="00374B43" w:rsidRPr="00CE5A62" w:rsidRDefault="00374B43" w:rsidP="005D04D8">
            <w:pPr>
              <w:pStyle w:val="ad"/>
              <w:jc w:val="center"/>
              <w:rPr>
                <w:rFonts w:ascii="Times New Roman" w:hAnsi="Times New Roman"/>
                <w:noProof/>
                <w:sz w:val="20"/>
                <w:lang w:val="uk-UA"/>
              </w:rPr>
            </w:pPr>
          </w:p>
          <w:p w14:paraId="21663AF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9EFFD19"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6CDA83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00DF42C7" w14:textId="77777777" w:rsidTr="005D04D8">
        <w:trPr>
          <w:trHeight w:val="2356"/>
        </w:trPr>
        <w:tc>
          <w:tcPr>
            <w:tcW w:w="197" w:type="pct"/>
            <w:tcBorders>
              <w:top w:val="nil"/>
              <w:left w:val="single" w:sz="8" w:space="0" w:color="000000"/>
              <w:bottom w:val="single" w:sz="8" w:space="0" w:color="auto"/>
              <w:right w:val="nil"/>
            </w:tcBorders>
            <w:hideMark/>
          </w:tcPr>
          <w:p w14:paraId="3FBC294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23</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0893CD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Пролактину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BEF39EE"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54337 - Пролактин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438E19A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D7C0738" w14:textId="77777777" w:rsidR="00374B43" w:rsidRPr="00CE5A62" w:rsidRDefault="00374B43" w:rsidP="005D04D8">
            <w:pPr>
              <w:pStyle w:val="ad"/>
              <w:jc w:val="center"/>
              <w:rPr>
                <w:rFonts w:ascii="Times New Roman" w:hAnsi="Times New Roman"/>
                <w:noProof/>
                <w:sz w:val="20"/>
                <w:lang w:val="uk-UA"/>
              </w:rPr>
            </w:pPr>
          </w:p>
          <w:p w14:paraId="5A2DD57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B634C8A"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B7C0BD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0F197053" w14:textId="77777777" w:rsidTr="005D04D8">
        <w:trPr>
          <w:trHeight w:val="2356"/>
        </w:trPr>
        <w:tc>
          <w:tcPr>
            <w:tcW w:w="197" w:type="pct"/>
            <w:tcBorders>
              <w:top w:val="nil"/>
              <w:left w:val="single" w:sz="8" w:space="0" w:color="000000"/>
              <w:bottom w:val="single" w:sz="8" w:space="0" w:color="auto"/>
              <w:right w:val="nil"/>
            </w:tcBorders>
            <w:hideMark/>
          </w:tcPr>
          <w:p w14:paraId="10116F9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24</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07F2962D" w14:textId="77777777" w:rsidR="00374B43" w:rsidRPr="00CE5A62" w:rsidRDefault="00374B43" w:rsidP="005D04D8">
            <w:pPr>
              <w:pStyle w:val="ad"/>
              <w:rPr>
                <w:rFonts w:ascii="Times New Roman" w:hAnsi="Times New Roman"/>
                <w:noProof/>
                <w:sz w:val="20"/>
                <w:lang w:val="uk-UA"/>
              </w:rPr>
            </w:pPr>
          </w:p>
          <w:p w14:paraId="007802A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Прогестерону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70B32CD"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54322</w:t>
            </w:r>
          </w:p>
          <w:p w14:paraId="23A8A80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Прогестерон IVD</w:t>
            </w:r>
          </w:p>
          <w:p w14:paraId="1843993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(діагностика </w:t>
            </w:r>
            <w:r w:rsidRPr="00CE5A62">
              <w:rPr>
                <w:rFonts w:ascii="Times New Roman" w:hAnsi="Times New Roman"/>
                <w:i/>
                <w:iCs/>
                <w:noProof/>
                <w:sz w:val="20"/>
                <w:lang w:val="uk-UA"/>
              </w:rPr>
              <w:t xml:space="preserve">in vitro </w:t>
            </w:r>
            <w:r w:rsidRPr="00CE5A62">
              <w:rPr>
                <w:rFonts w:ascii="Times New Roman" w:hAnsi="Times New Roman"/>
                <w:noProof/>
                <w:sz w:val="20"/>
                <w:lang w:val="uk-UA"/>
              </w:rPr>
              <w:t>),</w:t>
            </w:r>
          </w:p>
          <w:p w14:paraId="7459D06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noProof/>
                <w:sz w:val="20"/>
                <w:lang w:val="uk-UA"/>
              </w:rPr>
              <w:t>Набір імунохемілюмінесцентний аналіз</w:t>
            </w:r>
            <w:r w:rsidRPr="00CE5A62">
              <w:rPr>
                <w:rFonts w:ascii="Times New Roman" w:hAnsi="Times New Roman"/>
                <w:bCs/>
                <w:noProof/>
                <w:sz w:val="20"/>
                <w:lang w:val="uk-UA"/>
              </w:rPr>
              <w:t xml:space="preserve"> </w:t>
            </w:r>
          </w:p>
        </w:tc>
        <w:tc>
          <w:tcPr>
            <w:tcW w:w="1499" w:type="pct"/>
            <w:tcBorders>
              <w:top w:val="nil"/>
              <w:left w:val="nil"/>
              <w:bottom w:val="single" w:sz="8" w:space="0" w:color="auto"/>
              <w:right w:val="nil"/>
            </w:tcBorders>
            <w:tcMar>
              <w:top w:w="0" w:type="dxa"/>
              <w:left w:w="108" w:type="dxa"/>
              <w:bottom w:w="0" w:type="dxa"/>
              <w:right w:w="108" w:type="dxa"/>
            </w:tcMar>
          </w:tcPr>
          <w:p w14:paraId="349D288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0C28C1E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0.1 нг/мл</w:t>
            </w:r>
          </w:p>
          <w:p w14:paraId="12A35BE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[0.1, 60] нг/мл коефіцієнт кореляції R≥0,990..  </w:t>
            </w:r>
          </w:p>
          <w:p w14:paraId="2008EA4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p w14:paraId="1111A02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(2±0.4) нг/мл і (20±4) нг/мл зразків, коефіцієнт варіації (CV) результатів повинен бути не більше 10%. </w:t>
            </w:r>
          </w:p>
          <w:p w14:paraId="6C3AE97D" w14:textId="77777777" w:rsidR="00374B43" w:rsidRPr="00CE5A62" w:rsidRDefault="00374B43" w:rsidP="005D04D8">
            <w:pPr>
              <w:pStyle w:val="ad"/>
              <w:rPr>
                <w:rFonts w:ascii="Times New Roman" w:hAnsi="Times New Roman"/>
                <w:noProof/>
                <w:sz w:val="20"/>
                <w:lang w:val="uk-UA"/>
              </w:rPr>
            </w:pPr>
          </w:p>
          <w:p w14:paraId="2B1C460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(2±0.4) нг/мл і (20±4) нг/мл зразка, відносна різниця між серіями (R) повинна бути не більше 10%. </w:t>
            </w:r>
          </w:p>
          <w:p w14:paraId="76B6C69D" w14:textId="77777777" w:rsidR="00374B43" w:rsidRPr="00CE5A62" w:rsidRDefault="00374B43" w:rsidP="005D04D8">
            <w:pPr>
              <w:pStyle w:val="ad"/>
              <w:rPr>
                <w:rFonts w:ascii="Times New Roman" w:hAnsi="Times New Roman"/>
                <w:noProof/>
                <w:sz w:val="20"/>
                <w:lang w:val="uk-UA"/>
              </w:rPr>
            </w:pPr>
          </w:p>
          <w:p w14:paraId="5CEE79F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Коефіцієнт відновлення становить від 85% до 115%.</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3C98ED6" w14:textId="77777777" w:rsidR="00374B43" w:rsidRPr="00CE5A62" w:rsidRDefault="00374B43" w:rsidP="005D04D8">
            <w:pPr>
              <w:pStyle w:val="ad"/>
              <w:jc w:val="center"/>
              <w:rPr>
                <w:rFonts w:ascii="Times New Roman" w:hAnsi="Times New Roman"/>
                <w:noProof/>
                <w:sz w:val="20"/>
                <w:lang w:val="uk-UA"/>
              </w:rPr>
            </w:pPr>
          </w:p>
          <w:p w14:paraId="267971A0"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C08BE5A"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67B312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2ED2442E" w14:textId="77777777" w:rsidTr="005D04D8">
        <w:trPr>
          <w:trHeight w:val="2356"/>
        </w:trPr>
        <w:tc>
          <w:tcPr>
            <w:tcW w:w="197" w:type="pct"/>
            <w:tcBorders>
              <w:top w:val="nil"/>
              <w:left w:val="single" w:sz="8" w:space="0" w:color="000000"/>
              <w:bottom w:val="single" w:sz="8" w:space="0" w:color="auto"/>
              <w:right w:val="nil"/>
            </w:tcBorders>
            <w:hideMark/>
          </w:tcPr>
          <w:p w14:paraId="5DF6DAB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25</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6232ACD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Прогестерону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D1EDEE6"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54326 - Прогестерон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3459E90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84CC83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4A8F12B"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5038D1B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2EBD17C1" w14:textId="77777777" w:rsidTr="005D04D8">
        <w:trPr>
          <w:trHeight w:val="2356"/>
        </w:trPr>
        <w:tc>
          <w:tcPr>
            <w:tcW w:w="197" w:type="pct"/>
            <w:tcBorders>
              <w:top w:val="nil"/>
              <w:left w:val="single" w:sz="8" w:space="0" w:color="000000"/>
              <w:bottom w:val="single" w:sz="8" w:space="0" w:color="auto"/>
              <w:right w:val="nil"/>
            </w:tcBorders>
            <w:hideMark/>
          </w:tcPr>
          <w:p w14:paraId="538E655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26</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18D373A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Прогестерону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308C9D4"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54325</w:t>
            </w:r>
          </w:p>
          <w:p w14:paraId="03337CA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Прогестерон IVD</w:t>
            </w:r>
          </w:p>
          <w:p w14:paraId="69427DD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(діагностика </w:t>
            </w:r>
            <w:r w:rsidRPr="00CE5A62">
              <w:rPr>
                <w:rFonts w:ascii="Times New Roman" w:hAnsi="Times New Roman"/>
                <w:i/>
                <w:iCs/>
                <w:noProof/>
                <w:sz w:val="20"/>
                <w:lang w:val="uk-UA"/>
              </w:rPr>
              <w:t xml:space="preserve">in vitro </w:t>
            </w:r>
            <w:r w:rsidRPr="00CE5A62">
              <w:rPr>
                <w:rFonts w:ascii="Times New Roman" w:hAnsi="Times New Roman"/>
                <w:noProof/>
                <w:sz w:val="20"/>
                <w:lang w:val="uk-UA"/>
              </w:rPr>
              <w:t>),</w:t>
            </w:r>
          </w:p>
          <w:p w14:paraId="36E3A501"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noProof/>
                <w:sz w:val="20"/>
                <w:lang w:val="uk-UA"/>
              </w:rPr>
              <w:t>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563DF71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23E3F59" w14:textId="77777777" w:rsidR="00374B43" w:rsidRPr="00CE5A62" w:rsidRDefault="00374B43" w:rsidP="005D04D8">
            <w:pPr>
              <w:pStyle w:val="ad"/>
              <w:jc w:val="center"/>
              <w:rPr>
                <w:rFonts w:ascii="Times New Roman" w:hAnsi="Times New Roman"/>
                <w:noProof/>
                <w:sz w:val="20"/>
                <w:lang w:val="uk-UA"/>
              </w:rPr>
            </w:pPr>
          </w:p>
          <w:p w14:paraId="49110010"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C3C51A3"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21149C4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2B236926" w14:textId="77777777" w:rsidTr="005D04D8">
        <w:trPr>
          <w:trHeight w:val="2356"/>
        </w:trPr>
        <w:tc>
          <w:tcPr>
            <w:tcW w:w="197" w:type="pct"/>
            <w:tcBorders>
              <w:top w:val="nil"/>
              <w:left w:val="single" w:sz="8" w:space="0" w:color="000000"/>
              <w:bottom w:val="single" w:sz="8" w:space="0" w:color="auto"/>
              <w:right w:val="nil"/>
            </w:tcBorders>
            <w:hideMark/>
          </w:tcPr>
          <w:p w14:paraId="2745228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27</w:t>
            </w:r>
          </w:p>
        </w:tc>
        <w:tc>
          <w:tcPr>
            <w:tcW w:w="1032" w:type="pct"/>
            <w:tcBorders>
              <w:top w:val="nil"/>
              <w:left w:val="single" w:sz="8" w:space="0" w:color="000000"/>
              <w:bottom w:val="single" w:sz="8" w:space="0" w:color="auto"/>
              <w:right w:val="nil"/>
            </w:tcBorders>
            <w:tcMar>
              <w:top w:w="0" w:type="dxa"/>
              <w:left w:w="108" w:type="dxa"/>
              <w:bottom w:w="0" w:type="dxa"/>
              <w:right w:w="108" w:type="dxa"/>
            </w:tcMar>
          </w:tcPr>
          <w:p w14:paraId="224A5F99" w14:textId="77777777" w:rsidR="00374B43" w:rsidRPr="00CE5A62" w:rsidRDefault="00374B43" w:rsidP="005D04D8">
            <w:pPr>
              <w:pStyle w:val="ad"/>
              <w:rPr>
                <w:rFonts w:ascii="Times New Roman" w:hAnsi="Times New Roman"/>
                <w:noProof/>
                <w:sz w:val="20"/>
                <w:lang w:val="uk-UA"/>
              </w:rPr>
            </w:pPr>
          </w:p>
          <w:p w14:paraId="1A42402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p w14:paraId="7AA4149F" w14:textId="77777777" w:rsidR="00374B43" w:rsidRPr="00CE5A62" w:rsidRDefault="00374B43" w:rsidP="005D04D8">
            <w:pPr>
              <w:pStyle w:val="ad"/>
              <w:rPr>
                <w:rFonts w:ascii="Times New Roman" w:hAnsi="Times New Roman"/>
                <w:noProof/>
                <w:sz w:val="20"/>
                <w:lang w:val="uk-UA"/>
              </w:rPr>
            </w:pPr>
          </w:p>
          <w:p w14:paraId="03B80CA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CLIA для визначення Тестостерону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6CA23EE"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53D14351"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61077 - Загальний тестостерон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1E105CC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74C537A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0.2 нг/мл</w:t>
            </w:r>
          </w:p>
          <w:p w14:paraId="4CF411C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[0.2, 15 нг/мл коефіцієнт кореляції R≥0,990..  </w:t>
            </w:r>
          </w:p>
          <w:p w14:paraId="4A5BB81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нг/мл і (10±2) нг/мл зразків, коефіцієнт варіації (CV) результатів повинен бути не більше 8%. </w:t>
            </w:r>
          </w:p>
          <w:p w14:paraId="3BB33E2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нг/мл і (10±2) нг/мл зразка, відносна різниця між </w:t>
            </w:r>
            <w:r w:rsidRPr="00CE5A62">
              <w:rPr>
                <w:rFonts w:ascii="Times New Roman" w:hAnsi="Times New Roman"/>
                <w:noProof/>
                <w:sz w:val="20"/>
                <w:lang w:val="uk-UA"/>
              </w:rPr>
              <w:lastRenderedPageBreak/>
              <w:t xml:space="preserve">серіями (R) повинна бути не більше 10%. </w:t>
            </w:r>
          </w:p>
          <w:p w14:paraId="66641D2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1F1F1F"/>
                <w:sz w:val="20"/>
                <w:lang w:val="uk-UA"/>
              </w:rPr>
              <w:t>Похибка: перевірено на корпоративних робочихкалібраторах, відносне відхилення в межах ±10%</w:t>
            </w:r>
          </w:p>
          <w:p w14:paraId="29C064B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4E3EB96" w14:textId="77777777" w:rsidR="00374B43" w:rsidRPr="00CE5A62" w:rsidRDefault="00374B43" w:rsidP="005D04D8">
            <w:pPr>
              <w:pStyle w:val="ad"/>
              <w:jc w:val="center"/>
              <w:rPr>
                <w:rFonts w:ascii="Times New Roman" w:hAnsi="Times New Roman"/>
                <w:noProof/>
                <w:sz w:val="20"/>
                <w:lang w:val="uk-UA"/>
              </w:rPr>
            </w:pPr>
          </w:p>
          <w:p w14:paraId="46D1BB0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701A83A"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59FB65A"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6AC12B61" w14:textId="77777777" w:rsidTr="005D04D8">
        <w:trPr>
          <w:trHeight w:val="2356"/>
        </w:trPr>
        <w:tc>
          <w:tcPr>
            <w:tcW w:w="197" w:type="pct"/>
            <w:tcBorders>
              <w:top w:val="nil"/>
              <w:left w:val="single" w:sz="8" w:space="0" w:color="000000"/>
              <w:bottom w:val="single" w:sz="8" w:space="0" w:color="auto"/>
              <w:right w:val="nil"/>
            </w:tcBorders>
            <w:hideMark/>
          </w:tcPr>
          <w:p w14:paraId="0885911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28</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071C521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Тестостерону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484EB74"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58380 - Загальний тестостерон IVD (діагностика in vitro), контрольний матеріал</w:t>
            </w:r>
          </w:p>
        </w:tc>
        <w:tc>
          <w:tcPr>
            <w:tcW w:w="1499" w:type="pct"/>
            <w:tcBorders>
              <w:top w:val="nil"/>
              <w:left w:val="nil"/>
              <w:bottom w:val="single" w:sz="8" w:space="0" w:color="auto"/>
              <w:right w:val="nil"/>
            </w:tcBorders>
            <w:tcMar>
              <w:top w:w="0" w:type="dxa"/>
              <w:left w:w="108" w:type="dxa"/>
              <w:bottom w:w="0" w:type="dxa"/>
              <w:right w:w="108" w:type="dxa"/>
            </w:tcMar>
            <w:hideMark/>
          </w:tcPr>
          <w:p w14:paraId="5A49B17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829BA0E" w14:textId="77777777" w:rsidR="00374B43" w:rsidRPr="00CE5A62" w:rsidRDefault="00374B43" w:rsidP="005D04D8">
            <w:pPr>
              <w:pStyle w:val="ad"/>
              <w:jc w:val="center"/>
              <w:rPr>
                <w:rFonts w:ascii="Times New Roman" w:hAnsi="Times New Roman"/>
                <w:noProof/>
                <w:sz w:val="20"/>
                <w:lang w:val="uk-UA"/>
              </w:rPr>
            </w:pPr>
          </w:p>
          <w:p w14:paraId="53D3A22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9005754"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1D23355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03677D47" w14:textId="77777777" w:rsidTr="005D04D8">
        <w:trPr>
          <w:trHeight w:val="2356"/>
        </w:trPr>
        <w:tc>
          <w:tcPr>
            <w:tcW w:w="197" w:type="pct"/>
            <w:tcBorders>
              <w:top w:val="nil"/>
              <w:left w:val="single" w:sz="8" w:space="0" w:color="000000"/>
              <w:bottom w:val="single" w:sz="8" w:space="0" w:color="auto"/>
              <w:right w:val="nil"/>
            </w:tcBorders>
            <w:hideMark/>
          </w:tcPr>
          <w:p w14:paraId="0FAA28F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29</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0DF267D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Тестостерону (хемілюмінесцентний імуноаналіз) </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7859FD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4C517F3A"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58381 - Загальний тестостерон IVD (діагностика in vitro), калібратор</w:t>
            </w:r>
          </w:p>
        </w:tc>
        <w:tc>
          <w:tcPr>
            <w:tcW w:w="1499" w:type="pct"/>
            <w:tcBorders>
              <w:top w:val="nil"/>
              <w:left w:val="nil"/>
              <w:bottom w:val="single" w:sz="8" w:space="0" w:color="auto"/>
              <w:right w:val="nil"/>
            </w:tcBorders>
            <w:tcMar>
              <w:top w:w="0" w:type="dxa"/>
              <w:left w:w="108" w:type="dxa"/>
              <w:bottom w:w="0" w:type="dxa"/>
              <w:right w:w="108" w:type="dxa"/>
            </w:tcMar>
            <w:hideMark/>
          </w:tcPr>
          <w:p w14:paraId="6D8AAD8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C3035F6" w14:textId="77777777" w:rsidR="00374B43" w:rsidRPr="00CE5A62" w:rsidRDefault="00374B43" w:rsidP="005D04D8">
            <w:pPr>
              <w:pStyle w:val="ad"/>
              <w:jc w:val="center"/>
              <w:rPr>
                <w:rFonts w:ascii="Times New Roman" w:hAnsi="Times New Roman"/>
                <w:noProof/>
                <w:sz w:val="20"/>
                <w:lang w:val="uk-UA"/>
              </w:rPr>
            </w:pPr>
          </w:p>
          <w:p w14:paraId="60930C6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450F816"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314A1DD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21DAA5A3" w14:textId="77777777" w:rsidTr="005D04D8">
        <w:trPr>
          <w:trHeight w:val="2356"/>
        </w:trPr>
        <w:tc>
          <w:tcPr>
            <w:tcW w:w="197" w:type="pct"/>
            <w:tcBorders>
              <w:top w:val="nil"/>
              <w:left w:val="single" w:sz="8" w:space="0" w:color="000000"/>
              <w:bottom w:val="single" w:sz="8" w:space="0" w:color="auto"/>
              <w:right w:val="nil"/>
            </w:tcBorders>
            <w:hideMark/>
          </w:tcPr>
          <w:p w14:paraId="343DBAC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30</w:t>
            </w:r>
          </w:p>
        </w:tc>
        <w:tc>
          <w:tcPr>
            <w:tcW w:w="1032" w:type="pct"/>
            <w:tcBorders>
              <w:top w:val="nil"/>
              <w:left w:val="single" w:sz="8" w:space="0" w:color="000000"/>
              <w:bottom w:val="single" w:sz="8" w:space="0" w:color="auto"/>
              <w:right w:val="nil"/>
            </w:tcBorders>
            <w:tcMar>
              <w:top w:w="0" w:type="dxa"/>
              <w:left w:w="108" w:type="dxa"/>
              <w:bottom w:w="0" w:type="dxa"/>
              <w:right w:w="108" w:type="dxa"/>
            </w:tcMar>
            <w:hideMark/>
          </w:tcPr>
          <w:p w14:paraId="3F34122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Такролімусу (FK506 хемілюмінесцентний імуноаналіз)</w:t>
            </w:r>
          </w:p>
        </w:tc>
        <w:tc>
          <w:tcPr>
            <w:tcW w:w="122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BAA420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5DB4062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61025 - Такролімус терапевтичний лікарський, моніторинг IVD (діагностика in vitro), набір, імунохемілюмінесцентний аналіз</w:t>
            </w:r>
          </w:p>
        </w:tc>
        <w:tc>
          <w:tcPr>
            <w:tcW w:w="1499" w:type="pct"/>
            <w:tcBorders>
              <w:top w:val="nil"/>
              <w:left w:val="nil"/>
              <w:bottom w:val="single" w:sz="8" w:space="0" w:color="auto"/>
              <w:right w:val="nil"/>
            </w:tcBorders>
            <w:tcMar>
              <w:top w:w="0" w:type="dxa"/>
              <w:left w:w="108" w:type="dxa"/>
              <w:bottom w:w="0" w:type="dxa"/>
              <w:right w:w="108" w:type="dxa"/>
            </w:tcMar>
            <w:hideMark/>
          </w:tcPr>
          <w:p w14:paraId="5E5CA01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22768CB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2 нг/мл.</w:t>
            </w:r>
          </w:p>
          <w:p w14:paraId="390113B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[2, 30] нг/мл, коефіцієнт </w:t>
            </w:r>
          </w:p>
          <w:p w14:paraId="795DEEA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кореляції R≥0,990.</w:t>
            </w:r>
          </w:p>
          <w:p w14:paraId="239A609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(5 ± 1) нг/мл і (10 ± 2) нг/мл зразків, коефіцієнт варіації (CV) результатів повинен бути не більше 10%.</w:t>
            </w:r>
          </w:p>
          <w:p w14:paraId="7477DFC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(5 ± 1) нг/мл і (10 ± 2)  нг/мл зразка, відносна різниця між серіями (R) повинна становити не більше 10%.</w:t>
            </w:r>
          </w:p>
          <w:p w14:paraId="35D2046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Коефіцієнт відновлення становить від 85% до 115%.</w:t>
            </w:r>
          </w:p>
        </w:tc>
        <w:tc>
          <w:tcPr>
            <w:tcW w:w="45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500D01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B3C0449" w14:textId="77777777" w:rsidR="00374B43" w:rsidRPr="00CE5A62" w:rsidRDefault="00374B43" w:rsidP="005D04D8">
            <w:pPr>
              <w:pStyle w:val="ad"/>
              <w:jc w:val="center"/>
              <w:rPr>
                <w:rFonts w:ascii="Times New Roman" w:hAnsi="Times New Roman"/>
                <w:noProof/>
                <w:sz w:val="20"/>
                <w:lang w:val="uk-UA"/>
              </w:rPr>
            </w:pPr>
          </w:p>
        </w:tc>
        <w:tc>
          <w:tcPr>
            <w:tcW w:w="588" w:type="pct"/>
            <w:tcBorders>
              <w:top w:val="nil"/>
              <w:left w:val="nil"/>
              <w:bottom w:val="single" w:sz="8" w:space="0" w:color="auto"/>
              <w:right w:val="single" w:sz="8" w:space="0" w:color="000000"/>
            </w:tcBorders>
            <w:tcMar>
              <w:top w:w="0" w:type="dxa"/>
              <w:left w:w="108" w:type="dxa"/>
              <w:bottom w:w="0" w:type="dxa"/>
              <w:right w:w="108" w:type="dxa"/>
            </w:tcMar>
            <w:hideMark/>
          </w:tcPr>
          <w:p w14:paraId="687D16A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1</w:t>
            </w:r>
          </w:p>
        </w:tc>
      </w:tr>
    </w:tbl>
    <w:p w14:paraId="5C11350E" w14:textId="77777777" w:rsidR="00374B43" w:rsidRPr="00CE5A62" w:rsidRDefault="00374B43" w:rsidP="00374B43">
      <w:pPr>
        <w:pStyle w:val="ad"/>
        <w:rPr>
          <w:rFonts w:ascii="Times New Roman" w:hAnsi="Times New Roman"/>
          <w:noProof/>
          <w:sz w:val="20"/>
          <w:lang w:val="uk-UA"/>
        </w:rPr>
      </w:pPr>
    </w:p>
    <w:tbl>
      <w:tblPr>
        <w:tblW w:w="10206" w:type="dxa"/>
        <w:jc w:val="center"/>
        <w:tblCellMar>
          <w:left w:w="0" w:type="dxa"/>
          <w:right w:w="0" w:type="dxa"/>
        </w:tblCellMar>
        <w:tblLook w:val="04A0" w:firstRow="1" w:lastRow="0" w:firstColumn="1" w:lastColumn="0" w:noHBand="0" w:noVBand="1"/>
      </w:tblPr>
      <w:tblGrid>
        <w:gridCol w:w="220"/>
        <w:gridCol w:w="2534"/>
        <w:gridCol w:w="2572"/>
        <w:gridCol w:w="4146"/>
        <w:gridCol w:w="990"/>
        <w:gridCol w:w="466"/>
      </w:tblGrid>
      <w:tr w:rsidR="00374B43" w:rsidRPr="00CE5A62" w14:paraId="5931E7DD" w14:textId="77777777" w:rsidTr="005D04D8">
        <w:trPr>
          <w:trHeight w:val="2356"/>
          <w:jc w:val="center"/>
        </w:trPr>
        <w:tc>
          <w:tcPr>
            <w:tcW w:w="158" w:type="pct"/>
            <w:tcBorders>
              <w:top w:val="nil"/>
              <w:left w:val="single" w:sz="8" w:space="0" w:color="000000"/>
              <w:bottom w:val="single" w:sz="8" w:space="0" w:color="auto"/>
              <w:right w:val="nil"/>
            </w:tcBorders>
            <w:hideMark/>
          </w:tcPr>
          <w:p w14:paraId="1B2D47E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31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32D5A3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Такролімусу (FK506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DEBBBC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55444 - Такролімус, терапевтичний лікарський моніторинг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078F0D5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600ADC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317BB4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0797D8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FD13D8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26A24BA2" w14:textId="77777777" w:rsidTr="005D04D8">
        <w:trPr>
          <w:trHeight w:val="2356"/>
          <w:jc w:val="center"/>
        </w:trPr>
        <w:tc>
          <w:tcPr>
            <w:tcW w:w="158" w:type="pct"/>
            <w:tcBorders>
              <w:top w:val="nil"/>
              <w:left w:val="single" w:sz="8" w:space="0" w:color="000000"/>
              <w:bottom w:val="single" w:sz="8" w:space="0" w:color="auto"/>
              <w:right w:val="nil"/>
            </w:tcBorders>
            <w:hideMark/>
          </w:tcPr>
          <w:p w14:paraId="6A98ED3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32</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7D222D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Такролімусу (FK506 хемілюмінесцентний </w:t>
            </w:r>
          </w:p>
          <w:p w14:paraId="238F583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D38F699"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55443 - Такролімус, терапевтичний лікарський моніторинг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1D592EA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15F020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4DC8B3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BD5DFA8"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6F1D5C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426B2465" w14:textId="77777777" w:rsidTr="005D04D8">
        <w:trPr>
          <w:trHeight w:val="2356"/>
          <w:jc w:val="center"/>
        </w:trPr>
        <w:tc>
          <w:tcPr>
            <w:tcW w:w="158" w:type="pct"/>
            <w:tcBorders>
              <w:top w:val="nil"/>
              <w:left w:val="single" w:sz="8" w:space="0" w:color="000000"/>
              <w:bottom w:val="single" w:sz="8" w:space="0" w:color="auto"/>
              <w:right w:val="nil"/>
            </w:tcBorders>
            <w:hideMark/>
          </w:tcPr>
          <w:p w14:paraId="3B3C410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196BFE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Циклоспорину A (CsA хемілюмінесцентний імуноаналіз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F4DF9A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61001 - Циклоспорин А/ циклоспорин терапевтичний лікарський, моніторинг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tcPr>
          <w:p w14:paraId="4D6F86F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4A99588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30 нг/мл.</w:t>
            </w:r>
          </w:p>
          <w:p w14:paraId="77E6A9C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Лінійність: В межах [30, 1500] нг/мл, коефіцієнт кореляції R≥0,990.</w:t>
            </w:r>
          </w:p>
          <w:p w14:paraId="670C3CF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(150 ± 30) нг/мл і (400 ± 80) нг/мл зразків, коефіцієнт варіації (CV) результатів повинен бути не більше 10%.</w:t>
            </w:r>
          </w:p>
          <w:p w14:paraId="5B8BAB5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(150 ± 30) нг/мл і (400 ± 80) нг/мл зразка, відносна різниця між серіями (R) повинна становити не більше 10%.</w:t>
            </w:r>
          </w:p>
          <w:p w14:paraId="183A149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Коефіцієнт відновлення становить від 85% до 115%.</w:t>
            </w:r>
          </w:p>
          <w:p w14:paraId="073567E3" w14:textId="77777777" w:rsidR="00374B43" w:rsidRPr="00CE5A62" w:rsidRDefault="00374B43" w:rsidP="005D04D8">
            <w:pPr>
              <w:pStyle w:val="ad"/>
              <w:rPr>
                <w:rFonts w:ascii="Times New Roman" w:hAnsi="Times New Roman"/>
                <w:noProof/>
                <w:sz w:val="20"/>
                <w:lang w:val="uk-UA"/>
              </w:rPr>
            </w:pPr>
          </w:p>
          <w:p w14:paraId="26DF2052" w14:textId="77777777" w:rsidR="00374B43" w:rsidRPr="00CE5A62" w:rsidRDefault="00374B43" w:rsidP="005D04D8">
            <w:pPr>
              <w:pStyle w:val="ad"/>
              <w:rPr>
                <w:rFonts w:ascii="Times New Roman" w:hAnsi="Times New Roman"/>
                <w:noProof/>
                <w:sz w:val="20"/>
                <w:lang w:val="uk-UA"/>
              </w:rPr>
            </w:pP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8E7ADB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B016EE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1093B3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A315A8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59127257" w14:textId="77777777" w:rsidTr="005D04D8">
        <w:trPr>
          <w:trHeight w:val="2356"/>
          <w:jc w:val="center"/>
        </w:trPr>
        <w:tc>
          <w:tcPr>
            <w:tcW w:w="158" w:type="pct"/>
            <w:tcBorders>
              <w:top w:val="nil"/>
              <w:left w:val="single" w:sz="8" w:space="0" w:color="000000"/>
              <w:bottom w:val="single" w:sz="8" w:space="0" w:color="auto"/>
              <w:right w:val="nil"/>
            </w:tcBorders>
            <w:hideMark/>
          </w:tcPr>
          <w:p w14:paraId="235FFC6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461C5D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Циклоспорину A (CsA хемілюмінесцентний імуноаналіз)</w:t>
            </w:r>
          </w:p>
          <w:p w14:paraId="25F0AB1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контрольний матеріал</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CDF87B7"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55440 - Циклоспорин А/ циклоспорин, терапевтичний лікарський моніторинг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4666377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A6AD51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F7D3BFA"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272CC4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2EAE9B22" w14:textId="77777777" w:rsidTr="005D04D8">
        <w:trPr>
          <w:trHeight w:val="2356"/>
          <w:jc w:val="center"/>
        </w:trPr>
        <w:tc>
          <w:tcPr>
            <w:tcW w:w="158" w:type="pct"/>
            <w:tcBorders>
              <w:top w:val="nil"/>
              <w:left w:val="single" w:sz="8" w:space="0" w:color="000000"/>
              <w:bottom w:val="single" w:sz="8" w:space="0" w:color="auto"/>
              <w:right w:val="nil"/>
            </w:tcBorders>
            <w:hideMark/>
          </w:tcPr>
          <w:p w14:paraId="33B94B3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686A3F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Циклоспорину A (CsA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64D1CA9"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675168BE"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55439 - Циклоспорин А/ циклоспорин, терапевтичний лікарський моніторинг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392C29B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E48885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FA3B3BE"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633722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39677A97" w14:textId="77777777" w:rsidTr="005D04D8">
        <w:trPr>
          <w:trHeight w:val="2356"/>
          <w:jc w:val="center"/>
        </w:trPr>
        <w:tc>
          <w:tcPr>
            <w:tcW w:w="158" w:type="pct"/>
            <w:tcBorders>
              <w:top w:val="nil"/>
              <w:left w:val="single" w:sz="8" w:space="0" w:color="000000"/>
              <w:bottom w:val="single" w:sz="8" w:space="0" w:color="auto"/>
              <w:right w:val="nil"/>
            </w:tcBorders>
            <w:hideMark/>
          </w:tcPr>
          <w:p w14:paraId="7B8228E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36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B68706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вільного простатоспецифічного антигену (fPSA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0ABE4ED"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5D7A079A"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54669 - Вільний (незв'язаний) простатичний специфічний антиген (ПСА)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hideMark/>
          </w:tcPr>
          <w:p w14:paraId="2D827EE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024C498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0.02 нг/мл.</w:t>
            </w:r>
          </w:p>
          <w:p w14:paraId="43AE7EF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[0.02, 50] нг/мл, коефіцієнт кореляції R≥0.990 </w:t>
            </w:r>
          </w:p>
          <w:p w14:paraId="1848996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(2±0.4) нг/мл і (25±5) нг/мл зразків, коефіцієнт варіації (CV) результатів повинен бути не більше 8%.</w:t>
            </w:r>
          </w:p>
          <w:p w14:paraId="3432CC1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Прецизійність між циклами: Тестуйте (2±0.4) нг/мл і (25±5) нг/мл зразка, відносна різниця між серіями (R) повинна становити не більше 10%. </w:t>
            </w:r>
          </w:p>
          <w:p w14:paraId="1BCC012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Похибка: Протестовано з китайським стандартним продуктом (150544), відносне відхилення між виміряним значенням і позначеним значенням знаходиться в межах ±10%.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C55A9A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7D5A867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4E58DED"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58278F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42C0D0B0" w14:textId="77777777" w:rsidTr="005D04D8">
        <w:trPr>
          <w:trHeight w:val="2356"/>
          <w:jc w:val="center"/>
        </w:trPr>
        <w:tc>
          <w:tcPr>
            <w:tcW w:w="158" w:type="pct"/>
            <w:tcBorders>
              <w:top w:val="nil"/>
              <w:left w:val="single" w:sz="8" w:space="0" w:color="000000"/>
              <w:bottom w:val="single" w:sz="8" w:space="0" w:color="auto"/>
              <w:right w:val="nil"/>
            </w:tcBorders>
            <w:hideMark/>
          </w:tcPr>
          <w:p w14:paraId="51D6CB0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8385D2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вільного простатоспецифічного антигену (fPSA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55B9509"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38182 - Вільний (незв'язаний) простатичний специфічний антиген (ПСА)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0571669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A7A87E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79BC6DD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CCF223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16109C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68442284" w14:textId="77777777" w:rsidTr="005D04D8">
        <w:trPr>
          <w:trHeight w:val="2356"/>
          <w:jc w:val="center"/>
        </w:trPr>
        <w:tc>
          <w:tcPr>
            <w:tcW w:w="158" w:type="pct"/>
            <w:tcBorders>
              <w:top w:val="nil"/>
              <w:left w:val="single" w:sz="8" w:space="0" w:color="000000"/>
              <w:bottom w:val="single" w:sz="8" w:space="0" w:color="auto"/>
              <w:right w:val="nil"/>
            </w:tcBorders>
            <w:hideMark/>
          </w:tcPr>
          <w:p w14:paraId="7A12CF0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E9CDFE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вільного простатоспецифічного антигену (fPSA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346D97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38183 - Вільний (незв'язаний) простатичний специфічний антиген (ПСА) IVD (діагностика in vitro), калiбратор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701192A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D34FEF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252731C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BACD76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0D1B61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w:t>
            </w:r>
          </w:p>
        </w:tc>
      </w:tr>
      <w:tr w:rsidR="00374B43" w:rsidRPr="00CE5A62" w14:paraId="38594E76" w14:textId="77777777" w:rsidTr="005D04D8">
        <w:trPr>
          <w:trHeight w:val="2356"/>
          <w:jc w:val="center"/>
        </w:trPr>
        <w:tc>
          <w:tcPr>
            <w:tcW w:w="158" w:type="pct"/>
            <w:tcBorders>
              <w:top w:val="nil"/>
              <w:left w:val="single" w:sz="8" w:space="0" w:color="000000"/>
              <w:bottom w:val="single" w:sz="8" w:space="0" w:color="auto"/>
              <w:right w:val="nil"/>
            </w:tcBorders>
            <w:hideMark/>
          </w:tcPr>
          <w:p w14:paraId="18ED13B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39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A19632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Карциноембріонального антигену (CEA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AFE116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54615 - Раково-ембріональний антиген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hideMark/>
          </w:tcPr>
          <w:p w14:paraId="1FEDAF4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Має бути  сумісний з аналізаторами DF200i, DF100i</w:t>
            </w:r>
          </w:p>
          <w:p w14:paraId="7C68EB2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0,4 нг/мл. </w:t>
            </w:r>
          </w:p>
          <w:p w14:paraId="6011831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ЛінійністьВ межах [0,4, 1000] нг/мл, коефіцієнт кореляції R≥0,990. </w:t>
            </w:r>
          </w:p>
          <w:p w14:paraId="1ADF006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(10±2) нг/мл і (100±20) нг/мл зразків, коефіцієнт варіації (CV) результатів повинен бути не більше 10%. </w:t>
            </w:r>
          </w:p>
          <w:p w14:paraId="781FD46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Прецизійність між циклами: Тестуйте (10±2) нг/мл і (100±20) нг/мл зразка, відносна різниця між серіями ® повинна становити не більше 10%. </w:t>
            </w:r>
          </w:p>
          <w:p w14:paraId="78242A7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Похибка: Швидкість відновлення становить від 85% до 115%.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E7EEAB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5FFE260"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49C399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57A7B062" w14:textId="77777777" w:rsidTr="005D04D8">
        <w:trPr>
          <w:trHeight w:val="2356"/>
          <w:jc w:val="center"/>
        </w:trPr>
        <w:tc>
          <w:tcPr>
            <w:tcW w:w="158" w:type="pct"/>
            <w:tcBorders>
              <w:top w:val="nil"/>
              <w:left w:val="single" w:sz="8" w:space="0" w:color="000000"/>
              <w:bottom w:val="single" w:sz="8" w:space="0" w:color="auto"/>
              <w:right w:val="nil"/>
            </w:tcBorders>
            <w:hideMark/>
          </w:tcPr>
          <w:p w14:paraId="5523D61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40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AD9064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Карциноембріонального антигену (CEA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2D3788F"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38173 - Раково-ембріональний антиген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15C4F5D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4017340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534005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6FD862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7109F1A"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3B4518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3ABB0EED" w14:textId="77777777" w:rsidTr="005D04D8">
        <w:trPr>
          <w:trHeight w:val="2356"/>
          <w:jc w:val="center"/>
        </w:trPr>
        <w:tc>
          <w:tcPr>
            <w:tcW w:w="158" w:type="pct"/>
            <w:tcBorders>
              <w:top w:val="nil"/>
              <w:left w:val="single" w:sz="8" w:space="0" w:color="000000"/>
              <w:bottom w:val="single" w:sz="8" w:space="0" w:color="auto"/>
              <w:right w:val="nil"/>
            </w:tcBorders>
            <w:hideMark/>
          </w:tcPr>
          <w:p w14:paraId="5726765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997DB0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Карциноембріонального антигену (CEA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1BA5E14"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38174 - Раково-ембріональний антиген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75B80A7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0776CD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7096A79A"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EA8ADB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81C24C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481EE8EB" w14:textId="77777777" w:rsidTr="005D04D8">
        <w:trPr>
          <w:trHeight w:val="2356"/>
          <w:jc w:val="center"/>
        </w:trPr>
        <w:tc>
          <w:tcPr>
            <w:tcW w:w="158" w:type="pct"/>
            <w:tcBorders>
              <w:top w:val="nil"/>
              <w:left w:val="single" w:sz="8" w:space="0" w:color="000000"/>
              <w:bottom w:val="single" w:sz="8" w:space="0" w:color="auto"/>
              <w:right w:val="nil"/>
            </w:tcBorders>
            <w:hideMark/>
          </w:tcPr>
          <w:p w14:paraId="35387BE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42</w:t>
            </w:r>
          </w:p>
        </w:tc>
        <w:tc>
          <w:tcPr>
            <w:tcW w:w="879" w:type="pct"/>
            <w:tcBorders>
              <w:top w:val="nil"/>
              <w:left w:val="single" w:sz="8" w:space="0" w:color="000000"/>
              <w:bottom w:val="single" w:sz="8" w:space="0" w:color="auto"/>
              <w:right w:val="nil"/>
            </w:tcBorders>
            <w:tcMar>
              <w:top w:w="0" w:type="dxa"/>
              <w:left w:w="108" w:type="dxa"/>
              <w:bottom w:w="0" w:type="dxa"/>
              <w:right w:w="108" w:type="dxa"/>
            </w:tcMar>
          </w:tcPr>
          <w:p w14:paraId="52F5422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альфа-фетопротеїну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5F79CB9"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274434C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58348 - Альфа-фетопротеїн (АФП)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hideMark/>
          </w:tcPr>
          <w:p w14:paraId="7EA9B2B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p w14:paraId="4F3B3E4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 нг/мл </w:t>
            </w:r>
          </w:p>
          <w:p w14:paraId="2ED0EB0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[1, 1200] нг/мл коефіцієнт кореляції R≥0,990..  </w:t>
            </w:r>
          </w:p>
          <w:p w14:paraId="1FD659F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Відтворюваність: Повторне тестування (10±2) нг/мл і (100±20) нг/мл зразків, коефіцієнт варіації (CV) результатів повинен бути не більше 8% </w:t>
            </w:r>
          </w:p>
          <w:p w14:paraId="7D4554E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(10±2) нг/мл і (100±20) нг/мл зразка, відносна різниця між серіями (R) повинна становити не більше 10%.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7D81B4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689A82E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A9D90AC"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9C3D06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679FB730" w14:textId="77777777" w:rsidTr="005D04D8">
        <w:trPr>
          <w:trHeight w:val="2356"/>
          <w:jc w:val="center"/>
        </w:trPr>
        <w:tc>
          <w:tcPr>
            <w:tcW w:w="158" w:type="pct"/>
            <w:tcBorders>
              <w:top w:val="nil"/>
              <w:left w:val="single" w:sz="8" w:space="0" w:color="000000"/>
              <w:bottom w:val="single" w:sz="8" w:space="0" w:color="auto"/>
              <w:right w:val="nil"/>
            </w:tcBorders>
            <w:hideMark/>
          </w:tcPr>
          <w:p w14:paraId="64DA4F9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62D4ED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альфа-фетопротеїну (хемілюмінесцентний імуноаналіз)</w:t>
            </w:r>
          </w:p>
          <w:p w14:paraId="3336844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D7D0FB3"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51D02E8D"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54063 - Альфа-фетопротеїни (AФП)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3A96BFF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4F8AC0"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A8AB2AE"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5F5894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512BD576" w14:textId="77777777" w:rsidTr="005D04D8">
        <w:trPr>
          <w:trHeight w:val="4538"/>
          <w:jc w:val="center"/>
        </w:trPr>
        <w:tc>
          <w:tcPr>
            <w:tcW w:w="158" w:type="pct"/>
            <w:tcBorders>
              <w:top w:val="nil"/>
              <w:left w:val="single" w:sz="8" w:space="0" w:color="000000"/>
              <w:bottom w:val="single" w:sz="8" w:space="0" w:color="auto"/>
              <w:right w:val="nil"/>
            </w:tcBorders>
            <w:hideMark/>
          </w:tcPr>
          <w:p w14:paraId="7543A35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44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EDE714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альфа-фетопротеїну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6ACE35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619AA166"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54062 - Альфа-фетопротеїни (АФП)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042EBEC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059309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8A993A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C91569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EB497A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w:t>
            </w:r>
          </w:p>
        </w:tc>
      </w:tr>
      <w:tr w:rsidR="00374B43" w:rsidRPr="00CE5A62" w14:paraId="5458B84E" w14:textId="77777777" w:rsidTr="005D04D8">
        <w:trPr>
          <w:trHeight w:val="2356"/>
          <w:jc w:val="center"/>
        </w:trPr>
        <w:tc>
          <w:tcPr>
            <w:tcW w:w="158" w:type="pct"/>
            <w:tcBorders>
              <w:top w:val="nil"/>
              <w:left w:val="single" w:sz="8" w:space="0" w:color="000000"/>
              <w:bottom w:val="single" w:sz="8" w:space="0" w:color="auto"/>
              <w:right w:val="nil"/>
            </w:tcBorders>
            <w:hideMark/>
          </w:tcPr>
          <w:p w14:paraId="19A8F53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45</w:t>
            </w:r>
          </w:p>
        </w:tc>
        <w:tc>
          <w:tcPr>
            <w:tcW w:w="879" w:type="pct"/>
            <w:tcBorders>
              <w:top w:val="nil"/>
              <w:left w:val="single" w:sz="8" w:space="0" w:color="000000"/>
              <w:bottom w:val="single" w:sz="8" w:space="0" w:color="auto"/>
              <w:right w:val="nil"/>
            </w:tcBorders>
            <w:tcMar>
              <w:top w:w="0" w:type="dxa"/>
              <w:left w:w="108" w:type="dxa"/>
              <w:bottom w:w="0" w:type="dxa"/>
              <w:right w:w="108" w:type="dxa"/>
            </w:tcMar>
          </w:tcPr>
          <w:p w14:paraId="01D54284" w14:textId="77777777" w:rsidR="00374B43" w:rsidRPr="00CE5A62" w:rsidRDefault="00374B43" w:rsidP="005D04D8">
            <w:pPr>
              <w:pStyle w:val="ad"/>
              <w:rPr>
                <w:rFonts w:ascii="Times New Roman" w:hAnsi="Times New Roman"/>
                <w:noProof/>
                <w:sz w:val="20"/>
                <w:lang w:val="uk-UA"/>
              </w:rPr>
            </w:pPr>
          </w:p>
          <w:p w14:paraId="6D656026" w14:textId="77777777" w:rsidR="00374B43" w:rsidRPr="00CE5A62" w:rsidRDefault="00374B43" w:rsidP="005D04D8">
            <w:pPr>
              <w:pStyle w:val="ad"/>
              <w:rPr>
                <w:rFonts w:ascii="Times New Roman" w:hAnsi="Times New Roman"/>
                <w:noProof/>
                <w:sz w:val="20"/>
                <w:lang w:val="uk-UA"/>
              </w:rPr>
            </w:pPr>
          </w:p>
          <w:p w14:paraId="6526735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ракового антигену 125 (CA125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F249460"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095CD556"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54588 - Раковий антиген 125 (СА125) IVD (діагностика in vitro), набір, імунохемілюмінесцентний аналіз</w:t>
            </w:r>
          </w:p>
        </w:tc>
        <w:tc>
          <w:tcPr>
            <w:tcW w:w="2223" w:type="pct"/>
            <w:tcBorders>
              <w:top w:val="nil"/>
              <w:left w:val="nil"/>
              <w:bottom w:val="single" w:sz="8" w:space="0" w:color="auto"/>
              <w:right w:val="nil"/>
            </w:tcBorders>
            <w:tcMar>
              <w:top w:w="0" w:type="dxa"/>
              <w:left w:w="108" w:type="dxa"/>
              <w:bottom w:w="0" w:type="dxa"/>
              <w:right w:w="108" w:type="dxa"/>
            </w:tcMar>
            <w:hideMark/>
          </w:tcPr>
          <w:p w14:paraId="4970E90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0BA8B8D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1.2 МО/мл. </w:t>
            </w:r>
          </w:p>
          <w:p w14:paraId="62C8D1C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[1.2, 5000] МО/мл, коефіцієнт кореляції R≥0.990.. </w:t>
            </w:r>
          </w:p>
          <w:p w14:paraId="4D246A7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(30±6) МО/мл і (500±100) МО/мл зразків, коефіцієнт варіації (CV) результатів повинен бути не більше 8%. </w:t>
            </w:r>
          </w:p>
          <w:p w14:paraId="0914AF9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(30±6) МО/мл і (500±100) МО/мл зразка, відносна різниця між серіями (R) повинна становити не більше 10%. </w:t>
            </w:r>
          </w:p>
          <w:p w14:paraId="79A130A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Похибка: Коефіцієнт відновлення становить від 85% до 115%.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7D59AF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8A5E2A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EF4BEA4"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E42663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5EDA4B4B" w14:textId="77777777" w:rsidTr="005D04D8">
        <w:trPr>
          <w:trHeight w:val="2356"/>
          <w:jc w:val="center"/>
        </w:trPr>
        <w:tc>
          <w:tcPr>
            <w:tcW w:w="158" w:type="pct"/>
            <w:tcBorders>
              <w:top w:val="nil"/>
              <w:left w:val="single" w:sz="8" w:space="0" w:color="000000"/>
              <w:bottom w:val="single" w:sz="8" w:space="0" w:color="auto"/>
              <w:right w:val="nil"/>
            </w:tcBorders>
            <w:hideMark/>
          </w:tcPr>
          <w:p w14:paraId="6AA35E4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864B0B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ракового антигену 125 (CA125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9DD58E4"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6BA803EF"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38230 - Раковий антиген 125 (СА125)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27ABD14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5874D9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2B9067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F3A67F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EB41D7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5B9EDB22" w14:textId="77777777" w:rsidTr="005D04D8">
        <w:trPr>
          <w:trHeight w:val="2356"/>
          <w:jc w:val="center"/>
        </w:trPr>
        <w:tc>
          <w:tcPr>
            <w:tcW w:w="158" w:type="pct"/>
            <w:tcBorders>
              <w:top w:val="nil"/>
              <w:left w:val="single" w:sz="8" w:space="0" w:color="000000"/>
              <w:bottom w:val="single" w:sz="8" w:space="0" w:color="auto"/>
              <w:right w:val="nil"/>
            </w:tcBorders>
            <w:hideMark/>
          </w:tcPr>
          <w:p w14:paraId="778774F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29EA66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ракового антигену 125 (CA125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B61CD40"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320BED50"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38231 - Раковий антиген 125 (СА125) IVD (діагностика in vitro), калiбратор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0E9BE07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CFF1D3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2113EC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AA1D95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E1BCD4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7CD1DCDB" w14:textId="77777777" w:rsidTr="005D04D8">
        <w:trPr>
          <w:trHeight w:val="2356"/>
          <w:jc w:val="center"/>
        </w:trPr>
        <w:tc>
          <w:tcPr>
            <w:tcW w:w="158" w:type="pct"/>
            <w:tcBorders>
              <w:top w:val="nil"/>
              <w:left w:val="single" w:sz="8" w:space="0" w:color="000000"/>
              <w:bottom w:val="single" w:sz="8" w:space="0" w:color="auto"/>
              <w:right w:val="nil"/>
            </w:tcBorders>
            <w:hideMark/>
          </w:tcPr>
          <w:p w14:paraId="784985F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48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7A5FE3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ракового антигену 15-3 (CA15-3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615A27F"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54572</w:t>
            </w:r>
          </w:p>
          <w:p w14:paraId="3707D64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Раковий антиген 15-3   </w:t>
            </w:r>
          </w:p>
          <w:p w14:paraId="42B42A40"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noProof/>
                <w:sz w:val="20"/>
                <w:lang w:val="uk-UA"/>
              </w:rPr>
              <w:t>(СА15-3) IVD (діагностика in vitro ),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14C5A58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7D6C026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1 МО/мл.</w:t>
            </w:r>
          </w:p>
          <w:p w14:paraId="33A646B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[1, 300] МО/мл, коефіцієнт кореляції R≥0.990. </w:t>
            </w:r>
          </w:p>
          <w:p w14:paraId="0CF3FE5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(30±6) МО/мл і (150±30) МО/мл зразків, коефіцієнт варіації (CV) результатів повинен бути не більше 10%.</w:t>
            </w:r>
          </w:p>
          <w:p w14:paraId="07717FB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(30±6) МО/мл і (150±30) МО/мл відносна різниця між серіями ® повинна становити не більше 10%.</w:t>
            </w:r>
          </w:p>
          <w:p w14:paraId="283C573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Коефіцієнт відновлення становить від 85% до 115%.</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DEB598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8D6B436"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FCC547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3F6CE1D2" w14:textId="77777777" w:rsidTr="005D04D8">
        <w:trPr>
          <w:trHeight w:val="2356"/>
          <w:jc w:val="center"/>
        </w:trPr>
        <w:tc>
          <w:tcPr>
            <w:tcW w:w="158" w:type="pct"/>
            <w:tcBorders>
              <w:top w:val="nil"/>
              <w:left w:val="single" w:sz="8" w:space="0" w:color="000000"/>
              <w:bottom w:val="single" w:sz="8" w:space="0" w:color="auto"/>
              <w:right w:val="nil"/>
            </w:tcBorders>
            <w:hideMark/>
          </w:tcPr>
          <w:p w14:paraId="1A12A62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87D3C4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ракового антигену 15-3 (CA15-3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77D366B"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38222 - Раковий антиген 15-3 (СА15-3)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799D988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DF1AEA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2BC6830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99C8FA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63F24A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437BC14C" w14:textId="77777777" w:rsidTr="005D04D8">
        <w:trPr>
          <w:trHeight w:val="2356"/>
          <w:jc w:val="center"/>
        </w:trPr>
        <w:tc>
          <w:tcPr>
            <w:tcW w:w="158" w:type="pct"/>
            <w:tcBorders>
              <w:top w:val="nil"/>
              <w:left w:val="single" w:sz="8" w:space="0" w:color="000000"/>
              <w:bottom w:val="single" w:sz="8" w:space="0" w:color="auto"/>
              <w:right w:val="nil"/>
            </w:tcBorders>
            <w:hideMark/>
          </w:tcPr>
          <w:p w14:paraId="4F200B0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B531DC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ракового антигену 15-3(CA15-3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EAA0ACC"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38223 - Раковий антиген 15-3 (СА15-3) IVD (діагностика in vitro), калiбратор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3C6D141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FA8AA5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49BD2B4"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8EF09F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55E735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0ECB769A" w14:textId="77777777" w:rsidTr="005D04D8">
        <w:trPr>
          <w:trHeight w:val="2356"/>
          <w:jc w:val="center"/>
        </w:trPr>
        <w:tc>
          <w:tcPr>
            <w:tcW w:w="158" w:type="pct"/>
            <w:tcBorders>
              <w:top w:val="nil"/>
              <w:left w:val="single" w:sz="8" w:space="0" w:color="000000"/>
              <w:bottom w:val="single" w:sz="8" w:space="0" w:color="auto"/>
              <w:right w:val="nil"/>
            </w:tcBorders>
            <w:hideMark/>
          </w:tcPr>
          <w:p w14:paraId="7DB361A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5B5B30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Імуноглобуліну E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6A22DD3"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53775 - Загальний імуноглобулін Е ( загальний IgE ) IVD (діагностика in vitro), комплект, хемілюмінесцентний імунологічний аналіз</w:t>
            </w:r>
          </w:p>
        </w:tc>
        <w:tc>
          <w:tcPr>
            <w:tcW w:w="2223" w:type="pct"/>
            <w:tcBorders>
              <w:top w:val="nil"/>
              <w:left w:val="nil"/>
              <w:bottom w:val="single" w:sz="8" w:space="0" w:color="auto"/>
              <w:right w:val="nil"/>
            </w:tcBorders>
            <w:tcMar>
              <w:top w:w="0" w:type="dxa"/>
              <w:left w:w="108" w:type="dxa"/>
              <w:bottom w:w="0" w:type="dxa"/>
              <w:right w:w="108" w:type="dxa"/>
            </w:tcMar>
          </w:tcPr>
          <w:p w14:paraId="16C4AB0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DF200i, DF100i </w:t>
            </w:r>
          </w:p>
          <w:p w14:paraId="11E302CB" w14:textId="77777777" w:rsidR="00374B43" w:rsidRPr="00CE5A62" w:rsidRDefault="00374B43" w:rsidP="005D04D8">
            <w:pPr>
              <w:pStyle w:val="ad"/>
              <w:rPr>
                <w:rFonts w:ascii="Times New Roman" w:hAnsi="Times New Roman"/>
                <w:noProof/>
                <w:sz w:val="20"/>
                <w:lang w:val="uk-UA"/>
              </w:rPr>
            </w:pPr>
          </w:p>
          <w:p w14:paraId="4CEEDCE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Межа виявлення: Приблизно 0,5 МО/мл.</w:t>
            </w:r>
          </w:p>
          <w:p w14:paraId="029D0B0C" w14:textId="77777777" w:rsidR="00374B43" w:rsidRPr="00CE5A62" w:rsidRDefault="00374B43" w:rsidP="005D04D8">
            <w:pPr>
              <w:pStyle w:val="ad"/>
              <w:rPr>
                <w:rFonts w:ascii="Times New Roman" w:hAnsi="Times New Roman"/>
                <w:noProof/>
                <w:sz w:val="20"/>
                <w:lang w:val="uk-UA"/>
              </w:rPr>
            </w:pPr>
          </w:p>
          <w:p w14:paraId="5DBD744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Лінійність: В межах [0.5, 2500] МО/мл, коефіцієнт кореляції R≥0,990.</w:t>
            </w:r>
          </w:p>
          <w:p w14:paraId="48225BA7" w14:textId="77777777" w:rsidR="00374B43" w:rsidRPr="00CE5A62" w:rsidRDefault="00374B43" w:rsidP="005D04D8">
            <w:pPr>
              <w:pStyle w:val="ad"/>
              <w:rPr>
                <w:rFonts w:ascii="Times New Roman" w:hAnsi="Times New Roman"/>
                <w:noProof/>
                <w:sz w:val="20"/>
                <w:lang w:val="uk-UA"/>
              </w:rPr>
            </w:pPr>
          </w:p>
          <w:p w14:paraId="6922E55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Відтворюваність: Повторне тестування (200 ± 40) МО/мл і (1000 ± 200) МО/мл зразків, коефіцієнт варіації (CV) результатів повинен бути не більше 10%.</w:t>
            </w:r>
          </w:p>
          <w:p w14:paraId="7AC4317C" w14:textId="77777777" w:rsidR="00374B43" w:rsidRPr="00CE5A62" w:rsidRDefault="00374B43" w:rsidP="005D04D8">
            <w:pPr>
              <w:pStyle w:val="ad"/>
              <w:rPr>
                <w:rFonts w:ascii="Times New Roman" w:hAnsi="Times New Roman"/>
                <w:noProof/>
                <w:sz w:val="20"/>
                <w:lang w:val="uk-UA"/>
              </w:rPr>
            </w:pPr>
          </w:p>
          <w:p w14:paraId="53AB52D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між циклами: Тестуйте (200 ± 40) МО/мл і (1000 ± 200)  МО/мл зразка, відносна різниця між серіями ® повинна становити не більше 10%.</w:t>
            </w:r>
          </w:p>
          <w:p w14:paraId="6E94DDA3" w14:textId="77777777" w:rsidR="00374B43" w:rsidRPr="00CE5A62" w:rsidRDefault="00374B43" w:rsidP="005D04D8">
            <w:pPr>
              <w:pStyle w:val="ad"/>
              <w:rPr>
                <w:rFonts w:ascii="Times New Roman" w:hAnsi="Times New Roman"/>
                <w:noProof/>
                <w:sz w:val="20"/>
                <w:lang w:val="uk-UA"/>
              </w:rPr>
            </w:pPr>
          </w:p>
          <w:p w14:paraId="60079B8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Точність: Коефіцієнт відновлення становить від 90% до 110%.</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EE606F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79A6472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B03EAE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05743A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5E6C2F1A" w14:textId="77777777" w:rsidTr="005D04D8">
        <w:trPr>
          <w:trHeight w:val="2356"/>
          <w:jc w:val="center"/>
        </w:trPr>
        <w:tc>
          <w:tcPr>
            <w:tcW w:w="158" w:type="pct"/>
            <w:tcBorders>
              <w:top w:val="nil"/>
              <w:left w:val="single" w:sz="8" w:space="0" w:color="000000"/>
              <w:bottom w:val="single" w:sz="8" w:space="0" w:color="auto"/>
              <w:right w:val="nil"/>
            </w:tcBorders>
            <w:hideMark/>
          </w:tcPr>
          <w:p w14:paraId="2E919B0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52</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2F463E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Імуноглобуліну E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4A8ABDF"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58947 - Численні алергеноспецифічні/ загальні антитіла класу імуноглобулін Е (IgE)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25D64A8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8F5DF9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B8F15FE"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B4B9A5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034A145F" w14:textId="77777777" w:rsidTr="005D04D8">
        <w:trPr>
          <w:trHeight w:val="2356"/>
          <w:jc w:val="center"/>
        </w:trPr>
        <w:tc>
          <w:tcPr>
            <w:tcW w:w="158" w:type="pct"/>
            <w:tcBorders>
              <w:top w:val="nil"/>
              <w:left w:val="single" w:sz="8" w:space="0" w:color="000000"/>
              <w:bottom w:val="single" w:sz="8" w:space="0" w:color="auto"/>
              <w:right w:val="nil"/>
            </w:tcBorders>
            <w:hideMark/>
          </w:tcPr>
          <w:p w14:paraId="7757E73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24D081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Калібратор для набору CLIA для визначення Імуноглобуліну E (хемілюмінесцентний імуноаналіз)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03CF4C2"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53777 - Загальний імуноглобулін Е (загальний IgE) IVD (діагностика in vitro), 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1D86A77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1D3942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CE6F1F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2DE204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E88DB1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4AAACE62" w14:textId="77777777" w:rsidTr="005D04D8">
        <w:trPr>
          <w:trHeight w:val="2356"/>
          <w:jc w:val="center"/>
        </w:trPr>
        <w:tc>
          <w:tcPr>
            <w:tcW w:w="158" w:type="pct"/>
            <w:tcBorders>
              <w:top w:val="nil"/>
              <w:left w:val="single" w:sz="8" w:space="0" w:color="000000"/>
              <w:bottom w:val="single" w:sz="8" w:space="0" w:color="auto"/>
              <w:right w:val="nil"/>
            </w:tcBorders>
            <w:hideMark/>
          </w:tcPr>
          <w:p w14:paraId="4BFC332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543A40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Хемілюмінесцентний субстратний розчин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EF7B1BA"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6F69ED9B"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58347 - Люмінолу субстрат IVD (діагностика in vitro)</w:t>
            </w:r>
          </w:p>
        </w:tc>
        <w:tc>
          <w:tcPr>
            <w:tcW w:w="2223" w:type="pct"/>
            <w:tcBorders>
              <w:top w:val="nil"/>
              <w:left w:val="nil"/>
              <w:bottom w:val="single" w:sz="8" w:space="0" w:color="auto"/>
              <w:right w:val="nil"/>
            </w:tcBorders>
            <w:tcMar>
              <w:top w:w="0" w:type="dxa"/>
              <w:left w:w="108" w:type="dxa"/>
              <w:bottom w:w="0" w:type="dxa"/>
              <w:right w:w="108" w:type="dxa"/>
            </w:tcMar>
            <w:hideMark/>
          </w:tcPr>
          <w:p w14:paraId="4DCD469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Похибка: Протестовано з китайським стандартним продуктом (150544), відносне відхилення між виміряним значенням і позначеним значенням знаходиться в межах ±10%.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71B309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923906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упаковка</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467BC2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40</w:t>
            </w:r>
          </w:p>
        </w:tc>
      </w:tr>
      <w:tr w:rsidR="00374B43" w:rsidRPr="00CE5A62" w14:paraId="30EF7E91" w14:textId="77777777" w:rsidTr="005D04D8">
        <w:trPr>
          <w:trHeight w:val="2356"/>
          <w:jc w:val="center"/>
        </w:trPr>
        <w:tc>
          <w:tcPr>
            <w:tcW w:w="158" w:type="pct"/>
            <w:tcBorders>
              <w:top w:val="nil"/>
              <w:left w:val="single" w:sz="8" w:space="0" w:color="000000"/>
              <w:bottom w:val="single" w:sz="8" w:space="0" w:color="auto"/>
              <w:right w:val="nil"/>
            </w:tcBorders>
            <w:hideMark/>
          </w:tcPr>
          <w:p w14:paraId="15BC5CB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63EC86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Концентрований хемілюмінесцентний промивний розчин</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19A058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63377 - Засіб для очищення приладу/ аналізатора IVD (діагностика in vitro)</w:t>
            </w:r>
          </w:p>
        </w:tc>
        <w:tc>
          <w:tcPr>
            <w:tcW w:w="2223" w:type="pct"/>
            <w:tcBorders>
              <w:top w:val="nil"/>
              <w:left w:val="nil"/>
              <w:bottom w:val="single" w:sz="8" w:space="0" w:color="auto"/>
              <w:right w:val="nil"/>
            </w:tcBorders>
            <w:tcMar>
              <w:top w:w="0" w:type="dxa"/>
              <w:left w:w="108" w:type="dxa"/>
              <w:bottom w:w="0" w:type="dxa"/>
              <w:right w:w="108" w:type="dxa"/>
            </w:tcMar>
            <w:hideMark/>
          </w:tcPr>
          <w:p w14:paraId="6CD3199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989478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228A4DE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упаковка</w:t>
            </w:r>
          </w:p>
          <w:p w14:paraId="2EDA750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DC746B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24</w:t>
            </w:r>
          </w:p>
        </w:tc>
      </w:tr>
      <w:tr w:rsidR="00374B43" w:rsidRPr="00CE5A62" w14:paraId="296CBB65" w14:textId="77777777" w:rsidTr="005D04D8">
        <w:trPr>
          <w:trHeight w:val="2356"/>
          <w:jc w:val="center"/>
        </w:trPr>
        <w:tc>
          <w:tcPr>
            <w:tcW w:w="158" w:type="pct"/>
            <w:tcBorders>
              <w:top w:val="nil"/>
              <w:left w:val="single" w:sz="8" w:space="0" w:color="000000"/>
              <w:bottom w:val="single" w:sz="8" w:space="0" w:color="auto"/>
              <w:right w:val="nil"/>
            </w:tcBorders>
            <w:hideMark/>
          </w:tcPr>
          <w:p w14:paraId="6ED7561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60EB34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Кислотний очисний розчин для CLIA</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CFFAB0B"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61163 - Окислювальний реагент для імунохемілюмінесцентного аналізу IVD (діагностика in vitro)</w:t>
            </w:r>
          </w:p>
        </w:tc>
        <w:tc>
          <w:tcPr>
            <w:tcW w:w="2223" w:type="pct"/>
            <w:tcBorders>
              <w:top w:val="nil"/>
              <w:left w:val="nil"/>
              <w:bottom w:val="single" w:sz="8" w:space="0" w:color="auto"/>
              <w:right w:val="nil"/>
            </w:tcBorders>
            <w:tcMar>
              <w:top w:w="0" w:type="dxa"/>
              <w:left w:w="108" w:type="dxa"/>
              <w:bottom w:w="0" w:type="dxa"/>
              <w:right w:w="108" w:type="dxa"/>
            </w:tcMar>
            <w:hideMark/>
          </w:tcPr>
          <w:p w14:paraId="4751841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D45179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7EA695ED"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7D2AD6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852BEC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12</w:t>
            </w:r>
          </w:p>
        </w:tc>
      </w:tr>
      <w:tr w:rsidR="00374B43" w:rsidRPr="00CE5A62" w14:paraId="39CF5EED" w14:textId="77777777" w:rsidTr="005D04D8">
        <w:trPr>
          <w:trHeight w:val="2356"/>
          <w:jc w:val="center"/>
        </w:trPr>
        <w:tc>
          <w:tcPr>
            <w:tcW w:w="158" w:type="pct"/>
            <w:tcBorders>
              <w:top w:val="nil"/>
              <w:left w:val="single" w:sz="8" w:space="0" w:color="000000"/>
              <w:bottom w:val="single" w:sz="8" w:space="0" w:color="auto"/>
              <w:right w:val="nil"/>
            </w:tcBorders>
            <w:hideMark/>
          </w:tcPr>
          <w:p w14:paraId="4B5DDDE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B16699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Реакційна кювета для CLIA</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5DE9A8E"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61032</w:t>
            </w:r>
            <w:r w:rsidRPr="00CE5A62">
              <w:rPr>
                <w:rFonts w:ascii="Times New Roman" w:hAnsi="Times New Roman"/>
                <w:noProof/>
                <w:sz w:val="20"/>
                <w:lang w:val="uk-UA"/>
              </w:rPr>
              <w:tab/>
              <w:t>Кювету для лабораторного аналізатора ІВД, одноразового використання</w:t>
            </w:r>
          </w:p>
        </w:tc>
        <w:tc>
          <w:tcPr>
            <w:tcW w:w="2223" w:type="pct"/>
            <w:tcBorders>
              <w:top w:val="nil"/>
              <w:left w:val="nil"/>
              <w:bottom w:val="single" w:sz="8" w:space="0" w:color="auto"/>
              <w:right w:val="nil"/>
            </w:tcBorders>
            <w:tcMar>
              <w:top w:w="0" w:type="dxa"/>
              <w:left w:w="108" w:type="dxa"/>
              <w:bottom w:w="0" w:type="dxa"/>
              <w:right w:w="108" w:type="dxa"/>
            </w:tcMar>
            <w:hideMark/>
          </w:tcPr>
          <w:p w14:paraId="57DC106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06F137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049BAD5"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7913C9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w:t>
            </w:r>
          </w:p>
        </w:tc>
      </w:tr>
      <w:tr w:rsidR="00374B43" w:rsidRPr="00CE5A62" w14:paraId="4C594CD1" w14:textId="77777777" w:rsidTr="005D04D8">
        <w:trPr>
          <w:trHeight w:val="2356"/>
          <w:jc w:val="center"/>
        </w:trPr>
        <w:tc>
          <w:tcPr>
            <w:tcW w:w="158" w:type="pct"/>
            <w:tcBorders>
              <w:top w:val="nil"/>
              <w:left w:val="single" w:sz="8" w:space="0" w:color="000000"/>
              <w:bottom w:val="single" w:sz="8" w:space="0" w:color="auto"/>
              <w:right w:val="nil"/>
            </w:tcBorders>
            <w:hideMark/>
          </w:tcPr>
          <w:p w14:paraId="637988A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58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87C77B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Набір CLIA для визначення Паклітакселу(PTX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A09636C"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59033 - Паклітаксел терапевтичний, лікарський моніторинг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05380C1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Набір сумісний з аналізаторами DFi200i, DF100i </w:t>
            </w:r>
          </w:p>
          <w:p w14:paraId="523395E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Межа виявлення: Приблизно 10 нг/мл </w:t>
            </w:r>
          </w:p>
          <w:p w14:paraId="2009D14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Лінійність: В межах [10, 1000] нг/мл, коефіцієнт кореляції R≥0.990.. </w:t>
            </w:r>
          </w:p>
          <w:p w14:paraId="33AF346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Відтворюваність: Повторне тестування (400±80) нг/мл і (800±160) нг/мл зразків, коефіцієнт варіації (CV) результатів повинен бути не більше 10%. </w:t>
            </w:r>
          </w:p>
          <w:p w14:paraId="637A9E3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Точність між циклами: Тестуйте (400±80) нг/мл і (800±160) нг/мл зразка, відносна різниця між серіями ® повинна становити не більше 10%. </w:t>
            </w:r>
          </w:p>
          <w:p w14:paraId="7215CB9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Похибка: Коефіцієнт відновлення становить від 85% до 115%.</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93192D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DDA1FBD"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40057E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C38DBE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5737A1E9" w14:textId="77777777" w:rsidTr="005D04D8">
        <w:trPr>
          <w:trHeight w:val="2356"/>
          <w:jc w:val="center"/>
        </w:trPr>
        <w:tc>
          <w:tcPr>
            <w:tcW w:w="158" w:type="pct"/>
            <w:tcBorders>
              <w:top w:val="nil"/>
              <w:left w:val="single" w:sz="8" w:space="0" w:color="000000"/>
              <w:bottom w:val="single" w:sz="8" w:space="0" w:color="auto"/>
              <w:right w:val="nil"/>
            </w:tcBorders>
            <w:hideMark/>
          </w:tcPr>
          <w:p w14:paraId="18E4B93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9A2D4F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КЯ для набору CLIA для визначення Паклітакселу(PTX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6D0DAFB"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59031 - Паклітаксел терапевтичний, лікарський моніторинг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656D7B1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4180C2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996219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F942C6C"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279016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5561CB55" w14:textId="77777777" w:rsidTr="005D04D8">
        <w:trPr>
          <w:trHeight w:val="2356"/>
          <w:jc w:val="center"/>
        </w:trPr>
        <w:tc>
          <w:tcPr>
            <w:tcW w:w="158" w:type="pct"/>
            <w:tcBorders>
              <w:top w:val="nil"/>
              <w:left w:val="single" w:sz="8" w:space="0" w:color="000000"/>
              <w:bottom w:val="single" w:sz="8" w:space="0" w:color="auto"/>
              <w:right w:val="nil"/>
            </w:tcBorders>
            <w:hideMark/>
          </w:tcPr>
          <w:p w14:paraId="0C4B4B2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F8ED30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Калібратор для набору CLIA для визначення Паклітакселу(PTX Хемілюмінесцентний імуноаналіз)</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542DF20"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59032</w:t>
            </w:r>
          </w:p>
          <w:p w14:paraId="5176CD2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Паклітаксел терапевтичний, лікарський моніторинг</w:t>
            </w:r>
          </w:p>
          <w:p w14:paraId="55AA2F88"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noProof/>
                <w:sz w:val="20"/>
                <w:lang w:val="uk-UA"/>
              </w:rPr>
              <w:t xml:space="preserve">IVD (діагностика </w:t>
            </w:r>
            <w:r w:rsidRPr="00CE5A62">
              <w:rPr>
                <w:rFonts w:ascii="Times New Roman" w:hAnsi="Times New Roman"/>
                <w:i/>
                <w:iCs/>
                <w:noProof/>
                <w:sz w:val="20"/>
                <w:lang w:val="uk-UA"/>
              </w:rPr>
              <w:t>in vitro</w:t>
            </w:r>
            <w:r w:rsidRPr="00CE5A62">
              <w:rPr>
                <w:rFonts w:ascii="Times New Roman" w:hAnsi="Times New Roman"/>
                <w:noProof/>
                <w:sz w:val="20"/>
                <w:lang w:val="uk-UA"/>
              </w:rPr>
              <w:t>),калібратор</w:t>
            </w:r>
          </w:p>
        </w:tc>
        <w:tc>
          <w:tcPr>
            <w:tcW w:w="2223" w:type="pct"/>
            <w:tcBorders>
              <w:top w:val="nil"/>
              <w:left w:val="nil"/>
              <w:bottom w:val="single" w:sz="8" w:space="0" w:color="auto"/>
              <w:right w:val="nil"/>
            </w:tcBorders>
            <w:tcMar>
              <w:top w:w="0" w:type="dxa"/>
              <w:left w:w="108" w:type="dxa"/>
              <w:bottom w:w="0" w:type="dxa"/>
              <w:right w:w="108" w:type="dxa"/>
            </w:tcMar>
            <w:hideMark/>
          </w:tcPr>
          <w:p w14:paraId="7CEE5BB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F42014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237F3D0"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7911F1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649175AB" w14:textId="77777777" w:rsidTr="005D04D8">
        <w:trPr>
          <w:trHeight w:val="2356"/>
          <w:jc w:val="center"/>
        </w:trPr>
        <w:tc>
          <w:tcPr>
            <w:tcW w:w="158" w:type="pct"/>
            <w:tcBorders>
              <w:top w:val="nil"/>
              <w:left w:val="single" w:sz="8" w:space="0" w:color="000000"/>
              <w:bottom w:val="single" w:sz="8" w:space="0" w:color="auto"/>
              <w:right w:val="nil"/>
            </w:tcBorders>
            <w:hideMark/>
          </w:tcPr>
          <w:p w14:paraId="23C26BE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4B21F3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КЯ для набору CLIA для визначення вільного трийодтироніну (FT3 хемілюмінесцентний імуноаналіз)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06521FA"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54418 - Вільний трийодтиронін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72D5644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Має бути сумісний з аналізаторами DF200i, DF100i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F75371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ECF167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99EAEF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7AB601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w:t>
            </w:r>
          </w:p>
        </w:tc>
      </w:tr>
      <w:tr w:rsidR="00374B43" w:rsidRPr="00CE5A62" w14:paraId="7EF81D5C" w14:textId="77777777" w:rsidTr="005D04D8">
        <w:trPr>
          <w:trHeight w:val="2356"/>
          <w:jc w:val="center"/>
        </w:trPr>
        <w:tc>
          <w:tcPr>
            <w:tcW w:w="158" w:type="pct"/>
            <w:tcBorders>
              <w:top w:val="nil"/>
              <w:left w:val="single" w:sz="8" w:space="0" w:color="000000"/>
              <w:bottom w:val="single" w:sz="8" w:space="0" w:color="auto"/>
              <w:right w:val="nil"/>
            </w:tcBorders>
            <w:hideMark/>
          </w:tcPr>
          <w:p w14:paraId="3B5C06E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62</w:t>
            </w:r>
          </w:p>
        </w:tc>
        <w:tc>
          <w:tcPr>
            <w:tcW w:w="879" w:type="pct"/>
            <w:tcBorders>
              <w:top w:val="nil"/>
              <w:left w:val="single" w:sz="8" w:space="0" w:color="000000"/>
              <w:bottom w:val="single" w:sz="8" w:space="0" w:color="auto"/>
              <w:right w:val="nil"/>
            </w:tcBorders>
            <w:tcMar>
              <w:top w:w="0" w:type="dxa"/>
              <w:left w:w="108" w:type="dxa"/>
              <w:bottom w:w="0" w:type="dxa"/>
              <w:right w:w="108" w:type="dxa"/>
            </w:tcMar>
          </w:tcPr>
          <w:p w14:paraId="54808C7A" w14:textId="77777777" w:rsidR="00374B43" w:rsidRPr="00CE5A62" w:rsidRDefault="00374B43" w:rsidP="005D04D8">
            <w:pPr>
              <w:pStyle w:val="ad"/>
              <w:rPr>
                <w:rFonts w:ascii="Times New Roman" w:hAnsi="Times New Roman"/>
                <w:noProof/>
                <w:color w:val="000000"/>
                <w:sz w:val="20"/>
                <w:lang w:val="uk-UA"/>
              </w:rPr>
            </w:pPr>
          </w:p>
          <w:p w14:paraId="6299FAA3"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α-Амілаза – EPS</w:t>
            </w:r>
          </w:p>
          <w:p w14:paraId="483122A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150мл</w:t>
            </w:r>
          </w:p>
          <w:p w14:paraId="200AEF35"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E8780DF" w14:textId="77777777" w:rsidR="00374B43" w:rsidRPr="00CE5A62" w:rsidRDefault="00374B43" w:rsidP="005D04D8">
            <w:pPr>
              <w:pStyle w:val="ad"/>
              <w:rPr>
                <w:rStyle w:val="afff0"/>
                <w:rFonts w:ascii="Times New Roman" w:hAnsi="Times New Roman"/>
                <w:noProof/>
                <w:sz w:val="20"/>
                <w:lang w:val="uk-UA"/>
              </w:rPr>
            </w:pPr>
            <w:r w:rsidRPr="00CE5A62">
              <w:rPr>
                <w:rStyle w:val="afff0"/>
                <w:rFonts w:ascii="Times New Roman" w:hAnsi="Times New Roman"/>
                <w:noProof/>
                <w:sz w:val="20"/>
                <w:lang w:val="uk-UA"/>
              </w:rPr>
              <w:tab/>
            </w:r>
          </w:p>
          <w:p w14:paraId="0F67C2D5"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sz w:val="20"/>
                <w:lang w:val="uk-UA"/>
              </w:rPr>
              <w:t>52941 - Загальна амілаза IVD (діагностика in vitro), реагент</w:t>
            </w:r>
            <w:r w:rsidRPr="00CE5A62">
              <w:rPr>
                <w:rFonts w:ascii="Times New Roman" w:hAnsi="Times New Roman"/>
                <w:b/>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1AAA145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Сертифікати якості, інструкція. Етилиден блокований субстрат, кінетика. Рідкий біреагент. Межа визначення не вище  3.0 Од/л. Межа лінійності не менше 1300 Од/л для сироватки і плазми та 2600 Од/л для сечі. Гепарин і ЕДТА можуть використовуватися  в якості антикоагулянта для зразка.</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9DBE2F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539FEE6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98903B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8603C5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77250DBB" w14:textId="77777777" w:rsidTr="005D04D8">
        <w:trPr>
          <w:trHeight w:val="2356"/>
          <w:jc w:val="center"/>
        </w:trPr>
        <w:tc>
          <w:tcPr>
            <w:tcW w:w="158" w:type="pct"/>
            <w:tcBorders>
              <w:top w:val="nil"/>
              <w:left w:val="single" w:sz="8" w:space="0" w:color="000000"/>
              <w:bottom w:val="single" w:sz="8" w:space="0" w:color="auto"/>
              <w:right w:val="nil"/>
            </w:tcBorders>
            <w:hideMark/>
          </w:tcPr>
          <w:p w14:paraId="0F8B5C5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63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063450F"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Аланінамінотрансфераза (ALT/GPT)</w:t>
            </w:r>
          </w:p>
          <w:p w14:paraId="2B5D322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 x 1000 мл</w:t>
            </w:r>
          </w:p>
          <w:p w14:paraId="3159FCFA"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44AD17E"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b w:val="0"/>
                <w:bCs/>
                <w:noProof/>
                <w:sz w:val="20"/>
                <w:lang w:val="uk-UA"/>
              </w:rPr>
              <w:t>52925 - Аланінамінотрансфераза (ALT)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2553C45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2-оксиглютарат/ L-аланін, кінетика;</w:t>
            </w:r>
            <w:r w:rsidRPr="00CE5A62">
              <w:rPr>
                <w:rFonts w:ascii="Times New Roman" w:hAnsi="Times New Roman"/>
                <w:noProof/>
                <w:sz w:val="20"/>
                <w:lang w:val="uk-UA"/>
              </w:rPr>
              <w:t> </w:t>
            </w:r>
            <w:r w:rsidRPr="00CE5A62">
              <w:rPr>
                <w:rFonts w:ascii="Times New Roman" w:hAnsi="Times New Roman"/>
                <w:noProof/>
                <w:color w:val="000000"/>
                <w:sz w:val="20"/>
                <w:lang w:val="uk-UA"/>
              </w:rPr>
              <w:t>біреагент. Швидкість зменшення концентрації NADH. Межа визначення не вище  1.6 Од/л. Межа лінійності не менше 800 Од/л.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99FF0D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27E7E4B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063D19B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10F686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11</w:t>
            </w:r>
          </w:p>
        </w:tc>
      </w:tr>
      <w:tr w:rsidR="00374B43" w:rsidRPr="00CE5A62" w14:paraId="0A1C3688" w14:textId="77777777" w:rsidTr="005D04D8">
        <w:trPr>
          <w:trHeight w:val="2356"/>
          <w:jc w:val="center"/>
        </w:trPr>
        <w:tc>
          <w:tcPr>
            <w:tcW w:w="158" w:type="pct"/>
            <w:tcBorders>
              <w:top w:val="nil"/>
              <w:left w:val="single" w:sz="8" w:space="0" w:color="000000"/>
              <w:bottom w:val="single" w:sz="8" w:space="0" w:color="auto"/>
              <w:right w:val="nil"/>
            </w:tcBorders>
            <w:hideMark/>
          </w:tcPr>
          <w:p w14:paraId="638CC8B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AFD62E9"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Аспартатамінотрансфераза (AST/GOT)</w:t>
            </w:r>
          </w:p>
          <w:p w14:paraId="55C8483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х 1000 мл</w:t>
            </w:r>
          </w:p>
          <w:p w14:paraId="7F87D320"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8BB6EB5" w14:textId="77777777" w:rsidR="00374B43" w:rsidRPr="00CE5A62" w:rsidRDefault="00374B43" w:rsidP="005D04D8">
            <w:pPr>
              <w:pStyle w:val="ad"/>
              <w:rPr>
                <w:rFonts w:ascii="Times New Roman" w:hAnsi="Times New Roman"/>
                <w:bCs/>
                <w:noProof/>
                <w:sz w:val="20"/>
                <w:lang w:val="uk-UA"/>
              </w:rPr>
            </w:pPr>
            <w:r w:rsidRPr="00CE5A62">
              <w:rPr>
                <w:rStyle w:val="afff0"/>
                <w:rFonts w:ascii="Times New Roman" w:hAnsi="Times New Roman"/>
                <w:b w:val="0"/>
                <w:bCs/>
                <w:noProof/>
                <w:sz w:val="20"/>
                <w:lang w:val="uk-UA"/>
              </w:rPr>
              <w:t>52955 - Загальна аспартатамінотрансфераза (AST) IVD (діагностика in vitro), реагент</w:t>
            </w:r>
            <w:r w:rsidRPr="00CE5A62">
              <w:rPr>
                <w:rFonts w:ascii="Times New Roman" w:hAnsi="Times New Roman"/>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6992E7C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2-оксиглютарат/ L-аспартат, кінетика; рідкий біреагент. Швидкість зменшення концентрації NADH. Межа визначення не вище   1.67 Од/л. Межа лінійності не менше 800 Од/л.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3D3795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22E2DE9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482147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D58936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11</w:t>
            </w:r>
          </w:p>
        </w:tc>
      </w:tr>
      <w:tr w:rsidR="00374B43" w:rsidRPr="00CE5A62" w14:paraId="14D5DE29" w14:textId="77777777" w:rsidTr="005D04D8">
        <w:trPr>
          <w:trHeight w:val="2356"/>
          <w:jc w:val="center"/>
        </w:trPr>
        <w:tc>
          <w:tcPr>
            <w:tcW w:w="158" w:type="pct"/>
            <w:tcBorders>
              <w:top w:val="nil"/>
              <w:left w:val="single" w:sz="8" w:space="0" w:color="000000"/>
              <w:bottom w:val="single" w:sz="8" w:space="0" w:color="auto"/>
              <w:right w:val="nil"/>
            </w:tcBorders>
            <w:hideMark/>
          </w:tcPr>
          <w:p w14:paraId="7764BDE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ED5E6C3"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Білок (загальний)</w:t>
            </w:r>
          </w:p>
          <w:p w14:paraId="1F02A85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 x 250 мл</w:t>
            </w:r>
          </w:p>
          <w:p w14:paraId="440037C4"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7683C3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53989 Загальний білок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54DAAD9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Біуретовий реактив. Кінцева точка; рідкий монореагент. Межа визначення не вище 4.6 г/л. Межа  лінійності не менше150 г/л.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4419E9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46DFDE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AB2EBE6"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D10B3F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403F62CC" w14:textId="77777777" w:rsidTr="005D04D8">
        <w:trPr>
          <w:trHeight w:val="2356"/>
          <w:jc w:val="center"/>
        </w:trPr>
        <w:tc>
          <w:tcPr>
            <w:tcW w:w="158" w:type="pct"/>
            <w:tcBorders>
              <w:top w:val="nil"/>
              <w:left w:val="single" w:sz="8" w:space="0" w:color="000000"/>
              <w:bottom w:val="single" w:sz="8" w:space="0" w:color="auto"/>
              <w:right w:val="nil"/>
            </w:tcBorders>
            <w:hideMark/>
          </w:tcPr>
          <w:p w14:paraId="6BB877E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EDD9F4F"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Білірубін (загальний)</w:t>
            </w:r>
          </w:p>
          <w:p w14:paraId="373555D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2 x 500 мл</w:t>
            </w:r>
          </w:p>
          <w:p w14:paraId="142BFA05"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623598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452E3D0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53231 - Загальний білірубін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19E7023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Діазосульфонілова кислота. Кінцева точка: рідкий біреактив. Межа визначення для загального білірубіну не вище 0.03 мг/дл = 0.51 мкмоль/л. Межа лінійності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E4DC4D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884338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2BAC02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16B664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2</w:t>
            </w:r>
          </w:p>
        </w:tc>
      </w:tr>
      <w:tr w:rsidR="00374B43" w:rsidRPr="00CE5A62" w14:paraId="22C3054A" w14:textId="77777777" w:rsidTr="005D04D8">
        <w:trPr>
          <w:trHeight w:val="2356"/>
          <w:jc w:val="center"/>
        </w:trPr>
        <w:tc>
          <w:tcPr>
            <w:tcW w:w="158" w:type="pct"/>
            <w:tcBorders>
              <w:top w:val="nil"/>
              <w:left w:val="single" w:sz="8" w:space="0" w:color="000000"/>
              <w:bottom w:val="single" w:sz="8" w:space="0" w:color="auto"/>
              <w:right w:val="nil"/>
            </w:tcBorders>
            <w:hideMark/>
          </w:tcPr>
          <w:p w14:paraId="5ABDFE2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5CC1A66"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Білірубін (прямий)</w:t>
            </w:r>
          </w:p>
          <w:p w14:paraId="421D9B0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2 x 500 мл</w:t>
            </w:r>
          </w:p>
          <w:p w14:paraId="04D19C43"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86470B5" w14:textId="77777777" w:rsidR="00374B43" w:rsidRPr="00CE5A62" w:rsidRDefault="00374B43" w:rsidP="005D04D8">
            <w:pPr>
              <w:pStyle w:val="ad"/>
              <w:rPr>
                <w:rFonts w:ascii="Times New Roman" w:hAnsi="Times New Roman"/>
                <w:bCs/>
                <w:noProof/>
                <w:sz w:val="20"/>
                <w:lang w:val="uk-UA"/>
              </w:rPr>
            </w:pPr>
            <w:r w:rsidRPr="00CE5A62">
              <w:rPr>
                <w:rFonts w:ascii="Times New Roman" w:hAnsi="Times New Roman"/>
                <w:bCs/>
                <w:noProof/>
                <w:sz w:val="20"/>
                <w:lang w:val="uk-UA"/>
              </w:rPr>
              <w:tab/>
            </w:r>
          </w:p>
          <w:p w14:paraId="4044BCB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53236 - Кон'югований (прямий, зв'язаний) білірубін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2807FD1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Діазосульфонілова кислота. Кінцева точка: рідкий біреактив. Межа визначення не вище 0.02 мг/дл = 0.34 мкмоль/л. Лінійність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584271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9DC030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86E134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1E6EA9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w:t>
            </w:r>
          </w:p>
        </w:tc>
      </w:tr>
      <w:tr w:rsidR="00374B43" w:rsidRPr="00CE5A62" w14:paraId="043FA37D" w14:textId="77777777" w:rsidTr="005D04D8">
        <w:trPr>
          <w:trHeight w:val="2356"/>
          <w:jc w:val="center"/>
        </w:trPr>
        <w:tc>
          <w:tcPr>
            <w:tcW w:w="158" w:type="pct"/>
            <w:tcBorders>
              <w:top w:val="nil"/>
              <w:left w:val="single" w:sz="8" w:space="0" w:color="000000"/>
              <w:bottom w:val="single" w:sz="8" w:space="0" w:color="auto"/>
              <w:right w:val="nil"/>
            </w:tcBorders>
            <w:hideMark/>
          </w:tcPr>
          <w:p w14:paraId="2EAEBE9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68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0D1ED51"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Залізо-Феррозин</w:t>
            </w:r>
          </w:p>
          <w:p w14:paraId="1089DCB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х 200 мл</w:t>
            </w:r>
          </w:p>
          <w:p w14:paraId="13E563B4"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22E9BBC"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b w:val="0"/>
                <w:bCs/>
                <w:noProof/>
                <w:color w:val="000000"/>
                <w:sz w:val="20"/>
                <w:lang w:val="uk-UA"/>
              </w:rPr>
              <w:t>54762</w:t>
            </w:r>
            <w:r w:rsidRPr="00CE5A62">
              <w:rPr>
                <w:rStyle w:val="afff0"/>
                <w:rFonts w:ascii="Times New Roman" w:hAnsi="Times New Roman"/>
                <w:noProof/>
                <w:color w:val="000000"/>
                <w:sz w:val="20"/>
                <w:lang w:val="uk-UA"/>
              </w:rPr>
              <w:t xml:space="preserve"> </w:t>
            </w:r>
            <w:r w:rsidRPr="00CE5A62">
              <w:rPr>
                <w:rFonts w:ascii="Times New Roman" w:hAnsi="Times New Roman"/>
                <w:noProof/>
                <w:color w:val="000000"/>
                <w:sz w:val="20"/>
                <w:lang w:val="uk-UA"/>
              </w:rPr>
              <w:t>Залізо IVD (діагностика in vitro ),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31196B5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Діагностика анемій; феррозин, кінцева точка; рідкий біреагент. Межа визначення не вище 1.1 мкмоль/л заліза. Межа лінійності не менше 179 мкмоль/л заліза. Реагенти та стандарт стабільні до закінчення терміну придатності, зазначеного на етикетці, при дотриманні умов, вказаних в інструкції.</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7383B0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33C7101"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0C7EC7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0C72E1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8</w:t>
            </w:r>
          </w:p>
        </w:tc>
      </w:tr>
      <w:tr w:rsidR="00374B43" w:rsidRPr="00CE5A62" w14:paraId="37CEA371" w14:textId="77777777" w:rsidTr="005D04D8">
        <w:trPr>
          <w:trHeight w:val="2356"/>
          <w:jc w:val="center"/>
        </w:trPr>
        <w:tc>
          <w:tcPr>
            <w:tcW w:w="158" w:type="pct"/>
            <w:tcBorders>
              <w:top w:val="nil"/>
              <w:left w:val="single" w:sz="8" w:space="0" w:color="000000"/>
              <w:bottom w:val="single" w:sz="8" w:space="0" w:color="auto"/>
              <w:right w:val="nil"/>
            </w:tcBorders>
            <w:hideMark/>
          </w:tcPr>
          <w:p w14:paraId="186FAD4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69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F585A5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Концентрований миючий розчин (500 мл)</w:t>
            </w:r>
          </w:p>
          <w:p w14:paraId="4B8E564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500 мл</w:t>
            </w:r>
          </w:p>
          <w:p w14:paraId="2E90D51C"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54C5B8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59058 - Мийний/очищувальний розчин IVD (діагностика in vitro) для автоматизованих/ напівавтоматизованих систем</w:t>
            </w:r>
          </w:p>
        </w:tc>
        <w:tc>
          <w:tcPr>
            <w:tcW w:w="2223" w:type="pct"/>
            <w:tcBorders>
              <w:top w:val="nil"/>
              <w:left w:val="nil"/>
              <w:bottom w:val="single" w:sz="8" w:space="0" w:color="auto"/>
              <w:right w:val="nil"/>
            </w:tcBorders>
            <w:tcMar>
              <w:top w:w="0" w:type="dxa"/>
              <w:left w:w="108" w:type="dxa"/>
              <w:bottom w:w="0" w:type="dxa"/>
              <w:right w:w="108" w:type="dxa"/>
            </w:tcMar>
            <w:hideMark/>
          </w:tcPr>
          <w:p w14:paraId="5D611BE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Сертифікати якості, інструкція. </w:t>
            </w:r>
            <w:r w:rsidRPr="00CE5A62">
              <w:rPr>
                <w:rFonts w:ascii="Times New Roman" w:hAnsi="Times New Roman"/>
                <w:noProof/>
                <w:color w:val="000000"/>
                <w:sz w:val="20"/>
                <w:lang w:val="uk-UA"/>
              </w:rPr>
              <w:t>Сумісні з аналізаторами: А-15, А-25, ВА-200, ВА-400, BTS-350.</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177FAB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22D9B56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5117E4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B250F7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20</w:t>
            </w:r>
          </w:p>
        </w:tc>
      </w:tr>
      <w:tr w:rsidR="00374B43" w:rsidRPr="00CE5A62" w14:paraId="55968B15" w14:textId="77777777" w:rsidTr="005D04D8">
        <w:trPr>
          <w:trHeight w:val="2356"/>
          <w:jc w:val="center"/>
        </w:trPr>
        <w:tc>
          <w:tcPr>
            <w:tcW w:w="158" w:type="pct"/>
            <w:tcBorders>
              <w:top w:val="nil"/>
              <w:left w:val="single" w:sz="8" w:space="0" w:color="000000"/>
              <w:bottom w:val="single" w:sz="8" w:space="0" w:color="auto"/>
              <w:right w:val="nil"/>
            </w:tcBorders>
            <w:hideMark/>
          </w:tcPr>
          <w:p w14:paraId="0D60F8C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C348BC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Концентрована миюча рідина (1 л)</w:t>
            </w:r>
          </w:p>
          <w:p w14:paraId="66E37F4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1000 мл</w:t>
            </w:r>
          </w:p>
          <w:p w14:paraId="409697CA"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C4A07C8"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sz w:val="20"/>
                <w:lang w:val="uk-UA"/>
              </w:rPr>
              <w:t>59058 - Мийний/очищувальний розчин IVD (діагностика in vitro) для автоматизованих/ напівавтоматизованих систем</w:t>
            </w:r>
          </w:p>
        </w:tc>
        <w:tc>
          <w:tcPr>
            <w:tcW w:w="2223" w:type="pct"/>
            <w:tcBorders>
              <w:top w:val="nil"/>
              <w:left w:val="nil"/>
              <w:bottom w:val="single" w:sz="8" w:space="0" w:color="auto"/>
              <w:right w:val="nil"/>
            </w:tcBorders>
            <w:tcMar>
              <w:top w:w="0" w:type="dxa"/>
              <w:left w:w="108" w:type="dxa"/>
              <w:bottom w:w="0" w:type="dxa"/>
              <w:right w:w="108" w:type="dxa"/>
            </w:tcMar>
            <w:hideMark/>
          </w:tcPr>
          <w:p w14:paraId="6F1976F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xml:space="preserve">Сертифікати якості, інструкція. </w:t>
            </w:r>
            <w:r w:rsidRPr="00CE5A62">
              <w:rPr>
                <w:rFonts w:ascii="Times New Roman" w:hAnsi="Times New Roman"/>
                <w:noProof/>
                <w:color w:val="000000"/>
                <w:sz w:val="20"/>
                <w:lang w:val="uk-UA"/>
              </w:rPr>
              <w:t>Миюча рідина для компонентів автоматичних біохімічних аналізаторів BioSystems. Сумісні з аналізаторами: А-15, А-25, ВА-200, ВА-400.</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EF5F6E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7D0E3B5B"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60815C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F38801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4</w:t>
            </w:r>
          </w:p>
        </w:tc>
      </w:tr>
      <w:tr w:rsidR="00374B43" w:rsidRPr="00CE5A62" w14:paraId="15B6E6C8" w14:textId="77777777" w:rsidTr="005D04D8">
        <w:trPr>
          <w:trHeight w:val="2356"/>
          <w:jc w:val="center"/>
        </w:trPr>
        <w:tc>
          <w:tcPr>
            <w:tcW w:w="158" w:type="pct"/>
            <w:tcBorders>
              <w:top w:val="nil"/>
              <w:left w:val="single" w:sz="8" w:space="0" w:color="000000"/>
              <w:bottom w:val="single" w:sz="8" w:space="0" w:color="auto"/>
              <w:right w:val="nil"/>
            </w:tcBorders>
            <w:hideMark/>
          </w:tcPr>
          <w:p w14:paraId="0B627C3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5C445725"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Креатинін</w:t>
            </w:r>
          </w:p>
          <w:p w14:paraId="44D0085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1 000 мл</w:t>
            </w:r>
          </w:p>
          <w:p w14:paraId="7BDE0DDC"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0C6999A"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noProof/>
                <w:color w:val="000000"/>
                <w:sz w:val="20"/>
                <w:lang w:val="uk-UA"/>
              </w:rPr>
              <w:t>53252 </w:t>
            </w:r>
            <w:r w:rsidRPr="00CE5A62">
              <w:rPr>
                <w:rFonts w:ascii="Times New Roman" w:hAnsi="Times New Roman"/>
                <w:noProof/>
                <w:color w:val="000000"/>
                <w:sz w:val="20"/>
                <w:lang w:val="uk-UA"/>
              </w:rPr>
              <w:t>Креатинін IVD (діагностика in vitro), реагент</w:t>
            </w:r>
          </w:p>
          <w:p w14:paraId="2DFF52F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371F3D3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Лужний пікрат (метод Яффе). Двоточкова кінетика; рідкий біреагент. Межа визначення не вище 2.65 мкмоль/л. Межа лінійності не менше  1768 мкмоль/л.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47BBB7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 штуки</w:t>
            </w:r>
          </w:p>
          <w:p w14:paraId="59D2F02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C54366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10</w:t>
            </w:r>
          </w:p>
        </w:tc>
      </w:tr>
      <w:tr w:rsidR="00374B43" w:rsidRPr="00CE5A62" w14:paraId="65650FB1" w14:textId="77777777" w:rsidTr="005D04D8">
        <w:trPr>
          <w:trHeight w:val="2356"/>
          <w:jc w:val="center"/>
        </w:trPr>
        <w:tc>
          <w:tcPr>
            <w:tcW w:w="158" w:type="pct"/>
            <w:tcBorders>
              <w:top w:val="nil"/>
              <w:left w:val="single" w:sz="8" w:space="0" w:color="000000"/>
              <w:bottom w:val="single" w:sz="8" w:space="0" w:color="auto"/>
              <w:right w:val="nil"/>
            </w:tcBorders>
            <w:hideMark/>
          </w:tcPr>
          <w:p w14:paraId="24C03B5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72</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DB0F9F3"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Сечова кислота</w:t>
            </w:r>
          </w:p>
          <w:p w14:paraId="0971E9D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200 мл</w:t>
            </w:r>
          </w:p>
          <w:p w14:paraId="7223F195"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7F7C83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53586 - Сечова кислота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27C956E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Уриказа/пероксидаза, кінцева точка; рідкий монореагент. Межа визначення не вище 0.02 мг/дл = 1.19 мкмоль/л. Межа  лінійності не менше 25 мг/дл = 1487 мкмоль/л.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216A83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6A41165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E02A38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6494EE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15</w:t>
            </w:r>
          </w:p>
        </w:tc>
      </w:tr>
      <w:tr w:rsidR="00374B43" w:rsidRPr="00CE5A62" w14:paraId="045A4363" w14:textId="77777777" w:rsidTr="005D04D8">
        <w:trPr>
          <w:trHeight w:val="2356"/>
          <w:jc w:val="center"/>
        </w:trPr>
        <w:tc>
          <w:tcPr>
            <w:tcW w:w="158" w:type="pct"/>
            <w:tcBorders>
              <w:top w:val="nil"/>
              <w:left w:val="single" w:sz="8" w:space="0" w:color="000000"/>
              <w:bottom w:val="single" w:sz="8" w:space="0" w:color="auto"/>
              <w:right w:val="nil"/>
            </w:tcBorders>
            <w:hideMark/>
          </w:tcPr>
          <w:p w14:paraId="7117EB5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DAC53FA"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Сечовина/Азот сечовини (УФ-метод)</w:t>
            </w:r>
          </w:p>
          <w:p w14:paraId="171E82E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1000 мл</w:t>
            </w:r>
          </w:p>
          <w:p w14:paraId="08908CAC"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C71512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53590 - Сечовина (Urea) IVD (діагностика in vitro), реагент</w:t>
            </w: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1243985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w:t>
            </w:r>
            <w:r w:rsidRPr="00CE5A62">
              <w:rPr>
                <w:rFonts w:ascii="Times New Roman" w:hAnsi="Times New Roman"/>
                <w:noProof/>
                <w:color w:val="000000"/>
                <w:sz w:val="20"/>
                <w:lang w:val="uk-UA"/>
              </w:rPr>
              <w:t>Уреаза/ глутаматдегідрогеназа, фіксований час; рідкий біреагент. Межа визначення не вище 2.5 мг/дл сечовини = 1.17 мг/дл азоту = 0.42 ммоль/л сечовини. Межа лінійності не менше 300 мг/дл сечовини = 140 мг/дл азоту = 50 ммоль/л сечовини.</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637300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E3A0C6D"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3FB9EE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70C77B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10</w:t>
            </w:r>
          </w:p>
        </w:tc>
      </w:tr>
      <w:tr w:rsidR="00374B43" w:rsidRPr="00CE5A62" w14:paraId="289B4613" w14:textId="77777777" w:rsidTr="005D04D8">
        <w:trPr>
          <w:trHeight w:val="2356"/>
          <w:jc w:val="center"/>
        </w:trPr>
        <w:tc>
          <w:tcPr>
            <w:tcW w:w="158" w:type="pct"/>
            <w:tcBorders>
              <w:top w:val="nil"/>
              <w:left w:val="single" w:sz="8" w:space="0" w:color="000000"/>
              <w:bottom w:val="single" w:sz="8" w:space="0" w:color="auto"/>
              <w:right w:val="nil"/>
            </w:tcBorders>
            <w:hideMark/>
          </w:tcPr>
          <w:p w14:paraId="15D7E98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725F114"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Лужна фосфатаза (ALP) – AMP</w:t>
            </w:r>
          </w:p>
          <w:p w14:paraId="259E3F5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 x 200 мл</w:t>
            </w:r>
          </w:p>
          <w:p w14:paraId="42F1CE5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 </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185CD99" w14:textId="77777777" w:rsidR="00374B43" w:rsidRPr="00CE5A62" w:rsidRDefault="00374B43" w:rsidP="005D04D8">
            <w:pPr>
              <w:pStyle w:val="ad"/>
              <w:rPr>
                <w:rFonts w:ascii="Times New Roman" w:hAnsi="Times New Roman"/>
                <w:bCs/>
                <w:noProof/>
                <w:color w:val="000000"/>
                <w:sz w:val="20"/>
                <w:lang w:val="uk-UA"/>
              </w:rPr>
            </w:pPr>
            <w:r w:rsidRPr="00CE5A62">
              <w:rPr>
                <w:rFonts w:ascii="Times New Roman" w:hAnsi="Times New Roman"/>
                <w:bCs/>
                <w:noProof/>
                <w:color w:val="000000"/>
                <w:sz w:val="20"/>
                <w:lang w:val="uk-UA"/>
              </w:rPr>
              <w:tab/>
            </w:r>
          </w:p>
          <w:p w14:paraId="152D594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52929 - Загальна лужна фосфатаза (ALP)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07C795F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2-аміно-2-метил-1-пропановий буфер, кінетика; рідкий біреагент. Межа визначення не вище 1.0 Од/л = 0.017 мккат/л. Межа лінійності не менше 1200 Од/л = 20 мккат/л.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ED1316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A5FE10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B48A96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D96ADE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455A0751" w14:textId="77777777" w:rsidTr="005D04D8">
        <w:trPr>
          <w:trHeight w:val="2356"/>
          <w:jc w:val="center"/>
        </w:trPr>
        <w:tc>
          <w:tcPr>
            <w:tcW w:w="158" w:type="pct"/>
            <w:tcBorders>
              <w:top w:val="nil"/>
              <w:left w:val="single" w:sz="8" w:space="0" w:color="000000"/>
              <w:bottom w:val="single" w:sz="8" w:space="0" w:color="auto"/>
              <w:right w:val="nil"/>
            </w:tcBorders>
            <w:hideMark/>
          </w:tcPr>
          <w:p w14:paraId="67DC0CB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75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7FE16D3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γ - Глутамілтрансфераза</w:t>
            </w:r>
          </w:p>
          <w:p w14:paraId="06281740"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(γ-GT)</w:t>
            </w:r>
          </w:p>
          <w:p w14:paraId="4B10A95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 x 200 мл</w:t>
            </w:r>
          </w:p>
          <w:p w14:paraId="593C9C09"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53AD8A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sz w:val="20"/>
                <w:lang w:val="uk-UA"/>
              </w:rPr>
              <w:t>53030 - Гама-глутамілтрансфераза (ГГТ)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3D96D1F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Сертифікати якості, інструкція. Гліцилгліцин, кінетика; рідкий біреагент. Межа визначення не вище 0.052 мккат/л. Межа лінійності не менше 10.0 мккат/л. Термін зберігання реактиву після відкриття відповідає терміну придатності, вказаному на упаковці, при дотриманні умов, вказаних в інструкції.</w:t>
            </w:r>
          </w:p>
          <w:p w14:paraId="5E01D34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71285B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6CA05ED2"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F6297F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46D04B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5A37F0DF" w14:textId="77777777" w:rsidTr="005D04D8">
        <w:trPr>
          <w:trHeight w:val="2356"/>
          <w:jc w:val="center"/>
        </w:trPr>
        <w:tc>
          <w:tcPr>
            <w:tcW w:w="158" w:type="pct"/>
            <w:tcBorders>
              <w:top w:val="nil"/>
              <w:left w:val="single" w:sz="8" w:space="0" w:color="000000"/>
              <w:bottom w:val="single" w:sz="8" w:space="0" w:color="auto"/>
              <w:right w:val="nil"/>
            </w:tcBorders>
            <w:hideMark/>
          </w:tcPr>
          <w:p w14:paraId="29D7826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BB3347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Глюкоза</w:t>
            </w:r>
            <w:r w:rsidRPr="00CE5A62">
              <w:rPr>
                <w:rFonts w:ascii="Times New Roman" w:hAnsi="Times New Roman"/>
                <w:noProof/>
                <w:sz w:val="20"/>
                <w:lang w:val="uk-UA"/>
              </w:rPr>
              <w:t> 1 x 1000 мл</w:t>
            </w:r>
          </w:p>
          <w:p w14:paraId="34F07ACB"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8A3951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53307 - Глюкоза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069C4B7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Глюкозооксидазно-пероксидазний. Кінце-ва точка: рідкий монореагент. Межа визначення не вище 0.0126 ммоль/л. Межа лінійності не менше 27.5 ммоль/л. Термін зберігання реактиву після відкриття відповідає терміну придатності, вказаному на упаковці, при дотриманні умов, вказаних в інструкції.</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506A94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5B980AD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2E4A6F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48E6D2F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15</w:t>
            </w:r>
          </w:p>
        </w:tc>
      </w:tr>
      <w:tr w:rsidR="00374B43" w:rsidRPr="00CE5A62" w14:paraId="11C2DFD9" w14:textId="77777777" w:rsidTr="005D04D8">
        <w:trPr>
          <w:trHeight w:val="2356"/>
          <w:jc w:val="center"/>
        </w:trPr>
        <w:tc>
          <w:tcPr>
            <w:tcW w:w="158" w:type="pct"/>
            <w:tcBorders>
              <w:top w:val="nil"/>
              <w:left w:val="single" w:sz="8" w:space="0" w:color="000000"/>
              <w:bottom w:val="single" w:sz="8" w:space="0" w:color="auto"/>
              <w:right w:val="nil"/>
            </w:tcBorders>
            <w:hideMark/>
          </w:tcPr>
          <w:p w14:paraId="2F207C1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C467453"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Тригліцериди</w:t>
            </w:r>
          </w:p>
          <w:p w14:paraId="05E95D7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4 x 50 мл</w:t>
            </w:r>
          </w:p>
          <w:p w14:paraId="64B23786"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409057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53462 - Тригліцериди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092394C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Гліцеролфосфатоксидаза/ пероксидаза, кінцева точка; рідкий біреагент. Межа визначення не вище 1.6 мг/дл = 0.018 ммоль/л. Межа лінійності не менше  600 мг/дл = 6.78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50E608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3998ED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50943E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F7F4D3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4F271976" w14:textId="77777777" w:rsidTr="005D04D8">
        <w:trPr>
          <w:trHeight w:val="2356"/>
          <w:jc w:val="center"/>
        </w:trPr>
        <w:tc>
          <w:tcPr>
            <w:tcW w:w="158" w:type="pct"/>
            <w:tcBorders>
              <w:top w:val="nil"/>
              <w:left w:val="single" w:sz="8" w:space="0" w:color="000000"/>
              <w:bottom w:val="single" w:sz="8" w:space="0" w:color="auto"/>
              <w:right w:val="nil"/>
            </w:tcBorders>
            <w:hideMark/>
          </w:tcPr>
          <w:p w14:paraId="7C1254A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645ABA8"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Фосфор</w:t>
            </w:r>
          </w:p>
          <w:p w14:paraId="19D73FF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х 170 мл</w:t>
            </w:r>
          </w:p>
          <w:p w14:paraId="71BD00AD"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ACFDDE9"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52891 - Неорганічний фосфат (PO43-)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1381379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Фосфомолібдат/УФ, диференційний режим; рідкий біреагент. Межа визначення не вище 0.13 мг/дл=0.042 ммоль/л фосфору. Межа лінійності не менше 20 мг/дл фосфору = 6.46 ммоль/л фосфору.</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F3E971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7F3805A7"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33DDAD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702529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6</w:t>
            </w:r>
          </w:p>
        </w:tc>
      </w:tr>
      <w:tr w:rsidR="00374B43" w:rsidRPr="00CE5A62" w14:paraId="49A19F4A" w14:textId="77777777" w:rsidTr="005D04D8">
        <w:trPr>
          <w:trHeight w:val="2356"/>
          <w:jc w:val="center"/>
        </w:trPr>
        <w:tc>
          <w:tcPr>
            <w:tcW w:w="158" w:type="pct"/>
            <w:tcBorders>
              <w:top w:val="nil"/>
              <w:left w:val="single" w:sz="8" w:space="0" w:color="000000"/>
              <w:bottom w:val="single" w:sz="8" w:space="0" w:color="auto"/>
              <w:right w:val="nil"/>
            </w:tcBorders>
            <w:hideMark/>
          </w:tcPr>
          <w:p w14:paraId="2A089CF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79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77A3BB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Феритин</w:t>
            </w:r>
          </w:p>
          <w:p w14:paraId="1751DE1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45 мл</w:t>
            </w:r>
          </w:p>
          <w:p w14:paraId="3AC1961C"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FA878C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53719 - Феритин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6D2E448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Турбідиметричний метод.  Межа виявлення не вище: 4 мкг/л. Інтервал вимірювання (залежить від концентрації стандарту): 4-500 мкг/л. Для більших значень розведіть зразок 1/5 сольовим розчином 9 г/л.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306FD6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5E333719"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6DD5912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352E3B3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10</w:t>
            </w:r>
          </w:p>
        </w:tc>
      </w:tr>
      <w:tr w:rsidR="00374B43" w:rsidRPr="00CE5A62" w14:paraId="171BA813" w14:textId="77777777" w:rsidTr="005D04D8">
        <w:trPr>
          <w:trHeight w:val="2356"/>
          <w:jc w:val="center"/>
        </w:trPr>
        <w:tc>
          <w:tcPr>
            <w:tcW w:w="158" w:type="pct"/>
            <w:tcBorders>
              <w:top w:val="nil"/>
              <w:left w:val="single" w:sz="8" w:space="0" w:color="000000"/>
              <w:bottom w:val="single" w:sz="8" w:space="0" w:color="auto"/>
              <w:right w:val="nil"/>
            </w:tcBorders>
            <w:hideMark/>
          </w:tcPr>
          <w:p w14:paraId="5868C79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6BD4F9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Стандарт феритину</w:t>
            </w:r>
          </w:p>
          <w:p w14:paraId="67A3DB2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3 мл</w:t>
            </w:r>
          </w:p>
          <w:p w14:paraId="141B4BF3"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63D6884" w14:textId="77777777" w:rsidR="00374B43" w:rsidRPr="00CE5A62" w:rsidRDefault="00374B43" w:rsidP="005D04D8">
            <w:pPr>
              <w:pStyle w:val="ad"/>
              <w:rPr>
                <w:rStyle w:val="afff0"/>
                <w:rFonts w:ascii="Times New Roman" w:hAnsi="Times New Roman"/>
                <w:noProof/>
                <w:sz w:val="20"/>
                <w:lang w:val="uk-UA"/>
              </w:rPr>
            </w:pPr>
            <w:r w:rsidRPr="00CE5A62">
              <w:rPr>
                <w:rStyle w:val="afff0"/>
                <w:rFonts w:ascii="Times New Roman" w:hAnsi="Times New Roman"/>
                <w:noProof/>
                <w:sz w:val="20"/>
                <w:lang w:val="uk-UA"/>
              </w:rPr>
              <w:tab/>
            </w:r>
          </w:p>
          <w:p w14:paraId="2CDF757C"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sz w:val="20"/>
                <w:lang w:val="uk-UA"/>
              </w:rPr>
              <w:t>41927 - Феритин IVD (діагностика in vitro), калібратор</w:t>
            </w:r>
            <w:r w:rsidRPr="00CE5A62">
              <w:rPr>
                <w:rFonts w:ascii="Times New Roman" w:hAnsi="Times New Roman"/>
                <w:b/>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13AACE5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 xml:space="preserve">Сертифікати якості, інструкція. </w:t>
            </w:r>
            <w:r w:rsidRPr="00CE5A62">
              <w:rPr>
                <w:rFonts w:ascii="Times New Roman" w:hAnsi="Times New Roman"/>
                <w:noProof/>
                <w:sz w:val="20"/>
                <w:lang w:val="uk-UA"/>
              </w:rPr>
              <w:t>Сироватка ліофілізат із заданими значеннями концентрації феритину</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AB9E31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68492E16"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5A79E83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11CD96B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4</w:t>
            </w:r>
          </w:p>
        </w:tc>
      </w:tr>
      <w:tr w:rsidR="00374B43" w:rsidRPr="00CE5A62" w14:paraId="43B6B2B4" w14:textId="77777777" w:rsidTr="005D04D8">
        <w:trPr>
          <w:trHeight w:val="2356"/>
          <w:jc w:val="center"/>
        </w:trPr>
        <w:tc>
          <w:tcPr>
            <w:tcW w:w="158" w:type="pct"/>
            <w:tcBorders>
              <w:top w:val="nil"/>
              <w:left w:val="single" w:sz="8" w:space="0" w:color="000000"/>
              <w:bottom w:val="single" w:sz="8" w:space="0" w:color="auto"/>
              <w:right w:val="nil"/>
            </w:tcBorders>
            <w:hideMark/>
          </w:tcPr>
          <w:p w14:paraId="1B0BA03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81</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80E4A7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Превекал - Біохімія </w:t>
            </w:r>
          </w:p>
          <w:p w14:paraId="474C04C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12 x 5 мл</w:t>
            </w:r>
          </w:p>
          <w:p w14:paraId="4A5F6988" w14:textId="77777777" w:rsidR="00374B43" w:rsidRPr="00CE5A62" w:rsidRDefault="00374B43" w:rsidP="005D04D8">
            <w:pPr>
              <w:pStyle w:val="ad"/>
              <w:rPr>
                <w:rFonts w:ascii="Times New Roman" w:hAnsi="Times New Roman"/>
                <w:noProof/>
                <w:sz w:val="20"/>
                <w:lang w:val="uk-UA"/>
              </w:rPr>
            </w:pPr>
            <w:r w:rsidRPr="00CE5A62">
              <w:rPr>
                <w:rStyle w:val="ac"/>
                <w:noProof/>
                <w:sz w:val="20"/>
                <w:lang w:val="uk-UA"/>
              </w:rPr>
              <w:t>(Багатокомпонентні сироватки для проведення зовнішнього контролю якості по міжнародній програмі  Prevecal)</w:t>
            </w: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9606531"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47869 - Множинні аналіти клінічної хімії IVD (діагностика in vitro), контрольний матеріал</w:t>
            </w:r>
          </w:p>
        </w:tc>
        <w:tc>
          <w:tcPr>
            <w:tcW w:w="2223" w:type="pct"/>
            <w:tcBorders>
              <w:top w:val="nil"/>
              <w:left w:val="nil"/>
              <w:bottom w:val="single" w:sz="8" w:space="0" w:color="auto"/>
              <w:right w:val="nil"/>
            </w:tcBorders>
            <w:tcMar>
              <w:top w:w="0" w:type="dxa"/>
              <w:left w:w="108" w:type="dxa"/>
              <w:bottom w:w="0" w:type="dxa"/>
              <w:right w:w="108" w:type="dxa"/>
            </w:tcMar>
            <w:hideMark/>
          </w:tcPr>
          <w:p w14:paraId="1216DA0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Сертифікати якості, інструкція. Склад: Багатокомпонентна контрольна сироватка для оцінки біохімічних параметрів крові. Ліофілізована бичача сироватка (12х 5 мл)</w:t>
            </w:r>
          </w:p>
          <w:p w14:paraId="11B6EE2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Аналіти:  АЛТ, альбумін, амілаза, АСТ, загальний білірубін, кальцій, хлориди, холестерин, HDL-холестерин, холіноестераза, КФК, креатинін, загальна кисла фосфатаза, лужна фосфатаза, фосфор, глюкоза, ГГТ, залізо, ЛДГ, ліпаза, магній, натрій, калій, загальний білок, тригліцериди, сечова кислота, сечовина. Кількість контрольних рівнів: 3.</w:t>
            </w:r>
          </w:p>
          <w:p w14:paraId="31DA023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393C17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26729328"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484289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D16188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1</w:t>
            </w:r>
          </w:p>
        </w:tc>
      </w:tr>
      <w:tr w:rsidR="00374B43" w:rsidRPr="00CE5A62" w14:paraId="4E1E552E" w14:textId="77777777" w:rsidTr="005D04D8">
        <w:trPr>
          <w:trHeight w:val="2356"/>
          <w:jc w:val="center"/>
        </w:trPr>
        <w:tc>
          <w:tcPr>
            <w:tcW w:w="158" w:type="pct"/>
            <w:tcBorders>
              <w:top w:val="nil"/>
              <w:left w:val="single" w:sz="8" w:space="0" w:color="000000"/>
              <w:bottom w:val="single" w:sz="8" w:space="0" w:color="auto"/>
              <w:right w:val="nil"/>
            </w:tcBorders>
            <w:hideMark/>
          </w:tcPr>
          <w:p w14:paraId="52F272D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82</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A2B8415"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Холестерин</w:t>
            </w:r>
          </w:p>
          <w:p w14:paraId="3276F06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500 мл</w:t>
            </w:r>
          </w:p>
          <w:p w14:paraId="17F13992"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C3A589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53362 - Загальний холестерин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0564E4A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w:t>
            </w:r>
            <w:r w:rsidRPr="00CE5A62">
              <w:rPr>
                <w:rFonts w:ascii="Times New Roman" w:hAnsi="Times New Roman"/>
                <w:noProof/>
                <w:color w:val="000000"/>
                <w:sz w:val="20"/>
                <w:lang w:val="uk-UA"/>
              </w:rPr>
              <w:t>Холестеролоксидаза/Пероксидаза, кінцева точка; рідкий монореагент. Межа визначення не вище 0,3 мг/дл = 0,008 ммоль/л.</w:t>
            </w:r>
            <w:r w:rsidRPr="00CE5A62">
              <w:rPr>
                <w:rFonts w:ascii="Times New Roman" w:hAnsi="Times New Roman"/>
                <w:noProof/>
                <w:sz w:val="20"/>
                <w:lang w:val="uk-UA"/>
              </w:rPr>
              <w:t> </w:t>
            </w:r>
            <w:r w:rsidRPr="00CE5A62">
              <w:rPr>
                <w:rFonts w:ascii="Times New Roman" w:hAnsi="Times New Roman"/>
                <w:noProof/>
                <w:color w:val="000000"/>
                <w:sz w:val="20"/>
                <w:lang w:val="uk-UA"/>
              </w:rPr>
              <w:t>Межа лінійності не менше </w:t>
            </w:r>
            <w:r w:rsidRPr="00CE5A62">
              <w:rPr>
                <w:rFonts w:ascii="Times New Roman" w:hAnsi="Times New Roman"/>
                <w:noProof/>
                <w:sz w:val="20"/>
                <w:lang w:val="uk-UA"/>
              </w:rPr>
              <w:t>1000 мг/дл = 26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AA3DD8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B76C3E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64788A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1517C6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5BE35A92" w14:textId="77777777" w:rsidTr="005D04D8">
        <w:trPr>
          <w:trHeight w:val="2356"/>
          <w:jc w:val="center"/>
        </w:trPr>
        <w:tc>
          <w:tcPr>
            <w:tcW w:w="158" w:type="pct"/>
            <w:tcBorders>
              <w:top w:val="nil"/>
              <w:left w:val="single" w:sz="8" w:space="0" w:color="000000"/>
              <w:bottom w:val="single" w:sz="8" w:space="0" w:color="auto"/>
              <w:right w:val="nil"/>
            </w:tcBorders>
            <w:hideMark/>
          </w:tcPr>
          <w:p w14:paraId="7CB6B6C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83</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088ECDCF"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Холестерин HDL прямий</w:t>
            </w:r>
          </w:p>
          <w:p w14:paraId="697A25A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80 мл</w:t>
            </w:r>
          </w:p>
          <w:p w14:paraId="0E04A037"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2831833"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53393 - Холестерин ліпопротеїнів високої щільності IVD (діагностика in vitro), реагент</w:t>
            </w:r>
            <w:r w:rsidRPr="00CE5A62">
              <w:rPr>
                <w:rFonts w:ascii="Times New Roman" w:hAnsi="Times New Roman"/>
                <w:b/>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5A443B8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Прямий метод без осадження, холестеролоксидаза /детергент; фіксований час, рідкий біреагент. Порогова чутливість не вище: 1.8 мг/дл = 0.05ммоль/л.  Межі лінійності не менше: 150 мг/дл = 3.9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6ACDCE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30A32D2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7F07596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7FE8FE6"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2E5770AD" w14:textId="77777777" w:rsidTr="005D04D8">
        <w:trPr>
          <w:trHeight w:val="2356"/>
          <w:jc w:val="center"/>
        </w:trPr>
        <w:tc>
          <w:tcPr>
            <w:tcW w:w="158" w:type="pct"/>
            <w:tcBorders>
              <w:top w:val="nil"/>
              <w:left w:val="single" w:sz="8" w:space="0" w:color="000000"/>
              <w:bottom w:val="single" w:sz="8" w:space="0" w:color="auto"/>
              <w:right w:val="nil"/>
            </w:tcBorders>
            <w:hideMark/>
          </w:tcPr>
          <w:p w14:paraId="3C16821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84</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68940D0"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Холестерин LDL прямий</w:t>
            </w:r>
          </w:p>
          <w:p w14:paraId="1A88359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80 мл</w:t>
            </w:r>
          </w:p>
          <w:p w14:paraId="767CCD60"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CDFCED1"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53398 - Холестерин ліпопротеїнів низької щільності IVD (діагностика in vitro), реагент</w:t>
            </w:r>
            <w:r w:rsidRPr="00CE5A62">
              <w:rPr>
                <w:rFonts w:ascii="Times New Roman" w:hAnsi="Times New Roman"/>
                <w:b/>
                <w:bCs/>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210DF3F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Прямий метод без осадження, холестеролоксидаза /детергент; фіксований час, рідкий біреагент. Межа визначення не вище  0.28 мг/дл = 0.007 ммоль/л. Межа лінійності не менше  990 мг/дл = 25.6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2F55A5A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03C187E3"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286BF1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65ECFD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1D27A6EA" w14:textId="77777777" w:rsidTr="005D04D8">
        <w:trPr>
          <w:trHeight w:val="2356"/>
          <w:jc w:val="center"/>
        </w:trPr>
        <w:tc>
          <w:tcPr>
            <w:tcW w:w="158" w:type="pct"/>
            <w:tcBorders>
              <w:top w:val="nil"/>
              <w:left w:val="single" w:sz="8" w:space="0" w:color="000000"/>
              <w:bottom w:val="single" w:sz="8" w:space="0" w:color="auto"/>
              <w:right w:val="nil"/>
            </w:tcBorders>
            <w:hideMark/>
          </w:tcPr>
          <w:p w14:paraId="6B8A581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85</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3563446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Біохімічний калібратор (Human)</w:t>
            </w:r>
          </w:p>
          <w:p w14:paraId="3C42E9D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 x 5 мл</w:t>
            </w:r>
          </w:p>
          <w:p w14:paraId="6E10FA0C"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C55999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47868 - Множинні аналіти клінічної хімії IVD (діагностика in vitro), калібратор</w:t>
            </w: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1AF3149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 xml:space="preserve">Сертифікати якості, інструкція. </w:t>
            </w:r>
            <w:r w:rsidRPr="00CE5A62">
              <w:rPr>
                <w:rFonts w:ascii="Times New Roman" w:hAnsi="Times New Roman"/>
                <w:noProof/>
                <w:sz w:val="20"/>
                <w:lang w:val="uk-UA"/>
              </w:rPr>
              <w:t>Сироватка ліофілізат із заданими значеннями активності / концентрації параметрів: кисла фосфатаза, альбумін, лужна фосфатаза, АЛТ, АСТ, а-амілаза, амілаза панкреатична, кальцій, холестерин, ЛПВЩ, ЛПНЩ, холінестераза, хлориди, КФК, креатинін, загальний білірубін, прямий білірубін , залізо, ЛДГ, ліпаза, глюкоза, ГГТ, магній, фосфор, калій, загальний білок, натрій, тригліцериди, сечовина, сечова кислота.</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A69EF0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D0390EC"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1CDB7C3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2B37F7B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4</w:t>
            </w:r>
          </w:p>
        </w:tc>
      </w:tr>
      <w:tr w:rsidR="00374B43" w:rsidRPr="00CE5A62" w14:paraId="0ECDB2BB" w14:textId="77777777" w:rsidTr="005D04D8">
        <w:trPr>
          <w:trHeight w:val="2356"/>
          <w:jc w:val="center"/>
        </w:trPr>
        <w:tc>
          <w:tcPr>
            <w:tcW w:w="158" w:type="pct"/>
            <w:tcBorders>
              <w:top w:val="nil"/>
              <w:left w:val="single" w:sz="8" w:space="0" w:color="000000"/>
              <w:bottom w:val="single" w:sz="8" w:space="0" w:color="auto"/>
              <w:right w:val="nil"/>
            </w:tcBorders>
            <w:hideMark/>
          </w:tcPr>
          <w:p w14:paraId="153B1AA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lastRenderedPageBreak/>
              <w:t>86</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177A42A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Біохімічна контрольна сироватка (Human) І</w:t>
            </w:r>
          </w:p>
          <w:p w14:paraId="485AB25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5 x 5 мл</w:t>
            </w:r>
          </w:p>
          <w:p w14:paraId="5A779E1F"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9F9FD27" w14:textId="77777777" w:rsidR="00374B43" w:rsidRPr="00CE5A62" w:rsidRDefault="00374B43" w:rsidP="005D04D8">
            <w:pPr>
              <w:pStyle w:val="ad"/>
              <w:rPr>
                <w:rStyle w:val="afff0"/>
                <w:rFonts w:ascii="Times New Roman" w:hAnsi="Times New Roman"/>
                <w:b w:val="0"/>
                <w:noProof/>
                <w:color w:val="000000"/>
                <w:sz w:val="20"/>
                <w:lang w:val="uk-UA"/>
              </w:rPr>
            </w:pPr>
            <w:r w:rsidRPr="00CE5A62">
              <w:rPr>
                <w:rStyle w:val="afff0"/>
                <w:rFonts w:ascii="Times New Roman" w:hAnsi="Times New Roman"/>
                <w:b w:val="0"/>
                <w:noProof/>
                <w:color w:val="000000"/>
                <w:sz w:val="20"/>
                <w:lang w:val="uk-UA"/>
              </w:rPr>
              <w:tab/>
            </w:r>
          </w:p>
          <w:p w14:paraId="46719E9A"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b w:val="0"/>
                <w:noProof/>
                <w:color w:val="000000"/>
                <w:sz w:val="20"/>
                <w:lang w:val="uk-UA"/>
              </w:rPr>
              <w:t>47869 - Множинні аналіти клінічної хімії IVD (діагностика in vitro), контрольний матеріал</w:t>
            </w: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0FDE673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Всі компоненти людського походження негативні по HBs-антигену , по антитілах проти HCV і HIV. Сироватка дозволяє проводити контроль нормальних рівнів таких показників: ангіотензин перетворюючий фермент, кисла фосфатаза, альбумін, лужна фосфатаза, АЛТ, α-амілаза, А-амілаза панкреатична, АСТ, білірубін загальний та прямий, кальцій, хлориди, холестерин, холестерин HDL , холестерин LDL , холін естераза, креатинкіназа, креатинін, глюкоза, ГГТ, залізо, лактат, ліпаза, ЛДГ, магній, фосфор, калій, білок (загальний), натрій, тригліцериди, сечовина, сечова кислота, цинк.</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229963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7073DC5F"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27DA0B0B"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2E6797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4</w:t>
            </w:r>
          </w:p>
        </w:tc>
      </w:tr>
      <w:tr w:rsidR="00374B43" w:rsidRPr="00CE5A62" w14:paraId="73880BBA" w14:textId="77777777" w:rsidTr="005D04D8">
        <w:trPr>
          <w:trHeight w:val="2356"/>
          <w:jc w:val="center"/>
        </w:trPr>
        <w:tc>
          <w:tcPr>
            <w:tcW w:w="158" w:type="pct"/>
            <w:tcBorders>
              <w:top w:val="nil"/>
              <w:left w:val="single" w:sz="8" w:space="0" w:color="000000"/>
              <w:bottom w:val="single" w:sz="8" w:space="0" w:color="auto"/>
              <w:right w:val="nil"/>
            </w:tcBorders>
            <w:hideMark/>
          </w:tcPr>
          <w:p w14:paraId="044E58E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87</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CB616E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Біохімічна контрольна сироватка (Human) ІІ</w:t>
            </w:r>
          </w:p>
          <w:p w14:paraId="009A36A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 x 5 мл</w:t>
            </w:r>
          </w:p>
          <w:p w14:paraId="372E5844"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07FCEEC4"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47869 - Множинні аналіти клінічної хімії IVD (діагностика in vitro), контрольний матеріал</w:t>
            </w: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0D608DC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Всі компоненти людського походження негативні по HBs-антигену , по антитілах проти HCV і HIV. Сироватка дозволяє проводити контроль патологічних рівнів таких показників: ангіотензин перетворюючий фермент, кисла фосфатаза, альбумін, лужна фосфатаза, АЛТ, α-амілаза, амілаза панкреатична , АСТ, білірубін загальний та прямий, кальцій, хлориди, холестерин, холестерин HDL , холестерин LDL , холін естераза, креатинкіназа, креатинін, глюкоза, ГГТ, залізо, лактат, ліпаза, ЛДГ, магній, фосфор, калій, білок (загальний), натрій, тригліцериди, сечовина, сечова кислота, цинк.</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C2BC41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460E740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38724C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629B1BD8"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4</w:t>
            </w:r>
          </w:p>
        </w:tc>
      </w:tr>
      <w:tr w:rsidR="00374B43" w:rsidRPr="00CE5A62" w14:paraId="6AB4F054" w14:textId="77777777" w:rsidTr="005D04D8">
        <w:trPr>
          <w:trHeight w:val="2356"/>
          <w:jc w:val="center"/>
        </w:trPr>
        <w:tc>
          <w:tcPr>
            <w:tcW w:w="158" w:type="pct"/>
            <w:tcBorders>
              <w:top w:val="nil"/>
              <w:left w:val="single" w:sz="8" w:space="0" w:color="000000"/>
              <w:bottom w:val="single" w:sz="8" w:space="0" w:color="auto"/>
              <w:right w:val="nil"/>
            </w:tcBorders>
            <w:hideMark/>
          </w:tcPr>
          <w:p w14:paraId="4536CBB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88</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62330486"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Лактат</w:t>
            </w:r>
          </w:p>
          <w:p w14:paraId="5A4173F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х 50 мл</w:t>
            </w:r>
          </w:p>
          <w:p w14:paraId="1C0B1BDC"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13878D2" w14:textId="77777777" w:rsidR="00374B43" w:rsidRPr="00CE5A62" w:rsidRDefault="00374B43" w:rsidP="005D04D8">
            <w:pPr>
              <w:pStyle w:val="ad"/>
              <w:rPr>
                <w:rFonts w:ascii="Times New Roman" w:hAnsi="Times New Roman"/>
                <w:noProof/>
                <w:sz w:val="20"/>
                <w:lang w:val="uk-UA"/>
              </w:rPr>
            </w:pPr>
            <w:r w:rsidRPr="00CE5A62">
              <w:rPr>
                <w:rStyle w:val="afff0"/>
                <w:rFonts w:ascii="Times New Roman" w:hAnsi="Times New Roman"/>
                <w:b w:val="0"/>
                <w:bCs/>
                <w:noProof/>
                <w:color w:val="000000"/>
                <w:sz w:val="20"/>
                <w:lang w:val="uk-UA"/>
              </w:rPr>
              <w:t>53346 - Лактат IVD (діагностика in vitro), реагент</w:t>
            </w:r>
            <w:r w:rsidRPr="00CE5A62">
              <w:rPr>
                <w:rFonts w:ascii="Times New Roman" w:hAnsi="Times New Roman"/>
                <w:noProof/>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1E800F7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Лактатоксидаза/пероксидаза, дифере-нційний режим; рідкий біреагент.</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Межа визначення не вище</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0.43 мг/дл = 0.05 ммоль/л.</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Межа лінійності не менше</w:t>
            </w:r>
            <w:r w:rsidRPr="00CE5A62">
              <w:rPr>
                <w:rFonts w:ascii="Times New Roman" w:hAnsi="Times New Roman"/>
                <w:noProof/>
                <w:sz w:val="20"/>
                <w:lang w:val="uk-UA"/>
              </w:rPr>
              <w:t xml:space="preserve"> </w:t>
            </w:r>
            <w:r w:rsidRPr="00CE5A62">
              <w:rPr>
                <w:rFonts w:ascii="Times New Roman" w:hAnsi="Times New Roman"/>
                <w:noProof/>
                <w:color w:val="000000"/>
                <w:sz w:val="20"/>
                <w:lang w:val="uk-UA"/>
              </w:rPr>
              <w:t>200 мг/дл = 22.2 ммоль/л.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1DD455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10B99B3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3B84051D"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2C5009A"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39E322F3" w14:textId="77777777" w:rsidTr="005D04D8">
        <w:trPr>
          <w:trHeight w:val="2356"/>
          <w:jc w:val="center"/>
        </w:trPr>
        <w:tc>
          <w:tcPr>
            <w:tcW w:w="158" w:type="pct"/>
            <w:tcBorders>
              <w:top w:val="nil"/>
              <w:left w:val="single" w:sz="8" w:space="0" w:color="000000"/>
              <w:bottom w:val="single" w:sz="8" w:space="0" w:color="auto"/>
              <w:right w:val="nil"/>
            </w:tcBorders>
            <w:hideMark/>
          </w:tcPr>
          <w:p w14:paraId="3A74C54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89</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2CC1B4F9"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Трансферин</w:t>
            </w:r>
          </w:p>
          <w:p w14:paraId="1E488F6C"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50 мл</w:t>
            </w:r>
          </w:p>
          <w:p w14:paraId="60B2E957"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4AAE96E8" w14:textId="77777777" w:rsidR="00374B43" w:rsidRPr="00CE5A62" w:rsidRDefault="00374B43" w:rsidP="005D04D8">
            <w:pPr>
              <w:pStyle w:val="ad"/>
              <w:rPr>
                <w:rFonts w:ascii="Times New Roman" w:hAnsi="Times New Roman"/>
                <w:b/>
                <w:bCs/>
                <w:noProof/>
                <w:sz w:val="20"/>
                <w:lang w:val="uk-UA"/>
              </w:rPr>
            </w:pPr>
            <w:r w:rsidRPr="00CE5A62">
              <w:rPr>
                <w:rStyle w:val="afff0"/>
                <w:rFonts w:ascii="Times New Roman" w:hAnsi="Times New Roman"/>
                <w:b w:val="0"/>
                <w:bCs/>
                <w:noProof/>
                <w:color w:val="000000"/>
                <w:sz w:val="20"/>
                <w:lang w:val="uk-UA"/>
              </w:rPr>
              <w:t>53994 - Трансферин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26E01621"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Турбідиметричний метод. Антисироватка / антитіла кози, фіксований час; рідкий монореагент. Межа виявлення не вище: 4,8 мг/дл. Інтервал досліду (залежить від максимальної концентрації стандарту): 4,8 - 700 мг/дл.</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7DBDAD47"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70AD6CF5"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839F00F" w14:textId="77777777" w:rsidR="00374B43" w:rsidRPr="00CE5A62" w:rsidRDefault="00374B43" w:rsidP="005D04D8">
            <w:pPr>
              <w:pStyle w:val="ad"/>
              <w:rPr>
                <w:rFonts w:ascii="Times New Roman" w:hAnsi="Times New Roman"/>
                <w:noProof/>
                <w:sz w:val="20"/>
                <w:lang w:val="uk-UA"/>
              </w:rPr>
            </w:pP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71BB4F6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3564DE9D" w14:textId="77777777" w:rsidTr="005D04D8">
        <w:trPr>
          <w:trHeight w:val="2356"/>
          <w:jc w:val="center"/>
        </w:trPr>
        <w:tc>
          <w:tcPr>
            <w:tcW w:w="158" w:type="pct"/>
            <w:tcBorders>
              <w:top w:val="nil"/>
              <w:left w:val="single" w:sz="8" w:space="0" w:color="000000"/>
              <w:bottom w:val="single" w:sz="8" w:space="0" w:color="auto"/>
              <w:right w:val="nil"/>
            </w:tcBorders>
            <w:hideMark/>
          </w:tcPr>
          <w:p w14:paraId="59C0A50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90</w:t>
            </w:r>
          </w:p>
        </w:tc>
        <w:tc>
          <w:tcPr>
            <w:tcW w:w="879" w:type="pct"/>
            <w:tcBorders>
              <w:top w:val="nil"/>
              <w:left w:val="single" w:sz="8" w:space="0" w:color="000000"/>
              <w:bottom w:val="single" w:sz="8" w:space="0" w:color="auto"/>
              <w:right w:val="nil"/>
            </w:tcBorders>
            <w:tcMar>
              <w:top w:w="0" w:type="dxa"/>
              <w:left w:w="108" w:type="dxa"/>
              <w:bottom w:w="0" w:type="dxa"/>
              <w:right w:w="108" w:type="dxa"/>
            </w:tcMar>
            <w:hideMark/>
          </w:tcPr>
          <w:p w14:paraId="4E872AAC" w14:textId="77777777" w:rsidR="00374B43" w:rsidRPr="00CE5A62" w:rsidRDefault="00374B43" w:rsidP="005D04D8">
            <w:pPr>
              <w:pStyle w:val="ad"/>
              <w:rPr>
                <w:rFonts w:ascii="Times New Roman" w:hAnsi="Times New Roman"/>
                <w:noProof/>
                <w:color w:val="000000"/>
                <w:sz w:val="20"/>
                <w:lang w:val="uk-UA"/>
              </w:rPr>
            </w:pPr>
            <w:r w:rsidRPr="00CE5A62">
              <w:rPr>
                <w:rFonts w:ascii="Times New Roman" w:hAnsi="Times New Roman"/>
                <w:noProof/>
                <w:color w:val="000000"/>
                <w:sz w:val="20"/>
                <w:lang w:val="uk-UA"/>
              </w:rPr>
              <w:t>Ліпаза</w:t>
            </w:r>
          </w:p>
          <w:p w14:paraId="327CE65F"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1 x 60 мл</w:t>
            </w:r>
          </w:p>
          <w:p w14:paraId="7C9E94D6" w14:textId="77777777" w:rsidR="00374B43" w:rsidRPr="00CE5A62" w:rsidRDefault="00374B43" w:rsidP="005D04D8">
            <w:pPr>
              <w:pStyle w:val="ad"/>
              <w:rPr>
                <w:rFonts w:ascii="Times New Roman" w:hAnsi="Times New Roman"/>
                <w:noProof/>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6AC0DD23"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bCs/>
                <w:noProof/>
                <w:color w:val="000000"/>
                <w:sz w:val="20"/>
                <w:lang w:val="uk-UA"/>
              </w:rPr>
              <w:t>53111 - Ліпаза IVD (діагностика in vitro), реагент</w:t>
            </w:r>
          </w:p>
        </w:tc>
        <w:tc>
          <w:tcPr>
            <w:tcW w:w="2223" w:type="pct"/>
            <w:tcBorders>
              <w:top w:val="nil"/>
              <w:left w:val="nil"/>
              <w:bottom w:val="single" w:sz="8" w:space="0" w:color="auto"/>
              <w:right w:val="nil"/>
            </w:tcBorders>
            <w:tcMar>
              <w:top w:w="0" w:type="dxa"/>
              <w:left w:w="108" w:type="dxa"/>
              <w:bottom w:w="0" w:type="dxa"/>
              <w:right w:w="108" w:type="dxa"/>
            </w:tcMar>
            <w:hideMark/>
          </w:tcPr>
          <w:p w14:paraId="03F06A40"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color w:val="000000"/>
                <w:sz w:val="20"/>
                <w:lang w:val="uk-UA"/>
              </w:rPr>
              <w:t>Сертифікати якості, інструкція. Кольоровий метод, кінетика; рідкий біреагент. Межа визначення не вище 5,0 Од/л ліпази = 0,083 мккат/л ліпази. Межа лінійності не менше 250 Од/л = 4,17 мккат/л ліпази.</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928C742"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p w14:paraId="6C70F6AE" w14:textId="77777777" w:rsidR="00374B43" w:rsidRPr="00CE5A62" w:rsidRDefault="00374B43" w:rsidP="005D04D8">
            <w:pPr>
              <w:pStyle w:val="ad"/>
              <w:jc w:val="center"/>
              <w:rPr>
                <w:rFonts w:ascii="Times New Roman" w:hAnsi="Times New Roman"/>
                <w:noProof/>
                <w:sz w:val="20"/>
                <w:lang w:val="uk-UA"/>
              </w:rPr>
            </w:pPr>
            <w:r w:rsidRPr="00CE5A62">
              <w:rPr>
                <w:rFonts w:ascii="Times New Roman" w:hAnsi="Times New Roman"/>
                <w:noProof/>
                <w:sz w:val="20"/>
                <w:lang w:val="uk-UA"/>
              </w:rPr>
              <w:t>штуки</w:t>
            </w:r>
          </w:p>
          <w:p w14:paraId="44B46AE5"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5875AC6E" w14:textId="77777777" w:rsidR="00374B43" w:rsidRPr="00CE5A62" w:rsidRDefault="00374B43" w:rsidP="005D04D8">
            <w:pPr>
              <w:pStyle w:val="ad"/>
              <w:rPr>
                <w:rFonts w:ascii="Times New Roman" w:hAnsi="Times New Roman"/>
                <w:noProof/>
                <w:sz w:val="20"/>
                <w:lang w:val="uk-UA"/>
              </w:rPr>
            </w:pPr>
            <w:r w:rsidRPr="00CE5A62">
              <w:rPr>
                <w:rFonts w:ascii="Times New Roman" w:hAnsi="Times New Roman"/>
                <w:noProof/>
                <w:sz w:val="20"/>
                <w:lang w:val="uk-UA"/>
              </w:rPr>
              <w:t> 5</w:t>
            </w:r>
          </w:p>
        </w:tc>
      </w:tr>
      <w:tr w:rsidR="00374B43" w:rsidRPr="00CE5A62" w14:paraId="45C0A83D" w14:textId="77777777" w:rsidTr="005D04D8">
        <w:trPr>
          <w:trHeight w:val="2356"/>
          <w:jc w:val="center"/>
        </w:trPr>
        <w:tc>
          <w:tcPr>
            <w:tcW w:w="158" w:type="pct"/>
            <w:tcBorders>
              <w:top w:val="nil"/>
              <w:left w:val="single" w:sz="8" w:space="0" w:color="000000"/>
              <w:bottom w:val="single" w:sz="8" w:space="0" w:color="auto"/>
              <w:right w:val="nil"/>
            </w:tcBorders>
            <w:hideMark/>
          </w:tcPr>
          <w:p w14:paraId="79BD0107" w14:textId="77777777" w:rsidR="00374B43" w:rsidRPr="00374B43" w:rsidRDefault="00374B43" w:rsidP="005D04D8">
            <w:pPr>
              <w:pStyle w:val="ad"/>
              <w:rPr>
                <w:rFonts w:ascii="Times New Roman" w:hAnsi="Times New Roman"/>
                <w:strike/>
                <w:noProof/>
                <w:color w:val="FF0000"/>
                <w:sz w:val="20"/>
                <w:lang w:val="uk-UA"/>
              </w:rPr>
            </w:pPr>
            <w:r w:rsidRPr="00374B43">
              <w:rPr>
                <w:rFonts w:ascii="Times New Roman" w:hAnsi="Times New Roman"/>
                <w:strike/>
                <w:noProof/>
                <w:color w:val="FF0000"/>
                <w:sz w:val="20"/>
                <w:lang w:val="uk-UA"/>
              </w:rPr>
              <w:lastRenderedPageBreak/>
              <w:t>91</w:t>
            </w:r>
          </w:p>
        </w:tc>
        <w:tc>
          <w:tcPr>
            <w:tcW w:w="879" w:type="pct"/>
            <w:tcBorders>
              <w:top w:val="nil"/>
              <w:left w:val="single" w:sz="8" w:space="0" w:color="000000"/>
              <w:bottom w:val="single" w:sz="8" w:space="0" w:color="auto"/>
              <w:right w:val="nil"/>
            </w:tcBorders>
            <w:tcMar>
              <w:top w:w="0" w:type="dxa"/>
              <w:left w:w="108" w:type="dxa"/>
              <w:bottom w:w="0" w:type="dxa"/>
              <w:right w:w="108" w:type="dxa"/>
            </w:tcMar>
          </w:tcPr>
          <w:p w14:paraId="62DD5B22" w14:textId="77777777" w:rsidR="00374B43" w:rsidRPr="00374B43" w:rsidRDefault="00374B43" w:rsidP="005D04D8">
            <w:pPr>
              <w:pStyle w:val="ad"/>
              <w:rPr>
                <w:rFonts w:ascii="Times New Roman" w:hAnsi="Times New Roman"/>
                <w:strike/>
                <w:noProof/>
                <w:color w:val="FF0000"/>
                <w:sz w:val="20"/>
                <w:lang w:val="uk-UA"/>
              </w:rPr>
            </w:pPr>
          </w:p>
          <w:p w14:paraId="60FE0F47" w14:textId="77777777" w:rsidR="00374B43" w:rsidRPr="00374B43" w:rsidRDefault="00374B43" w:rsidP="005D04D8">
            <w:pPr>
              <w:pStyle w:val="ad"/>
              <w:rPr>
                <w:rFonts w:ascii="Times New Roman" w:hAnsi="Times New Roman"/>
                <w:strike/>
                <w:noProof/>
                <w:color w:val="FF0000"/>
                <w:sz w:val="20"/>
                <w:lang w:val="uk-UA"/>
              </w:rPr>
            </w:pPr>
            <w:r w:rsidRPr="00374B43">
              <w:rPr>
                <w:rFonts w:ascii="Times New Roman" w:hAnsi="Times New Roman"/>
                <w:strike/>
                <w:noProof/>
                <w:color w:val="FF0000"/>
                <w:sz w:val="20"/>
                <w:lang w:val="uk-UA"/>
              </w:rPr>
              <w:t>α-Амілаза – EPS</w:t>
            </w:r>
          </w:p>
          <w:p w14:paraId="0D9CEE2A" w14:textId="77777777" w:rsidR="00374B43" w:rsidRPr="00374B43" w:rsidRDefault="00374B43" w:rsidP="005D04D8">
            <w:pPr>
              <w:pStyle w:val="ad"/>
              <w:rPr>
                <w:rFonts w:ascii="Times New Roman" w:hAnsi="Times New Roman"/>
                <w:strike/>
                <w:noProof/>
                <w:color w:val="FF0000"/>
                <w:sz w:val="20"/>
                <w:lang w:val="uk-UA"/>
              </w:rPr>
            </w:pPr>
            <w:r w:rsidRPr="00374B43">
              <w:rPr>
                <w:rFonts w:ascii="Times New Roman" w:hAnsi="Times New Roman"/>
                <w:strike/>
                <w:noProof/>
                <w:color w:val="FF0000"/>
                <w:sz w:val="20"/>
                <w:lang w:val="uk-UA"/>
              </w:rPr>
              <w:t>1 x 150мл</w:t>
            </w:r>
          </w:p>
          <w:p w14:paraId="58696CCA" w14:textId="77777777" w:rsidR="00374B43" w:rsidRPr="00374B43" w:rsidRDefault="00374B43" w:rsidP="005D04D8">
            <w:pPr>
              <w:pStyle w:val="ad"/>
              <w:rPr>
                <w:rFonts w:ascii="Times New Roman" w:hAnsi="Times New Roman"/>
                <w:strike/>
                <w:noProof/>
                <w:color w:val="FF0000"/>
                <w:sz w:val="20"/>
                <w:lang w:val="uk-UA"/>
              </w:rPr>
            </w:pPr>
          </w:p>
        </w:tc>
        <w:tc>
          <w:tcPr>
            <w:tcW w:w="1247"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5F7F6FAD" w14:textId="77777777" w:rsidR="00374B43" w:rsidRPr="00374B43" w:rsidRDefault="00374B43" w:rsidP="005D04D8">
            <w:pPr>
              <w:pStyle w:val="ad"/>
              <w:rPr>
                <w:rStyle w:val="afff0"/>
                <w:rFonts w:ascii="Times New Roman" w:hAnsi="Times New Roman"/>
                <w:b w:val="0"/>
                <w:bCs/>
                <w:strike/>
                <w:noProof/>
                <w:color w:val="FF0000"/>
                <w:sz w:val="20"/>
                <w:lang w:val="uk-UA"/>
              </w:rPr>
            </w:pPr>
            <w:r w:rsidRPr="00374B43">
              <w:rPr>
                <w:rStyle w:val="afff0"/>
                <w:rFonts w:ascii="Times New Roman" w:hAnsi="Times New Roman"/>
                <w:b w:val="0"/>
                <w:bCs/>
                <w:strike/>
                <w:noProof/>
                <w:color w:val="FF0000"/>
                <w:sz w:val="20"/>
                <w:lang w:val="uk-UA"/>
              </w:rPr>
              <w:tab/>
            </w:r>
          </w:p>
          <w:p w14:paraId="36EC2813" w14:textId="77777777" w:rsidR="00374B43" w:rsidRPr="00374B43" w:rsidRDefault="00374B43" w:rsidP="005D04D8">
            <w:pPr>
              <w:pStyle w:val="ad"/>
              <w:rPr>
                <w:rFonts w:ascii="Times New Roman" w:hAnsi="Times New Roman"/>
                <w:strike/>
                <w:noProof/>
                <w:color w:val="FF0000"/>
                <w:sz w:val="20"/>
                <w:lang w:val="uk-UA"/>
              </w:rPr>
            </w:pPr>
            <w:r w:rsidRPr="00374B43">
              <w:rPr>
                <w:rStyle w:val="afff0"/>
                <w:rFonts w:ascii="Times New Roman" w:hAnsi="Times New Roman"/>
                <w:b w:val="0"/>
                <w:bCs/>
                <w:strike/>
                <w:noProof/>
                <w:color w:val="FF0000"/>
                <w:sz w:val="20"/>
                <w:lang w:val="uk-UA"/>
              </w:rPr>
              <w:t>52941 - Загальна амілаза IVD (діагностика in vitro), реагент</w:t>
            </w:r>
            <w:r w:rsidRPr="00374B43">
              <w:rPr>
                <w:rFonts w:ascii="Times New Roman" w:hAnsi="Times New Roman"/>
                <w:strike/>
                <w:noProof/>
                <w:color w:val="FF0000"/>
                <w:sz w:val="20"/>
                <w:lang w:val="uk-UA"/>
              </w:rPr>
              <w:t> </w:t>
            </w:r>
          </w:p>
        </w:tc>
        <w:tc>
          <w:tcPr>
            <w:tcW w:w="2223" w:type="pct"/>
            <w:tcBorders>
              <w:top w:val="nil"/>
              <w:left w:val="nil"/>
              <w:bottom w:val="single" w:sz="8" w:space="0" w:color="auto"/>
              <w:right w:val="nil"/>
            </w:tcBorders>
            <w:tcMar>
              <w:top w:w="0" w:type="dxa"/>
              <w:left w:w="108" w:type="dxa"/>
              <w:bottom w:w="0" w:type="dxa"/>
              <w:right w:w="108" w:type="dxa"/>
            </w:tcMar>
            <w:hideMark/>
          </w:tcPr>
          <w:p w14:paraId="1CCA2DC8" w14:textId="77777777" w:rsidR="00374B43" w:rsidRPr="00374B43" w:rsidRDefault="00374B43" w:rsidP="005D04D8">
            <w:pPr>
              <w:pStyle w:val="ad"/>
              <w:rPr>
                <w:rFonts w:ascii="Times New Roman" w:hAnsi="Times New Roman"/>
                <w:strike/>
                <w:noProof/>
                <w:color w:val="FF0000"/>
                <w:sz w:val="20"/>
                <w:lang w:val="uk-UA"/>
              </w:rPr>
            </w:pPr>
            <w:r w:rsidRPr="00374B43">
              <w:rPr>
                <w:rFonts w:ascii="Times New Roman" w:hAnsi="Times New Roman"/>
                <w:strike/>
                <w:noProof/>
                <w:color w:val="FF0000"/>
                <w:sz w:val="20"/>
                <w:lang w:val="uk-UA"/>
              </w:rPr>
              <w:t>Сертифікати якості, інструкція. Етилиден блокований субстрат, кінетика. Рідкий біреагент. Межа визначення не вище  3.0 Од/л. Межа лінійності не менше 1300 Од/л для сироватки і плазми та 2600 Од/л для сечі. Гепарин і ЕДТА можуть використовуватися  в якості антикоагулянта для зразка.</w:t>
            </w:r>
          </w:p>
        </w:tc>
        <w:tc>
          <w:tcPr>
            <w:tcW w:w="246" w:type="pct"/>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134B1312" w14:textId="77777777" w:rsidR="00374B43" w:rsidRPr="00374B43" w:rsidRDefault="00374B43" w:rsidP="005D04D8">
            <w:pPr>
              <w:pStyle w:val="ad"/>
              <w:rPr>
                <w:rFonts w:ascii="Times New Roman" w:hAnsi="Times New Roman"/>
                <w:strike/>
                <w:noProof/>
                <w:color w:val="FF0000"/>
                <w:sz w:val="20"/>
                <w:lang w:val="uk-UA"/>
              </w:rPr>
            </w:pPr>
            <w:r w:rsidRPr="00374B43">
              <w:rPr>
                <w:rFonts w:ascii="Times New Roman" w:hAnsi="Times New Roman"/>
                <w:strike/>
                <w:noProof/>
                <w:color w:val="FF0000"/>
                <w:sz w:val="20"/>
                <w:lang w:val="uk-UA"/>
              </w:rPr>
              <w:t> </w:t>
            </w:r>
          </w:p>
          <w:p w14:paraId="422762F8" w14:textId="77777777" w:rsidR="00374B43" w:rsidRPr="00374B43" w:rsidRDefault="00374B43" w:rsidP="005D04D8">
            <w:pPr>
              <w:pStyle w:val="ad"/>
              <w:jc w:val="center"/>
              <w:rPr>
                <w:rFonts w:ascii="Times New Roman" w:hAnsi="Times New Roman"/>
                <w:strike/>
                <w:noProof/>
                <w:color w:val="FF0000"/>
                <w:sz w:val="20"/>
                <w:lang w:val="uk-UA"/>
              </w:rPr>
            </w:pPr>
            <w:r w:rsidRPr="00374B43">
              <w:rPr>
                <w:rFonts w:ascii="Times New Roman" w:hAnsi="Times New Roman"/>
                <w:strike/>
                <w:noProof/>
                <w:color w:val="FF0000"/>
                <w:sz w:val="20"/>
                <w:lang w:val="uk-UA"/>
              </w:rPr>
              <w:t>штуки</w:t>
            </w:r>
          </w:p>
          <w:p w14:paraId="7C0C9E3B" w14:textId="77777777" w:rsidR="00374B43" w:rsidRPr="00374B43" w:rsidRDefault="00374B43" w:rsidP="005D04D8">
            <w:pPr>
              <w:pStyle w:val="ad"/>
              <w:rPr>
                <w:rFonts w:ascii="Times New Roman" w:hAnsi="Times New Roman"/>
                <w:strike/>
                <w:noProof/>
                <w:color w:val="FF0000"/>
                <w:sz w:val="20"/>
                <w:lang w:val="uk-UA"/>
              </w:rPr>
            </w:pPr>
            <w:r w:rsidRPr="00374B43">
              <w:rPr>
                <w:rFonts w:ascii="Times New Roman" w:hAnsi="Times New Roman"/>
                <w:strike/>
                <w:noProof/>
                <w:color w:val="FF0000"/>
                <w:sz w:val="20"/>
                <w:lang w:val="uk-UA"/>
              </w:rPr>
              <w:t> </w:t>
            </w:r>
          </w:p>
        </w:tc>
        <w:tc>
          <w:tcPr>
            <w:tcW w:w="247" w:type="pct"/>
            <w:tcBorders>
              <w:top w:val="nil"/>
              <w:left w:val="nil"/>
              <w:bottom w:val="single" w:sz="8" w:space="0" w:color="auto"/>
              <w:right w:val="single" w:sz="8" w:space="0" w:color="000000"/>
            </w:tcBorders>
            <w:tcMar>
              <w:top w:w="0" w:type="dxa"/>
              <w:left w:w="108" w:type="dxa"/>
              <w:bottom w:w="0" w:type="dxa"/>
              <w:right w:w="108" w:type="dxa"/>
            </w:tcMar>
            <w:hideMark/>
          </w:tcPr>
          <w:p w14:paraId="0B1F2AFB" w14:textId="77777777" w:rsidR="00374B43" w:rsidRPr="00374B43" w:rsidRDefault="00374B43" w:rsidP="005D04D8">
            <w:pPr>
              <w:pStyle w:val="ad"/>
              <w:rPr>
                <w:rFonts w:ascii="Times New Roman" w:hAnsi="Times New Roman"/>
                <w:strike/>
                <w:noProof/>
                <w:color w:val="FF0000"/>
                <w:sz w:val="20"/>
                <w:lang w:val="uk-UA"/>
              </w:rPr>
            </w:pPr>
            <w:r w:rsidRPr="00374B43">
              <w:rPr>
                <w:rFonts w:ascii="Times New Roman" w:hAnsi="Times New Roman"/>
                <w:strike/>
                <w:noProof/>
                <w:color w:val="FF0000"/>
                <w:sz w:val="20"/>
                <w:lang w:val="uk-UA"/>
              </w:rPr>
              <w:t> 5</w:t>
            </w:r>
          </w:p>
        </w:tc>
      </w:tr>
    </w:tbl>
    <w:p w14:paraId="0B0309D3" w14:textId="77777777" w:rsidR="00374B43" w:rsidRPr="00CE5A62" w:rsidRDefault="00374B43" w:rsidP="00374B43">
      <w:pPr>
        <w:spacing w:after="0" w:line="240" w:lineRule="auto"/>
        <w:jc w:val="center"/>
        <w:rPr>
          <w:rFonts w:ascii="Times New Roman" w:hAnsi="Times New Roman"/>
          <w:b/>
          <w:noProof/>
          <w:sz w:val="24"/>
          <w:szCs w:val="24"/>
          <w:lang w:val="uk-UA"/>
        </w:rPr>
      </w:pPr>
    </w:p>
    <w:p w14:paraId="0E9C9914" w14:textId="77777777" w:rsidR="00374B43" w:rsidRPr="00CE5A62" w:rsidRDefault="00374B43" w:rsidP="00374B43">
      <w:pPr>
        <w:tabs>
          <w:tab w:val="left" w:pos="0"/>
          <w:tab w:val="left" w:pos="993"/>
          <w:tab w:val="left" w:pos="1276"/>
        </w:tabs>
        <w:spacing w:after="0" w:line="240" w:lineRule="auto"/>
        <w:jc w:val="both"/>
        <w:rPr>
          <w:rFonts w:ascii="Times New Roman" w:hAnsi="Times New Roman"/>
          <w:b/>
          <w:noProof/>
          <w:sz w:val="24"/>
          <w:lang w:val="uk-UA"/>
        </w:rPr>
      </w:pPr>
      <w:r w:rsidRPr="00CE5A62">
        <w:rPr>
          <w:rFonts w:ascii="Times New Roman" w:hAnsi="Times New Roman"/>
          <w:b/>
          <w:noProof/>
          <w:sz w:val="24"/>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28A95B4D" w14:textId="77777777" w:rsidR="00374B43" w:rsidRPr="00CE5A62" w:rsidRDefault="00374B43" w:rsidP="00374B43">
      <w:pPr>
        <w:tabs>
          <w:tab w:val="left" w:pos="0"/>
          <w:tab w:val="left" w:pos="993"/>
          <w:tab w:val="left" w:pos="1276"/>
        </w:tabs>
        <w:spacing w:after="0" w:line="240" w:lineRule="auto"/>
        <w:jc w:val="both"/>
        <w:rPr>
          <w:rFonts w:ascii="Times New Roman" w:hAnsi="Times New Roman"/>
          <w:b/>
          <w:noProof/>
          <w:sz w:val="24"/>
          <w:lang w:val="uk-UA"/>
        </w:rPr>
      </w:pPr>
    </w:p>
    <w:p w14:paraId="042053F2" w14:textId="77777777" w:rsidR="00374B43" w:rsidRPr="00CE5A62" w:rsidRDefault="00374B43" w:rsidP="00374B43">
      <w:pPr>
        <w:tabs>
          <w:tab w:val="left" w:pos="7380"/>
        </w:tabs>
        <w:jc w:val="both"/>
        <w:rPr>
          <w:rFonts w:ascii="Times New Roman" w:hAnsi="Times New Roman"/>
          <w:noProof/>
          <w:sz w:val="24"/>
          <w:lang w:val="uk-UA"/>
        </w:rPr>
      </w:pPr>
      <w:r w:rsidRPr="00CE5A62">
        <w:rPr>
          <w:rFonts w:ascii="Times New Roman" w:hAnsi="Times New Roman"/>
          <w:noProof/>
          <w:sz w:val="24"/>
          <w:lang w:val="uk-UA"/>
        </w:rPr>
        <w:t>1. Товар запропонований Учасником, повинен бути дозволений для застосування та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копії декларацій про відповідність або копії документів, що підтверджують можливість введення в обіг та/або експлуатацію (застосування) лабораторних реактивів за результатами проходження процедури оцінки відповідності згідно вимог технічного регламенту.</w:t>
      </w:r>
    </w:p>
    <w:p w14:paraId="67411C84" w14:textId="77777777" w:rsidR="00374B43" w:rsidRPr="00CE5A62" w:rsidRDefault="00374B43" w:rsidP="00374B43">
      <w:pPr>
        <w:tabs>
          <w:tab w:val="left" w:pos="7380"/>
        </w:tabs>
        <w:jc w:val="both"/>
        <w:rPr>
          <w:rFonts w:ascii="Times New Roman" w:hAnsi="Times New Roman"/>
          <w:noProof/>
          <w:sz w:val="24"/>
          <w:lang w:val="uk-UA"/>
        </w:rPr>
      </w:pPr>
      <w:r w:rsidRPr="00CE5A62">
        <w:rPr>
          <w:rFonts w:ascii="Times New Roman" w:hAnsi="Times New Roman"/>
          <w:noProof/>
          <w:sz w:val="24"/>
          <w:lang w:val="uk-UA"/>
        </w:rPr>
        <w:t>2. У складі тендерної пропозиції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повну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повну назву Замовника.</w:t>
      </w:r>
    </w:p>
    <w:p w14:paraId="47EFD73C" w14:textId="77777777" w:rsidR="00374B43" w:rsidRPr="004461E1" w:rsidRDefault="00374B43" w:rsidP="00374B43">
      <w:pPr>
        <w:tabs>
          <w:tab w:val="left" w:pos="7380"/>
        </w:tabs>
        <w:jc w:val="both"/>
        <w:rPr>
          <w:rFonts w:ascii="Times New Roman" w:hAnsi="Times New Roman"/>
          <w:noProof/>
          <w:sz w:val="24"/>
          <w:lang w:val="uk-UA"/>
        </w:rPr>
      </w:pPr>
      <w:r w:rsidRPr="00CE5A62">
        <w:rPr>
          <w:rFonts w:ascii="Times New Roman" w:hAnsi="Times New Roman"/>
          <w:noProof/>
          <w:sz w:val="24"/>
          <w:lang w:val="uk-UA"/>
        </w:rPr>
        <w:t>Усі поняття вживаються в значенні «або еквівалент».</w:t>
      </w:r>
    </w:p>
    <w:p w14:paraId="5720E61F" w14:textId="77777777" w:rsidR="00374B43" w:rsidRDefault="00374B43" w:rsidP="00374B43">
      <w:pPr>
        <w:rPr>
          <w:rFonts w:ascii="Times New Roman" w:hAnsi="Times New Roman"/>
          <w:sz w:val="24"/>
          <w:szCs w:val="24"/>
          <w:lang w:val="uk-UA"/>
        </w:rPr>
      </w:pPr>
    </w:p>
    <w:p w14:paraId="44E1FBBF" w14:textId="77777777" w:rsidR="00374B43" w:rsidRDefault="00374B43" w:rsidP="00156348">
      <w:pPr>
        <w:jc w:val="center"/>
        <w:rPr>
          <w:rFonts w:ascii="Times New Roman" w:hAnsi="Times New Roman" w:cs="Times New Roman"/>
          <w:b/>
          <w:bCs/>
          <w:color w:val="0070C0"/>
          <w:sz w:val="28"/>
          <w:szCs w:val="28"/>
          <w:lang w:val="uk-UA"/>
        </w:rPr>
      </w:pPr>
    </w:p>
    <w:sectPr w:rsidR="00374B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49ED" w14:textId="77777777" w:rsidR="00156348" w:rsidRDefault="00156348" w:rsidP="00156348">
      <w:pPr>
        <w:spacing w:after="0" w:line="240" w:lineRule="auto"/>
      </w:pPr>
      <w:r>
        <w:separator/>
      </w:r>
    </w:p>
  </w:endnote>
  <w:endnote w:type="continuationSeparator" w:id="0">
    <w:p w14:paraId="2BF7DBEE" w14:textId="77777777" w:rsidR="00156348" w:rsidRDefault="00156348" w:rsidP="0015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03DC" w14:textId="77777777" w:rsidR="00156348" w:rsidRDefault="00156348" w:rsidP="00156348">
      <w:pPr>
        <w:spacing w:after="0" w:line="240" w:lineRule="auto"/>
      </w:pPr>
      <w:r>
        <w:separator/>
      </w:r>
    </w:p>
  </w:footnote>
  <w:footnote w:type="continuationSeparator" w:id="0">
    <w:p w14:paraId="6002B1BB" w14:textId="77777777" w:rsidR="00156348" w:rsidRDefault="00156348" w:rsidP="00156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15:restartNumberingAfterBreak="0">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4"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9"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3"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6"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0"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4"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15:restartNumberingAfterBreak="0">
    <w:nsid w:val="71FE679E"/>
    <w:multiLevelType w:val="hybridMultilevel"/>
    <w:tmpl w:val="5ECC3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3"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5"/>
  </w:num>
  <w:num w:numId="3">
    <w:abstractNumId w:val="22"/>
  </w:num>
  <w:num w:numId="4">
    <w:abstractNumId w:val="26"/>
  </w:num>
  <w:num w:numId="5">
    <w:abstractNumId w:val="3"/>
  </w:num>
  <w:num w:numId="6">
    <w:abstractNumId w:val="24"/>
  </w:num>
  <w:num w:numId="7">
    <w:abstractNumId w:val="28"/>
  </w:num>
  <w:num w:numId="8">
    <w:abstractNumId w:val="8"/>
  </w:num>
  <w:num w:numId="9">
    <w:abstractNumId w:val="39"/>
  </w:num>
  <w:num w:numId="10">
    <w:abstractNumId w:val="29"/>
  </w:num>
  <w:num w:numId="11">
    <w:abstractNumId w:val="44"/>
  </w:num>
  <w:num w:numId="12">
    <w:abstractNumId w:val="37"/>
  </w:num>
  <w:num w:numId="13">
    <w:abstractNumId w:val="34"/>
  </w:num>
  <w:num w:numId="14">
    <w:abstractNumId w:val="40"/>
  </w:num>
  <w:num w:numId="15">
    <w:abstractNumId w:val="43"/>
  </w:num>
  <w:num w:numId="16">
    <w:abstractNumId w:val="36"/>
  </w:num>
  <w:num w:numId="17">
    <w:abstractNumId w:val="30"/>
  </w:num>
  <w:num w:numId="18">
    <w:abstractNumId w:val="13"/>
  </w:num>
  <w:num w:numId="19">
    <w:abstractNumId w:val="11"/>
  </w:num>
  <w:num w:numId="20">
    <w:abstractNumId w:val="9"/>
  </w:num>
  <w:num w:numId="21">
    <w:abstractNumId w:val="32"/>
  </w:num>
  <w:num w:numId="22">
    <w:abstractNumId w:val="7"/>
  </w:num>
  <w:num w:numId="2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7"/>
  </w:num>
  <w:num w:numId="27">
    <w:abstractNumId w:val="5"/>
  </w:num>
  <w:num w:numId="28">
    <w:abstractNumId w:val="35"/>
  </w:num>
  <w:num w:numId="29">
    <w:abstractNumId w:val="38"/>
  </w:num>
  <w:num w:numId="30">
    <w:abstractNumId w:val="14"/>
  </w:num>
  <w:num w:numId="31">
    <w:abstractNumId w:val="33"/>
  </w:num>
  <w:num w:numId="32">
    <w:abstractNumId w:val="19"/>
  </w:num>
  <w:num w:numId="33">
    <w:abstractNumId w:val="4"/>
  </w:num>
  <w:num w:numId="34">
    <w:abstractNumId w:val="15"/>
  </w:num>
  <w:num w:numId="35">
    <w:abstractNumId w:val="16"/>
  </w:num>
  <w:num w:numId="36">
    <w:abstractNumId w:val="21"/>
  </w:num>
  <w:num w:numId="37">
    <w:abstractNumId w:val="23"/>
  </w:num>
  <w:num w:numId="38">
    <w:abstractNumId w:val="10"/>
  </w:num>
  <w:num w:numId="39">
    <w:abstractNumId w:val="6"/>
  </w:num>
  <w:num w:numId="40">
    <w:abstractNumId w:val="20"/>
  </w:num>
  <w:num w:numId="41">
    <w:abstractNumId w:val="18"/>
  </w:num>
  <w:num w:numId="42">
    <w:abstractNumId w:val="12"/>
  </w:num>
  <w:num w:numId="43">
    <w:abstractNumId w:val="27"/>
  </w:num>
  <w:num w:numId="44">
    <w:abstractNumId w:val="1"/>
  </w:num>
  <w:num w:numId="45">
    <w:abstractNumId w:val="4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BB"/>
    <w:rsid w:val="00156348"/>
    <w:rsid w:val="00201B54"/>
    <w:rsid w:val="0025074E"/>
    <w:rsid w:val="00374B43"/>
    <w:rsid w:val="00562078"/>
    <w:rsid w:val="00744B27"/>
    <w:rsid w:val="007917C8"/>
    <w:rsid w:val="007D43EB"/>
    <w:rsid w:val="008C4B45"/>
    <w:rsid w:val="00AB20BB"/>
    <w:rsid w:val="00D0110D"/>
    <w:rsid w:val="00F356C5"/>
    <w:rsid w:val="00F97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A8B0"/>
  <w15:chartTrackingRefBased/>
  <w15:docId w15:val="{E5C92F7E-D373-44CC-B56B-3D7EF4CA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374B43"/>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0">
    <w:name w:val="heading 2"/>
    <w:aliases w:val="H2,Heading 2 CFMU"/>
    <w:basedOn w:val="a"/>
    <w:next w:val="a"/>
    <w:link w:val="21"/>
    <w:uiPriority w:val="99"/>
    <w:qFormat/>
    <w:rsid w:val="00374B43"/>
    <w:pPr>
      <w:keepNext/>
      <w:spacing w:after="0" w:line="240" w:lineRule="auto"/>
      <w:ind w:firstLine="851"/>
      <w:outlineLvl w:val="1"/>
    </w:pPr>
    <w:rPr>
      <w:rFonts w:ascii="Times New Roman" w:eastAsia="Times New Roman" w:hAnsi="Times New Roman" w:cs="Times New Roman"/>
      <w:sz w:val="24"/>
      <w:szCs w:val="20"/>
      <w:lang w:val="uk-UA" w:eastAsia="ru-RU"/>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374B43"/>
    <w:pPr>
      <w:keepNext/>
      <w:spacing w:after="0" w:line="240" w:lineRule="auto"/>
      <w:jc w:val="center"/>
      <w:outlineLvl w:val="2"/>
    </w:pPr>
    <w:rPr>
      <w:rFonts w:ascii="Arial" w:eastAsia="Times New Roman" w:hAnsi="Arial" w:cs="Times New Roman"/>
      <w:color w:val="FF0000"/>
      <w:sz w:val="24"/>
      <w:szCs w:val="24"/>
      <w:lang w:eastAsia="ru-RU"/>
    </w:rPr>
  </w:style>
  <w:style w:type="paragraph" w:styleId="4">
    <w:name w:val="heading 4"/>
    <w:basedOn w:val="a"/>
    <w:next w:val="a"/>
    <w:link w:val="40"/>
    <w:uiPriority w:val="99"/>
    <w:qFormat/>
    <w:rsid w:val="00374B4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374B4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22"/>
    <w:next w:val="22"/>
    <w:link w:val="60"/>
    <w:uiPriority w:val="99"/>
    <w:qFormat/>
    <w:rsid w:val="00374B43"/>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374B43"/>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374B43"/>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qFormat/>
    <w:rsid w:val="00374B43"/>
    <w:pPr>
      <w:spacing w:before="240" w:after="60" w:line="240" w:lineRule="auto"/>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a4"/>
    <w:uiPriority w:val="99"/>
    <w:unhideWhenUsed/>
    <w:rsid w:val="00156348"/>
    <w:pPr>
      <w:tabs>
        <w:tab w:val="center" w:pos="4677"/>
        <w:tab w:val="right" w:pos="9355"/>
      </w:tabs>
      <w:spacing w:after="0" w:line="240" w:lineRule="auto"/>
    </w:pPr>
  </w:style>
  <w:style w:type="character" w:customStyle="1" w:styleId="a4">
    <w:name w:val="Верхний колонтитул Знак"/>
    <w:aliases w:val="Header Char Знак"/>
    <w:basedOn w:val="a0"/>
    <w:link w:val="a3"/>
    <w:uiPriority w:val="99"/>
    <w:rsid w:val="00156348"/>
  </w:style>
  <w:style w:type="paragraph" w:styleId="a5">
    <w:name w:val="footer"/>
    <w:basedOn w:val="a"/>
    <w:link w:val="a6"/>
    <w:uiPriority w:val="99"/>
    <w:unhideWhenUsed/>
    <w:rsid w:val="001563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348"/>
  </w:style>
  <w:style w:type="paragraph" w:customStyle="1" w:styleId="23">
    <w:name w:val="Без интервала2"/>
    <w:uiPriority w:val="99"/>
    <w:rsid w:val="00156348"/>
    <w:pPr>
      <w:spacing w:after="0" w:line="240" w:lineRule="auto"/>
    </w:pPr>
    <w:rPr>
      <w:rFonts w:ascii="Calibri" w:eastAsia="Times New Roman" w:hAnsi="Calibri" w:cs="Times New Roman"/>
      <w:lang w:val="uk-UA"/>
    </w:rPr>
  </w:style>
  <w:style w:type="paragraph" w:customStyle="1" w:styleId="12">
    <w:name w:val="Без интервала1"/>
    <w:basedOn w:val="a"/>
    <w:link w:val="a7"/>
    <w:uiPriority w:val="99"/>
    <w:qFormat/>
    <w:rsid w:val="00156348"/>
    <w:pPr>
      <w:spacing w:after="0" w:line="240" w:lineRule="auto"/>
      <w:ind w:firstLine="709"/>
      <w:jc w:val="both"/>
    </w:pPr>
    <w:rPr>
      <w:rFonts w:ascii="Calibri" w:eastAsia="Times New Roman" w:hAnsi="Calibri" w:cs="Times New Roman"/>
      <w:szCs w:val="20"/>
      <w:lang w:eastAsia="ru-RU"/>
    </w:rPr>
  </w:style>
  <w:style w:type="paragraph" w:customStyle="1" w:styleId="13">
    <w:name w:val="Абзац списка1"/>
    <w:basedOn w:val="a"/>
    <w:qFormat/>
    <w:rsid w:val="00156348"/>
    <w:pPr>
      <w:spacing w:after="200" w:line="276" w:lineRule="auto"/>
      <w:ind w:left="720"/>
    </w:pPr>
    <w:rPr>
      <w:rFonts w:ascii="Calibri" w:eastAsia="Times New Roman" w:hAnsi="Calibri" w:cs="Times New Roman"/>
      <w:szCs w:val="20"/>
      <w:lang w:eastAsia="ru-RU"/>
    </w:rPr>
  </w:style>
  <w:style w:type="paragraph" w:styleId="a8">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9"/>
    <w:uiPriority w:val="99"/>
    <w:qFormat/>
    <w:rsid w:val="00156348"/>
    <w:pPr>
      <w:spacing w:beforeAutospacing="1" w:after="0" w:afterAutospacing="1" w:line="240" w:lineRule="auto"/>
    </w:pPr>
    <w:rPr>
      <w:rFonts w:ascii="Calibri" w:eastAsia="Times New Roman" w:hAnsi="Calibri" w:cs="Times New Roman"/>
      <w:sz w:val="24"/>
      <w:szCs w:val="20"/>
      <w:lang w:eastAsia="ru-RU"/>
    </w:rPr>
  </w:style>
  <w:style w:type="paragraph" w:styleId="aa">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b"/>
    <w:uiPriority w:val="99"/>
    <w:qFormat/>
    <w:rsid w:val="00156348"/>
    <w:pPr>
      <w:spacing w:after="200" w:line="276" w:lineRule="auto"/>
      <w:ind w:left="720"/>
      <w:contextualSpacing/>
    </w:pPr>
    <w:rPr>
      <w:rFonts w:ascii="Calibri" w:eastAsia="Times New Roman" w:hAnsi="Calibri" w:cs="Times New Roman"/>
      <w:szCs w:val="20"/>
      <w:lang w:eastAsia="ru-RU"/>
    </w:rPr>
  </w:style>
  <w:style w:type="character" w:customStyle="1" w:styleId="a9">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8"/>
    <w:uiPriority w:val="99"/>
    <w:locked/>
    <w:rsid w:val="00156348"/>
    <w:rPr>
      <w:rFonts w:ascii="Calibri" w:eastAsia="Times New Roman" w:hAnsi="Calibri" w:cs="Times New Roman"/>
      <w:sz w:val="24"/>
      <w:szCs w:val="20"/>
      <w:lang w:eastAsia="ru-RU"/>
    </w:rPr>
  </w:style>
  <w:style w:type="paragraph" w:customStyle="1" w:styleId="Default">
    <w:name w:val="Default"/>
    <w:uiPriority w:val="99"/>
    <w:qFormat/>
    <w:rsid w:val="0015634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7">
    <w:name w:val="Без интервала Знак"/>
    <w:aliases w:val="ToR - tips and questions Знак,nado12 Знак,Bullet Знак"/>
    <w:link w:val="12"/>
    <w:uiPriority w:val="99"/>
    <w:qFormat/>
    <w:locked/>
    <w:rsid w:val="00156348"/>
    <w:rPr>
      <w:rFonts w:ascii="Calibri" w:eastAsia="Times New Roman" w:hAnsi="Calibri" w:cs="Times New Roman"/>
      <w:szCs w:val="20"/>
      <w:lang w:eastAsia="ru-RU"/>
    </w:rPr>
  </w:style>
  <w:style w:type="character" w:customStyle="1" w:styleId="ab">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a"/>
    <w:uiPriority w:val="99"/>
    <w:qFormat/>
    <w:locked/>
    <w:rsid w:val="00156348"/>
    <w:rPr>
      <w:rFonts w:ascii="Calibri" w:eastAsia="Times New Roman" w:hAnsi="Calibri" w:cs="Times New Roman"/>
      <w:szCs w:val="20"/>
      <w:lang w:eastAsia="ru-RU"/>
    </w:rPr>
  </w:style>
  <w:style w:type="character" w:styleId="ac">
    <w:name w:val="Emphasis"/>
    <w:basedOn w:val="a0"/>
    <w:uiPriority w:val="20"/>
    <w:qFormat/>
    <w:rsid w:val="00F97EF3"/>
    <w:rPr>
      <w:rFonts w:ascii="Times New Roman" w:hAnsi="Times New Roman" w:cs="Times New Roman"/>
      <w:i/>
      <w:sz w:val="24"/>
    </w:rPr>
  </w:style>
  <w:style w:type="paragraph" w:customStyle="1" w:styleId="31">
    <w:name w:val="Без интервала3"/>
    <w:basedOn w:val="a"/>
    <w:link w:val="NoSpacingChar"/>
    <w:uiPriority w:val="99"/>
    <w:rsid w:val="007917C8"/>
    <w:pPr>
      <w:spacing w:after="0" w:line="240" w:lineRule="auto"/>
    </w:pPr>
    <w:rPr>
      <w:rFonts w:ascii="Calibri" w:eastAsia="Times New Roman" w:hAnsi="Calibri" w:cs="Times New Roman"/>
      <w:szCs w:val="20"/>
      <w:lang w:eastAsia="ru-RU"/>
    </w:rPr>
  </w:style>
  <w:style w:type="character" w:customStyle="1" w:styleId="NoSpacingChar">
    <w:name w:val="No Spacing Char"/>
    <w:link w:val="31"/>
    <w:uiPriority w:val="99"/>
    <w:locked/>
    <w:rsid w:val="007917C8"/>
    <w:rPr>
      <w:rFonts w:ascii="Calibri" w:eastAsia="Times New Roman" w:hAnsi="Calibri" w:cs="Times New Roman"/>
      <w:szCs w:val="20"/>
      <w:lang w:eastAsia="ru-RU"/>
    </w:rPr>
  </w:style>
  <w:style w:type="character" w:customStyle="1" w:styleId="10">
    <w:name w:val="Заголовок 1 Знак"/>
    <w:basedOn w:val="a0"/>
    <w:link w:val="1"/>
    <w:uiPriority w:val="99"/>
    <w:rsid w:val="00374B43"/>
    <w:rPr>
      <w:rFonts w:ascii="Times New Roman" w:eastAsia="Times New Roman" w:hAnsi="Times New Roman" w:cs="Times New Roman"/>
      <w:b/>
      <w:sz w:val="28"/>
      <w:szCs w:val="20"/>
      <w:lang w:eastAsia="ru-RU"/>
    </w:rPr>
  </w:style>
  <w:style w:type="character" w:customStyle="1" w:styleId="21">
    <w:name w:val="Заголовок 2 Знак"/>
    <w:aliases w:val="H2 Знак,Heading 2 CFMU Знак"/>
    <w:basedOn w:val="a0"/>
    <w:link w:val="20"/>
    <w:uiPriority w:val="99"/>
    <w:rsid w:val="00374B43"/>
    <w:rPr>
      <w:rFonts w:ascii="Times New Roman" w:eastAsia="Times New Roman" w:hAnsi="Times New Roman" w:cs="Times New Roman"/>
      <w:sz w:val="24"/>
      <w:szCs w:val="20"/>
      <w:lang w:val="uk-UA" w:eastAsia="ru-RU"/>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rsid w:val="00374B43"/>
    <w:rPr>
      <w:rFonts w:ascii="Arial" w:eastAsia="Times New Roman" w:hAnsi="Arial" w:cs="Times New Roman"/>
      <w:color w:val="FF0000"/>
      <w:sz w:val="24"/>
      <w:szCs w:val="24"/>
      <w:lang w:eastAsia="ru-RU"/>
    </w:rPr>
  </w:style>
  <w:style w:type="character" w:customStyle="1" w:styleId="40">
    <w:name w:val="Заголовок 4 Знак"/>
    <w:basedOn w:val="a0"/>
    <w:link w:val="4"/>
    <w:uiPriority w:val="99"/>
    <w:rsid w:val="00374B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74B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74B43"/>
    <w:rPr>
      <w:rFonts w:ascii="Arial" w:eastAsia="Times New Roman" w:hAnsi="Arial" w:cs="Times New Roman"/>
      <w:b/>
      <w:color w:val="000000"/>
      <w:sz w:val="20"/>
      <w:szCs w:val="20"/>
      <w:lang w:eastAsia="ru-RU"/>
    </w:rPr>
  </w:style>
  <w:style w:type="character" w:customStyle="1" w:styleId="70">
    <w:name w:val="Заголовок 7 Знак"/>
    <w:basedOn w:val="a0"/>
    <w:link w:val="7"/>
    <w:uiPriority w:val="99"/>
    <w:rsid w:val="00374B43"/>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374B43"/>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374B43"/>
    <w:rPr>
      <w:rFonts w:ascii="Arial" w:eastAsia="Times New Roman" w:hAnsi="Arial" w:cs="Times New Roman"/>
      <w:lang w:eastAsia="ru-RU"/>
    </w:rPr>
  </w:style>
  <w:style w:type="character" w:customStyle="1" w:styleId="Heading1Char">
    <w:name w:val="Heading 1 Char"/>
    <w:basedOn w:val="a0"/>
    <w:uiPriority w:val="99"/>
    <w:locked/>
    <w:rsid w:val="00374B43"/>
    <w:rPr>
      <w:rFonts w:ascii="Cambria" w:hAnsi="Cambria" w:cs="Times New Roman"/>
      <w:b/>
      <w:kern w:val="32"/>
      <w:sz w:val="32"/>
    </w:rPr>
  </w:style>
  <w:style w:type="character" w:customStyle="1" w:styleId="Heading2Char">
    <w:name w:val="Heading 2 Char"/>
    <w:aliases w:val="H2 Char,Heading 2 CFMU Char"/>
    <w:basedOn w:val="a0"/>
    <w:uiPriority w:val="99"/>
    <w:locked/>
    <w:rsid w:val="00374B43"/>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374B43"/>
    <w:rPr>
      <w:rFonts w:ascii="Cambria" w:hAnsi="Cambria" w:cs="Times New Roman"/>
      <w:b/>
      <w:sz w:val="26"/>
    </w:rPr>
  </w:style>
  <w:style w:type="character" w:customStyle="1" w:styleId="Heading4Char">
    <w:name w:val="Heading 4 Char"/>
    <w:basedOn w:val="a0"/>
    <w:uiPriority w:val="99"/>
    <w:locked/>
    <w:rsid w:val="00374B43"/>
    <w:rPr>
      <w:rFonts w:ascii="Times New Roman" w:hAnsi="Times New Roman" w:cs="Times New Roman"/>
      <w:b/>
      <w:sz w:val="28"/>
      <w:lang w:eastAsia="ru-RU"/>
    </w:rPr>
  </w:style>
  <w:style w:type="paragraph" w:customStyle="1" w:styleId="TableParagraph">
    <w:name w:val="Table Paragraph"/>
    <w:basedOn w:val="a"/>
    <w:uiPriority w:val="99"/>
    <w:rsid w:val="00374B43"/>
    <w:pPr>
      <w:widowControl w:val="0"/>
      <w:spacing w:after="0" w:line="100" w:lineRule="atLeast"/>
    </w:pPr>
    <w:rPr>
      <w:rFonts w:ascii="Calibri" w:eastAsia="Times New Roman" w:hAnsi="Calibri" w:cs="Times New Roman"/>
      <w:szCs w:val="20"/>
      <w:lang w:eastAsia="ru-RU"/>
    </w:rPr>
  </w:style>
  <w:style w:type="paragraph" w:styleId="ad">
    <w:name w:val="No Spacing"/>
    <w:aliases w:val="ToR - tips and questions"/>
    <w:basedOn w:val="a"/>
    <w:link w:val="14"/>
    <w:uiPriority w:val="1"/>
    <w:qFormat/>
    <w:rsid w:val="00374B43"/>
    <w:pPr>
      <w:spacing w:after="0" w:line="240" w:lineRule="auto"/>
    </w:pPr>
    <w:rPr>
      <w:rFonts w:ascii="Calibri" w:eastAsia="Times New Roman" w:hAnsi="Calibri" w:cs="Times New Roman"/>
      <w:szCs w:val="20"/>
      <w:lang w:eastAsia="ru-RU"/>
    </w:rPr>
  </w:style>
  <w:style w:type="paragraph" w:customStyle="1" w:styleId="15">
    <w:name w:val="Обычный1"/>
    <w:basedOn w:val="a"/>
    <w:rsid w:val="00374B43"/>
    <w:pPr>
      <w:spacing w:after="0" w:line="240" w:lineRule="auto"/>
    </w:pPr>
    <w:rPr>
      <w:rFonts w:ascii="Calibri" w:eastAsia="Times New Roman" w:hAnsi="Calibri" w:cs="Times New Roman"/>
      <w:sz w:val="20"/>
      <w:szCs w:val="20"/>
      <w:lang w:eastAsia="ru-RU"/>
    </w:rPr>
  </w:style>
  <w:style w:type="paragraph" w:styleId="24">
    <w:name w:val="Body Text Indent 2"/>
    <w:basedOn w:val="a"/>
    <w:link w:val="25"/>
    <w:uiPriority w:val="99"/>
    <w:rsid w:val="00374B43"/>
    <w:pPr>
      <w:spacing w:after="120" w:line="480" w:lineRule="auto"/>
      <w:ind w:left="283"/>
    </w:pPr>
    <w:rPr>
      <w:rFonts w:ascii="Calibri" w:eastAsia="Times New Roman" w:hAnsi="Calibri" w:cs="Times New Roman"/>
      <w:szCs w:val="20"/>
      <w:lang w:eastAsia="ru-RU"/>
    </w:rPr>
  </w:style>
  <w:style w:type="character" w:customStyle="1" w:styleId="25">
    <w:name w:val="Основной текст с отступом 2 Знак"/>
    <w:basedOn w:val="a0"/>
    <w:link w:val="24"/>
    <w:uiPriority w:val="99"/>
    <w:rsid w:val="00374B43"/>
    <w:rPr>
      <w:rFonts w:ascii="Calibri" w:eastAsia="Times New Roman" w:hAnsi="Calibri" w:cs="Times New Roman"/>
      <w:szCs w:val="20"/>
      <w:lang w:eastAsia="ru-RU"/>
    </w:rPr>
  </w:style>
  <w:style w:type="paragraph" w:styleId="26">
    <w:name w:val="Body Text 2"/>
    <w:basedOn w:val="a"/>
    <w:link w:val="27"/>
    <w:uiPriority w:val="99"/>
    <w:rsid w:val="00374B43"/>
    <w:pPr>
      <w:spacing w:after="120" w:line="480" w:lineRule="auto"/>
    </w:pPr>
    <w:rPr>
      <w:rFonts w:ascii="Calibri" w:eastAsia="Times New Roman" w:hAnsi="Calibri" w:cs="Times New Roman"/>
      <w:szCs w:val="20"/>
      <w:lang w:eastAsia="ru-RU"/>
    </w:rPr>
  </w:style>
  <w:style w:type="character" w:customStyle="1" w:styleId="27">
    <w:name w:val="Основной текст 2 Знак"/>
    <w:basedOn w:val="a0"/>
    <w:link w:val="26"/>
    <w:uiPriority w:val="99"/>
    <w:rsid w:val="00374B43"/>
    <w:rPr>
      <w:rFonts w:ascii="Calibri" w:eastAsia="Times New Roman" w:hAnsi="Calibri" w:cs="Times New Roman"/>
      <w:szCs w:val="20"/>
      <w:lang w:eastAsia="ru-RU"/>
    </w:rPr>
  </w:style>
  <w:style w:type="character" w:customStyle="1" w:styleId="BodyText2Char">
    <w:name w:val="Body Text 2 Char"/>
    <w:basedOn w:val="a0"/>
    <w:uiPriority w:val="99"/>
    <w:semiHidden/>
    <w:locked/>
    <w:rsid w:val="00374B43"/>
    <w:rPr>
      <w:rFonts w:cs="Times New Roman"/>
      <w:sz w:val="20"/>
      <w:szCs w:val="20"/>
    </w:rPr>
  </w:style>
  <w:style w:type="paragraph" w:customStyle="1" w:styleId="220">
    <w:name w:val="Основной текст с отступом 22"/>
    <w:basedOn w:val="a"/>
    <w:uiPriority w:val="99"/>
    <w:rsid w:val="00374B43"/>
    <w:pPr>
      <w:widowControl w:val="0"/>
      <w:spacing w:after="120" w:line="480" w:lineRule="auto"/>
      <w:ind w:left="283"/>
    </w:pPr>
    <w:rPr>
      <w:rFonts w:ascii="Times New Roman CYR" w:eastAsia="Times New Roman" w:hAnsi="Times New Roman CYR" w:cs="Times New Roman"/>
      <w:sz w:val="24"/>
      <w:szCs w:val="20"/>
      <w:lang w:eastAsia="ru-RU"/>
    </w:rPr>
  </w:style>
  <w:style w:type="paragraph" w:customStyle="1" w:styleId="28">
    <w:name w:val="Заголовок №2"/>
    <w:basedOn w:val="a"/>
    <w:link w:val="29"/>
    <w:uiPriority w:val="99"/>
    <w:rsid w:val="00374B43"/>
    <w:pPr>
      <w:shd w:val="clear" w:color="auto" w:fill="FFFFFF"/>
      <w:spacing w:before="300" w:after="60" w:line="240" w:lineRule="atLeast"/>
    </w:pPr>
    <w:rPr>
      <w:rFonts w:ascii="Calibri" w:eastAsia="Times New Roman" w:hAnsi="Calibri" w:cs="Times New Roman"/>
      <w:b/>
      <w:sz w:val="20"/>
      <w:szCs w:val="20"/>
      <w:lang w:eastAsia="ru-RU"/>
    </w:rPr>
  </w:style>
  <w:style w:type="character" w:customStyle="1" w:styleId="16">
    <w:name w:val="Номер строки1"/>
    <w:basedOn w:val="a0"/>
    <w:uiPriority w:val="99"/>
    <w:semiHidden/>
    <w:rsid w:val="00374B43"/>
    <w:rPr>
      <w:rFonts w:cs="Times New Roman"/>
    </w:rPr>
  </w:style>
  <w:style w:type="character" w:styleId="ae">
    <w:name w:val="Hyperlink"/>
    <w:basedOn w:val="a0"/>
    <w:uiPriority w:val="99"/>
    <w:rsid w:val="00374B43"/>
    <w:rPr>
      <w:rFonts w:cs="Times New Roman"/>
      <w:color w:val="0000FF"/>
      <w:u w:val="single"/>
    </w:rPr>
  </w:style>
  <w:style w:type="character" w:customStyle="1" w:styleId="17">
    <w:name w:val="Основной шрифт абзаца1"/>
    <w:uiPriority w:val="99"/>
    <w:rsid w:val="00374B43"/>
    <w:rPr>
      <w:rFonts w:ascii="Times New Roman" w:hAnsi="Times New Roman"/>
      <w:sz w:val="24"/>
    </w:rPr>
  </w:style>
  <w:style w:type="character" w:customStyle="1" w:styleId="rvts0">
    <w:name w:val="rvts0"/>
    <w:basedOn w:val="17"/>
    <w:rsid w:val="00374B43"/>
    <w:rPr>
      <w:rFonts w:ascii="Times New Roman" w:hAnsi="Times New Roman" w:cs="Times New Roman"/>
      <w:sz w:val="24"/>
    </w:rPr>
  </w:style>
  <w:style w:type="table" w:styleId="18">
    <w:name w:val="Table Simple 1"/>
    <w:basedOn w:val="a1"/>
    <w:uiPriority w:val="99"/>
    <w:rsid w:val="00374B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374B4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39"/>
    <w:rsid w:val="00374B4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Subtle Emphasis"/>
    <w:basedOn w:val="a0"/>
    <w:uiPriority w:val="99"/>
    <w:qFormat/>
    <w:rsid w:val="00374B43"/>
    <w:rPr>
      <w:rFonts w:cs="Times New Roman"/>
      <w:i/>
      <w:iCs/>
      <w:color w:val="808080"/>
    </w:rPr>
  </w:style>
  <w:style w:type="character" w:customStyle="1" w:styleId="14">
    <w:name w:val="Без интервала Знак1"/>
    <w:aliases w:val="ToR - tips and questions Знак1"/>
    <w:link w:val="ad"/>
    <w:uiPriority w:val="1"/>
    <w:locked/>
    <w:rsid w:val="00374B43"/>
    <w:rPr>
      <w:rFonts w:ascii="Calibri" w:eastAsia="Times New Roman" w:hAnsi="Calibri" w:cs="Times New Roman"/>
      <w:szCs w:val="20"/>
      <w:lang w:eastAsia="ru-RU"/>
    </w:rPr>
  </w:style>
  <w:style w:type="character" w:customStyle="1" w:styleId="FooterChar">
    <w:name w:val="Footer Char"/>
    <w:basedOn w:val="a0"/>
    <w:uiPriority w:val="99"/>
    <w:locked/>
    <w:rsid w:val="00374B43"/>
    <w:rPr>
      <w:rFonts w:ascii="Times New Roman" w:hAnsi="Times New Roman" w:cs="Times New Roman"/>
      <w:sz w:val="24"/>
    </w:rPr>
  </w:style>
  <w:style w:type="paragraph" w:styleId="af1">
    <w:name w:val="Balloon Text"/>
    <w:basedOn w:val="a"/>
    <w:link w:val="af2"/>
    <w:uiPriority w:val="99"/>
    <w:rsid w:val="00374B43"/>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rsid w:val="00374B43"/>
    <w:rPr>
      <w:rFonts w:ascii="Tahoma" w:eastAsia="Times New Roman" w:hAnsi="Tahoma" w:cs="Tahoma"/>
      <w:sz w:val="16"/>
      <w:szCs w:val="16"/>
      <w:lang w:eastAsia="ru-RU"/>
    </w:rPr>
  </w:style>
  <w:style w:type="character" w:customStyle="1" w:styleId="BalloonTextChar">
    <w:name w:val="Balloon Text Char"/>
    <w:basedOn w:val="a0"/>
    <w:uiPriority w:val="99"/>
    <w:semiHidden/>
    <w:locked/>
    <w:rsid w:val="00374B43"/>
    <w:rPr>
      <w:rFonts w:ascii="Times New Roman" w:hAnsi="Times New Roman" w:cs="Times New Roman"/>
      <w:sz w:val="20"/>
    </w:rPr>
  </w:style>
  <w:style w:type="paragraph" w:styleId="af3">
    <w:name w:val="Body Text Indent"/>
    <w:basedOn w:val="a"/>
    <w:link w:val="af4"/>
    <w:uiPriority w:val="99"/>
    <w:rsid w:val="00374B43"/>
    <w:pPr>
      <w:spacing w:after="120" w:line="276" w:lineRule="auto"/>
      <w:ind w:left="283"/>
    </w:pPr>
    <w:rPr>
      <w:rFonts w:ascii="Calibri" w:eastAsia="Times New Roman" w:hAnsi="Calibri" w:cs="Times New Roman"/>
      <w:szCs w:val="20"/>
      <w:lang w:eastAsia="ru-RU"/>
    </w:rPr>
  </w:style>
  <w:style w:type="character" w:customStyle="1" w:styleId="af4">
    <w:name w:val="Основной текст с отступом Знак"/>
    <w:basedOn w:val="a0"/>
    <w:link w:val="af3"/>
    <w:uiPriority w:val="99"/>
    <w:rsid w:val="00374B43"/>
    <w:rPr>
      <w:rFonts w:ascii="Calibri" w:eastAsia="Times New Roman" w:hAnsi="Calibri" w:cs="Times New Roman"/>
      <w:szCs w:val="20"/>
      <w:lang w:eastAsia="ru-RU"/>
    </w:rPr>
  </w:style>
  <w:style w:type="character" w:customStyle="1" w:styleId="BodyTextIndentChar">
    <w:name w:val="Body Text Indent Char"/>
    <w:basedOn w:val="a0"/>
    <w:uiPriority w:val="99"/>
    <w:locked/>
    <w:rsid w:val="00374B43"/>
    <w:rPr>
      <w:rFonts w:ascii="Times New Roman" w:hAnsi="Times New Roman" w:cs="Times New Roman"/>
      <w:sz w:val="24"/>
    </w:rPr>
  </w:style>
  <w:style w:type="character" w:customStyle="1" w:styleId="NoSpacingChar2">
    <w:name w:val="No Spacing Char2"/>
    <w:uiPriority w:val="99"/>
    <w:locked/>
    <w:rsid w:val="00374B43"/>
    <w:rPr>
      <w:rFonts w:ascii="Calibri" w:hAnsi="Calibri"/>
      <w:lang w:val="uk-UA"/>
    </w:rPr>
  </w:style>
  <w:style w:type="character" w:customStyle="1" w:styleId="1a">
    <w:name w:val="Верхний колонтитул Знак1"/>
    <w:aliases w:val="Header Char Знак1"/>
    <w:basedOn w:val="a0"/>
    <w:uiPriority w:val="99"/>
    <w:locked/>
    <w:rsid w:val="00374B43"/>
    <w:rPr>
      <w:rFonts w:cs="Times New Roman"/>
    </w:rPr>
  </w:style>
  <w:style w:type="paragraph" w:customStyle="1" w:styleId="210">
    <w:name w:val="Основной текст с отступом 21"/>
    <w:basedOn w:val="a"/>
    <w:uiPriority w:val="99"/>
    <w:rsid w:val="00374B43"/>
    <w:pPr>
      <w:suppressAutoHyphens/>
      <w:spacing w:after="120" w:line="480" w:lineRule="auto"/>
      <w:ind w:left="283"/>
    </w:pPr>
    <w:rPr>
      <w:rFonts w:ascii="Times New Roman" w:eastAsia="Times New Roman" w:hAnsi="Times New Roman" w:cs="Times New Roman"/>
      <w:sz w:val="24"/>
      <w:szCs w:val="24"/>
      <w:lang w:eastAsia="ar-SA"/>
    </w:rPr>
  </w:style>
  <w:style w:type="paragraph" w:styleId="af5">
    <w:name w:val="Revision"/>
    <w:hidden/>
    <w:uiPriority w:val="99"/>
    <w:semiHidden/>
    <w:rsid w:val="00374B43"/>
    <w:pPr>
      <w:spacing w:after="0" w:line="240" w:lineRule="auto"/>
    </w:pPr>
    <w:rPr>
      <w:rFonts w:ascii="Calibri" w:eastAsia="Times New Roman" w:hAnsi="Calibri" w:cs="Times New Roman"/>
      <w:szCs w:val="20"/>
      <w:lang w:eastAsia="ru-RU"/>
    </w:rPr>
  </w:style>
  <w:style w:type="paragraph" w:styleId="af6">
    <w:name w:val="Body Text"/>
    <w:aliases w:val="Çàã1,BO,ID,body indent,andrad,EHPT,Body Text2"/>
    <w:basedOn w:val="a"/>
    <w:link w:val="af7"/>
    <w:uiPriority w:val="99"/>
    <w:rsid w:val="00374B43"/>
    <w:pPr>
      <w:spacing w:after="120" w:line="276" w:lineRule="auto"/>
    </w:pPr>
    <w:rPr>
      <w:rFonts w:ascii="Calibri" w:eastAsia="Times New Roman" w:hAnsi="Calibri" w:cs="Times New Roman"/>
      <w:szCs w:val="20"/>
      <w:lang w:eastAsia="ru-RU"/>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rsid w:val="00374B43"/>
    <w:rPr>
      <w:rFonts w:ascii="Calibri" w:eastAsia="Times New Roman" w:hAnsi="Calibri" w:cs="Times New Roman"/>
      <w:szCs w:val="20"/>
      <w:lang w:eastAsia="ru-RU"/>
    </w:rPr>
  </w:style>
  <w:style w:type="character" w:customStyle="1" w:styleId="BodyTextChar">
    <w:name w:val="Body Text Char"/>
    <w:aliases w:val="Çàã1 Char,BO Char,ID Char,body indent Char,andrad Char,EHPT Char,Body Text2 Char"/>
    <w:basedOn w:val="a0"/>
    <w:uiPriority w:val="99"/>
    <w:locked/>
    <w:rsid w:val="00374B43"/>
    <w:rPr>
      <w:rFonts w:ascii="Times New Roman" w:hAnsi="Times New Roman" w:cs="Times New Roman"/>
      <w:sz w:val="24"/>
    </w:rPr>
  </w:style>
  <w:style w:type="paragraph" w:customStyle="1" w:styleId="1b">
    <w:name w:val="Основной текст1"/>
    <w:basedOn w:val="a"/>
    <w:uiPriority w:val="99"/>
    <w:rsid w:val="00374B43"/>
    <w:pPr>
      <w:widowControl w:val="0"/>
      <w:spacing w:after="0" w:line="240" w:lineRule="auto"/>
    </w:pPr>
    <w:rPr>
      <w:rFonts w:ascii="Times New Roman" w:eastAsia="Times New Roman" w:hAnsi="Times New Roman" w:cs="Times New Roman"/>
      <w:sz w:val="20"/>
      <w:szCs w:val="20"/>
      <w:lang w:eastAsia="ru-RU"/>
    </w:rPr>
  </w:style>
  <w:style w:type="character" w:customStyle="1" w:styleId="hps">
    <w:name w:val="hps"/>
    <w:basedOn w:val="a0"/>
    <w:uiPriority w:val="99"/>
    <w:rsid w:val="00374B43"/>
    <w:rPr>
      <w:rFonts w:cs="Times New Roman"/>
    </w:rPr>
  </w:style>
  <w:style w:type="character" w:customStyle="1" w:styleId="shorttext">
    <w:name w:val="short_text"/>
    <w:basedOn w:val="a0"/>
    <w:uiPriority w:val="99"/>
    <w:rsid w:val="00374B43"/>
    <w:rPr>
      <w:rFonts w:cs="Times New Roman"/>
    </w:rPr>
  </w:style>
  <w:style w:type="paragraph" w:customStyle="1" w:styleId="CharChar">
    <w:name w:val="Char Знак Знак Char Знак"/>
    <w:basedOn w:val="a"/>
    <w:uiPriority w:val="99"/>
    <w:rsid w:val="00374B43"/>
    <w:pPr>
      <w:spacing w:after="0" w:line="240" w:lineRule="auto"/>
    </w:pPr>
    <w:rPr>
      <w:rFonts w:ascii="Verdana" w:eastAsia="Times New Roman" w:hAnsi="Verdana" w:cs="Verdana"/>
      <w:sz w:val="20"/>
      <w:szCs w:val="20"/>
      <w:lang w:val="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8"/>
    <w:uiPriority w:val="99"/>
    <w:rsid w:val="00374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374B43"/>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c">
    <w:name w:val="Знак1 Знак Знак Знак Знак Знак Знак"/>
    <w:basedOn w:val="a"/>
    <w:uiPriority w:val="99"/>
    <w:rsid w:val="00374B43"/>
    <w:pPr>
      <w:spacing w:after="0" w:line="240" w:lineRule="auto"/>
    </w:pPr>
    <w:rPr>
      <w:rFonts w:ascii="Verdana" w:eastAsia="Times New Roman" w:hAnsi="Verdana" w:cs="Times New Roman"/>
      <w:sz w:val="24"/>
      <w:szCs w:val="24"/>
      <w:lang w:val="en-US"/>
    </w:rPr>
  </w:style>
  <w:style w:type="character" w:styleId="af8">
    <w:name w:val="FollowedHyperlink"/>
    <w:basedOn w:val="a0"/>
    <w:uiPriority w:val="99"/>
    <w:rsid w:val="00374B43"/>
    <w:rPr>
      <w:rFonts w:cs="Times New Roman"/>
      <w:color w:val="800080"/>
      <w:u w:val="single"/>
    </w:rPr>
  </w:style>
  <w:style w:type="character" w:customStyle="1" w:styleId="HTMLPreformattedChar1">
    <w:name w:val="HTML Preformatted Char1"/>
    <w:uiPriority w:val="99"/>
    <w:locked/>
    <w:rsid w:val="00374B43"/>
    <w:rPr>
      <w:rFonts w:ascii="Courier New" w:hAnsi="Courier New"/>
    </w:rPr>
  </w:style>
  <w:style w:type="paragraph" w:styleId="HTML">
    <w:name w:val="HTML Preformatted"/>
    <w:basedOn w:val="a"/>
    <w:link w:val="HTML0"/>
    <w:uiPriority w:val="99"/>
    <w:rsid w:val="0037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374B43"/>
    <w:rPr>
      <w:rFonts w:ascii="Courier New" w:eastAsia="Times New Roman" w:hAnsi="Courier New" w:cs="Times New Roman"/>
      <w:sz w:val="20"/>
      <w:szCs w:val="20"/>
      <w:lang w:eastAsia="ru-RU"/>
    </w:rPr>
  </w:style>
  <w:style w:type="character" w:customStyle="1" w:styleId="HTML1">
    <w:name w:val="Стандартный HTML Знак1"/>
    <w:basedOn w:val="a0"/>
    <w:uiPriority w:val="99"/>
    <w:semiHidden/>
    <w:rsid w:val="00374B43"/>
    <w:rPr>
      <w:rFonts w:ascii="Consolas" w:hAnsi="Consolas" w:cs="Times New Roman"/>
      <w:sz w:val="20"/>
    </w:rPr>
  </w:style>
  <w:style w:type="character" w:customStyle="1" w:styleId="FootnoteTextChar">
    <w:name w:val="Footnote Text Char"/>
    <w:uiPriority w:val="99"/>
    <w:locked/>
    <w:rsid w:val="00374B43"/>
    <w:rPr>
      <w:rFonts w:eastAsia="Times New Roman"/>
      <w:sz w:val="22"/>
      <w:lang w:val="uk-UA" w:eastAsia="en-US"/>
    </w:rPr>
  </w:style>
  <w:style w:type="paragraph" w:styleId="af9">
    <w:name w:val="footnote text"/>
    <w:basedOn w:val="a"/>
    <w:link w:val="afa"/>
    <w:uiPriority w:val="99"/>
    <w:rsid w:val="00374B43"/>
    <w:pPr>
      <w:spacing w:after="0" w:line="240" w:lineRule="auto"/>
    </w:pPr>
    <w:rPr>
      <w:rFonts w:ascii="Calibri" w:eastAsia="Times New Roman" w:hAnsi="Calibri" w:cs="Times New Roman"/>
      <w:szCs w:val="20"/>
      <w:lang w:val="uk-UA"/>
    </w:rPr>
  </w:style>
  <w:style w:type="character" w:customStyle="1" w:styleId="afa">
    <w:name w:val="Текст сноски Знак"/>
    <w:basedOn w:val="a0"/>
    <w:link w:val="af9"/>
    <w:uiPriority w:val="99"/>
    <w:rsid w:val="00374B43"/>
    <w:rPr>
      <w:rFonts w:ascii="Calibri" w:eastAsia="Times New Roman" w:hAnsi="Calibri" w:cs="Times New Roman"/>
      <w:szCs w:val="20"/>
      <w:lang w:val="uk-UA"/>
    </w:rPr>
  </w:style>
  <w:style w:type="character" w:customStyle="1" w:styleId="1d">
    <w:name w:val="Текст сноски Знак1"/>
    <w:basedOn w:val="a0"/>
    <w:uiPriority w:val="99"/>
    <w:semiHidden/>
    <w:rsid w:val="00374B43"/>
    <w:rPr>
      <w:rFonts w:cs="Times New Roman"/>
      <w:sz w:val="20"/>
    </w:rPr>
  </w:style>
  <w:style w:type="character" w:customStyle="1" w:styleId="CommentTextChar">
    <w:name w:val="Comment Text Char"/>
    <w:uiPriority w:val="99"/>
    <w:locked/>
    <w:rsid w:val="00374B43"/>
    <w:rPr>
      <w:rFonts w:eastAsia="Times New Roman"/>
      <w:sz w:val="22"/>
      <w:lang w:val="uk-UA" w:eastAsia="en-US"/>
    </w:rPr>
  </w:style>
  <w:style w:type="paragraph" w:styleId="afb">
    <w:name w:val="annotation text"/>
    <w:basedOn w:val="a"/>
    <w:link w:val="afc"/>
    <w:rsid w:val="00374B43"/>
    <w:pPr>
      <w:spacing w:after="0" w:line="240" w:lineRule="auto"/>
    </w:pPr>
    <w:rPr>
      <w:rFonts w:ascii="Calibri" w:eastAsia="Times New Roman" w:hAnsi="Calibri" w:cs="Times New Roman"/>
      <w:szCs w:val="20"/>
      <w:lang w:val="uk-UA"/>
    </w:rPr>
  </w:style>
  <w:style w:type="character" w:customStyle="1" w:styleId="afc">
    <w:name w:val="Текст примечания Знак"/>
    <w:basedOn w:val="a0"/>
    <w:link w:val="afb"/>
    <w:rsid w:val="00374B43"/>
    <w:rPr>
      <w:rFonts w:ascii="Calibri" w:eastAsia="Times New Roman" w:hAnsi="Calibri" w:cs="Times New Roman"/>
      <w:szCs w:val="20"/>
      <w:lang w:val="uk-UA"/>
    </w:rPr>
  </w:style>
  <w:style w:type="character" w:customStyle="1" w:styleId="1e">
    <w:name w:val="Текст примечания Знак1"/>
    <w:basedOn w:val="a0"/>
    <w:uiPriority w:val="99"/>
    <w:rsid w:val="00374B43"/>
    <w:rPr>
      <w:rFonts w:cs="Times New Roman"/>
      <w:sz w:val="20"/>
    </w:rPr>
  </w:style>
  <w:style w:type="character" w:customStyle="1" w:styleId="1f">
    <w:name w:val="Нижний колонтитул Знак1"/>
    <w:uiPriority w:val="99"/>
    <w:rsid w:val="00374B43"/>
    <w:rPr>
      <w:rFonts w:ascii="Times New Roman" w:hAnsi="Times New Roman"/>
      <w:sz w:val="28"/>
    </w:rPr>
  </w:style>
  <w:style w:type="paragraph" w:styleId="afd">
    <w:name w:val="caption"/>
    <w:basedOn w:val="a"/>
    <w:uiPriority w:val="99"/>
    <w:qFormat/>
    <w:rsid w:val="00374B43"/>
    <w:pPr>
      <w:spacing w:after="0" w:line="240" w:lineRule="auto"/>
      <w:jc w:val="center"/>
    </w:pPr>
    <w:rPr>
      <w:rFonts w:ascii="Times New Roman" w:eastAsia="Times New Roman" w:hAnsi="Times New Roman" w:cs="Times New Roman"/>
      <w:b/>
      <w:sz w:val="36"/>
      <w:szCs w:val="20"/>
      <w:lang w:val="uk-UA" w:eastAsia="ru-RU"/>
    </w:rPr>
  </w:style>
  <w:style w:type="character" w:customStyle="1" w:styleId="1f0">
    <w:name w:val="Основной текст с отступом Знак1"/>
    <w:uiPriority w:val="99"/>
    <w:rsid w:val="00374B43"/>
    <w:rPr>
      <w:rFonts w:ascii="Times New Roman" w:hAnsi="Times New Roman"/>
      <w:sz w:val="28"/>
    </w:rPr>
  </w:style>
  <w:style w:type="character" w:customStyle="1" w:styleId="211">
    <w:name w:val="Основной текст с отступом 2 Знак1"/>
    <w:uiPriority w:val="99"/>
    <w:semiHidden/>
    <w:rsid w:val="00374B43"/>
    <w:rPr>
      <w:rFonts w:ascii="Times New Roman" w:hAnsi="Times New Roman"/>
      <w:sz w:val="28"/>
    </w:rPr>
  </w:style>
  <w:style w:type="paragraph" w:styleId="32">
    <w:name w:val="Body Text Indent 3"/>
    <w:basedOn w:val="a"/>
    <w:link w:val="33"/>
    <w:uiPriority w:val="99"/>
    <w:rsid w:val="00374B43"/>
    <w:pPr>
      <w:spacing w:after="120" w:line="240" w:lineRule="auto"/>
      <w:ind w:left="283"/>
    </w:pPr>
    <w:rPr>
      <w:rFonts w:ascii="Times New Roman" w:eastAsia="Times New Roman" w:hAnsi="Times New Roman" w:cs="Times New Roman"/>
      <w:sz w:val="16"/>
      <w:szCs w:val="16"/>
      <w:lang w:val="uk-UA" w:eastAsia="ru-RU"/>
    </w:rPr>
  </w:style>
  <w:style w:type="character" w:customStyle="1" w:styleId="33">
    <w:name w:val="Основной текст с отступом 3 Знак"/>
    <w:basedOn w:val="a0"/>
    <w:link w:val="32"/>
    <w:uiPriority w:val="99"/>
    <w:rsid w:val="00374B43"/>
    <w:rPr>
      <w:rFonts w:ascii="Times New Roman" w:eastAsia="Times New Roman" w:hAnsi="Times New Roman" w:cs="Times New Roman"/>
      <w:sz w:val="16"/>
      <w:szCs w:val="16"/>
      <w:lang w:val="uk-UA" w:eastAsia="ru-RU"/>
    </w:rPr>
  </w:style>
  <w:style w:type="character" w:customStyle="1" w:styleId="PlainTextChar">
    <w:name w:val="Plain Text Char"/>
    <w:uiPriority w:val="99"/>
    <w:locked/>
    <w:rsid w:val="00374B43"/>
    <w:rPr>
      <w:rFonts w:ascii="Courier New" w:hAnsi="Courier New"/>
      <w:sz w:val="24"/>
    </w:rPr>
  </w:style>
  <w:style w:type="paragraph" w:styleId="afe">
    <w:name w:val="Plain Text"/>
    <w:basedOn w:val="a"/>
    <w:link w:val="aff"/>
    <w:uiPriority w:val="99"/>
    <w:rsid w:val="00374B43"/>
    <w:pPr>
      <w:spacing w:after="0" w:line="240" w:lineRule="auto"/>
    </w:pPr>
    <w:rPr>
      <w:rFonts w:ascii="Courier New" w:eastAsia="Times New Roman" w:hAnsi="Courier New" w:cs="Times New Roman"/>
      <w:sz w:val="24"/>
      <w:szCs w:val="20"/>
      <w:lang w:eastAsia="ru-RU"/>
    </w:rPr>
  </w:style>
  <w:style w:type="character" w:customStyle="1" w:styleId="aff">
    <w:name w:val="Текст Знак"/>
    <w:basedOn w:val="a0"/>
    <w:link w:val="afe"/>
    <w:uiPriority w:val="99"/>
    <w:rsid w:val="00374B43"/>
    <w:rPr>
      <w:rFonts w:ascii="Courier New" w:eastAsia="Times New Roman" w:hAnsi="Courier New" w:cs="Times New Roman"/>
      <w:sz w:val="24"/>
      <w:szCs w:val="20"/>
      <w:lang w:eastAsia="ru-RU"/>
    </w:rPr>
  </w:style>
  <w:style w:type="character" w:customStyle="1" w:styleId="1f1">
    <w:name w:val="Текст Знак1"/>
    <w:basedOn w:val="a0"/>
    <w:uiPriority w:val="99"/>
    <w:rsid w:val="00374B43"/>
    <w:rPr>
      <w:rFonts w:ascii="Consolas" w:hAnsi="Consolas" w:cs="Times New Roman"/>
      <w:sz w:val="21"/>
      <w:szCs w:val="21"/>
    </w:rPr>
  </w:style>
  <w:style w:type="character" w:customStyle="1" w:styleId="CommentSubjectChar1">
    <w:name w:val="Comment Subject Char1"/>
    <w:uiPriority w:val="99"/>
    <w:locked/>
    <w:rsid w:val="00374B43"/>
    <w:rPr>
      <w:b/>
    </w:rPr>
  </w:style>
  <w:style w:type="paragraph" w:styleId="aff0">
    <w:name w:val="annotation subject"/>
    <w:basedOn w:val="afb"/>
    <w:next w:val="afb"/>
    <w:link w:val="aff1"/>
    <w:uiPriority w:val="99"/>
    <w:rsid w:val="00374B43"/>
    <w:rPr>
      <w:b/>
      <w:lang w:val="ru-RU" w:eastAsia="ru-RU"/>
    </w:rPr>
  </w:style>
  <w:style w:type="character" w:customStyle="1" w:styleId="aff1">
    <w:name w:val="Тема примечания Знак"/>
    <w:basedOn w:val="afc"/>
    <w:link w:val="aff0"/>
    <w:uiPriority w:val="99"/>
    <w:rsid w:val="00374B43"/>
    <w:rPr>
      <w:rFonts w:ascii="Calibri" w:eastAsia="Times New Roman" w:hAnsi="Calibri" w:cs="Times New Roman"/>
      <w:b/>
      <w:szCs w:val="20"/>
      <w:lang w:val="uk-UA" w:eastAsia="ru-RU"/>
    </w:rPr>
  </w:style>
  <w:style w:type="character" w:customStyle="1" w:styleId="1f2">
    <w:name w:val="Тема примечания Знак1"/>
    <w:basedOn w:val="1e"/>
    <w:uiPriority w:val="99"/>
    <w:rsid w:val="00374B43"/>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74B43"/>
    <w:pPr>
      <w:spacing w:after="0" w:line="240" w:lineRule="auto"/>
    </w:pPr>
    <w:rPr>
      <w:rFonts w:ascii="Verdana" w:eastAsia="Times New Roman" w:hAnsi="Verdana" w:cs="Verdana"/>
      <w:sz w:val="24"/>
      <w:szCs w:val="24"/>
      <w:lang w:val="en-US"/>
    </w:rPr>
  </w:style>
  <w:style w:type="paragraph" w:customStyle="1" w:styleId="130">
    <w:name w:val="Знак Знак13"/>
    <w:basedOn w:val="a"/>
    <w:uiPriority w:val="99"/>
    <w:rsid w:val="00374B43"/>
    <w:pPr>
      <w:spacing w:after="0" w:line="240" w:lineRule="auto"/>
    </w:pPr>
    <w:rPr>
      <w:rFonts w:ascii="Verdana" w:eastAsia="Times New Roman" w:hAnsi="Verdana" w:cs="Verdana"/>
      <w:sz w:val="20"/>
      <w:szCs w:val="20"/>
      <w:lang w:val="en-US"/>
    </w:rPr>
  </w:style>
  <w:style w:type="paragraph" w:customStyle="1" w:styleId="aff2">
    <w:name w:val="Знак"/>
    <w:basedOn w:val="a"/>
    <w:uiPriority w:val="99"/>
    <w:rsid w:val="00374B43"/>
    <w:pPr>
      <w:spacing w:after="0" w:line="240" w:lineRule="auto"/>
    </w:pPr>
    <w:rPr>
      <w:rFonts w:ascii="Verdana" w:eastAsia="Times New Roman" w:hAnsi="Verdana" w:cs="Verdana"/>
      <w:sz w:val="20"/>
      <w:szCs w:val="20"/>
      <w:lang w:val="en-US"/>
    </w:rPr>
  </w:style>
  <w:style w:type="paragraph" w:customStyle="1" w:styleId="2a">
    <w:name w:val="Заг2"/>
    <w:basedOn w:val="a"/>
    <w:next w:val="af6"/>
    <w:autoRedefine/>
    <w:uiPriority w:val="99"/>
    <w:rsid w:val="00374B43"/>
    <w:pPr>
      <w:keepNext/>
      <w:spacing w:after="0" w:line="240" w:lineRule="auto"/>
      <w:ind w:firstLine="720"/>
      <w:jc w:val="both"/>
      <w:outlineLvl w:val="1"/>
    </w:pPr>
    <w:rPr>
      <w:rFonts w:ascii="Times New Roman" w:eastAsia="Times New Roman" w:hAnsi="Times New Roman" w:cs="Times New Roman"/>
      <w:b/>
      <w:color w:val="0000FF"/>
      <w:sz w:val="24"/>
      <w:szCs w:val="24"/>
      <w:lang w:val="uk-UA" w:eastAsia="ru-RU"/>
    </w:rPr>
  </w:style>
  <w:style w:type="character" w:customStyle="1" w:styleId="BodyText">
    <w:name w:val="Body Text Знак"/>
    <w:link w:val="BodyText1"/>
    <w:uiPriority w:val="99"/>
    <w:locked/>
    <w:rsid w:val="00374B43"/>
    <w:rPr>
      <w:rFonts w:ascii="Arial" w:hAnsi="Arial"/>
      <w:snapToGrid w:val="0"/>
      <w:sz w:val="24"/>
    </w:rPr>
  </w:style>
  <w:style w:type="paragraph" w:customStyle="1" w:styleId="BodyText1">
    <w:name w:val="Body Text1"/>
    <w:basedOn w:val="a"/>
    <w:link w:val="BodyText"/>
    <w:uiPriority w:val="99"/>
    <w:rsid w:val="00374B43"/>
    <w:pPr>
      <w:widowControl w:val="0"/>
      <w:snapToGrid w:val="0"/>
      <w:spacing w:after="0" w:line="240" w:lineRule="auto"/>
    </w:pPr>
    <w:rPr>
      <w:rFonts w:ascii="Arial" w:hAnsi="Arial"/>
      <w:snapToGrid w:val="0"/>
      <w:sz w:val="24"/>
    </w:rPr>
  </w:style>
  <w:style w:type="paragraph" w:customStyle="1" w:styleId="aff3">
    <w:name w:val="Знак Знак Знак Знак"/>
    <w:basedOn w:val="a"/>
    <w:uiPriority w:val="99"/>
    <w:rsid w:val="00374B43"/>
    <w:pPr>
      <w:spacing w:after="0" w:line="240" w:lineRule="auto"/>
    </w:pPr>
    <w:rPr>
      <w:rFonts w:ascii="Verdana" w:eastAsia="Times New Roman" w:hAnsi="Verdana" w:cs="Times New Roman"/>
      <w:sz w:val="24"/>
      <w:szCs w:val="24"/>
      <w:lang w:val="en-US"/>
    </w:rPr>
  </w:style>
  <w:style w:type="paragraph" w:customStyle="1" w:styleId="1f3">
    <w:name w:val="Без інтервалів1"/>
    <w:uiPriority w:val="99"/>
    <w:rsid w:val="00374B43"/>
    <w:pPr>
      <w:spacing w:after="0" w:line="240" w:lineRule="auto"/>
    </w:pPr>
    <w:rPr>
      <w:rFonts w:ascii="Calibri" w:eastAsia="Times New Roman" w:hAnsi="Calibri" w:cs="Times New Roman"/>
    </w:rPr>
  </w:style>
  <w:style w:type="paragraph" w:customStyle="1" w:styleId="1f4">
    <w:name w:val="Знак1"/>
    <w:basedOn w:val="a"/>
    <w:uiPriority w:val="99"/>
    <w:rsid w:val="00374B43"/>
    <w:pPr>
      <w:spacing w:after="0" w:line="240" w:lineRule="auto"/>
    </w:pPr>
    <w:rPr>
      <w:rFonts w:ascii="Verdana" w:eastAsia="Times New Roman" w:hAnsi="Verdana" w:cs="Verdana"/>
      <w:sz w:val="20"/>
      <w:szCs w:val="20"/>
      <w:lang w:val="en-US"/>
    </w:rPr>
  </w:style>
  <w:style w:type="paragraph" w:customStyle="1" w:styleId="Style2">
    <w:name w:val="Style2"/>
    <w:basedOn w:val="a"/>
    <w:uiPriority w:val="99"/>
    <w:rsid w:val="00374B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374B43"/>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aff4">
    <w:name w:val="Нормальний текст"/>
    <w:basedOn w:val="a"/>
    <w:uiPriority w:val="99"/>
    <w:rsid w:val="00374B43"/>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aff5">
    <w:name w:val="Знак Знак Знак Знак Знак Знак Знак Знак Знак"/>
    <w:basedOn w:val="a"/>
    <w:uiPriority w:val="99"/>
    <w:rsid w:val="00374B43"/>
    <w:pPr>
      <w:spacing w:after="0" w:line="240" w:lineRule="auto"/>
    </w:pPr>
    <w:rPr>
      <w:rFonts w:ascii="Verdana" w:eastAsia="Times New Roman" w:hAnsi="Verdana" w:cs="Verdana"/>
      <w:sz w:val="20"/>
      <w:szCs w:val="20"/>
      <w:lang w:val="en-US"/>
    </w:rPr>
  </w:style>
  <w:style w:type="paragraph" w:customStyle="1" w:styleId="aff6">
    <w:name w:val="Знак Знак Знак Знак Знак Знак Знак"/>
    <w:basedOn w:val="a"/>
    <w:uiPriority w:val="99"/>
    <w:rsid w:val="00374B43"/>
    <w:pPr>
      <w:spacing w:after="0" w:line="240" w:lineRule="auto"/>
    </w:pPr>
    <w:rPr>
      <w:rFonts w:ascii="Verdana" w:eastAsia="Times New Roman" w:hAnsi="Verdana" w:cs="Times New Roman"/>
      <w:sz w:val="20"/>
      <w:szCs w:val="20"/>
      <w:lang w:val="en-US"/>
    </w:rPr>
  </w:style>
  <w:style w:type="paragraph" w:customStyle="1" w:styleId="CharCharChar">
    <w:name w:val="Char Знак Знак Char Char"/>
    <w:basedOn w:val="a"/>
    <w:uiPriority w:val="99"/>
    <w:rsid w:val="00374B43"/>
    <w:pPr>
      <w:spacing w:after="0" w:line="240" w:lineRule="auto"/>
    </w:pPr>
    <w:rPr>
      <w:rFonts w:ascii="Verdana" w:eastAsia="Times New Roman" w:hAnsi="Verdana" w:cs="Times New Roman"/>
      <w:sz w:val="20"/>
      <w:szCs w:val="20"/>
      <w:lang w:val="en-US"/>
    </w:rPr>
  </w:style>
  <w:style w:type="paragraph" w:customStyle="1" w:styleId="Char">
    <w:name w:val="Char"/>
    <w:basedOn w:val="a"/>
    <w:uiPriority w:val="99"/>
    <w:rsid w:val="00374B43"/>
    <w:pPr>
      <w:spacing w:after="0" w:line="240" w:lineRule="auto"/>
    </w:pPr>
    <w:rPr>
      <w:rFonts w:ascii="Verdana" w:eastAsia="Times New Roman" w:hAnsi="Verdana" w:cs="Times New Roman"/>
      <w:sz w:val="20"/>
      <w:szCs w:val="20"/>
      <w:lang w:val="en-US"/>
    </w:rPr>
  </w:style>
  <w:style w:type="character" w:customStyle="1" w:styleId="fontstyle">
    <w:name w:val="fontstyle"/>
    <w:basedOn w:val="a0"/>
    <w:uiPriority w:val="99"/>
    <w:rsid w:val="00374B43"/>
    <w:rPr>
      <w:rFonts w:cs="Times New Roman"/>
    </w:rPr>
  </w:style>
  <w:style w:type="character" w:customStyle="1" w:styleId="variant1">
    <w:name w:val="variant1"/>
    <w:uiPriority w:val="99"/>
    <w:rsid w:val="00374B43"/>
    <w:rPr>
      <w:color w:val="0000FF"/>
    </w:rPr>
  </w:style>
  <w:style w:type="character" w:customStyle="1" w:styleId="unknown1">
    <w:name w:val="unknown1"/>
    <w:uiPriority w:val="99"/>
    <w:rsid w:val="00374B43"/>
    <w:rPr>
      <w:color w:val="FF0000"/>
    </w:rPr>
  </w:style>
  <w:style w:type="character" w:customStyle="1" w:styleId="FontStyle11">
    <w:name w:val="Font Style11"/>
    <w:uiPriority w:val="99"/>
    <w:rsid w:val="00374B43"/>
    <w:rPr>
      <w:rFonts w:ascii="Constantia" w:hAnsi="Constantia"/>
      <w:i/>
      <w:color w:val="000000"/>
      <w:spacing w:val="-10"/>
      <w:sz w:val="22"/>
    </w:rPr>
  </w:style>
  <w:style w:type="character" w:customStyle="1" w:styleId="FontStyle12">
    <w:name w:val="Font Style12"/>
    <w:uiPriority w:val="99"/>
    <w:rsid w:val="00374B43"/>
    <w:rPr>
      <w:rFonts w:ascii="Times New Roman" w:hAnsi="Times New Roman"/>
      <w:b/>
      <w:color w:val="000000"/>
      <w:sz w:val="22"/>
    </w:rPr>
  </w:style>
  <w:style w:type="character" w:customStyle="1" w:styleId="FontStyle13">
    <w:name w:val="Font Style13"/>
    <w:uiPriority w:val="99"/>
    <w:rsid w:val="00374B43"/>
    <w:rPr>
      <w:rFonts w:ascii="Times New Roman" w:hAnsi="Times New Roman"/>
      <w:color w:val="000000"/>
      <w:sz w:val="22"/>
    </w:rPr>
  </w:style>
  <w:style w:type="paragraph" w:customStyle="1" w:styleId="aff7">
    <w:name w:val="Знак Знак Знак"/>
    <w:basedOn w:val="a"/>
    <w:uiPriority w:val="99"/>
    <w:rsid w:val="00374B43"/>
    <w:pPr>
      <w:spacing w:after="0" w:line="240" w:lineRule="auto"/>
    </w:pPr>
    <w:rPr>
      <w:rFonts w:ascii="Verdana" w:eastAsia="Times New Roman" w:hAnsi="Verdana" w:cs="Verdana"/>
      <w:sz w:val="20"/>
      <w:szCs w:val="20"/>
      <w:lang w:val="en-US"/>
    </w:rPr>
  </w:style>
  <w:style w:type="paragraph" w:styleId="aff8">
    <w:name w:val="Title"/>
    <w:basedOn w:val="a"/>
    <w:link w:val="aff9"/>
    <w:qFormat/>
    <w:rsid w:val="00374B43"/>
    <w:pPr>
      <w:widowControl w:val="0"/>
      <w:spacing w:after="0" w:line="240" w:lineRule="auto"/>
      <w:ind w:left="320"/>
      <w:jc w:val="center"/>
    </w:pPr>
    <w:rPr>
      <w:rFonts w:ascii="Arial" w:eastAsia="Times New Roman" w:hAnsi="Arial" w:cs="Times New Roman"/>
      <w:b/>
      <w:sz w:val="18"/>
      <w:szCs w:val="20"/>
      <w:lang w:val="uk-UA"/>
    </w:rPr>
  </w:style>
  <w:style w:type="character" w:customStyle="1" w:styleId="aff9">
    <w:name w:val="Заголовок Знак"/>
    <w:basedOn w:val="a0"/>
    <w:link w:val="aff8"/>
    <w:rsid w:val="00374B43"/>
    <w:rPr>
      <w:rFonts w:ascii="Arial" w:eastAsia="Times New Roman" w:hAnsi="Arial" w:cs="Times New Roman"/>
      <w:b/>
      <w:sz w:val="18"/>
      <w:szCs w:val="20"/>
      <w:lang w:val="uk-UA"/>
    </w:rPr>
  </w:style>
  <w:style w:type="character" w:customStyle="1" w:styleId="TitleChar">
    <w:name w:val="Title Char"/>
    <w:basedOn w:val="a0"/>
    <w:uiPriority w:val="99"/>
    <w:locked/>
    <w:rsid w:val="00374B43"/>
    <w:rPr>
      <w:rFonts w:ascii="Cambria" w:hAnsi="Cambria" w:cs="Times New Roman"/>
      <w:b/>
      <w:kern w:val="28"/>
      <w:sz w:val="32"/>
    </w:rPr>
  </w:style>
  <w:style w:type="character" w:customStyle="1" w:styleId="affa">
    <w:name w:val="Название Знак"/>
    <w:basedOn w:val="a0"/>
    <w:rsid w:val="00374B43"/>
    <w:rPr>
      <w:rFonts w:ascii="Cambria" w:eastAsia="SimSun" w:hAnsi="Cambria" w:cs="Times New Roman"/>
      <w:color w:val="17365D"/>
      <w:spacing w:val="5"/>
      <w:kern w:val="28"/>
      <w:sz w:val="52"/>
      <w:szCs w:val="52"/>
    </w:rPr>
  </w:style>
  <w:style w:type="paragraph" w:styleId="affb">
    <w:name w:val="Subtitle"/>
    <w:basedOn w:val="a"/>
    <w:link w:val="affc"/>
    <w:uiPriority w:val="99"/>
    <w:qFormat/>
    <w:rsid w:val="00374B43"/>
    <w:pPr>
      <w:spacing w:after="0" w:line="360" w:lineRule="auto"/>
      <w:jc w:val="center"/>
    </w:pPr>
    <w:rPr>
      <w:rFonts w:ascii="Times New Roman" w:eastAsia="Times New Roman" w:hAnsi="Times New Roman" w:cs="Times New Roman"/>
      <w:b/>
      <w:noProof/>
      <w:sz w:val="24"/>
      <w:szCs w:val="24"/>
      <w:lang w:val="en-GB"/>
    </w:rPr>
  </w:style>
  <w:style w:type="character" w:customStyle="1" w:styleId="affc">
    <w:name w:val="Подзаголовок Знак"/>
    <w:basedOn w:val="a0"/>
    <w:link w:val="affb"/>
    <w:uiPriority w:val="99"/>
    <w:rsid w:val="00374B43"/>
    <w:rPr>
      <w:rFonts w:ascii="Times New Roman" w:eastAsia="Times New Roman" w:hAnsi="Times New Roman" w:cs="Times New Roman"/>
      <w:b/>
      <w:noProof/>
      <w:sz w:val="24"/>
      <w:szCs w:val="24"/>
      <w:lang w:val="en-GB"/>
    </w:rPr>
  </w:style>
  <w:style w:type="character" w:customStyle="1" w:styleId="SubtitleChar">
    <w:name w:val="Subtitle Char"/>
    <w:basedOn w:val="a0"/>
    <w:uiPriority w:val="99"/>
    <w:locked/>
    <w:rsid w:val="00374B43"/>
    <w:rPr>
      <w:rFonts w:ascii="Cambria" w:hAnsi="Cambria" w:cs="Times New Roman"/>
      <w:sz w:val="24"/>
    </w:rPr>
  </w:style>
  <w:style w:type="paragraph" w:customStyle="1" w:styleId="affd">
    <w:name w:val="Таблица текст"/>
    <w:basedOn w:val="a"/>
    <w:uiPriority w:val="99"/>
    <w:rsid w:val="00374B43"/>
    <w:pPr>
      <w:tabs>
        <w:tab w:val="num" w:pos="1107"/>
      </w:tabs>
      <w:spacing w:before="40" w:after="40" w:line="240" w:lineRule="auto"/>
      <w:ind w:left="57" w:right="57"/>
    </w:pPr>
    <w:rPr>
      <w:rFonts w:ascii="Times New Roman" w:eastAsia="Times New Roman" w:hAnsi="Times New Roman" w:cs="Times New Roman"/>
      <w:lang w:eastAsia="ru-RU"/>
    </w:rPr>
  </w:style>
  <w:style w:type="paragraph" w:styleId="2b">
    <w:name w:val="List 2"/>
    <w:basedOn w:val="a"/>
    <w:uiPriority w:val="99"/>
    <w:rsid w:val="00374B43"/>
    <w:pPr>
      <w:spacing w:after="0" w:line="240" w:lineRule="auto"/>
      <w:ind w:left="566" w:hanging="283"/>
    </w:pPr>
    <w:rPr>
      <w:rFonts w:ascii="Times New Roman" w:eastAsia="Times New Roman" w:hAnsi="Times New Roman" w:cs="Times New Roman"/>
      <w:sz w:val="20"/>
      <w:szCs w:val="20"/>
      <w:lang w:eastAsia="ru-RU"/>
    </w:rPr>
  </w:style>
  <w:style w:type="paragraph" w:customStyle="1" w:styleId="msonormalcxspmiddle">
    <w:name w:val="msonormalcxspmiddle"/>
    <w:basedOn w:val="a"/>
    <w:uiPriority w:val="99"/>
    <w:rsid w:val="00374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dnoteTextChar">
    <w:name w:val="Endnote Text Char"/>
    <w:uiPriority w:val="99"/>
    <w:locked/>
    <w:rsid w:val="00374B43"/>
    <w:rPr>
      <w:rFonts w:ascii="Times New Roman" w:hAnsi="Times New Roman"/>
      <w:sz w:val="24"/>
    </w:rPr>
  </w:style>
  <w:style w:type="paragraph" w:styleId="affe">
    <w:name w:val="endnote text"/>
    <w:basedOn w:val="a"/>
    <w:link w:val="afff"/>
    <w:uiPriority w:val="99"/>
    <w:rsid w:val="00374B43"/>
    <w:pPr>
      <w:widowControl w:val="0"/>
      <w:spacing w:before="140" w:after="0" w:line="240" w:lineRule="auto"/>
      <w:ind w:firstLine="680"/>
      <w:jc w:val="both"/>
    </w:pPr>
    <w:rPr>
      <w:rFonts w:ascii="Times New Roman" w:eastAsia="Times New Roman" w:hAnsi="Times New Roman" w:cs="Times New Roman"/>
      <w:sz w:val="24"/>
      <w:szCs w:val="20"/>
      <w:lang w:eastAsia="ru-RU"/>
    </w:rPr>
  </w:style>
  <w:style w:type="character" w:customStyle="1" w:styleId="afff">
    <w:name w:val="Текст концевой сноски Знак"/>
    <w:basedOn w:val="a0"/>
    <w:link w:val="affe"/>
    <w:uiPriority w:val="99"/>
    <w:rsid w:val="00374B43"/>
    <w:rPr>
      <w:rFonts w:ascii="Times New Roman" w:eastAsia="Times New Roman" w:hAnsi="Times New Roman" w:cs="Times New Roman"/>
      <w:sz w:val="24"/>
      <w:szCs w:val="20"/>
      <w:lang w:eastAsia="ru-RU"/>
    </w:rPr>
  </w:style>
  <w:style w:type="character" w:customStyle="1" w:styleId="1f5">
    <w:name w:val="Текст концевой сноски Знак1"/>
    <w:basedOn w:val="a0"/>
    <w:uiPriority w:val="99"/>
    <w:semiHidden/>
    <w:rsid w:val="00374B43"/>
    <w:rPr>
      <w:rFonts w:cs="Times New Roman"/>
      <w:sz w:val="20"/>
    </w:rPr>
  </w:style>
  <w:style w:type="paragraph" w:styleId="34">
    <w:name w:val="Body Text 3"/>
    <w:basedOn w:val="a"/>
    <w:link w:val="35"/>
    <w:uiPriority w:val="99"/>
    <w:rsid w:val="00374B43"/>
    <w:pPr>
      <w:spacing w:after="120" w:line="240" w:lineRule="auto"/>
    </w:pPr>
    <w:rPr>
      <w:rFonts w:ascii="Times New Roman" w:eastAsia="Times New Roman" w:hAnsi="Times New Roman" w:cs="Times New Roman"/>
      <w:sz w:val="16"/>
      <w:szCs w:val="16"/>
      <w:lang w:val="uk-UA" w:eastAsia="ru-RU"/>
    </w:rPr>
  </w:style>
  <w:style w:type="character" w:customStyle="1" w:styleId="35">
    <w:name w:val="Основной текст 3 Знак"/>
    <w:basedOn w:val="a0"/>
    <w:link w:val="34"/>
    <w:uiPriority w:val="99"/>
    <w:rsid w:val="00374B43"/>
    <w:rPr>
      <w:rFonts w:ascii="Times New Roman" w:eastAsia="Times New Roman" w:hAnsi="Times New Roman" w:cs="Times New Roman"/>
      <w:sz w:val="16"/>
      <w:szCs w:val="16"/>
      <w:lang w:val="uk-UA" w:eastAsia="ru-RU"/>
    </w:rPr>
  </w:style>
  <w:style w:type="character" w:customStyle="1" w:styleId="BodyText3Char">
    <w:name w:val="Body Text 3 Char"/>
    <w:basedOn w:val="a0"/>
    <w:uiPriority w:val="99"/>
    <w:locked/>
    <w:rsid w:val="00374B43"/>
    <w:rPr>
      <w:rFonts w:ascii="Times New Roman" w:hAnsi="Times New Roman" w:cs="Times New Roman"/>
      <w:sz w:val="16"/>
      <w:lang w:val="uk-UA" w:eastAsia="ru-RU"/>
    </w:rPr>
  </w:style>
  <w:style w:type="character" w:customStyle="1" w:styleId="212">
    <w:name w:val="Основной текст 2 Знак1"/>
    <w:uiPriority w:val="99"/>
    <w:rsid w:val="00374B43"/>
    <w:rPr>
      <w:rFonts w:ascii="Times New Roman" w:hAnsi="Times New Roman"/>
      <w:sz w:val="28"/>
    </w:rPr>
  </w:style>
  <w:style w:type="character" w:customStyle="1" w:styleId="CharChar1">
    <w:name w:val="Char Char"/>
    <w:uiPriority w:val="99"/>
    <w:rsid w:val="00374B43"/>
    <w:rPr>
      <w:sz w:val="32"/>
    </w:rPr>
  </w:style>
  <w:style w:type="character" w:customStyle="1" w:styleId="atn">
    <w:name w:val="atn"/>
    <w:basedOn w:val="a0"/>
    <w:uiPriority w:val="99"/>
    <w:rsid w:val="00374B43"/>
    <w:rPr>
      <w:rFonts w:cs="Times New Roman"/>
    </w:rPr>
  </w:style>
  <w:style w:type="character" w:customStyle="1" w:styleId="hpsatn">
    <w:name w:val="hps atn"/>
    <w:basedOn w:val="a0"/>
    <w:uiPriority w:val="99"/>
    <w:rsid w:val="00374B43"/>
    <w:rPr>
      <w:rFonts w:cs="Times New Roman"/>
    </w:rPr>
  </w:style>
  <w:style w:type="character" w:customStyle="1" w:styleId="longtext">
    <w:name w:val="long_text"/>
    <w:basedOn w:val="a0"/>
    <w:uiPriority w:val="99"/>
    <w:rsid w:val="00374B43"/>
    <w:rPr>
      <w:rFonts w:cs="Times New Roman"/>
    </w:rPr>
  </w:style>
  <w:style w:type="character" w:customStyle="1" w:styleId="longtextshorttext">
    <w:name w:val="long_text short_text"/>
    <w:basedOn w:val="a0"/>
    <w:uiPriority w:val="99"/>
    <w:rsid w:val="00374B43"/>
    <w:rPr>
      <w:rFonts w:cs="Times New Roman"/>
    </w:rPr>
  </w:style>
  <w:style w:type="character" w:customStyle="1" w:styleId="highlightedsearchterm">
    <w:name w:val="highlightedsearchterm"/>
    <w:basedOn w:val="a0"/>
    <w:uiPriority w:val="99"/>
    <w:rsid w:val="00374B43"/>
    <w:rPr>
      <w:rFonts w:cs="Times New Roman"/>
    </w:rPr>
  </w:style>
  <w:style w:type="paragraph" w:customStyle="1" w:styleId="CharChar2">
    <w:name w:val="Char Знак Знак Char Знак Знак Знак Знак Знак Знак Знак"/>
    <w:basedOn w:val="a"/>
    <w:uiPriority w:val="99"/>
    <w:rsid w:val="00374B43"/>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uiPriority w:val="99"/>
    <w:rsid w:val="00374B43"/>
    <w:rPr>
      <w:rFonts w:cs="Times New Roman"/>
    </w:rPr>
  </w:style>
  <w:style w:type="character" w:styleId="afff0">
    <w:name w:val="Strong"/>
    <w:basedOn w:val="a0"/>
    <w:uiPriority w:val="22"/>
    <w:qFormat/>
    <w:rsid w:val="00374B43"/>
    <w:rPr>
      <w:rFonts w:cs="Times New Roman"/>
      <w:b/>
    </w:rPr>
  </w:style>
  <w:style w:type="character" w:customStyle="1" w:styleId="FontStyle17">
    <w:name w:val="Font Style17"/>
    <w:uiPriority w:val="99"/>
    <w:rsid w:val="00374B43"/>
    <w:rPr>
      <w:rFonts w:ascii="Times New Roman" w:hAnsi="Times New Roman"/>
      <w:sz w:val="18"/>
    </w:rPr>
  </w:style>
  <w:style w:type="paragraph" w:customStyle="1" w:styleId="Normal1">
    <w:name w:val="Normal1"/>
    <w:link w:val="Normal"/>
    <w:rsid w:val="00374B43"/>
    <w:pPr>
      <w:widowControl w:val="0"/>
      <w:spacing w:after="0" w:line="240" w:lineRule="auto"/>
    </w:pPr>
    <w:rPr>
      <w:rFonts w:ascii="Times New Roman" w:eastAsia="Times New Roman" w:hAnsi="Times New Roman" w:cs="Times New Roman"/>
      <w:lang w:eastAsia="ru-RU"/>
    </w:rPr>
  </w:style>
  <w:style w:type="character" w:customStyle="1" w:styleId="Normal">
    <w:name w:val="Normal Знак"/>
    <w:link w:val="Normal1"/>
    <w:uiPriority w:val="99"/>
    <w:locked/>
    <w:rsid w:val="00374B43"/>
    <w:rPr>
      <w:rFonts w:ascii="Times New Roman" w:eastAsia="Times New Roman" w:hAnsi="Times New Roman" w:cs="Times New Roman"/>
      <w:lang w:eastAsia="ru-RU"/>
    </w:rPr>
  </w:style>
  <w:style w:type="character" w:customStyle="1" w:styleId="212pt">
    <w:name w:val="Основной текст (2) + 12 pt"/>
    <w:aliases w:val="Полужирный"/>
    <w:uiPriority w:val="99"/>
    <w:rsid w:val="00374B43"/>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374B43"/>
    <w:pPr>
      <w:spacing w:after="0" w:line="276" w:lineRule="auto"/>
    </w:pPr>
    <w:rPr>
      <w:rFonts w:ascii="Arial" w:eastAsia="Times New Roman" w:hAnsi="Arial" w:cs="Arial"/>
      <w:color w:val="000000"/>
      <w:lang w:eastAsia="ru-RU"/>
    </w:rPr>
  </w:style>
  <w:style w:type="table" w:customStyle="1" w:styleId="TableNormal1">
    <w:name w:val="Table Normal1"/>
    <w:uiPriority w:val="99"/>
    <w:rsid w:val="00374B43"/>
    <w:pPr>
      <w:spacing w:after="0" w:line="276" w:lineRule="auto"/>
    </w:pPr>
    <w:rPr>
      <w:rFonts w:ascii="Arial" w:eastAsia="Times New Roman" w:hAnsi="Arial" w:cs="Arial"/>
      <w:color w:val="000000"/>
      <w:lang w:eastAsia="ru-RU"/>
    </w:rPr>
    <w:tblPr>
      <w:tblCellMar>
        <w:top w:w="0" w:type="dxa"/>
        <w:left w:w="0" w:type="dxa"/>
        <w:bottom w:w="0" w:type="dxa"/>
        <w:right w:w="0" w:type="dxa"/>
      </w:tblCellMar>
    </w:tblPr>
  </w:style>
  <w:style w:type="table" w:customStyle="1" w:styleId="2c">
    <w:name w:val="2"/>
    <w:basedOn w:val="TableNormal1"/>
    <w:uiPriority w:val="99"/>
    <w:rsid w:val="00374B43"/>
    <w:tblPr>
      <w:tblStyleRowBandSize w:val="1"/>
      <w:tblStyleColBandSize w:val="1"/>
      <w:tblCellMar>
        <w:left w:w="108" w:type="dxa"/>
        <w:right w:w="108" w:type="dxa"/>
      </w:tblCellMar>
    </w:tblPr>
  </w:style>
  <w:style w:type="table" w:customStyle="1" w:styleId="1f6">
    <w:name w:val="1"/>
    <w:basedOn w:val="TableNormal1"/>
    <w:uiPriority w:val="99"/>
    <w:rsid w:val="00374B43"/>
    <w:tblPr>
      <w:tblStyleRowBandSize w:val="1"/>
      <w:tblStyleColBandSize w:val="1"/>
      <w:tblCellMar>
        <w:left w:w="108" w:type="dxa"/>
        <w:right w:w="108" w:type="dxa"/>
      </w:tblCellMar>
    </w:tblPr>
  </w:style>
  <w:style w:type="character" w:customStyle="1" w:styleId="highlighted">
    <w:name w:val="highlighted"/>
    <w:basedOn w:val="a0"/>
    <w:uiPriority w:val="99"/>
    <w:rsid w:val="00374B43"/>
    <w:rPr>
      <w:rFonts w:cs="Times New Roman"/>
    </w:rPr>
  </w:style>
  <w:style w:type="paragraph" w:customStyle="1" w:styleId="rvps2">
    <w:name w:val="rvps2"/>
    <w:basedOn w:val="a"/>
    <w:uiPriority w:val="99"/>
    <w:rsid w:val="00374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uiPriority w:val="99"/>
    <w:rsid w:val="00374B43"/>
    <w:rPr>
      <w:rFonts w:cs="Times New Roman"/>
    </w:rPr>
  </w:style>
  <w:style w:type="character" w:customStyle="1" w:styleId="rvts11">
    <w:name w:val="rvts11"/>
    <w:basedOn w:val="a0"/>
    <w:uiPriority w:val="99"/>
    <w:rsid w:val="00374B43"/>
    <w:rPr>
      <w:rFonts w:cs="Times New Roman"/>
    </w:rPr>
  </w:style>
  <w:style w:type="character" w:customStyle="1" w:styleId="rvts46">
    <w:name w:val="rvts46"/>
    <w:basedOn w:val="a0"/>
    <w:uiPriority w:val="99"/>
    <w:rsid w:val="00374B43"/>
    <w:rPr>
      <w:rFonts w:cs="Times New Roman"/>
    </w:rPr>
  </w:style>
  <w:style w:type="paragraph" w:customStyle="1" w:styleId="afff1">
    <w:name w:val="Содержимое таблицы"/>
    <w:basedOn w:val="a"/>
    <w:uiPriority w:val="99"/>
    <w:rsid w:val="00374B43"/>
    <w:pPr>
      <w:widowControl w:val="0"/>
      <w:suppressLineNumbers/>
      <w:suppressAutoHyphens/>
      <w:spacing w:after="0" w:line="240" w:lineRule="auto"/>
    </w:pPr>
    <w:rPr>
      <w:rFonts w:ascii="Times New Roman" w:eastAsia="Times New Roman" w:hAnsi="Times New Roman" w:cs="Times New Roman"/>
      <w:kern w:val="1"/>
      <w:sz w:val="24"/>
      <w:szCs w:val="24"/>
      <w:lang w:val="uk-UA"/>
    </w:rPr>
  </w:style>
  <w:style w:type="character" w:customStyle="1" w:styleId="2d">
    <w:name w:val="Основной текст Знак2"/>
    <w:aliases w:val="Çàã1 Знак2,BO Знак2,ID Знак2,body indent Знак2,andrad Знак2,EHPT Знак2,Body Text2 Знак2"/>
    <w:uiPriority w:val="99"/>
    <w:rsid w:val="00374B43"/>
    <w:rPr>
      <w:rFonts w:ascii="Times New Roman" w:eastAsia="SimSun" w:hAnsi="Times New Roman"/>
      <w:sz w:val="24"/>
      <w:lang w:eastAsia="zh-CN"/>
    </w:rPr>
  </w:style>
  <w:style w:type="character" w:customStyle="1" w:styleId="221">
    <w:name w:val="Основной текст 2 Знак2"/>
    <w:uiPriority w:val="99"/>
    <w:rsid w:val="00374B43"/>
    <w:rPr>
      <w:color w:val="000000"/>
      <w:sz w:val="22"/>
    </w:rPr>
  </w:style>
  <w:style w:type="character" w:customStyle="1" w:styleId="2e">
    <w:name w:val="Основной текст (2)_"/>
    <w:link w:val="2f"/>
    <w:uiPriority w:val="99"/>
    <w:locked/>
    <w:rsid w:val="00374B43"/>
    <w:rPr>
      <w:rFonts w:ascii="Times New Roman" w:hAnsi="Times New Roman"/>
      <w:shd w:val="clear" w:color="auto" w:fill="FFFFFF"/>
    </w:rPr>
  </w:style>
  <w:style w:type="paragraph" w:customStyle="1" w:styleId="2f">
    <w:name w:val="Основной текст (2)"/>
    <w:basedOn w:val="a"/>
    <w:link w:val="2e"/>
    <w:uiPriority w:val="99"/>
    <w:rsid w:val="00374B43"/>
    <w:pPr>
      <w:shd w:val="clear" w:color="auto" w:fill="FFFFFF"/>
      <w:spacing w:after="0" w:line="278" w:lineRule="exact"/>
    </w:pPr>
    <w:rPr>
      <w:rFonts w:ascii="Times New Roman" w:hAnsi="Times New Roman"/>
    </w:rPr>
  </w:style>
  <w:style w:type="character" w:customStyle="1" w:styleId="afff2">
    <w:name w:val="Основной текст_"/>
    <w:link w:val="36"/>
    <w:uiPriority w:val="99"/>
    <w:locked/>
    <w:rsid w:val="00374B43"/>
    <w:rPr>
      <w:rFonts w:ascii="Times New Roman" w:hAnsi="Times New Roman"/>
      <w:sz w:val="23"/>
      <w:shd w:val="clear" w:color="auto" w:fill="FFFFFF"/>
    </w:rPr>
  </w:style>
  <w:style w:type="paragraph" w:customStyle="1" w:styleId="36">
    <w:name w:val="Основной текст3"/>
    <w:basedOn w:val="a"/>
    <w:link w:val="afff2"/>
    <w:uiPriority w:val="99"/>
    <w:rsid w:val="00374B43"/>
    <w:pPr>
      <w:shd w:val="clear" w:color="auto" w:fill="FFFFFF"/>
      <w:spacing w:before="120" w:after="840" w:line="240" w:lineRule="atLeast"/>
    </w:pPr>
    <w:rPr>
      <w:rFonts w:ascii="Times New Roman" w:hAnsi="Times New Roman"/>
      <w:sz w:val="23"/>
    </w:rPr>
  </w:style>
  <w:style w:type="character" w:customStyle="1" w:styleId="-">
    <w:name w:val="Интернет-ссылка"/>
    <w:uiPriority w:val="99"/>
    <w:rsid w:val="00374B43"/>
    <w:rPr>
      <w:color w:val="0000FF"/>
      <w:u w:val="single"/>
    </w:rPr>
  </w:style>
  <w:style w:type="character" w:customStyle="1" w:styleId="afff3">
    <w:name w:val="Схема документа Знак"/>
    <w:uiPriority w:val="99"/>
    <w:rsid w:val="00374B43"/>
    <w:rPr>
      <w:rFonts w:ascii="Tahoma" w:hAnsi="Tahoma"/>
      <w:sz w:val="20"/>
      <w:shd w:val="clear" w:color="auto" w:fill="000080"/>
      <w:lang w:eastAsia="ru-RU"/>
    </w:rPr>
  </w:style>
  <w:style w:type="character" w:styleId="afff4">
    <w:name w:val="page number"/>
    <w:basedOn w:val="a0"/>
    <w:uiPriority w:val="99"/>
    <w:rsid w:val="00374B43"/>
    <w:rPr>
      <w:rFonts w:cs="Times New Roman"/>
    </w:rPr>
  </w:style>
  <w:style w:type="character" w:customStyle="1" w:styleId="ListLabel1">
    <w:name w:val="ListLabel 1"/>
    <w:uiPriority w:val="99"/>
    <w:rsid w:val="00374B43"/>
    <w:rPr>
      <w:rFonts w:eastAsia="Times New Roman"/>
      <w:color w:val="00000A"/>
    </w:rPr>
  </w:style>
  <w:style w:type="character" w:customStyle="1" w:styleId="ListLabel2">
    <w:name w:val="ListLabel 2"/>
    <w:uiPriority w:val="99"/>
    <w:rsid w:val="00374B43"/>
  </w:style>
  <w:style w:type="paragraph" w:customStyle="1" w:styleId="1f7">
    <w:name w:val="Заголовок1"/>
    <w:basedOn w:val="a"/>
    <w:next w:val="af6"/>
    <w:uiPriority w:val="99"/>
    <w:rsid w:val="00374B43"/>
    <w:pPr>
      <w:keepNext/>
      <w:suppressAutoHyphens/>
      <w:spacing w:before="240" w:after="120" w:line="276" w:lineRule="auto"/>
    </w:pPr>
    <w:rPr>
      <w:rFonts w:ascii="Arial" w:eastAsia="Microsoft YaHei" w:hAnsi="Arial" w:cs="Mangal"/>
      <w:sz w:val="28"/>
      <w:szCs w:val="28"/>
      <w:lang w:eastAsia="ru-RU"/>
    </w:rPr>
  </w:style>
  <w:style w:type="paragraph" w:styleId="afff5">
    <w:name w:val="List"/>
    <w:basedOn w:val="af6"/>
    <w:uiPriority w:val="99"/>
    <w:rsid w:val="00374B43"/>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374B43"/>
    <w:pPr>
      <w:spacing w:after="0" w:line="276" w:lineRule="auto"/>
      <w:ind w:left="220" w:hanging="220"/>
    </w:pPr>
    <w:rPr>
      <w:rFonts w:ascii="Arial" w:eastAsia="Times New Roman" w:hAnsi="Arial" w:cs="Arial"/>
      <w:color w:val="000000"/>
      <w:lang w:eastAsia="ru-RU"/>
    </w:rPr>
  </w:style>
  <w:style w:type="paragraph" w:styleId="afff6">
    <w:name w:val="index heading"/>
    <w:basedOn w:val="a"/>
    <w:uiPriority w:val="99"/>
    <w:rsid w:val="00374B43"/>
    <w:pPr>
      <w:suppressLineNumbers/>
      <w:suppressAutoHyphens/>
      <w:spacing w:after="200" w:line="276" w:lineRule="auto"/>
    </w:pPr>
    <w:rPr>
      <w:rFonts w:ascii="Times New Roman" w:eastAsia="Times New Roman" w:hAnsi="Times New Roman" w:cs="Mangal"/>
      <w:sz w:val="24"/>
      <w:szCs w:val="24"/>
      <w:lang w:eastAsia="ru-RU"/>
    </w:rPr>
  </w:style>
  <w:style w:type="character" w:customStyle="1" w:styleId="310">
    <w:name w:val="Основной текст 3 Знак1"/>
    <w:uiPriority w:val="99"/>
    <w:rsid w:val="00374B43"/>
    <w:rPr>
      <w:rFonts w:ascii="Times New Roman" w:hAnsi="Times New Roman"/>
      <w:b/>
      <w:sz w:val="24"/>
    </w:rPr>
  </w:style>
  <w:style w:type="paragraph" w:styleId="afff7">
    <w:name w:val="Document Map"/>
    <w:basedOn w:val="a"/>
    <w:link w:val="1f9"/>
    <w:uiPriority w:val="99"/>
    <w:rsid w:val="00374B43"/>
    <w:pPr>
      <w:shd w:val="clear" w:color="auto" w:fill="000080"/>
      <w:suppressAutoHyphens/>
      <w:spacing w:after="200" w:line="276" w:lineRule="auto"/>
    </w:pPr>
    <w:rPr>
      <w:rFonts w:ascii="Tahoma" w:eastAsia="Times New Roman" w:hAnsi="Tahoma" w:cs="Times New Roman"/>
      <w:sz w:val="24"/>
      <w:szCs w:val="24"/>
      <w:lang w:eastAsia="ru-RU"/>
    </w:rPr>
  </w:style>
  <w:style w:type="character" w:customStyle="1" w:styleId="1f9">
    <w:name w:val="Схема документа Знак1"/>
    <w:basedOn w:val="a0"/>
    <w:link w:val="afff7"/>
    <w:uiPriority w:val="99"/>
    <w:rsid w:val="00374B43"/>
    <w:rPr>
      <w:rFonts w:ascii="Tahoma" w:eastAsia="Times New Roman" w:hAnsi="Tahoma" w:cs="Times New Roman"/>
      <w:sz w:val="24"/>
      <w:szCs w:val="24"/>
      <w:shd w:val="clear" w:color="auto" w:fill="000080"/>
      <w:lang w:eastAsia="ru-RU"/>
    </w:rPr>
  </w:style>
  <w:style w:type="paragraph" w:customStyle="1" w:styleId="afff8">
    <w:name w:val="Содержимое врезки"/>
    <w:basedOn w:val="a"/>
    <w:uiPriority w:val="99"/>
    <w:rsid w:val="00374B43"/>
    <w:pPr>
      <w:suppressAutoHyphens/>
      <w:spacing w:after="200" w:line="276" w:lineRule="auto"/>
    </w:pPr>
    <w:rPr>
      <w:rFonts w:ascii="Times New Roman" w:eastAsia="Times New Roman" w:hAnsi="Times New Roman" w:cs="Times New Roman"/>
      <w:sz w:val="24"/>
      <w:szCs w:val="24"/>
      <w:lang w:eastAsia="ru-RU"/>
    </w:rPr>
  </w:style>
  <w:style w:type="character" w:customStyle="1" w:styleId="1fa">
    <w:name w:val="Заголовок Знак1"/>
    <w:uiPriority w:val="99"/>
    <w:rsid w:val="00374B43"/>
    <w:rPr>
      <w:rFonts w:ascii="Cambria" w:hAnsi="Cambria"/>
      <w:spacing w:val="-10"/>
      <w:kern w:val="28"/>
      <w:sz w:val="56"/>
      <w:lang w:eastAsia="ru-RU"/>
    </w:rPr>
  </w:style>
  <w:style w:type="character" w:customStyle="1" w:styleId="1fb">
    <w:name w:val="Название Знак1"/>
    <w:uiPriority w:val="99"/>
    <w:rsid w:val="00374B43"/>
    <w:rPr>
      <w:rFonts w:ascii="Cambria" w:hAnsi="Cambria"/>
      <w:color w:val="17365D"/>
      <w:spacing w:val="5"/>
      <w:kern w:val="28"/>
      <w:sz w:val="52"/>
      <w:lang w:eastAsia="ru-RU"/>
    </w:rPr>
  </w:style>
  <w:style w:type="paragraph" w:customStyle="1" w:styleId="1fc">
    <w:name w:val="Обычный (веб)1"/>
    <w:basedOn w:val="a"/>
    <w:uiPriority w:val="99"/>
    <w:rsid w:val="00374B4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oSpacingChar1">
    <w:name w:val="No Spacing Char1"/>
    <w:uiPriority w:val="99"/>
    <w:locked/>
    <w:rsid w:val="00374B43"/>
    <w:rPr>
      <w:lang w:val="ru-RU" w:eastAsia="ru-RU"/>
    </w:rPr>
  </w:style>
  <w:style w:type="character" w:customStyle="1" w:styleId="apple-style-span">
    <w:name w:val="apple-style-span"/>
    <w:uiPriority w:val="99"/>
    <w:rsid w:val="00374B43"/>
    <w:rPr>
      <w:rFonts w:ascii="Times New Roman" w:hAnsi="Times New Roman"/>
    </w:rPr>
  </w:style>
  <w:style w:type="paragraph" w:customStyle="1" w:styleId="rmcyhnbq">
    <w:name w:val="rmcyhnbq"/>
    <w:basedOn w:val="a"/>
    <w:uiPriority w:val="99"/>
    <w:rsid w:val="00374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
    <w:uiPriority w:val="99"/>
    <w:rsid w:val="00374B43"/>
    <w:pPr>
      <w:suppressAutoHyphens/>
      <w:spacing w:after="120" w:line="480" w:lineRule="auto"/>
    </w:pPr>
    <w:rPr>
      <w:rFonts w:ascii="Times New Roman" w:eastAsia="Times New Roman" w:hAnsi="Times New Roman" w:cs="Times New Roman"/>
      <w:sz w:val="24"/>
      <w:szCs w:val="24"/>
      <w:lang w:eastAsia="ar-SA"/>
    </w:rPr>
  </w:style>
  <w:style w:type="character" w:customStyle="1" w:styleId="wT42">
    <w:name w:val="wT42"/>
    <w:uiPriority w:val="99"/>
    <w:rsid w:val="00374B43"/>
  </w:style>
  <w:style w:type="character" w:customStyle="1" w:styleId="37">
    <w:name w:val="Основной текст (3)_"/>
    <w:link w:val="311"/>
    <w:uiPriority w:val="99"/>
    <w:locked/>
    <w:rsid w:val="00374B43"/>
    <w:rPr>
      <w:spacing w:val="10"/>
      <w:sz w:val="19"/>
      <w:shd w:val="clear" w:color="auto" w:fill="FFFFFF"/>
    </w:rPr>
  </w:style>
  <w:style w:type="paragraph" w:customStyle="1" w:styleId="311">
    <w:name w:val="Основной текст (3)1"/>
    <w:basedOn w:val="a"/>
    <w:link w:val="37"/>
    <w:uiPriority w:val="99"/>
    <w:rsid w:val="00374B43"/>
    <w:pPr>
      <w:shd w:val="clear" w:color="auto" w:fill="FFFFFF"/>
      <w:spacing w:before="600" w:after="0" w:line="240" w:lineRule="atLeast"/>
    </w:pPr>
    <w:rPr>
      <w:spacing w:val="10"/>
      <w:sz w:val="19"/>
    </w:rPr>
  </w:style>
  <w:style w:type="table" w:customStyle="1" w:styleId="1fd">
    <w:name w:val="Сітка таблиці1"/>
    <w:uiPriority w:val="99"/>
    <w:rsid w:val="00374B43"/>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374B43"/>
    <w:pPr>
      <w:widowControl w:val="0"/>
      <w:shd w:val="clear" w:color="auto" w:fill="FFFFFF"/>
      <w:spacing w:before="480" w:after="300" w:line="240" w:lineRule="atLeast"/>
      <w:jc w:val="both"/>
    </w:pPr>
    <w:rPr>
      <w:rFonts w:ascii="Calibri" w:eastAsia="Times New Roman" w:hAnsi="Calibri" w:cs="Times New Roman"/>
      <w:sz w:val="20"/>
      <w:szCs w:val="20"/>
      <w:lang w:eastAsia="ru-RU"/>
    </w:rPr>
  </w:style>
  <w:style w:type="character" w:customStyle="1" w:styleId="52">
    <w:name w:val="Заголовок №5 (2)_"/>
    <w:link w:val="520"/>
    <w:uiPriority w:val="99"/>
    <w:locked/>
    <w:rsid w:val="00374B43"/>
    <w:rPr>
      <w:sz w:val="18"/>
      <w:shd w:val="clear" w:color="auto" w:fill="FFFFFF"/>
    </w:rPr>
  </w:style>
  <w:style w:type="paragraph" w:customStyle="1" w:styleId="520">
    <w:name w:val="Заголовок №5 (2)"/>
    <w:basedOn w:val="a"/>
    <w:link w:val="52"/>
    <w:uiPriority w:val="99"/>
    <w:rsid w:val="00374B43"/>
    <w:pPr>
      <w:shd w:val="clear" w:color="auto" w:fill="FFFFFF"/>
      <w:spacing w:after="0" w:line="245" w:lineRule="exact"/>
      <w:outlineLvl w:val="4"/>
    </w:pPr>
    <w:rPr>
      <w:sz w:val="18"/>
    </w:rPr>
  </w:style>
  <w:style w:type="paragraph" w:customStyle="1" w:styleId="42">
    <w:name w:val="Основной текст4"/>
    <w:basedOn w:val="a"/>
    <w:uiPriority w:val="99"/>
    <w:rsid w:val="00374B43"/>
    <w:pPr>
      <w:shd w:val="clear" w:color="auto" w:fill="FFFFFF"/>
      <w:spacing w:before="120" w:after="0" w:line="360" w:lineRule="exact"/>
    </w:pPr>
    <w:rPr>
      <w:rFonts w:ascii="Times New Roman" w:eastAsia="Times New Roman" w:hAnsi="Times New Roman" w:cs="Times New Roman"/>
      <w:color w:val="000000"/>
      <w:sz w:val="20"/>
      <w:szCs w:val="20"/>
      <w:lang w:eastAsia="ru-RU"/>
    </w:rPr>
  </w:style>
  <w:style w:type="character" w:customStyle="1" w:styleId="2f1">
    <w:name w:val="Основний текст (2)_"/>
    <w:link w:val="2f2"/>
    <w:uiPriority w:val="99"/>
    <w:locked/>
    <w:rsid w:val="00374B43"/>
    <w:rPr>
      <w:shd w:val="clear" w:color="auto" w:fill="FFFFFF"/>
    </w:rPr>
  </w:style>
  <w:style w:type="character" w:customStyle="1" w:styleId="2f3">
    <w:name w:val="Основний текст (2) + Напівжирний"/>
    <w:uiPriority w:val="99"/>
    <w:rsid w:val="00374B43"/>
    <w:rPr>
      <w:b/>
      <w:sz w:val="22"/>
      <w:shd w:val="clear" w:color="auto" w:fill="FFFFFF"/>
    </w:rPr>
  </w:style>
  <w:style w:type="character" w:customStyle="1" w:styleId="120">
    <w:name w:val="Заголовок №1 (2)_"/>
    <w:link w:val="121"/>
    <w:uiPriority w:val="99"/>
    <w:locked/>
    <w:rsid w:val="00374B43"/>
    <w:rPr>
      <w:b/>
      <w:shd w:val="clear" w:color="auto" w:fill="FFFFFF"/>
    </w:rPr>
  </w:style>
  <w:style w:type="character" w:customStyle="1" w:styleId="38">
    <w:name w:val="Основний текст (3)_"/>
    <w:link w:val="39"/>
    <w:uiPriority w:val="99"/>
    <w:locked/>
    <w:rsid w:val="00374B43"/>
    <w:rPr>
      <w:b/>
      <w:shd w:val="clear" w:color="auto" w:fill="FFFFFF"/>
    </w:rPr>
  </w:style>
  <w:style w:type="paragraph" w:customStyle="1" w:styleId="2f2">
    <w:name w:val="Основний текст (2)"/>
    <w:basedOn w:val="a"/>
    <w:link w:val="2f1"/>
    <w:uiPriority w:val="99"/>
    <w:rsid w:val="00374B43"/>
    <w:pPr>
      <w:widowControl w:val="0"/>
      <w:shd w:val="clear" w:color="auto" w:fill="FFFFFF"/>
      <w:spacing w:after="300" w:line="240" w:lineRule="atLeast"/>
      <w:jc w:val="both"/>
    </w:pPr>
  </w:style>
  <w:style w:type="paragraph" w:customStyle="1" w:styleId="121">
    <w:name w:val="Заголовок №1 (2)1"/>
    <w:basedOn w:val="a"/>
    <w:link w:val="120"/>
    <w:uiPriority w:val="99"/>
    <w:rsid w:val="00374B43"/>
    <w:pPr>
      <w:widowControl w:val="0"/>
      <w:shd w:val="clear" w:color="auto" w:fill="FFFFFF"/>
      <w:spacing w:before="240" w:after="0" w:line="264" w:lineRule="exact"/>
      <w:jc w:val="both"/>
      <w:outlineLvl w:val="0"/>
    </w:pPr>
    <w:rPr>
      <w:b/>
    </w:rPr>
  </w:style>
  <w:style w:type="paragraph" w:customStyle="1" w:styleId="39">
    <w:name w:val="Основний текст (3)"/>
    <w:basedOn w:val="a"/>
    <w:link w:val="38"/>
    <w:uiPriority w:val="99"/>
    <w:rsid w:val="00374B43"/>
    <w:pPr>
      <w:widowControl w:val="0"/>
      <w:shd w:val="clear" w:color="auto" w:fill="FFFFFF"/>
      <w:spacing w:after="0" w:line="240" w:lineRule="atLeast"/>
    </w:pPr>
    <w:rPr>
      <w:b/>
    </w:rPr>
  </w:style>
  <w:style w:type="character" w:customStyle="1" w:styleId="rvts9">
    <w:name w:val="rvts9"/>
    <w:uiPriority w:val="99"/>
    <w:rsid w:val="00374B43"/>
  </w:style>
  <w:style w:type="character" w:customStyle="1" w:styleId="3a">
    <w:name w:val="Заголовок №3_"/>
    <w:link w:val="3b"/>
    <w:uiPriority w:val="99"/>
    <w:locked/>
    <w:rsid w:val="00374B43"/>
    <w:rPr>
      <w:b/>
      <w:shd w:val="clear" w:color="auto" w:fill="FFFFFF"/>
    </w:rPr>
  </w:style>
  <w:style w:type="paragraph" w:customStyle="1" w:styleId="3b">
    <w:name w:val="Заголовок №3"/>
    <w:basedOn w:val="a"/>
    <w:link w:val="3a"/>
    <w:uiPriority w:val="99"/>
    <w:rsid w:val="00374B43"/>
    <w:pPr>
      <w:widowControl w:val="0"/>
      <w:shd w:val="clear" w:color="auto" w:fill="FFFFFF"/>
      <w:spacing w:after="480" w:line="269" w:lineRule="exact"/>
      <w:jc w:val="center"/>
      <w:outlineLvl w:val="2"/>
    </w:pPr>
    <w:rPr>
      <w:b/>
    </w:rPr>
  </w:style>
  <w:style w:type="character" w:customStyle="1" w:styleId="43">
    <w:name w:val="Основной текст (4)_"/>
    <w:link w:val="44"/>
    <w:uiPriority w:val="99"/>
    <w:locked/>
    <w:rsid w:val="00374B43"/>
    <w:rPr>
      <w:b/>
      <w:spacing w:val="10"/>
      <w:shd w:val="clear" w:color="auto" w:fill="FFFFFF"/>
    </w:rPr>
  </w:style>
  <w:style w:type="paragraph" w:customStyle="1" w:styleId="44">
    <w:name w:val="Основной текст (4)"/>
    <w:basedOn w:val="a"/>
    <w:link w:val="43"/>
    <w:uiPriority w:val="99"/>
    <w:rsid w:val="00374B43"/>
    <w:pPr>
      <w:shd w:val="clear" w:color="auto" w:fill="FFFFFF"/>
      <w:spacing w:after="0" w:line="264" w:lineRule="exact"/>
    </w:pPr>
    <w:rPr>
      <w:b/>
      <w:spacing w:val="10"/>
    </w:rPr>
  </w:style>
  <w:style w:type="paragraph" w:customStyle="1" w:styleId="214">
    <w:name w:val="Средняя сетка 21"/>
    <w:uiPriority w:val="99"/>
    <w:rsid w:val="00374B43"/>
    <w:pPr>
      <w:suppressAutoHyphens/>
      <w:spacing w:after="0" w:line="240" w:lineRule="atLeast"/>
    </w:pPr>
    <w:rPr>
      <w:rFonts w:ascii="Calibri" w:eastAsia="Times New Roman" w:hAnsi="Calibri" w:cs="Calibri"/>
      <w:lang w:val="uk-UA" w:eastAsia="zh-CN"/>
    </w:rPr>
  </w:style>
  <w:style w:type="paragraph" w:customStyle="1" w:styleId="1fe">
    <w:name w:val="Список 1"/>
    <w:basedOn w:val="a"/>
    <w:uiPriority w:val="99"/>
    <w:rsid w:val="00374B43"/>
    <w:pPr>
      <w:keepNext/>
      <w:suppressAutoHyphens/>
      <w:spacing w:before="120" w:after="0" w:line="240" w:lineRule="auto"/>
      <w:ind w:right="284"/>
      <w:jc w:val="center"/>
      <w:outlineLvl w:val="0"/>
    </w:pPr>
    <w:rPr>
      <w:rFonts w:ascii="Arial" w:eastAsia="Times New Roman" w:hAnsi="Arial" w:cs="Times New Roman"/>
      <w:sz w:val="24"/>
      <w:szCs w:val="20"/>
      <w:lang w:val="uk-UA" w:eastAsia="ru-RU"/>
    </w:rPr>
  </w:style>
  <w:style w:type="paragraph" w:styleId="3c">
    <w:name w:val="List 3"/>
    <w:basedOn w:val="a"/>
    <w:uiPriority w:val="99"/>
    <w:rsid w:val="00374B43"/>
    <w:pPr>
      <w:tabs>
        <w:tab w:val="left" w:pos="993"/>
      </w:tabs>
      <w:spacing w:before="60" w:after="0" w:line="240" w:lineRule="auto"/>
      <w:ind w:left="1224" w:hanging="504"/>
      <w:jc w:val="both"/>
    </w:pPr>
    <w:rPr>
      <w:rFonts w:ascii="Arial" w:eastAsia="Times New Roman" w:hAnsi="Arial" w:cs="Times New Roman"/>
      <w:sz w:val="20"/>
      <w:szCs w:val="20"/>
      <w:lang w:val="uk-UA" w:eastAsia="ru-RU"/>
    </w:rPr>
  </w:style>
  <w:style w:type="character" w:customStyle="1" w:styleId="afff9">
    <w:name w:val="Основной текст + Полужирный"/>
    <w:aliases w:val="Интервал 0 pt"/>
    <w:uiPriority w:val="99"/>
    <w:rsid w:val="00374B43"/>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374B43"/>
    <w:pPr>
      <w:widowControl w:val="0"/>
      <w:shd w:val="clear" w:color="auto" w:fill="FFFFFF"/>
      <w:spacing w:before="60" w:after="0" w:line="240" w:lineRule="atLeast"/>
      <w:jc w:val="right"/>
    </w:pPr>
    <w:rPr>
      <w:rFonts w:ascii="Times New Roman" w:eastAsia="Times New Roman" w:hAnsi="Times New Roman" w:cs="Times New Roman"/>
      <w:spacing w:val="2"/>
      <w:sz w:val="21"/>
      <w:szCs w:val="21"/>
      <w:lang w:eastAsia="ru-RU"/>
    </w:rPr>
  </w:style>
  <w:style w:type="character" w:customStyle="1" w:styleId="rvts23">
    <w:name w:val="rvts23"/>
    <w:uiPriority w:val="99"/>
    <w:rsid w:val="00374B43"/>
  </w:style>
  <w:style w:type="paragraph" w:customStyle="1" w:styleId="ParaAttribute215">
    <w:name w:val="ParaAttribute215"/>
    <w:uiPriority w:val="99"/>
    <w:rsid w:val="00374B43"/>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uiPriority w:val="99"/>
    <w:rsid w:val="00374B43"/>
    <w:rPr>
      <w:rFonts w:ascii="Times New Roman" w:eastAsia="Times New Roman"/>
      <w:sz w:val="24"/>
    </w:rPr>
  </w:style>
  <w:style w:type="paragraph" w:customStyle="1" w:styleId="StyleZakonu">
    <w:name w:val="StyleZakonu"/>
    <w:basedOn w:val="a"/>
    <w:uiPriority w:val="99"/>
    <w:rsid w:val="00374B43"/>
    <w:pPr>
      <w:spacing w:after="60" w:line="220" w:lineRule="exact"/>
      <w:ind w:firstLine="284"/>
      <w:jc w:val="both"/>
    </w:pPr>
    <w:rPr>
      <w:rFonts w:ascii="Times New Roman" w:eastAsia="Times New Roman" w:hAnsi="Times New Roman" w:cs="Times New Roman"/>
      <w:sz w:val="20"/>
      <w:szCs w:val="20"/>
      <w:lang w:val="uk-UA" w:eastAsia="ru-RU"/>
    </w:rPr>
  </w:style>
  <w:style w:type="character" w:customStyle="1" w:styleId="Bodytext0">
    <w:name w:val="Body text_"/>
    <w:link w:val="Bodytext10"/>
    <w:uiPriority w:val="99"/>
    <w:locked/>
    <w:rsid w:val="00374B43"/>
    <w:rPr>
      <w:sz w:val="24"/>
      <w:shd w:val="clear" w:color="auto" w:fill="FFFFFF"/>
    </w:rPr>
  </w:style>
  <w:style w:type="paragraph" w:customStyle="1" w:styleId="Bodytext10">
    <w:name w:val="Body text1"/>
    <w:basedOn w:val="a"/>
    <w:link w:val="Bodytext0"/>
    <w:uiPriority w:val="99"/>
    <w:rsid w:val="00374B43"/>
    <w:pPr>
      <w:shd w:val="clear" w:color="auto" w:fill="FFFFFF"/>
      <w:spacing w:after="240" w:line="240" w:lineRule="atLeast"/>
      <w:ind w:hanging="460"/>
    </w:pPr>
    <w:rPr>
      <w:sz w:val="24"/>
    </w:rPr>
  </w:style>
  <w:style w:type="paragraph" w:customStyle="1" w:styleId="afffa">
    <w:name w:val="Знак Знак Знак Знак Знак"/>
    <w:basedOn w:val="a"/>
    <w:uiPriority w:val="99"/>
    <w:rsid w:val="00374B43"/>
    <w:pPr>
      <w:spacing w:after="0" w:line="240" w:lineRule="auto"/>
    </w:pPr>
    <w:rPr>
      <w:rFonts w:ascii="Verdana" w:eastAsia="Times New Roman" w:hAnsi="Verdana" w:cs="Verdana"/>
      <w:sz w:val="20"/>
      <w:szCs w:val="20"/>
      <w:lang w:val="en-US"/>
    </w:rPr>
  </w:style>
  <w:style w:type="character" w:customStyle="1" w:styleId="Bodytext7">
    <w:name w:val="Body text7"/>
    <w:uiPriority w:val="99"/>
    <w:rsid w:val="00374B43"/>
    <w:rPr>
      <w:rFonts w:ascii="Times New Roman" w:hAnsi="Times New Roman"/>
      <w:spacing w:val="0"/>
      <w:sz w:val="24"/>
      <w:u w:val="single"/>
    </w:rPr>
  </w:style>
  <w:style w:type="paragraph" w:customStyle="1" w:styleId="xl154">
    <w:name w:val="xl154"/>
    <w:basedOn w:val="a"/>
    <w:uiPriority w:val="99"/>
    <w:rsid w:val="00374B43"/>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sz w:val="16"/>
      <w:szCs w:val="16"/>
      <w:lang w:val="uk-UA" w:eastAsia="uk-UA"/>
    </w:rPr>
  </w:style>
  <w:style w:type="character" w:styleId="afffb">
    <w:name w:val="footnote reference"/>
    <w:basedOn w:val="a0"/>
    <w:uiPriority w:val="99"/>
    <w:rsid w:val="00374B43"/>
    <w:rPr>
      <w:rFonts w:cs="Times New Roman"/>
      <w:vertAlign w:val="superscript"/>
    </w:rPr>
  </w:style>
  <w:style w:type="paragraph" w:customStyle="1" w:styleId="afffc">
    <w:name w:val="Знак Знак Знак Знак Знак Знак"/>
    <w:basedOn w:val="a"/>
    <w:uiPriority w:val="99"/>
    <w:rsid w:val="00374B43"/>
    <w:pPr>
      <w:spacing w:after="0" w:line="240" w:lineRule="auto"/>
    </w:pPr>
    <w:rPr>
      <w:rFonts w:ascii="Verdana" w:eastAsia="Times New Roman" w:hAnsi="Verdana" w:cs="Verdana"/>
      <w:sz w:val="20"/>
      <w:szCs w:val="20"/>
      <w:lang w:val="en-US"/>
    </w:rPr>
  </w:style>
  <w:style w:type="character" w:customStyle="1" w:styleId="11110AufzhlungPunkteChar">
    <w:name w:val="111_10_Aufzählung (Punkte) Char"/>
    <w:link w:val="11110AufzhlungPunkte"/>
    <w:uiPriority w:val="99"/>
    <w:locked/>
    <w:rsid w:val="00374B43"/>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374B43"/>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color w:val="000000"/>
      <w:sz w:val="16"/>
      <w:szCs w:val="20"/>
      <w:lang w:val="en-GB" w:eastAsia="de-DE"/>
    </w:rPr>
  </w:style>
  <w:style w:type="paragraph" w:customStyle="1" w:styleId="1ff">
    <w:name w:val="1 Знак"/>
    <w:basedOn w:val="a"/>
    <w:uiPriority w:val="99"/>
    <w:rsid w:val="00374B43"/>
    <w:pPr>
      <w:spacing w:after="0" w:line="240" w:lineRule="auto"/>
    </w:pPr>
    <w:rPr>
      <w:rFonts w:ascii="Verdana" w:eastAsia="Times New Roman" w:hAnsi="Verdana" w:cs="Times New Roman"/>
      <w:sz w:val="20"/>
      <w:szCs w:val="20"/>
      <w:lang w:val="en-US"/>
    </w:rPr>
  </w:style>
  <w:style w:type="paragraph" w:customStyle="1" w:styleId="91">
    <w:name w:val="Знак9"/>
    <w:basedOn w:val="a"/>
    <w:uiPriority w:val="99"/>
    <w:rsid w:val="00374B43"/>
    <w:pPr>
      <w:spacing w:after="0" w:line="240" w:lineRule="auto"/>
    </w:pPr>
    <w:rPr>
      <w:rFonts w:ascii="Verdana" w:eastAsia="Times New Roman" w:hAnsi="Verdana" w:cs="Verdana"/>
      <w:sz w:val="20"/>
      <w:szCs w:val="20"/>
      <w:lang w:val="en-US"/>
    </w:rPr>
  </w:style>
  <w:style w:type="paragraph" w:customStyle="1" w:styleId="xl27">
    <w:name w:val="xl27"/>
    <w:basedOn w:val="a"/>
    <w:uiPriority w:val="99"/>
    <w:rsid w:val="00374B43"/>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fffd">
    <w:name w:val="Знак Знак"/>
    <w:basedOn w:val="a"/>
    <w:uiPriority w:val="99"/>
    <w:rsid w:val="00374B43"/>
    <w:pPr>
      <w:spacing w:after="0" w:line="240" w:lineRule="auto"/>
    </w:pPr>
    <w:rPr>
      <w:rFonts w:ascii="Verdana" w:eastAsia="Times New Roman" w:hAnsi="Verdana" w:cs="Verdana"/>
      <w:sz w:val="20"/>
      <w:szCs w:val="20"/>
      <w:lang w:val="en-US"/>
    </w:rPr>
  </w:style>
  <w:style w:type="character" w:customStyle="1" w:styleId="29">
    <w:name w:val="Заголовок №2_"/>
    <w:link w:val="28"/>
    <w:uiPriority w:val="99"/>
    <w:locked/>
    <w:rsid w:val="00374B43"/>
    <w:rPr>
      <w:rFonts w:ascii="Calibri" w:eastAsia="Times New Roman" w:hAnsi="Calibri" w:cs="Times New Roman"/>
      <w:b/>
      <w:sz w:val="20"/>
      <w:szCs w:val="20"/>
      <w:shd w:val="clear" w:color="auto" w:fill="FFFFFF"/>
      <w:lang w:eastAsia="ru-RU"/>
    </w:rPr>
  </w:style>
  <w:style w:type="character" w:customStyle="1" w:styleId="1ff0">
    <w:name w:val="Основной текст + Курсив1"/>
    <w:uiPriority w:val="99"/>
    <w:rsid w:val="00374B43"/>
    <w:rPr>
      <w:rFonts w:ascii="Arial" w:hAnsi="Arial"/>
      <w:i/>
      <w:sz w:val="22"/>
      <w:lang w:val="en-GB" w:eastAsia="en-US"/>
    </w:rPr>
  </w:style>
  <w:style w:type="paragraph" w:customStyle="1" w:styleId="2f4">
    <w:name w:val="Абзац списка2"/>
    <w:basedOn w:val="a"/>
    <w:uiPriority w:val="99"/>
    <w:rsid w:val="00374B43"/>
    <w:pPr>
      <w:spacing w:after="0" w:line="240" w:lineRule="auto"/>
      <w:ind w:left="720"/>
    </w:pPr>
    <w:rPr>
      <w:rFonts w:ascii="Times New Roman" w:eastAsia="Times New Roman" w:hAnsi="Times New Roman" w:cs="Times New Roman"/>
      <w:sz w:val="24"/>
      <w:szCs w:val="24"/>
      <w:lang w:eastAsia="ru-RU"/>
    </w:rPr>
  </w:style>
  <w:style w:type="paragraph" w:customStyle="1" w:styleId="1ff1">
    <w:name w:val="аСтиль1"/>
    <w:basedOn w:val="a"/>
    <w:uiPriority w:val="99"/>
    <w:rsid w:val="00374B43"/>
    <w:pPr>
      <w:autoSpaceDE w:val="0"/>
      <w:autoSpaceDN w:val="0"/>
      <w:adjustRightInd w:val="0"/>
      <w:spacing w:after="0" w:line="240" w:lineRule="auto"/>
      <w:jc w:val="both"/>
    </w:pPr>
    <w:rPr>
      <w:rFonts w:ascii="Times New Roman" w:eastAsia="Times New Roman" w:hAnsi="Times New Roman" w:cs="Times New Roman"/>
      <w:sz w:val="28"/>
      <w:szCs w:val="20"/>
      <w:lang w:val="uk-UA" w:eastAsia="ru-RU"/>
    </w:rPr>
  </w:style>
  <w:style w:type="character" w:customStyle="1" w:styleId="1ff2">
    <w:name w:val="Çàã1 Знак"/>
    <w:aliases w:val="BO Знак,ID Знак,body indent Знак,andrad Знак,EHPT Знак,Body Text2 Знак Знак"/>
    <w:uiPriority w:val="99"/>
    <w:locked/>
    <w:rsid w:val="00374B43"/>
    <w:rPr>
      <w:sz w:val="24"/>
    </w:rPr>
  </w:style>
  <w:style w:type="character" w:customStyle="1" w:styleId="81">
    <w:name w:val="Знак Знак8"/>
    <w:uiPriority w:val="99"/>
    <w:locked/>
    <w:rsid w:val="00374B43"/>
    <w:rPr>
      <w:sz w:val="24"/>
    </w:rPr>
  </w:style>
  <w:style w:type="character" w:customStyle="1" w:styleId="71">
    <w:name w:val="Знак Знак7"/>
    <w:uiPriority w:val="99"/>
    <w:semiHidden/>
    <w:locked/>
    <w:rsid w:val="00374B43"/>
    <w:rPr>
      <w:sz w:val="2"/>
    </w:rPr>
  </w:style>
  <w:style w:type="paragraph" w:customStyle="1" w:styleId="1ff3">
    <w:name w:val="Знак Знак1 Знак Знак Знак Знак Знак Знак"/>
    <w:basedOn w:val="a"/>
    <w:uiPriority w:val="99"/>
    <w:rsid w:val="00374B43"/>
    <w:pPr>
      <w:spacing w:after="0" w:line="240" w:lineRule="auto"/>
    </w:pPr>
    <w:rPr>
      <w:rFonts w:ascii="Verdana" w:eastAsia="Times New Roman" w:hAnsi="Verdana" w:cs="Verdana"/>
      <w:sz w:val="20"/>
      <w:szCs w:val="20"/>
      <w:lang w:val="en-US"/>
    </w:rPr>
  </w:style>
  <w:style w:type="paragraph" w:customStyle="1" w:styleId="45">
    <w:name w:val="Знак Знак Знак Знак Знак Знак4"/>
    <w:basedOn w:val="a"/>
    <w:uiPriority w:val="99"/>
    <w:rsid w:val="00374B43"/>
    <w:pPr>
      <w:spacing w:after="0" w:line="240" w:lineRule="auto"/>
    </w:pPr>
    <w:rPr>
      <w:rFonts w:ascii="Verdana" w:eastAsia="Times New Roman" w:hAnsi="Verdana" w:cs="Verdana"/>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374B43"/>
    <w:pPr>
      <w:spacing w:after="0" w:line="240" w:lineRule="auto"/>
    </w:pPr>
    <w:rPr>
      <w:rFonts w:ascii="Verdana" w:eastAsia="Times New Roman" w:hAnsi="Verdana" w:cs="Verdana"/>
      <w:sz w:val="20"/>
      <w:szCs w:val="20"/>
      <w:lang w:val="en-US"/>
    </w:rPr>
  </w:style>
  <w:style w:type="paragraph" w:customStyle="1" w:styleId="46">
    <w:name w:val="Знак Знак4 Знак"/>
    <w:basedOn w:val="a"/>
    <w:uiPriority w:val="99"/>
    <w:rsid w:val="00374B43"/>
    <w:pPr>
      <w:spacing w:after="0" w:line="240" w:lineRule="auto"/>
    </w:pPr>
    <w:rPr>
      <w:rFonts w:ascii="Verdana" w:eastAsia="Times New Roman" w:hAnsi="Verdana" w:cs="Verdana"/>
      <w:sz w:val="20"/>
      <w:szCs w:val="20"/>
      <w:lang w:val="en-US"/>
    </w:rPr>
  </w:style>
  <w:style w:type="paragraph" w:customStyle="1" w:styleId="1ff4">
    <w:name w:val="Стиль1"/>
    <w:basedOn w:val="20"/>
    <w:autoRedefine/>
    <w:uiPriority w:val="99"/>
    <w:rsid w:val="00374B43"/>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374B43"/>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Times New Roman" w:hAnsi="Times New Roman" w:cs="Times New Roman"/>
      <w:sz w:val="24"/>
      <w:szCs w:val="24"/>
      <w:lang w:val="uk-UA" w:eastAsia="ru-RU"/>
    </w:rPr>
  </w:style>
  <w:style w:type="paragraph" w:customStyle="1" w:styleId="Arial12">
    <w:name w:val="Стиль Arial 12 пт По ширине"/>
    <w:basedOn w:val="a"/>
    <w:uiPriority w:val="99"/>
    <w:rsid w:val="00374B43"/>
    <w:pPr>
      <w:spacing w:after="0" w:line="240" w:lineRule="auto"/>
    </w:pPr>
    <w:rPr>
      <w:rFonts w:ascii="Times New Roman" w:eastAsia="Times New Roman" w:hAnsi="Times New Roman" w:cs="Times New Roman"/>
      <w:bCs/>
      <w:sz w:val="24"/>
      <w:szCs w:val="24"/>
      <w:lang w:eastAsia="ru-RU"/>
    </w:rPr>
  </w:style>
  <w:style w:type="table" w:styleId="-3">
    <w:name w:val="Table Web 3"/>
    <w:basedOn w:val="a1"/>
    <w:uiPriority w:val="99"/>
    <w:rsid w:val="00374B4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374B4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374B4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374B43"/>
    <w:pPr>
      <w:spacing w:after="0"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374B43"/>
    <w:pPr>
      <w:spacing w:after="0" w:line="240" w:lineRule="auto"/>
    </w:pPr>
    <w:rPr>
      <w:rFonts w:ascii="Verdana" w:eastAsia="Times New Roman" w:hAnsi="Verdana" w:cs="Verdana"/>
      <w:sz w:val="20"/>
      <w:szCs w:val="20"/>
      <w:lang w:val="en-US"/>
    </w:rPr>
  </w:style>
  <w:style w:type="paragraph" w:customStyle="1" w:styleId="rasskaz">
    <w:name w:val="rasskaz"/>
    <w:basedOn w:val="a"/>
    <w:uiPriority w:val="99"/>
    <w:rsid w:val="00374B43"/>
    <w:pPr>
      <w:suppressAutoHyphens/>
      <w:autoSpaceDN w:val="0"/>
      <w:spacing w:before="280" w:after="280" w:line="240" w:lineRule="auto"/>
      <w:textAlignment w:val="baseline"/>
    </w:pPr>
    <w:rPr>
      <w:rFonts w:ascii="Arial Unicode MS" w:eastAsia="Times New Roman" w:hAnsi="Arial Unicode MS" w:cs="Arial Unicode MS"/>
      <w:color w:val="000000"/>
      <w:kern w:val="3"/>
      <w:sz w:val="24"/>
      <w:szCs w:val="24"/>
      <w:lang w:eastAsia="zh-CN"/>
    </w:rPr>
  </w:style>
  <w:style w:type="paragraph" w:customStyle="1" w:styleId="3d">
    <w:name w:val="Знак3"/>
    <w:basedOn w:val="a"/>
    <w:uiPriority w:val="99"/>
    <w:rsid w:val="00374B43"/>
    <w:pPr>
      <w:spacing w:after="0" w:line="240" w:lineRule="auto"/>
    </w:pPr>
    <w:rPr>
      <w:rFonts w:ascii="Verdana" w:eastAsia="Times New Roman" w:hAnsi="Verdana" w:cs="Verdana"/>
      <w:sz w:val="20"/>
      <w:szCs w:val="20"/>
      <w:lang w:val="en-US"/>
    </w:rPr>
  </w:style>
  <w:style w:type="character" w:customStyle="1" w:styleId="2f5">
    <w:name w:val="Знак Знак Знак2"/>
    <w:uiPriority w:val="99"/>
    <w:semiHidden/>
    <w:rsid w:val="00374B43"/>
    <w:rPr>
      <w:sz w:val="24"/>
    </w:rPr>
  </w:style>
  <w:style w:type="paragraph" w:customStyle="1" w:styleId="Normlcyril">
    <w:name w:val="Normálcyril"/>
    <w:basedOn w:val="a"/>
    <w:uiPriority w:val="99"/>
    <w:rsid w:val="00374B43"/>
    <w:pPr>
      <w:spacing w:after="0" w:line="240" w:lineRule="auto"/>
      <w:jc w:val="both"/>
    </w:pPr>
    <w:rPr>
      <w:rFonts w:ascii="Times New Roman" w:eastAsia="Times New Roman" w:hAnsi="Times New Roman" w:cs="Times New Roman"/>
      <w:sz w:val="26"/>
      <w:szCs w:val="20"/>
      <w:lang w:val="hu-HU" w:eastAsia="hu-HU"/>
    </w:rPr>
  </w:style>
  <w:style w:type="paragraph" w:styleId="affff">
    <w:name w:val="Block Text"/>
    <w:basedOn w:val="a"/>
    <w:uiPriority w:val="99"/>
    <w:rsid w:val="00374B43"/>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Code">
    <w:name w:val="Code"/>
    <w:basedOn w:val="a"/>
    <w:uiPriority w:val="99"/>
    <w:rsid w:val="00374B43"/>
    <w:pPr>
      <w:spacing w:after="0" w:line="240" w:lineRule="auto"/>
    </w:pPr>
    <w:rPr>
      <w:rFonts w:ascii="Courier New" w:eastAsia="Times New Roman" w:hAnsi="Courier New" w:cs="Times New Roman"/>
      <w:sz w:val="20"/>
      <w:szCs w:val="20"/>
      <w:lang w:val="en-US" w:eastAsia="ru-RU"/>
    </w:rPr>
  </w:style>
  <w:style w:type="paragraph" w:customStyle="1" w:styleId="110">
    <w:name w:val="Абзац списка11"/>
    <w:basedOn w:val="a"/>
    <w:uiPriority w:val="99"/>
    <w:rsid w:val="00374B43"/>
    <w:pPr>
      <w:suppressAutoHyphens/>
      <w:spacing w:after="200" w:line="276" w:lineRule="auto"/>
      <w:ind w:left="720"/>
    </w:pPr>
    <w:rPr>
      <w:rFonts w:ascii="Calibri" w:eastAsia="Times New Roman" w:hAnsi="Calibri" w:cs="Times New Roman"/>
      <w:kern w:val="1"/>
      <w:lang w:val="uk-UA" w:eastAsia="ar-SA"/>
    </w:rPr>
  </w:style>
  <w:style w:type="paragraph" w:customStyle="1" w:styleId="GE-paragraph">
    <w:name w:val="GE-paragraph"/>
    <w:basedOn w:val="a"/>
    <w:uiPriority w:val="99"/>
    <w:rsid w:val="00374B43"/>
    <w:pPr>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bCs/>
      <w:sz w:val="20"/>
      <w:szCs w:val="20"/>
    </w:rPr>
  </w:style>
  <w:style w:type="paragraph" w:styleId="2f6">
    <w:name w:val="envelope return"/>
    <w:basedOn w:val="a"/>
    <w:uiPriority w:val="99"/>
    <w:rsid w:val="00374B43"/>
    <w:pPr>
      <w:spacing w:after="0" w:line="240" w:lineRule="auto"/>
    </w:pPr>
    <w:rPr>
      <w:rFonts w:ascii="Arial" w:eastAsia="Times New Roman" w:hAnsi="Arial" w:cs="Times New Roman"/>
      <w:b/>
      <w:sz w:val="24"/>
      <w:szCs w:val="20"/>
      <w:lang w:eastAsia="ru-RU"/>
    </w:rPr>
  </w:style>
  <w:style w:type="paragraph" w:customStyle="1" w:styleId="xl22">
    <w:name w:val="xl22"/>
    <w:basedOn w:val="a"/>
    <w:uiPriority w:val="99"/>
    <w:rsid w:val="00374B43"/>
    <w:pPr>
      <w:spacing w:before="100" w:after="100" w:line="240" w:lineRule="auto"/>
    </w:pPr>
    <w:rPr>
      <w:rFonts w:ascii="Times New Roman" w:eastAsia="Times New Roman" w:hAnsi="Times New Roman" w:cs="Times New Roman"/>
      <w:sz w:val="24"/>
      <w:szCs w:val="20"/>
      <w:lang w:eastAsia="ru-RU"/>
    </w:rPr>
  </w:style>
  <w:style w:type="paragraph" w:customStyle="1" w:styleId="111">
    <w:name w:val="Обычный11"/>
    <w:uiPriority w:val="99"/>
    <w:rsid w:val="00374B43"/>
    <w:pPr>
      <w:widowControl w:val="0"/>
      <w:spacing w:after="0" w:line="240" w:lineRule="auto"/>
    </w:pPr>
    <w:rPr>
      <w:rFonts w:ascii="Times New Roman CYR" w:eastAsia="Times New Roman" w:hAnsi="Times New Roman CYR" w:cs="Times New Roman"/>
      <w:sz w:val="24"/>
      <w:szCs w:val="20"/>
      <w:lang w:eastAsia="ru-RU"/>
    </w:rPr>
  </w:style>
  <w:style w:type="paragraph" w:customStyle="1" w:styleId="140">
    <w:name w:val="Стиль14"/>
    <w:basedOn w:val="1"/>
    <w:next w:val="a"/>
    <w:autoRedefine/>
    <w:uiPriority w:val="99"/>
    <w:rsid w:val="00374B43"/>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374B43"/>
    <w:rPr>
      <w:rFonts w:ascii="Times New Roman" w:hAnsi="Times New Roman"/>
      <w:b/>
      <w:noProof/>
      <w:spacing w:val="0"/>
      <w:sz w:val="26"/>
    </w:rPr>
  </w:style>
  <w:style w:type="character" w:customStyle="1" w:styleId="1ff5">
    <w:name w:val="Заголовок №1_"/>
    <w:link w:val="1ff6"/>
    <w:uiPriority w:val="99"/>
    <w:locked/>
    <w:rsid w:val="00374B43"/>
    <w:rPr>
      <w:b/>
      <w:sz w:val="26"/>
      <w:shd w:val="clear" w:color="auto" w:fill="FFFFFF"/>
    </w:rPr>
  </w:style>
  <w:style w:type="paragraph" w:customStyle="1" w:styleId="1ff6">
    <w:name w:val="Заголовок №1"/>
    <w:basedOn w:val="a"/>
    <w:link w:val="1ff5"/>
    <w:uiPriority w:val="99"/>
    <w:rsid w:val="00374B43"/>
    <w:pPr>
      <w:shd w:val="clear" w:color="auto" w:fill="FFFFFF"/>
      <w:spacing w:after="0" w:line="298" w:lineRule="exact"/>
      <w:outlineLvl w:val="0"/>
    </w:pPr>
    <w:rPr>
      <w:b/>
      <w:sz w:val="26"/>
      <w:shd w:val="clear" w:color="auto" w:fill="FFFFFF"/>
    </w:rPr>
  </w:style>
  <w:style w:type="character" w:customStyle="1" w:styleId="72">
    <w:name w:val="Основной текст (7)_"/>
    <w:link w:val="73"/>
    <w:uiPriority w:val="99"/>
    <w:locked/>
    <w:rsid w:val="00374B43"/>
    <w:rPr>
      <w:noProof/>
      <w:sz w:val="12"/>
      <w:shd w:val="clear" w:color="auto" w:fill="FFFFFF"/>
    </w:rPr>
  </w:style>
  <w:style w:type="paragraph" w:customStyle="1" w:styleId="73">
    <w:name w:val="Основной текст (7)"/>
    <w:basedOn w:val="a"/>
    <w:link w:val="72"/>
    <w:uiPriority w:val="99"/>
    <w:rsid w:val="00374B43"/>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uiPriority w:val="99"/>
    <w:rsid w:val="00374B43"/>
    <w:rPr>
      <w:rFonts w:ascii="Times New Roman" w:hAnsi="Times New Roman"/>
      <w:b/>
      <w:spacing w:val="0"/>
      <w:sz w:val="26"/>
    </w:rPr>
  </w:style>
  <w:style w:type="character" w:customStyle="1" w:styleId="2f7">
    <w:name w:val="Основной текст + Полужирный2"/>
    <w:uiPriority w:val="99"/>
    <w:rsid w:val="00374B43"/>
    <w:rPr>
      <w:rFonts w:ascii="Times New Roman" w:hAnsi="Times New Roman"/>
      <w:b/>
      <w:spacing w:val="0"/>
      <w:sz w:val="26"/>
    </w:rPr>
  </w:style>
  <w:style w:type="character" w:customStyle="1" w:styleId="1ff7">
    <w:name w:val="Основной текст + Полужирный1"/>
    <w:uiPriority w:val="99"/>
    <w:rsid w:val="00374B43"/>
    <w:rPr>
      <w:rFonts w:ascii="Times New Roman" w:hAnsi="Times New Roman"/>
      <w:b/>
      <w:spacing w:val="0"/>
      <w:sz w:val="26"/>
    </w:rPr>
  </w:style>
  <w:style w:type="character" w:customStyle="1" w:styleId="92">
    <w:name w:val="Основной текст (9)_"/>
    <w:link w:val="93"/>
    <w:uiPriority w:val="99"/>
    <w:locked/>
    <w:rsid w:val="00374B43"/>
    <w:rPr>
      <w:i/>
      <w:noProof/>
      <w:sz w:val="11"/>
      <w:shd w:val="clear" w:color="auto" w:fill="FFFFFF"/>
    </w:rPr>
  </w:style>
  <w:style w:type="paragraph" w:customStyle="1" w:styleId="93">
    <w:name w:val="Основной текст (9)"/>
    <w:basedOn w:val="a"/>
    <w:link w:val="92"/>
    <w:uiPriority w:val="99"/>
    <w:rsid w:val="00374B43"/>
    <w:pPr>
      <w:shd w:val="clear" w:color="auto" w:fill="FFFFFF"/>
      <w:spacing w:before="240" w:after="0" w:line="240" w:lineRule="atLeast"/>
    </w:pPr>
    <w:rPr>
      <w:i/>
      <w:noProof/>
      <w:sz w:val="11"/>
      <w:shd w:val="clear" w:color="auto" w:fill="FFFFFF"/>
    </w:rPr>
  </w:style>
  <w:style w:type="paragraph" w:customStyle="1" w:styleId="UnknownStyle">
    <w:name w:val="Unknown Style"/>
    <w:basedOn w:val="a"/>
    <w:uiPriority w:val="99"/>
    <w:rsid w:val="00374B43"/>
    <w:pPr>
      <w:widowControl w:val="0"/>
      <w:suppressAutoHyphens/>
      <w:overflowPunct w:val="0"/>
      <w:autoSpaceDE w:val="0"/>
      <w:spacing w:before="100" w:after="100" w:line="240" w:lineRule="auto"/>
      <w:ind w:firstLine="211"/>
      <w:jc w:val="both"/>
      <w:textAlignment w:val="baseline"/>
    </w:pPr>
    <w:rPr>
      <w:rFonts w:ascii="Arial" w:eastAsia="Times New Roman" w:hAnsi="Arial" w:cs="Arial"/>
      <w:kern w:val="1"/>
      <w:sz w:val="20"/>
      <w:szCs w:val="20"/>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374B43"/>
    <w:pPr>
      <w:spacing w:after="0" w:line="240" w:lineRule="auto"/>
    </w:pPr>
    <w:rPr>
      <w:rFonts w:ascii="Verdana" w:eastAsia="Times New Roman" w:hAnsi="Verdana" w:cs="Verdana"/>
      <w:sz w:val="20"/>
      <w:szCs w:val="20"/>
      <w:lang w:val="en-US"/>
    </w:rPr>
  </w:style>
  <w:style w:type="character" w:customStyle="1" w:styleId="1ff9">
    <w:name w:val="Текст выноски Знак1"/>
    <w:uiPriority w:val="99"/>
    <w:rsid w:val="00374B43"/>
    <w:rPr>
      <w:rFonts w:ascii="Tahoma" w:hAnsi="Tahoma"/>
      <w:sz w:val="16"/>
      <w:lang w:val="uk-UA"/>
    </w:rPr>
  </w:style>
  <w:style w:type="character" w:customStyle="1" w:styleId="BodyText2Char2">
    <w:name w:val="Body Text 2 Char2"/>
    <w:aliases w:val="Знак Char"/>
    <w:uiPriority w:val="99"/>
    <w:locked/>
    <w:rsid w:val="00374B43"/>
    <w:rPr>
      <w:rFonts w:ascii="Times New Roman" w:hAnsi="Times New Roman"/>
      <w:sz w:val="24"/>
    </w:rPr>
  </w:style>
  <w:style w:type="paragraph" w:customStyle="1" w:styleId="410">
    <w:name w:val="Знак Знак4 Знак1"/>
    <w:basedOn w:val="a"/>
    <w:uiPriority w:val="99"/>
    <w:rsid w:val="00374B43"/>
    <w:pPr>
      <w:spacing w:after="0" w:line="240" w:lineRule="auto"/>
    </w:pPr>
    <w:rPr>
      <w:rFonts w:ascii="Verdana" w:eastAsia="Times New Roman" w:hAnsi="Verdana" w:cs="Verdana"/>
      <w:sz w:val="20"/>
      <w:szCs w:val="20"/>
      <w:lang w:val="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374B43"/>
    <w:pPr>
      <w:spacing w:after="0" w:line="240" w:lineRule="auto"/>
    </w:pPr>
    <w:rPr>
      <w:rFonts w:ascii="Verdana" w:eastAsia="Times New Roman" w:hAnsi="Verdana" w:cs="Verdana"/>
      <w:sz w:val="20"/>
      <w:szCs w:val="20"/>
      <w:lang w:val="en-US"/>
    </w:rPr>
  </w:style>
  <w:style w:type="paragraph" w:customStyle="1" w:styleId="1ffb">
    <w:name w:val="Знак Знак Знак1"/>
    <w:basedOn w:val="a"/>
    <w:uiPriority w:val="99"/>
    <w:rsid w:val="00374B43"/>
    <w:pPr>
      <w:spacing w:after="0" w:line="240" w:lineRule="auto"/>
    </w:pPr>
    <w:rPr>
      <w:rFonts w:ascii="Verdana" w:eastAsia="Times New Roman" w:hAnsi="Verdana" w:cs="Verdana"/>
      <w:sz w:val="20"/>
      <w:szCs w:val="20"/>
      <w:lang w:val="en-US"/>
    </w:rPr>
  </w:style>
  <w:style w:type="character" w:customStyle="1" w:styleId="thms">
    <w:name w:val="thms"/>
    <w:uiPriority w:val="99"/>
    <w:rsid w:val="00374B43"/>
  </w:style>
  <w:style w:type="character" w:customStyle="1" w:styleId="kwrd">
    <w:name w:val="kwrd"/>
    <w:uiPriority w:val="99"/>
    <w:rsid w:val="00374B43"/>
  </w:style>
  <w:style w:type="character" w:customStyle="1" w:styleId="WW8Num1z0">
    <w:name w:val="WW8Num1z0"/>
    <w:uiPriority w:val="99"/>
    <w:rsid w:val="00374B43"/>
  </w:style>
  <w:style w:type="character" w:customStyle="1" w:styleId="WW8Num2z0">
    <w:name w:val="WW8Num2z0"/>
    <w:uiPriority w:val="99"/>
    <w:rsid w:val="00374B43"/>
  </w:style>
  <w:style w:type="character" w:customStyle="1" w:styleId="WW8Num3z0">
    <w:name w:val="WW8Num3z0"/>
    <w:uiPriority w:val="99"/>
    <w:rsid w:val="00374B43"/>
  </w:style>
  <w:style w:type="character" w:customStyle="1" w:styleId="WW8Num3z1">
    <w:name w:val="WW8Num3z1"/>
    <w:uiPriority w:val="99"/>
    <w:rsid w:val="00374B43"/>
    <w:rPr>
      <w:rFonts w:ascii="Courier New" w:hAnsi="Courier New"/>
    </w:rPr>
  </w:style>
  <w:style w:type="character" w:customStyle="1" w:styleId="WW8Num3z2">
    <w:name w:val="WW8Num3z2"/>
    <w:uiPriority w:val="99"/>
    <w:rsid w:val="00374B43"/>
    <w:rPr>
      <w:rFonts w:ascii="Wingdings" w:hAnsi="Wingdings"/>
    </w:rPr>
  </w:style>
  <w:style w:type="character" w:customStyle="1" w:styleId="WW8Num3z3">
    <w:name w:val="WW8Num3z3"/>
    <w:uiPriority w:val="99"/>
    <w:rsid w:val="00374B43"/>
    <w:rPr>
      <w:rFonts w:ascii="Symbol" w:hAnsi="Symbol"/>
    </w:rPr>
  </w:style>
  <w:style w:type="character" w:customStyle="1" w:styleId="WW8Num41z1">
    <w:name w:val="WW8Num41z1"/>
    <w:uiPriority w:val="99"/>
    <w:rsid w:val="00374B43"/>
    <w:rPr>
      <w:rFonts w:ascii="Courier New" w:hAnsi="Courier New"/>
    </w:rPr>
  </w:style>
  <w:style w:type="character" w:customStyle="1" w:styleId="WW8Num40z0">
    <w:name w:val="WW8Num40z0"/>
    <w:uiPriority w:val="99"/>
    <w:rsid w:val="00374B43"/>
    <w:rPr>
      <w:rFonts w:ascii="OpenSymbol" w:eastAsia="Times New Roman"/>
    </w:rPr>
  </w:style>
  <w:style w:type="character" w:customStyle="1" w:styleId="WW8Num11z0">
    <w:name w:val="WW8Num11z0"/>
    <w:uiPriority w:val="99"/>
    <w:rsid w:val="00374B43"/>
    <w:rPr>
      <w:rFonts w:ascii="Times New Roman" w:hAnsi="Times New Roman"/>
    </w:rPr>
  </w:style>
  <w:style w:type="character" w:customStyle="1" w:styleId="WW8Num11z1">
    <w:name w:val="WW8Num11z1"/>
    <w:uiPriority w:val="99"/>
    <w:rsid w:val="00374B43"/>
    <w:rPr>
      <w:rFonts w:ascii="Courier New" w:hAnsi="Courier New"/>
    </w:rPr>
  </w:style>
  <w:style w:type="character" w:customStyle="1" w:styleId="WW8Num11z3">
    <w:name w:val="WW8Num11z3"/>
    <w:uiPriority w:val="99"/>
    <w:rsid w:val="00374B43"/>
    <w:rPr>
      <w:rFonts w:ascii="Symbol" w:hAnsi="Symbol"/>
    </w:rPr>
  </w:style>
  <w:style w:type="character" w:customStyle="1" w:styleId="WW8Num11z4">
    <w:name w:val="WW8Num11z4"/>
    <w:uiPriority w:val="99"/>
    <w:rsid w:val="00374B43"/>
    <w:rPr>
      <w:rFonts w:ascii="Courier New" w:hAnsi="Courier New"/>
    </w:rPr>
  </w:style>
  <w:style w:type="character" w:customStyle="1" w:styleId="WW8Num29z0">
    <w:name w:val="WW8Num29z0"/>
    <w:uiPriority w:val="99"/>
    <w:rsid w:val="00374B43"/>
    <w:rPr>
      <w:lang w:val="ru-RU"/>
    </w:rPr>
  </w:style>
  <w:style w:type="character" w:customStyle="1" w:styleId="WW8Num12z0">
    <w:name w:val="WW8Num12z0"/>
    <w:uiPriority w:val="99"/>
    <w:rsid w:val="00374B43"/>
    <w:rPr>
      <w:rFonts w:ascii="Times New Roman" w:hAnsi="Times New Roman"/>
    </w:rPr>
  </w:style>
  <w:style w:type="character" w:customStyle="1" w:styleId="WW8Num37z0">
    <w:name w:val="WW8Num37z0"/>
    <w:uiPriority w:val="99"/>
    <w:rsid w:val="00374B43"/>
    <w:rPr>
      <w:rFonts w:ascii="Times New Roman" w:hAnsi="Times New Roman"/>
    </w:rPr>
  </w:style>
  <w:style w:type="character" w:customStyle="1" w:styleId="WW8Num26z0">
    <w:name w:val="WW8Num26z0"/>
    <w:uiPriority w:val="99"/>
    <w:rsid w:val="00374B43"/>
    <w:rPr>
      <w:rFonts w:ascii="Times New Roman" w:hAnsi="Times New Roman"/>
    </w:rPr>
  </w:style>
  <w:style w:type="character" w:customStyle="1" w:styleId="WW8Num17z0">
    <w:name w:val="WW8Num17z0"/>
    <w:uiPriority w:val="99"/>
    <w:rsid w:val="00374B43"/>
    <w:rPr>
      <w:rFonts w:ascii="Times New Roman" w:hAnsi="Times New Roman"/>
    </w:rPr>
  </w:style>
  <w:style w:type="character" w:customStyle="1" w:styleId="WW8Num24z0">
    <w:name w:val="WW8Num24z0"/>
    <w:uiPriority w:val="99"/>
    <w:rsid w:val="00374B43"/>
    <w:rPr>
      <w:rFonts w:ascii="Times New Roman" w:eastAsia="SimSun" w:hAnsi="Times New Roman"/>
    </w:rPr>
  </w:style>
  <w:style w:type="character" w:customStyle="1" w:styleId="WW8Num31z0">
    <w:name w:val="WW8Num31z0"/>
    <w:uiPriority w:val="99"/>
    <w:rsid w:val="00374B43"/>
    <w:rPr>
      <w:rFonts w:ascii="Times New Roman" w:hAnsi="Times New Roman"/>
    </w:rPr>
  </w:style>
  <w:style w:type="character" w:customStyle="1" w:styleId="WW8Num18z0">
    <w:name w:val="WW8Num18z0"/>
    <w:uiPriority w:val="99"/>
    <w:rsid w:val="00374B43"/>
    <w:rPr>
      <w:rFonts w:ascii="OpenSymbol" w:eastAsia="Times New Roman"/>
    </w:rPr>
  </w:style>
  <w:style w:type="character" w:customStyle="1" w:styleId="WW8Num23z0">
    <w:name w:val="WW8Num23z0"/>
    <w:uiPriority w:val="99"/>
    <w:rsid w:val="00374B43"/>
    <w:rPr>
      <w:rFonts w:ascii="OpenSymbol" w:eastAsia="Times New Roman"/>
    </w:rPr>
  </w:style>
  <w:style w:type="character" w:customStyle="1" w:styleId="WW8Num10z0">
    <w:name w:val="WW8Num10z0"/>
    <w:uiPriority w:val="99"/>
    <w:rsid w:val="00374B43"/>
    <w:rPr>
      <w:rFonts w:ascii="Wingdings" w:hAnsi="Wingdings"/>
    </w:rPr>
  </w:style>
  <w:style w:type="character" w:customStyle="1" w:styleId="WW8Num30z0">
    <w:name w:val="WW8Num30z0"/>
    <w:uiPriority w:val="99"/>
    <w:rsid w:val="00374B43"/>
    <w:rPr>
      <w:lang w:val="ru-RU"/>
    </w:rPr>
  </w:style>
  <w:style w:type="character" w:customStyle="1" w:styleId="WW8Num36z0">
    <w:name w:val="WW8Num36z0"/>
    <w:uiPriority w:val="99"/>
    <w:rsid w:val="00374B43"/>
    <w:rPr>
      <w:rFonts w:ascii="Times New Roman" w:hAnsi="Times New Roman"/>
    </w:rPr>
  </w:style>
  <w:style w:type="character" w:customStyle="1" w:styleId="WW8Num25z0">
    <w:name w:val="WW8Num25z0"/>
    <w:uiPriority w:val="99"/>
    <w:rsid w:val="00374B43"/>
    <w:rPr>
      <w:rFonts w:ascii="Times New Roman" w:hAnsi="Times New Roman"/>
    </w:rPr>
  </w:style>
  <w:style w:type="character" w:customStyle="1" w:styleId="affff0">
    <w:name w:val="Символ нумерации"/>
    <w:uiPriority w:val="99"/>
    <w:rsid w:val="00374B43"/>
  </w:style>
  <w:style w:type="paragraph" w:customStyle="1" w:styleId="1ffc">
    <w:name w:val="Название1"/>
    <w:basedOn w:val="a"/>
    <w:uiPriority w:val="99"/>
    <w:rsid w:val="00374B43"/>
    <w:pPr>
      <w:widowControl w:val="0"/>
      <w:suppressLineNumbers/>
      <w:suppressAutoHyphens/>
      <w:spacing w:before="120" w:after="120" w:line="240" w:lineRule="auto"/>
    </w:pPr>
    <w:rPr>
      <w:rFonts w:ascii="Times New Roman" w:eastAsia="Times New Roman" w:hAnsi="Times New Roman" w:cs="Tahoma"/>
      <w:i/>
      <w:iCs/>
      <w:kern w:val="1"/>
      <w:sz w:val="24"/>
      <w:szCs w:val="24"/>
      <w:lang w:val="uk-UA" w:eastAsia="ru-RU"/>
    </w:rPr>
  </w:style>
  <w:style w:type="paragraph" w:customStyle="1" w:styleId="1ffd">
    <w:name w:val="Указатель1"/>
    <w:basedOn w:val="a"/>
    <w:uiPriority w:val="99"/>
    <w:rsid w:val="00374B43"/>
    <w:pPr>
      <w:widowControl w:val="0"/>
      <w:suppressLineNumbers/>
      <w:suppressAutoHyphens/>
      <w:spacing w:after="0" w:line="240" w:lineRule="auto"/>
    </w:pPr>
    <w:rPr>
      <w:rFonts w:ascii="Times New Roman" w:eastAsia="Times New Roman" w:hAnsi="Times New Roman" w:cs="Tahoma"/>
      <w:kern w:val="1"/>
      <w:sz w:val="24"/>
      <w:szCs w:val="24"/>
      <w:lang w:val="uk-UA" w:eastAsia="ru-RU"/>
    </w:rPr>
  </w:style>
  <w:style w:type="paragraph" w:customStyle="1" w:styleId="1ffe">
    <w:name w:val="Цитата1"/>
    <w:basedOn w:val="a"/>
    <w:uiPriority w:val="99"/>
    <w:rsid w:val="00374B43"/>
    <w:pPr>
      <w:widowControl w:val="0"/>
      <w:suppressAutoHyphens/>
      <w:spacing w:after="0" w:line="240" w:lineRule="auto"/>
      <w:ind w:left="284" w:right="-58" w:firstLine="436"/>
      <w:jc w:val="both"/>
    </w:pPr>
    <w:rPr>
      <w:rFonts w:ascii="Times New Roman" w:eastAsia="Times New Roman" w:hAnsi="Times New Roman" w:cs="Times New Roman"/>
      <w:kern w:val="1"/>
      <w:sz w:val="24"/>
      <w:szCs w:val="20"/>
      <w:lang w:val="uk-UA" w:eastAsia="ru-RU"/>
    </w:rPr>
  </w:style>
  <w:style w:type="paragraph" w:customStyle="1" w:styleId="2f8">
    <w:name w:val="Знак Знак2 Знак Знак"/>
    <w:basedOn w:val="a"/>
    <w:uiPriority w:val="99"/>
    <w:rsid w:val="00374B43"/>
    <w:pPr>
      <w:spacing w:after="0" w:line="240" w:lineRule="auto"/>
    </w:pPr>
    <w:rPr>
      <w:rFonts w:ascii="Verdana" w:eastAsia="MS Mincho" w:hAnsi="Verdana" w:cs="Verdana"/>
      <w:sz w:val="20"/>
      <w:szCs w:val="20"/>
      <w:lang w:val="en-US"/>
    </w:rPr>
  </w:style>
  <w:style w:type="character" w:styleId="affff1">
    <w:name w:val="annotation reference"/>
    <w:basedOn w:val="a0"/>
    <w:uiPriority w:val="99"/>
    <w:rsid w:val="00374B43"/>
    <w:rPr>
      <w:rFonts w:cs="Times New Roman"/>
      <w:sz w:val="16"/>
    </w:rPr>
  </w:style>
  <w:style w:type="character" w:customStyle="1" w:styleId="postbody">
    <w:name w:val="postbody"/>
    <w:uiPriority w:val="99"/>
    <w:rsid w:val="00374B43"/>
  </w:style>
  <w:style w:type="paragraph" w:customStyle="1" w:styleId="ListParagraph2">
    <w:name w:val="List Paragraph2"/>
    <w:basedOn w:val="a"/>
    <w:uiPriority w:val="99"/>
    <w:rsid w:val="00374B43"/>
    <w:pPr>
      <w:suppressAutoHyphens/>
      <w:spacing w:line="254" w:lineRule="auto"/>
      <w:ind w:left="720"/>
    </w:pPr>
    <w:rPr>
      <w:rFonts w:ascii="Calibri" w:eastAsia="Times New Roman" w:hAnsi="Calibri" w:cs="Times New Roman"/>
      <w:kern w:val="1"/>
      <w:lang w:eastAsia="ar-SA"/>
    </w:rPr>
  </w:style>
  <w:style w:type="character" w:customStyle="1" w:styleId="xfmc0">
    <w:name w:val="xfmc0"/>
    <w:uiPriority w:val="99"/>
    <w:rsid w:val="00374B43"/>
  </w:style>
  <w:style w:type="paragraph" w:customStyle="1" w:styleId="tbl-cod">
    <w:name w:val="tbl-cod"/>
    <w:basedOn w:val="a"/>
    <w:uiPriority w:val="99"/>
    <w:rsid w:val="00374B4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uiPriority w:val="99"/>
    <w:rsid w:val="00374B43"/>
    <w:pPr>
      <w:numPr>
        <w:numId w:val="18"/>
      </w:numPr>
      <w:jc w:val="both"/>
    </w:pPr>
    <w:rPr>
      <w:szCs w:val="28"/>
      <w:lang w:val="uk-UA"/>
    </w:rPr>
  </w:style>
  <w:style w:type="paragraph" w:styleId="affff2">
    <w:name w:val="Signature"/>
    <w:basedOn w:val="a"/>
    <w:link w:val="affff3"/>
    <w:uiPriority w:val="99"/>
    <w:semiHidden/>
    <w:rsid w:val="00374B43"/>
    <w:pPr>
      <w:widowControl w:val="0"/>
      <w:suppressAutoHyphens/>
      <w:spacing w:after="0" w:line="240" w:lineRule="auto"/>
      <w:ind w:left="4252"/>
    </w:pPr>
    <w:rPr>
      <w:rFonts w:ascii="Times New Roman" w:eastAsia="Times New Roman" w:hAnsi="Times New Roman" w:cs="Times New Roman"/>
      <w:kern w:val="2"/>
      <w:sz w:val="24"/>
      <w:szCs w:val="24"/>
      <w:lang w:eastAsia="ru-RU"/>
    </w:rPr>
  </w:style>
  <w:style w:type="character" w:customStyle="1" w:styleId="affff3">
    <w:name w:val="Подпись Знак"/>
    <w:basedOn w:val="a0"/>
    <w:link w:val="affff2"/>
    <w:uiPriority w:val="99"/>
    <w:semiHidden/>
    <w:rsid w:val="00374B43"/>
    <w:rPr>
      <w:rFonts w:ascii="Times New Roman" w:eastAsia="Times New Roman" w:hAnsi="Times New Roman" w:cs="Times New Roman"/>
      <w:kern w:val="2"/>
      <w:sz w:val="24"/>
      <w:szCs w:val="24"/>
      <w:lang w:eastAsia="ru-RU"/>
    </w:rPr>
  </w:style>
  <w:style w:type="paragraph" w:customStyle="1" w:styleId="1fff">
    <w:name w:val="Знак Знак1 Знак"/>
    <w:basedOn w:val="a"/>
    <w:uiPriority w:val="99"/>
    <w:rsid w:val="00374B43"/>
    <w:pPr>
      <w:spacing w:after="0" w:line="240" w:lineRule="auto"/>
    </w:pPr>
    <w:rPr>
      <w:rFonts w:ascii="Verdana" w:eastAsia="Times New Roman" w:hAnsi="Verdana" w:cs="Verdana"/>
      <w:sz w:val="20"/>
      <w:szCs w:val="20"/>
      <w:lang w:val="en-US"/>
    </w:rPr>
  </w:style>
  <w:style w:type="paragraph" w:customStyle="1" w:styleId="affff4">
    <w:name w:val="Заголовок таблицы"/>
    <w:basedOn w:val="afff1"/>
    <w:uiPriority w:val="99"/>
    <w:rsid w:val="00374B43"/>
    <w:pPr>
      <w:jc w:val="center"/>
    </w:pPr>
    <w:rPr>
      <w:b/>
      <w:bCs/>
      <w:kern w:val="2"/>
      <w:lang w:val="ru-RU" w:eastAsia="ru-RU"/>
    </w:rPr>
  </w:style>
  <w:style w:type="paragraph" w:customStyle="1" w:styleId="affff5">
    <w:name w:val="Горизонтальная линия"/>
    <w:basedOn w:val="a"/>
    <w:next w:val="af6"/>
    <w:uiPriority w:val="99"/>
    <w:rsid w:val="00374B43"/>
    <w:pPr>
      <w:widowControl w:val="0"/>
      <w:suppressLineNumbers/>
      <w:pBdr>
        <w:bottom w:val="double" w:sz="2" w:space="0" w:color="808080"/>
      </w:pBdr>
      <w:suppressAutoHyphens/>
      <w:spacing w:after="283" w:line="240" w:lineRule="auto"/>
    </w:pPr>
    <w:rPr>
      <w:rFonts w:ascii="Times New Roman" w:eastAsia="Times New Roman" w:hAnsi="Times New Roman" w:cs="Times New Roman"/>
      <w:kern w:val="2"/>
      <w:sz w:val="12"/>
      <w:szCs w:val="12"/>
      <w:lang w:eastAsia="ru-RU"/>
    </w:rPr>
  </w:style>
  <w:style w:type="paragraph" w:customStyle="1" w:styleId="510">
    <w:name w:val="Список 51"/>
    <w:basedOn w:val="a"/>
    <w:uiPriority w:val="99"/>
    <w:rsid w:val="00374B43"/>
    <w:pPr>
      <w:widowControl w:val="0"/>
      <w:suppressAutoHyphens/>
      <w:spacing w:after="0" w:line="240" w:lineRule="auto"/>
      <w:ind w:left="1415" w:hanging="283"/>
    </w:pPr>
    <w:rPr>
      <w:rFonts w:ascii="Times New Roman" w:eastAsia="Times New Roman" w:hAnsi="Times New Roman" w:cs="Times New Roman"/>
      <w:kern w:val="2"/>
      <w:sz w:val="24"/>
      <w:szCs w:val="24"/>
      <w:lang w:eastAsia="ru-RU"/>
    </w:rPr>
  </w:style>
  <w:style w:type="paragraph" w:customStyle="1" w:styleId="215">
    <w:name w:val="Список 21"/>
    <w:basedOn w:val="a"/>
    <w:uiPriority w:val="99"/>
    <w:rsid w:val="00374B43"/>
    <w:pPr>
      <w:widowControl w:val="0"/>
      <w:suppressAutoHyphens/>
      <w:spacing w:after="0" w:line="240" w:lineRule="auto"/>
      <w:ind w:left="566" w:hanging="283"/>
    </w:pPr>
    <w:rPr>
      <w:rFonts w:ascii="Times New Roman" w:eastAsia="Times New Roman" w:hAnsi="Times New Roman" w:cs="Times New Roman"/>
      <w:kern w:val="2"/>
      <w:sz w:val="24"/>
      <w:szCs w:val="24"/>
      <w:lang w:eastAsia="ru-RU"/>
    </w:rPr>
  </w:style>
  <w:style w:type="paragraph" w:customStyle="1" w:styleId="312">
    <w:name w:val="Список 31"/>
    <w:basedOn w:val="a"/>
    <w:uiPriority w:val="99"/>
    <w:rsid w:val="00374B43"/>
    <w:pPr>
      <w:widowControl w:val="0"/>
      <w:suppressAutoHyphens/>
      <w:spacing w:after="0" w:line="240" w:lineRule="auto"/>
      <w:ind w:left="849" w:hanging="283"/>
    </w:pPr>
    <w:rPr>
      <w:rFonts w:ascii="Times New Roman" w:eastAsia="Times New Roman" w:hAnsi="Times New Roman" w:cs="Times New Roman"/>
      <w:kern w:val="2"/>
      <w:sz w:val="24"/>
      <w:szCs w:val="24"/>
      <w:lang w:eastAsia="ru-RU"/>
    </w:rPr>
  </w:style>
  <w:style w:type="paragraph" w:customStyle="1" w:styleId="411">
    <w:name w:val="Список 41"/>
    <w:basedOn w:val="a"/>
    <w:uiPriority w:val="99"/>
    <w:rsid w:val="00374B43"/>
    <w:pPr>
      <w:widowControl w:val="0"/>
      <w:suppressAutoHyphens/>
      <w:spacing w:after="0" w:line="240" w:lineRule="auto"/>
      <w:ind w:left="1132" w:hanging="283"/>
    </w:pPr>
    <w:rPr>
      <w:rFonts w:ascii="Times New Roman" w:eastAsia="Times New Roman" w:hAnsi="Times New Roman" w:cs="Times New Roman"/>
      <w:kern w:val="2"/>
      <w:sz w:val="24"/>
      <w:szCs w:val="24"/>
      <w:lang w:eastAsia="ru-RU"/>
    </w:rPr>
  </w:style>
  <w:style w:type="paragraph" w:customStyle="1" w:styleId="216">
    <w:name w:val="Красная строка 21"/>
    <w:basedOn w:val="af3"/>
    <w:uiPriority w:val="99"/>
    <w:rsid w:val="00374B43"/>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374B43"/>
    <w:pPr>
      <w:widowControl w:val="0"/>
      <w:numPr>
        <w:numId w:val="14"/>
      </w:numPr>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1fff0">
    <w:name w:val="Красная строка1"/>
    <w:basedOn w:val="af6"/>
    <w:uiPriority w:val="99"/>
    <w:rsid w:val="00374B43"/>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374B43"/>
  </w:style>
  <w:style w:type="paragraph" w:customStyle="1" w:styleId="affff6">
    <w:name w:val="Краткий обратный адрес"/>
    <w:basedOn w:val="a"/>
    <w:uiPriority w:val="99"/>
    <w:rsid w:val="00374B43"/>
    <w:pPr>
      <w:widowControl w:val="0"/>
      <w:suppressAutoHyphens/>
      <w:spacing w:after="0" w:line="240" w:lineRule="auto"/>
    </w:pPr>
    <w:rPr>
      <w:rFonts w:ascii="Times New Roman" w:eastAsia="Times New Roman" w:hAnsi="Times New Roman" w:cs="Times New Roman"/>
      <w:kern w:val="2"/>
      <w:sz w:val="24"/>
      <w:szCs w:val="24"/>
      <w:lang w:eastAsia="ru-RU"/>
    </w:rPr>
  </w:style>
  <w:style w:type="paragraph" w:customStyle="1" w:styleId="313">
    <w:name w:val="Заголовок 31"/>
    <w:next w:val="a"/>
    <w:uiPriority w:val="99"/>
    <w:rsid w:val="00374B43"/>
    <w:pPr>
      <w:widowControl w:val="0"/>
      <w:suppressAutoHyphens/>
      <w:autoSpaceDE w:val="0"/>
      <w:spacing w:after="0" w:line="240" w:lineRule="auto"/>
    </w:pPr>
    <w:rPr>
      <w:rFonts w:ascii="Times New Roman" w:eastAsia="Times New Roman" w:hAnsi="Times New Roman" w:cs="Times New Roman"/>
      <w:sz w:val="24"/>
      <w:szCs w:val="24"/>
      <w:lang w:eastAsia="ru-RU"/>
    </w:rPr>
  </w:style>
  <w:style w:type="paragraph" w:customStyle="1" w:styleId="112">
    <w:name w:val="Знак Знак1 Знак1"/>
    <w:basedOn w:val="a"/>
    <w:uiPriority w:val="99"/>
    <w:rsid w:val="00374B43"/>
    <w:pPr>
      <w:spacing w:after="0" w:line="240" w:lineRule="auto"/>
    </w:pPr>
    <w:rPr>
      <w:rFonts w:ascii="Verdana" w:eastAsia="Times New Roman" w:hAnsi="Verdana" w:cs="Verdana"/>
      <w:sz w:val="20"/>
      <w:szCs w:val="20"/>
      <w:lang w:val="en-US"/>
    </w:rPr>
  </w:style>
  <w:style w:type="paragraph" w:customStyle="1" w:styleId="47">
    <w:name w:val="Знак Знак4 Знак Знак Знак Знак"/>
    <w:basedOn w:val="a"/>
    <w:uiPriority w:val="99"/>
    <w:rsid w:val="00374B43"/>
    <w:pPr>
      <w:spacing w:after="0" w:line="240" w:lineRule="auto"/>
    </w:pPr>
    <w:rPr>
      <w:rFonts w:ascii="Verdana" w:eastAsia="Times New Roman" w:hAnsi="Verdana" w:cs="Verdana"/>
      <w:sz w:val="20"/>
      <w:szCs w:val="20"/>
      <w:lang w:val="en-US"/>
    </w:rPr>
  </w:style>
  <w:style w:type="paragraph" w:customStyle="1" w:styleId="HTML10">
    <w:name w:val="Стандартный HTML1"/>
    <w:basedOn w:val="a"/>
    <w:uiPriority w:val="99"/>
    <w:rsid w:val="0037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3f">
    <w:name w:val="Абзац списка3"/>
    <w:basedOn w:val="a"/>
    <w:uiPriority w:val="99"/>
    <w:rsid w:val="00374B43"/>
    <w:pPr>
      <w:widowControl w:val="0"/>
      <w:suppressAutoHyphens/>
      <w:spacing w:after="0" w:line="100" w:lineRule="atLeast"/>
      <w:ind w:left="720"/>
    </w:pPr>
    <w:rPr>
      <w:rFonts w:ascii="Times New Roman CYR" w:eastAsia="Times New Roman" w:hAnsi="Times New Roman CYR" w:cs="Times New Roman CYR"/>
      <w:kern w:val="2"/>
      <w:sz w:val="24"/>
      <w:szCs w:val="24"/>
      <w:lang w:eastAsia="ar-SA"/>
    </w:rPr>
  </w:style>
  <w:style w:type="paragraph" w:customStyle="1" w:styleId="FR2">
    <w:name w:val="FR2"/>
    <w:uiPriority w:val="99"/>
    <w:rsid w:val="00374B43"/>
    <w:pPr>
      <w:widowControl w:val="0"/>
      <w:snapToGrid w:val="0"/>
      <w:spacing w:after="0" w:line="240" w:lineRule="auto"/>
      <w:jc w:val="both"/>
    </w:pPr>
    <w:rPr>
      <w:rFonts w:ascii="Arial" w:eastAsia="Times New Roman" w:hAnsi="Arial" w:cs="Times New Roman"/>
      <w:szCs w:val="20"/>
      <w:lang w:eastAsia="ru-RU"/>
    </w:rPr>
  </w:style>
  <w:style w:type="character" w:customStyle="1" w:styleId="WW8Num14z0">
    <w:name w:val="WW8Num14z0"/>
    <w:uiPriority w:val="99"/>
    <w:rsid w:val="00374B43"/>
    <w:rPr>
      <w:rFonts w:ascii="Times New Roman" w:hAnsi="Times New Roman"/>
    </w:rPr>
  </w:style>
  <w:style w:type="character" w:customStyle="1" w:styleId="Absatz-Standardschriftart">
    <w:name w:val="Absatz-Standardschriftart"/>
    <w:uiPriority w:val="99"/>
    <w:rsid w:val="00374B43"/>
  </w:style>
  <w:style w:type="character" w:customStyle="1" w:styleId="WW-Absatz-Standardschriftart">
    <w:name w:val="WW-Absatz-Standardschriftart"/>
    <w:uiPriority w:val="99"/>
    <w:rsid w:val="00374B43"/>
  </w:style>
  <w:style w:type="character" w:customStyle="1" w:styleId="WW8Num16z0">
    <w:name w:val="WW8Num16z0"/>
    <w:uiPriority w:val="99"/>
    <w:rsid w:val="00374B43"/>
    <w:rPr>
      <w:rFonts w:ascii="Times New Roman" w:hAnsi="Times New Roman"/>
    </w:rPr>
  </w:style>
  <w:style w:type="character" w:customStyle="1" w:styleId="WW-Absatz-Standardschriftart1">
    <w:name w:val="WW-Absatz-Standardschriftart1"/>
    <w:uiPriority w:val="99"/>
    <w:rsid w:val="00374B43"/>
  </w:style>
  <w:style w:type="character" w:customStyle="1" w:styleId="affff7">
    <w:name w:val="Маркеры списка"/>
    <w:uiPriority w:val="99"/>
    <w:rsid w:val="00374B43"/>
    <w:rPr>
      <w:rFonts w:ascii="OpenSymbol" w:hAnsi="OpenSymbol"/>
    </w:rPr>
  </w:style>
  <w:style w:type="character" w:customStyle="1" w:styleId="RTFNum21">
    <w:name w:val="RTF_Num 2 1"/>
    <w:uiPriority w:val="99"/>
    <w:rsid w:val="00374B43"/>
    <w:rPr>
      <w:rFonts w:ascii="Times New Roman" w:hAnsi="Times New Roman"/>
    </w:rPr>
  </w:style>
  <w:style w:type="character" w:customStyle="1" w:styleId="A12">
    <w:name w:val="A12"/>
    <w:uiPriority w:val="99"/>
    <w:rsid w:val="00374B43"/>
    <w:rPr>
      <w:rFonts w:ascii="Calibri" w:hAnsi="Calibri"/>
      <w:color w:val="000000"/>
      <w:sz w:val="20"/>
    </w:rPr>
  </w:style>
  <w:style w:type="character" w:customStyle="1" w:styleId="1fff1">
    <w:name w:val="Знак Знак1"/>
    <w:uiPriority w:val="99"/>
    <w:rsid w:val="00374B43"/>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374B43"/>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374B43"/>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374B43"/>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374B43"/>
    <w:rPr>
      <w:rFonts w:ascii="Times New Roman" w:hAnsi="Times New Roman"/>
      <w:lang w:val="uk-UA" w:eastAsia="en-US"/>
    </w:rPr>
  </w:style>
  <w:style w:type="character" w:customStyle="1" w:styleId="1fff3">
    <w:name w:val="Подпись Знак1"/>
    <w:uiPriority w:val="99"/>
    <w:semiHidden/>
    <w:rsid w:val="00374B43"/>
    <w:rPr>
      <w:rFonts w:ascii="Times New Roman" w:hAnsi="Times New Roman"/>
      <w:sz w:val="24"/>
    </w:rPr>
  </w:style>
  <w:style w:type="character" w:customStyle="1" w:styleId="710">
    <w:name w:val="Заголовок 7 Знак1"/>
    <w:uiPriority w:val="99"/>
    <w:semiHidden/>
    <w:rsid w:val="00374B43"/>
    <w:rPr>
      <w:rFonts w:ascii="Cambria" w:hAnsi="Cambria"/>
      <w:i/>
      <w:color w:val="404040"/>
      <w:sz w:val="24"/>
    </w:rPr>
  </w:style>
  <w:style w:type="character" w:customStyle="1" w:styleId="810">
    <w:name w:val="Заголовок 8 Знак1"/>
    <w:uiPriority w:val="99"/>
    <w:semiHidden/>
    <w:rsid w:val="00374B43"/>
    <w:rPr>
      <w:rFonts w:ascii="Cambria" w:hAnsi="Cambria"/>
      <w:color w:val="404040"/>
    </w:rPr>
  </w:style>
  <w:style w:type="character" w:customStyle="1" w:styleId="910">
    <w:name w:val="Заголовок 9 Знак1"/>
    <w:uiPriority w:val="99"/>
    <w:semiHidden/>
    <w:rsid w:val="00374B43"/>
    <w:rPr>
      <w:rFonts w:ascii="Cambria" w:hAnsi="Cambria"/>
      <w:i/>
      <w:color w:val="404040"/>
    </w:rPr>
  </w:style>
  <w:style w:type="character" w:customStyle="1" w:styleId="320">
    <w:name w:val="Основной текст 3 Знак2"/>
    <w:uiPriority w:val="99"/>
    <w:semiHidden/>
    <w:rsid w:val="00374B43"/>
    <w:rPr>
      <w:rFonts w:ascii="Times New Roman" w:hAnsi="Times New Roman"/>
      <w:sz w:val="16"/>
    </w:rPr>
  </w:style>
  <w:style w:type="character" w:customStyle="1" w:styleId="2f9">
    <w:name w:val="Схема документа Знак2"/>
    <w:uiPriority w:val="99"/>
    <w:semiHidden/>
    <w:rsid w:val="00374B43"/>
    <w:rPr>
      <w:rFonts w:ascii="Tahoma" w:hAnsi="Tahoma"/>
      <w:sz w:val="16"/>
    </w:rPr>
  </w:style>
  <w:style w:type="character" w:customStyle="1" w:styleId="2fa">
    <w:name w:val="Нижний колонтитул Знак2"/>
    <w:uiPriority w:val="99"/>
    <w:semiHidden/>
    <w:rsid w:val="00374B43"/>
    <w:rPr>
      <w:rFonts w:ascii="Times New Roman" w:hAnsi="Times New Roman"/>
      <w:sz w:val="24"/>
    </w:rPr>
  </w:style>
  <w:style w:type="character" w:customStyle="1" w:styleId="2fb">
    <w:name w:val="Верхний колонтитул Знак2"/>
    <w:uiPriority w:val="99"/>
    <w:semiHidden/>
    <w:rsid w:val="00374B43"/>
    <w:rPr>
      <w:rFonts w:ascii="Times New Roman" w:hAnsi="Times New Roman"/>
      <w:sz w:val="24"/>
    </w:rPr>
  </w:style>
  <w:style w:type="character" w:customStyle="1" w:styleId="315">
    <w:name w:val="Основной текст с отступом 3 Знак1"/>
    <w:uiPriority w:val="99"/>
    <w:semiHidden/>
    <w:rsid w:val="00374B43"/>
    <w:rPr>
      <w:rFonts w:ascii="Times New Roman" w:hAnsi="Times New Roman"/>
      <w:sz w:val="16"/>
    </w:rPr>
  </w:style>
  <w:style w:type="character" w:customStyle="1" w:styleId="1fff4">
    <w:name w:val="Подзаголовок Знак1"/>
    <w:uiPriority w:val="99"/>
    <w:rsid w:val="00374B43"/>
    <w:rPr>
      <w:rFonts w:ascii="Cambria" w:hAnsi="Cambria"/>
      <w:i/>
      <w:color w:val="4F81BD"/>
      <w:spacing w:val="15"/>
      <w:sz w:val="24"/>
    </w:rPr>
  </w:style>
  <w:style w:type="paragraph" w:customStyle="1" w:styleId="113">
    <w:name w:val="Знак Знак1 Знак Знак Знак Знак1"/>
    <w:basedOn w:val="a"/>
    <w:uiPriority w:val="99"/>
    <w:rsid w:val="00374B43"/>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Знак Знак Знак"/>
    <w:basedOn w:val="a"/>
    <w:uiPriority w:val="99"/>
    <w:rsid w:val="00374B43"/>
    <w:pPr>
      <w:spacing w:after="0" w:line="240" w:lineRule="auto"/>
    </w:pPr>
    <w:rPr>
      <w:rFonts w:ascii="Verdana" w:eastAsia="Times New Roman" w:hAnsi="Verdana" w:cs="Verdana"/>
      <w:sz w:val="20"/>
      <w:szCs w:val="20"/>
      <w:lang w:val="en-US"/>
    </w:rPr>
  </w:style>
  <w:style w:type="paragraph" w:customStyle="1" w:styleId="3f0">
    <w:name w:val="Обычный3"/>
    <w:uiPriority w:val="99"/>
    <w:rsid w:val="00374B43"/>
    <w:pPr>
      <w:widowControl w:val="0"/>
      <w:spacing w:after="0" w:line="240" w:lineRule="auto"/>
    </w:pPr>
    <w:rPr>
      <w:rFonts w:ascii="Times New Roman CYR" w:eastAsia="Times New Roman" w:hAnsi="Times New Roman CYR" w:cs="Times New Roman"/>
      <w:sz w:val="24"/>
      <w:szCs w:val="20"/>
      <w:lang w:eastAsia="ru-RU"/>
    </w:rPr>
  </w:style>
  <w:style w:type="character" w:customStyle="1" w:styleId="green1">
    <w:name w:val="green1"/>
    <w:uiPriority w:val="99"/>
    <w:rsid w:val="00374B43"/>
    <w:rPr>
      <w:b/>
      <w:color w:val="278352"/>
    </w:rPr>
  </w:style>
  <w:style w:type="paragraph" w:customStyle="1" w:styleId="xl66">
    <w:name w:val="xl66"/>
    <w:basedOn w:val="a"/>
    <w:uiPriority w:val="99"/>
    <w:rsid w:val="00374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67">
    <w:name w:val="xl67"/>
    <w:basedOn w:val="a"/>
    <w:uiPriority w:val="99"/>
    <w:rsid w:val="00374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8">
    <w:name w:val="xl68"/>
    <w:basedOn w:val="a"/>
    <w:uiPriority w:val="99"/>
    <w:rsid w:val="00374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69">
    <w:name w:val="xl69"/>
    <w:basedOn w:val="a"/>
    <w:uiPriority w:val="99"/>
    <w:rsid w:val="00374B4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0">
    <w:name w:val="xl70"/>
    <w:basedOn w:val="a"/>
    <w:uiPriority w:val="99"/>
    <w:rsid w:val="00374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71">
    <w:name w:val="xl71"/>
    <w:basedOn w:val="a"/>
    <w:uiPriority w:val="99"/>
    <w:rsid w:val="00374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2">
    <w:name w:val="xl72"/>
    <w:basedOn w:val="a"/>
    <w:uiPriority w:val="99"/>
    <w:rsid w:val="00374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3">
    <w:name w:val="xl73"/>
    <w:basedOn w:val="a"/>
    <w:uiPriority w:val="99"/>
    <w:rsid w:val="00374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uk-UA" w:eastAsia="uk-UA"/>
    </w:rPr>
  </w:style>
  <w:style w:type="paragraph" w:customStyle="1" w:styleId="xl74">
    <w:name w:val="xl74"/>
    <w:basedOn w:val="a"/>
    <w:uiPriority w:val="99"/>
    <w:rsid w:val="00374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5">
    <w:name w:val="xl75"/>
    <w:basedOn w:val="a"/>
    <w:uiPriority w:val="99"/>
    <w:rsid w:val="00374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6">
    <w:name w:val="xl76"/>
    <w:basedOn w:val="a"/>
    <w:uiPriority w:val="99"/>
    <w:rsid w:val="00374B4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7">
    <w:name w:val="xl77"/>
    <w:basedOn w:val="a"/>
    <w:uiPriority w:val="99"/>
    <w:rsid w:val="00374B43"/>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8">
    <w:name w:val="xl78"/>
    <w:basedOn w:val="a"/>
    <w:uiPriority w:val="99"/>
    <w:rsid w:val="00374B4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79">
    <w:name w:val="xl79"/>
    <w:basedOn w:val="a"/>
    <w:uiPriority w:val="99"/>
    <w:rsid w:val="00374B4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80">
    <w:name w:val="xl80"/>
    <w:basedOn w:val="a"/>
    <w:uiPriority w:val="99"/>
    <w:rsid w:val="00374B4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81">
    <w:name w:val="xl81"/>
    <w:basedOn w:val="a"/>
    <w:uiPriority w:val="99"/>
    <w:rsid w:val="00374B4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2">
    <w:name w:val="xl82"/>
    <w:basedOn w:val="a"/>
    <w:uiPriority w:val="99"/>
    <w:rsid w:val="00374B4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3">
    <w:name w:val="xl83"/>
    <w:basedOn w:val="a"/>
    <w:uiPriority w:val="99"/>
    <w:rsid w:val="00374B4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uk-UA" w:eastAsia="uk-UA"/>
    </w:rPr>
  </w:style>
  <w:style w:type="paragraph" w:customStyle="1" w:styleId="xl84">
    <w:name w:val="xl84"/>
    <w:basedOn w:val="a"/>
    <w:uiPriority w:val="99"/>
    <w:rsid w:val="00374B4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5">
    <w:name w:val="xl85"/>
    <w:basedOn w:val="a"/>
    <w:uiPriority w:val="99"/>
    <w:rsid w:val="00374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86">
    <w:name w:val="xl86"/>
    <w:basedOn w:val="a"/>
    <w:uiPriority w:val="99"/>
    <w:rsid w:val="00374B4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7">
    <w:name w:val="xl87"/>
    <w:basedOn w:val="a"/>
    <w:uiPriority w:val="99"/>
    <w:rsid w:val="00374B4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uk-UA" w:eastAsia="uk-UA"/>
    </w:rPr>
  </w:style>
  <w:style w:type="paragraph" w:customStyle="1" w:styleId="xl88">
    <w:name w:val="xl88"/>
    <w:basedOn w:val="a"/>
    <w:uiPriority w:val="99"/>
    <w:rsid w:val="00374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89">
    <w:name w:val="xl89"/>
    <w:basedOn w:val="a"/>
    <w:uiPriority w:val="99"/>
    <w:rsid w:val="00374B4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90">
    <w:name w:val="xl90"/>
    <w:basedOn w:val="a"/>
    <w:uiPriority w:val="99"/>
    <w:rsid w:val="00374B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91">
    <w:name w:val="xl91"/>
    <w:basedOn w:val="a"/>
    <w:uiPriority w:val="99"/>
    <w:rsid w:val="00374B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2">
    <w:name w:val="xl92"/>
    <w:basedOn w:val="a"/>
    <w:uiPriority w:val="99"/>
    <w:rsid w:val="00374B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3">
    <w:name w:val="xl93"/>
    <w:basedOn w:val="a"/>
    <w:uiPriority w:val="99"/>
    <w:rsid w:val="00374B4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uk-UA" w:eastAsia="uk-UA"/>
    </w:rPr>
  </w:style>
  <w:style w:type="paragraph" w:customStyle="1" w:styleId="2fc">
    <w:name w:val="Обычный (веб)2"/>
    <w:basedOn w:val="a"/>
    <w:uiPriority w:val="99"/>
    <w:rsid w:val="00374B43"/>
    <w:pPr>
      <w:suppressAutoHyphens/>
      <w:spacing w:before="28" w:after="28" w:line="240" w:lineRule="auto"/>
    </w:pPr>
    <w:rPr>
      <w:rFonts w:ascii="Times New Roman" w:eastAsia="Times New Roman" w:hAnsi="Times New Roman" w:cs="Times New Roman"/>
      <w:kern w:val="2"/>
      <w:sz w:val="24"/>
      <w:szCs w:val="24"/>
      <w:lang w:val="uk-UA" w:eastAsia="ar-SA"/>
    </w:rPr>
  </w:style>
  <w:style w:type="paragraph" w:customStyle="1" w:styleId="NormalWeb1">
    <w:name w:val="Normal (Web)1"/>
    <w:basedOn w:val="a"/>
    <w:uiPriority w:val="99"/>
    <w:rsid w:val="00374B43"/>
    <w:pPr>
      <w:suppressAutoHyphens/>
      <w:spacing w:before="28" w:after="28" w:line="240" w:lineRule="auto"/>
    </w:pPr>
    <w:rPr>
      <w:rFonts w:ascii="Times New Roman" w:eastAsia="Times New Roman" w:hAnsi="Times New Roman" w:cs="Times New Roman"/>
      <w:kern w:val="1"/>
      <w:sz w:val="24"/>
      <w:szCs w:val="24"/>
      <w:lang w:val="uk-UA" w:eastAsia="ar-SA"/>
    </w:rPr>
  </w:style>
  <w:style w:type="paragraph" w:customStyle="1" w:styleId="affff9">
    <w:name w:val="a"/>
    <w:basedOn w:val="a"/>
    <w:uiPriority w:val="99"/>
    <w:rsid w:val="00374B43"/>
    <w:pPr>
      <w:suppressAutoHyphens/>
      <w:spacing w:before="28" w:after="28" w:line="240" w:lineRule="auto"/>
    </w:pPr>
    <w:rPr>
      <w:rFonts w:ascii="Times New Roman" w:eastAsia="Times New Roman" w:hAnsi="Times New Roman" w:cs="Times New Roman"/>
      <w:kern w:val="1"/>
      <w:sz w:val="24"/>
      <w:szCs w:val="24"/>
      <w:lang w:eastAsia="ar-SA"/>
    </w:rPr>
  </w:style>
  <w:style w:type="character" w:customStyle="1" w:styleId="st1">
    <w:name w:val="st1"/>
    <w:uiPriority w:val="99"/>
    <w:rsid w:val="00374B43"/>
  </w:style>
  <w:style w:type="paragraph" w:customStyle="1" w:styleId="Style7">
    <w:name w:val="Style7"/>
    <w:basedOn w:val="a"/>
    <w:uiPriority w:val="99"/>
    <w:rsid w:val="00374B43"/>
    <w:pPr>
      <w:widowControl w:val="0"/>
      <w:autoSpaceDE w:val="0"/>
      <w:autoSpaceDN w:val="0"/>
      <w:adjustRightInd w:val="0"/>
      <w:spacing w:after="0" w:line="286" w:lineRule="exact"/>
      <w:jc w:val="both"/>
    </w:pPr>
    <w:rPr>
      <w:rFonts w:ascii="Arial Black" w:eastAsia="Times New Roman" w:hAnsi="Arial Black" w:cs="Times New Roman"/>
      <w:sz w:val="24"/>
      <w:szCs w:val="24"/>
      <w:lang w:eastAsia="ru-RU"/>
    </w:rPr>
  </w:style>
  <w:style w:type="paragraph" w:customStyle="1" w:styleId="CharChar4">
    <w:name w:val="Char Знак Знак Char Знак Знак Знак Знак Знак Знак Знак Знак Знак Знак"/>
    <w:basedOn w:val="a"/>
    <w:uiPriority w:val="99"/>
    <w:rsid w:val="00374B43"/>
    <w:pPr>
      <w:spacing w:after="0" w:line="240" w:lineRule="auto"/>
    </w:pPr>
    <w:rPr>
      <w:rFonts w:ascii="Verdana" w:eastAsia="Times New Roman" w:hAnsi="Verdana" w:cs="Times New Roman"/>
      <w:sz w:val="20"/>
      <w:szCs w:val="20"/>
      <w:lang w:val="en-US"/>
    </w:rPr>
  </w:style>
  <w:style w:type="paragraph" w:customStyle="1" w:styleId="Style4">
    <w:name w:val="Style4"/>
    <w:basedOn w:val="a"/>
    <w:uiPriority w:val="99"/>
    <w:rsid w:val="00374B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5">
    <w:name w:val="Знак Знак Знак Знак Знак Знак1 Знак Знак Знак Знак Знак Знак"/>
    <w:basedOn w:val="a"/>
    <w:uiPriority w:val="99"/>
    <w:rsid w:val="00374B43"/>
    <w:pPr>
      <w:spacing w:after="0" w:line="240" w:lineRule="auto"/>
    </w:pPr>
    <w:rPr>
      <w:rFonts w:ascii="Verdana" w:eastAsia="Times New Roman" w:hAnsi="Verdana" w:cs="Verdana"/>
      <w:sz w:val="20"/>
      <w:szCs w:val="20"/>
      <w:lang w:val="en-US"/>
    </w:rPr>
  </w:style>
  <w:style w:type="paragraph" w:customStyle="1" w:styleId="48">
    <w:name w:val="Абзац списка4"/>
    <w:basedOn w:val="a"/>
    <w:uiPriority w:val="99"/>
    <w:rsid w:val="00374B4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6">
    <w:name w:val="p6"/>
    <w:basedOn w:val="a"/>
    <w:uiPriority w:val="99"/>
    <w:rsid w:val="00374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374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374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374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74B43"/>
    <w:pPr>
      <w:spacing w:after="0" w:line="240" w:lineRule="auto"/>
    </w:pPr>
    <w:rPr>
      <w:rFonts w:ascii="Verdana" w:eastAsia="Times New Roman" w:hAnsi="Verdana" w:cs="Verdana"/>
      <w:sz w:val="20"/>
      <w:szCs w:val="20"/>
      <w:lang w:val="en-US"/>
    </w:rPr>
  </w:style>
  <w:style w:type="character" w:customStyle="1" w:styleId="FontStyle29">
    <w:name w:val="Font Style29"/>
    <w:uiPriority w:val="99"/>
    <w:rsid w:val="00374B43"/>
    <w:rPr>
      <w:rFonts w:ascii="Times New Roman" w:hAnsi="Times New Roman"/>
      <w:b/>
      <w:sz w:val="22"/>
    </w:rPr>
  </w:style>
  <w:style w:type="character" w:customStyle="1" w:styleId="text">
    <w:name w:val="text"/>
    <w:uiPriority w:val="99"/>
    <w:rsid w:val="00374B43"/>
  </w:style>
  <w:style w:type="character" w:customStyle="1" w:styleId="3f1">
    <w:name w:val="Знак Знак3"/>
    <w:uiPriority w:val="99"/>
    <w:semiHidden/>
    <w:rsid w:val="00374B43"/>
    <w:rPr>
      <w:sz w:val="24"/>
    </w:rPr>
  </w:style>
  <w:style w:type="character" w:customStyle="1" w:styleId="2fd">
    <w:name w:val="Знак Знак2"/>
    <w:uiPriority w:val="99"/>
    <w:semiHidden/>
    <w:rsid w:val="00374B43"/>
    <w:rPr>
      <w:sz w:val="24"/>
    </w:rPr>
  </w:style>
  <w:style w:type="paragraph" w:customStyle="1" w:styleId="1fff6">
    <w:name w:val="Рецензия1"/>
    <w:hidden/>
    <w:uiPriority w:val="99"/>
    <w:semiHidden/>
    <w:rsid w:val="00374B43"/>
    <w:pPr>
      <w:spacing w:after="0" w:line="240" w:lineRule="auto"/>
    </w:pPr>
    <w:rPr>
      <w:rFonts w:ascii="Times New Roman" w:eastAsia="Times New Roman" w:hAnsi="Times New Roman" w:cs="Times New Roman"/>
      <w:sz w:val="20"/>
      <w:szCs w:val="20"/>
      <w:lang w:eastAsia="ru-RU"/>
    </w:rPr>
  </w:style>
  <w:style w:type="paragraph" w:customStyle="1" w:styleId="49">
    <w:name w:val="Обычный4"/>
    <w:uiPriority w:val="99"/>
    <w:rsid w:val="00374B43"/>
    <w:pPr>
      <w:spacing w:after="0" w:line="276" w:lineRule="auto"/>
    </w:pPr>
    <w:rPr>
      <w:rFonts w:ascii="Arial" w:eastAsia="Times New Roman" w:hAnsi="Arial" w:cs="Arial"/>
      <w:color w:val="000000"/>
      <w:lang w:eastAsia="ru-RU"/>
    </w:rPr>
  </w:style>
  <w:style w:type="character" w:customStyle="1" w:styleId="WW8Num1z1">
    <w:name w:val="WW8Num1z1"/>
    <w:uiPriority w:val="99"/>
    <w:rsid w:val="00374B43"/>
  </w:style>
  <w:style w:type="paragraph" w:customStyle="1" w:styleId="53">
    <w:name w:val="Абзац списка5"/>
    <w:basedOn w:val="a"/>
    <w:uiPriority w:val="99"/>
    <w:rsid w:val="00374B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2">
    <w:name w:val="s2"/>
    <w:uiPriority w:val="99"/>
    <w:rsid w:val="00374B43"/>
  </w:style>
  <w:style w:type="paragraph" w:customStyle="1" w:styleId="xfmc1">
    <w:name w:val="xfmc1"/>
    <w:basedOn w:val="a"/>
    <w:rsid w:val="00374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374B43"/>
    <w:rPr>
      <w:rFonts w:cs="Times New Roman"/>
    </w:rPr>
  </w:style>
  <w:style w:type="character" w:customStyle="1" w:styleId="c22">
    <w:name w:val="c22"/>
    <w:basedOn w:val="a0"/>
    <w:uiPriority w:val="99"/>
    <w:rsid w:val="00374B43"/>
    <w:rPr>
      <w:rFonts w:cs="Times New Roman"/>
    </w:rPr>
  </w:style>
  <w:style w:type="paragraph" w:customStyle="1" w:styleId="c13">
    <w:name w:val="c13"/>
    <w:basedOn w:val="a"/>
    <w:uiPriority w:val="99"/>
    <w:rsid w:val="00374B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374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uiPriority w:val="99"/>
    <w:rsid w:val="00374B43"/>
    <w:rPr>
      <w:rFonts w:cs="Times New Roman"/>
    </w:rPr>
  </w:style>
  <w:style w:type="numbering" w:customStyle="1" w:styleId="WW8Num4">
    <w:name w:val="WW8Num4"/>
    <w:rsid w:val="00374B43"/>
    <w:pPr>
      <w:numPr>
        <w:numId w:val="17"/>
      </w:numPr>
    </w:pPr>
  </w:style>
  <w:style w:type="numbering" w:customStyle="1" w:styleId="WW8Num3">
    <w:name w:val="WW8Num3"/>
    <w:rsid w:val="00374B43"/>
    <w:pPr>
      <w:numPr>
        <w:numId w:val="16"/>
      </w:numPr>
    </w:pPr>
  </w:style>
  <w:style w:type="numbering" w:customStyle="1" w:styleId="WW8Num1">
    <w:name w:val="WW8Num1"/>
    <w:rsid w:val="00374B43"/>
    <w:pPr>
      <w:numPr>
        <w:numId w:val="14"/>
      </w:numPr>
    </w:pPr>
  </w:style>
  <w:style w:type="numbering" w:customStyle="1" w:styleId="WW8Num2">
    <w:name w:val="WW8Num2"/>
    <w:rsid w:val="00374B43"/>
    <w:pPr>
      <w:numPr>
        <w:numId w:val="15"/>
      </w:numPr>
    </w:pPr>
  </w:style>
  <w:style w:type="paragraph" w:customStyle="1" w:styleId="affffa">
    <w:name w:val="Текст таблицы"/>
    <w:basedOn w:val="a"/>
    <w:rsid w:val="00374B43"/>
    <w:pPr>
      <w:suppressAutoHyphens/>
      <w:spacing w:after="0" w:line="360" w:lineRule="auto"/>
    </w:pPr>
    <w:rPr>
      <w:rFonts w:ascii="Times New Roman" w:eastAsia="Times New Roman" w:hAnsi="Times New Roman" w:cs="Times New Roman"/>
      <w:color w:val="000000"/>
      <w:sz w:val="27"/>
      <w:szCs w:val="24"/>
      <w:lang w:eastAsia="zh-CN"/>
    </w:rPr>
  </w:style>
  <w:style w:type="paragraph" w:customStyle="1" w:styleId="affffb">
    <w:name w:val="Вміст таблиці"/>
    <w:basedOn w:val="a"/>
    <w:qFormat/>
    <w:rsid w:val="00374B43"/>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normalchar">
    <w:name w:val="normal__char"/>
    <w:basedOn w:val="a0"/>
    <w:rsid w:val="00374B43"/>
  </w:style>
  <w:style w:type="paragraph" w:customStyle="1" w:styleId="msonormal0">
    <w:name w:val="msonormal"/>
    <w:basedOn w:val="a"/>
    <w:uiPriority w:val="99"/>
    <w:rsid w:val="00374B4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value">
    <w:name w:val="value"/>
    <w:basedOn w:val="a0"/>
    <w:rsid w:val="0037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44</Pages>
  <Words>11689</Words>
  <Characters>66632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Коваленко</dc:creator>
  <cp:keywords/>
  <dc:description/>
  <cp:lastModifiedBy>Ольга Коваленко</cp:lastModifiedBy>
  <cp:revision>11</cp:revision>
  <dcterms:created xsi:type="dcterms:W3CDTF">2024-02-29T11:31:00Z</dcterms:created>
  <dcterms:modified xsi:type="dcterms:W3CDTF">2024-04-18T08:32:00Z</dcterms:modified>
</cp:coreProperties>
</file>