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686" w:rsidRPr="009F6099" w:rsidRDefault="00953686" w:rsidP="00953686">
      <w:pPr>
        <w:spacing w:after="0" w:line="240" w:lineRule="auto"/>
        <w:jc w:val="center"/>
        <w:rPr>
          <w:rFonts w:ascii="Times New Roman" w:hAnsi="Times New Roman"/>
          <w:b/>
          <w:sz w:val="32"/>
          <w:szCs w:val="32"/>
          <w:lang w:val="uk-UA"/>
        </w:rPr>
      </w:pPr>
      <w:r w:rsidRPr="009F6099">
        <w:rPr>
          <w:rFonts w:ascii="Times New Roman" w:hAnsi="Times New Roman"/>
          <w:b/>
          <w:sz w:val="32"/>
          <w:szCs w:val="32"/>
          <w:lang w:val="uk-UA"/>
        </w:rPr>
        <w:t xml:space="preserve">Державна митна служба України, </w:t>
      </w:r>
    </w:p>
    <w:p w:rsidR="00953686" w:rsidRPr="009F6099" w:rsidRDefault="00953686" w:rsidP="00953686">
      <w:pPr>
        <w:spacing w:after="0" w:line="240" w:lineRule="auto"/>
        <w:jc w:val="center"/>
        <w:rPr>
          <w:rFonts w:ascii="Times New Roman" w:hAnsi="Times New Roman"/>
          <w:b/>
          <w:sz w:val="32"/>
          <w:szCs w:val="32"/>
          <w:lang w:val="uk-UA"/>
        </w:rPr>
      </w:pPr>
      <w:r w:rsidRPr="009F6099">
        <w:rPr>
          <w:rFonts w:ascii="Times New Roman" w:hAnsi="Times New Roman"/>
          <w:b/>
          <w:sz w:val="32"/>
          <w:szCs w:val="32"/>
          <w:lang w:val="uk-UA"/>
        </w:rPr>
        <w:t>в особі</w:t>
      </w:r>
      <w:r w:rsidRPr="009F6099">
        <w:rPr>
          <w:rFonts w:ascii="Times New Roman" w:hAnsi="Times New Roman"/>
          <w:b/>
          <w:bCs/>
          <w:sz w:val="32"/>
          <w:szCs w:val="32"/>
          <w:lang w:val="uk-UA"/>
        </w:rPr>
        <w:t xml:space="preserve"> Рівненської митниці,  </w:t>
      </w:r>
      <w:r w:rsidRPr="009F6099">
        <w:rPr>
          <w:rFonts w:ascii="Times New Roman" w:hAnsi="Times New Roman"/>
          <w:b/>
          <w:sz w:val="32"/>
          <w:szCs w:val="32"/>
          <w:lang w:val="uk-UA"/>
        </w:rPr>
        <w:t>як її відокремленого підрозділу</w:t>
      </w:r>
    </w:p>
    <w:p w:rsidR="00953686" w:rsidRPr="009F6099" w:rsidRDefault="00953686" w:rsidP="00953686">
      <w:pPr>
        <w:spacing w:after="0" w:line="240" w:lineRule="auto"/>
        <w:jc w:val="center"/>
        <w:rPr>
          <w:rFonts w:ascii="Times New Roman" w:hAnsi="Times New Roman"/>
          <w:b/>
          <w:bCs/>
          <w:sz w:val="28"/>
          <w:szCs w:val="28"/>
          <w:highlight w:val="yellow"/>
          <w:lang w:val="uk-UA"/>
        </w:rPr>
      </w:pPr>
      <w:r w:rsidRPr="009F6099">
        <w:rPr>
          <w:rFonts w:ascii="Times New Roman" w:hAnsi="Times New Roman"/>
          <w:b/>
          <w:sz w:val="28"/>
          <w:szCs w:val="28"/>
          <w:lang w:val="uk-UA"/>
        </w:rPr>
        <w:t xml:space="preserve"> </w:t>
      </w:r>
    </w:p>
    <w:p w:rsidR="00953686" w:rsidRPr="009F6099" w:rsidRDefault="00953686" w:rsidP="00953686">
      <w:pPr>
        <w:shd w:val="clear" w:color="auto" w:fill="FFFFFF"/>
        <w:spacing w:after="0" w:line="240" w:lineRule="auto"/>
        <w:ind w:firstLine="567"/>
        <w:jc w:val="center"/>
        <w:rPr>
          <w:rFonts w:ascii="Times New Roman" w:hAnsi="Times New Roman"/>
          <w:b/>
          <w:bCs/>
          <w:sz w:val="28"/>
          <w:szCs w:val="28"/>
          <w:lang w:val="uk-UA"/>
        </w:rPr>
      </w:pPr>
    </w:p>
    <w:tbl>
      <w:tblPr>
        <w:tblW w:w="10452" w:type="dxa"/>
        <w:tblInd w:w="288" w:type="dxa"/>
        <w:tblLayout w:type="fixed"/>
        <w:tblLook w:val="0000"/>
      </w:tblPr>
      <w:tblGrid>
        <w:gridCol w:w="5065"/>
        <w:gridCol w:w="5387"/>
      </w:tblGrid>
      <w:tr w:rsidR="00953686" w:rsidRPr="009F6099" w:rsidTr="000F3A38">
        <w:tc>
          <w:tcPr>
            <w:tcW w:w="5065" w:type="dxa"/>
            <w:shd w:val="clear" w:color="auto" w:fill="auto"/>
          </w:tcPr>
          <w:p w:rsidR="00953686" w:rsidRPr="009F6099" w:rsidRDefault="00953686" w:rsidP="00953686">
            <w:pPr>
              <w:shd w:val="clear" w:color="auto" w:fill="FFFFFF"/>
              <w:snapToGrid w:val="0"/>
              <w:spacing w:after="0" w:line="240" w:lineRule="auto"/>
              <w:ind w:firstLine="567"/>
              <w:rPr>
                <w:rFonts w:ascii="Times New Roman" w:hAnsi="Times New Roman"/>
                <w:b/>
                <w:bCs/>
                <w:sz w:val="28"/>
                <w:szCs w:val="28"/>
                <w:lang w:val="uk-UA"/>
              </w:rPr>
            </w:pPr>
          </w:p>
        </w:tc>
        <w:tc>
          <w:tcPr>
            <w:tcW w:w="5387" w:type="dxa"/>
            <w:shd w:val="clear" w:color="auto" w:fill="FFFFFF"/>
          </w:tcPr>
          <w:p w:rsidR="00953686" w:rsidRPr="009F6099" w:rsidRDefault="00953686" w:rsidP="00953686">
            <w:pPr>
              <w:spacing w:after="0" w:line="240" w:lineRule="auto"/>
              <w:ind w:left="1451"/>
              <w:rPr>
                <w:rFonts w:ascii="Times New Roman" w:hAnsi="Times New Roman"/>
                <w:b/>
                <w:bCs/>
                <w:sz w:val="28"/>
                <w:szCs w:val="28"/>
                <w:lang w:val="uk-UA"/>
              </w:rPr>
            </w:pPr>
          </w:p>
          <w:p w:rsidR="00953686" w:rsidRPr="009F6099" w:rsidRDefault="00953686" w:rsidP="00953686">
            <w:pPr>
              <w:spacing w:after="0" w:line="240" w:lineRule="auto"/>
              <w:ind w:left="1451"/>
              <w:rPr>
                <w:rFonts w:ascii="Times New Roman" w:hAnsi="Times New Roman"/>
                <w:b/>
                <w:bCs/>
                <w:sz w:val="28"/>
                <w:szCs w:val="28"/>
                <w:lang w:val="uk-UA"/>
              </w:rPr>
            </w:pPr>
          </w:p>
          <w:p w:rsidR="00953686" w:rsidRPr="009F6099" w:rsidRDefault="00953686" w:rsidP="00953686">
            <w:pPr>
              <w:spacing w:after="0" w:line="240" w:lineRule="auto"/>
              <w:ind w:left="1451"/>
              <w:rPr>
                <w:rFonts w:ascii="Times New Roman" w:hAnsi="Times New Roman"/>
                <w:b/>
                <w:bCs/>
                <w:sz w:val="28"/>
                <w:szCs w:val="28"/>
                <w:lang w:val="uk-UA"/>
              </w:rPr>
            </w:pPr>
          </w:p>
          <w:p w:rsidR="00953686" w:rsidRPr="009F6099" w:rsidRDefault="00953686" w:rsidP="00953686">
            <w:pPr>
              <w:spacing w:after="0" w:line="240" w:lineRule="auto"/>
              <w:ind w:left="1451"/>
              <w:rPr>
                <w:rFonts w:ascii="Times New Roman" w:hAnsi="Times New Roman"/>
                <w:b/>
                <w:bCs/>
                <w:sz w:val="28"/>
                <w:szCs w:val="28"/>
                <w:lang w:val="uk-UA"/>
              </w:rPr>
            </w:pPr>
            <w:r w:rsidRPr="009F6099">
              <w:rPr>
                <w:rFonts w:ascii="Times New Roman" w:hAnsi="Times New Roman"/>
                <w:b/>
                <w:bCs/>
                <w:sz w:val="28"/>
                <w:szCs w:val="28"/>
                <w:lang w:val="uk-UA"/>
              </w:rPr>
              <w:t>ЗАТВЕРДЖЕНО</w:t>
            </w:r>
          </w:p>
          <w:p w:rsidR="00372D80" w:rsidRDefault="00953686" w:rsidP="00953686">
            <w:pPr>
              <w:spacing w:after="0" w:line="240" w:lineRule="auto"/>
              <w:ind w:left="1451"/>
              <w:rPr>
                <w:rFonts w:ascii="Times New Roman" w:hAnsi="Times New Roman"/>
                <w:bCs/>
                <w:sz w:val="28"/>
                <w:szCs w:val="28"/>
                <w:lang w:val="uk-UA"/>
              </w:rPr>
            </w:pPr>
            <w:r w:rsidRPr="009F6099">
              <w:rPr>
                <w:rFonts w:ascii="Times New Roman" w:hAnsi="Times New Roman"/>
                <w:bCs/>
                <w:sz w:val="28"/>
                <w:szCs w:val="28"/>
                <w:lang w:val="uk-UA"/>
              </w:rPr>
              <w:t xml:space="preserve">Рішенням </w:t>
            </w:r>
          </w:p>
          <w:p w:rsidR="00953686" w:rsidRPr="009F6099" w:rsidRDefault="00953686" w:rsidP="00953686">
            <w:pPr>
              <w:spacing w:after="0" w:line="240" w:lineRule="auto"/>
              <w:ind w:left="1451"/>
              <w:rPr>
                <w:rFonts w:ascii="Times New Roman" w:hAnsi="Times New Roman"/>
                <w:bCs/>
                <w:sz w:val="28"/>
                <w:szCs w:val="28"/>
                <w:lang w:val="uk-UA"/>
              </w:rPr>
            </w:pPr>
            <w:r w:rsidRPr="009F6099">
              <w:rPr>
                <w:rFonts w:ascii="Times New Roman" w:hAnsi="Times New Roman"/>
                <w:bCs/>
                <w:sz w:val="28"/>
                <w:szCs w:val="28"/>
                <w:lang w:val="uk-UA"/>
              </w:rPr>
              <w:t>уповноваженої особи</w:t>
            </w:r>
          </w:p>
          <w:p w:rsidR="00953686" w:rsidRPr="009F6099" w:rsidRDefault="00953686" w:rsidP="00953686">
            <w:pPr>
              <w:spacing w:after="0" w:line="240" w:lineRule="auto"/>
              <w:ind w:left="1451"/>
              <w:rPr>
                <w:rFonts w:ascii="Times New Roman" w:hAnsi="Times New Roman"/>
                <w:bCs/>
                <w:sz w:val="28"/>
                <w:szCs w:val="28"/>
                <w:lang w:val="uk-UA"/>
              </w:rPr>
            </w:pPr>
            <w:r w:rsidRPr="009F6099">
              <w:rPr>
                <w:rFonts w:ascii="Times New Roman" w:hAnsi="Times New Roman"/>
                <w:bCs/>
                <w:sz w:val="28"/>
                <w:szCs w:val="28"/>
                <w:lang w:val="uk-UA"/>
              </w:rPr>
              <w:t>Рівненської митниці</w:t>
            </w:r>
          </w:p>
          <w:p w:rsidR="00953686" w:rsidRPr="00E80B37" w:rsidRDefault="00953686" w:rsidP="00953686">
            <w:pPr>
              <w:spacing w:after="0" w:line="240" w:lineRule="auto"/>
              <w:ind w:left="1451"/>
              <w:rPr>
                <w:rFonts w:ascii="Times New Roman" w:hAnsi="Times New Roman"/>
                <w:bCs/>
                <w:sz w:val="28"/>
                <w:szCs w:val="28"/>
                <w:lang w:val="uk-UA"/>
              </w:rPr>
            </w:pPr>
            <w:r w:rsidRPr="00E80B37">
              <w:rPr>
                <w:rFonts w:ascii="Times New Roman" w:hAnsi="Times New Roman"/>
                <w:bCs/>
                <w:sz w:val="28"/>
                <w:szCs w:val="28"/>
                <w:lang w:val="uk-UA"/>
              </w:rPr>
              <w:t xml:space="preserve"> від  0</w:t>
            </w:r>
            <w:r w:rsidR="00E80B37" w:rsidRPr="00E80B37">
              <w:rPr>
                <w:rFonts w:ascii="Times New Roman" w:hAnsi="Times New Roman"/>
                <w:bCs/>
                <w:sz w:val="28"/>
                <w:szCs w:val="28"/>
                <w:lang w:val="uk-UA"/>
              </w:rPr>
              <w:t>6</w:t>
            </w:r>
            <w:r w:rsidRPr="00E80B37">
              <w:rPr>
                <w:rFonts w:ascii="Times New Roman" w:hAnsi="Times New Roman"/>
                <w:bCs/>
                <w:sz w:val="28"/>
                <w:szCs w:val="28"/>
                <w:lang w:val="uk-UA"/>
              </w:rPr>
              <w:t>.0</w:t>
            </w:r>
            <w:r w:rsidR="00E80B37" w:rsidRPr="00E80B37">
              <w:rPr>
                <w:rFonts w:ascii="Times New Roman" w:hAnsi="Times New Roman"/>
                <w:bCs/>
                <w:sz w:val="28"/>
                <w:szCs w:val="28"/>
                <w:lang w:val="uk-UA"/>
              </w:rPr>
              <w:t>2</w:t>
            </w:r>
            <w:r w:rsidRPr="00E80B37">
              <w:rPr>
                <w:rFonts w:ascii="Times New Roman" w:hAnsi="Times New Roman"/>
                <w:bCs/>
                <w:sz w:val="28"/>
                <w:szCs w:val="28"/>
                <w:lang w:val="uk-UA"/>
              </w:rPr>
              <w:t>.202</w:t>
            </w:r>
            <w:r w:rsidR="00816DE8" w:rsidRPr="00E80B37">
              <w:rPr>
                <w:rFonts w:ascii="Times New Roman" w:hAnsi="Times New Roman"/>
                <w:bCs/>
                <w:sz w:val="28"/>
                <w:szCs w:val="28"/>
                <w:lang w:val="uk-UA"/>
              </w:rPr>
              <w:t>4</w:t>
            </w:r>
            <w:r w:rsidRPr="00E80B37">
              <w:rPr>
                <w:rFonts w:ascii="Times New Roman" w:hAnsi="Times New Roman"/>
                <w:bCs/>
                <w:sz w:val="28"/>
                <w:szCs w:val="28"/>
                <w:lang w:val="uk-UA"/>
              </w:rPr>
              <w:t xml:space="preserve"> року  № </w:t>
            </w:r>
            <w:r w:rsidR="007C45A5" w:rsidRPr="00E80B37">
              <w:rPr>
                <w:rFonts w:ascii="Times New Roman" w:hAnsi="Times New Roman"/>
                <w:bCs/>
                <w:sz w:val="28"/>
                <w:szCs w:val="28"/>
                <w:lang w:val="uk-UA"/>
              </w:rPr>
              <w:t>18</w:t>
            </w:r>
            <w:r w:rsidRPr="00E80B37">
              <w:rPr>
                <w:rFonts w:ascii="Times New Roman" w:hAnsi="Times New Roman"/>
                <w:bCs/>
                <w:sz w:val="28"/>
                <w:szCs w:val="28"/>
                <w:lang w:val="uk-UA"/>
              </w:rPr>
              <w:t xml:space="preserve"> </w:t>
            </w:r>
          </w:p>
          <w:p w:rsidR="00953686" w:rsidRPr="009F6099" w:rsidRDefault="00953686" w:rsidP="00953686">
            <w:pPr>
              <w:shd w:val="clear" w:color="auto" w:fill="FFFFFF"/>
              <w:spacing w:after="0" w:line="240" w:lineRule="auto"/>
              <w:ind w:firstLine="29"/>
              <w:rPr>
                <w:rFonts w:ascii="Times New Roman" w:hAnsi="Times New Roman"/>
                <w:sz w:val="28"/>
                <w:szCs w:val="28"/>
                <w:lang w:val="uk-UA"/>
              </w:rPr>
            </w:pPr>
          </w:p>
        </w:tc>
      </w:tr>
    </w:tbl>
    <w:p w:rsidR="00953686" w:rsidRPr="009F6099" w:rsidRDefault="00953686" w:rsidP="00953686">
      <w:pPr>
        <w:spacing w:after="0" w:line="240" w:lineRule="auto"/>
        <w:jc w:val="center"/>
        <w:rPr>
          <w:rFonts w:ascii="Times New Roman" w:hAnsi="Times New Roman"/>
          <w:b/>
          <w:sz w:val="28"/>
          <w:szCs w:val="28"/>
          <w:lang w:val="uk-UA"/>
        </w:rPr>
      </w:pPr>
    </w:p>
    <w:p w:rsidR="00953686" w:rsidRPr="009F6099" w:rsidRDefault="00953686" w:rsidP="00953686">
      <w:pPr>
        <w:spacing w:after="0" w:line="240" w:lineRule="auto"/>
        <w:jc w:val="center"/>
        <w:rPr>
          <w:rFonts w:ascii="Times New Roman" w:hAnsi="Times New Roman"/>
          <w:b/>
          <w:sz w:val="28"/>
          <w:szCs w:val="28"/>
          <w:lang w:val="uk-UA"/>
        </w:rPr>
      </w:pPr>
    </w:p>
    <w:p w:rsidR="00953686" w:rsidRPr="009F6099" w:rsidRDefault="00953686" w:rsidP="00953686">
      <w:pPr>
        <w:spacing w:after="0" w:line="240" w:lineRule="auto"/>
        <w:jc w:val="center"/>
        <w:rPr>
          <w:rFonts w:ascii="Times New Roman" w:hAnsi="Times New Roman"/>
          <w:b/>
          <w:sz w:val="28"/>
          <w:szCs w:val="28"/>
          <w:lang w:val="uk-UA"/>
        </w:rPr>
      </w:pPr>
    </w:p>
    <w:p w:rsidR="00953686" w:rsidRPr="009F6099" w:rsidRDefault="00953686" w:rsidP="00953686">
      <w:pPr>
        <w:spacing w:after="0" w:line="240" w:lineRule="auto"/>
        <w:jc w:val="center"/>
        <w:rPr>
          <w:rFonts w:ascii="Times New Roman" w:hAnsi="Times New Roman"/>
          <w:b/>
          <w:sz w:val="28"/>
          <w:szCs w:val="28"/>
          <w:lang w:val="uk-UA"/>
        </w:rPr>
      </w:pPr>
      <w:r w:rsidRPr="009F6099">
        <w:rPr>
          <w:rFonts w:ascii="Times New Roman" w:hAnsi="Times New Roman"/>
          <w:b/>
          <w:sz w:val="28"/>
          <w:szCs w:val="28"/>
          <w:lang w:val="uk-UA"/>
        </w:rPr>
        <w:t>ТЕНДЕРНА ДОКУМЕНТАЦІЯ</w:t>
      </w:r>
    </w:p>
    <w:p w:rsidR="00816DE8" w:rsidRDefault="00816DE8" w:rsidP="00953686">
      <w:pPr>
        <w:spacing w:after="0" w:line="240" w:lineRule="auto"/>
        <w:jc w:val="center"/>
        <w:rPr>
          <w:rFonts w:ascii="Times New Roman" w:hAnsi="Times New Roman"/>
          <w:b/>
          <w:sz w:val="28"/>
          <w:szCs w:val="28"/>
          <w:lang w:val="uk-UA"/>
        </w:rPr>
      </w:pPr>
    </w:p>
    <w:p w:rsidR="00953686" w:rsidRPr="009F6099" w:rsidRDefault="00953686" w:rsidP="00953686">
      <w:pPr>
        <w:spacing w:after="0" w:line="240" w:lineRule="auto"/>
        <w:jc w:val="center"/>
        <w:rPr>
          <w:rFonts w:ascii="Times New Roman" w:hAnsi="Times New Roman"/>
          <w:b/>
          <w:sz w:val="28"/>
          <w:szCs w:val="28"/>
          <w:lang w:val="uk-UA"/>
        </w:rPr>
      </w:pPr>
      <w:r w:rsidRPr="009F6099">
        <w:rPr>
          <w:rFonts w:ascii="Times New Roman" w:hAnsi="Times New Roman"/>
          <w:b/>
          <w:sz w:val="28"/>
          <w:szCs w:val="28"/>
          <w:lang w:val="uk-UA"/>
        </w:rPr>
        <w:t>на закупівлю за предметом:</w:t>
      </w:r>
    </w:p>
    <w:p w:rsidR="00467FA4" w:rsidRPr="009F6099" w:rsidRDefault="00816DE8" w:rsidP="00953686">
      <w:pPr>
        <w:spacing w:after="0" w:line="240" w:lineRule="auto"/>
        <w:jc w:val="center"/>
        <w:rPr>
          <w:rFonts w:ascii="Times New Roman" w:hAnsi="Times New Roman"/>
          <w:b/>
          <w:sz w:val="28"/>
          <w:szCs w:val="28"/>
          <w:lang w:val="uk-UA"/>
        </w:rPr>
      </w:pPr>
      <w:r w:rsidRPr="009F6099">
        <w:rPr>
          <w:rFonts w:ascii="Times New Roman" w:hAnsi="Times New Roman"/>
          <w:b/>
          <w:color w:val="000000"/>
          <w:kern w:val="36"/>
          <w:sz w:val="28"/>
          <w:szCs w:val="28"/>
          <w:lang w:val="uk-UA" w:eastAsia="uk-UA"/>
        </w:rPr>
        <w:t xml:space="preserve">Послуги з </w:t>
      </w:r>
      <w:r>
        <w:rPr>
          <w:rFonts w:ascii="Times New Roman" w:hAnsi="Times New Roman"/>
          <w:b/>
          <w:color w:val="000000"/>
          <w:kern w:val="36"/>
          <w:sz w:val="28"/>
          <w:szCs w:val="28"/>
          <w:lang w:val="uk-UA" w:eastAsia="uk-UA"/>
        </w:rPr>
        <w:t xml:space="preserve">поточного </w:t>
      </w:r>
      <w:r w:rsidRPr="009F6099">
        <w:rPr>
          <w:rFonts w:ascii="Times New Roman" w:hAnsi="Times New Roman"/>
          <w:b/>
          <w:color w:val="000000"/>
          <w:kern w:val="36"/>
          <w:sz w:val="28"/>
          <w:szCs w:val="28"/>
          <w:lang w:val="uk-UA" w:eastAsia="uk-UA"/>
        </w:rPr>
        <w:t>ремонту та технічного обслуговування</w:t>
      </w:r>
      <w:r>
        <w:rPr>
          <w:rFonts w:ascii="Times New Roman" w:hAnsi="Times New Roman"/>
          <w:b/>
          <w:color w:val="000000"/>
          <w:kern w:val="36"/>
          <w:sz w:val="28"/>
          <w:szCs w:val="28"/>
          <w:lang w:val="uk-UA" w:eastAsia="uk-UA"/>
        </w:rPr>
        <w:t xml:space="preserve">                </w:t>
      </w:r>
      <w:r w:rsidRPr="009F6099">
        <w:rPr>
          <w:rFonts w:ascii="Times New Roman" w:hAnsi="Times New Roman"/>
          <w:b/>
          <w:color w:val="000000"/>
          <w:kern w:val="36"/>
          <w:sz w:val="28"/>
          <w:szCs w:val="28"/>
          <w:lang w:val="uk-UA" w:eastAsia="uk-UA"/>
        </w:rPr>
        <w:t xml:space="preserve"> транспортних засобів</w:t>
      </w:r>
    </w:p>
    <w:p w:rsidR="00816DE8" w:rsidRDefault="00816DE8" w:rsidP="00953686">
      <w:pPr>
        <w:spacing w:after="0" w:line="240" w:lineRule="auto"/>
        <w:jc w:val="center"/>
        <w:rPr>
          <w:rFonts w:ascii="Times New Roman" w:hAnsi="Times New Roman"/>
          <w:b/>
          <w:iCs/>
          <w:spacing w:val="-2"/>
          <w:sz w:val="24"/>
          <w:szCs w:val="24"/>
          <w:lang w:val="uk-UA"/>
        </w:rPr>
      </w:pPr>
      <w:r w:rsidRPr="00816DE8">
        <w:rPr>
          <w:rFonts w:ascii="Times New Roman" w:hAnsi="Times New Roman"/>
          <w:b/>
          <w:iCs/>
          <w:spacing w:val="-2"/>
          <w:sz w:val="24"/>
          <w:szCs w:val="24"/>
          <w:lang w:val="uk-UA"/>
        </w:rPr>
        <w:t xml:space="preserve"> </w:t>
      </w:r>
    </w:p>
    <w:p w:rsidR="00953686" w:rsidRPr="00816DE8" w:rsidRDefault="00953686" w:rsidP="00953686">
      <w:pPr>
        <w:spacing w:after="0" w:line="240" w:lineRule="auto"/>
        <w:jc w:val="center"/>
        <w:rPr>
          <w:rFonts w:ascii="Times New Roman" w:hAnsi="Times New Roman"/>
          <w:b/>
          <w:iCs/>
          <w:spacing w:val="-2"/>
          <w:sz w:val="24"/>
          <w:szCs w:val="24"/>
          <w:lang w:val="uk-UA"/>
        </w:rPr>
      </w:pPr>
      <w:r w:rsidRPr="00816DE8">
        <w:rPr>
          <w:rFonts w:ascii="Times New Roman" w:hAnsi="Times New Roman"/>
          <w:b/>
          <w:iCs/>
          <w:spacing w:val="-2"/>
          <w:sz w:val="24"/>
          <w:szCs w:val="24"/>
          <w:lang w:val="uk-UA"/>
        </w:rPr>
        <w:t>(</w:t>
      </w:r>
      <w:proofErr w:type="spellStart"/>
      <w:r w:rsidR="00816DE8" w:rsidRPr="00816DE8">
        <w:rPr>
          <w:rFonts w:ascii="Times New Roman" w:hAnsi="Times New Roman"/>
          <w:b/>
          <w:sz w:val="24"/>
          <w:szCs w:val="24"/>
          <w:lang w:val="uk-UA"/>
        </w:rPr>
        <w:t>ДК</w:t>
      </w:r>
      <w:proofErr w:type="spellEnd"/>
      <w:r w:rsidR="00816DE8" w:rsidRPr="00816DE8">
        <w:rPr>
          <w:rFonts w:ascii="Times New Roman" w:hAnsi="Times New Roman"/>
          <w:b/>
          <w:sz w:val="24"/>
          <w:szCs w:val="24"/>
          <w:lang w:val="uk-UA"/>
        </w:rPr>
        <w:t xml:space="preserve"> 021:2015:50110000-9</w:t>
      </w:r>
      <w:r w:rsidR="00816DE8" w:rsidRPr="00816DE8">
        <w:rPr>
          <w:rFonts w:ascii="Times New Roman" w:hAnsi="Times New Roman"/>
          <w:b/>
          <w:color w:val="000000"/>
          <w:sz w:val="24"/>
          <w:szCs w:val="24"/>
          <w:shd w:val="clear" w:color="auto" w:fill="FDFEFD"/>
          <w:lang w:val="uk-UA"/>
        </w:rPr>
        <w:t xml:space="preserve"> Послуги з ремонту і технічного обслуговування </w:t>
      </w:r>
      <w:proofErr w:type="spellStart"/>
      <w:r w:rsidR="00816DE8" w:rsidRPr="00816DE8">
        <w:rPr>
          <w:rFonts w:ascii="Times New Roman" w:hAnsi="Times New Roman"/>
          <w:b/>
          <w:color w:val="000000"/>
          <w:sz w:val="24"/>
          <w:szCs w:val="24"/>
          <w:shd w:val="clear" w:color="auto" w:fill="FDFEFD"/>
          <w:lang w:val="uk-UA"/>
        </w:rPr>
        <w:t>мототранспортних</w:t>
      </w:r>
      <w:proofErr w:type="spellEnd"/>
      <w:r w:rsidR="00816DE8" w:rsidRPr="00816DE8">
        <w:rPr>
          <w:rFonts w:ascii="Times New Roman" w:hAnsi="Times New Roman"/>
          <w:b/>
          <w:color w:val="000000"/>
          <w:sz w:val="24"/>
          <w:szCs w:val="24"/>
          <w:shd w:val="clear" w:color="auto" w:fill="FDFEFD"/>
          <w:lang w:val="uk-UA"/>
        </w:rPr>
        <w:t xml:space="preserve"> засобів і супутнього обладнання</w:t>
      </w:r>
      <w:r w:rsidRPr="00816DE8">
        <w:rPr>
          <w:rFonts w:ascii="Times New Roman" w:hAnsi="Times New Roman"/>
          <w:b/>
          <w:iCs/>
          <w:spacing w:val="-2"/>
          <w:sz w:val="24"/>
          <w:szCs w:val="24"/>
          <w:lang w:val="uk-UA"/>
        </w:rPr>
        <w:t xml:space="preserve">) </w:t>
      </w:r>
    </w:p>
    <w:p w:rsidR="00953686" w:rsidRPr="009F6099" w:rsidRDefault="00953686" w:rsidP="00953686">
      <w:pPr>
        <w:spacing w:after="0" w:line="240" w:lineRule="auto"/>
        <w:jc w:val="center"/>
        <w:rPr>
          <w:rFonts w:ascii="Times New Roman" w:hAnsi="Times New Roman"/>
          <w:sz w:val="28"/>
          <w:szCs w:val="28"/>
          <w:lang w:val="uk-UA"/>
        </w:rPr>
      </w:pPr>
    </w:p>
    <w:p w:rsidR="00953686" w:rsidRPr="009F6099" w:rsidRDefault="00953686" w:rsidP="00953686">
      <w:pPr>
        <w:spacing w:after="0" w:line="240" w:lineRule="auto"/>
        <w:jc w:val="center"/>
        <w:rPr>
          <w:rFonts w:ascii="Times New Roman" w:hAnsi="Times New Roman"/>
          <w:b/>
          <w:sz w:val="28"/>
          <w:szCs w:val="28"/>
          <w:lang w:val="uk-UA" w:eastAsia="uk-UA"/>
        </w:rPr>
      </w:pPr>
    </w:p>
    <w:p w:rsidR="00953686" w:rsidRPr="009F6099" w:rsidRDefault="00953686" w:rsidP="00953686">
      <w:pPr>
        <w:spacing w:after="0" w:line="240" w:lineRule="auto"/>
        <w:jc w:val="center"/>
        <w:rPr>
          <w:rFonts w:ascii="Times New Roman" w:hAnsi="Times New Roman"/>
          <w:b/>
          <w:sz w:val="28"/>
          <w:szCs w:val="28"/>
          <w:lang w:val="uk-UA"/>
        </w:rPr>
      </w:pPr>
      <w:r w:rsidRPr="009F6099">
        <w:rPr>
          <w:rFonts w:ascii="Times New Roman" w:hAnsi="Times New Roman"/>
          <w:b/>
          <w:sz w:val="28"/>
          <w:szCs w:val="28"/>
          <w:lang w:val="uk-UA"/>
        </w:rPr>
        <w:t>процедура закупівлі:</w:t>
      </w:r>
    </w:p>
    <w:p w:rsidR="00953686" w:rsidRDefault="00953686" w:rsidP="00953686">
      <w:pPr>
        <w:spacing w:after="0" w:line="240" w:lineRule="auto"/>
        <w:jc w:val="center"/>
        <w:rPr>
          <w:rFonts w:ascii="Times New Roman" w:hAnsi="Times New Roman"/>
          <w:b/>
          <w:bCs/>
          <w:sz w:val="28"/>
          <w:szCs w:val="28"/>
          <w:u w:val="single"/>
          <w:lang w:val="uk-UA"/>
        </w:rPr>
      </w:pPr>
      <w:r w:rsidRPr="009F6099">
        <w:rPr>
          <w:rFonts w:ascii="Times New Roman" w:hAnsi="Times New Roman"/>
          <w:b/>
          <w:bCs/>
          <w:sz w:val="28"/>
          <w:szCs w:val="28"/>
          <w:u w:val="single"/>
          <w:lang w:val="uk-UA"/>
        </w:rPr>
        <w:t>В І Д К Р И Т І    Т О Р Г И</w:t>
      </w:r>
    </w:p>
    <w:p w:rsidR="00E80B37" w:rsidRPr="009F6099" w:rsidRDefault="00E80B37" w:rsidP="00953686">
      <w:pPr>
        <w:spacing w:after="0" w:line="240" w:lineRule="auto"/>
        <w:jc w:val="center"/>
        <w:rPr>
          <w:rFonts w:ascii="Times New Roman" w:hAnsi="Times New Roman"/>
          <w:b/>
          <w:bCs/>
          <w:sz w:val="28"/>
          <w:szCs w:val="28"/>
          <w:u w:val="single"/>
          <w:lang w:val="uk-UA"/>
        </w:rPr>
      </w:pPr>
      <w:r>
        <w:rPr>
          <w:rFonts w:ascii="Times New Roman" w:hAnsi="Times New Roman"/>
          <w:b/>
          <w:bCs/>
          <w:sz w:val="28"/>
          <w:szCs w:val="28"/>
          <w:u w:val="single"/>
          <w:lang w:val="uk-UA"/>
        </w:rPr>
        <w:t>з особливостями</w:t>
      </w:r>
    </w:p>
    <w:p w:rsidR="00953686" w:rsidRPr="009F6099" w:rsidRDefault="00953686" w:rsidP="00953686">
      <w:pPr>
        <w:spacing w:after="0" w:line="240" w:lineRule="auto"/>
        <w:jc w:val="center"/>
        <w:rPr>
          <w:rFonts w:ascii="Times New Roman" w:hAnsi="Times New Roman"/>
          <w:b/>
          <w:bCs/>
          <w:sz w:val="28"/>
          <w:szCs w:val="28"/>
          <w:u w:val="single"/>
          <w:lang w:val="uk-UA"/>
        </w:rPr>
      </w:pPr>
    </w:p>
    <w:p w:rsidR="00953686" w:rsidRPr="00E80B37" w:rsidRDefault="00953686" w:rsidP="00953686">
      <w:pPr>
        <w:spacing w:after="0" w:line="240" w:lineRule="auto"/>
        <w:jc w:val="center"/>
        <w:rPr>
          <w:rFonts w:ascii="Times New Roman" w:hAnsi="Times New Roman"/>
          <w:sz w:val="24"/>
          <w:szCs w:val="24"/>
          <w:lang w:val="uk-UA"/>
        </w:rPr>
      </w:pPr>
      <w:r w:rsidRPr="00E80B37">
        <w:rPr>
          <w:rFonts w:ascii="Times New Roman" w:hAnsi="Times New Roman"/>
          <w:sz w:val="24"/>
          <w:szCs w:val="24"/>
          <w:lang w:val="uk-UA"/>
        </w:rPr>
        <w:t xml:space="preserve">(у відповідності до Постанови Кабінету Міністрів України </w:t>
      </w:r>
    </w:p>
    <w:p w:rsidR="00953686" w:rsidRPr="00E80B37" w:rsidRDefault="00953686" w:rsidP="00953686">
      <w:pPr>
        <w:spacing w:after="0" w:line="240" w:lineRule="auto"/>
        <w:jc w:val="center"/>
        <w:rPr>
          <w:rFonts w:ascii="Times New Roman" w:hAnsi="Times New Roman"/>
          <w:sz w:val="24"/>
          <w:szCs w:val="24"/>
          <w:lang w:val="uk-UA"/>
        </w:rPr>
      </w:pPr>
      <w:r w:rsidRPr="00E80B37">
        <w:rPr>
          <w:rFonts w:ascii="Times New Roman" w:hAnsi="Times New Roman"/>
          <w:sz w:val="24"/>
          <w:szCs w:val="24"/>
          <w:lang w:val="uk-UA"/>
        </w:rPr>
        <w:t>від 12.10.2022р. №1178</w:t>
      </w:r>
      <w:r w:rsidR="00E80B37" w:rsidRPr="00E80B37">
        <w:rPr>
          <w:rFonts w:ascii="Times New Roman" w:hAnsi="Times New Roman"/>
          <w:sz w:val="24"/>
          <w:szCs w:val="24"/>
          <w:lang w:val="uk-UA"/>
        </w:rPr>
        <w:t xml:space="preserve"> (зі змінами)</w:t>
      </w:r>
      <w:r w:rsidRPr="00E80B37">
        <w:rPr>
          <w:rFonts w:ascii="Times New Roman" w:hAnsi="Times New Roman"/>
          <w:sz w:val="24"/>
          <w:szCs w:val="24"/>
          <w:lang w:val="uk-UA"/>
        </w:rPr>
        <w:t>)</w:t>
      </w:r>
    </w:p>
    <w:p w:rsidR="00953686" w:rsidRPr="009F6099" w:rsidRDefault="00953686" w:rsidP="00953686">
      <w:pPr>
        <w:spacing w:after="0" w:line="240" w:lineRule="auto"/>
        <w:jc w:val="center"/>
        <w:rPr>
          <w:rFonts w:ascii="Times New Roman" w:hAnsi="Times New Roman"/>
          <w:b/>
          <w:sz w:val="28"/>
          <w:szCs w:val="28"/>
          <w:lang w:val="uk-UA" w:eastAsia="uk-UA"/>
        </w:rPr>
      </w:pPr>
    </w:p>
    <w:p w:rsidR="00953686" w:rsidRPr="009F6099" w:rsidRDefault="00953686" w:rsidP="00953686">
      <w:pPr>
        <w:spacing w:after="0" w:line="240" w:lineRule="auto"/>
        <w:jc w:val="center"/>
        <w:rPr>
          <w:rFonts w:ascii="Times New Roman" w:hAnsi="Times New Roman"/>
          <w:b/>
          <w:sz w:val="28"/>
          <w:szCs w:val="28"/>
          <w:lang w:val="uk-UA"/>
        </w:rPr>
      </w:pPr>
    </w:p>
    <w:p w:rsidR="00953686" w:rsidRPr="009F6099" w:rsidRDefault="00953686" w:rsidP="00953686">
      <w:pPr>
        <w:spacing w:after="0" w:line="240" w:lineRule="auto"/>
        <w:jc w:val="center"/>
        <w:outlineLvl w:val="0"/>
        <w:rPr>
          <w:rFonts w:ascii="Times New Roman" w:hAnsi="Times New Roman"/>
          <w:sz w:val="28"/>
          <w:szCs w:val="28"/>
          <w:lang w:val="uk-UA"/>
        </w:rPr>
      </w:pPr>
    </w:p>
    <w:p w:rsidR="00953686" w:rsidRPr="009F6099" w:rsidRDefault="00953686" w:rsidP="00953686">
      <w:pPr>
        <w:spacing w:after="0" w:line="240" w:lineRule="auto"/>
        <w:rPr>
          <w:rFonts w:ascii="Times New Roman" w:hAnsi="Times New Roman"/>
          <w:sz w:val="28"/>
          <w:szCs w:val="28"/>
          <w:lang w:val="uk-UA"/>
        </w:rPr>
      </w:pPr>
    </w:p>
    <w:p w:rsidR="00953686" w:rsidRPr="009F6099" w:rsidRDefault="00953686" w:rsidP="00953686">
      <w:pPr>
        <w:spacing w:after="0" w:line="240" w:lineRule="auto"/>
        <w:rPr>
          <w:rFonts w:ascii="Times New Roman" w:hAnsi="Times New Roman"/>
          <w:sz w:val="28"/>
          <w:szCs w:val="28"/>
          <w:lang w:val="uk-UA"/>
        </w:rPr>
      </w:pPr>
    </w:p>
    <w:p w:rsidR="00953686" w:rsidRPr="009F6099" w:rsidRDefault="00953686" w:rsidP="00953686">
      <w:pPr>
        <w:spacing w:after="0" w:line="240" w:lineRule="auto"/>
        <w:rPr>
          <w:rFonts w:ascii="Times New Roman" w:hAnsi="Times New Roman"/>
          <w:sz w:val="28"/>
          <w:szCs w:val="28"/>
          <w:lang w:val="uk-UA"/>
        </w:rPr>
      </w:pPr>
    </w:p>
    <w:p w:rsidR="00953686" w:rsidRPr="009F6099" w:rsidRDefault="00953686" w:rsidP="00953686">
      <w:pPr>
        <w:spacing w:after="0" w:line="240" w:lineRule="auto"/>
        <w:rPr>
          <w:rFonts w:ascii="Times New Roman" w:hAnsi="Times New Roman"/>
          <w:sz w:val="28"/>
          <w:szCs w:val="28"/>
          <w:lang w:val="uk-UA"/>
        </w:rPr>
      </w:pPr>
    </w:p>
    <w:p w:rsidR="00953686" w:rsidRDefault="00953686" w:rsidP="00953686">
      <w:pPr>
        <w:spacing w:after="0" w:line="240" w:lineRule="auto"/>
        <w:rPr>
          <w:rFonts w:ascii="Times New Roman" w:hAnsi="Times New Roman"/>
          <w:sz w:val="28"/>
          <w:szCs w:val="28"/>
          <w:lang w:val="uk-UA"/>
        </w:rPr>
      </w:pPr>
    </w:p>
    <w:p w:rsidR="009F6099" w:rsidRDefault="009F6099" w:rsidP="00953686">
      <w:pPr>
        <w:spacing w:after="0" w:line="240" w:lineRule="auto"/>
        <w:rPr>
          <w:rFonts w:ascii="Times New Roman" w:hAnsi="Times New Roman"/>
          <w:sz w:val="28"/>
          <w:szCs w:val="28"/>
          <w:lang w:val="uk-UA"/>
        </w:rPr>
      </w:pPr>
    </w:p>
    <w:p w:rsidR="009F6099" w:rsidRPr="009F6099" w:rsidRDefault="009F6099" w:rsidP="00953686">
      <w:pPr>
        <w:spacing w:after="0" w:line="240" w:lineRule="auto"/>
        <w:rPr>
          <w:rFonts w:ascii="Times New Roman" w:hAnsi="Times New Roman"/>
          <w:sz w:val="28"/>
          <w:szCs w:val="28"/>
          <w:lang w:val="uk-UA"/>
        </w:rPr>
      </w:pPr>
    </w:p>
    <w:p w:rsidR="00953686" w:rsidRDefault="00953686" w:rsidP="00953686">
      <w:pPr>
        <w:spacing w:after="0" w:line="240" w:lineRule="auto"/>
        <w:rPr>
          <w:rFonts w:ascii="Times New Roman" w:hAnsi="Times New Roman"/>
          <w:sz w:val="28"/>
          <w:szCs w:val="28"/>
          <w:lang w:val="uk-UA"/>
        </w:rPr>
      </w:pPr>
    </w:p>
    <w:p w:rsidR="00816DE8" w:rsidRDefault="00816DE8" w:rsidP="00953686">
      <w:pPr>
        <w:spacing w:after="0" w:line="240" w:lineRule="auto"/>
        <w:rPr>
          <w:rFonts w:ascii="Times New Roman" w:hAnsi="Times New Roman"/>
          <w:sz w:val="28"/>
          <w:szCs w:val="28"/>
          <w:lang w:val="uk-UA"/>
        </w:rPr>
      </w:pPr>
    </w:p>
    <w:p w:rsidR="00816DE8" w:rsidRPr="009F6099" w:rsidRDefault="00816DE8" w:rsidP="00953686">
      <w:pPr>
        <w:spacing w:after="0" w:line="240" w:lineRule="auto"/>
        <w:rPr>
          <w:rFonts w:ascii="Times New Roman" w:hAnsi="Times New Roman"/>
          <w:sz w:val="28"/>
          <w:szCs w:val="28"/>
          <w:lang w:val="uk-UA"/>
        </w:rPr>
      </w:pPr>
    </w:p>
    <w:p w:rsidR="00953686" w:rsidRPr="009F6099" w:rsidRDefault="00953686" w:rsidP="00953686">
      <w:pPr>
        <w:spacing w:after="0" w:line="240" w:lineRule="auto"/>
        <w:rPr>
          <w:rFonts w:ascii="Times New Roman" w:hAnsi="Times New Roman"/>
          <w:sz w:val="28"/>
          <w:szCs w:val="28"/>
          <w:lang w:val="uk-UA"/>
        </w:rPr>
      </w:pPr>
    </w:p>
    <w:p w:rsidR="00953686" w:rsidRDefault="00953686" w:rsidP="00953686">
      <w:pPr>
        <w:spacing w:after="0" w:line="240" w:lineRule="auto"/>
        <w:jc w:val="center"/>
        <w:rPr>
          <w:rFonts w:ascii="Times New Roman" w:hAnsi="Times New Roman"/>
          <w:b/>
          <w:bCs/>
          <w:sz w:val="28"/>
          <w:szCs w:val="28"/>
          <w:lang w:val="uk-UA"/>
        </w:rPr>
      </w:pPr>
      <w:r w:rsidRPr="009F6099">
        <w:rPr>
          <w:rFonts w:ascii="Times New Roman" w:hAnsi="Times New Roman"/>
          <w:b/>
          <w:sz w:val="28"/>
          <w:szCs w:val="28"/>
          <w:lang w:val="uk-UA"/>
        </w:rPr>
        <w:t xml:space="preserve">м. Рівне – </w:t>
      </w:r>
      <w:r w:rsidRPr="009F6099">
        <w:rPr>
          <w:rFonts w:ascii="Times New Roman" w:hAnsi="Times New Roman"/>
          <w:b/>
          <w:bCs/>
          <w:sz w:val="28"/>
          <w:szCs w:val="28"/>
          <w:lang w:val="uk-UA"/>
        </w:rPr>
        <w:t>202</w:t>
      </w:r>
      <w:r w:rsidR="00197DE6">
        <w:rPr>
          <w:rFonts w:ascii="Times New Roman" w:hAnsi="Times New Roman"/>
          <w:b/>
          <w:bCs/>
          <w:sz w:val="28"/>
          <w:szCs w:val="28"/>
          <w:lang w:val="uk-UA"/>
        </w:rPr>
        <w:t>4</w:t>
      </w:r>
    </w:p>
    <w:p w:rsidR="008F4FCA" w:rsidRDefault="008F4FCA" w:rsidP="00953686">
      <w:pPr>
        <w:spacing w:after="0" w:line="240" w:lineRule="auto"/>
        <w:jc w:val="center"/>
        <w:rPr>
          <w:rFonts w:ascii="Times New Roman" w:hAnsi="Times New Roman"/>
          <w:b/>
          <w:b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tblPr>
      <w:tblGrid>
        <w:gridCol w:w="584"/>
        <w:gridCol w:w="3018"/>
        <w:gridCol w:w="6132"/>
      </w:tblGrid>
      <w:tr w:rsidR="00B01163" w:rsidRPr="009F6099" w:rsidTr="00B413F2">
        <w:tc>
          <w:tcPr>
            <w:tcW w:w="300" w:type="pct"/>
            <w:shd w:val="clear" w:color="auto" w:fill="FFFFFF"/>
          </w:tcPr>
          <w:p w:rsidR="00B01163" w:rsidRPr="009F6099" w:rsidRDefault="00B01163" w:rsidP="002768B6">
            <w:pPr>
              <w:spacing w:after="0" w:line="240" w:lineRule="auto"/>
              <w:jc w:val="center"/>
              <w:rPr>
                <w:rFonts w:ascii="Times New Roman" w:hAnsi="Times New Roman"/>
                <w:b/>
                <w:bCs/>
                <w:sz w:val="28"/>
                <w:szCs w:val="28"/>
                <w:lang w:val="uk-UA" w:eastAsia="ru-RU"/>
              </w:rPr>
            </w:pPr>
            <w:r w:rsidRPr="009F6099">
              <w:rPr>
                <w:rFonts w:ascii="Times New Roman" w:hAnsi="Times New Roman"/>
                <w:b/>
                <w:bCs/>
                <w:sz w:val="28"/>
                <w:szCs w:val="28"/>
                <w:lang w:val="uk-UA" w:eastAsia="ru-RU"/>
              </w:rPr>
              <w:t>№</w:t>
            </w:r>
          </w:p>
        </w:tc>
        <w:tc>
          <w:tcPr>
            <w:tcW w:w="4700" w:type="pct"/>
            <w:gridSpan w:val="2"/>
            <w:shd w:val="clear" w:color="auto" w:fill="FFFFFF"/>
          </w:tcPr>
          <w:p w:rsidR="00B01163" w:rsidRPr="009F6099" w:rsidRDefault="00B01163" w:rsidP="002768B6">
            <w:pPr>
              <w:spacing w:after="0" w:line="240" w:lineRule="auto"/>
              <w:jc w:val="center"/>
              <w:rPr>
                <w:rFonts w:ascii="Times New Roman" w:hAnsi="Times New Roman"/>
                <w:b/>
                <w:bCs/>
                <w:sz w:val="28"/>
                <w:szCs w:val="28"/>
                <w:lang w:val="uk-UA" w:eastAsia="ru-RU"/>
              </w:rPr>
            </w:pPr>
            <w:r w:rsidRPr="009F6099">
              <w:rPr>
                <w:rFonts w:ascii="Times New Roman" w:hAnsi="Times New Roman"/>
                <w:b/>
                <w:bCs/>
                <w:sz w:val="28"/>
                <w:szCs w:val="28"/>
                <w:lang w:val="uk-UA" w:eastAsia="ru-RU"/>
              </w:rPr>
              <w:t>Загальні положення</w:t>
            </w:r>
          </w:p>
        </w:tc>
      </w:tr>
      <w:tr w:rsidR="00B01163" w:rsidRPr="009F6099" w:rsidTr="002768B6">
        <w:trPr>
          <w:trHeight w:val="17"/>
        </w:trPr>
        <w:tc>
          <w:tcPr>
            <w:tcW w:w="300" w:type="pct"/>
            <w:shd w:val="clear" w:color="auto" w:fill="FFFFFF"/>
          </w:tcPr>
          <w:p w:rsidR="00B01163" w:rsidRPr="009F6099" w:rsidRDefault="00B01163" w:rsidP="002768B6">
            <w:pPr>
              <w:spacing w:after="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1</w:t>
            </w:r>
          </w:p>
        </w:tc>
        <w:tc>
          <w:tcPr>
            <w:tcW w:w="1550" w:type="pct"/>
            <w:shd w:val="clear" w:color="auto" w:fill="FFFFFF"/>
          </w:tcPr>
          <w:p w:rsidR="00B01163" w:rsidRPr="009F6099" w:rsidRDefault="00B01163" w:rsidP="002768B6">
            <w:pPr>
              <w:spacing w:after="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2</w:t>
            </w:r>
          </w:p>
        </w:tc>
        <w:tc>
          <w:tcPr>
            <w:tcW w:w="3150" w:type="pct"/>
            <w:shd w:val="clear" w:color="auto" w:fill="FFFFFF"/>
          </w:tcPr>
          <w:p w:rsidR="00B01163" w:rsidRPr="009F6099" w:rsidRDefault="00B01163" w:rsidP="002768B6">
            <w:pPr>
              <w:spacing w:after="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3</w:t>
            </w:r>
          </w:p>
        </w:tc>
      </w:tr>
      <w:tr w:rsidR="00B01163" w:rsidRPr="00E80B37"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1</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Терміни, які вживаються в тендерній документації</w:t>
            </w:r>
          </w:p>
        </w:tc>
        <w:tc>
          <w:tcPr>
            <w:tcW w:w="3150" w:type="pct"/>
            <w:shd w:val="clear" w:color="auto" w:fill="FFFFFF"/>
          </w:tcPr>
          <w:p w:rsidR="00B01163" w:rsidRPr="009F6099" w:rsidRDefault="00B01163" w:rsidP="000A22BC">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F6099">
              <w:rPr>
                <w:rFonts w:ascii="Times New Roman" w:hAnsi="Times New Roman"/>
                <w:sz w:val="28"/>
                <w:szCs w:val="28"/>
                <w:lang w:val="uk-UA" w:eastAsia="ru-RU"/>
              </w:rPr>
              <w:t>“Про</w:t>
            </w:r>
            <w:proofErr w:type="spellEnd"/>
            <w:r w:rsidRPr="009F6099">
              <w:rPr>
                <w:rFonts w:ascii="Times New Roman" w:hAnsi="Times New Roman"/>
                <w:sz w:val="28"/>
                <w:szCs w:val="28"/>
                <w:lang w:val="uk-UA" w:eastAsia="ru-RU"/>
              </w:rPr>
              <w:t xml:space="preserve"> публічні </w:t>
            </w:r>
            <w:proofErr w:type="spellStart"/>
            <w:r w:rsidRPr="009F6099">
              <w:rPr>
                <w:rFonts w:ascii="Times New Roman" w:hAnsi="Times New Roman"/>
                <w:sz w:val="28"/>
                <w:szCs w:val="28"/>
                <w:lang w:val="uk-UA" w:eastAsia="ru-RU"/>
              </w:rPr>
              <w:t>закупівлі”</w:t>
            </w:r>
            <w:proofErr w:type="spellEnd"/>
            <w:r w:rsidRPr="009F6099">
              <w:rPr>
                <w:rFonts w:ascii="Times New Roman" w:hAnsi="Times New Roman"/>
                <w:sz w:val="28"/>
                <w:szCs w:val="28"/>
                <w:lang w:val="uk-UA" w:eastAsia="ru-RU"/>
              </w:rPr>
              <w:t xml:space="preserve">, на період дії правового режиму воєнного стану в Україні та протягом 90 днів з дня його припинення або скасування» від </w:t>
            </w:r>
            <w:r w:rsidRPr="00E80B37">
              <w:rPr>
                <w:rFonts w:ascii="Times New Roman" w:hAnsi="Times New Roman"/>
                <w:sz w:val="28"/>
                <w:szCs w:val="28"/>
                <w:lang w:val="uk-UA" w:eastAsia="ru-RU"/>
              </w:rPr>
              <w:t>12.10.2022 № 1178</w:t>
            </w:r>
            <w:r w:rsidR="00E80B37" w:rsidRPr="00E80B37">
              <w:rPr>
                <w:rFonts w:ascii="Times New Roman" w:hAnsi="Times New Roman"/>
                <w:sz w:val="28"/>
                <w:szCs w:val="28"/>
                <w:lang w:val="uk-UA" w:eastAsia="ru-RU"/>
              </w:rPr>
              <w:t xml:space="preserve"> </w:t>
            </w:r>
            <w:r w:rsidR="00E80B37" w:rsidRPr="00E80B37">
              <w:rPr>
                <w:rFonts w:ascii="Times New Roman" w:hAnsi="Times New Roman"/>
                <w:sz w:val="28"/>
                <w:szCs w:val="28"/>
                <w:lang w:val="uk-UA"/>
              </w:rPr>
              <w:t>(зі змінами)</w:t>
            </w:r>
            <w:r w:rsidRPr="00E80B37">
              <w:rPr>
                <w:rFonts w:ascii="Times New Roman" w:hAnsi="Times New Roman"/>
                <w:sz w:val="28"/>
                <w:szCs w:val="28"/>
                <w:lang w:val="uk-UA" w:eastAsia="ru-RU"/>
              </w:rPr>
              <w:t xml:space="preserve"> </w:t>
            </w:r>
            <w:r w:rsidRPr="009F6099">
              <w:rPr>
                <w:rFonts w:ascii="Times New Roman" w:hAnsi="Times New Roman"/>
                <w:sz w:val="28"/>
                <w:szCs w:val="28"/>
                <w:lang w:val="uk-UA" w:eastAsia="ru-RU"/>
              </w:rPr>
              <w:t>(далі – Особливості). Терміни вживаються у значенні, наведеному в Законі</w:t>
            </w: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2</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Інформація про замовника торгів</w:t>
            </w:r>
          </w:p>
        </w:tc>
        <w:tc>
          <w:tcPr>
            <w:tcW w:w="31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p>
        </w:tc>
      </w:tr>
      <w:tr w:rsidR="00FF5288" w:rsidRPr="00CF5859" w:rsidTr="00B413F2">
        <w:tc>
          <w:tcPr>
            <w:tcW w:w="300" w:type="pct"/>
            <w:shd w:val="clear" w:color="auto" w:fill="FFFFFF"/>
          </w:tcPr>
          <w:p w:rsidR="00FF5288" w:rsidRPr="009F6099" w:rsidRDefault="00FF5288"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2.1</w:t>
            </w:r>
          </w:p>
        </w:tc>
        <w:tc>
          <w:tcPr>
            <w:tcW w:w="1550" w:type="pct"/>
            <w:shd w:val="clear" w:color="auto" w:fill="FFFFFF"/>
          </w:tcPr>
          <w:p w:rsidR="00FF5288" w:rsidRPr="009F6099" w:rsidRDefault="00FF5288"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повне найменування</w:t>
            </w:r>
          </w:p>
        </w:tc>
        <w:tc>
          <w:tcPr>
            <w:tcW w:w="3150" w:type="pct"/>
            <w:shd w:val="clear" w:color="auto" w:fill="FFFFFF"/>
          </w:tcPr>
          <w:p w:rsidR="00FF5288" w:rsidRPr="009F6099" w:rsidRDefault="00FF5288" w:rsidP="000F3A38">
            <w:pPr>
              <w:pStyle w:val="normal"/>
              <w:widowControl w:val="0"/>
              <w:spacing w:line="240" w:lineRule="auto"/>
              <w:jc w:val="both"/>
              <w:rPr>
                <w:rFonts w:ascii="Times New Roman" w:hAnsi="Times New Roman" w:cs="Times New Roman"/>
                <w:color w:val="auto"/>
                <w:sz w:val="28"/>
                <w:szCs w:val="28"/>
                <w:highlight w:val="yellow"/>
                <w:lang w:val="uk-UA"/>
              </w:rPr>
            </w:pPr>
            <w:r w:rsidRPr="009F6099">
              <w:rPr>
                <w:rFonts w:ascii="Times New Roman" w:hAnsi="Times New Roman"/>
                <w:b/>
                <w:sz w:val="28"/>
                <w:szCs w:val="28"/>
                <w:lang w:val="uk-UA"/>
              </w:rPr>
              <w:t>Рівненська митниця, як відокремлений підрозділ Державної митної служби України</w:t>
            </w:r>
          </w:p>
        </w:tc>
      </w:tr>
      <w:tr w:rsidR="00FF5288" w:rsidRPr="009F6099" w:rsidTr="00B413F2">
        <w:tc>
          <w:tcPr>
            <w:tcW w:w="300" w:type="pct"/>
            <w:shd w:val="clear" w:color="auto" w:fill="FFFFFF"/>
          </w:tcPr>
          <w:p w:rsidR="00FF5288" w:rsidRPr="009F6099" w:rsidRDefault="00FF5288"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2.2</w:t>
            </w:r>
          </w:p>
        </w:tc>
        <w:tc>
          <w:tcPr>
            <w:tcW w:w="1550" w:type="pct"/>
            <w:shd w:val="clear" w:color="auto" w:fill="FFFFFF"/>
          </w:tcPr>
          <w:p w:rsidR="00FF5288" w:rsidRPr="009F6099" w:rsidRDefault="00FF5288"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місцезнаходження</w:t>
            </w:r>
          </w:p>
        </w:tc>
        <w:tc>
          <w:tcPr>
            <w:tcW w:w="3150" w:type="pct"/>
            <w:shd w:val="clear" w:color="auto" w:fill="FFFFFF"/>
          </w:tcPr>
          <w:p w:rsidR="00FF5288" w:rsidRPr="009F6099" w:rsidRDefault="00FF5288" w:rsidP="000F3A38">
            <w:pPr>
              <w:pStyle w:val="normal"/>
              <w:widowControl w:val="0"/>
              <w:spacing w:line="240" w:lineRule="auto"/>
              <w:jc w:val="both"/>
              <w:rPr>
                <w:rFonts w:ascii="Times New Roman" w:hAnsi="Times New Roman" w:cs="Times New Roman"/>
                <w:b/>
                <w:color w:val="auto"/>
                <w:sz w:val="28"/>
                <w:szCs w:val="28"/>
                <w:highlight w:val="yellow"/>
                <w:lang w:val="uk-UA"/>
              </w:rPr>
            </w:pPr>
            <w:r w:rsidRPr="009F6099">
              <w:rPr>
                <w:rFonts w:ascii="Times New Roman" w:hAnsi="Times New Roman" w:cs="Times New Roman"/>
                <w:b/>
                <w:sz w:val="28"/>
                <w:szCs w:val="28"/>
                <w:lang w:val="uk-UA"/>
              </w:rPr>
              <w:t xml:space="preserve">Україна, 33000, Рівненська обл.,м. Рівне, </w:t>
            </w:r>
            <w:proofErr w:type="spellStart"/>
            <w:r w:rsidRPr="009F6099">
              <w:rPr>
                <w:rFonts w:ascii="Times New Roman" w:hAnsi="Times New Roman" w:cs="Times New Roman"/>
                <w:b/>
                <w:sz w:val="28"/>
                <w:szCs w:val="28"/>
                <w:lang w:val="uk-UA"/>
              </w:rPr>
              <w:t>вул.Соборна</w:t>
            </w:r>
            <w:proofErr w:type="spellEnd"/>
            <w:r w:rsidRPr="009F6099">
              <w:rPr>
                <w:rFonts w:ascii="Times New Roman" w:hAnsi="Times New Roman" w:cs="Times New Roman"/>
                <w:b/>
                <w:sz w:val="28"/>
                <w:szCs w:val="28"/>
                <w:lang w:val="uk-UA"/>
              </w:rPr>
              <w:t>, 104   код ЄДРПОУ 43958370</w:t>
            </w:r>
          </w:p>
        </w:tc>
      </w:tr>
      <w:tr w:rsidR="00FF5288" w:rsidRPr="00CF5859" w:rsidTr="00FF5288">
        <w:trPr>
          <w:trHeight w:val="1881"/>
        </w:trPr>
        <w:tc>
          <w:tcPr>
            <w:tcW w:w="300" w:type="pct"/>
            <w:shd w:val="clear" w:color="auto" w:fill="FFFFFF"/>
          </w:tcPr>
          <w:p w:rsidR="00FF5288" w:rsidRPr="009F6099" w:rsidRDefault="00FF5288"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2.3</w:t>
            </w:r>
          </w:p>
        </w:tc>
        <w:tc>
          <w:tcPr>
            <w:tcW w:w="1550" w:type="pct"/>
            <w:shd w:val="clear" w:color="auto" w:fill="FFFFFF"/>
          </w:tcPr>
          <w:p w:rsidR="00FF5288" w:rsidRPr="009F6099" w:rsidRDefault="00FF5288"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Посадова(і) особа(и) замовника, уповноважена(і) здійснювати зв'язок з учасниками</w:t>
            </w:r>
          </w:p>
        </w:tc>
        <w:tc>
          <w:tcPr>
            <w:tcW w:w="3150" w:type="pct"/>
            <w:shd w:val="clear" w:color="auto" w:fill="FFFFFF"/>
            <w:vAlign w:val="center"/>
          </w:tcPr>
          <w:p w:rsidR="00FF5288" w:rsidRPr="009F6099" w:rsidRDefault="00FF5288" w:rsidP="00580FF7">
            <w:pPr>
              <w:spacing w:before="150" w:after="150"/>
              <w:jc w:val="both"/>
              <w:rPr>
                <w:rFonts w:ascii="Times New Roman" w:eastAsia="Times New Roman" w:hAnsi="Times New Roman"/>
                <w:sz w:val="28"/>
                <w:szCs w:val="28"/>
                <w:lang w:val="uk-UA" w:eastAsia="ru-RU"/>
              </w:rPr>
            </w:pPr>
            <w:proofErr w:type="spellStart"/>
            <w:r w:rsidRPr="009F6099">
              <w:rPr>
                <w:rFonts w:ascii="Times New Roman" w:hAnsi="Times New Roman"/>
                <w:sz w:val="28"/>
                <w:szCs w:val="28"/>
                <w:bdr w:val="none" w:sz="0" w:space="0" w:color="auto" w:frame="1"/>
                <w:lang w:val="uk-UA"/>
              </w:rPr>
              <w:t>Порадюк</w:t>
            </w:r>
            <w:proofErr w:type="spellEnd"/>
            <w:r w:rsidRPr="009F6099">
              <w:rPr>
                <w:rFonts w:ascii="Times New Roman" w:hAnsi="Times New Roman"/>
                <w:sz w:val="28"/>
                <w:szCs w:val="28"/>
                <w:bdr w:val="none" w:sz="0" w:space="0" w:color="auto" w:frame="1"/>
                <w:lang w:val="uk-UA"/>
              </w:rPr>
              <w:t xml:space="preserve"> Віталій Тихонович, головний державний інспектор відділу адміністративно-господарської діяльності Рівненської митниці, уповноважена особа відповідальна за організацію та проведення закупівель,</w:t>
            </w:r>
            <w:r w:rsidR="00580FF7">
              <w:rPr>
                <w:rFonts w:ascii="Times New Roman" w:hAnsi="Times New Roman"/>
                <w:sz w:val="28"/>
                <w:szCs w:val="28"/>
                <w:bdr w:val="none" w:sz="0" w:space="0" w:color="auto" w:frame="1"/>
                <w:lang w:val="uk-UA"/>
              </w:rPr>
              <w:t xml:space="preserve">                                      </w:t>
            </w:r>
            <w:r w:rsidRPr="009F6099">
              <w:rPr>
                <w:rFonts w:ascii="Times New Roman" w:hAnsi="Times New Roman"/>
                <w:sz w:val="28"/>
                <w:szCs w:val="28"/>
                <w:bdr w:val="none" w:sz="0" w:space="0" w:color="auto" w:frame="1"/>
                <w:lang w:val="uk-UA"/>
              </w:rPr>
              <w:t xml:space="preserve"> </w:t>
            </w:r>
            <w:proofErr w:type="spellStart"/>
            <w:r w:rsidRPr="009F6099">
              <w:rPr>
                <w:rFonts w:ascii="Times New Roman" w:hAnsi="Times New Roman"/>
                <w:sz w:val="28"/>
                <w:szCs w:val="28"/>
                <w:bdr w:val="none" w:sz="0" w:space="0" w:color="auto" w:frame="1"/>
                <w:lang w:val="uk-UA"/>
              </w:rPr>
              <w:t>м.Рівне</w:t>
            </w:r>
            <w:proofErr w:type="spellEnd"/>
            <w:r w:rsidRPr="009F6099">
              <w:rPr>
                <w:rFonts w:ascii="Times New Roman" w:hAnsi="Times New Roman"/>
                <w:sz w:val="28"/>
                <w:szCs w:val="28"/>
                <w:bdr w:val="none" w:sz="0" w:space="0" w:color="auto" w:frame="1"/>
                <w:lang w:val="uk-UA"/>
              </w:rPr>
              <w:t xml:space="preserve">, </w:t>
            </w:r>
            <w:proofErr w:type="spellStart"/>
            <w:r w:rsidRPr="009F6099">
              <w:rPr>
                <w:rFonts w:ascii="Times New Roman" w:hAnsi="Times New Roman"/>
                <w:sz w:val="28"/>
                <w:szCs w:val="28"/>
                <w:bdr w:val="none" w:sz="0" w:space="0" w:color="auto" w:frame="1"/>
                <w:lang w:val="uk-UA"/>
              </w:rPr>
              <w:t>вул.Соборна</w:t>
            </w:r>
            <w:proofErr w:type="spellEnd"/>
            <w:r w:rsidRPr="009F6099">
              <w:rPr>
                <w:rFonts w:ascii="Times New Roman" w:hAnsi="Times New Roman"/>
                <w:sz w:val="28"/>
                <w:szCs w:val="28"/>
                <w:bdr w:val="none" w:sz="0" w:space="0" w:color="auto" w:frame="1"/>
                <w:lang w:val="uk-UA"/>
              </w:rPr>
              <w:t>,104, тел.</w:t>
            </w:r>
            <w:r w:rsidR="00580FF7">
              <w:rPr>
                <w:rFonts w:ascii="Times New Roman" w:hAnsi="Times New Roman"/>
                <w:sz w:val="28"/>
                <w:szCs w:val="28"/>
                <w:bdr w:val="none" w:sz="0" w:space="0" w:color="auto" w:frame="1"/>
                <w:lang w:val="uk-UA"/>
              </w:rPr>
              <w:t>067-243-64-51</w:t>
            </w:r>
            <w:r w:rsidRPr="009F6099">
              <w:rPr>
                <w:rFonts w:ascii="Times New Roman" w:hAnsi="Times New Roman"/>
                <w:sz w:val="28"/>
                <w:szCs w:val="28"/>
                <w:bdr w:val="none" w:sz="0" w:space="0" w:color="auto" w:frame="1"/>
                <w:lang w:val="uk-UA"/>
              </w:rPr>
              <w:t>),</w:t>
            </w:r>
            <w:r w:rsidR="00580FF7">
              <w:rPr>
                <w:rFonts w:ascii="Times New Roman" w:hAnsi="Times New Roman"/>
                <w:sz w:val="28"/>
                <w:szCs w:val="28"/>
                <w:bdr w:val="none" w:sz="0" w:space="0" w:color="auto" w:frame="1"/>
                <w:lang w:val="uk-UA"/>
              </w:rPr>
              <w:t xml:space="preserve">                     </w:t>
            </w:r>
            <w:r w:rsidRPr="009F6099">
              <w:rPr>
                <w:rFonts w:ascii="Times New Roman" w:hAnsi="Times New Roman"/>
                <w:sz w:val="28"/>
                <w:szCs w:val="28"/>
                <w:bdr w:val="none" w:sz="0" w:space="0" w:color="auto" w:frame="1"/>
                <w:lang w:val="uk-UA"/>
              </w:rPr>
              <w:t xml:space="preserve"> e-</w:t>
            </w:r>
            <w:proofErr w:type="spellStart"/>
            <w:r w:rsidRPr="009F6099">
              <w:rPr>
                <w:rFonts w:ascii="Times New Roman" w:hAnsi="Times New Roman"/>
                <w:sz w:val="28"/>
                <w:szCs w:val="28"/>
                <w:bdr w:val="none" w:sz="0" w:space="0" w:color="auto" w:frame="1"/>
                <w:lang w:val="uk-UA"/>
              </w:rPr>
              <w:t>mail</w:t>
            </w:r>
            <w:proofErr w:type="spellEnd"/>
            <w:r w:rsidRPr="009F6099">
              <w:rPr>
                <w:rFonts w:ascii="Times New Roman" w:hAnsi="Times New Roman"/>
                <w:sz w:val="28"/>
                <w:szCs w:val="28"/>
                <w:bdr w:val="none" w:sz="0" w:space="0" w:color="auto" w:frame="1"/>
                <w:lang w:val="uk-UA"/>
              </w:rPr>
              <w:t>: ui_rm_dfs@ukr.net</w:t>
            </w:r>
          </w:p>
        </w:tc>
      </w:tr>
      <w:tr w:rsidR="00FF5288" w:rsidRPr="009F6099" w:rsidTr="00B413F2">
        <w:tc>
          <w:tcPr>
            <w:tcW w:w="300" w:type="pct"/>
            <w:shd w:val="clear" w:color="auto" w:fill="FFFFFF"/>
          </w:tcPr>
          <w:p w:rsidR="00FF5288" w:rsidRPr="009F6099" w:rsidRDefault="00FF5288"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3</w:t>
            </w:r>
          </w:p>
        </w:tc>
        <w:tc>
          <w:tcPr>
            <w:tcW w:w="1550" w:type="pct"/>
            <w:shd w:val="clear" w:color="auto" w:fill="FFFFFF"/>
          </w:tcPr>
          <w:p w:rsidR="00FF5288" w:rsidRPr="009F6099" w:rsidRDefault="00FF5288"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Процедура закупівлі</w:t>
            </w:r>
          </w:p>
        </w:tc>
        <w:tc>
          <w:tcPr>
            <w:tcW w:w="3150" w:type="pct"/>
            <w:shd w:val="clear" w:color="auto" w:fill="FFFFFF"/>
          </w:tcPr>
          <w:p w:rsidR="00FF5288" w:rsidRPr="009F6099" w:rsidRDefault="00FF5288" w:rsidP="000F3A38">
            <w:pPr>
              <w:spacing w:before="150" w:after="150"/>
              <w:rPr>
                <w:rFonts w:ascii="Times New Roman" w:eastAsia="Times New Roman" w:hAnsi="Times New Roman"/>
                <w:b/>
                <w:sz w:val="28"/>
                <w:szCs w:val="28"/>
                <w:lang w:val="uk-UA" w:eastAsia="ru-RU"/>
              </w:rPr>
            </w:pPr>
            <w:r w:rsidRPr="009F6099">
              <w:rPr>
                <w:rFonts w:ascii="Times New Roman" w:eastAsia="Times New Roman" w:hAnsi="Times New Roman"/>
                <w:b/>
                <w:sz w:val="28"/>
                <w:szCs w:val="28"/>
                <w:lang w:val="uk-UA" w:eastAsia="ru-RU"/>
              </w:rPr>
              <w:t>відкриті торги</w:t>
            </w:r>
            <w:r w:rsidR="00E80B37">
              <w:rPr>
                <w:rFonts w:ascii="Times New Roman" w:eastAsia="Times New Roman" w:hAnsi="Times New Roman"/>
                <w:b/>
                <w:sz w:val="28"/>
                <w:szCs w:val="28"/>
                <w:lang w:val="uk-UA" w:eastAsia="ru-RU"/>
              </w:rPr>
              <w:t xml:space="preserve"> з особливостями</w:t>
            </w: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4</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Інформація про предмет закупівлі</w:t>
            </w:r>
          </w:p>
        </w:tc>
        <w:tc>
          <w:tcPr>
            <w:tcW w:w="31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4.1</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назва предмета закупівлі</w:t>
            </w:r>
          </w:p>
        </w:tc>
        <w:tc>
          <w:tcPr>
            <w:tcW w:w="3150" w:type="pct"/>
            <w:shd w:val="clear" w:color="auto" w:fill="FFFFFF"/>
          </w:tcPr>
          <w:p w:rsidR="00B01163" w:rsidRPr="009F6099" w:rsidRDefault="00E94295" w:rsidP="000D7B16">
            <w:pPr>
              <w:spacing w:after="0"/>
              <w:rPr>
                <w:rFonts w:ascii="Times New Roman" w:hAnsi="Times New Roman"/>
                <w:b/>
                <w:color w:val="000000"/>
                <w:sz w:val="28"/>
                <w:szCs w:val="28"/>
                <w:bdr w:val="none" w:sz="0" w:space="0" w:color="auto" w:frame="1"/>
                <w:shd w:val="clear" w:color="auto" w:fill="FDFEFD"/>
                <w:lang w:val="uk-UA"/>
              </w:rPr>
            </w:pPr>
            <w:r w:rsidRPr="009F6099">
              <w:rPr>
                <w:rFonts w:ascii="Times New Roman" w:hAnsi="Times New Roman"/>
                <w:b/>
                <w:color w:val="000000"/>
                <w:kern w:val="36"/>
                <w:sz w:val="28"/>
                <w:szCs w:val="28"/>
                <w:lang w:val="uk-UA" w:eastAsia="uk-UA"/>
              </w:rPr>
              <w:t xml:space="preserve">«Послуги з </w:t>
            </w:r>
            <w:r w:rsidR="00EC2604">
              <w:rPr>
                <w:rFonts w:ascii="Times New Roman" w:hAnsi="Times New Roman"/>
                <w:b/>
                <w:color w:val="000000"/>
                <w:kern w:val="36"/>
                <w:sz w:val="28"/>
                <w:szCs w:val="28"/>
                <w:lang w:val="uk-UA" w:eastAsia="uk-UA"/>
              </w:rPr>
              <w:t xml:space="preserve">поточного </w:t>
            </w:r>
            <w:r w:rsidRPr="009F6099">
              <w:rPr>
                <w:rFonts w:ascii="Times New Roman" w:hAnsi="Times New Roman"/>
                <w:b/>
                <w:color w:val="000000"/>
                <w:kern w:val="36"/>
                <w:sz w:val="28"/>
                <w:szCs w:val="28"/>
                <w:lang w:val="uk-UA" w:eastAsia="uk-UA"/>
              </w:rPr>
              <w:t>ремонту і технічного обслуговування транспортних засобів» </w:t>
            </w:r>
            <w:r w:rsidRPr="009F6099">
              <w:rPr>
                <w:rFonts w:ascii="Times New Roman" w:hAnsi="Times New Roman"/>
                <w:b/>
                <w:sz w:val="28"/>
                <w:szCs w:val="28"/>
                <w:lang w:val="uk-UA"/>
              </w:rPr>
              <w:t xml:space="preserve">за кодом </w:t>
            </w:r>
            <w:proofErr w:type="spellStart"/>
            <w:r w:rsidRPr="009F6099">
              <w:rPr>
                <w:rFonts w:ascii="Times New Roman" w:hAnsi="Times New Roman"/>
                <w:b/>
                <w:sz w:val="28"/>
                <w:szCs w:val="28"/>
                <w:lang w:val="uk-UA"/>
              </w:rPr>
              <w:t>ДК</w:t>
            </w:r>
            <w:proofErr w:type="spellEnd"/>
            <w:r w:rsidRPr="009F6099">
              <w:rPr>
                <w:rFonts w:ascii="Times New Roman" w:hAnsi="Times New Roman"/>
                <w:b/>
                <w:sz w:val="28"/>
                <w:szCs w:val="28"/>
                <w:lang w:val="uk-UA"/>
              </w:rPr>
              <w:t xml:space="preserve"> 021:2015 –50110000-9</w:t>
            </w:r>
            <w:r w:rsidRPr="009F6099">
              <w:rPr>
                <w:rFonts w:ascii="Times New Roman" w:hAnsi="Times New Roman"/>
                <w:b/>
                <w:color w:val="000000"/>
                <w:sz w:val="28"/>
                <w:szCs w:val="28"/>
                <w:shd w:val="clear" w:color="auto" w:fill="FDFEFD"/>
                <w:lang w:val="uk-UA"/>
              </w:rPr>
              <w:t xml:space="preserve"> «Послуги з ремонту і технічного обслуговування </w:t>
            </w:r>
            <w:proofErr w:type="spellStart"/>
            <w:r w:rsidRPr="009F6099">
              <w:rPr>
                <w:rFonts w:ascii="Times New Roman" w:hAnsi="Times New Roman"/>
                <w:b/>
                <w:color w:val="000000"/>
                <w:sz w:val="28"/>
                <w:szCs w:val="28"/>
                <w:shd w:val="clear" w:color="auto" w:fill="FDFEFD"/>
                <w:lang w:val="uk-UA"/>
              </w:rPr>
              <w:t>мототранспортних</w:t>
            </w:r>
            <w:proofErr w:type="spellEnd"/>
            <w:r w:rsidRPr="009F6099">
              <w:rPr>
                <w:rFonts w:ascii="Times New Roman" w:hAnsi="Times New Roman"/>
                <w:b/>
                <w:color w:val="000000"/>
                <w:sz w:val="28"/>
                <w:szCs w:val="28"/>
                <w:shd w:val="clear" w:color="auto" w:fill="FDFEFD"/>
                <w:lang w:val="uk-UA"/>
              </w:rPr>
              <w:t xml:space="preserve"> засобів і супутнього обладнання»</w:t>
            </w: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4.2</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B01163" w:rsidRPr="009F6099" w:rsidRDefault="00B01163" w:rsidP="00F84E59">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rPr>
              <w:t>Закупівля за лотами не передбачається.</w:t>
            </w: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4.3</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місце, де повинні бути виконані роботи чи надані послуги, їх обсяги</w:t>
            </w:r>
          </w:p>
        </w:tc>
        <w:tc>
          <w:tcPr>
            <w:tcW w:w="3150" w:type="pct"/>
            <w:shd w:val="clear" w:color="auto" w:fill="FFFFFF"/>
          </w:tcPr>
          <w:p w:rsidR="00D32CB4" w:rsidRPr="00F6148E" w:rsidRDefault="00B01163" w:rsidP="00FF5288">
            <w:pPr>
              <w:spacing w:after="0" w:line="240" w:lineRule="auto"/>
              <w:rPr>
                <w:rFonts w:ascii="Times New Roman" w:hAnsi="Times New Roman"/>
                <w:sz w:val="28"/>
                <w:szCs w:val="28"/>
                <w:u w:val="single"/>
                <w:lang w:val="uk-UA" w:eastAsia="ru-RU"/>
              </w:rPr>
            </w:pPr>
            <w:r w:rsidRPr="00F6148E">
              <w:rPr>
                <w:rFonts w:ascii="Times New Roman" w:hAnsi="Times New Roman"/>
                <w:sz w:val="28"/>
                <w:szCs w:val="28"/>
                <w:u w:val="single"/>
                <w:lang w:val="uk-UA" w:eastAsia="ru-RU"/>
              </w:rPr>
              <w:t>Місце надання послуг</w:t>
            </w:r>
            <w:r w:rsidR="000D7B16" w:rsidRPr="00F6148E">
              <w:rPr>
                <w:rFonts w:ascii="Times New Roman" w:hAnsi="Times New Roman"/>
                <w:sz w:val="28"/>
                <w:szCs w:val="28"/>
                <w:u w:val="single"/>
                <w:lang w:val="uk-UA" w:eastAsia="ru-RU"/>
              </w:rPr>
              <w:t xml:space="preserve">: </w:t>
            </w:r>
          </w:p>
          <w:p w:rsidR="00FF5288" w:rsidRPr="009F6099" w:rsidRDefault="00FF5288" w:rsidP="00FF5288">
            <w:pPr>
              <w:spacing w:after="0" w:line="240" w:lineRule="auto"/>
              <w:rPr>
                <w:rFonts w:ascii="Times New Roman" w:hAnsi="Times New Roman"/>
                <w:b/>
                <w:sz w:val="28"/>
                <w:szCs w:val="28"/>
                <w:lang w:val="uk-UA"/>
              </w:rPr>
            </w:pPr>
            <w:r w:rsidRPr="009F6099">
              <w:rPr>
                <w:rFonts w:ascii="Times New Roman" w:hAnsi="Times New Roman"/>
                <w:b/>
                <w:sz w:val="28"/>
                <w:szCs w:val="28"/>
                <w:lang w:val="uk-UA"/>
              </w:rPr>
              <w:t>33000, Рівненська обл.,</w:t>
            </w:r>
            <w:r w:rsidR="00F6148E">
              <w:rPr>
                <w:rFonts w:ascii="Times New Roman" w:hAnsi="Times New Roman"/>
                <w:b/>
                <w:sz w:val="28"/>
                <w:szCs w:val="28"/>
                <w:lang w:val="uk-UA"/>
              </w:rPr>
              <w:t xml:space="preserve"> </w:t>
            </w:r>
            <w:r w:rsidRPr="009F6099">
              <w:rPr>
                <w:rFonts w:ascii="Times New Roman" w:hAnsi="Times New Roman"/>
                <w:b/>
                <w:sz w:val="28"/>
                <w:szCs w:val="28"/>
                <w:lang w:val="uk-UA"/>
              </w:rPr>
              <w:t xml:space="preserve">м. Рівне, </w:t>
            </w:r>
            <w:proofErr w:type="spellStart"/>
            <w:r w:rsidRPr="009F6099">
              <w:rPr>
                <w:rFonts w:ascii="Times New Roman" w:hAnsi="Times New Roman"/>
                <w:b/>
                <w:sz w:val="28"/>
                <w:szCs w:val="28"/>
                <w:lang w:val="uk-UA"/>
              </w:rPr>
              <w:t>вул.Соборна</w:t>
            </w:r>
            <w:proofErr w:type="spellEnd"/>
            <w:r w:rsidRPr="009F6099">
              <w:rPr>
                <w:rFonts w:ascii="Times New Roman" w:hAnsi="Times New Roman"/>
                <w:b/>
                <w:sz w:val="28"/>
                <w:szCs w:val="28"/>
                <w:lang w:val="uk-UA"/>
              </w:rPr>
              <w:t>, 104   код ЄДРПОУ 43958370</w:t>
            </w:r>
          </w:p>
          <w:p w:rsidR="00D32CB4" w:rsidRPr="00F6148E" w:rsidRDefault="00B01163" w:rsidP="00FF5288">
            <w:pPr>
              <w:spacing w:after="0" w:line="240" w:lineRule="auto"/>
              <w:rPr>
                <w:rFonts w:ascii="Times New Roman" w:hAnsi="Times New Roman"/>
                <w:sz w:val="28"/>
                <w:szCs w:val="28"/>
                <w:u w:val="single"/>
                <w:lang w:val="uk-UA" w:eastAsia="ru-RU"/>
              </w:rPr>
            </w:pPr>
            <w:r w:rsidRPr="00F6148E">
              <w:rPr>
                <w:rFonts w:ascii="Times New Roman" w:hAnsi="Times New Roman"/>
                <w:sz w:val="28"/>
                <w:szCs w:val="28"/>
                <w:u w:val="single"/>
                <w:lang w:val="uk-UA" w:eastAsia="ru-RU"/>
              </w:rPr>
              <w:t xml:space="preserve">Обсяг надання послуг: </w:t>
            </w:r>
          </w:p>
          <w:p w:rsidR="00B01163" w:rsidRPr="009F6099" w:rsidRDefault="00EC2604" w:rsidP="00EC2604">
            <w:pPr>
              <w:spacing w:after="0" w:line="240" w:lineRule="auto"/>
              <w:rPr>
                <w:rFonts w:ascii="Times New Roman" w:hAnsi="Times New Roman"/>
                <w:sz w:val="28"/>
                <w:szCs w:val="28"/>
                <w:lang w:val="uk-UA" w:eastAsia="ru-RU"/>
              </w:rPr>
            </w:pPr>
            <w:r>
              <w:rPr>
                <w:rFonts w:ascii="Times New Roman" w:hAnsi="Times New Roman"/>
                <w:b/>
                <w:sz w:val="28"/>
                <w:szCs w:val="28"/>
                <w:lang w:val="uk-UA" w:eastAsia="ru-RU"/>
              </w:rPr>
              <w:t>1</w:t>
            </w:r>
            <w:r w:rsidR="00E94295" w:rsidRPr="009F6099">
              <w:rPr>
                <w:rFonts w:ascii="Times New Roman" w:hAnsi="Times New Roman"/>
                <w:b/>
                <w:sz w:val="28"/>
                <w:szCs w:val="28"/>
                <w:lang w:val="uk-UA" w:eastAsia="ru-RU"/>
              </w:rPr>
              <w:t xml:space="preserve"> </w:t>
            </w:r>
            <w:r w:rsidR="00D72D56">
              <w:rPr>
                <w:rFonts w:ascii="Times New Roman" w:hAnsi="Times New Roman"/>
                <w:b/>
                <w:sz w:val="28"/>
                <w:szCs w:val="28"/>
                <w:lang w:val="uk-UA" w:eastAsia="ru-RU"/>
              </w:rPr>
              <w:t>п</w:t>
            </w:r>
            <w:r w:rsidR="00E94295" w:rsidRPr="009F6099">
              <w:rPr>
                <w:rFonts w:ascii="Times New Roman" w:hAnsi="Times New Roman"/>
                <w:b/>
                <w:sz w:val="28"/>
                <w:szCs w:val="28"/>
                <w:lang w:val="uk-UA" w:eastAsia="ru-RU"/>
              </w:rPr>
              <w:t>ослу</w:t>
            </w:r>
            <w:r w:rsidR="004166F1">
              <w:rPr>
                <w:rFonts w:ascii="Times New Roman" w:hAnsi="Times New Roman"/>
                <w:b/>
                <w:sz w:val="28"/>
                <w:szCs w:val="28"/>
                <w:lang w:val="uk-UA" w:eastAsia="ru-RU"/>
              </w:rPr>
              <w:t>г</w:t>
            </w:r>
            <w:r>
              <w:rPr>
                <w:rFonts w:ascii="Times New Roman" w:hAnsi="Times New Roman"/>
                <w:b/>
                <w:sz w:val="28"/>
                <w:szCs w:val="28"/>
                <w:lang w:val="uk-UA" w:eastAsia="ru-RU"/>
              </w:rPr>
              <w:t>а</w:t>
            </w:r>
            <w:r w:rsidR="004A4F39" w:rsidRPr="009F6099">
              <w:rPr>
                <w:rFonts w:ascii="Times New Roman" w:hAnsi="Times New Roman"/>
                <w:b/>
                <w:sz w:val="28"/>
                <w:szCs w:val="28"/>
                <w:lang w:val="uk-UA" w:eastAsia="ru-RU"/>
              </w:rPr>
              <w:t>, обсяг як</w:t>
            </w:r>
            <w:r>
              <w:rPr>
                <w:rFonts w:ascii="Times New Roman" w:hAnsi="Times New Roman"/>
                <w:b/>
                <w:sz w:val="28"/>
                <w:szCs w:val="28"/>
                <w:lang w:val="uk-UA" w:eastAsia="ru-RU"/>
              </w:rPr>
              <w:t>ої</w:t>
            </w:r>
            <w:r w:rsidR="004A4F39" w:rsidRPr="009F6099">
              <w:rPr>
                <w:rFonts w:ascii="Times New Roman" w:hAnsi="Times New Roman"/>
                <w:b/>
                <w:sz w:val="28"/>
                <w:szCs w:val="28"/>
                <w:lang w:val="uk-UA" w:eastAsia="ru-RU"/>
              </w:rPr>
              <w:t xml:space="preserve"> зазначено в</w:t>
            </w:r>
            <w:r w:rsidR="004A4F39" w:rsidRPr="009F6099">
              <w:rPr>
                <w:rFonts w:ascii="Times New Roman" w:hAnsi="Times New Roman"/>
                <w:sz w:val="28"/>
                <w:szCs w:val="28"/>
                <w:lang w:val="uk-UA" w:eastAsia="ru-RU"/>
              </w:rPr>
              <w:t xml:space="preserve"> </w:t>
            </w:r>
            <w:r w:rsidR="00B01163" w:rsidRPr="009F6099">
              <w:rPr>
                <w:rFonts w:ascii="Times New Roman" w:hAnsi="Times New Roman"/>
                <w:b/>
                <w:sz w:val="28"/>
                <w:szCs w:val="28"/>
                <w:lang w:val="uk-UA" w:eastAsia="ru-RU"/>
              </w:rPr>
              <w:t xml:space="preserve"> Додатку №3 </w:t>
            </w:r>
            <w:r w:rsidR="00D72D56">
              <w:rPr>
                <w:rFonts w:ascii="Times New Roman" w:hAnsi="Times New Roman"/>
                <w:b/>
                <w:sz w:val="28"/>
                <w:szCs w:val="28"/>
                <w:lang w:val="uk-UA" w:eastAsia="ru-RU"/>
              </w:rPr>
              <w:t xml:space="preserve">до </w:t>
            </w:r>
            <w:r w:rsidR="00B01163" w:rsidRPr="009F6099">
              <w:rPr>
                <w:rFonts w:ascii="Times New Roman" w:hAnsi="Times New Roman"/>
                <w:b/>
                <w:sz w:val="28"/>
                <w:szCs w:val="28"/>
                <w:lang w:val="uk-UA" w:eastAsia="ru-RU"/>
              </w:rPr>
              <w:t>Тендерної документації</w:t>
            </w:r>
            <w:r w:rsidR="00B01163" w:rsidRPr="009F6099">
              <w:rPr>
                <w:rFonts w:ascii="Times New Roman" w:hAnsi="Times New Roman"/>
                <w:sz w:val="28"/>
                <w:szCs w:val="28"/>
                <w:lang w:val="uk-UA" w:eastAsia="ru-RU"/>
              </w:rPr>
              <w:t xml:space="preserve"> </w:t>
            </w: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4.4</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строки виконання робіт, надання послуг</w:t>
            </w:r>
          </w:p>
        </w:tc>
        <w:tc>
          <w:tcPr>
            <w:tcW w:w="3150" w:type="pct"/>
            <w:shd w:val="clear" w:color="auto" w:fill="FFFFFF"/>
          </w:tcPr>
          <w:p w:rsidR="00B01163" w:rsidRPr="009F6099" w:rsidRDefault="00533526" w:rsidP="00197DE6">
            <w:pPr>
              <w:spacing w:before="150" w:after="150" w:line="240" w:lineRule="auto"/>
              <w:rPr>
                <w:rFonts w:ascii="Times New Roman" w:hAnsi="Times New Roman"/>
                <w:sz w:val="28"/>
                <w:szCs w:val="28"/>
                <w:lang w:val="uk-UA" w:eastAsia="ru-RU"/>
              </w:rPr>
            </w:pPr>
            <w:r w:rsidRPr="009F6099">
              <w:rPr>
                <w:rFonts w:ascii="Times New Roman" w:eastAsia="Times New Roman" w:hAnsi="Times New Roman"/>
                <w:b/>
                <w:sz w:val="28"/>
                <w:szCs w:val="28"/>
                <w:lang w:val="uk-UA"/>
              </w:rPr>
              <w:t>по 31 грудня 202</w:t>
            </w:r>
            <w:r w:rsidR="00197DE6">
              <w:rPr>
                <w:rFonts w:ascii="Times New Roman" w:eastAsia="Times New Roman" w:hAnsi="Times New Roman"/>
                <w:b/>
                <w:sz w:val="28"/>
                <w:szCs w:val="28"/>
                <w:lang w:val="uk-UA"/>
              </w:rPr>
              <w:t>4</w:t>
            </w:r>
            <w:r w:rsidRPr="009F6099">
              <w:rPr>
                <w:rFonts w:ascii="Times New Roman" w:eastAsia="Times New Roman" w:hAnsi="Times New Roman"/>
                <w:b/>
                <w:sz w:val="28"/>
                <w:szCs w:val="28"/>
                <w:lang w:val="uk-UA"/>
              </w:rPr>
              <w:t xml:space="preserve"> року</w:t>
            </w: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5</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Недискримінація учасників</w:t>
            </w:r>
          </w:p>
        </w:tc>
        <w:tc>
          <w:tcPr>
            <w:tcW w:w="3150" w:type="pct"/>
            <w:shd w:val="clear" w:color="auto" w:fill="FFFFFF"/>
          </w:tcPr>
          <w:p w:rsidR="00B01163" w:rsidRPr="009F6099" w:rsidRDefault="00B01163" w:rsidP="00F84E59">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6</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B01163" w:rsidRPr="009F6099" w:rsidRDefault="00B01163" w:rsidP="00F6148E">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валютою тендерної пропозиції є гривня</w:t>
            </w:r>
          </w:p>
        </w:tc>
      </w:tr>
      <w:tr w:rsidR="00B01163" w:rsidRPr="009F6099" w:rsidTr="00B413F2">
        <w:tc>
          <w:tcPr>
            <w:tcW w:w="300" w:type="pct"/>
            <w:shd w:val="clear" w:color="auto" w:fill="FFFFFF"/>
          </w:tcPr>
          <w:p w:rsidR="00B01163" w:rsidRPr="009F6099" w:rsidRDefault="00B01163" w:rsidP="00B413F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7</w:t>
            </w:r>
          </w:p>
        </w:tc>
        <w:tc>
          <w:tcPr>
            <w:tcW w:w="1550" w:type="pct"/>
            <w:shd w:val="clear" w:color="auto" w:fill="FFFFFF"/>
          </w:tcPr>
          <w:p w:rsidR="00B01163" w:rsidRPr="009F6099" w:rsidRDefault="00B01163" w:rsidP="00B413F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B01163" w:rsidRPr="009F6099" w:rsidRDefault="00B01163" w:rsidP="009C75F6">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B01163" w:rsidRPr="009F6099" w:rsidRDefault="00B01163" w:rsidP="009C75F6">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01163" w:rsidRPr="009F6099" w:rsidRDefault="00B01163" w:rsidP="009C75F6">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01163" w:rsidRPr="009F609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8</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 xml:space="preserve">Інформація про прийняття чи неприйняття до </w:t>
            </w:r>
            <w:r w:rsidRPr="009F6099">
              <w:rPr>
                <w:rFonts w:ascii="Times New Roman" w:hAnsi="Times New Roman"/>
                <w:sz w:val="28"/>
                <w:szCs w:val="28"/>
                <w:lang w:val="uk-UA" w:eastAsia="ru-RU"/>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 xml:space="preserve">Замовник не приймає до розгляду тендерні пропозиції, ціни яких є вищими ніж очікувана вартість предмета, визначена замовником в </w:t>
            </w:r>
            <w:r w:rsidRPr="009F6099">
              <w:rPr>
                <w:rFonts w:ascii="Times New Roman" w:hAnsi="Times New Roman"/>
                <w:sz w:val="28"/>
                <w:szCs w:val="28"/>
                <w:lang w:val="uk-UA" w:eastAsia="ru-RU"/>
              </w:rPr>
              <w:lastRenderedPageBreak/>
              <w:t>оголошенні про проведення відкритих торгів</w:t>
            </w:r>
          </w:p>
          <w:p w:rsidR="00B01163" w:rsidRPr="009F6099" w:rsidRDefault="00B01163" w:rsidP="006343C2">
            <w:pPr>
              <w:spacing w:before="150" w:after="150" w:line="240" w:lineRule="auto"/>
              <w:jc w:val="both"/>
              <w:rPr>
                <w:rFonts w:ascii="Times New Roman" w:hAnsi="Times New Roman"/>
                <w:sz w:val="28"/>
                <w:szCs w:val="28"/>
                <w:lang w:val="uk-UA" w:eastAsia="ru-RU"/>
              </w:rPr>
            </w:pPr>
          </w:p>
        </w:tc>
      </w:tr>
      <w:tr w:rsidR="00B01163" w:rsidRPr="009F6099" w:rsidTr="00B413F2">
        <w:tc>
          <w:tcPr>
            <w:tcW w:w="5000" w:type="pct"/>
            <w:gridSpan w:val="3"/>
            <w:shd w:val="clear" w:color="auto" w:fill="FFFFFF"/>
          </w:tcPr>
          <w:p w:rsidR="00B01163" w:rsidRPr="009F6099" w:rsidRDefault="00B01163" w:rsidP="006343C2">
            <w:pPr>
              <w:spacing w:before="150" w:after="150" w:line="240" w:lineRule="auto"/>
              <w:jc w:val="center"/>
              <w:rPr>
                <w:rFonts w:ascii="Times New Roman" w:hAnsi="Times New Roman"/>
                <w:b/>
                <w:bCs/>
                <w:sz w:val="28"/>
                <w:szCs w:val="28"/>
                <w:lang w:val="uk-UA" w:eastAsia="ru-RU"/>
              </w:rPr>
            </w:pPr>
            <w:r w:rsidRPr="009F6099">
              <w:rPr>
                <w:rFonts w:ascii="Times New Roman" w:hAnsi="Times New Roman"/>
                <w:b/>
                <w:bCs/>
                <w:sz w:val="28"/>
                <w:szCs w:val="28"/>
                <w:lang w:val="uk-UA" w:eastAsia="ru-RU"/>
              </w:rPr>
              <w:lastRenderedPageBreak/>
              <w:t>Порядок унесення змін та надання роз'яснень до тендерної документації</w:t>
            </w:r>
          </w:p>
        </w:tc>
      </w:tr>
      <w:tr w:rsidR="00B01163" w:rsidRPr="00CF585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1</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Процедура надання роз'яснень щодо тендерної документації</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01163" w:rsidRPr="009F609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2</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Внесення змін до тендерної документації</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9F6099">
              <w:rPr>
                <w:rFonts w:ascii="Times New Roman" w:hAnsi="Times New Roman"/>
                <w:sz w:val="28"/>
                <w:szCs w:val="28"/>
                <w:lang w:val="uk-UA" w:eastAsia="ru-RU"/>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F6099">
              <w:rPr>
                <w:rFonts w:ascii="Times New Roman" w:hAnsi="Times New Roman"/>
                <w:sz w:val="28"/>
                <w:szCs w:val="28"/>
                <w:lang w:val="uk-UA" w:eastAsia="ru-RU"/>
              </w:rPr>
              <w:t>машинозчитувальному</w:t>
            </w:r>
            <w:proofErr w:type="spellEnd"/>
            <w:r w:rsidRPr="009F6099">
              <w:rPr>
                <w:rFonts w:ascii="Times New Roman" w:hAnsi="Times New Roman"/>
                <w:sz w:val="28"/>
                <w:szCs w:val="28"/>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01163" w:rsidRPr="009F6099" w:rsidTr="00B413F2">
        <w:tc>
          <w:tcPr>
            <w:tcW w:w="5000" w:type="pct"/>
            <w:gridSpan w:val="3"/>
            <w:shd w:val="clear" w:color="auto" w:fill="FFFFFF"/>
          </w:tcPr>
          <w:p w:rsidR="00B01163" w:rsidRPr="009F6099" w:rsidRDefault="00B01163" w:rsidP="006343C2">
            <w:pPr>
              <w:spacing w:before="150" w:after="150" w:line="240" w:lineRule="auto"/>
              <w:jc w:val="center"/>
              <w:rPr>
                <w:rFonts w:ascii="Times New Roman" w:hAnsi="Times New Roman"/>
                <w:b/>
                <w:bCs/>
                <w:sz w:val="28"/>
                <w:szCs w:val="28"/>
                <w:lang w:val="uk-UA" w:eastAsia="ru-RU"/>
              </w:rPr>
            </w:pPr>
            <w:r w:rsidRPr="009F6099">
              <w:rPr>
                <w:rFonts w:ascii="Times New Roman" w:hAnsi="Times New Roman"/>
                <w:b/>
                <w:bCs/>
                <w:sz w:val="28"/>
                <w:szCs w:val="28"/>
                <w:lang w:val="uk-UA" w:eastAsia="ru-RU"/>
              </w:rPr>
              <w:lastRenderedPageBreak/>
              <w:t>Інструкція з підготовки тендерної пропозиції</w:t>
            </w:r>
          </w:p>
        </w:tc>
      </w:tr>
      <w:tr w:rsidR="00B01163" w:rsidRPr="00CF585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1</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Зміст і спосіб подання тендерної пропозиції</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інформації та документи, які підтверджують відповідність учасника кваліфікаційним вимогам встановленим у </w:t>
            </w:r>
            <w:r w:rsidRPr="009F6099">
              <w:rPr>
                <w:rFonts w:ascii="Times New Roman" w:hAnsi="Times New Roman"/>
                <w:b/>
                <w:sz w:val="28"/>
                <w:szCs w:val="28"/>
                <w:lang w:val="uk-UA" w:eastAsia="ru-RU"/>
              </w:rPr>
              <w:t>Розділі 1</w:t>
            </w:r>
            <w:r w:rsidRPr="009F6099">
              <w:rPr>
                <w:rFonts w:ascii="Times New Roman" w:hAnsi="Times New Roman"/>
                <w:sz w:val="28"/>
                <w:szCs w:val="28"/>
                <w:lang w:val="uk-UA" w:eastAsia="ru-RU"/>
              </w:rPr>
              <w:t xml:space="preserve"> </w:t>
            </w:r>
            <w:r w:rsidRPr="009F6099">
              <w:rPr>
                <w:rFonts w:ascii="Times New Roman" w:hAnsi="Times New Roman"/>
                <w:b/>
                <w:sz w:val="28"/>
                <w:szCs w:val="28"/>
                <w:lang w:val="uk-UA" w:eastAsia="ru-RU"/>
              </w:rPr>
              <w:t>Додатку № 1</w:t>
            </w:r>
            <w:r w:rsidRPr="009F6099">
              <w:rPr>
                <w:rFonts w:ascii="Times New Roman" w:hAnsi="Times New Roman"/>
                <w:sz w:val="28"/>
                <w:szCs w:val="28"/>
                <w:lang w:val="uk-UA" w:eastAsia="ru-RU"/>
              </w:rPr>
              <w:t xml:space="preserve"> до тендерної документації;</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інформації про підтвердження відсутності підстав для відмови в участі у процедурі закупівлі у відповідності до вимог визначених у </w:t>
            </w:r>
            <w:r w:rsidRPr="009F6099">
              <w:rPr>
                <w:rFonts w:ascii="Times New Roman" w:hAnsi="Times New Roman"/>
                <w:b/>
                <w:sz w:val="28"/>
                <w:szCs w:val="28"/>
                <w:lang w:val="uk-UA" w:eastAsia="ru-RU"/>
              </w:rPr>
              <w:t>Додатку № 2</w:t>
            </w:r>
            <w:r w:rsidRPr="009F6099">
              <w:rPr>
                <w:rFonts w:ascii="Times New Roman" w:hAnsi="Times New Roman"/>
                <w:sz w:val="28"/>
                <w:szCs w:val="28"/>
                <w:lang w:val="uk-UA" w:eastAsia="ru-RU"/>
              </w:rPr>
              <w:t xml:space="preserve"> до тендерної </w:t>
            </w:r>
            <w:r w:rsidRPr="009F6099">
              <w:rPr>
                <w:rFonts w:ascii="Times New Roman" w:hAnsi="Times New Roman"/>
                <w:sz w:val="28"/>
                <w:szCs w:val="28"/>
                <w:lang w:val="uk-UA" w:eastAsia="ru-RU"/>
              </w:rPr>
              <w:lastRenderedPageBreak/>
              <w:t>документації;</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9F6099">
              <w:rPr>
                <w:rFonts w:ascii="Times New Roman" w:hAnsi="Times New Roman"/>
                <w:b/>
                <w:sz w:val="28"/>
                <w:szCs w:val="28"/>
                <w:lang w:val="uk-UA" w:eastAsia="ru-RU"/>
              </w:rPr>
              <w:t>Додатку № 3</w:t>
            </w:r>
            <w:r w:rsidRPr="009F6099">
              <w:rPr>
                <w:rFonts w:ascii="Times New Roman" w:hAnsi="Times New Roman"/>
                <w:sz w:val="28"/>
                <w:szCs w:val="28"/>
                <w:lang w:val="uk-UA" w:eastAsia="ru-RU"/>
              </w:rPr>
              <w:t xml:space="preserve"> до тендерної документації;</w:t>
            </w:r>
          </w:p>
          <w:p w:rsidR="00B01163" w:rsidRPr="009F6099" w:rsidRDefault="00B01163" w:rsidP="00E927B3">
            <w:pPr>
              <w:pStyle w:val="a5"/>
              <w:numPr>
                <w:ilvl w:val="0"/>
                <w:numId w:val="2"/>
              </w:numPr>
              <w:spacing w:before="150" w:after="150" w:line="240" w:lineRule="auto"/>
              <w:jc w:val="both"/>
              <w:rPr>
                <w:rFonts w:ascii="Times New Roman" w:hAnsi="Times New Roman"/>
                <w:b/>
                <w:sz w:val="28"/>
                <w:szCs w:val="28"/>
                <w:lang w:val="uk-UA" w:eastAsia="ru-RU"/>
              </w:rPr>
            </w:pPr>
            <w:r w:rsidRPr="009F6099">
              <w:rPr>
                <w:rFonts w:ascii="Times New Roman" w:hAnsi="Times New Roman"/>
                <w:sz w:val="28"/>
                <w:szCs w:val="28"/>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9F6099">
              <w:rPr>
                <w:rFonts w:ascii="Times New Roman" w:hAnsi="Times New Roman"/>
                <w:b/>
                <w:i/>
                <w:iCs/>
                <w:sz w:val="28"/>
                <w:szCs w:val="28"/>
                <w:lang w:val="uk-UA" w:eastAsia="ru-RU"/>
              </w:rPr>
              <w:t>(якщо таке забезпечення вимагається замовником);</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документ про створення такого об’єднання (у разі якщо тендерна пропозиція подається об’єднанням учасників);</w:t>
            </w:r>
          </w:p>
          <w:p w:rsidR="00B01163" w:rsidRPr="009F6099" w:rsidRDefault="00B01163" w:rsidP="00E927B3">
            <w:pPr>
              <w:pStyle w:val="a"/>
              <w:numPr>
                <w:ilvl w:val="0"/>
                <w:numId w:val="2"/>
              </w:numPr>
              <w:rPr>
                <w:sz w:val="28"/>
                <w:szCs w:val="28"/>
              </w:rPr>
            </w:pPr>
            <w:r w:rsidRPr="009F6099">
              <w:rPr>
                <w:sz w:val="28"/>
                <w:szCs w:val="28"/>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9F6099">
              <w:rPr>
                <w:sz w:val="28"/>
                <w:szCs w:val="28"/>
                <w:lang w:eastAsia="uk-UA"/>
              </w:rPr>
              <w:t xml:space="preserve"> згідно </w:t>
            </w:r>
            <w:r w:rsidRPr="009F6099">
              <w:rPr>
                <w:b/>
                <w:bCs/>
                <w:sz w:val="28"/>
                <w:szCs w:val="28"/>
                <w:lang w:eastAsia="uk-UA"/>
              </w:rPr>
              <w:t xml:space="preserve">Розділу 2 </w:t>
            </w:r>
            <w:r w:rsidRPr="009F6099">
              <w:rPr>
                <w:b/>
                <w:sz w:val="28"/>
                <w:szCs w:val="28"/>
                <w:lang w:eastAsia="uk-UA"/>
              </w:rPr>
              <w:t>Додатку 1</w:t>
            </w:r>
            <w:r w:rsidRPr="009F6099">
              <w:rPr>
                <w:sz w:val="28"/>
                <w:szCs w:val="28"/>
                <w:lang w:eastAsia="uk-UA"/>
              </w:rPr>
              <w:t xml:space="preserve"> до цієї тендерної документації</w:t>
            </w:r>
            <w:r w:rsidRPr="009F6099">
              <w:rPr>
                <w:sz w:val="28"/>
                <w:szCs w:val="28"/>
              </w:rPr>
              <w:t>;</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інших документів та / або інформації визначені тендерною документацією та додатками</w:t>
            </w:r>
            <w:r w:rsidRPr="009F6099">
              <w:rPr>
                <w:rFonts w:ascii="Times New Roman" w:hAnsi="Times New Roman"/>
                <w:sz w:val="28"/>
                <w:szCs w:val="28"/>
                <w:lang w:val="uk-UA" w:eastAsia="uk-UA"/>
              </w:rPr>
              <w:t xml:space="preserve"> згідно </w:t>
            </w:r>
            <w:r w:rsidRPr="009F6099">
              <w:rPr>
                <w:rFonts w:ascii="Times New Roman" w:hAnsi="Times New Roman"/>
                <w:b/>
                <w:bCs/>
                <w:sz w:val="28"/>
                <w:szCs w:val="28"/>
                <w:lang w:val="uk-UA" w:eastAsia="uk-UA"/>
              </w:rPr>
              <w:t xml:space="preserve">Розділу 2 </w:t>
            </w:r>
            <w:r w:rsidRPr="009F6099">
              <w:rPr>
                <w:rFonts w:ascii="Times New Roman" w:hAnsi="Times New Roman"/>
                <w:b/>
                <w:sz w:val="28"/>
                <w:szCs w:val="28"/>
                <w:lang w:val="uk-UA" w:eastAsia="uk-UA"/>
              </w:rPr>
              <w:t>Додатку 1</w:t>
            </w:r>
            <w:r w:rsidRPr="009F6099">
              <w:rPr>
                <w:rFonts w:ascii="Times New Roman" w:hAnsi="Times New Roman"/>
                <w:sz w:val="28"/>
                <w:szCs w:val="28"/>
                <w:lang w:val="uk-UA" w:eastAsia="ru-RU"/>
              </w:rPr>
              <w:t>.</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 разі подання у складі тендерної пропозиції електронного(</w:t>
            </w:r>
            <w:proofErr w:type="spellStart"/>
            <w:r w:rsidRPr="009F6099">
              <w:rPr>
                <w:rFonts w:ascii="Times New Roman" w:hAnsi="Times New Roman"/>
                <w:sz w:val="28"/>
                <w:szCs w:val="28"/>
                <w:lang w:val="uk-UA" w:eastAsia="ru-RU"/>
              </w:rPr>
              <w:t>их</w:t>
            </w:r>
            <w:proofErr w:type="spellEnd"/>
            <w:r w:rsidRPr="009F6099">
              <w:rPr>
                <w:rFonts w:ascii="Times New Roman" w:hAnsi="Times New Roman"/>
                <w:sz w:val="28"/>
                <w:szCs w:val="28"/>
                <w:lang w:val="uk-UA" w:eastAsia="ru-RU"/>
              </w:rPr>
              <w:t>) документа(</w:t>
            </w:r>
            <w:proofErr w:type="spellStart"/>
            <w:r w:rsidRPr="009F6099">
              <w:rPr>
                <w:rFonts w:ascii="Times New Roman" w:hAnsi="Times New Roman"/>
                <w:sz w:val="28"/>
                <w:szCs w:val="28"/>
                <w:lang w:val="uk-UA" w:eastAsia="ru-RU"/>
              </w:rPr>
              <w:t>ів</w:t>
            </w:r>
            <w:proofErr w:type="spellEnd"/>
            <w:r w:rsidRPr="009F6099">
              <w:rPr>
                <w:rFonts w:ascii="Times New Roman" w:hAnsi="Times New Roman"/>
                <w:sz w:val="28"/>
                <w:szCs w:val="28"/>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w:t>
            </w:r>
            <w:r w:rsidRPr="009F6099">
              <w:rPr>
                <w:rFonts w:ascii="Times New Roman" w:hAnsi="Times New Roman"/>
                <w:sz w:val="28"/>
                <w:szCs w:val="28"/>
                <w:lang w:val="uk-UA" w:eastAsia="ru-RU"/>
              </w:rPr>
              <w:lastRenderedPageBreak/>
              <w:t>документ.</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Перелік</w:t>
            </w:r>
            <w:r w:rsidRPr="009F6099">
              <w:rPr>
                <w:rFonts w:ascii="Times New Roman" w:hAnsi="Times New Roman"/>
                <w:sz w:val="28"/>
                <w:szCs w:val="28"/>
                <w:lang w:val="uk-UA"/>
              </w:rPr>
              <w:t xml:space="preserve"> </w:t>
            </w:r>
            <w:r w:rsidRPr="009F6099">
              <w:rPr>
                <w:rFonts w:ascii="Times New Roman" w:hAnsi="Times New Roman"/>
                <w:sz w:val="28"/>
                <w:szCs w:val="28"/>
                <w:lang w:val="uk-UA" w:eastAsia="ru-RU"/>
              </w:rPr>
              <w:t>формальних помилок, затверджений наказом Мінекономіки від 15.04.2020 № 710:</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уживання великої літери; </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уживання розділових знаків та відмінювання слів у реченні; </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використання слова або мовного звороту, запозичених з іншої мови; </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застосування правил переносу частини слова з рядка в рядок; </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написання слів разом та/або окремо, та/або через дефіс; </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9F6099">
              <w:rPr>
                <w:rFonts w:ascii="Times New Roman" w:hAnsi="Times New Roman"/>
                <w:sz w:val="28"/>
                <w:szCs w:val="28"/>
                <w:lang w:val="uk-UA" w:eastAsia="ru-RU"/>
              </w:rPr>
              <w:lastRenderedPageBreak/>
              <w:t xml:space="preserve">та/або не стосується характеристики предмета закупівлі, кваліфікаційних критеріїв до учасника процедури закупівлі.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10. Подання документа (документів) учасником процедури закупівлі у складі тендерної пропозиції, що містить (містять) застарілу </w:t>
            </w:r>
            <w:r w:rsidRPr="009F6099">
              <w:rPr>
                <w:rFonts w:ascii="Times New Roman" w:hAnsi="Times New Roman"/>
                <w:sz w:val="28"/>
                <w:szCs w:val="28"/>
                <w:lang w:val="uk-UA" w:eastAsia="ru-RU"/>
              </w:rPr>
              <w:lastRenderedPageBreak/>
              <w:t xml:space="preserve">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Приклади формальних помилок:</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«вінницька область» замість «Вінницька область» або «місто </w:t>
            </w:r>
            <w:proofErr w:type="spellStart"/>
            <w:r w:rsidRPr="009F6099">
              <w:rPr>
                <w:rFonts w:ascii="Times New Roman" w:hAnsi="Times New Roman"/>
                <w:sz w:val="28"/>
                <w:szCs w:val="28"/>
                <w:lang w:val="uk-UA" w:eastAsia="ru-RU"/>
              </w:rPr>
              <w:t>львів</w:t>
            </w:r>
            <w:proofErr w:type="spellEnd"/>
            <w:r w:rsidRPr="009F6099">
              <w:rPr>
                <w:rFonts w:ascii="Times New Roman" w:hAnsi="Times New Roman"/>
                <w:sz w:val="28"/>
                <w:szCs w:val="28"/>
                <w:lang w:val="uk-UA" w:eastAsia="ru-RU"/>
              </w:rPr>
              <w:t xml:space="preserve">» замість «місто Львів»; </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 складі тендерна пропозиція» замість «у складі тендерної пропозиції»;</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w:t>
            </w:r>
            <w:proofErr w:type="spellStart"/>
            <w:r w:rsidRPr="009F6099">
              <w:rPr>
                <w:rFonts w:ascii="Times New Roman" w:hAnsi="Times New Roman"/>
                <w:sz w:val="28"/>
                <w:szCs w:val="28"/>
                <w:lang w:val="uk-UA" w:eastAsia="ru-RU"/>
              </w:rPr>
              <w:t>тендернапропозиція</w:t>
            </w:r>
            <w:proofErr w:type="spellEnd"/>
            <w:r w:rsidRPr="009F6099">
              <w:rPr>
                <w:rFonts w:ascii="Times New Roman" w:hAnsi="Times New Roman"/>
                <w:sz w:val="28"/>
                <w:szCs w:val="28"/>
                <w:lang w:val="uk-UA" w:eastAsia="ru-RU"/>
              </w:rPr>
              <w:t>» замість «тендерна пропозиція»;</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w:t>
            </w:r>
            <w:proofErr w:type="spellStart"/>
            <w:r w:rsidRPr="009F6099">
              <w:rPr>
                <w:rFonts w:ascii="Times New Roman" w:hAnsi="Times New Roman"/>
                <w:sz w:val="28"/>
                <w:szCs w:val="28"/>
                <w:lang w:val="uk-UA" w:eastAsia="ru-RU"/>
              </w:rPr>
              <w:t>срток</w:t>
            </w:r>
            <w:proofErr w:type="spellEnd"/>
            <w:r w:rsidRPr="009F6099">
              <w:rPr>
                <w:rFonts w:ascii="Times New Roman" w:hAnsi="Times New Roman"/>
                <w:sz w:val="28"/>
                <w:szCs w:val="28"/>
                <w:lang w:val="uk-UA" w:eastAsia="ru-RU"/>
              </w:rPr>
              <w:t xml:space="preserve"> поставки» замість «строк поставки»;</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«Довідка» замість «Лист», «Гарантійний лист» замість «Довідка», «Лист» замість «Гарантійний лист» тощо;</w:t>
            </w:r>
          </w:p>
          <w:p w:rsidR="00B01163" w:rsidRPr="009F6099" w:rsidRDefault="00B01163" w:rsidP="00E927B3">
            <w:pPr>
              <w:pStyle w:val="a5"/>
              <w:numPr>
                <w:ilvl w:val="0"/>
                <w:numId w:val="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подання документа у форматі  «PDF» замість «JPEG», «JPEG» замість «PDF», «RAR» замість «PDF», «7z» замість «PDF» тощо.</w:t>
            </w:r>
          </w:p>
        </w:tc>
      </w:tr>
      <w:tr w:rsidR="00B01163" w:rsidRPr="009F609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2</w:t>
            </w:r>
          </w:p>
        </w:tc>
        <w:tc>
          <w:tcPr>
            <w:tcW w:w="15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Забезпечення тендерної пропозиції</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Не вимагається </w:t>
            </w:r>
          </w:p>
          <w:p w:rsidR="00B01163" w:rsidRPr="009F6099" w:rsidRDefault="00B01163" w:rsidP="006343C2">
            <w:pPr>
              <w:spacing w:before="150" w:after="150" w:line="240" w:lineRule="auto"/>
              <w:jc w:val="both"/>
              <w:rPr>
                <w:rFonts w:ascii="Times New Roman" w:hAnsi="Times New Roman"/>
                <w:sz w:val="28"/>
                <w:szCs w:val="28"/>
                <w:lang w:val="uk-UA" w:eastAsia="ru-RU"/>
              </w:rPr>
            </w:pPr>
          </w:p>
        </w:tc>
      </w:tr>
      <w:tr w:rsidR="00B01163" w:rsidRPr="009F609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3</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 xml:space="preserve">Умови повернення чи </w:t>
            </w:r>
            <w:r w:rsidRPr="009F6099">
              <w:rPr>
                <w:rFonts w:ascii="Times New Roman" w:hAnsi="Times New Roman"/>
                <w:sz w:val="28"/>
                <w:szCs w:val="28"/>
                <w:lang w:val="uk-UA" w:eastAsia="ru-RU"/>
              </w:rPr>
              <w:lastRenderedPageBreak/>
              <w:t>неповернення забезпечення тендерної пропозиції</w:t>
            </w:r>
          </w:p>
        </w:tc>
        <w:tc>
          <w:tcPr>
            <w:tcW w:w="3150" w:type="pct"/>
            <w:shd w:val="clear" w:color="auto" w:fill="FFFFFF"/>
          </w:tcPr>
          <w:p w:rsidR="00B01163" w:rsidRPr="009F6099" w:rsidRDefault="00B01163" w:rsidP="005C7937">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Не вимагається</w:t>
            </w:r>
          </w:p>
        </w:tc>
      </w:tr>
      <w:tr w:rsidR="00B01163" w:rsidRPr="00CF585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4</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Строк, протягом якого тендерні пропозиції є дійсними</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01163" w:rsidRPr="009F6099" w:rsidRDefault="00B01163" w:rsidP="006343C2">
            <w:pPr>
              <w:pStyle w:val="a5"/>
              <w:numPr>
                <w:ilvl w:val="0"/>
                <w:numId w:val="11"/>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відхилити таку вимогу, не втрачаючи при цьому наданого ним забезпечення тендерної пропозиції;</w:t>
            </w:r>
          </w:p>
          <w:p w:rsidR="00B01163" w:rsidRPr="009F6099" w:rsidRDefault="00B01163" w:rsidP="006343C2">
            <w:pPr>
              <w:pStyle w:val="a5"/>
              <w:numPr>
                <w:ilvl w:val="0"/>
                <w:numId w:val="11"/>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1163" w:rsidRPr="00CF585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5</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Кваліфікаційні критерії до учасників та вимоги, установлені статтею 17 Закону</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Кваліфікаційні критерії та інформація про спосіб їх підтвердження викладені у </w:t>
            </w:r>
            <w:r w:rsidRPr="009F6099">
              <w:rPr>
                <w:rFonts w:ascii="Times New Roman" w:hAnsi="Times New Roman"/>
                <w:b/>
                <w:sz w:val="28"/>
                <w:szCs w:val="28"/>
                <w:lang w:val="uk-UA" w:eastAsia="ru-RU"/>
              </w:rPr>
              <w:t>Додатку № 1</w:t>
            </w:r>
            <w:r w:rsidRPr="009F6099">
              <w:rPr>
                <w:rFonts w:ascii="Times New Roman" w:hAnsi="Times New Roman"/>
                <w:sz w:val="28"/>
                <w:szCs w:val="28"/>
                <w:lang w:val="uk-UA" w:eastAsia="ru-RU"/>
              </w:rPr>
              <w:t xml:space="preserve"> до тендерної документації.</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9F6099">
              <w:rPr>
                <w:rFonts w:ascii="Times New Roman" w:hAnsi="Times New Roman"/>
                <w:b/>
                <w:sz w:val="28"/>
                <w:szCs w:val="28"/>
                <w:lang w:val="uk-UA" w:eastAsia="ru-RU"/>
              </w:rPr>
              <w:t>Додатку № 2.</w:t>
            </w:r>
          </w:p>
        </w:tc>
      </w:tr>
      <w:tr w:rsidR="00B01163" w:rsidRPr="009F609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6</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9F6099">
              <w:rPr>
                <w:rFonts w:ascii="Times New Roman" w:hAnsi="Times New Roman"/>
                <w:b/>
                <w:sz w:val="28"/>
                <w:szCs w:val="28"/>
                <w:lang w:val="uk-UA" w:eastAsia="ru-RU"/>
              </w:rPr>
              <w:t>Додатку № 3.</w:t>
            </w:r>
          </w:p>
        </w:tc>
      </w:tr>
      <w:tr w:rsidR="00B01163" w:rsidRPr="00CF585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7</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Інформація про субпідрядника / співвиконавця</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Учасник у складі тендерної пропозиції надає інформацію у довільній формі про повне найменування та місцезнаходження щодо </w:t>
            </w:r>
            <w:r w:rsidRPr="009F6099">
              <w:rPr>
                <w:rFonts w:ascii="Times New Roman" w:hAnsi="Times New Roman"/>
                <w:sz w:val="28"/>
                <w:szCs w:val="28"/>
                <w:lang w:val="uk-UA" w:eastAsia="ru-RU"/>
              </w:rPr>
              <w:lastRenderedPageBreak/>
              <w:t>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B01163" w:rsidRPr="00CF585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8</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Внесення змін або відкликання тендерної пропозиції учасником</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1163" w:rsidRPr="009F609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9</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Ступень локалізації виробництва</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Не застосовується </w:t>
            </w:r>
          </w:p>
          <w:p w:rsidR="00B01163" w:rsidRPr="009F6099" w:rsidRDefault="00B01163" w:rsidP="006343C2">
            <w:pPr>
              <w:spacing w:before="150" w:after="150" w:line="240" w:lineRule="auto"/>
              <w:jc w:val="both"/>
              <w:rPr>
                <w:rFonts w:ascii="Times New Roman" w:hAnsi="Times New Roman"/>
                <w:sz w:val="28"/>
                <w:szCs w:val="28"/>
                <w:lang w:val="uk-UA" w:eastAsia="ru-RU"/>
              </w:rPr>
            </w:pPr>
          </w:p>
        </w:tc>
      </w:tr>
      <w:tr w:rsidR="00B01163" w:rsidRPr="009F6099" w:rsidTr="00B413F2">
        <w:tc>
          <w:tcPr>
            <w:tcW w:w="5000" w:type="pct"/>
            <w:gridSpan w:val="3"/>
            <w:shd w:val="clear" w:color="auto" w:fill="FFFFFF"/>
          </w:tcPr>
          <w:p w:rsidR="00B01163" w:rsidRPr="009F6099" w:rsidRDefault="00B01163" w:rsidP="006343C2">
            <w:pPr>
              <w:spacing w:before="150" w:after="150" w:line="240" w:lineRule="auto"/>
              <w:jc w:val="center"/>
              <w:rPr>
                <w:rFonts w:ascii="Times New Roman" w:hAnsi="Times New Roman"/>
                <w:b/>
                <w:bCs/>
                <w:sz w:val="28"/>
                <w:szCs w:val="28"/>
                <w:lang w:val="uk-UA" w:eastAsia="ru-RU"/>
              </w:rPr>
            </w:pPr>
            <w:r w:rsidRPr="009F6099">
              <w:rPr>
                <w:rFonts w:ascii="Times New Roman" w:hAnsi="Times New Roman"/>
                <w:b/>
                <w:bCs/>
                <w:sz w:val="28"/>
                <w:szCs w:val="28"/>
                <w:lang w:val="uk-UA" w:eastAsia="ru-RU"/>
              </w:rPr>
              <w:t>Подання та розкриття тендерної пропозиції</w:t>
            </w:r>
          </w:p>
        </w:tc>
      </w:tr>
      <w:tr w:rsidR="00B01163" w:rsidRPr="009F609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1</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Кінцевий строк подання тендерної пропозиції</w:t>
            </w:r>
          </w:p>
        </w:tc>
        <w:tc>
          <w:tcPr>
            <w:tcW w:w="3150" w:type="pct"/>
            <w:shd w:val="clear" w:color="auto" w:fill="FFFFFF"/>
          </w:tcPr>
          <w:p w:rsidR="00B01163" w:rsidRPr="00561B59" w:rsidRDefault="00B01163" w:rsidP="006343C2">
            <w:pPr>
              <w:spacing w:before="150" w:after="150" w:line="240" w:lineRule="auto"/>
              <w:jc w:val="both"/>
              <w:rPr>
                <w:rFonts w:ascii="Times New Roman" w:hAnsi="Times New Roman"/>
                <w:b/>
                <w:sz w:val="28"/>
                <w:szCs w:val="28"/>
                <w:lang w:val="uk-UA"/>
              </w:rPr>
            </w:pPr>
            <w:r w:rsidRPr="009F6099">
              <w:rPr>
                <w:rFonts w:ascii="Times New Roman" w:hAnsi="Times New Roman"/>
                <w:b/>
                <w:sz w:val="28"/>
                <w:szCs w:val="28"/>
                <w:lang w:val="uk-UA"/>
              </w:rPr>
              <w:t>Кінцевий строк п</w:t>
            </w:r>
            <w:r w:rsidR="000F753B" w:rsidRPr="009F6099">
              <w:rPr>
                <w:rFonts w:ascii="Times New Roman" w:hAnsi="Times New Roman"/>
                <w:b/>
                <w:sz w:val="28"/>
                <w:szCs w:val="28"/>
                <w:lang w:val="uk-UA"/>
              </w:rPr>
              <w:t xml:space="preserve">одання тендерних пропозицій </w:t>
            </w:r>
            <w:r w:rsidR="006F2112">
              <w:rPr>
                <w:rFonts w:ascii="Times New Roman" w:hAnsi="Times New Roman"/>
                <w:b/>
                <w:sz w:val="28"/>
                <w:szCs w:val="28"/>
                <w:lang w:val="uk-UA"/>
              </w:rPr>
              <w:t xml:space="preserve">00 </w:t>
            </w:r>
            <w:r w:rsidRPr="009F6099">
              <w:rPr>
                <w:rFonts w:ascii="Times New Roman" w:hAnsi="Times New Roman"/>
                <w:b/>
                <w:sz w:val="28"/>
                <w:szCs w:val="28"/>
                <w:lang w:val="uk-UA"/>
              </w:rPr>
              <w:t xml:space="preserve">год. 00 хв. </w:t>
            </w:r>
            <w:r w:rsidRPr="00561B59">
              <w:rPr>
                <w:rFonts w:ascii="Times New Roman" w:hAnsi="Times New Roman"/>
                <w:b/>
                <w:sz w:val="28"/>
                <w:szCs w:val="28"/>
                <w:lang w:val="uk-UA"/>
              </w:rPr>
              <w:t>«</w:t>
            </w:r>
            <w:r w:rsidR="006F2112" w:rsidRPr="00561B59">
              <w:rPr>
                <w:rFonts w:ascii="Times New Roman" w:hAnsi="Times New Roman"/>
                <w:b/>
                <w:sz w:val="28"/>
                <w:szCs w:val="28"/>
                <w:lang w:val="uk-UA"/>
              </w:rPr>
              <w:t>1</w:t>
            </w:r>
            <w:r w:rsidR="00561B59" w:rsidRPr="00561B59">
              <w:rPr>
                <w:rFonts w:ascii="Times New Roman" w:hAnsi="Times New Roman"/>
                <w:b/>
                <w:sz w:val="28"/>
                <w:szCs w:val="28"/>
                <w:lang w:val="uk-UA"/>
              </w:rPr>
              <w:t>4</w:t>
            </w:r>
            <w:r w:rsidRPr="00561B59">
              <w:rPr>
                <w:rFonts w:ascii="Times New Roman" w:hAnsi="Times New Roman"/>
                <w:b/>
                <w:sz w:val="28"/>
                <w:szCs w:val="28"/>
                <w:lang w:val="uk-UA"/>
              </w:rPr>
              <w:t xml:space="preserve">» </w:t>
            </w:r>
            <w:r w:rsidR="000F753B" w:rsidRPr="00561B59">
              <w:rPr>
                <w:rFonts w:ascii="Times New Roman" w:hAnsi="Times New Roman"/>
                <w:b/>
                <w:sz w:val="28"/>
                <w:szCs w:val="28"/>
                <w:lang w:val="uk-UA"/>
              </w:rPr>
              <w:t>__</w:t>
            </w:r>
            <w:r w:rsidR="006F2112" w:rsidRPr="00561B59">
              <w:rPr>
                <w:rFonts w:ascii="Times New Roman" w:hAnsi="Times New Roman"/>
                <w:b/>
                <w:sz w:val="28"/>
                <w:szCs w:val="28"/>
                <w:lang w:val="uk-UA"/>
              </w:rPr>
              <w:t>0</w:t>
            </w:r>
            <w:r w:rsidR="00561B59" w:rsidRPr="00561B59">
              <w:rPr>
                <w:rFonts w:ascii="Times New Roman" w:hAnsi="Times New Roman"/>
                <w:b/>
                <w:sz w:val="28"/>
                <w:szCs w:val="28"/>
                <w:lang w:val="uk-UA"/>
              </w:rPr>
              <w:t>2</w:t>
            </w:r>
            <w:r w:rsidR="000F753B" w:rsidRPr="00561B59">
              <w:rPr>
                <w:rFonts w:ascii="Times New Roman" w:hAnsi="Times New Roman"/>
                <w:b/>
                <w:sz w:val="28"/>
                <w:szCs w:val="28"/>
                <w:lang w:val="uk-UA"/>
              </w:rPr>
              <w:t>__</w:t>
            </w:r>
            <w:r w:rsidR="00F2061C" w:rsidRPr="00561B59">
              <w:rPr>
                <w:rFonts w:ascii="Times New Roman" w:hAnsi="Times New Roman"/>
                <w:b/>
                <w:sz w:val="28"/>
                <w:szCs w:val="28"/>
                <w:lang w:val="uk-UA"/>
              </w:rPr>
              <w:t xml:space="preserve"> 202</w:t>
            </w:r>
            <w:r w:rsidR="00197DE6" w:rsidRPr="00561B59">
              <w:rPr>
                <w:rFonts w:ascii="Times New Roman" w:hAnsi="Times New Roman"/>
                <w:b/>
                <w:sz w:val="28"/>
                <w:szCs w:val="28"/>
                <w:lang w:val="uk-UA"/>
              </w:rPr>
              <w:t>4</w:t>
            </w:r>
            <w:r w:rsidRPr="00561B59">
              <w:rPr>
                <w:rFonts w:ascii="Times New Roman" w:hAnsi="Times New Roman"/>
                <w:b/>
                <w:sz w:val="28"/>
                <w:szCs w:val="28"/>
                <w:lang w:val="uk-UA"/>
              </w:rPr>
              <w:t xml:space="preserve"> року.</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Тендерні пропозиції після закінчення кінцевого строку їх подання не приймаються електронною системою закупівель.</w:t>
            </w:r>
          </w:p>
        </w:tc>
      </w:tr>
      <w:tr w:rsidR="00B01163" w:rsidRPr="00CF585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2</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Дата та час розкриття тендерної пропозиції</w:t>
            </w:r>
          </w:p>
        </w:tc>
        <w:tc>
          <w:tcPr>
            <w:tcW w:w="3150" w:type="pct"/>
            <w:shd w:val="clear" w:color="auto" w:fill="FFFFFF"/>
          </w:tcPr>
          <w:p w:rsidR="00F2061C" w:rsidRPr="00561B59" w:rsidRDefault="00F2061C" w:rsidP="00561B59">
            <w:pPr>
              <w:spacing w:before="150" w:after="150" w:line="240" w:lineRule="auto"/>
              <w:jc w:val="both"/>
              <w:rPr>
                <w:rFonts w:ascii="Times New Roman" w:eastAsia="Times New Roman" w:hAnsi="Times New Roman"/>
                <w:sz w:val="28"/>
                <w:szCs w:val="28"/>
                <w:lang w:val="uk-UA" w:eastAsia="ru-RU"/>
              </w:rPr>
            </w:pPr>
            <w:r w:rsidRPr="00561B59">
              <w:rPr>
                <w:rFonts w:ascii="Times New Roman" w:eastAsia="Times New Roman" w:hAnsi="Times New Roman"/>
                <w:sz w:val="28"/>
                <w:szCs w:val="28"/>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F2061C" w:rsidRPr="00561B59" w:rsidRDefault="00F2061C" w:rsidP="00561B59">
            <w:pPr>
              <w:spacing w:before="150" w:after="150" w:line="240" w:lineRule="auto"/>
              <w:jc w:val="both"/>
              <w:rPr>
                <w:rFonts w:ascii="Times New Roman" w:eastAsia="Times New Roman" w:hAnsi="Times New Roman"/>
                <w:sz w:val="28"/>
                <w:szCs w:val="28"/>
                <w:lang w:val="uk-UA" w:eastAsia="ru-RU"/>
              </w:rPr>
            </w:pPr>
            <w:r w:rsidRPr="00561B59">
              <w:rPr>
                <w:rFonts w:ascii="Times New Roman" w:eastAsia="Times New Roman" w:hAnsi="Times New Roman"/>
                <w:sz w:val="28"/>
                <w:szCs w:val="28"/>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w:t>
            </w:r>
            <w:r w:rsidRPr="00561B59">
              <w:rPr>
                <w:rFonts w:ascii="Times New Roman" w:eastAsia="Times New Roman" w:hAnsi="Times New Roman"/>
                <w:sz w:val="28"/>
                <w:szCs w:val="28"/>
                <w:lang w:val="uk-UA" w:eastAsia="ru-RU"/>
              </w:rPr>
              <w:lastRenderedPageBreak/>
              <w:t xml:space="preserve">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561B59">
              <w:rPr>
                <w:rFonts w:ascii="Times New Roman" w:eastAsia="Times New Roman" w:hAnsi="Times New Roman"/>
                <w:sz w:val="28"/>
                <w:szCs w:val="28"/>
                <w:lang w:val="uk-UA" w:eastAsia="ru-RU"/>
              </w:rPr>
              <w:t>Держаудитслужба</w:t>
            </w:r>
            <w:proofErr w:type="spellEnd"/>
            <w:r w:rsidRPr="00561B59">
              <w:rPr>
                <w:rFonts w:ascii="Times New Roman" w:eastAsia="Times New Roman" w:hAnsi="Times New Roman"/>
                <w:sz w:val="28"/>
                <w:szCs w:val="28"/>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F2061C" w:rsidRPr="00561B59" w:rsidRDefault="00F2061C" w:rsidP="00561B59">
            <w:pPr>
              <w:spacing w:before="150" w:after="150" w:line="240" w:lineRule="auto"/>
              <w:jc w:val="both"/>
              <w:rPr>
                <w:rFonts w:ascii="Times New Roman" w:eastAsia="Times New Roman" w:hAnsi="Times New Roman"/>
                <w:sz w:val="28"/>
                <w:szCs w:val="28"/>
                <w:lang w:val="uk-UA" w:eastAsia="ru-RU"/>
              </w:rPr>
            </w:pPr>
            <w:r w:rsidRPr="00561B59">
              <w:rPr>
                <w:rFonts w:ascii="Times New Roman" w:eastAsia="Times New Roman" w:hAnsi="Times New Roman"/>
                <w:sz w:val="28"/>
                <w:szCs w:val="28"/>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B01163" w:rsidRPr="00561B59" w:rsidRDefault="00F2061C" w:rsidP="00561B59">
            <w:pPr>
              <w:spacing w:before="150" w:after="150" w:line="240" w:lineRule="auto"/>
              <w:jc w:val="both"/>
              <w:rPr>
                <w:rFonts w:ascii="Times New Roman" w:hAnsi="Times New Roman"/>
                <w:sz w:val="28"/>
                <w:szCs w:val="28"/>
                <w:lang w:val="uk-UA" w:eastAsia="ru-RU"/>
              </w:rPr>
            </w:pPr>
            <w:r w:rsidRPr="00561B59">
              <w:rPr>
                <w:rFonts w:ascii="Times New Roman" w:eastAsia="Times New Roman" w:hAnsi="Times New Roman"/>
                <w:sz w:val="28"/>
                <w:szCs w:val="28"/>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01163" w:rsidRPr="009F6099" w:rsidTr="00B413F2">
        <w:tc>
          <w:tcPr>
            <w:tcW w:w="5000" w:type="pct"/>
            <w:gridSpan w:val="3"/>
            <w:shd w:val="clear" w:color="auto" w:fill="FFFFFF"/>
          </w:tcPr>
          <w:p w:rsidR="00B01163" w:rsidRPr="009F6099" w:rsidRDefault="00B01163" w:rsidP="006343C2">
            <w:pPr>
              <w:spacing w:before="150" w:after="150" w:line="240" w:lineRule="auto"/>
              <w:jc w:val="center"/>
              <w:rPr>
                <w:rFonts w:ascii="Times New Roman" w:hAnsi="Times New Roman"/>
                <w:b/>
                <w:bCs/>
                <w:sz w:val="28"/>
                <w:szCs w:val="28"/>
                <w:lang w:val="uk-UA" w:eastAsia="ru-RU"/>
              </w:rPr>
            </w:pPr>
            <w:r w:rsidRPr="009F6099">
              <w:rPr>
                <w:rFonts w:ascii="Times New Roman" w:hAnsi="Times New Roman"/>
                <w:b/>
                <w:bCs/>
                <w:sz w:val="28"/>
                <w:szCs w:val="28"/>
                <w:lang w:val="uk-UA" w:eastAsia="ru-RU"/>
              </w:rPr>
              <w:lastRenderedPageBreak/>
              <w:t>Оцінка тендерної пропозиції</w:t>
            </w:r>
          </w:p>
        </w:tc>
      </w:tr>
      <w:tr w:rsidR="00B01163" w:rsidRPr="009F609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1</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Єдиний критерій оцінки – Ціна – 100%.</w:t>
            </w:r>
          </w:p>
          <w:p w:rsidR="00B01163" w:rsidRPr="009F6099" w:rsidRDefault="00B01163" w:rsidP="006343C2">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01163" w:rsidRPr="00CF5859" w:rsidTr="00B413F2">
        <w:tc>
          <w:tcPr>
            <w:tcW w:w="300" w:type="pct"/>
            <w:shd w:val="clear" w:color="auto" w:fill="FFFFFF"/>
          </w:tcPr>
          <w:p w:rsidR="00B01163" w:rsidRPr="009F6099" w:rsidRDefault="00B01163" w:rsidP="006343C2">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2</w:t>
            </w:r>
          </w:p>
        </w:tc>
        <w:tc>
          <w:tcPr>
            <w:tcW w:w="1550" w:type="pct"/>
            <w:shd w:val="clear" w:color="auto" w:fill="FFFFFF"/>
          </w:tcPr>
          <w:p w:rsidR="00B01163" w:rsidRPr="009F6099" w:rsidRDefault="00B01163" w:rsidP="006343C2">
            <w:pPr>
              <w:spacing w:before="150" w:after="150" w:line="240" w:lineRule="auto"/>
              <w:rPr>
                <w:rFonts w:ascii="Times New Roman" w:hAnsi="Times New Roman"/>
                <w:sz w:val="28"/>
                <w:szCs w:val="28"/>
                <w:highlight w:val="yellow"/>
                <w:lang w:val="uk-UA" w:eastAsia="ru-RU"/>
              </w:rPr>
            </w:pPr>
            <w:r w:rsidRPr="009F6099">
              <w:rPr>
                <w:rFonts w:ascii="Times New Roman" w:hAnsi="Times New Roman"/>
                <w:sz w:val="28"/>
                <w:szCs w:val="28"/>
                <w:lang w:val="uk-UA" w:eastAsia="ru-RU"/>
              </w:rPr>
              <w:t>Інша інформація</w:t>
            </w:r>
          </w:p>
        </w:tc>
        <w:tc>
          <w:tcPr>
            <w:tcW w:w="3150" w:type="pct"/>
            <w:shd w:val="clear" w:color="auto" w:fill="FFFFFF"/>
          </w:tcPr>
          <w:p w:rsidR="00F2061C" w:rsidRPr="009F6099" w:rsidRDefault="00F2061C" w:rsidP="00C116EA">
            <w:pPr>
              <w:spacing w:before="150" w:after="150" w:line="240" w:lineRule="auto"/>
              <w:jc w:val="both"/>
              <w:rPr>
                <w:rFonts w:ascii="Times New Roman" w:eastAsia="Times New Roman" w:hAnsi="Times New Roman"/>
                <w:b/>
                <w:sz w:val="28"/>
                <w:szCs w:val="28"/>
                <w:lang w:val="uk-UA" w:eastAsia="ru-RU"/>
              </w:rPr>
            </w:pPr>
            <w:r w:rsidRPr="009F6099">
              <w:rPr>
                <w:rFonts w:ascii="Times New Roman" w:eastAsia="Times New Roman" w:hAnsi="Times New Roman"/>
                <w:sz w:val="28"/>
                <w:szCs w:val="28"/>
                <w:lang w:val="uk-UA" w:eastAsia="ru-RU"/>
              </w:rPr>
              <w:t xml:space="preserve">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F6099">
              <w:rPr>
                <w:rFonts w:ascii="Times New Roman" w:eastAsia="Times New Roman" w:hAnsi="Times New Roman"/>
                <w:sz w:val="28"/>
                <w:szCs w:val="28"/>
                <w:lang w:val="uk-UA" w:eastAsia="ru-RU"/>
              </w:rPr>
              <w:t>бенефіціарним</w:t>
            </w:r>
            <w:proofErr w:type="spellEnd"/>
            <w:r w:rsidRPr="009F6099">
              <w:rPr>
                <w:rFonts w:ascii="Times New Roman" w:eastAsia="Times New Roman" w:hAnsi="Times New Roman"/>
                <w:sz w:val="28"/>
                <w:szCs w:val="28"/>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w:t>
            </w:r>
            <w:r w:rsidRPr="009F6099">
              <w:rPr>
                <w:rFonts w:ascii="Times New Roman" w:eastAsia="Times New Roman" w:hAnsi="Times New Roman"/>
                <w:sz w:val="28"/>
                <w:szCs w:val="28"/>
                <w:lang w:val="uk-UA" w:eastAsia="ru-RU"/>
              </w:rPr>
              <w:lastRenderedPageBreak/>
              <w:t xml:space="preserve">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F6099">
              <w:rPr>
                <w:rFonts w:ascii="Times New Roman" w:eastAsia="Times New Roman" w:hAnsi="Times New Roman"/>
                <w:sz w:val="28"/>
                <w:szCs w:val="28"/>
                <w:lang w:val="uk-UA" w:eastAsia="ru-RU"/>
              </w:rPr>
              <w:t>“Про</w:t>
            </w:r>
            <w:proofErr w:type="spellEnd"/>
            <w:r w:rsidRPr="009F6099">
              <w:rPr>
                <w:rFonts w:ascii="Times New Roman" w:eastAsia="Times New Roman" w:hAnsi="Times New Roman"/>
                <w:sz w:val="28"/>
                <w:szCs w:val="28"/>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F6099">
              <w:rPr>
                <w:rFonts w:ascii="Times New Roman" w:eastAsia="Times New Roman" w:hAnsi="Times New Roman"/>
                <w:sz w:val="28"/>
                <w:szCs w:val="28"/>
                <w:lang w:val="uk-UA" w:eastAsia="ru-RU"/>
              </w:rPr>
              <w:t>“Про</w:t>
            </w:r>
            <w:proofErr w:type="spellEnd"/>
            <w:r w:rsidRPr="009F6099">
              <w:rPr>
                <w:rFonts w:ascii="Times New Roman" w:eastAsia="Times New Roman" w:hAnsi="Times New Roman"/>
                <w:sz w:val="28"/>
                <w:szCs w:val="28"/>
                <w:lang w:val="uk-UA" w:eastAsia="ru-RU"/>
              </w:rPr>
              <w:t xml:space="preserve"> публічні </w:t>
            </w:r>
            <w:proofErr w:type="spellStart"/>
            <w:r w:rsidRPr="009F6099">
              <w:rPr>
                <w:rFonts w:ascii="Times New Roman" w:eastAsia="Times New Roman" w:hAnsi="Times New Roman"/>
                <w:sz w:val="28"/>
                <w:szCs w:val="28"/>
                <w:lang w:val="uk-UA" w:eastAsia="ru-RU"/>
              </w:rPr>
              <w:t>закупівлі”</w:t>
            </w:r>
            <w:proofErr w:type="spellEnd"/>
            <w:r w:rsidRPr="009F6099">
              <w:rPr>
                <w:rFonts w:ascii="Times New Roman" w:eastAsia="Times New Roman" w:hAnsi="Times New Roman"/>
                <w:sz w:val="28"/>
                <w:szCs w:val="28"/>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9F6099">
              <w:rPr>
                <w:rFonts w:ascii="Times New Roman" w:eastAsia="Times New Roman" w:hAnsi="Times New Roman"/>
                <w:sz w:val="28"/>
                <w:szCs w:val="28"/>
                <w:lang w:val="uk-UA" w:eastAsia="ru-RU"/>
              </w:rPr>
              <w:t>скасування”</w:t>
            </w:r>
            <w:proofErr w:type="spellEnd"/>
            <w:r w:rsidRPr="009F6099">
              <w:rPr>
                <w:rFonts w:ascii="Times New Roman" w:eastAsia="Times New Roman" w:hAnsi="Times New Roman"/>
                <w:sz w:val="28"/>
                <w:szCs w:val="28"/>
                <w:lang w:val="uk-UA" w:eastAsia="ru-RU"/>
              </w:rPr>
              <w:t xml:space="preserve">). </w:t>
            </w:r>
          </w:p>
          <w:p w:rsidR="00F2061C" w:rsidRPr="009F6099" w:rsidRDefault="00F2061C" w:rsidP="00C116EA">
            <w:pPr>
              <w:spacing w:line="240" w:lineRule="auto"/>
              <w:jc w:val="both"/>
              <w:rPr>
                <w:rFonts w:ascii="Times New Roman" w:eastAsia="Times New Roman" w:hAnsi="Times New Roman"/>
                <w:sz w:val="28"/>
                <w:szCs w:val="28"/>
                <w:lang w:val="uk-UA"/>
              </w:rPr>
            </w:pPr>
            <w:r w:rsidRPr="009F6099">
              <w:rPr>
                <w:rFonts w:ascii="Times New Roman" w:eastAsia="Times New Roman" w:hAnsi="Times New Roman"/>
                <w:sz w:val="28"/>
                <w:szCs w:val="28"/>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9F6099">
              <w:rPr>
                <w:rFonts w:ascii="Times New Roman" w:eastAsia="Times New Roman" w:hAnsi="Times New Roman"/>
                <w:sz w:val="28"/>
                <w:szCs w:val="28"/>
                <w:lang w:val="uk-UA"/>
              </w:rPr>
              <w:t>бенефіціарним</w:t>
            </w:r>
            <w:proofErr w:type="spellEnd"/>
            <w:r w:rsidRPr="009F6099">
              <w:rPr>
                <w:rFonts w:ascii="Times New Roman" w:eastAsia="Times New Roman" w:hAnsi="Times New Roman"/>
                <w:sz w:val="28"/>
                <w:szCs w:val="28"/>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F6099">
              <w:rPr>
                <w:rFonts w:ascii="Times New Roman" w:eastAsia="Times New Roman" w:hAnsi="Times New Roman"/>
                <w:sz w:val="28"/>
                <w:szCs w:val="28"/>
                <w:lang w:val="uk-UA"/>
              </w:rPr>
              <w:t>“Про</w:t>
            </w:r>
            <w:proofErr w:type="spellEnd"/>
            <w:r w:rsidRPr="009F6099">
              <w:rPr>
                <w:rFonts w:ascii="Times New Roman" w:eastAsia="Times New Roman" w:hAnsi="Times New Roman"/>
                <w:sz w:val="28"/>
                <w:szCs w:val="28"/>
                <w:lang w:val="uk-UA"/>
              </w:rPr>
              <w:t xml:space="preserve"> публічні </w:t>
            </w:r>
            <w:proofErr w:type="spellStart"/>
            <w:r w:rsidRPr="009F6099">
              <w:rPr>
                <w:rFonts w:ascii="Times New Roman" w:eastAsia="Times New Roman" w:hAnsi="Times New Roman"/>
                <w:sz w:val="28"/>
                <w:szCs w:val="28"/>
                <w:lang w:val="uk-UA"/>
              </w:rPr>
              <w:t>закупівлі”</w:t>
            </w:r>
            <w:proofErr w:type="spellEnd"/>
            <w:r w:rsidRPr="009F6099">
              <w:rPr>
                <w:rFonts w:ascii="Times New Roman" w:eastAsia="Times New Roman" w:hAnsi="Times New Roman"/>
                <w:sz w:val="28"/>
                <w:szCs w:val="28"/>
                <w:lang w:val="uk-UA"/>
              </w:rPr>
              <w:t xml:space="preserve">,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w:t>
            </w:r>
            <w:r w:rsidRPr="009F6099">
              <w:rPr>
                <w:rFonts w:ascii="Times New Roman" w:eastAsia="Times New Roman" w:hAnsi="Times New Roman"/>
                <w:sz w:val="28"/>
                <w:szCs w:val="28"/>
                <w:lang w:val="uk-UA"/>
              </w:rPr>
              <w:lastRenderedPageBreak/>
              <w:t xml:space="preserve">Російської Федерації / Республіки Білорусь, та / або юридичною особою, кінцевим </w:t>
            </w:r>
            <w:proofErr w:type="spellStart"/>
            <w:r w:rsidRPr="009F6099">
              <w:rPr>
                <w:rFonts w:ascii="Times New Roman" w:eastAsia="Times New Roman" w:hAnsi="Times New Roman"/>
                <w:sz w:val="28"/>
                <w:szCs w:val="28"/>
                <w:lang w:val="uk-UA"/>
              </w:rPr>
              <w:t>бенефіціарним</w:t>
            </w:r>
            <w:proofErr w:type="spellEnd"/>
            <w:r w:rsidRPr="009F6099">
              <w:rPr>
                <w:rFonts w:ascii="Times New Roman" w:eastAsia="Times New Roman" w:hAnsi="Times New Roman"/>
                <w:sz w:val="28"/>
                <w:szCs w:val="28"/>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F6099">
              <w:rPr>
                <w:rFonts w:ascii="Times New Roman" w:eastAsia="Times New Roman" w:hAnsi="Times New Roman"/>
                <w:sz w:val="28"/>
                <w:szCs w:val="28"/>
                <w:lang w:val="uk-UA"/>
              </w:rPr>
              <w:t>“Про</w:t>
            </w:r>
            <w:proofErr w:type="spellEnd"/>
            <w:r w:rsidRPr="009F6099">
              <w:rPr>
                <w:rFonts w:ascii="Times New Roman" w:eastAsia="Times New Roman" w:hAnsi="Times New Roman"/>
                <w:sz w:val="28"/>
                <w:szCs w:val="28"/>
                <w:lang w:val="uk-UA"/>
              </w:rPr>
              <w:t xml:space="preserve"> публічні </w:t>
            </w:r>
            <w:proofErr w:type="spellStart"/>
            <w:r w:rsidRPr="009F6099">
              <w:rPr>
                <w:rFonts w:ascii="Times New Roman" w:eastAsia="Times New Roman" w:hAnsi="Times New Roman"/>
                <w:sz w:val="28"/>
                <w:szCs w:val="28"/>
                <w:lang w:val="uk-UA"/>
              </w:rPr>
              <w:t>закупівлі”</w:t>
            </w:r>
            <w:proofErr w:type="spellEnd"/>
            <w:r w:rsidRPr="009F6099">
              <w:rPr>
                <w:rFonts w:ascii="Times New Roman" w:eastAsia="Times New Roman" w:hAnsi="Times New Roman"/>
                <w:sz w:val="28"/>
                <w:szCs w:val="28"/>
                <w:lang w:val="uk-UA"/>
              </w:rPr>
              <w:t>, на період дії правового режиму воєнного стану в Україні та протягом 90 днів з дня його припинення або скасування»).</w:t>
            </w:r>
          </w:p>
          <w:p w:rsidR="00F2061C" w:rsidRPr="009F6099" w:rsidRDefault="00F2061C" w:rsidP="00C116EA">
            <w:pPr>
              <w:spacing w:line="240" w:lineRule="auto"/>
              <w:jc w:val="both"/>
              <w:rPr>
                <w:rFonts w:ascii="Times New Roman" w:eastAsia="Times New Roman" w:hAnsi="Times New Roman"/>
                <w:sz w:val="28"/>
                <w:szCs w:val="28"/>
                <w:lang w:val="uk-UA"/>
              </w:rPr>
            </w:pPr>
            <w:r w:rsidRPr="009F6099">
              <w:rPr>
                <w:rFonts w:ascii="Times New Roman" w:eastAsia="Times New Roman" w:hAnsi="Times New Roman"/>
                <w:b/>
                <w:sz w:val="28"/>
                <w:szCs w:val="28"/>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9F6099">
              <w:rPr>
                <w:rFonts w:ascii="Times New Roman" w:eastAsia="Times New Roman" w:hAnsi="Times New Roman"/>
                <w:sz w:val="28"/>
                <w:szCs w:val="28"/>
                <w:lang w:val="uk-UA"/>
              </w:rPr>
              <w:t>.</w:t>
            </w:r>
          </w:p>
          <w:p w:rsidR="00F2061C" w:rsidRPr="009F6099" w:rsidRDefault="00F2061C" w:rsidP="00C116EA">
            <w:pPr>
              <w:spacing w:before="150" w:after="150" w:line="240" w:lineRule="auto"/>
              <w:jc w:val="both"/>
              <w:rPr>
                <w:rFonts w:ascii="Times New Roman" w:eastAsia="Times New Roman" w:hAnsi="Times New Roman"/>
                <w:sz w:val="28"/>
                <w:szCs w:val="28"/>
                <w:lang w:val="uk-UA" w:eastAsia="ru-RU"/>
              </w:rPr>
            </w:pPr>
            <w:r w:rsidRPr="009F6099">
              <w:rPr>
                <w:rFonts w:ascii="Times New Roman" w:eastAsia="Times New Roman" w:hAnsi="Times New Roman"/>
                <w:sz w:val="28"/>
                <w:szCs w:val="28"/>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2061C" w:rsidRPr="009F6099" w:rsidRDefault="00F2061C" w:rsidP="00C116EA">
            <w:pPr>
              <w:spacing w:line="240" w:lineRule="auto"/>
              <w:jc w:val="both"/>
              <w:rPr>
                <w:rFonts w:ascii="Times New Roman" w:eastAsia="Times New Roman" w:hAnsi="Times New Roman"/>
                <w:sz w:val="28"/>
                <w:szCs w:val="28"/>
                <w:lang w:val="uk-UA"/>
              </w:rPr>
            </w:pPr>
            <w:r w:rsidRPr="009F6099">
              <w:rPr>
                <w:rFonts w:ascii="Times New Roman" w:eastAsia="Times New Roman" w:hAnsi="Times New Roman"/>
                <w:sz w:val="28"/>
                <w:szCs w:val="28"/>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w:t>
            </w:r>
            <w:r w:rsidRPr="009F6099">
              <w:rPr>
                <w:rFonts w:ascii="Times New Roman" w:eastAsia="Times New Roman" w:hAnsi="Times New Roman"/>
                <w:sz w:val="28"/>
                <w:szCs w:val="28"/>
                <w:lang w:val="uk-UA"/>
              </w:rPr>
              <w:lastRenderedPageBreak/>
              <w:t>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2061C" w:rsidRPr="009F6099" w:rsidRDefault="00F2061C" w:rsidP="00C116EA">
            <w:pPr>
              <w:spacing w:line="240" w:lineRule="auto"/>
              <w:jc w:val="both"/>
              <w:rPr>
                <w:rFonts w:ascii="Times New Roman" w:eastAsia="Times New Roman" w:hAnsi="Times New Roman"/>
                <w:sz w:val="28"/>
                <w:szCs w:val="28"/>
                <w:lang w:val="uk-UA"/>
              </w:rPr>
            </w:pPr>
            <w:r w:rsidRPr="009F6099">
              <w:rPr>
                <w:rFonts w:ascii="Times New Roman" w:eastAsia="Times New Roman" w:hAnsi="Times New Roman"/>
                <w:sz w:val="28"/>
                <w:szCs w:val="28"/>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061C" w:rsidRPr="009F6099" w:rsidRDefault="00F2061C" w:rsidP="00C116EA">
            <w:pPr>
              <w:spacing w:line="240" w:lineRule="auto"/>
              <w:jc w:val="both"/>
              <w:rPr>
                <w:rFonts w:ascii="Times New Roman" w:eastAsia="Times New Roman" w:hAnsi="Times New Roman"/>
                <w:sz w:val="28"/>
                <w:szCs w:val="28"/>
                <w:lang w:val="uk-UA"/>
              </w:rPr>
            </w:pPr>
            <w:r w:rsidRPr="009F6099">
              <w:rPr>
                <w:rFonts w:ascii="Times New Roman" w:eastAsia="Times New Roman" w:hAnsi="Times New Roman"/>
                <w:sz w:val="28"/>
                <w:szCs w:val="28"/>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061C" w:rsidRPr="009F6099" w:rsidRDefault="00F2061C" w:rsidP="00C116EA">
            <w:pPr>
              <w:spacing w:line="240" w:lineRule="auto"/>
              <w:jc w:val="both"/>
              <w:rPr>
                <w:rFonts w:ascii="Times New Roman" w:eastAsia="Times New Roman" w:hAnsi="Times New Roman"/>
                <w:sz w:val="28"/>
                <w:szCs w:val="28"/>
                <w:lang w:val="uk-UA"/>
              </w:rPr>
            </w:pPr>
            <w:r w:rsidRPr="009F6099">
              <w:rPr>
                <w:rFonts w:ascii="Times New Roman" w:eastAsia="Times New Roman" w:hAnsi="Times New Roman"/>
                <w:sz w:val="28"/>
                <w:szCs w:val="28"/>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2061C" w:rsidRPr="009F6099" w:rsidRDefault="00F2061C" w:rsidP="00C116EA">
            <w:pPr>
              <w:spacing w:line="240" w:lineRule="auto"/>
              <w:jc w:val="both"/>
              <w:rPr>
                <w:rFonts w:ascii="Times New Roman" w:eastAsia="Times New Roman" w:hAnsi="Times New Roman"/>
                <w:sz w:val="28"/>
                <w:szCs w:val="28"/>
                <w:lang w:val="uk-UA"/>
              </w:rPr>
            </w:pPr>
            <w:r w:rsidRPr="009F6099">
              <w:rPr>
                <w:rFonts w:ascii="Times New Roman" w:eastAsia="Times New Roman" w:hAnsi="Times New Roman"/>
                <w:sz w:val="28"/>
                <w:szCs w:val="28"/>
                <w:lang w:val="uk-UA"/>
              </w:rPr>
              <w:t>Обґрунтування аномально низької тендерної пропозиції може містити інформацію про:</w:t>
            </w:r>
          </w:p>
          <w:p w:rsidR="00F2061C" w:rsidRPr="009F6099" w:rsidRDefault="00F2061C" w:rsidP="00C116EA">
            <w:pPr>
              <w:pStyle w:val="a5"/>
              <w:numPr>
                <w:ilvl w:val="0"/>
                <w:numId w:val="33"/>
              </w:numPr>
              <w:spacing w:line="240" w:lineRule="auto"/>
              <w:jc w:val="both"/>
              <w:rPr>
                <w:rFonts w:ascii="Times New Roman" w:eastAsia="Times New Roman" w:hAnsi="Times New Roman"/>
                <w:sz w:val="28"/>
                <w:szCs w:val="28"/>
                <w:lang w:val="uk-UA"/>
              </w:rPr>
            </w:pPr>
            <w:r w:rsidRPr="009F6099">
              <w:rPr>
                <w:rFonts w:ascii="Times New Roman" w:eastAsia="Times New Roman" w:hAnsi="Times New Roman"/>
                <w:sz w:val="28"/>
                <w:szCs w:val="28"/>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061C" w:rsidRPr="009F6099" w:rsidRDefault="00F2061C" w:rsidP="00C116EA">
            <w:pPr>
              <w:pStyle w:val="a5"/>
              <w:numPr>
                <w:ilvl w:val="0"/>
                <w:numId w:val="33"/>
              </w:numPr>
              <w:spacing w:line="240" w:lineRule="auto"/>
              <w:jc w:val="both"/>
              <w:rPr>
                <w:rFonts w:ascii="Times New Roman" w:eastAsia="Times New Roman" w:hAnsi="Times New Roman"/>
                <w:sz w:val="28"/>
                <w:szCs w:val="28"/>
                <w:lang w:val="uk-UA"/>
              </w:rPr>
            </w:pPr>
            <w:r w:rsidRPr="009F6099">
              <w:rPr>
                <w:rFonts w:ascii="Times New Roman" w:eastAsia="Times New Roman" w:hAnsi="Times New Roman"/>
                <w:sz w:val="28"/>
                <w:szCs w:val="28"/>
                <w:lang w:val="uk-UA"/>
              </w:rPr>
              <w:t xml:space="preserve">сприятливі умови, за яких учасник процедури закупівлі може поставити </w:t>
            </w:r>
            <w:r w:rsidRPr="009F6099">
              <w:rPr>
                <w:rFonts w:ascii="Times New Roman" w:eastAsia="Times New Roman" w:hAnsi="Times New Roman"/>
                <w:sz w:val="28"/>
                <w:szCs w:val="28"/>
                <w:lang w:val="uk-UA"/>
              </w:rPr>
              <w:lastRenderedPageBreak/>
              <w:t>товари, надати послуги чи виконати роботи, зокрема спеціальну цінову пропозицію (знижку) учасника процедури закупівлі;</w:t>
            </w:r>
          </w:p>
          <w:p w:rsidR="00F2061C" w:rsidRPr="009F6099" w:rsidRDefault="00F2061C" w:rsidP="00C116EA">
            <w:pPr>
              <w:pStyle w:val="a5"/>
              <w:numPr>
                <w:ilvl w:val="0"/>
                <w:numId w:val="33"/>
              </w:numPr>
              <w:spacing w:line="240" w:lineRule="auto"/>
              <w:jc w:val="both"/>
              <w:rPr>
                <w:rFonts w:ascii="Times New Roman" w:eastAsia="Times New Roman" w:hAnsi="Times New Roman"/>
                <w:sz w:val="28"/>
                <w:szCs w:val="28"/>
                <w:lang w:val="uk-UA"/>
              </w:rPr>
            </w:pPr>
            <w:r w:rsidRPr="009F6099">
              <w:rPr>
                <w:rFonts w:ascii="Times New Roman" w:eastAsia="Times New Roman" w:hAnsi="Times New Roman"/>
                <w:sz w:val="28"/>
                <w:szCs w:val="28"/>
                <w:lang w:val="uk-UA"/>
              </w:rPr>
              <w:t>отримання учасником процедури закупівлі державної допомоги згідно із законодавством.</w:t>
            </w:r>
          </w:p>
          <w:p w:rsidR="00F2061C" w:rsidRPr="009F6099" w:rsidRDefault="00F2061C" w:rsidP="00C116EA">
            <w:pPr>
              <w:spacing w:before="150" w:after="150" w:line="240" w:lineRule="auto"/>
              <w:jc w:val="both"/>
              <w:rPr>
                <w:rFonts w:ascii="Times New Roman" w:eastAsia="Times New Roman" w:hAnsi="Times New Roman"/>
                <w:sz w:val="28"/>
                <w:szCs w:val="28"/>
                <w:lang w:val="uk-UA" w:eastAsia="ru-RU"/>
              </w:rPr>
            </w:pPr>
            <w:r w:rsidRPr="009F6099">
              <w:rPr>
                <w:rFonts w:ascii="Times New Roman" w:eastAsia="Times New Roman" w:hAnsi="Times New Roman"/>
                <w:sz w:val="28"/>
                <w:szCs w:val="28"/>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061C" w:rsidRPr="009F6099" w:rsidRDefault="00F2061C" w:rsidP="00C116EA">
            <w:pPr>
              <w:spacing w:before="150" w:after="150" w:line="240" w:lineRule="auto"/>
              <w:jc w:val="both"/>
              <w:rPr>
                <w:rFonts w:ascii="Times New Roman" w:eastAsia="Times New Roman" w:hAnsi="Times New Roman"/>
                <w:sz w:val="28"/>
                <w:szCs w:val="28"/>
                <w:lang w:val="uk-UA" w:eastAsia="ru-RU"/>
              </w:rPr>
            </w:pPr>
            <w:r w:rsidRPr="009F6099">
              <w:rPr>
                <w:rFonts w:ascii="Times New Roman" w:eastAsia="Times New Roman" w:hAnsi="Times New Roman"/>
                <w:sz w:val="28"/>
                <w:szCs w:val="28"/>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061C" w:rsidRPr="009F6099" w:rsidRDefault="00F2061C" w:rsidP="00C116EA">
            <w:pPr>
              <w:spacing w:before="150" w:after="150" w:line="240" w:lineRule="auto"/>
              <w:jc w:val="both"/>
              <w:rPr>
                <w:rFonts w:ascii="Times New Roman" w:eastAsia="Times New Roman" w:hAnsi="Times New Roman"/>
                <w:sz w:val="28"/>
                <w:szCs w:val="28"/>
                <w:lang w:val="uk-UA" w:eastAsia="ru-RU"/>
              </w:rPr>
            </w:pPr>
            <w:r w:rsidRPr="009F6099">
              <w:rPr>
                <w:rFonts w:ascii="Times New Roman" w:eastAsia="Times New Roman" w:hAnsi="Times New Roman"/>
                <w:sz w:val="28"/>
                <w:szCs w:val="28"/>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061C" w:rsidRPr="009F6099" w:rsidRDefault="00F2061C" w:rsidP="00C116EA">
            <w:pPr>
              <w:spacing w:before="150" w:after="150" w:line="240" w:lineRule="auto"/>
              <w:jc w:val="both"/>
              <w:rPr>
                <w:rFonts w:ascii="Times New Roman" w:eastAsia="Times New Roman" w:hAnsi="Times New Roman"/>
                <w:sz w:val="28"/>
                <w:szCs w:val="28"/>
                <w:lang w:val="uk-UA" w:eastAsia="ru-RU"/>
              </w:rPr>
            </w:pPr>
            <w:r w:rsidRPr="009F6099">
              <w:rPr>
                <w:rFonts w:ascii="Times New Roman" w:eastAsia="Times New Roman" w:hAnsi="Times New Roman"/>
                <w:sz w:val="28"/>
                <w:szCs w:val="28"/>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w:t>
            </w:r>
            <w:r w:rsidRPr="009F6099">
              <w:rPr>
                <w:rFonts w:ascii="Times New Roman" w:eastAsia="Times New Roman" w:hAnsi="Times New Roman"/>
                <w:sz w:val="28"/>
                <w:szCs w:val="28"/>
                <w:lang w:val="uk-UA" w:eastAsia="ru-RU"/>
              </w:rPr>
              <w:lastRenderedPageBreak/>
              <w:t>що подані учасником процедури закупівлі у складі тендерної пропозиції, крім випадків, пов’язаних з виконанням рішення органу оскарження.</w:t>
            </w:r>
          </w:p>
          <w:p w:rsidR="00F2061C" w:rsidRPr="009F6099" w:rsidRDefault="00F2061C" w:rsidP="00C116EA">
            <w:pPr>
              <w:spacing w:before="150" w:after="150" w:line="240" w:lineRule="auto"/>
              <w:jc w:val="both"/>
              <w:rPr>
                <w:rFonts w:ascii="Times New Roman" w:eastAsia="Times New Roman" w:hAnsi="Times New Roman"/>
                <w:sz w:val="28"/>
                <w:szCs w:val="28"/>
                <w:lang w:val="uk-UA" w:eastAsia="ru-RU"/>
              </w:rPr>
            </w:pPr>
            <w:r w:rsidRPr="009F6099">
              <w:rPr>
                <w:rFonts w:ascii="Times New Roman" w:eastAsia="Times New Roman" w:hAnsi="Times New Roman"/>
                <w:sz w:val="28"/>
                <w:szCs w:val="28"/>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01163" w:rsidRPr="009F6099" w:rsidRDefault="00F2061C" w:rsidP="00C116EA">
            <w:pPr>
              <w:spacing w:line="240" w:lineRule="auto"/>
              <w:jc w:val="both"/>
              <w:rPr>
                <w:rFonts w:ascii="Times New Roman" w:eastAsia="Times New Roman" w:hAnsi="Times New Roman"/>
                <w:sz w:val="28"/>
                <w:szCs w:val="28"/>
                <w:lang w:val="uk-UA" w:eastAsia="ru-RU"/>
              </w:rPr>
            </w:pPr>
            <w:r w:rsidRPr="009F6099">
              <w:rPr>
                <w:rFonts w:ascii="Times New Roman" w:eastAsia="Times New Roman" w:hAnsi="Times New Roman"/>
                <w:sz w:val="28"/>
                <w:szCs w:val="28"/>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01163" w:rsidRPr="00CF5859" w:rsidTr="00B413F2">
        <w:tc>
          <w:tcPr>
            <w:tcW w:w="300" w:type="pct"/>
            <w:shd w:val="clear" w:color="auto" w:fill="FFFFFF"/>
          </w:tcPr>
          <w:p w:rsidR="00B01163" w:rsidRPr="009F6099" w:rsidRDefault="00B01163" w:rsidP="00F057C0">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3</w:t>
            </w:r>
          </w:p>
        </w:tc>
        <w:tc>
          <w:tcPr>
            <w:tcW w:w="1550" w:type="pct"/>
            <w:shd w:val="clear" w:color="auto" w:fill="FFFFFF"/>
          </w:tcPr>
          <w:p w:rsidR="00B01163" w:rsidRPr="009F6099" w:rsidRDefault="00B01163" w:rsidP="00F057C0">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Відхилення тендерних пропозицій</w:t>
            </w:r>
          </w:p>
        </w:tc>
        <w:tc>
          <w:tcPr>
            <w:tcW w:w="3150" w:type="pct"/>
            <w:shd w:val="clear" w:color="auto" w:fill="FFFFFF"/>
          </w:tcPr>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відхиляє тендерну пропозицію із зазначенням аргументації в електронній системі закупівель у разі, коли:</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1) учасник процедури закупівлі:</w:t>
            </w:r>
          </w:p>
          <w:p w:rsidR="00B01163" w:rsidRPr="009F6099" w:rsidRDefault="00B01163" w:rsidP="00F057C0">
            <w:pPr>
              <w:pStyle w:val="a5"/>
              <w:numPr>
                <w:ilvl w:val="0"/>
                <w:numId w:val="2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01163" w:rsidRPr="009F6099" w:rsidRDefault="00B01163" w:rsidP="00F057C0">
            <w:pPr>
              <w:pStyle w:val="a5"/>
              <w:numPr>
                <w:ilvl w:val="0"/>
                <w:numId w:val="2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01163" w:rsidRPr="009F6099" w:rsidRDefault="00B01163" w:rsidP="00F057C0">
            <w:pPr>
              <w:pStyle w:val="a5"/>
              <w:numPr>
                <w:ilvl w:val="0"/>
                <w:numId w:val="2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w:t>
            </w:r>
            <w:r w:rsidRPr="009F6099">
              <w:rPr>
                <w:rFonts w:ascii="Times New Roman" w:hAnsi="Times New Roman"/>
                <w:sz w:val="28"/>
                <w:szCs w:val="28"/>
                <w:lang w:val="uk-UA" w:eastAsia="ru-RU"/>
              </w:rPr>
              <w:lastRenderedPageBreak/>
              <w:t>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163" w:rsidRPr="009F6099" w:rsidRDefault="00B01163" w:rsidP="00F057C0">
            <w:pPr>
              <w:pStyle w:val="a5"/>
              <w:numPr>
                <w:ilvl w:val="0"/>
                <w:numId w:val="2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01163" w:rsidRPr="009F6099" w:rsidRDefault="00B01163" w:rsidP="00F057C0">
            <w:pPr>
              <w:pStyle w:val="a5"/>
              <w:numPr>
                <w:ilvl w:val="0"/>
                <w:numId w:val="2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B01163" w:rsidRPr="009F6099" w:rsidRDefault="00B01163" w:rsidP="00F057C0">
            <w:pPr>
              <w:pStyle w:val="a5"/>
              <w:numPr>
                <w:ilvl w:val="0"/>
                <w:numId w:val="22"/>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F6099">
              <w:rPr>
                <w:rFonts w:ascii="Times New Roman" w:hAnsi="Times New Roman"/>
                <w:sz w:val="28"/>
                <w:szCs w:val="28"/>
                <w:lang w:val="uk-UA" w:eastAsia="ru-RU"/>
              </w:rPr>
              <w:t>бенефіціарним</w:t>
            </w:r>
            <w:proofErr w:type="spellEnd"/>
            <w:r w:rsidRPr="009F6099">
              <w:rPr>
                <w:rFonts w:ascii="Times New Roman" w:hAnsi="Times New Roman"/>
                <w:sz w:val="28"/>
                <w:szCs w:val="28"/>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F6099">
              <w:rPr>
                <w:rFonts w:ascii="Times New Roman" w:hAnsi="Times New Roman"/>
                <w:sz w:val="28"/>
                <w:szCs w:val="28"/>
                <w:lang w:val="uk-UA" w:eastAsia="ru-RU"/>
              </w:rPr>
              <w:t>“Про</w:t>
            </w:r>
            <w:proofErr w:type="spellEnd"/>
            <w:r w:rsidRPr="009F6099">
              <w:rPr>
                <w:rFonts w:ascii="Times New Roman" w:hAnsi="Times New Roman"/>
                <w:sz w:val="28"/>
                <w:szCs w:val="28"/>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F6099">
              <w:rPr>
                <w:rFonts w:ascii="Times New Roman" w:hAnsi="Times New Roman"/>
                <w:sz w:val="28"/>
                <w:szCs w:val="28"/>
                <w:lang w:val="uk-UA" w:eastAsia="ru-RU"/>
              </w:rPr>
              <w:t>“Про</w:t>
            </w:r>
            <w:proofErr w:type="spellEnd"/>
            <w:r w:rsidRPr="009F6099">
              <w:rPr>
                <w:rFonts w:ascii="Times New Roman" w:hAnsi="Times New Roman"/>
                <w:sz w:val="28"/>
                <w:szCs w:val="28"/>
                <w:lang w:val="uk-UA" w:eastAsia="ru-RU"/>
              </w:rPr>
              <w:t xml:space="preserve"> публічні </w:t>
            </w:r>
            <w:proofErr w:type="spellStart"/>
            <w:r w:rsidRPr="009F6099">
              <w:rPr>
                <w:rFonts w:ascii="Times New Roman" w:hAnsi="Times New Roman"/>
                <w:sz w:val="28"/>
                <w:szCs w:val="28"/>
                <w:lang w:val="uk-UA" w:eastAsia="ru-RU"/>
              </w:rPr>
              <w:t>закупівлі”</w:t>
            </w:r>
            <w:proofErr w:type="spellEnd"/>
            <w:r w:rsidRPr="009F6099">
              <w:rPr>
                <w:rFonts w:ascii="Times New Roman" w:hAnsi="Times New Roman"/>
                <w:sz w:val="28"/>
                <w:szCs w:val="28"/>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9F6099">
              <w:rPr>
                <w:rFonts w:ascii="Times New Roman" w:hAnsi="Times New Roman"/>
                <w:sz w:val="28"/>
                <w:szCs w:val="28"/>
                <w:lang w:val="uk-UA" w:eastAsia="ru-RU"/>
              </w:rPr>
              <w:t>скасування”</w:t>
            </w:r>
            <w:proofErr w:type="spellEnd"/>
            <w:r w:rsidRPr="009F6099">
              <w:rPr>
                <w:rFonts w:ascii="Times New Roman" w:hAnsi="Times New Roman"/>
                <w:sz w:val="28"/>
                <w:szCs w:val="28"/>
                <w:lang w:val="uk-UA" w:eastAsia="ru-RU"/>
              </w:rPr>
              <w:t>);</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2) тендерна пропозиція:</w:t>
            </w:r>
          </w:p>
          <w:p w:rsidR="00B01163" w:rsidRPr="009F6099" w:rsidRDefault="00B01163" w:rsidP="00F057C0">
            <w:pPr>
              <w:pStyle w:val="a5"/>
              <w:numPr>
                <w:ilvl w:val="0"/>
                <w:numId w:val="23"/>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не відповідає умовам технічної специфікації та іншим вимогам щодо предмета закупівлі тендерної документації;</w:t>
            </w:r>
          </w:p>
          <w:p w:rsidR="00B01163" w:rsidRPr="009F6099" w:rsidRDefault="00B01163" w:rsidP="00F057C0">
            <w:pPr>
              <w:pStyle w:val="a5"/>
              <w:numPr>
                <w:ilvl w:val="0"/>
                <w:numId w:val="23"/>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викладена іншою мовою (мовами), ніж мова </w:t>
            </w:r>
            <w:r w:rsidRPr="009F6099">
              <w:rPr>
                <w:rFonts w:ascii="Times New Roman" w:hAnsi="Times New Roman"/>
                <w:sz w:val="28"/>
                <w:szCs w:val="28"/>
                <w:lang w:val="uk-UA" w:eastAsia="ru-RU"/>
              </w:rPr>
              <w:lastRenderedPageBreak/>
              <w:t>(мови), що передбачена тендерною документацією;</w:t>
            </w:r>
          </w:p>
          <w:p w:rsidR="00B01163" w:rsidRPr="009F6099" w:rsidRDefault="00B01163" w:rsidP="00F057C0">
            <w:pPr>
              <w:pStyle w:val="a5"/>
              <w:numPr>
                <w:ilvl w:val="0"/>
                <w:numId w:val="23"/>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є такою, строк дії якої закінчився;</w:t>
            </w:r>
          </w:p>
          <w:p w:rsidR="00B01163" w:rsidRPr="009F6099" w:rsidRDefault="00B01163" w:rsidP="00F057C0">
            <w:pPr>
              <w:pStyle w:val="a5"/>
              <w:numPr>
                <w:ilvl w:val="0"/>
                <w:numId w:val="23"/>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163" w:rsidRPr="009F6099" w:rsidRDefault="00B01163" w:rsidP="00F057C0">
            <w:pPr>
              <w:pStyle w:val="a5"/>
              <w:numPr>
                <w:ilvl w:val="0"/>
                <w:numId w:val="23"/>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3) переможець процедури закупівлі:</w:t>
            </w:r>
          </w:p>
          <w:p w:rsidR="00B01163" w:rsidRPr="009F6099" w:rsidRDefault="00B01163" w:rsidP="00F057C0">
            <w:pPr>
              <w:pStyle w:val="a5"/>
              <w:numPr>
                <w:ilvl w:val="0"/>
                <w:numId w:val="24"/>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B01163" w:rsidRPr="009F6099" w:rsidRDefault="00B01163" w:rsidP="00F057C0">
            <w:pPr>
              <w:pStyle w:val="a5"/>
              <w:numPr>
                <w:ilvl w:val="0"/>
                <w:numId w:val="24"/>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01163" w:rsidRPr="009F6099" w:rsidRDefault="00B01163" w:rsidP="00F057C0">
            <w:pPr>
              <w:pStyle w:val="a5"/>
              <w:numPr>
                <w:ilvl w:val="0"/>
                <w:numId w:val="24"/>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B01163" w:rsidRPr="009F6099" w:rsidRDefault="00B01163" w:rsidP="00F057C0">
            <w:pPr>
              <w:pStyle w:val="a5"/>
              <w:numPr>
                <w:ilvl w:val="0"/>
                <w:numId w:val="24"/>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не надав забезпечення виконання договору про закупівлю, якщо таке забезпечення вимагалося замовником;</w:t>
            </w:r>
          </w:p>
          <w:p w:rsidR="00B01163" w:rsidRPr="009F6099" w:rsidRDefault="00B01163" w:rsidP="00F057C0">
            <w:pPr>
              <w:pStyle w:val="a5"/>
              <w:numPr>
                <w:ilvl w:val="0"/>
                <w:numId w:val="24"/>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Замовник може відхилити тендерну пропозицію із зазначенням аргументації в електронній </w:t>
            </w:r>
            <w:r w:rsidRPr="009F6099">
              <w:rPr>
                <w:rFonts w:ascii="Times New Roman" w:hAnsi="Times New Roman"/>
                <w:sz w:val="28"/>
                <w:szCs w:val="28"/>
                <w:lang w:val="uk-UA" w:eastAsia="ru-RU"/>
              </w:rPr>
              <w:lastRenderedPageBreak/>
              <w:t>системі закупівель у разі, коли:</w:t>
            </w:r>
          </w:p>
          <w:p w:rsidR="00B01163" w:rsidRPr="009F6099" w:rsidRDefault="00B01163" w:rsidP="00F057C0">
            <w:pPr>
              <w:pStyle w:val="a5"/>
              <w:numPr>
                <w:ilvl w:val="0"/>
                <w:numId w:val="25"/>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163" w:rsidRPr="009F6099" w:rsidRDefault="00B01163" w:rsidP="00F057C0">
            <w:pPr>
              <w:pStyle w:val="a5"/>
              <w:numPr>
                <w:ilvl w:val="0"/>
                <w:numId w:val="25"/>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01163" w:rsidRPr="009F6099" w:rsidTr="00B413F2">
        <w:tc>
          <w:tcPr>
            <w:tcW w:w="5000" w:type="pct"/>
            <w:gridSpan w:val="3"/>
            <w:shd w:val="clear" w:color="auto" w:fill="FFFFFF"/>
          </w:tcPr>
          <w:p w:rsidR="00B01163" w:rsidRPr="009F6099" w:rsidRDefault="00B01163" w:rsidP="00F057C0">
            <w:pPr>
              <w:spacing w:before="150" w:after="150" w:line="240" w:lineRule="auto"/>
              <w:jc w:val="center"/>
              <w:rPr>
                <w:rFonts w:ascii="Times New Roman" w:hAnsi="Times New Roman"/>
                <w:b/>
                <w:bCs/>
                <w:sz w:val="28"/>
                <w:szCs w:val="28"/>
                <w:lang w:val="uk-UA" w:eastAsia="ru-RU"/>
              </w:rPr>
            </w:pPr>
            <w:r w:rsidRPr="009F6099">
              <w:rPr>
                <w:rFonts w:ascii="Times New Roman" w:hAnsi="Times New Roman"/>
                <w:b/>
                <w:bCs/>
                <w:sz w:val="28"/>
                <w:szCs w:val="28"/>
                <w:lang w:val="uk-UA" w:eastAsia="ru-RU"/>
              </w:rPr>
              <w:lastRenderedPageBreak/>
              <w:t>Результати тендеру та укладання договору про закупівлю</w:t>
            </w:r>
          </w:p>
        </w:tc>
      </w:tr>
      <w:tr w:rsidR="00B01163" w:rsidRPr="009F6099" w:rsidTr="00B413F2">
        <w:tc>
          <w:tcPr>
            <w:tcW w:w="300" w:type="pct"/>
            <w:shd w:val="clear" w:color="auto" w:fill="FFFFFF"/>
          </w:tcPr>
          <w:p w:rsidR="00B01163" w:rsidRPr="009F6099" w:rsidRDefault="00B01163" w:rsidP="00F057C0">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1</w:t>
            </w:r>
          </w:p>
        </w:tc>
        <w:tc>
          <w:tcPr>
            <w:tcW w:w="1550" w:type="pct"/>
            <w:shd w:val="clear" w:color="auto" w:fill="FFFFFF"/>
          </w:tcPr>
          <w:p w:rsidR="00B01163" w:rsidRPr="009F6099" w:rsidRDefault="00B01163" w:rsidP="00F057C0">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Відміна замовником тендеру чи визнання його таким, що не відбувся</w:t>
            </w:r>
          </w:p>
        </w:tc>
        <w:tc>
          <w:tcPr>
            <w:tcW w:w="3150" w:type="pct"/>
            <w:shd w:val="clear" w:color="auto" w:fill="FFFFFF"/>
          </w:tcPr>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відміняє відкриті торги у разі:</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1) відсутності подальшої потреби в закупівлі товарів, робіт чи послуг;</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2) неможливості усунення порушень, що виникли через виявлені порушення вимог законодавства у </w:t>
            </w:r>
            <w:r w:rsidRPr="009F6099">
              <w:rPr>
                <w:rFonts w:ascii="Times New Roman" w:hAnsi="Times New Roman"/>
                <w:sz w:val="28"/>
                <w:szCs w:val="28"/>
                <w:lang w:val="uk-UA" w:eastAsia="ru-RU"/>
              </w:rPr>
              <w:lastRenderedPageBreak/>
              <w:t>сфері публічних закупівель, з описом таких порушень;</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3) скорочення обсягу видатків на здійснення закупівлі товарів, робіт чи послуг;</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4) коли здійснення закупівлі стало неможливим внаслідок дії обставин непереборної сили.</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Відкриті торги автоматично відміняються електронною системою закупівель у разі:</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Відкриті торги можуть бути відмінені частково (за лотом).</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01163" w:rsidRPr="009F6099" w:rsidTr="00B413F2">
        <w:tc>
          <w:tcPr>
            <w:tcW w:w="300" w:type="pct"/>
            <w:shd w:val="clear" w:color="auto" w:fill="FFFFFF"/>
          </w:tcPr>
          <w:p w:rsidR="00B01163" w:rsidRPr="009F6099" w:rsidRDefault="00B01163" w:rsidP="00F057C0">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2</w:t>
            </w:r>
          </w:p>
        </w:tc>
        <w:tc>
          <w:tcPr>
            <w:tcW w:w="1550" w:type="pct"/>
            <w:shd w:val="clear" w:color="auto" w:fill="FFFFFF"/>
          </w:tcPr>
          <w:p w:rsidR="00B01163" w:rsidRPr="009F6099" w:rsidRDefault="00B01163" w:rsidP="00F057C0">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Строк укладання договору про закупівлю</w:t>
            </w:r>
          </w:p>
        </w:tc>
        <w:tc>
          <w:tcPr>
            <w:tcW w:w="3150" w:type="pct"/>
            <w:shd w:val="clear" w:color="auto" w:fill="FFFFFF"/>
          </w:tcPr>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w:t>
            </w:r>
            <w:r w:rsidRPr="009F6099">
              <w:rPr>
                <w:rFonts w:ascii="Times New Roman" w:hAnsi="Times New Roman"/>
                <w:sz w:val="28"/>
                <w:szCs w:val="28"/>
                <w:lang w:val="uk-UA" w:eastAsia="ru-RU"/>
              </w:rPr>
              <w:lastRenderedPageBreak/>
              <w:t xml:space="preserve">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01163" w:rsidRPr="009F6099" w:rsidTr="00B413F2">
        <w:tc>
          <w:tcPr>
            <w:tcW w:w="300" w:type="pct"/>
            <w:shd w:val="clear" w:color="auto" w:fill="FFFFFF"/>
          </w:tcPr>
          <w:p w:rsidR="00B01163" w:rsidRPr="009F6099" w:rsidRDefault="00B01163" w:rsidP="00F057C0">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3</w:t>
            </w:r>
          </w:p>
        </w:tc>
        <w:tc>
          <w:tcPr>
            <w:tcW w:w="1550" w:type="pct"/>
            <w:shd w:val="clear" w:color="auto" w:fill="FFFFFF"/>
          </w:tcPr>
          <w:p w:rsidR="00B01163" w:rsidRPr="009F6099" w:rsidRDefault="00B01163" w:rsidP="00F057C0">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Проект договору про закупівлю</w:t>
            </w:r>
          </w:p>
        </w:tc>
        <w:tc>
          <w:tcPr>
            <w:tcW w:w="3150" w:type="pct"/>
            <w:shd w:val="clear" w:color="auto" w:fill="FFFFFF"/>
          </w:tcPr>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Проект договору про закупівлю викладений у </w:t>
            </w:r>
            <w:r w:rsidRPr="009F6099">
              <w:rPr>
                <w:rFonts w:ascii="Times New Roman" w:hAnsi="Times New Roman"/>
                <w:b/>
                <w:sz w:val="28"/>
                <w:szCs w:val="28"/>
                <w:lang w:val="uk-UA" w:eastAsia="ru-RU"/>
              </w:rPr>
              <w:t>Додатку № 4</w:t>
            </w:r>
            <w:r w:rsidRPr="009F6099">
              <w:rPr>
                <w:rFonts w:ascii="Times New Roman" w:hAnsi="Times New Roman"/>
                <w:sz w:val="28"/>
                <w:szCs w:val="28"/>
                <w:lang w:val="uk-UA" w:eastAsia="ru-RU"/>
              </w:rPr>
              <w:t xml:space="preserve"> до тендерної документації.</w:t>
            </w:r>
          </w:p>
        </w:tc>
      </w:tr>
      <w:tr w:rsidR="00B01163" w:rsidRPr="009F6099" w:rsidTr="00B413F2">
        <w:tc>
          <w:tcPr>
            <w:tcW w:w="300" w:type="pct"/>
            <w:shd w:val="clear" w:color="auto" w:fill="FFFFFF"/>
          </w:tcPr>
          <w:p w:rsidR="00B01163" w:rsidRPr="009F6099" w:rsidRDefault="00B01163" w:rsidP="00F057C0">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4</w:t>
            </w:r>
          </w:p>
        </w:tc>
        <w:tc>
          <w:tcPr>
            <w:tcW w:w="1550" w:type="pct"/>
            <w:shd w:val="clear" w:color="auto" w:fill="FFFFFF"/>
          </w:tcPr>
          <w:p w:rsidR="00B01163" w:rsidRPr="009F6099" w:rsidRDefault="00B01163" w:rsidP="00F057C0">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Умови укладання договору про закупівлю</w:t>
            </w:r>
          </w:p>
        </w:tc>
        <w:tc>
          <w:tcPr>
            <w:tcW w:w="3150" w:type="pct"/>
            <w:shd w:val="clear" w:color="auto" w:fill="FFFFFF"/>
          </w:tcPr>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01163" w:rsidRPr="009F6099" w:rsidRDefault="00B01163" w:rsidP="00F057C0">
            <w:pPr>
              <w:pStyle w:val="a5"/>
              <w:numPr>
                <w:ilvl w:val="0"/>
                <w:numId w:val="26"/>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визначення грошового еквівалента зобов’язання в іноземній валюті; </w:t>
            </w:r>
          </w:p>
          <w:p w:rsidR="00B01163" w:rsidRPr="009F6099" w:rsidRDefault="00B01163" w:rsidP="00F057C0">
            <w:pPr>
              <w:pStyle w:val="a5"/>
              <w:numPr>
                <w:ilvl w:val="0"/>
                <w:numId w:val="26"/>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1163" w:rsidRPr="009F6099" w:rsidRDefault="00B01163" w:rsidP="00F057C0">
            <w:pPr>
              <w:pStyle w:val="a5"/>
              <w:numPr>
                <w:ilvl w:val="0"/>
                <w:numId w:val="26"/>
              </w:num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Переможець процедури закупівлі під час укладення договору про закупівлю повинен надати: </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1) відповідну інформацію про право підписання </w:t>
            </w:r>
            <w:r w:rsidRPr="009F6099">
              <w:rPr>
                <w:rFonts w:ascii="Times New Roman" w:hAnsi="Times New Roman"/>
                <w:sz w:val="28"/>
                <w:szCs w:val="28"/>
                <w:lang w:val="uk-UA" w:eastAsia="ru-RU"/>
              </w:rPr>
              <w:lastRenderedPageBreak/>
              <w:t xml:space="preserve">договору про закупівлю; </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01163" w:rsidRPr="009F6099" w:rsidTr="00B413F2">
        <w:tc>
          <w:tcPr>
            <w:tcW w:w="300" w:type="pct"/>
            <w:shd w:val="clear" w:color="auto" w:fill="FFFFFF"/>
          </w:tcPr>
          <w:p w:rsidR="00B01163" w:rsidRPr="009F6099" w:rsidRDefault="00B01163" w:rsidP="00F057C0">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5</w:t>
            </w:r>
          </w:p>
        </w:tc>
        <w:tc>
          <w:tcPr>
            <w:tcW w:w="1550" w:type="pct"/>
            <w:shd w:val="clear" w:color="auto" w:fill="FFFFFF"/>
          </w:tcPr>
          <w:p w:rsidR="00B01163" w:rsidRPr="009F6099" w:rsidRDefault="00B01163" w:rsidP="00F057C0">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rsidR="00B01163" w:rsidRPr="009F6099" w:rsidRDefault="00B01163" w:rsidP="00F057C0">
            <w:pPr>
              <w:spacing w:before="150"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B01163" w:rsidRPr="009F6099" w:rsidTr="00B413F2">
        <w:tc>
          <w:tcPr>
            <w:tcW w:w="300" w:type="pct"/>
            <w:shd w:val="clear" w:color="auto" w:fill="FFFFFF"/>
          </w:tcPr>
          <w:p w:rsidR="00B01163" w:rsidRPr="009F6099" w:rsidRDefault="00B01163" w:rsidP="00F057C0">
            <w:pPr>
              <w:spacing w:before="150" w:after="150" w:line="240" w:lineRule="auto"/>
              <w:jc w:val="center"/>
              <w:rPr>
                <w:rFonts w:ascii="Times New Roman" w:hAnsi="Times New Roman"/>
                <w:sz w:val="28"/>
                <w:szCs w:val="28"/>
                <w:lang w:val="uk-UA" w:eastAsia="ru-RU"/>
              </w:rPr>
            </w:pPr>
            <w:r w:rsidRPr="009F6099">
              <w:rPr>
                <w:rFonts w:ascii="Times New Roman" w:hAnsi="Times New Roman"/>
                <w:sz w:val="28"/>
                <w:szCs w:val="28"/>
                <w:lang w:val="uk-UA" w:eastAsia="ru-RU"/>
              </w:rPr>
              <w:t>6</w:t>
            </w:r>
          </w:p>
        </w:tc>
        <w:tc>
          <w:tcPr>
            <w:tcW w:w="1550" w:type="pct"/>
            <w:shd w:val="clear" w:color="auto" w:fill="FFFFFF"/>
          </w:tcPr>
          <w:p w:rsidR="00B01163" w:rsidRPr="009F6099" w:rsidRDefault="00B01163" w:rsidP="00F057C0">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Забезпечення виконання договору про закупівлю</w:t>
            </w:r>
          </w:p>
        </w:tc>
        <w:tc>
          <w:tcPr>
            <w:tcW w:w="3150" w:type="pct"/>
            <w:shd w:val="clear" w:color="auto" w:fill="FFFFFF"/>
          </w:tcPr>
          <w:p w:rsidR="00B01163" w:rsidRPr="009F6099" w:rsidRDefault="00B01163" w:rsidP="00F057C0">
            <w:pPr>
              <w:spacing w:before="150" w:after="150" w:line="240" w:lineRule="auto"/>
              <w:rPr>
                <w:rFonts w:ascii="Times New Roman" w:hAnsi="Times New Roman"/>
                <w:sz w:val="28"/>
                <w:szCs w:val="28"/>
                <w:lang w:val="uk-UA" w:eastAsia="ru-RU"/>
              </w:rPr>
            </w:pPr>
            <w:r w:rsidRPr="009F6099">
              <w:rPr>
                <w:rFonts w:ascii="Times New Roman" w:hAnsi="Times New Roman"/>
                <w:sz w:val="28"/>
                <w:szCs w:val="28"/>
                <w:lang w:val="uk-UA" w:eastAsia="ru-RU"/>
              </w:rPr>
              <w:t>Не вимагається.</w:t>
            </w:r>
          </w:p>
          <w:p w:rsidR="00B01163" w:rsidRPr="009F6099" w:rsidRDefault="00B01163" w:rsidP="00476667">
            <w:pPr>
              <w:spacing w:before="150" w:after="150" w:line="240" w:lineRule="auto"/>
              <w:jc w:val="both"/>
              <w:rPr>
                <w:rFonts w:ascii="Times New Roman" w:hAnsi="Times New Roman"/>
                <w:sz w:val="28"/>
                <w:szCs w:val="28"/>
                <w:lang w:val="uk-UA" w:eastAsia="ru-RU"/>
              </w:rPr>
            </w:pPr>
          </w:p>
        </w:tc>
      </w:tr>
    </w:tbl>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9F6099" w:rsidRDefault="00B01163" w:rsidP="009F6099">
      <w:pPr>
        <w:spacing w:after="0" w:line="240" w:lineRule="auto"/>
        <w:jc w:val="right"/>
        <w:rPr>
          <w:rFonts w:ascii="Times New Roman" w:hAnsi="Times New Roman"/>
          <w:b/>
          <w:bCs/>
          <w:sz w:val="28"/>
          <w:szCs w:val="28"/>
          <w:lang w:val="uk-UA"/>
        </w:rPr>
      </w:pPr>
      <w:r w:rsidRPr="009F6099">
        <w:rPr>
          <w:rFonts w:ascii="Times New Roman" w:hAnsi="Times New Roman"/>
          <w:b/>
          <w:bCs/>
          <w:sz w:val="28"/>
          <w:szCs w:val="28"/>
          <w:lang w:val="uk-UA"/>
        </w:rPr>
        <w:lastRenderedPageBreak/>
        <w:t>Додаток № 1</w:t>
      </w:r>
    </w:p>
    <w:p w:rsidR="00B01163" w:rsidRDefault="00B01163" w:rsidP="009F6099">
      <w:pPr>
        <w:spacing w:after="0" w:line="240" w:lineRule="auto"/>
        <w:jc w:val="right"/>
        <w:rPr>
          <w:rFonts w:ascii="Times New Roman" w:hAnsi="Times New Roman"/>
          <w:b/>
          <w:bCs/>
          <w:sz w:val="28"/>
          <w:szCs w:val="28"/>
          <w:lang w:val="uk-UA"/>
        </w:rPr>
      </w:pPr>
      <w:r w:rsidRPr="009F6099">
        <w:rPr>
          <w:rFonts w:ascii="Times New Roman" w:hAnsi="Times New Roman"/>
          <w:b/>
          <w:bCs/>
          <w:sz w:val="28"/>
          <w:szCs w:val="28"/>
          <w:lang w:val="uk-UA"/>
        </w:rPr>
        <w:t xml:space="preserve"> до тендерної документації</w:t>
      </w:r>
    </w:p>
    <w:p w:rsidR="009F6099" w:rsidRPr="009F6099" w:rsidRDefault="009F6099" w:rsidP="009F6099">
      <w:pPr>
        <w:spacing w:after="0" w:line="240" w:lineRule="auto"/>
        <w:jc w:val="right"/>
        <w:rPr>
          <w:rFonts w:ascii="Times New Roman" w:hAnsi="Times New Roman"/>
          <w:b/>
          <w:bCs/>
          <w:sz w:val="28"/>
          <w:szCs w:val="28"/>
          <w:lang w:val="uk-UA"/>
        </w:rPr>
      </w:pPr>
    </w:p>
    <w:p w:rsidR="00B01163" w:rsidRPr="009F6099" w:rsidRDefault="00B01163" w:rsidP="00262241">
      <w:pPr>
        <w:jc w:val="center"/>
        <w:rPr>
          <w:rFonts w:ascii="Times New Roman" w:hAnsi="Times New Roman"/>
          <w:b/>
          <w:bCs/>
          <w:sz w:val="28"/>
          <w:szCs w:val="28"/>
          <w:lang w:val="uk-UA"/>
        </w:rPr>
      </w:pPr>
      <w:r w:rsidRPr="009F6099">
        <w:rPr>
          <w:rFonts w:ascii="Times New Roman" w:hAnsi="Times New Roman"/>
          <w:b/>
          <w:bCs/>
          <w:sz w:val="28"/>
          <w:szCs w:val="28"/>
          <w:lang w:val="uk-UA"/>
        </w:rPr>
        <w:t>Розділ 1 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446"/>
        <w:gridCol w:w="6402"/>
      </w:tblGrid>
      <w:tr w:rsidR="00B01163" w:rsidRPr="009F6099" w:rsidTr="005539F6">
        <w:tc>
          <w:tcPr>
            <w:tcW w:w="562" w:type="dxa"/>
            <w:vAlign w:val="center"/>
          </w:tcPr>
          <w:p w:rsidR="00B01163" w:rsidRPr="009F6099" w:rsidRDefault="00B01163" w:rsidP="00782513">
            <w:pPr>
              <w:spacing w:after="0" w:line="240" w:lineRule="auto"/>
              <w:jc w:val="center"/>
              <w:rPr>
                <w:rFonts w:ascii="Times New Roman" w:hAnsi="Times New Roman"/>
                <w:b/>
                <w:bCs/>
                <w:sz w:val="28"/>
                <w:szCs w:val="28"/>
                <w:lang w:val="uk-UA"/>
              </w:rPr>
            </w:pPr>
            <w:r w:rsidRPr="009F6099">
              <w:rPr>
                <w:rFonts w:ascii="Times New Roman" w:hAnsi="Times New Roman"/>
                <w:b/>
                <w:bCs/>
                <w:sz w:val="28"/>
                <w:szCs w:val="28"/>
                <w:lang w:val="uk-UA"/>
              </w:rPr>
              <w:t>№</w:t>
            </w:r>
          </w:p>
        </w:tc>
        <w:tc>
          <w:tcPr>
            <w:tcW w:w="2381" w:type="dxa"/>
            <w:vAlign w:val="center"/>
          </w:tcPr>
          <w:p w:rsidR="00B01163" w:rsidRPr="009F6099" w:rsidRDefault="00B01163" w:rsidP="00782513">
            <w:pPr>
              <w:spacing w:after="0" w:line="240" w:lineRule="auto"/>
              <w:jc w:val="center"/>
              <w:rPr>
                <w:rFonts w:ascii="Times New Roman" w:hAnsi="Times New Roman"/>
                <w:b/>
                <w:bCs/>
                <w:sz w:val="28"/>
                <w:szCs w:val="28"/>
                <w:lang w:val="uk-UA"/>
              </w:rPr>
            </w:pPr>
            <w:r w:rsidRPr="009F6099">
              <w:rPr>
                <w:rFonts w:ascii="Times New Roman" w:hAnsi="Times New Roman"/>
                <w:b/>
                <w:bCs/>
                <w:sz w:val="28"/>
                <w:szCs w:val="28"/>
                <w:lang w:val="uk-UA"/>
              </w:rPr>
              <w:t>Назва кваліфікаційного критерію</w:t>
            </w:r>
          </w:p>
        </w:tc>
        <w:tc>
          <w:tcPr>
            <w:tcW w:w="6402" w:type="dxa"/>
            <w:vAlign w:val="center"/>
          </w:tcPr>
          <w:p w:rsidR="00B01163" w:rsidRPr="009F6099" w:rsidRDefault="00B01163" w:rsidP="00782513">
            <w:pPr>
              <w:spacing w:after="0" w:line="240" w:lineRule="auto"/>
              <w:jc w:val="center"/>
              <w:rPr>
                <w:rFonts w:ascii="Times New Roman" w:hAnsi="Times New Roman"/>
                <w:b/>
                <w:bCs/>
                <w:sz w:val="28"/>
                <w:szCs w:val="28"/>
                <w:lang w:val="uk-UA"/>
              </w:rPr>
            </w:pPr>
            <w:r w:rsidRPr="009F6099">
              <w:rPr>
                <w:rFonts w:ascii="Times New Roman" w:hAnsi="Times New Roman"/>
                <w:b/>
                <w:bCs/>
                <w:sz w:val="28"/>
                <w:szCs w:val="28"/>
                <w:lang w:val="uk-UA"/>
              </w:rPr>
              <w:t>Спосіб підтвердження кваліфікаційного критерію</w:t>
            </w:r>
          </w:p>
        </w:tc>
      </w:tr>
      <w:tr w:rsidR="005539F6" w:rsidRPr="009F6099" w:rsidTr="009F6099">
        <w:trPr>
          <w:trHeight w:val="12604"/>
        </w:trPr>
        <w:tc>
          <w:tcPr>
            <w:tcW w:w="562" w:type="dxa"/>
          </w:tcPr>
          <w:p w:rsidR="005539F6" w:rsidRPr="009F6099" w:rsidRDefault="00E94295" w:rsidP="00782513">
            <w:pPr>
              <w:spacing w:after="0" w:line="240" w:lineRule="auto"/>
              <w:jc w:val="center"/>
              <w:rPr>
                <w:rFonts w:ascii="Times New Roman" w:hAnsi="Times New Roman"/>
                <w:sz w:val="28"/>
                <w:szCs w:val="28"/>
                <w:highlight w:val="yellow"/>
                <w:lang w:val="uk-UA"/>
              </w:rPr>
            </w:pPr>
            <w:r w:rsidRPr="009F6099">
              <w:rPr>
                <w:rFonts w:ascii="Times New Roman" w:hAnsi="Times New Roman"/>
                <w:sz w:val="28"/>
                <w:szCs w:val="28"/>
                <w:lang w:val="uk-UA"/>
              </w:rPr>
              <w:t>1</w:t>
            </w:r>
          </w:p>
        </w:tc>
        <w:tc>
          <w:tcPr>
            <w:tcW w:w="2381" w:type="dxa"/>
          </w:tcPr>
          <w:p w:rsidR="005539F6" w:rsidRPr="009F6099" w:rsidRDefault="005539F6" w:rsidP="000B6E3E">
            <w:pPr>
              <w:jc w:val="both"/>
              <w:rPr>
                <w:rFonts w:ascii="Times New Roman" w:hAnsi="Times New Roman"/>
                <w:sz w:val="28"/>
                <w:szCs w:val="28"/>
                <w:lang w:val="uk-UA"/>
              </w:rPr>
            </w:pPr>
            <w:r w:rsidRPr="009F6099">
              <w:rPr>
                <w:rFonts w:ascii="Times New Roman" w:hAnsi="Times New Roman"/>
                <w:sz w:val="28"/>
                <w:szCs w:val="28"/>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02" w:type="dxa"/>
          </w:tcPr>
          <w:p w:rsidR="005539F6" w:rsidRPr="009F6099" w:rsidRDefault="005539F6" w:rsidP="005539F6">
            <w:pPr>
              <w:pBdr>
                <w:top w:val="nil"/>
                <w:left w:val="nil"/>
                <w:bottom w:val="nil"/>
                <w:right w:val="nil"/>
                <w:between w:val="nil"/>
              </w:pBdr>
              <w:ind w:left="5" w:firstLine="284"/>
              <w:jc w:val="both"/>
              <w:rPr>
                <w:rFonts w:ascii="Times New Roman" w:eastAsia="Times New Roman" w:hAnsi="Times New Roman"/>
                <w:sz w:val="28"/>
                <w:szCs w:val="28"/>
                <w:lang w:val="uk-UA"/>
              </w:rPr>
            </w:pPr>
            <w:r w:rsidRPr="009F6099">
              <w:rPr>
                <w:rFonts w:ascii="Times New Roman" w:hAnsi="Times New Roman"/>
                <w:sz w:val="28"/>
                <w:szCs w:val="28"/>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9F6099">
              <w:rPr>
                <w:rFonts w:ascii="Times New Roman" w:hAnsi="Times New Roman"/>
                <w:sz w:val="28"/>
                <w:szCs w:val="28"/>
                <w:lang w:val="uk-UA"/>
              </w:rPr>
              <w:t>ів</w:t>
            </w:r>
            <w:proofErr w:type="spellEnd"/>
            <w:r w:rsidRPr="009F6099">
              <w:rPr>
                <w:rFonts w:ascii="Times New Roman" w:hAnsi="Times New Roman"/>
                <w:sz w:val="28"/>
                <w:szCs w:val="28"/>
                <w:lang w:val="uk-UA"/>
              </w:rPr>
              <w:t>), що підтверджують його виконання (</w:t>
            </w:r>
            <w:r w:rsidRPr="009F6099">
              <w:rPr>
                <w:rFonts w:ascii="Times New Roman" w:eastAsia="Times New Roman" w:hAnsi="Times New Roman"/>
                <w:sz w:val="28"/>
                <w:szCs w:val="28"/>
                <w:lang w:val="uk-UA"/>
              </w:rPr>
              <w:t>лист-відгук чи інший документ (видаткова накладна, або акт приймання-передачі товару, або інший фінансовий документ).</w:t>
            </w:r>
          </w:p>
          <w:p w:rsidR="005539F6" w:rsidRPr="009F6099" w:rsidRDefault="005539F6" w:rsidP="005539F6">
            <w:pPr>
              <w:jc w:val="right"/>
              <w:rPr>
                <w:rFonts w:ascii="Times New Roman" w:hAnsi="Times New Roman"/>
                <w:i/>
                <w:iCs/>
                <w:sz w:val="28"/>
                <w:szCs w:val="28"/>
                <w:lang w:val="uk-UA"/>
              </w:rPr>
            </w:pPr>
            <w:r w:rsidRPr="009F6099">
              <w:rPr>
                <w:rFonts w:ascii="Times New Roman" w:hAnsi="Times New Roman"/>
                <w:i/>
                <w:iCs/>
                <w:sz w:val="28"/>
                <w:szCs w:val="28"/>
                <w:lang w:val="uk-UA"/>
              </w:rPr>
              <w:t>Форма 1</w:t>
            </w:r>
          </w:p>
          <w:p w:rsidR="005539F6" w:rsidRPr="009F6099" w:rsidRDefault="005539F6" w:rsidP="000B6E3E">
            <w:pPr>
              <w:jc w:val="center"/>
              <w:rPr>
                <w:rFonts w:ascii="Times New Roman" w:hAnsi="Times New Roman"/>
                <w:b/>
                <w:bCs/>
                <w:sz w:val="28"/>
                <w:szCs w:val="28"/>
                <w:lang w:val="uk-UA"/>
              </w:rPr>
            </w:pPr>
            <w:r w:rsidRPr="009F6099">
              <w:rPr>
                <w:rFonts w:ascii="Times New Roman" w:hAnsi="Times New Roman"/>
                <w:b/>
                <w:bCs/>
                <w:sz w:val="28"/>
                <w:szCs w:val="28"/>
                <w:lang w:val="uk-UA"/>
              </w:rPr>
              <w:t>Довідка</w:t>
            </w:r>
          </w:p>
          <w:p w:rsidR="005539F6" w:rsidRPr="009F6099" w:rsidRDefault="005539F6" w:rsidP="000B6E3E">
            <w:pPr>
              <w:jc w:val="center"/>
              <w:rPr>
                <w:rFonts w:ascii="Times New Roman" w:hAnsi="Times New Roman"/>
                <w:b/>
                <w:bCs/>
                <w:sz w:val="28"/>
                <w:szCs w:val="28"/>
                <w:lang w:val="uk-UA"/>
              </w:rPr>
            </w:pPr>
            <w:r w:rsidRPr="009F6099">
              <w:rPr>
                <w:rFonts w:ascii="Times New Roman" w:hAnsi="Times New Roman"/>
                <w:b/>
                <w:bCs/>
                <w:sz w:val="28"/>
                <w:szCs w:val="28"/>
                <w:lang w:val="uk-UA"/>
              </w:rPr>
              <w:t>про наявність в учасника досвіду виконання аналогічного (аналогічних) за предметом закупівлі договору (договорів)</w:t>
            </w:r>
          </w:p>
          <w:p w:rsidR="005539F6" w:rsidRPr="009F6099" w:rsidRDefault="005539F6" w:rsidP="000B6E3E">
            <w:pPr>
              <w:jc w:val="both"/>
              <w:rPr>
                <w:rFonts w:ascii="Times New Roman" w:hAnsi="Times New Roman"/>
                <w:sz w:val="28"/>
                <w:szCs w:val="28"/>
                <w:lang w:val="uk-UA"/>
              </w:rPr>
            </w:pPr>
            <w:r w:rsidRPr="009F6099">
              <w:rPr>
                <w:rFonts w:ascii="Times New Roman" w:hAnsi="Times New Roman"/>
                <w:sz w:val="28"/>
                <w:szCs w:val="28"/>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2134"/>
              <w:gridCol w:w="1384"/>
              <w:gridCol w:w="2158"/>
            </w:tblGrid>
            <w:tr w:rsidR="005539F6" w:rsidRPr="009F6099" w:rsidTr="000F753B">
              <w:tc>
                <w:tcPr>
                  <w:tcW w:w="500" w:type="dxa"/>
                  <w:shd w:val="clear" w:color="auto" w:fill="auto"/>
                  <w:vAlign w:val="center"/>
                </w:tcPr>
                <w:p w:rsidR="005539F6" w:rsidRPr="009F6099" w:rsidRDefault="005539F6" w:rsidP="000B6E3E">
                  <w:pPr>
                    <w:jc w:val="center"/>
                    <w:rPr>
                      <w:rFonts w:ascii="Times New Roman" w:hAnsi="Times New Roman"/>
                      <w:b/>
                      <w:bCs/>
                      <w:sz w:val="28"/>
                      <w:szCs w:val="28"/>
                      <w:lang w:val="uk-UA"/>
                    </w:rPr>
                  </w:pPr>
                  <w:r w:rsidRPr="009F6099">
                    <w:rPr>
                      <w:rFonts w:ascii="Times New Roman" w:hAnsi="Times New Roman"/>
                      <w:b/>
                      <w:bCs/>
                      <w:sz w:val="28"/>
                      <w:szCs w:val="28"/>
                      <w:lang w:val="uk-UA"/>
                    </w:rPr>
                    <w:t>№</w:t>
                  </w:r>
                </w:p>
              </w:tc>
              <w:tc>
                <w:tcPr>
                  <w:tcW w:w="2134" w:type="dxa"/>
                  <w:shd w:val="clear" w:color="auto" w:fill="auto"/>
                  <w:vAlign w:val="center"/>
                </w:tcPr>
                <w:p w:rsidR="005539F6" w:rsidRPr="009F6099" w:rsidRDefault="005539F6" w:rsidP="000B6E3E">
                  <w:pPr>
                    <w:jc w:val="center"/>
                    <w:rPr>
                      <w:rFonts w:ascii="Times New Roman" w:hAnsi="Times New Roman"/>
                      <w:b/>
                      <w:bCs/>
                      <w:sz w:val="28"/>
                      <w:szCs w:val="28"/>
                      <w:lang w:val="uk-UA"/>
                    </w:rPr>
                  </w:pPr>
                  <w:r w:rsidRPr="009F6099">
                    <w:rPr>
                      <w:rFonts w:ascii="Times New Roman" w:hAnsi="Times New Roman"/>
                      <w:b/>
                      <w:bCs/>
                      <w:sz w:val="28"/>
                      <w:szCs w:val="28"/>
                      <w:lang w:val="uk-UA"/>
                    </w:rPr>
                    <w:t>Найменування замовника за договором</w:t>
                  </w:r>
                </w:p>
              </w:tc>
              <w:tc>
                <w:tcPr>
                  <w:tcW w:w="1384" w:type="dxa"/>
                  <w:shd w:val="clear" w:color="auto" w:fill="auto"/>
                  <w:vAlign w:val="center"/>
                </w:tcPr>
                <w:p w:rsidR="005539F6" w:rsidRPr="009F6099" w:rsidRDefault="005539F6" w:rsidP="000B6E3E">
                  <w:pPr>
                    <w:jc w:val="center"/>
                    <w:rPr>
                      <w:rFonts w:ascii="Times New Roman" w:hAnsi="Times New Roman"/>
                      <w:b/>
                      <w:bCs/>
                      <w:sz w:val="28"/>
                      <w:szCs w:val="28"/>
                      <w:lang w:val="uk-UA"/>
                    </w:rPr>
                  </w:pPr>
                  <w:r w:rsidRPr="009F6099">
                    <w:rPr>
                      <w:rFonts w:ascii="Times New Roman" w:hAnsi="Times New Roman"/>
                      <w:b/>
                      <w:bCs/>
                      <w:sz w:val="28"/>
                      <w:szCs w:val="28"/>
                      <w:lang w:val="uk-UA"/>
                    </w:rPr>
                    <w:t xml:space="preserve">Номер та дата договору </w:t>
                  </w:r>
                </w:p>
              </w:tc>
              <w:tc>
                <w:tcPr>
                  <w:tcW w:w="2158" w:type="dxa"/>
                  <w:shd w:val="clear" w:color="auto" w:fill="auto"/>
                </w:tcPr>
                <w:p w:rsidR="005539F6" w:rsidRPr="009F6099" w:rsidRDefault="005539F6" w:rsidP="000B6E3E">
                  <w:pPr>
                    <w:jc w:val="center"/>
                    <w:rPr>
                      <w:rFonts w:ascii="Times New Roman" w:hAnsi="Times New Roman"/>
                      <w:b/>
                      <w:bCs/>
                      <w:sz w:val="28"/>
                      <w:szCs w:val="28"/>
                      <w:lang w:val="uk-UA"/>
                    </w:rPr>
                  </w:pPr>
                  <w:r w:rsidRPr="009F6099">
                    <w:rPr>
                      <w:rFonts w:ascii="Times New Roman" w:hAnsi="Times New Roman"/>
                      <w:b/>
                      <w:bCs/>
                      <w:sz w:val="28"/>
                      <w:szCs w:val="28"/>
                      <w:lang w:val="uk-UA"/>
                    </w:rPr>
                    <w:t>Документ(и), що підтверджують виконання договору</w:t>
                  </w:r>
                </w:p>
              </w:tc>
            </w:tr>
            <w:tr w:rsidR="005539F6" w:rsidRPr="009F6099" w:rsidTr="000F753B">
              <w:tc>
                <w:tcPr>
                  <w:tcW w:w="500" w:type="dxa"/>
                  <w:shd w:val="clear" w:color="auto" w:fill="auto"/>
                </w:tcPr>
                <w:p w:rsidR="005539F6" w:rsidRPr="009F6099" w:rsidRDefault="005539F6" w:rsidP="000B6E3E">
                  <w:pPr>
                    <w:jc w:val="both"/>
                    <w:rPr>
                      <w:rFonts w:ascii="Times New Roman" w:hAnsi="Times New Roman"/>
                      <w:sz w:val="28"/>
                      <w:szCs w:val="28"/>
                      <w:lang w:val="uk-UA"/>
                    </w:rPr>
                  </w:pPr>
                </w:p>
              </w:tc>
              <w:tc>
                <w:tcPr>
                  <w:tcW w:w="2134" w:type="dxa"/>
                  <w:shd w:val="clear" w:color="auto" w:fill="auto"/>
                </w:tcPr>
                <w:p w:rsidR="005539F6" w:rsidRPr="009F6099" w:rsidRDefault="005539F6" w:rsidP="000B6E3E">
                  <w:pPr>
                    <w:jc w:val="both"/>
                    <w:rPr>
                      <w:rFonts w:ascii="Times New Roman" w:hAnsi="Times New Roman"/>
                      <w:sz w:val="28"/>
                      <w:szCs w:val="28"/>
                      <w:lang w:val="uk-UA"/>
                    </w:rPr>
                  </w:pPr>
                </w:p>
              </w:tc>
              <w:tc>
                <w:tcPr>
                  <w:tcW w:w="1384" w:type="dxa"/>
                  <w:shd w:val="clear" w:color="auto" w:fill="auto"/>
                </w:tcPr>
                <w:p w:rsidR="005539F6" w:rsidRPr="009F6099" w:rsidRDefault="005539F6" w:rsidP="000B6E3E">
                  <w:pPr>
                    <w:jc w:val="both"/>
                    <w:rPr>
                      <w:rFonts w:ascii="Times New Roman" w:hAnsi="Times New Roman"/>
                      <w:sz w:val="28"/>
                      <w:szCs w:val="28"/>
                      <w:lang w:val="uk-UA"/>
                    </w:rPr>
                  </w:pPr>
                </w:p>
              </w:tc>
              <w:tc>
                <w:tcPr>
                  <w:tcW w:w="2158" w:type="dxa"/>
                  <w:shd w:val="clear" w:color="auto" w:fill="auto"/>
                </w:tcPr>
                <w:p w:rsidR="005539F6" w:rsidRPr="009F6099" w:rsidRDefault="005539F6" w:rsidP="000B6E3E">
                  <w:pPr>
                    <w:jc w:val="both"/>
                    <w:rPr>
                      <w:rFonts w:ascii="Times New Roman" w:hAnsi="Times New Roman"/>
                      <w:sz w:val="28"/>
                      <w:szCs w:val="28"/>
                      <w:lang w:val="uk-UA"/>
                    </w:rPr>
                  </w:pPr>
                </w:p>
              </w:tc>
            </w:tr>
            <w:tr w:rsidR="000F753B" w:rsidRPr="009F6099" w:rsidTr="000F753B">
              <w:tc>
                <w:tcPr>
                  <w:tcW w:w="500" w:type="dxa"/>
                  <w:shd w:val="clear" w:color="auto" w:fill="auto"/>
                </w:tcPr>
                <w:p w:rsidR="000F753B" w:rsidRPr="009F6099" w:rsidRDefault="000F753B" w:rsidP="000B6E3E">
                  <w:pPr>
                    <w:jc w:val="both"/>
                    <w:rPr>
                      <w:rFonts w:ascii="Times New Roman" w:hAnsi="Times New Roman"/>
                      <w:sz w:val="28"/>
                      <w:szCs w:val="28"/>
                      <w:lang w:val="uk-UA"/>
                    </w:rPr>
                  </w:pPr>
                </w:p>
              </w:tc>
              <w:tc>
                <w:tcPr>
                  <w:tcW w:w="2134" w:type="dxa"/>
                  <w:shd w:val="clear" w:color="auto" w:fill="auto"/>
                </w:tcPr>
                <w:p w:rsidR="000F753B" w:rsidRPr="009F6099" w:rsidRDefault="000F753B" w:rsidP="000B6E3E">
                  <w:pPr>
                    <w:jc w:val="both"/>
                    <w:rPr>
                      <w:rFonts w:ascii="Times New Roman" w:hAnsi="Times New Roman"/>
                      <w:sz w:val="28"/>
                      <w:szCs w:val="28"/>
                      <w:lang w:val="uk-UA"/>
                    </w:rPr>
                  </w:pPr>
                </w:p>
              </w:tc>
              <w:tc>
                <w:tcPr>
                  <w:tcW w:w="1384" w:type="dxa"/>
                  <w:shd w:val="clear" w:color="auto" w:fill="auto"/>
                </w:tcPr>
                <w:p w:rsidR="000F753B" w:rsidRPr="009F6099" w:rsidRDefault="000F753B" w:rsidP="000B6E3E">
                  <w:pPr>
                    <w:jc w:val="both"/>
                    <w:rPr>
                      <w:rFonts w:ascii="Times New Roman" w:hAnsi="Times New Roman"/>
                      <w:sz w:val="28"/>
                      <w:szCs w:val="28"/>
                      <w:lang w:val="uk-UA"/>
                    </w:rPr>
                  </w:pPr>
                </w:p>
              </w:tc>
              <w:tc>
                <w:tcPr>
                  <w:tcW w:w="2158" w:type="dxa"/>
                  <w:shd w:val="clear" w:color="auto" w:fill="auto"/>
                </w:tcPr>
                <w:p w:rsidR="000F753B" w:rsidRPr="009F6099" w:rsidRDefault="000F753B" w:rsidP="000B6E3E">
                  <w:pPr>
                    <w:jc w:val="both"/>
                    <w:rPr>
                      <w:rFonts w:ascii="Times New Roman" w:hAnsi="Times New Roman"/>
                      <w:sz w:val="28"/>
                      <w:szCs w:val="28"/>
                      <w:lang w:val="uk-UA"/>
                    </w:rPr>
                  </w:pPr>
                </w:p>
              </w:tc>
            </w:tr>
            <w:tr w:rsidR="00AC27D9" w:rsidRPr="009F6099" w:rsidTr="000F753B">
              <w:tc>
                <w:tcPr>
                  <w:tcW w:w="500" w:type="dxa"/>
                  <w:shd w:val="clear" w:color="auto" w:fill="auto"/>
                </w:tcPr>
                <w:p w:rsidR="00AC27D9" w:rsidRPr="009F6099" w:rsidRDefault="00AC27D9" w:rsidP="000B6E3E">
                  <w:pPr>
                    <w:jc w:val="both"/>
                    <w:rPr>
                      <w:rFonts w:ascii="Times New Roman" w:hAnsi="Times New Roman"/>
                      <w:sz w:val="28"/>
                      <w:szCs w:val="28"/>
                      <w:lang w:val="uk-UA"/>
                    </w:rPr>
                  </w:pPr>
                </w:p>
              </w:tc>
              <w:tc>
                <w:tcPr>
                  <w:tcW w:w="2134" w:type="dxa"/>
                  <w:shd w:val="clear" w:color="auto" w:fill="auto"/>
                </w:tcPr>
                <w:p w:rsidR="00AC27D9" w:rsidRPr="009F6099" w:rsidRDefault="00AC27D9" w:rsidP="000B6E3E">
                  <w:pPr>
                    <w:jc w:val="both"/>
                    <w:rPr>
                      <w:rFonts w:ascii="Times New Roman" w:hAnsi="Times New Roman"/>
                      <w:sz w:val="28"/>
                      <w:szCs w:val="28"/>
                      <w:lang w:val="uk-UA"/>
                    </w:rPr>
                  </w:pPr>
                </w:p>
              </w:tc>
              <w:tc>
                <w:tcPr>
                  <w:tcW w:w="1384" w:type="dxa"/>
                  <w:shd w:val="clear" w:color="auto" w:fill="auto"/>
                </w:tcPr>
                <w:p w:rsidR="00AC27D9" w:rsidRPr="009F6099" w:rsidRDefault="00AC27D9" w:rsidP="000B6E3E">
                  <w:pPr>
                    <w:jc w:val="both"/>
                    <w:rPr>
                      <w:rFonts w:ascii="Times New Roman" w:hAnsi="Times New Roman"/>
                      <w:sz w:val="28"/>
                      <w:szCs w:val="28"/>
                      <w:lang w:val="uk-UA"/>
                    </w:rPr>
                  </w:pPr>
                </w:p>
              </w:tc>
              <w:tc>
                <w:tcPr>
                  <w:tcW w:w="2158" w:type="dxa"/>
                  <w:shd w:val="clear" w:color="auto" w:fill="auto"/>
                </w:tcPr>
                <w:p w:rsidR="00AC27D9" w:rsidRPr="009F6099" w:rsidRDefault="00AC27D9" w:rsidP="000B6E3E">
                  <w:pPr>
                    <w:jc w:val="both"/>
                    <w:rPr>
                      <w:rFonts w:ascii="Times New Roman" w:hAnsi="Times New Roman"/>
                      <w:sz w:val="28"/>
                      <w:szCs w:val="28"/>
                      <w:lang w:val="uk-UA"/>
                    </w:rPr>
                  </w:pPr>
                </w:p>
              </w:tc>
            </w:tr>
          </w:tbl>
          <w:p w:rsidR="005539F6" w:rsidRPr="009F6099" w:rsidRDefault="005539F6" w:rsidP="000B6E3E">
            <w:pPr>
              <w:jc w:val="center"/>
              <w:rPr>
                <w:rFonts w:ascii="Times New Roman" w:hAnsi="Times New Roman"/>
                <w:b/>
                <w:bCs/>
                <w:sz w:val="28"/>
                <w:szCs w:val="28"/>
                <w:lang w:val="uk-UA"/>
              </w:rPr>
            </w:pPr>
          </w:p>
        </w:tc>
      </w:tr>
    </w:tbl>
    <w:p w:rsidR="00B01163" w:rsidRPr="009F6099" w:rsidRDefault="00B01163" w:rsidP="004E52BB">
      <w:pPr>
        <w:jc w:val="both"/>
        <w:rPr>
          <w:rFonts w:ascii="Times New Roman" w:hAnsi="Times New Roman"/>
          <w:sz w:val="28"/>
          <w:szCs w:val="28"/>
          <w:lang w:val="uk-UA"/>
        </w:rPr>
      </w:pPr>
      <w:r w:rsidRPr="009F6099">
        <w:rPr>
          <w:rFonts w:ascii="Times New Roman" w:hAnsi="Times New Roman"/>
          <w:sz w:val="28"/>
          <w:szCs w:val="28"/>
          <w:vertAlign w:val="superscript"/>
          <w:lang w:val="uk-UA"/>
        </w:rPr>
        <w:lastRenderedPageBreak/>
        <w:t xml:space="preserve">1 </w:t>
      </w:r>
      <w:r w:rsidRPr="009F6099">
        <w:rPr>
          <w:rFonts w:ascii="Times New Roman" w:hAnsi="Times New Roman"/>
          <w:sz w:val="28"/>
          <w:szCs w:val="2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01163" w:rsidRPr="009F6099" w:rsidRDefault="00B01163" w:rsidP="00E927B3">
      <w:pPr>
        <w:jc w:val="both"/>
        <w:rPr>
          <w:rFonts w:ascii="Times New Roman" w:hAnsi="Times New Roman"/>
          <w:sz w:val="28"/>
          <w:szCs w:val="28"/>
          <w:lang w:val="uk-UA"/>
        </w:rPr>
      </w:pPr>
      <w:r w:rsidRPr="009F6099">
        <w:rPr>
          <w:rFonts w:ascii="Times New Roman" w:hAnsi="Times New Roman"/>
          <w:sz w:val="28"/>
          <w:szCs w:val="28"/>
          <w:vertAlign w:val="superscript"/>
          <w:lang w:val="uk-UA"/>
        </w:rPr>
        <w:t>2</w:t>
      </w:r>
      <w:r w:rsidRPr="009F6099">
        <w:rPr>
          <w:rFonts w:ascii="Times New Roman" w:hAnsi="Times New Roman"/>
          <w:sz w:val="28"/>
          <w:szCs w:val="28"/>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01163" w:rsidRPr="009F6099" w:rsidRDefault="00B01163" w:rsidP="00E927B3">
      <w:pPr>
        <w:jc w:val="center"/>
        <w:rPr>
          <w:rFonts w:ascii="Times New Roman" w:hAnsi="Times New Roman"/>
          <w:b/>
          <w:sz w:val="28"/>
          <w:szCs w:val="28"/>
          <w:lang w:val="uk-UA"/>
        </w:rPr>
      </w:pPr>
      <w:r w:rsidRPr="009F6099">
        <w:rPr>
          <w:rFonts w:ascii="Times New Roman" w:hAnsi="Times New Roman"/>
          <w:b/>
          <w:sz w:val="28"/>
          <w:szCs w:val="28"/>
          <w:lang w:val="uk-UA"/>
        </w:rPr>
        <w:t>Розділ 2. Інші документи, які вимагаються Замовником</w:t>
      </w:r>
    </w:p>
    <w:tbl>
      <w:tblPr>
        <w:tblW w:w="0" w:type="auto"/>
        <w:tblInd w:w="-601" w:type="dxa"/>
        <w:tblLayout w:type="fixed"/>
        <w:tblLook w:val="00A0"/>
      </w:tblPr>
      <w:tblGrid>
        <w:gridCol w:w="2836"/>
        <w:gridCol w:w="7229"/>
      </w:tblGrid>
      <w:tr w:rsidR="00B01163" w:rsidRPr="00CF5859" w:rsidTr="00E927B3">
        <w:trPr>
          <w:trHeight w:val="77"/>
        </w:trPr>
        <w:tc>
          <w:tcPr>
            <w:tcW w:w="2836" w:type="dxa"/>
            <w:tcBorders>
              <w:top w:val="single" w:sz="4" w:space="0" w:color="000000"/>
              <w:left w:val="single" w:sz="4" w:space="0" w:color="000000"/>
              <w:bottom w:val="single" w:sz="4" w:space="0" w:color="000000"/>
              <w:right w:val="nil"/>
            </w:tcBorders>
          </w:tcPr>
          <w:p w:rsidR="00B01163" w:rsidRPr="009F6099" w:rsidRDefault="00B01163" w:rsidP="00EC2B2B">
            <w:pPr>
              <w:widowControl w:val="0"/>
              <w:suppressAutoHyphens/>
              <w:autoSpaceDE w:val="0"/>
              <w:rPr>
                <w:rFonts w:ascii="Times New Roman" w:hAnsi="Times New Roman"/>
                <w:sz w:val="28"/>
                <w:szCs w:val="28"/>
                <w:lang w:val="uk-UA"/>
              </w:rPr>
            </w:pPr>
            <w:r w:rsidRPr="009F6099">
              <w:rPr>
                <w:rFonts w:ascii="Times New Roman" w:hAnsi="Times New Roman"/>
                <w:sz w:val="28"/>
                <w:szCs w:val="28"/>
                <w:lang w:val="uk-UA"/>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B01163" w:rsidRPr="009F6099" w:rsidRDefault="00B01163" w:rsidP="00EC2B2B">
            <w:pPr>
              <w:spacing w:after="0"/>
              <w:jc w:val="both"/>
              <w:rPr>
                <w:rFonts w:ascii="Times New Roman" w:hAnsi="Times New Roman"/>
                <w:b/>
                <w:sz w:val="28"/>
                <w:szCs w:val="28"/>
                <w:lang w:val="uk-UA"/>
              </w:rPr>
            </w:pPr>
            <w:r w:rsidRPr="009F6099">
              <w:rPr>
                <w:rFonts w:ascii="Times New Roman" w:hAnsi="Times New Roman"/>
                <w:b/>
                <w:sz w:val="28"/>
                <w:szCs w:val="28"/>
                <w:lang w:val="uk-UA"/>
              </w:rPr>
              <w:t>Для юридичних осіб</w:t>
            </w:r>
          </w:p>
          <w:p w:rsidR="00B01163" w:rsidRPr="009F6099" w:rsidRDefault="00B01163" w:rsidP="00EC2B2B">
            <w:pPr>
              <w:spacing w:after="0"/>
              <w:jc w:val="both"/>
              <w:rPr>
                <w:rFonts w:ascii="Times New Roman" w:hAnsi="Times New Roman"/>
                <w:sz w:val="28"/>
                <w:szCs w:val="28"/>
                <w:lang w:val="uk-UA" w:eastAsia="ar-SA"/>
              </w:rPr>
            </w:pPr>
            <w:r w:rsidRPr="009F6099">
              <w:rPr>
                <w:rFonts w:ascii="Times New Roman" w:hAnsi="Times New Roman"/>
                <w:sz w:val="28"/>
                <w:szCs w:val="28"/>
                <w:lang w:val="uk-UA"/>
              </w:rPr>
              <w:t>1. Копія документу (</w:t>
            </w:r>
            <w:proofErr w:type="spellStart"/>
            <w:r w:rsidRPr="009F6099">
              <w:rPr>
                <w:rFonts w:ascii="Times New Roman" w:hAnsi="Times New Roman"/>
                <w:sz w:val="28"/>
                <w:szCs w:val="28"/>
                <w:lang w:val="uk-UA"/>
              </w:rPr>
              <w:t>ів</w:t>
            </w:r>
            <w:proofErr w:type="spellEnd"/>
            <w:r w:rsidRPr="009F6099">
              <w:rPr>
                <w:rFonts w:ascii="Times New Roman" w:hAnsi="Times New Roman"/>
                <w:sz w:val="28"/>
                <w:szCs w:val="28"/>
                <w:lang w:val="uk-UA"/>
              </w:rPr>
              <w:t>), що підтверджує повноваження особи, яка підписує тендерну пропозицію та/або уповноважена на підписання договору про закупівлю</w:t>
            </w:r>
          </w:p>
          <w:p w:rsidR="00B01163" w:rsidRPr="009F6099" w:rsidRDefault="00B01163" w:rsidP="00EC2B2B">
            <w:pPr>
              <w:spacing w:after="0"/>
              <w:jc w:val="both"/>
              <w:rPr>
                <w:rFonts w:ascii="Times New Roman" w:hAnsi="Times New Roman"/>
                <w:sz w:val="28"/>
                <w:szCs w:val="28"/>
                <w:lang w:val="uk-UA"/>
              </w:rPr>
            </w:pPr>
            <w:r w:rsidRPr="009F6099">
              <w:rPr>
                <w:rFonts w:ascii="Times New Roman" w:hAnsi="Times New Roman"/>
                <w:sz w:val="28"/>
                <w:szCs w:val="28"/>
                <w:lang w:val="uk-UA"/>
              </w:rPr>
              <w:t>- виписка з протоколу засновників або копія протоколу засновників, або</w:t>
            </w:r>
          </w:p>
          <w:p w:rsidR="00B01163" w:rsidRPr="009F6099" w:rsidRDefault="00B01163" w:rsidP="00EC2B2B">
            <w:pPr>
              <w:spacing w:after="0"/>
              <w:jc w:val="both"/>
              <w:rPr>
                <w:rFonts w:ascii="Times New Roman" w:hAnsi="Times New Roman"/>
                <w:sz w:val="28"/>
                <w:szCs w:val="28"/>
                <w:lang w:val="uk-UA"/>
              </w:rPr>
            </w:pPr>
            <w:r w:rsidRPr="009F6099">
              <w:rPr>
                <w:rFonts w:ascii="Times New Roman" w:hAnsi="Times New Roman"/>
                <w:sz w:val="28"/>
                <w:szCs w:val="28"/>
                <w:lang w:val="uk-UA"/>
              </w:rPr>
              <w:t>- наказ про призначення, або</w:t>
            </w:r>
          </w:p>
          <w:p w:rsidR="00B01163" w:rsidRPr="009F6099" w:rsidRDefault="00B01163" w:rsidP="00EC2B2B">
            <w:pPr>
              <w:spacing w:after="0"/>
              <w:jc w:val="both"/>
              <w:rPr>
                <w:rFonts w:ascii="Times New Roman" w:hAnsi="Times New Roman"/>
                <w:sz w:val="28"/>
                <w:szCs w:val="28"/>
                <w:lang w:val="uk-UA"/>
              </w:rPr>
            </w:pPr>
            <w:r w:rsidRPr="009F6099">
              <w:rPr>
                <w:rFonts w:ascii="Times New Roman" w:hAnsi="Times New Roman"/>
                <w:sz w:val="28"/>
                <w:szCs w:val="28"/>
                <w:lang w:val="uk-UA"/>
              </w:rPr>
              <w:t>- довіреність або доручення або</w:t>
            </w:r>
          </w:p>
          <w:p w:rsidR="00B01163" w:rsidRPr="009F6099" w:rsidRDefault="00B01163" w:rsidP="00EC2B2B">
            <w:pPr>
              <w:spacing w:after="0"/>
              <w:jc w:val="both"/>
              <w:rPr>
                <w:rFonts w:ascii="Times New Roman" w:hAnsi="Times New Roman"/>
                <w:sz w:val="28"/>
                <w:szCs w:val="28"/>
                <w:lang w:val="uk-UA"/>
              </w:rPr>
            </w:pPr>
            <w:r w:rsidRPr="009F6099">
              <w:rPr>
                <w:rFonts w:ascii="Times New Roman" w:hAnsi="Times New Roman"/>
                <w:sz w:val="28"/>
                <w:szCs w:val="28"/>
                <w:lang w:val="uk-UA"/>
              </w:rPr>
              <w:t>- інший документ, що підтверджує повноваження посадової особи учасника на підписання документів.</w:t>
            </w:r>
          </w:p>
          <w:p w:rsidR="00B01163" w:rsidRPr="009F6099" w:rsidRDefault="00B01163" w:rsidP="00EC2B2B">
            <w:pPr>
              <w:spacing w:after="0"/>
              <w:jc w:val="both"/>
              <w:rPr>
                <w:rFonts w:ascii="Times New Roman" w:hAnsi="Times New Roman"/>
                <w:sz w:val="28"/>
                <w:szCs w:val="28"/>
                <w:lang w:val="uk-UA"/>
              </w:rPr>
            </w:pPr>
            <w:r w:rsidRPr="009F6099">
              <w:rPr>
                <w:rFonts w:ascii="Times New Roman" w:hAnsi="Times New Roman"/>
                <w:sz w:val="28"/>
                <w:szCs w:val="28"/>
                <w:lang w:val="uk-UA"/>
              </w:rPr>
              <w:t xml:space="preserve">2. Копія Статуту із змінами (в разі їх наявності) або іншого установчого документу. </w:t>
            </w:r>
          </w:p>
          <w:p w:rsidR="00B01163" w:rsidRPr="009F6099" w:rsidRDefault="00B01163" w:rsidP="00E927B3">
            <w:pPr>
              <w:pStyle w:val="a5"/>
              <w:widowControl w:val="0"/>
              <w:numPr>
                <w:ilvl w:val="0"/>
                <w:numId w:val="32"/>
              </w:numPr>
              <w:tabs>
                <w:tab w:val="left" w:pos="-108"/>
              </w:tabs>
              <w:adjustRightInd w:val="0"/>
              <w:spacing w:after="0" w:line="240" w:lineRule="auto"/>
              <w:ind w:left="33" w:firstLine="0"/>
              <w:jc w:val="both"/>
              <w:rPr>
                <w:rFonts w:ascii="Times New Roman" w:hAnsi="Times New Roman"/>
                <w:sz w:val="28"/>
                <w:szCs w:val="28"/>
                <w:lang w:val="uk-UA"/>
              </w:rPr>
            </w:pPr>
            <w:r w:rsidRPr="009F6099">
              <w:rPr>
                <w:rFonts w:ascii="Times New Roman" w:hAnsi="Times New Roman"/>
                <w:sz w:val="28"/>
                <w:szCs w:val="28"/>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9F6099">
              <w:rPr>
                <w:rFonts w:ascii="Times New Roman" w:hAnsi="Times New Roman"/>
                <w:sz w:val="28"/>
                <w:szCs w:val="28"/>
                <w:lang w:val="uk-UA"/>
              </w:rPr>
              <w:t xml:space="preserve"> завірена Учасником;</w:t>
            </w:r>
          </w:p>
          <w:p w:rsidR="00B01163" w:rsidRPr="009F6099" w:rsidRDefault="00B01163" w:rsidP="00EC2B2B">
            <w:pPr>
              <w:spacing w:after="0"/>
              <w:jc w:val="both"/>
              <w:rPr>
                <w:rFonts w:ascii="Times New Roman" w:hAnsi="Times New Roman"/>
                <w:sz w:val="28"/>
                <w:szCs w:val="28"/>
                <w:lang w:val="uk-UA"/>
              </w:rPr>
            </w:pPr>
            <w:r w:rsidRPr="009F6099">
              <w:rPr>
                <w:rFonts w:ascii="Times New Roman" w:hAnsi="Times New Roman"/>
                <w:b/>
                <w:bCs/>
                <w:sz w:val="28"/>
                <w:szCs w:val="28"/>
                <w:u w:val="single"/>
                <w:lang w:val="uk-UA"/>
              </w:rPr>
              <w:t>Для фізичних осіб-підприємців:</w:t>
            </w:r>
          </w:p>
          <w:p w:rsidR="00B01163" w:rsidRPr="009F6099" w:rsidRDefault="00B01163" w:rsidP="00EC2B2B">
            <w:pPr>
              <w:widowControl w:val="0"/>
              <w:suppressAutoHyphens/>
              <w:autoSpaceDE w:val="0"/>
              <w:spacing w:after="0"/>
              <w:jc w:val="both"/>
              <w:rPr>
                <w:rFonts w:ascii="Times New Roman" w:hAnsi="Times New Roman"/>
                <w:sz w:val="28"/>
                <w:szCs w:val="28"/>
                <w:lang w:val="uk-UA"/>
              </w:rPr>
            </w:pPr>
            <w:r w:rsidRPr="009F6099">
              <w:rPr>
                <w:rFonts w:ascii="Times New Roman" w:hAnsi="Times New Roman"/>
                <w:sz w:val="28"/>
                <w:szCs w:val="28"/>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B01163" w:rsidRPr="009F6099" w:rsidRDefault="00B01163" w:rsidP="00EC2B2B">
            <w:pPr>
              <w:spacing w:after="0"/>
              <w:jc w:val="both"/>
              <w:rPr>
                <w:rFonts w:ascii="Times New Roman" w:hAnsi="Times New Roman"/>
                <w:sz w:val="28"/>
                <w:szCs w:val="28"/>
                <w:lang w:val="uk-UA"/>
              </w:rPr>
            </w:pPr>
            <w:r w:rsidRPr="009F6099">
              <w:rPr>
                <w:rFonts w:ascii="Times New Roman" w:hAnsi="Times New Roman"/>
                <w:sz w:val="28"/>
                <w:szCs w:val="28"/>
                <w:lang w:val="uk-UA"/>
              </w:rPr>
              <w:t>2. Копія довідки про присвоєння ідентифікаційного номера або копія реєстраційного номеру облікової картки платника податків.</w:t>
            </w:r>
          </w:p>
          <w:p w:rsidR="00B01163" w:rsidRPr="009F6099" w:rsidRDefault="00B01163" w:rsidP="005539F6">
            <w:pPr>
              <w:pStyle w:val="a5"/>
              <w:widowControl w:val="0"/>
              <w:numPr>
                <w:ilvl w:val="0"/>
                <w:numId w:val="31"/>
              </w:numPr>
              <w:tabs>
                <w:tab w:val="left" w:pos="-108"/>
              </w:tabs>
              <w:adjustRightInd w:val="0"/>
              <w:spacing w:after="0" w:line="240" w:lineRule="auto"/>
              <w:ind w:left="0" w:firstLine="360"/>
              <w:jc w:val="both"/>
              <w:rPr>
                <w:rFonts w:ascii="Times New Roman" w:hAnsi="Times New Roman"/>
                <w:sz w:val="28"/>
                <w:szCs w:val="28"/>
                <w:lang w:val="uk-UA"/>
              </w:rPr>
            </w:pPr>
            <w:r w:rsidRPr="009F6099">
              <w:rPr>
                <w:rFonts w:ascii="Times New Roman" w:hAnsi="Times New Roman"/>
                <w:sz w:val="28"/>
                <w:szCs w:val="28"/>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9F6099">
              <w:rPr>
                <w:rFonts w:ascii="Times New Roman" w:hAnsi="Times New Roman"/>
                <w:sz w:val="28"/>
                <w:szCs w:val="28"/>
                <w:lang w:val="uk-UA"/>
              </w:rPr>
              <w:t xml:space="preserve"> завірена Учасником;</w:t>
            </w:r>
          </w:p>
        </w:tc>
      </w:tr>
      <w:tr w:rsidR="00B01163" w:rsidRPr="00CF5859" w:rsidTr="00E927B3">
        <w:trPr>
          <w:trHeight w:val="375"/>
        </w:trPr>
        <w:tc>
          <w:tcPr>
            <w:tcW w:w="2836" w:type="dxa"/>
            <w:tcBorders>
              <w:top w:val="single" w:sz="4" w:space="0" w:color="000000"/>
              <w:left w:val="single" w:sz="4" w:space="0" w:color="000000"/>
              <w:bottom w:val="single" w:sz="4" w:space="0" w:color="000000"/>
              <w:right w:val="nil"/>
            </w:tcBorders>
          </w:tcPr>
          <w:p w:rsidR="00B01163" w:rsidRPr="009F6099" w:rsidRDefault="00B01163" w:rsidP="00EC2B2B">
            <w:pPr>
              <w:widowControl w:val="0"/>
              <w:suppressAutoHyphens/>
              <w:autoSpaceDE w:val="0"/>
              <w:rPr>
                <w:rFonts w:ascii="Times New Roman" w:hAnsi="Times New Roman"/>
                <w:sz w:val="28"/>
                <w:szCs w:val="28"/>
                <w:lang w:val="uk-UA"/>
              </w:rPr>
            </w:pPr>
            <w:r w:rsidRPr="009F6099">
              <w:rPr>
                <w:rFonts w:ascii="Times New Roman" w:hAnsi="Times New Roman"/>
                <w:bCs/>
                <w:sz w:val="28"/>
                <w:szCs w:val="28"/>
                <w:lang w:val="uk-UA"/>
              </w:rPr>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B01163" w:rsidRPr="009F6099" w:rsidRDefault="00B01163" w:rsidP="00EC2B2B">
            <w:pPr>
              <w:spacing w:after="0" w:line="240" w:lineRule="auto"/>
              <w:jc w:val="both"/>
              <w:rPr>
                <w:rFonts w:ascii="Times New Roman" w:hAnsi="Times New Roman"/>
                <w:sz w:val="28"/>
                <w:szCs w:val="28"/>
                <w:lang w:val="uk-UA"/>
              </w:rPr>
            </w:pPr>
            <w:r w:rsidRPr="009F6099">
              <w:rPr>
                <w:rFonts w:ascii="Times New Roman" w:hAnsi="Times New Roman"/>
                <w:sz w:val="28"/>
                <w:szCs w:val="28"/>
                <w:lang w:val="uk-UA"/>
              </w:rPr>
              <w:t>копія свідоцтва про реєстрацію платника ПДВ або витягу з реєстру платників ПДВ (якщо</w:t>
            </w:r>
            <w:r w:rsidR="009F6099">
              <w:rPr>
                <w:rFonts w:ascii="Times New Roman" w:hAnsi="Times New Roman"/>
                <w:sz w:val="28"/>
                <w:szCs w:val="28"/>
                <w:lang w:val="uk-UA"/>
              </w:rPr>
              <w:t xml:space="preserve"> </w:t>
            </w:r>
            <w:r w:rsidRPr="009F6099">
              <w:rPr>
                <w:rFonts w:ascii="Times New Roman" w:hAnsi="Times New Roman"/>
                <w:sz w:val="28"/>
                <w:szCs w:val="28"/>
                <w:lang w:val="uk-UA"/>
              </w:rPr>
              <w:t xml:space="preserve">Учасник є платником </w:t>
            </w:r>
            <w:r w:rsidRPr="009F6099">
              <w:rPr>
                <w:rFonts w:ascii="Times New Roman" w:hAnsi="Times New Roman"/>
                <w:sz w:val="28"/>
                <w:szCs w:val="28"/>
                <w:lang w:val="uk-UA"/>
              </w:rPr>
              <w:lastRenderedPageBreak/>
              <w:t>ПДВ) або платника єдиного податку (якщо</w:t>
            </w:r>
            <w:r w:rsidR="009F6099">
              <w:rPr>
                <w:rFonts w:ascii="Times New Roman" w:hAnsi="Times New Roman"/>
                <w:sz w:val="28"/>
                <w:szCs w:val="28"/>
                <w:lang w:val="uk-UA"/>
              </w:rPr>
              <w:t xml:space="preserve"> </w:t>
            </w:r>
            <w:r w:rsidRPr="009F6099">
              <w:rPr>
                <w:rFonts w:ascii="Times New Roman" w:hAnsi="Times New Roman"/>
                <w:sz w:val="28"/>
                <w:szCs w:val="28"/>
                <w:lang w:val="uk-UA"/>
              </w:rPr>
              <w:t>Учасник є платником єдиного податку);</w:t>
            </w:r>
          </w:p>
        </w:tc>
      </w:tr>
      <w:tr w:rsidR="00B01163" w:rsidRPr="009F6099" w:rsidTr="00E927B3">
        <w:trPr>
          <w:trHeight w:val="375"/>
        </w:trPr>
        <w:tc>
          <w:tcPr>
            <w:tcW w:w="2836" w:type="dxa"/>
            <w:tcBorders>
              <w:top w:val="single" w:sz="4" w:space="0" w:color="000000"/>
              <w:left w:val="single" w:sz="4" w:space="0" w:color="000000"/>
              <w:bottom w:val="single" w:sz="4" w:space="0" w:color="000000"/>
              <w:right w:val="nil"/>
            </w:tcBorders>
          </w:tcPr>
          <w:p w:rsidR="00B01163" w:rsidRPr="009F6099" w:rsidRDefault="003F09AB" w:rsidP="00EC2B2B">
            <w:pPr>
              <w:widowControl w:val="0"/>
              <w:suppressAutoHyphens/>
              <w:autoSpaceDE w:val="0"/>
              <w:rPr>
                <w:rFonts w:ascii="Times New Roman" w:hAnsi="Times New Roman"/>
                <w:sz w:val="28"/>
                <w:szCs w:val="28"/>
                <w:lang w:val="uk-UA"/>
              </w:rPr>
            </w:pPr>
            <w:r w:rsidRPr="009F6099">
              <w:rPr>
                <w:rFonts w:ascii="Times New Roman" w:hAnsi="Times New Roman"/>
                <w:sz w:val="28"/>
                <w:szCs w:val="28"/>
                <w:lang w:val="uk-UA"/>
              </w:rPr>
              <w:lastRenderedPageBreak/>
              <w:t>Проект Договору</w:t>
            </w:r>
          </w:p>
        </w:tc>
        <w:tc>
          <w:tcPr>
            <w:tcW w:w="7229" w:type="dxa"/>
            <w:tcBorders>
              <w:top w:val="single" w:sz="4" w:space="0" w:color="000000"/>
              <w:left w:val="single" w:sz="4" w:space="0" w:color="000000"/>
              <w:bottom w:val="single" w:sz="4" w:space="0" w:color="000000"/>
              <w:right w:val="single" w:sz="4" w:space="0" w:color="000000"/>
            </w:tcBorders>
          </w:tcPr>
          <w:p w:rsidR="00B01163" w:rsidRPr="009F6099" w:rsidRDefault="003F09AB" w:rsidP="00EC2B2B">
            <w:pPr>
              <w:spacing w:after="120"/>
              <w:jc w:val="both"/>
              <w:rPr>
                <w:rFonts w:ascii="Times New Roman" w:hAnsi="Times New Roman"/>
                <w:sz w:val="28"/>
                <w:szCs w:val="28"/>
                <w:lang w:val="uk-UA"/>
              </w:rPr>
            </w:pPr>
            <w:r w:rsidRPr="009F6099">
              <w:rPr>
                <w:rFonts w:ascii="Times New Roman" w:hAnsi="Times New Roman"/>
                <w:sz w:val="28"/>
                <w:szCs w:val="28"/>
                <w:lang w:val="uk-UA"/>
              </w:rPr>
              <w:t>проект договору про закупівлю (</w:t>
            </w:r>
            <w:r w:rsidRPr="009F6099">
              <w:rPr>
                <w:rFonts w:ascii="Times New Roman" w:hAnsi="Times New Roman"/>
                <w:b/>
                <w:sz w:val="28"/>
                <w:szCs w:val="28"/>
                <w:lang w:val="uk-UA"/>
              </w:rPr>
              <w:t>Додаток №4</w:t>
            </w:r>
            <w:r w:rsidRPr="009F6099">
              <w:rPr>
                <w:rFonts w:ascii="Times New Roman" w:hAnsi="Times New Roman"/>
                <w:sz w:val="28"/>
                <w:szCs w:val="28"/>
                <w:lang w:val="uk-UA"/>
              </w:rPr>
              <w:t>), скріплений підписом уповноваженої особи та завірений печаткою Учасника</w:t>
            </w:r>
          </w:p>
        </w:tc>
      </w:tr>
    </w:tbl>
    <w:p w:rsidR="00B01163" w:rsidRPr="009F6099" w:rsidRDefault="00B01163" w:rsidP="00E927B3">
      <w:pPr>
        <w:jc w:val="center"/>
        <w:rPr>
          <w:rFonts w:ascii="Times New Roman" w:hAnsi="Times New Roman"/>
          <w:b/>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C116EA" w:rsidRDefault="00C116EA" w:rsidP="009F6099">
      <w:pPr>
        <w:spacing w:after="0" w:line="240" w:lineRule="auto"/>
        <w:jc w:val="right"/>
        <w:rPr>
          <w:rFonts w:ascii="Times New Roman" w:hAnsi="Times New Roman"/>
          <w:b/>
          <w:bCs/>
          <w:sz w:val="28"/>
          <w:szCs w:val="28"/>
          <w:lang w:val="uk-UA"/>
        </w:rPr>
      </w:pPr>
    </w:p>
    <w:p w:rsidR="009F6099" w:rsidRDefault="00B01163" w:rsidP="009F6099">
      <w:pPr>
        <w:spacing w:after="0" w:line="240" w:lineRule="auto"/>
        <w:jc w:val="right"/>
        <w:rPr>
          <w:rFonts w:ascii="Times New Roman" w:hAnsi="Times New Roman"/>
          <w:b/>
          <w:bCs/>
          <w:sz w:val="28"/>
          <w:szCs w:val="28"/>
          <w:lang w:val="uk-UA"/>
        </w:rPr>
      </w:pPr>
      <w:r w:rsidRPr="009F6099">
        <w:rPr>
          <w:rFonts w:ascii="Times New Roman" w:hAnsi="Times New Roman"/>
          <w:b/>
          <w:bCs/>
          <w:sz w:val="28"/>
          <w:szCs w:val="28"/>
          <w:lang w:val="uk-UA"/>
        </w:rPr>
        <w:lastRenderedPageBreak/>
        <w:t>Додаток № 2</w:t>
      </w:r>
    </w:p>
    <w:p w:rsidR="00B01163" w:rsidRDefault="00B01163" w:rsidP="009F6099">
      <w:pPr>
        <w:spacing w:after="0" w:line="240" w:lineRule="auto"/>
        <w:jc w:val="right"/>
        <w:rPr>
          <w:rFonts w:ascii="Times New Roman" w:hAnsi="Times New Roman"/>
          <w:b/>
          <w:bCs/>
          <w:sz w:val="28"/>
          <w:szCs w:val="28"/>
          <w:lang w:val="uk-UA"/>
        </w:rPr>
      </w:pPr>
      <w:r w:rsidRPr="009F6099">
        <w:rPr>
          <w:rFonts w:ascii="Times New Roman" w:hAnsi="Times New Roman"/>
          <w:b/>
          <w:bCs/>
          <w:sz w:val="28"/>
          <w:szCs w:val="28"/>
          <w:lang w:val="uk-UA"/>
        </w:rPr>
        <w:t xml:space="preserve"> до тендерної документації</w:t>
      </w:r>
    </w:p>
    <w:p w:rsidR="009F6099" w:rsidRPr="009F6099" w:rsidRDefault="009F6099" w:rsidP="009F6099">
      <w:pPr>
        <w:spacing w:after="0" w:line="240" w:lineRule="auto"/>
        <w:jc w:val="right"/>
        <w:rPr>
          <w:rFonts w:ascii="Times New Roman" w:hAnsi="Times New Roman"/>
          <w:b/>
          <w:bCs/>
          <w:sz w:val="28"/>
          <w:szCs w:val="28"/>
          <w:lang w:val="uk-UA"/>
        </w:rPr>
      </w:pPr>
    </w:p>
    <w:p w:rsidR="00B01163" w:rsidRPr="009F6099" w:rsidRDefault="00B01163" w:rsidP="00BD54BF">
      <w:pPr>
        <w:jc w:val="center"/>
        <w:rPr>
          <w:rFonts w:ascii="Times New Roman" w:hAnsi="Times New Roman"/>
          <w:b/>
          <w:bCs/>
          <w:sz w:val="28"/>
          <w:szCs w:val="28"/>
          <w:lang w:val="uk-UA"/>
        </w:rPr>
      </w:pPr>
      <w:r w:rsidRPr="009F6099">
        <w:rPr>
          <w:rFonts w:ascii="Times New Roman" w:hAnsi="Times New Roman"/>
          <w:b/>
          <w:bCs/>
          <w:sz w:val="28"/>
          <w:szCs w:val="28"/>
          <w:lang w:val="uk-UA"/>
        </w:rPr>
        <w:t>Підстави для відмови в участі у процедурі закупівлі</w:t>
      </w:r>
    </w:p>
    <w:tbl>
      <w:tblPr>
        <w:tblW w:w="10774" w:type="dxa"/>
        <w:jc w:val="center"/>
        <w:tblInd w:w="-1281" w:type="dxa"/>
        <w:tblCellMar>
          <w:top w:w="15" w:type="dxa"/>
          <w:left w:w="15" w:type="dxa"/>
          <w:bottom w:w="15" w:type="dxa"/>
          <w:right w:w="15" w:type="dxa"/>
        </w:tblCellMar>
        <w:tblLook w:val="00A0"/>
      </w:tblPr>
      <w:tblGrid>
        <w:gridCol w:w="618"/>
        <w:gridCol w:w="3535"/>
        <w:gridCol w:w="2633"/>
        <w:gridCol w:w="3988"/>
      </w:tblGrid>
      <w:tr w:rsidR="00B01163" w:rsidRPr="00CF585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1163" w:rsidRPr="009F6099" w:rsidRDefault="00B01163" w:rsidP="004B1925">
            <w:pPr>
              <w:spacing w:after="0" w:line="240" w:lineRule="auto"/>
              <w:jc w:val="center"/>
              <w:rPr>
                <w:rFonts w:ascii="Times New Roman" w:hAnsi="Times New Roman"/>
                <w:sz w:val="28"/>
                <w:szCs w:val="28"/>
                <w:lang w:val="uk-UA" w:eastAsia="ru-RU"/>
              </w:rPr>
            </w:pPr>
            <w:r w:rsidRPr="009F6099">
              <w:rPr>
                <w:rFonts w:ascii="Times New Roman" w:hAnsi="Times New Roman"/>
                <w:b/>
                <w:bCs/>
                <w:sz w:val="28"/>
                <w:szCs w:val="28"/>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1163" w:rsidRPr="009F6099" w:rsidRDefault="00B01163" w:rsidP="004B1925">
            <w:pPr>
              <w:spacing w:after="0" w:line="240" w:lineRule="auto"/>
              <w:jc w:val="center"/>
              <w:rPr>
                <w:rFonts w:ascii="Times New Roman" w:hAnsi="Times New Roman"/>
                <w:sz w:val="28"/>
                <w:szCs w:val="28"/>
                <w:lang w:val="uk-UA" w:eastAsia="ru-RU"/>
              </w:rPr>
            </w:pPr>
            <w:r w:rsidRPr="009F6099">
              <w:rPr>
                <w:rFonts w:ascii="Times New Roman" w:hAnsi="Times New Roman"/>
                <w:b/>
                <w:bCs/>
                <w:sz w:val="28"/>
                <w:szCs w:val="28"/>
                <w:lang w:val="uk-UA" w:eastAsia="ru-RU"/>
              </w:rPr>
              <w:t>Підстави для відмови в участі у процедурі закупівлі</w:t>
            </w:r>
          </w:p>
          <w:p w:rsidR="00B01163" w:rsidRPr="009F6099" w:rsidRDefault="00B01163" w:rsidP="004B1925">
            <w:pPr>
              <w:spacing w:after="0" w:line="240" w:lineRule="auto"/>
              <w:rPr>
                <w:rFonts w:ascii="Times New Roman" w:hAnsi="Times New Roman"/>
                <w:sz w:val="28"/>
                <w:szCs w:val="28"/>
                <w:lang w:val="uk-UA" w:eastAsia="ru-RU"/>
              </w:rPr>
            </w:pPr>
          </w:p>
        </w:tc>
        <w:tc>
          <w:tcPr>
            <w:tcW w:w="2646" w:type="dxa"/>
            <w:tcBorders>
              <w:top w:val="single" w:sz="4" w:space="0" w:color="000000"/>
              <w:left w:val="single" w:sz="4" w:space="0" w:color="000000"/>
              <w:bottom w:val="single" w:sz="4" w:space="0" w:color="000000"/>
              <w:right w:val="single" w:sz="4" w:space="0" w:color="000000"/>
            </w:tcBorders>
            <w:vAlign w:val="center"/>
          </w:tcPr>
          <w:p w:rsidR="00B01163" w:rsidRPr="009F6099" w:rsidRDefault="00B01163" w:rsidP="004B1925">
            <w:pPr>
              <w:spacing w:after="0" w:line="240" w:lineRule="auto"/>
              <w:jc w:val="center"/>
              <w:rPr>
                <w:rFonts w:ascii="Times New Roman" w:hAnsi="Times New Roman"/>
                <w:b/>
                <w:bCs/>
                <w:sz w:val="28"/>
                <w:szCs w:val="28"/>
                <w:lang w:val="uk-UA" w:eastAsia="ru-RU"/>
              </w:rPr>
            </w:pPr>
            <w:r w:rsidRPr="009F6099">
              <w:rPr>
                <w:rFonts w:ascii="Times New Roman" w:hAnsi="Times New Roman"/>
                <w:b/>
                <w:bCs/>
                <w:sz w:val="28"/>
                <w:szCs w:val="28"/>
                <w:lang w:val="uk-UA" w:eastAsia="ru-RU"/>
              </w:rPr>
              <w:t>Учасник процедури закупівлі</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1163" w:rsidRPr="009F6099" w:rsidRDefault="00B01163" w:rsidP="004B1925">
            <w:pPr>
              <w:spacing w:after="0" w:line="240" w:lineRule="auto"/>
              <w:jc w:val="center"/>
              <w:rPr>
                <w:rFonts w:ascii="Times New Roman" w:hAnsi="Times New Roman"/>
                <w:sz w:val="28"/>
                <w:szCs w:val="28"/>
                <w:lang w:val="uk-UA" w:eastAsia="ru-RU"/>
              </w:rPr>
            </w:pPr>
            <w:r w:rsidRPr="009F6099">
              <w:rPr>
                <w:rFonts w:ascii="Times New Roman" w:hAnsi="Times New Roman"/>
                <w:b/>
                <w:bCs/>
                <w:sz w:val="28"/>
                <w:szCs w:val="28"/>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9F6099">
              <w:rPr>
                <w:rFonts w:ascii="Times New Roman" w:hAnsi="Times New Roman"/>
                <w:i/>
                <w:iCs/>
                <w:sz w:val="28"/>
                <w:szCs w:val="28"/>
                <w:shd w:val="clear" w:color="auto" w:fill="FFFFFF"/>
                <w:lang w:val="uk-UA" w:eastAsia="ru-RU"/>
              </w:rPr>
              <w:t>(</w:t>
            </w:r>
            <w:r w:rsidRPr="009F6099">
              <w:rPr>
                <w:rFonts w:ascii="Times New Roman" w:hAnsi="Times New Roman"/>
                <w:i/>
                <w:iCs/>
                <w:sz w:val="28"/>
                <w:szCs w:val="28"/>
                <w:lang w:val="uk-UA" w:eastAsia="ru-RU"/>
              </w:rPr>
              <w:t>пункт 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перевіряє інформацію самостійно. Переможець не надає підтвердження своєї відповідності.</w:t>
            </w:r>
          </w:p>
        </w:tc>
      </w:tr>
      <w:tr w:rsidR="0013566F" w:rsidRPr="00CF585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9F6099">
              <w:rPr>
                <w:rFonts w:ascii="Times New Roman" w:hAnsi="Times New Roman"/>
                <w:sz w:val="28"/>
                <w:szCs w:val="28"/>
                <w:lang w:val="uk-UA" w:eastAsia="ru-RU"/>
              </w:rPr>
              <w:t>пункт 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9F6099">
              <w:rPr>
                <w:rFonts w:ascii="Times New Roman" w:hAnsi="Times New Roman"/>
                <w:sz w:val="28"/>
                <w:szCs w:val="28"/>
                <w:lang w:val="uk-UA" w:eastAsia="ru-RU"/>
              </w:rPr>
              <w:lastRenderedPageBreak/>
              <w:t>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w:t>
            </w:r>
            <w:r w:rsidRPr="009F6099">
              <w:rPr>
                <w:rFonts w:ascii="Times New Roman" w:hAnsi="Times New Roman"/>
                <w:sz w:val="28"/>
                <w:szCs w:val="28"/>
                <w:lang w:val="uk-UA" w:eastAsia="ru-RU"/>
              </w:rPr>
              <w:lastRenderedPageBreak/>
              <w:t xml:space="preserve">Єдиного державного реєстру осіб, які вчинили корупційні правопорушення про те, що </w:t>
            </w:r>
            <w:r w:rsidRPr="009F6099">
              <w:rPr>
                <w:rFonts w:ascii="Times New Roman" w:hAnsi="Times New Roman"/>
                <w:sz w:val="28"/>
                <w:szCs w:val="28"/>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9F6099">
              <w:rPr>
                <w:rFonts w:ascii="Times New Roman" w:hAnsi="Times New Roman"/>
                <w:sz w:val="28"/>
                <w:szCs w:val="28"/>
                <w:lang w:val="uk-UA" w:eastAsia="ru-RU"/>
              </w:rPr>
              <w:t>.</w:t>
            </w:r>
          </w:p>
          <w:p w:rsidR="0013566F" w:rsidRPr="009F6099" w:rsidRDefault="0013566F" w:rsidP="00451DDB">
            <w:pPr>
              <w:spacing w:after="0" w:line="240" w:lineRule="auto"/>
              <w:rPr>
                <w:rFonts w:ascii="Times New Roman" w:hAnsi="Times New Roman"/>
                <w:sz w:val="28"/>
                <w:szCs w:val="28"/>
                <w:lang w:val="uk-UA" w:eastAsia="ru-RU"/>
              </w:rPr>
            </w:pPr>
          </w:p>
        </w:tc>
      </w:tr>
      <w:tr w:rsidR="0013566F" w:rsidRPr="00CF585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9F6099">
              <w:rPr>
                <w:rFonts w:ascii="Times New Roman" w:hAnsi="Times New Roman"/>
                <w:sz w:val="28"/>
                <w:szCs w:val="28"/>
                <w:lang w:val="uk-UA" w:eastAsia="ru-RU"/>
              </w:rPr>
              <w:t>пункт 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9F6099">
              <w:rPr>
                <w:rFonts w:ascii="Times New Roman" w:hAnsi="Times New Roman"/>
                <w:sz w:val="28"/>
                <w:szCs w:val="28"/>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history="1">
              <w:r w:rsidRPr="009F6099">
                <w:rPr>
                  <w:rFonts w:ascii="Times New Roman" w:hAnsi="Times New Roman"/>
                  <w:sz w:val="28"/>
                  <w:szCs w:val="28"/>
                  <w:shd w:val="clear" w:color="auto" w:fill="FFFFFF"/>
                  <w:lang w:val="uk-UA" w:eastAsia="ru-RU"/>
                </w:rPr>
                <w:t>пунктом 1 статті 50</w:t>
              </w:r>
            </w:hyperlink>
            <w:r w:rsidRPr="009F6099">
              <w:rPr>
                <w:rFonts w:ascii="Times New Roman" w:hAnsi="Times New Roman"/>
                <w:sz w:val="28"/>
                <w:szCs w:val="28"/>
                <w:shd w:val="clear" w:color="auto" w:fill="FFFFFF"/>
                <w:lang w:val="uk-UA" w:eastAsia="ru-RU"/>
              </w:rPr>
              <w:t xml:space="preserve"> Закону України </w:t>
            </w:r>
            <w:r w:rsidRPr="009F6099">
              <w:rPr>
                <w:rFonts w:ascii="Times New Roman" w:hAnsi="Times New Roman"/>
                <w:sz w:val="28"/>
                <w:szCs w:val="28"/>
                <w:shd w:val="clear" w:color="auto" w:fill="FFFFFF"/>
                <w:lang w:val="uk-UA" w:eastAsia="ru-RU"/>
              </w:rPr>
              <w:lastRenderedPageBreak/>
              <w:t>«Про захист економічної конкуренції», у вигляді вчинення антиконкурентних узгоджених дій, що стосуються спотворення результатів тендерів (</w:t>
            </w:r>
            <w:r w:rsidRPr="009F6099">
              <w:rPr>
                <w:rFonts w:ascii="Times New Roman" w:hAnsi="Times New Roman"/>
                <w:sz w:val="28"/>
                <w:szCs w:val="28"/>
                <w:lang w:val="uk-UA" w:eastAsia="ru-RU"/>
              </w:rPr>
              <w:t>пункт 4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перевіряє інформацію самостійно. Переможець не надає підтвердження своєї відповідності.</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9F6099">
              <w:rPr>
                <w:rFonts w:ascii="Times New Roman" w:hAnsi="Times New Roman"/>
                <w:sz w:val="28"/>
                <w:szCs w:val="28"/>
                <w:lang w:val="uk-UA" w:eastAsia="ru-RU"/>
              </w:rPr>
              <w:t>пункт 5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судимості не має та в розшуку не перебуває.</w:t>
            </w:r>
          </w:p>
        </w:tc>
      </w:tr>
      <w:tr w:rsidR="0013566F" w:rsidRPr="00CF585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9F6099">
              <w:rPr>
                <w:rFonts w:ascii="Times New Roman" w:hAnsi="Times New Roman"/>
                <w:sz w:val="28"/>
                <w:szCs w:val="28"/>
                <w:lang w:val="uk-UA" w:eastAsia="ru-RU"/>
              </w:rPr>
              <w:t>пункт 6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 xml:space="preserve">тендерна пропозиція подана учасником </w:t>
            </w:r>
            <w:r w:rsidRPr="009F6099">
              <w:rPr>
                <w:rFonts w:ascii="Times New Roman" w:hAnsi="Times New Roman"/>
                <w:sz w:val="28"/>
                <w:szCs w:val="28"/>
                <w:shd w:val="clear" w:color="auto" w:fill="FFFFFF"/>
                <w:lang w:val="uk-UA" w:eastAsia="ru-RU"/>
              </w:rPr>
              <w:lastRenderedPageBreak/>
              <w:t>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9F6099">
              <w:rPr>
                <w:rFonts w:ascii="Times New Roman" w:hAnsi="Times New Roman"/>
                <w:sz w:val="28"/>
                <w:szCs w:val="28"/>
                <w:lang w:val="uk-UA" w:eastAsia="ru-RU"/>
              </w:rPr>
              <w:t>пункт 7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 xml:space="preserve">Замовник перевіряє інформацію </w:t>
            </w:r>
            <w:r w:rsidRPr="009F6099">
              <w:rPr>
                <w:rFonts w:ascii="Times New Roman" w:hAnsi="Times New Roman"/>
                <w:sz w:val="28"/>
                <w:szCs w:val="28"/>
                <w:lang w:val="uk-UA" w:eastAsia="ru-RU"/>
              </w:rPr>
              <w:lastRenderedPageBreak/>
              <w:t>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 xml:space="preserve">Замовник перевіряє інформацію самостійно. </w:t>
            </w:r>
            <w:r w:rsidRPr="009F6099">
              <w:rPr>
                <w:rFonts w:ascii="Times New Roman" w:hAnsi="Times New Roman"/>
                <w:sz w:val="28"/>
                <w:szCs w:val="28"/>
                <w:lang w:val="uk-UA" w:eastAsia="ru-RU"/>
              </w:rPr>
              <w:lastRenderedPageBreak/>
              <w:t>Переможець не надає підтвердження своєї відповідності.</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9F6099">
              <w:rPr>
                <w:rFonts w:ascii="Times New Roman" w:hAnsi="Times New Roman"/>
                <w:sz w:val="28"/>
                <w:szCs w:val="28"/>
                <w:lang w:val="uk-UA" w:eastAsia="ru-RU"/>
              </w:rPr>
              <w:t>пункт 8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9F6099">
              <w:rPr>
                <w:rFonts w:ascii="Times New Roman" w:hAnsi="Times New Roman"/>
                <w:sz w:val="28"/>
                <w:szCs w:val="28"/>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w:t>
            </w:r>
            <w:r w:rsidRPr="009F6099">
              <w:rPr>
                <w:rFonts w:ascii="Times New Roman" w:hAnsi="Times New Roman"/>
                <w:sz w:val="28"/>
                <w:szCs w:val="28"/>
                <w:shd w:val="clear" w:color="auto" w:fill="FFFFFF"/>
                <w:lang w:val="uk-UA" w:eastAsia="ru-RU"/>
              </w:rPr>
              <w:lastRenderedPageBreak/>
              <w:t>громадських формувань» (крім нерезидентів) (</w:t>
            </w:r>
            <w:r w:rsidRPr="009F6099">
              <w:rPr>
                <w:rFonts w:ascii="Times New Roman" w:hAnsi="Times New Roman"/>
                <w:sz w:val="28"/>
                <w:szCs w:val="28"/>
                <w:lang w:val="uk-UA" w:eastAsia="ru-RU"/>
              </w:rPr>
              <w:t>пункт 9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перевіряє інформацію самостійно. Переможець не надає підтвердження своєї відповідності.</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9F6099">
              <w:rPr>
                <w:rFonts w:ascii="Times New Roman" w:hAnsi="Times New Roman"/>
                <w:sz w:val="28"/>
                <w:szCs w:val="28"/>
                <w:lang w:val="uk-UA" w:eastAsia="ru-RU"/>
              </w:rPr>
              <w:t>пункт 10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i/>
                <w:iCs/>
                <w:sz w:val="28"/>
                <w:szCs w:val="28"/>
                <w:lang w:val="uk-UA" w:eastAsia="ru-RU"/>
              </w:rPr>
            </w:pPr>
            <w:r w:rsidRPr="009F6099">
              <w:rPr>
                <w:rFonts w:ascii="Times New Roman" w:hAnsi="Times New Roman"/>
                <w:sz w:val="28"/>
                <w:szCs w:val="28"/>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9F6099">
              <w:rPr>
                <w:rFonts w:ascii="Times New Roman" w:hAnsi="Times New Roman"/>
                <w:i/>
                <w:iCs/>
                <w:sz w:val="28"/>
                <w:szCs w:val="28"/>
                <w:lang w:val="uk-UA" w:eastAsia="ru-RU"/>
              </w:rPr>
              <w:t xml:space="preserve"> </w:t>
            </w:r>
          </w:p>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i/>
                <w:iCs/>
                <w:sz w:val="28"/>
                <w:szCs w:val="28"/>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3566F" w:rsidRPr="009F6099" w:rsidRDefault="0013566F" w:rsidP="004B1925">
            <w:pPr>
              <w:spacing w:after="0" w:line="240" w:lineRule="auto"/>
              <w:jc w:val="both"/>
              <w:rPr>
                <w:rFonts w:ascii="Times New Roman" w:hAnsi="Times New Roman"/>
                <w:sz w:val="28"/>
                <w:szCs w:val="28"/>
                <w:lang w:val="uk-UA" w:eastAsia="ru-RU"/>
              </w:rPr>
            </w:pP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i/>
                <w:iCs/>
                <w:sz w:val="28"/>
                <w:szCs w:val="28"/>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3566F" w:rsidRPr="009F6099" w:rsidRDefault="0013566F" w:rsidP="00451DDB">
            <w:pPr>
              <w:spacing w:after="0" w:line="240" w:lineRule="auto"/>
              <w:rPr>
                <w:rFonts w:ascii="Times New Roman" w:hAnsi="Times New Roman"/>
                <w:sz w:val="28"/>
                <w:szCs w:val="28"/>
                <w:lang w:val="uk-UA" w:eastAsia="ru-RU"/>
              </w:rPr>
            </w:pPr>
          </w:p>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9F6099">
              <w:rPr>
                <w:rFonts w:ascii="Times New Roman" w:hAnsi="Times New Roman"/>
                <w:sz w:val="28"/>
                <w:szCs w:val="28"/>
                <w:lang w:val="uk-UA" w:eastAsia="ru-RU"/>
              </w:rPr>
              <w:t>пункт 11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перевіряє інформацію самостійно.</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перевіряє інформацію самостійно. Переможець не надає підтвердження своєї відповідності.</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w:t>
            </w:r>
            <w:r w:rsidRPr="009F6099">
              <w:rPr>
                <w:rFonts w:ascii="Times New Roman" w:hAnsi="Times New Roman"/>
                <w:sz w:val="28"/>
                <w:szCs w:val="28"/>
                <w:shd w:val="clear" w:color="auto" w:fill="FFFFFF"/>
                <w:lang w:val="uk-UA" w:eastAsia="ru-RU"/>
              </w:rPr>
              <w:lastRenderedPageBreak/>
              <w:t>законом до відповідальності за вчинення правопорушення, пов’язаного з використанням дитячої праці чи будь-якими формами торгівлі людьми (</w:t>
            </w:r>
            <w:r w:rsidRPr="009F6099">
              <w:rPr>
                <w:rFonts w:ascii="Times New Roman" w:hAnsi="Times New Roman"/>
                <w:sz w:val="28"/>
                <w:szCs w:val="28"/>
                <w:lang w:val="uk-UA" w:eastAsia="ru-RU"/>
              </w:rPr>
              <w:t>пункт 12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9F6099">
              <w:rPr>
                <w:rFonts w:ascii="Times New Roman" w:hAnsi="Times New Roman"/>
                <w:sz w:val="28"/>
                <w:szCs w:val="28"/>
                <w:lang w:val="uk-UA" w:eastAsia="ru-RU"/>
              </w:rPr>
              <w:lastRenderedPageBreak/>
              <w:t>подання тендерної пропозиції</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w:t>
            </w:r>
            <w:r w:rsidRPr="009F6099">
              <w:rPr>
                <w:rFonts w:ascii="Times New Roman" w:hAnsi="Times New Roman"/>
                <w:sz w:val="28"/>
                <w:szCs w:val="28"/>
                <w:lang w:val="uk-UA" w:eastAsia="ru-RU"/>
              </w:rPr>
              <w:lastRenderedPageBreak/>
              <w:t>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судимості не має та в розшуку не перебуває.</w:t>
            </w:r>
          </w:p>
        </w:tc>
      </w:tr>
      <w:tr w:rsidR="0013566F" w:rsidRPr="009F609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F6099">
              <w:rPr>
                <w:rFonts w:ascii="Times New Roman" w:hAnsi="Times New Roman"/>
                <w:sz w:val="28"/>
                <w:szCs w:val="28"/>
                <w:lang w:val="uk-UA" w:eastAsia="ru-RU"/>
              </w:rPr>
              <w:t>пункт 13 частини 1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не вимагає підтвердження відповідно до пункту 44 Особливостей</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не вимагає підтвердження відповідно до пункту 44 Особливостей</w:t>
            </w:r>
          </w:p>
        </w:tc>
      </w:tr>
      <w:tr w:rsidR="0013566F" w:rsidRPr="00CF5859" w:rsidTr="009F6099">
        <w:trPr>
          <w:jc w:val="center"/>
        </w:trPr>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B1925">
            <w:pPr>
              <w:shd w:val="clear" w:color="auto" w:fill="FFFFFF"/>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3566F" w:rsidRPr="009F6099" w:rsidRDefault="0013566F" w:rsidP="004B1925">
            <w:pPr>
              <w:shd w:val="clear" w:color="auto" w:fill="FFFFFF"/>
              <w:spacing w:after="15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Учасник процедури </w:t>
            </w:r>
            <w:r w:rsidRPr="009F6099">
              <w:rPr>
                <w:rFonts w:ascii="Times New Roman" w:hAnsi="Times New Roman"/>
                <w:sz w:val="28"/>
                <w:szCs w:val="28"/>
                <w:lang w:val="uk-UA" w:eastAsia="ru-RU"/>
              </w:rPr>
              <w:lastRenderedPageBreak/>
              <w:t>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46" w:type="dxa"/>
            <w:tcBorders>
              <w:top w:val="single" w:sz="4" w:space="0" w:color="000000"/>
              <w:left w:val="single" w:sz="4" w:space="0" w:color="000000"/>
              <w:bottom w:val="single" w:sz="4" w:space="0" w:color="000000"/>
              <w:right w:val="single" w:sz="4" w:space="0" w:color="000000"/>
            </w:tcBorders>
          </w:tcPr>
          <w:p w:rsidR="0013566F" w:rsidRPr="009F6099" w:rsidRDefault="0013566F" w:rsidP="00CF5859">
            <w:pPr>
              <w:spacing w:line="240" w:lineRule="auto"/>
              <w:jc w:val="both"/>
              <w:rPr>
                <w:rFonts w:ascii="Times New Roman" w:hAnsi="Times New Roman"/>
                <w:sz w:val="28"/>
                <w:szCs w:val="28"/>
                <w:lang w:val="uk-UA"/>
              </w:rPr>
            </w:pPr>
            <w:r w:rsidRPr="009F6099">
              <w:rPr>
                <w:rFonts w:ascii="Times New Roman" w:hAnsi="Times New Roman"/>
                <w:sz w:val="28"/>
                <w:szCs w:val="28"/>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w:t>
            </w:r>
            <w:r w:rsidRPr="009F6099">
              <w:rPr>
                <w:rFonts w:ascii="Times New Roman" w:hAnsi="Times New Roman"/>
                <w:sz w:val="28"/>
                <w:szCs w:val="28"/>
                <w:lang w:val="uk-UA" w:eastAsia="ru-RU"/>
              </w:rPr>
              <w:lastRenderedPageBreak/>
              <w:t xml:space="preserve">учасник має </w:t>
            </w:r>
            <w:r w:rsidRPr="009F6099">
              <w:rPr>
                <w:rFonts w:ascii="Times New Roman" w:hAnsi="Times New Roman"/>
                <w:sz w:val="28"/>
                <w:szCs w:val="28"/>
                <w:lang w:val="uk-UA"/>
              </w:rPr>
              <w:t>надати:</w:t>
            </w:r>
          </w:p>
          <w:p w:rsidR="0013566F" w:rsidRPr="009F6099" w:rsidRDefault="0013566F" w:rsidP="00CF5859">
            <w:pPr>
              <w:pStyle w:val="a5"/>
              <w:numPr>
                <w:ilvl w:val="0"/>
                <w:numId w:val="27"/>
              </w:numPr>
              <w:spacing w:line="240" w:lineRule="auto"/>
              <w:ind w:left="410"/>
              <w:jc w:val="both"/>
              <w:rPr>
                <w:rFonts w:ascii="Times New Roman" w:hAnsi="Times New Roman"/>
                <w:sz w:val="28"/>
                <w:szCs w:val="28"/>
                <w:lang w:val="uk-UA"/>
              </w:rPr>
            </w:pPr>
            <w:r w:rsidRPr="009F6099">
              <w:rPr>
                <w:rFonts w:ascii="Times New Roman" w:hAnsi="Times New Roman"/>
                <w:sz w:val="28"/>
                <w:szCs w:val="28"/>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3566F" w:rsidRPr="009F6099" w:rsidRDefault="0013566F" w:rsidP="00CF5859">
            <w:pPr>
              <w:spacing w:line="240" w:lineRule="auto"/>
              <w:ind w:left="50"/>
              <w:jc w:val="both"/>
              <w:rPr>
                <w:rFonts w:ascii="Times New Roman" w:hAnsi="Times New Roman"/>
                <w:sz w:val="28"/>
                <w:szCs w:val="28"/>
                <w:lang w:val="uk-UA"/>
              </w:rPr>
            </w:pPr>
            <w:r w:rsidRPr="009F6099">
              <w:rPr>
                <w:rFonts w:ascii="Times New Roman" w:hAnsi="Times New Roman"/>
                <w:sz w:val="28"/>
                <w:szCs w:val="28"/>
                <w:lang w:val="uk-UA"/>
              </w:rPr>
              <w:t xml:space="preserve">або </w:t>
            </w:r>
          </w:p>
          <w:p w:rsidR="0013566F" w:rsidRPr="009F6099" w:rsidRDefault="0013566F" w:rsidP="00CF5859">
            <w:pPr>
              <w:spacing w:line="240" w:lineRule="auto"/>
              <w:jc w:val="both"/>
              <w:rPr>
                <w:rFonts w:ascii="Times New Roman" w:hAnsi="Times New Roman"/>
                <w:sz w:val="28"/>
                <w:szCs w:val="28"/>
                <w:lang w:val="uk-UA"/>
              </w:rPr>
            </w:pPr>
            <w:r w:rsidRPr="009F6099">
              <w:rPr>
                <w:rFonts w:ascii="Times New Roman" w:hAnsi="Times New Roman"/>
                <w:sz w:val="28"/>
                <w:szCs w:val="28"/>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9F6099">
              <w:rPr>
                <w:rFonts w:ascii="Times New Roman" w:hAnsi="Times New Roman"/>
                <w:sz w:val="28"/>
                <w:szCs w:val="28"/>
                <w:lang w:val="uk-UA"/>
              </w:rPr>
              <w:lastRenderedPageBreak/>
              <w:t>зобов’язався сплатити відповідні зобов’язання та відшкодування завданих збитків.</w:t>
            </w:r>
          </w:p>
        </w:tc>
        <w:tc>
          <w:tcPr>
            <w:tcW w:w="4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566F" w:rsidRPr="009F6099" w:rsidRDefault="0013566F" w:rsidP="00451DDB">
            <w:pPr>
              <w:spacing w:after="0" w:line="240" w:lineRule="auto"/>
              <w:rPr>
                <w:rFonts w:ascii="Times New Roman" w:hAnsi="Times New Roman"/>
                <w:sz w:val="28"/>
                <w:szCs w:val="28"/>
                <w:lang w:val="uk-UA" w:eastAsia="ru-RU"/>
              </w:rPr>
            </w:pPr>
          </w:p>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або</w:t>
            </w:r>
          </w:p>
          <w:p w:rsidR="0013566F" w:rsidRPr="009F6099" w:rsidRDefault="0013566F" w:rsidP="00451DDB">
            <w:pPr>
              <w:spacing w:after="0" w:line="240" w:lineRule="auto"/>
              <w:rPr>
                <w:rFonts w:ascii="Times New Roman" w:hAnsi="Times New Roman"/>
                <w:sz w:val="28"/>
                <w:szCs w:val="28"/>
                <w:lang w:val="uk-UA" w:eastAsia="ru-RU"/>
              </w:rPr>
            </w:pPr>
          </w:p>
          <w:p w:rsidR="0013566F" w:rsidRPr="009F6099" w:rsidRDefault="0013566F" w:rsidP="00451DDB">
            <w:pPr>
              <w:spacing w:after="0" w:line="240" w:lineRule="auto"/>
              <w:jc w:val="both"/>
              <w:rPr>
                <w:rFonts w:ascii="Times New Roman" w:hAnsi="Times New Roman"/>
                <w:sz w:val="28"/>
                <w:szCs w:val="28"/>
                <w:lang w:val="uk-UA" w:eastAsia="ru-RU"/>
              </w:rPr>
            </w:pPr>
            <w:r w:rsidRPr="009F6099">
              <w:rPr>
                <w:rFonts w:ascii="Times New Roman" w:hAnsi="Times New Roman"/>
                <w:sz w:val="28"/>
                <w:szCs w:val="28"/>
                <w:lang w:val="uk-UA" w:eastAsia="ru-RU"/>
              </w:rPr>
              <w:t xml:space="preserve">Переможець процедури закупівлі, що перебуває в обставинах, зазначених у частині 2 статті 17 Закону, </w:t>
            </w:r>
            <w:r w:rsidRPr="009F6099">
              <w:rPr>
                <w:rFonts w:ascii="Times New Roman" w:hAnsi="Times New Roman"/>
                <w:sz w:val="28"/>
                <w:szCs w:val="28"/>
                <w:lang w:val="uk-UA" w:eastAsia="ru-RU"/>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01163" w:rsidRPr="009F6099" w:rsidRDefault="00B01163">
      <w:pPr>
        <w:rPr>
          <w:rFonts w:ascii="Times New Roman" w:hAnsi="Times New Roman"/>
          <w:sz w:val="28"/>
          <w:szCs w:val="28"/>
          <w:lang w:val="uk-UA"/>
        </w:rPr>
      </w:pPr>
    </w:p>
    <w:p w:rsidR="00B01163" w:rsidRPr="009F6099" w:rsidRDefault="00B01163" w:rsidP="0063244A">
      <w:pPr>
        <w:spacing w:after="0" w:line="240" w:lineRule="auto"/>
        <w:jc w:val="both"/>
        <w:rPr>
          <w:rFonts w:ascii="Times New Roman" w:hAnsi="Times New Roman"/>
          <w:sz w:val="28"/>
          <w:szCs w:val="28"/>
          <w:lang w:val="uk-UA" w:eastAsia="ru-RU"/>
        </w:rPr>
      </w:pPr>
      <w:r w:rsidRPr="009F6099">
        <w:rPr>
          <w:rFonts w:ascii="Times New Roman" w:hAnsi="Times New Roman"/>
          <w:b/>
          <w:bCs/>
          <w:sz w:val="28"/>
          <w:szCs w:val="28"/>
          <w:lang w:val="uk-UA" w:eastAsia="ru-RU"/>
        </w:rPr>
        <w:t>ВАЖЛИВО!</w:t>
      </w:r>
      <w:r w:rsidRPr="009F6099">
        <w:rPr>
          <w:rFonts w:ascii="Times New Roman" w:hAnsi="Times New Roman"/>
          <w:sz w:val="28"/>
          <w:szCs w:val="28"/>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9F6099">
        <w:rPr>
          <w:rFonts w:ascii="Times New Roman" w:hAnsi="Times New Roman"/>
          <w:b/>
          <w:bCs/>
          <w:sz w:val="28"/>
          <w:szCs w:val="28"/>
          <w:lang w:val="uk-UA" w:eastAsia="ru-RU"/>
        </w:rPr>
        <w:t>це службова (посадова) особа</w:t>
      </w:r>
      <w:r w:rsidRPr="009F6099">
        <w:rPr>
          <w:rFonts w:ascii="Times New Roman" w:hAnsi="Times New Roman"/>
          <w:sz w:val="28"/>
          <w:szCs w:val="28"/>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F6099">
        <w:rPr>
          <w:rFonts w:ascii="Times New Roman" w:hAnsi="Times New Roman"/>
          <w:b/>
          <w:bCs/>
          <w:sz w:val="28"/>
          <w:szCs w:val="28"/>
          <w:lang w:val="uk-UA" w:eastAsia="ru-RU"/>
        </w:rPr>
        <w:t>це фізична особа</w:t>
      </w:r>
      <w:r w:rsidRPr="009F6099">
        <w:rPr>
          <w:rFonts w:ascii="Times New Roman" w:hAnsi="Times New Roman"/>
          <w:sz w:val="28"/>
          <w:szCs w:val="28"/>
          <w:lang w:val="uk-UA" w:eastAsia="ru-RU"/>
        </w:rPr>
        <w:t xml:space="preserve"> (відповідно до листа Міністерства юстиції України від 03.11.2006 № 22-48-548).</w:t>
      </w:r>
    </w:p>
    <w:p w:rsidR="00B01163" w:rsidRPr="009F6099" w:rsidRDefault="00B01163" w:rsidP="00F84E59">
      <w:pPr>
        <w:spacing w:after="0"/>
        <w:jc w:val="both"/>
        <w:rPr>
          <w:rFonts w:ascii="Times New Roman" w:hAnsi="Times New Roman"/>
          <w:sz w:val="28"/>
          <w:szCs w:val="28"/>
          <w:lang w:val="uk-UA"/>
        </w:rPr>
      </w:pPr>
    </w:p>
    <w:p w:rsidR="00B01163" w:rsidRPr="009F6099" w:rsidRDefault="00B01163" w:rsidP="004B1925">
      <w:pPr>
        <w:jc w:val="both"/>
        <w:rPr>
          <w:rFonts w:ascii="Times New Roman" w:hAnsi="Times New Roman"/>
          <w:sz w:val="28"/>
          <w:szCs w:val="28"/>
          <w:lang w:val="uk-UA"/>
        </w:rPr>
      </w:pPr>
      <w:r w:rsidRPr="009F6099">
        <w:rPr>
          <w:rFonts w:ascii="Times New Roman" w:hAnsi="Times New Roman"/>
          <w:sz w:val="28"/>
          <w:szCs w:val="28"/>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01163" w:rsidRPr="009F6099" w:rsidRDefault="00B01163" w:rsidP="0013566F">
      <w:pPr>
        <w:jc w:val="both"/>
        <w:rPr>
          <w:rFonts w:ascii="Times New Roman" w:hAnsi="Times New Roman"/>
          <w:sz w:val="28"/>
          <w:szCs w:val="28"/>
          <w:lang w:val="uk-UA"/>
        </w:rPr>
      </w:pPr>
      <w:r w:rsidRPr="009F6099">
        <w:rPr>
          <w:rFonts w:ascii="Times New Roman" w:hAnsi="Times New Roman"/>
          <w:sz w:val="28"/>
          <w:szCs w:val="28"/>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2, 3, 5, 6, 8, 9, 10 </w:t>
      </w:r>
      <w:r w:rsidRPr="009F6099">
        <w:rPr>
          <w:rFonts w:ascii="Times New Roman" w:hAnsi="Times New Roman"/>
          <w:i/>
          <w:iCs/>
          <w:sz w:val="28"/>
          <w:szCs w:val="28"/>
          <w:lang w:val="uk-UA"/>
        </w:rPr>
        <w:t xml:space="preserve">(якщо вартість закупівлі дорівнює чи перевищує 20 мільйонів гривень (у тому числі за лотом)) </w:t>
      </w:r>
      <w:r w:rsidRPr="009F6099">
        <w:rPr>
          <w:rFonts w:ascii="Times New Roman" w:hAnsi="Times New Roman"/>
          <w:sz w:val="28"/>
          <w:szCs w:val="28"/>
          <w:lang w:val="uk-UA"/>
        </w:rPr>
        <w:t>та 12 частини 1 статті 17 Закону, так як 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відповідно до пункту 44 Особливостей.</w:t>
      </w:r>
    </w:p>
    <w:p w:rsidR="00B01163" w:rsidRDefault="00B01163" w:rsidP="002626D5">
      <w:pPr>
        <w:jc w:val="right"/>
        <w:rPr>
          <w:rFonts w:ascii="Times New Roman" w:hAnsi="Times New Roman"/>
          <w:b/>
          <w:bCs/>
          <w:sz w:val="28"/>
          <w:szCs w:val="28"/>
          <w:lang w:val="uk-UA"/>
        </w:rPr>
      </w:pPr>
    </w:p>
    <w:p w:rsidR="00CF5859" w:rsidRDefault="00CF5859" w:rsidP="002626D5">
      <w:pPr>
        <w:jc w:val="right"/>
        <w:rPr>
          <w:rFonts w:ascii="Times New Roman" w:hAnsi="Times New Roman"/>
          <w:b/>
          <w:bCs/>
          <w:sz w:val="28"/>
          <w:szCs w:val="28"/>
          <w:lang w:val="uk-UA"/>
        </w:rPr>
      </w:pPr>
    </w:p>
    <w:p w:rsidR="00CF5859" w:rsidRDefault="00CF5859" w:rsidP="002626D5">
      <w:pPr>
        <w:jc w:val="right"/>
        <w:rPr>
          <w:rFonts w:ascii="Times New Roman" w:hAnsi="Times New Roman"/>
          <w:b/>
          <w:bCs/>
          <w:sz w:val="28"/>
          <w:szCs w:val="28"/>
          <w:lang w:val="uk-UA"/>
        </w:rPr>
      </w:pPr>
    </w:p>
    <w:p w:rsidR="00CF5859" w:rsidRPr="009F6099" w:rsidRDefault="00CF5859" w:rsidP="002626D5">
      <w:pPr>
        <w:jc w:val="right"/>
        <w:rPr>
          <w:rFonts w:ascii="Times New Roman" w:hAnsi="Times New Roman"/>
          <w:b/>
          <w:bCs/>
          <w:sz w:val="28"/>
          <w:szCs w:val="28"/>
          <w:lang w:val="uk-UA"/>
        </w:rPr>
      </w:pPr>
    </w:p>
    <w:p w:rsidR="00B01163" w:rsidRPr="009F6099" w:rsidRDefault="00B01163" w:rsidP="000F3424">
      <w:pPr>
        <w:spacing w:after="0" w:line="240" w:lineRule="auto"/>
        <w:jc w:val="right"/>
        <w:rPr>
          <w:rFonts w:ascii="Times New Roman" w:hAnsi="Times New Roman"/>
          <w:b/>
          <w:bCs/>
          <w:sz w:val="28"/>
          <w:szCs w:val="28"/>
          <w:lang w:val="uk-UA"/>
        </w:rPr>
      </w:pPr>
      <w:r w:rsidRPr="009F6099">
        <w:rPr>
          <w:rFonts w:ascii="Times New Roman" w:hAnsi="Times New Roman"/>
          <w:b/>
          <w:bCs/>
          <w:sz w:val="28"/>
          <w:szCs w:val="28"/>
          <w:lang w:val="uk-UA"/>
        </w:rPr>
        <w:lastRenderedPageBreak/>
        <w:t xml:space="preserve">Додаток № 3 </w:t>
      </w:r>
    </w:p>
    <w:p w:rsidR="00B01163" w:rsidRDefault="00B01163" w:rsidP="000F3424">
      <w:pPr>
        <w:spacing w:after="0" w:line="240" w:lineRule="auto"/>
        <w:jc w:val="right"/>
        <w:rPr>
          <w:rFonts w:ascii="Times New Roman" w:hAnsi="Times New Roman"/>
          <w:b/>
          <w:bCs/>
          <w:sz w:val="28"/>
          <w:szCs w:val="28"/>
          <w:lang w:val="uk-UA"/>
        </w:rPr>
      </w:pPr>
      <w:r w:rsidRPr="009F6099">
        <w:rPr>
          <w:rFonts w:ascii="Times New Roman" w:hAnsi="Times New Roman"/>
          <w:b/>
          <w:bCs/>
          <w:sz w:val="28"/>
          <w:szCs w:val="28"/>
          <w:lang w:val="uk-UA"/>
        </w:rPr>
        <w:t>до тендерної документації</w:t>
      </w:r>
    </w:p>
    <w:p w:rsidR="009F6099" w:rsidRPr="009F6099" w:rsidRDefault="009F6099" w:rsidP="000F3424">
      <w:pPr>
        <w:spacing w:after="0" w:line="240" w:lineRule="auto"/>
        <w:jc w:val="right"/>
        <w:rPr>
          <w:rFonts w:ascii="Times New Roman" w:hAnsi="Times New Roman"/>
          <w:b/>
          <w:bCs/>
          <w:sz w:val="28"/>
          <w:szCs w:val="28"/>
          <w:lang w:val="uk-UA"/>
        </w:rPr>
      </w:pPr>
    </w:p>
    <w:p w:rsidR="00B01163" w:rsidRPr="009F6099" w:rsidRDefault="00B01163" w:rsidP="0078483A">
      <w:pPr>
        <w:contextualSpacing/>
        <w:jc w:val="center"/>
        <w:rPr>
          <w:rFonts w:ascii="Times New Roman" w:hAnsi="Times New Roman"/>
          <w:b/>
          <w:bCs/>
          <w:i/>
          <w:iCs/>
          <w:sz w:val="28"/>
          <w:szCs w:val="28"/>
          <w:lang w:val="uk-UA"/>
        </w:rPr>
      </w:pPr>
      <w:r w:rsidRPr="009F6099">
        <w:rPr>
          <w:rFonts w:ascii="Times New Roman" w:hAnsi="Times New Roman"/>
          <w:b/>
          <w:bCs/>
          <w:sz w:val="28"/>
          <w:szCs w:val="28"/>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9F6099">
        <w:rPr>
          <w:rFonts w:ascii="Times New Roman" w:hAnsi="Times New Roman"/>
          <w:b/>
          <w:bCs/>
          <w:i/>
          <w:iCs/>
          <w:sz w:val="28"/>
          <w:szCs w:val="28"/>
          <w:lang w:val="uk-UA"/>
        </w:rPr>
        <w:t xml:space="preserve"> </w:t>
      </w:r>
    </w:p>
    <w:p w:rsidR="00B01163" w:rsidRPr="009F6099" w:rsidRDefault="00B01163" w:rsidP="0078483A">
      <w:pPr>
        <w:contextualSpacing/>
        <w:jc w:val="center"/>
        <w:rPr>
          <w:rFonts w:ascii="Times New Roman" w:hAnsi="Times New Roman"/>
          <w:b/>
          <w:bCs/>
          <w:i/>
          <w:iCs/>
          <w:sz w:val="28"/>
          <w:szCs w:val="28"/>
          <w:lang w:val="uk-UA"/>
        </w:rPr>
      </w:pPr>
    </w:p>
    <w:p w:rsidR="0013566F" w:rsidRPr="009F6099" w:rsidRDefault="0013566F" w:rsidP="0013566F">
      <w:pPr>
        <w:jc w:val="center"/>
        <w:rPr>
          <w:rFonts w:ascii="Times New Roman" w:hAnsi="Times New Roman"/>
          <w:sz w:val="28"/>
          <w:szCs w:val="28"/>
          <w:lang w:val="uk-UA"/>
        </w:rPr>
      </w:pPr>
      <w:r w:rsidRPr="009F6099">
        <w:rPr>
          <w:rFonts w:ascii="Times New Roman" w:hAnsi="Times New Roman"/>
          <w:color w:val="000000"/>
          <w:kern w:val="36"/>
          <w:sz w:val="28"/>
          <w:szCs w:val="28"/>
          <w:lang w:val="uk-UA" w:eastAsia="uk-UA"/>
        </w:rPr>
        <w:t>«Послуги з</w:t>
      </w:r>
      <w:r w:rsidR="00CF5859">
        <w:rPr>
          <w:rFonts w:ascii="Times New Roman" w:hAnsi="Times New Roman"/>
          <w:color w:val="000000"/>
          <w:kern w:val="36"/>
          <w:sz w:val="28"/>
          <w:szCs w:val="28"/>
          <w:lang w:val="uk-UA" w:eastAsia="uk-UA"/>
        </w:rPr>
        <w:t xml:space="preserve"> поточного </w:t>
      </w:r>
      <w:r w:rsidRPr="009F6099">
        <w:rPr>
          <w:rFonts w:ascii="Times New Roman" w:hAnsi="Times New Roman"/>
          <w:color w:val="000000"/>
          <w:kern w:val="36"/>
          <w:sz w:val="28"/>
          <w:szCs w:val="28"/>
          <w:lang w:val="uk-UA" w:eastAsia="uk-UA"/>
        </w:rPr>
        <w:t>ремонту і технічного обслуговування транспортних засобів» </w:t>
      </w:r>
      <w:r w:rsidRPr="009F6099">
        <w:rPr>
          <w:rFonts w:ascii="Times New Roman" w:hAnsi="Times New Roman"/>
          <w:sz w:val="28"/>
          <w:szCs w:val="28"/>
          <w:lang w:val="uk-UA"/>
        </w:rPr>
        <w:t>за кодом ДК 021:2015 –50110000-9</w:t>
      </w:r>
      <w:r w:rsidRPr="009F6099">
        <w:rPr>
          <w:rFonts w:ascii="Times New Roman" w:hAnsi="Times New Roman"/>
          <w:color w:val="000000"/>
          <w:sz w:val="28"/>
          <w:szCs w:val="28"/>
          <w:shd w:val="clear" w:color="auto" w:fill="FDFEFD"/>
          <w:lang w:val="uk-UA"/>
        </w:rPr>
        <w:t xml:space="preserve"> «Послуги з ремонту і технічного обслуговування мототранспортних засобів і супутнього обладнання»</w:t>
      </w:r>
    </w:p>
    <w:p w:rsidR="00A4221C" w:rsidRPr="009F6099" w:rsidRDefault="00C96837" w:rsidP="00C96837">
      <w:pPr>
        <w:spacing w:after="0" w:line="240" w:lineRule="auto"/>
        <w:ind w:left="709"/>
        <w:rPr>
          <w:rFonts w:ascii="Times New Roman" w:hAnsi="Times New Roman"/>
          <w:bCs/>
          <w:i/>
          <w:sz w:val="28"/>
          <w:szCs w:val="28"/>
          <w:lang w:val="uk-UA"/>
        </w:rPr>
      </w:pPr>
      <w:r w:rsidRPr="009F6099">
        <w:rPr>
          <w:rFonts w:ascii="Times New Roman" w:hAnsi="Times New Roman"/>
          <w:bCs/>
          <w:i/>
          <w:sz w:val="28"/>
          <w:szCs w:val="28"/>
          <w:lang w:val="uk-UA"/>
        </w:rPr>
        <w:t xml:space="preserve">* </w:t>
      </w:r>
      <w:r w:rsidR="005539F6" w:rsidRPr="009F6099">
        <w:rPr>
          <w:rFonts w:ascii="Times New Roman" w:hAnsi="Times New Roman"/>
          <w:bCs/>
          <w:i/>
          <w:sz w:val="28"/>
          <w:szCs w:val="28"/>
          <w:lang w:val="uk-UA"/>
        </w:rPr>
        <w:t>міститься в окремому файлі</w:t>
      </w:r>
    </w:p>
    <w:p w:rsidR="00A4221C" w:rsidRPr="009F6099" w:rsidRDefault="00A4221C" w:rsidP="00D35FAC">
      <w:pPr>
        <w:spacing w:after="0" w:line="240" w:lineRule="auto"/>
        <w:ind w:firstLine="709"/>
        <w:jc w:val="right"/>
        <w:rPr>
          <w:rFonts w:ascii="Times New Roman" w:hAnsi="Times New Roman"/>
          <w:b/>
          <w:bCs/>
          <w:sz w:val="28"/>
          <w:szCs w:val="28"/>
          <w:lang w:val="uk-UA"/>
        </w:rPr>
      </w:pPr>
    </w:p>
    <w:p w:rsidR="00A4221C" w:rsidRPr="009F6099" w:rsidRDefault="00A4221C" w:rsidP="0013566F">
      <w:pPr>
        <w:spacing w:after="0" w:line="240" w:lineRule="auto"/>
        <w:rPr>
          <w:rFonts w:ascii="Times New Roman" w:hAnsi="Times New Roman"/>
          <w:b/>
          <w:bCs/>
          <w:sz w:val="28"/>
          <w:szCs w:val="28"/>
          <w:lang w:val="uk-UA"/>
        </w:rPr>
      </w:pPr>
    </w:p>
    <w:p w:rsidR="00A4221C" w:rsidRPr="009F6099" w:rsidRDefault="00A4221C" w:rsidP="00D35FAC">
      <w:pPr>
        <w:spacing w:after="0" w:line="240" w:lineRule="auto"/>
        <w:ind w:firstLine="709"/>
        <w:jc w:val="right"/>
        <w:rPr>
          <w:rFonts w:ascii="Times New Roman" w:hAnsi="Times New Roman"/>
          <w:b/>
          <w:bCs/>
          <w:sz w:val="28"/>
          <w:szCs w:val="28"/>
          <w:lang w:val="uk-UA"/>
        </w:rPr>
      </w:pPr>
    </w:p>
    <w:p w:rsidR="00B01163" w:rsidRPr="009F6099" w:rsidRDefault="00B01163" w:rsidP="00D35FAC">
      <w:pPr>
        <w:spacing w:after="0" w:line="240" w:lineRule="auto"/>
        <w:ind w:firstLine="709"/>
        <w:jc w:val="right"/>
        <w:rPr>
          <w:rFonts w:ascii="Times New Roman" w:hAnsi="Times New Roman"/>
          <w:b/>
          <w:bCs/>
          <w:sz w:val="28"/>
          <w:szCs w:val="28"/>
          <w:lang w:val="uk-UA"/>
        </w:rPr>
      </w:pPr>
      <w:r w:rsidRPr="009F6099">
        <w:rPr>
          <w:rFonts w:ascii="Times New Roman" w:hAnsi="Times New Roman"/>
          <w:b/>
          <w:bCs/>
          <w:sz w:val="28"/>
          <w:szCs w:val="28"/>
          <w:lang w:val="uk-UA"/>
        </w:rPr>
        <w:t xml:space="preserve">Додаток № 4 </w:t>
      </w:r>
    </w:p>
    <w:p w:rsidR="00B01163" w:rsidRPr="009F6099" w:rsidRDefault="00B01163" w:rsidP="00D35FAC">
      <w:pPr>
        <w:spacing w:after="0" w:line="240" w:lineRule="auto"/>
        <w:ind w:firstLine="709"/>
        <w:jc w:val="right"/>
        <w:rPr>
          <w:rFonts w:ascii="Times New Roman" w:hAnsi="Times New Roman"/>
          <w:b/>
          <w:bCs/>
          <w:sz w:val="28"/>
          <w:szCs w:val="28"/>
          <w:lang w:val="uk-UA"/>
        </w:rPr>
      </w:pPr>
      <w:r w:rsidRPr="009F6099">
        <w:rPr>
          <w:rFonts w:ascii="Times New Roman" w:hAnsi="Times New Roman"/>
          <w:b/>
          <w:bCs/>
          <w:sz w:val="28"/>
          <w:szCs w:val="28"/>
          <w:lang w:val="uk-UA"/>
        </w:rPr>
        <w:t>до тендерної документації</w:t>
      </w:r>
    </w:p>
    <w:p w:rsidR="00B01163" w:rsidRPr="009F6099" w:rsidRDefault="00B01163" w:rsidP="00D35FAC">
      <w:pPr>
        <w:pStyle w:val="m3446652922380134348gmail-21"/>
        <w:spacing w:before="0" w:beforeAutospacing="0" w:after="0" w:afterAutospacing="0"/>
        <w:ind w:firstLine="709"/>
        <w:jc w:val="center"/>
        <w:rPr>
          <w:rStyle w:val="m3446652922380134348gmail-22pt"/>
          <w:b/>
          <w:sz w:val="28"/>
          <w:szCs w:val="28"/>
          <w:lang w:val="uk-UA"/>
        </w:rPr>
      </w:pPr>
    </w:p>
    <w:p w:rsidR="00B01163" w:rsidRPr="009F6099" w:rsidRDefault="00B01163" w:rsidP="00D35FAC">
      <w:pPr>
        <w:pStyle w:val="m3446652922380134348gmail-21"/>
        <w:spacing w:before="0" w:beforeAutospacing="0" w:after="0" w:afterAutospacing="0"/>
        <w:ind w:firstLine="709"/>
        <w:jc w:val="center"/>
        <w:rPr>
          <w:rStyle w:val="m3446652922380134348gmail-22pt"/>
          <w:b/>
          <w:sz w:val="28"/>
          <w:szCs w:val="28"/>
          <w:lang w:val="uk-UA"/>
        </w:rPr>
      </w:pPr>
    </w:p>
    <w:p w:rsidR="004166F1" w:rsidRPr="004166F1" w:rsidRDefault="004166F1" w:rsidP="004166F1">
      <w:pPr>
        <w:jc w:val="center"/>
        <w:rPr>
          <w:rFonts w:ascii="Times New Roman" w:hAnsi="Times New Roman"/>
          <w:b/>
          <w:sz w:val="28"/>
          <w:szCs w:val="28"/>
          <w:lang w:val="uk-UA"/>
        </w:rPr>
      </w:pPr>
      <w:r w:rsidRPr="004166F1">
        <w:rPr>
          <w:rFonts w:ascii="Times New Roman" w:hAnsi="Times New Roman"/>
          <w:b/>
          <w:sz w:val="28"/>
          <w:szCs w:val="28"/>
          <w:lang w:val="uk-UA"/>
        </w:rPr>
        <w:t>ПРОЕКТ ДОГОВОРУ</w:t>
      </w:r>
    </w:p>
    <w:p w:rsidR="00B01163" w:rsidRPr="009F6099" w:rsidRDefault="00B01163" w:rsidP="00AF776A">
      <w:pPr>
        <w:spacing w:after="0" w:line="240" w:lineRule="auto"/>
        <w:contextualSpacing/>
        <w:jc w:val="center"/>
        <w:rPr>
          <w:rFonts w:ascii="Times New Roman" w:hAnsi="Times New Roman"/>
          <w:b/>
          <w:bCs/>
          <w:i/>
          <w:iCs/>
          <w:sz w:val="28"/>
          <w:szCs w:val="28"/>
          <w:lang w:val="uk-UA"/>
        </w:rPr>
      </w:pPr>
    </w:p>
    <w:p w:rsidR="00C96837" w:rsidRPr="009F6099" w:rsidRDefault="00C96837" w:rsidP="00C96837">
      <w:pPr>
        <w:spacing w:after="0" w:line="240" w:lineRule="auto"/>
        <w:ind w:left="709"/>
        <w:rPr>
          <w:rFonts w:ascii="Times New Roman" w:hAnsi="Times New Roman"/>
          <w:bCs/>
          <w:i/>
          <w:sz w:val="28"/>
          <w:szCs w:val="28"/>
          <w:lang w:val="uk-UA"/>
        </w:rPr>
      </w:pPr>
      <w:r w:rsidRPr="009F6099">
        <w:rPr>
          <w:rFonts w:ascii="Times New Roman" w:hAnsi="Times New Roman"/>
          <w:bCs/>
          <w:i/>
          <w:sz w:val="28"/>
          <w:szCs w:val="28"/>
          <w:lang w:val="uk-UA"/>
        </w:rPr>
        <w:t>* міститься в окремому файлі</w:t>
      </w:r>
    </w:p>
    <w:p w:rsidR="00B01163" w:rsidRPr="009F6099" w:rsidRDefault="00B01163" w:rsidP="00AF776A">
      <w:pPr>
        <w:spacing w:after="0" w:line="240" w:lineRule="auto"/>
        <w:contextualSpacing/>
        <w:jc w:val="center"/>
        <w:rPr>
          <w:rFonts w:ascii="Times New Roman" w:hAnsi="Times New Roman"/>
          <w:b/>
          <w:bCs/>
          <w:i/>
          <w:iCs/>
          <w:sz w:val="28"/>
          <w:szCs w:val="28"/>
          <w:lang w:val="uk-UA"/>
        </w:rPr>
      </w:pPr>
    </w:p>
    <w:p w:rsidR="00B01163" w:rsidRPr="009F6099" w:rsidRDefault="00B01163" w:rsidP="00AF776A">
      <w:pPr>
        <w:spacing w:after="0" w:line="240" w:lineRule="auto"/>
        <w:contextualSpacing/>
        <w:jc w:val="right"/>
        <w:rPr>
          <w:rFonts w:ascii="Times New Roman" w:hAnsi="Times New Roman"/>
          <w:b/>
          <w:bCs/>
          <w:sz w:val="28"/>
          <w:szCs w:val="28"/>
          <w:lang w:val="uk-UA"/>
        </w:rPr>
      </w:pPr>
    </w:p>
    <w:p w:rsidR="00B01163" w:rsidRPr="009F6099" w:rsidRDefault="00B01163" w:rsidP="00AF776A">
      <w:pPr>
        <w:spacing w:after="0" w:line="240" w:lineRule="auto"/>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B01163" w:rsidRPr="009F6099" w:rsidRDefault="00B01163" w:rsidP="0013566F">
      <w:pPr>
        <w:contextualSpacing/>
        <w:rPr>
          <w:rFonts w:ascii="Times New Roman" w:hAnsi="Times New Roman"/>
          <w:b/>
          <w:bCs/>
          <w:sz w:val="28"/>
          <w:szCs w:val="28"/>
          <w:lang w:val="uk-UA"/>
        </w:rPr>
      </w:pPr>
    </w:p>
    <w:p w:rsidR="00B01163" w:rsidRPr="009F6099" w:rsidRDefault="00B01163" w:rsidP="00B060FF">
      <w:pPr>
        <w:contextualSpacing/>
        <w:jc w:val="right"/>
        <w:rPr>
          <w:rFonts w:ascii="Times New Roman" w:hAnsi="Times New Roman"/>
          <w:b/>
          <w:bCs/>
          <w:sz w:val="28"/>
          <w:szCs w:val="28"/>
          <w:lang w:val="uk-UA"/>
        </w:rPr>
      </w:pPr>
    </w:p>
    <w:p w:rsidR="00A85BDC" w:rsidRPr="009F6099" w:rsidRDefault="00A85BDC" w:rsidP="0013566F">
      <w:pPr>
        <w:widowControl w:val="0"/>
        <w:autoSpaceDE w:val="0"/>
        <w:autoSpaceDN w:val="0"/>
        <w:adjustRightInd w:val="0"/>
        <w:spacing w:after="0"/>
        <w:rPr>
          <w:rFonts w:ascii="Times New Roman" w:eastAsia="SimSun" w:hAnsi="Times New Roman"/>
          <w:i/>
          <w:kern w:val="2"/>
          <w:sz w:val="28"/>
          <w:szCs w:val="28"/>
          <w:lang w:val="uk-UA" w:eastAsia="zh-CN"/>
        </w:rPr>
      </w:pPr>
      <w:bookmarkStart w:id="0" w:name="_GoBack"/>
      <w:bookmarkEnd w:id="0"/>
    </w:p>
    <w:sectPr w:rsidR="00A85BDC" w:rsidRPr="009F6099" w:rsidSect="009F6099">
      <w:pgSz w:w="11906" w:h="16838"/>
      <w:pgMar w:top="1134"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9604B"/>
    <w:multiLevelType w:val="hybridMultilevel"/>
    <w:tmpl w:val="AFBC7546"/>
    <w:lvl w:ilvl="0" w:tplc="2B40907E">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C235E"/>
    <w:multiLevelType w:val="hybridMultilevel"/>
    <w:tmpl w:val="CF0A7020"/>
    <w:lvl w:ilvl="0" w:tplc="B2586602">
      <w:start w:val="24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B330C1B"/>
    <w:multiLevelType w:val="hybridMultilevel"/>
    <w:tmpl w:val="1FC2A2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79416B"/>
    <w:multiLevelType w:val="hybridMultilevel"/>
    <w:tmpl w:val="5BB0022A"/>
    <w:lvl w:ilvl="0" w:tplc="C464DB8E">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894690"/>
    <w:multiLevelType w:val="hybridMultilevel"/>
    <w:tmpl w:val="CC80EC06"/>
    <w:lvl w:ilvl="0" w:tplc="C9A68722">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5"/>
  </w:num>
  <w:num w:numId="4">
    <w:abstractNumId w:val="1"/>
  </w:num>
  <w:num w:numId="5">
    <w:abstractNumId w:val="21"/>
  </w:num>
  <w:num w:numId="6">
    <w:abstractNumId w:val="31"/>
  </w:num>
  <w:num w:numId="7">
    <w:abstractNumId w:val="11"/>
  </w:num>
  <w:num w:numId="8">
    <w:abstractNumId w:val="33"/>
  </w:num>
  <w:num w:numId="9">
    <w:abstractNumId w:val="24"/>
  </w:num>
  <w:num w:numId="10">
    <w:abstractNumId w:val="34"/>
  </w:num>
  <w:num w:numId="11">
    <w:abstractNumId w:val="22"/>
  </w:num>
  <w:num w:numId="12">
    <w:abstractNumId w:val="9"/>
  </w:num>
  <w:num w:numId="13">
    <w:abstractNumId w:val="28"/>
  </w:num>
  <w:num w:numId="14">
    <w:abstractNumId w:val="7"/>
  </w:num>
  <w:num w:numId="15">
    <w:abstractNumId w:val="3"/>
  </w:num>
  <w:num w:numId="16">
    <w:abstractNumId w:val="12"/>
  </w:num>
  <w:num w:numId="17">
    <w:abstractNumId w:val="8"/>
  </w:num>
  <w:num w:numId="18">
    <w:abstractNumId w:val="20"/>
  </w:num>
  <w:num w:numId="19">
    <w:abstractNumId w:val="27"/>
  </w:num>
  <w:num w:numId="20">
    <w:abstractNumId w:val="10"/>
  </w:num>
  <w:num w:numId="21">
    <w:abstractNumId w:val="23"/>
  </w:num>
  <w:num w:numId="22">
    <w:abstractNumId w:val="16"/>
  </w:num>
  <w:num w:numId="23">
    <w:abstractNumId w:val="37"/>
  </w:num>
  <w:num w:numId="24">
    <w:abstractNumId w:val="0"/>
  </w:num>
  <w:num w:numId="25">
    <w:abstractNumId w:val="35"/>
  </w:num>
  <w:num w:numId="26">
    <w:abstractNumId w:val="29"/>
  </w:num>
  <w:num w:numId="27">
    <w:abstractNumId w:val="25"/>
  </w:num>
  <w:num w:numId="28">
    <w:abstractNumId w:val="17"/>
  </w:num>
  <w:num w:numId="29">
    <w:abstractNumId w:val="26"/>
  </w:num>
  <w:num w:numId="30">
    <w:abstractNumId w:val="30"/>
  </w:num>
  <w:num w:numId="31">
    <w:abstractNumId w:val="13"/>
  </w:num>
  <w:num w:numId="32">
    <w:abstractNumId w:val="18"/>
  </w:num>
  <w:num w:numId="33">
    <w:abstractNumId w:val="36"/>
  </w:num>
  <w:num w:numId="34">
    <w:abstractNumId w:val="14"/>
  </w:num>
  <w:num w:numId="35">
    <w:abstractNumId w:val="2"/>
  </w:num>
  <w:num w:numId="36">
    <w:abstractNumId w:val="6"/>
  </w:num>
  <w:num w:numId="37">
    <w:abstractNumId w:val="4"/>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413F2"/>
    <w:rsid w:val="00015A45"/>
    <w:rsid w:val="00016789"/>
    <w:rsid w:val="00016C3E"/>
    <w:rsid w:val="000245F1"/>
    <w:rsid w:val="000A22BC"/>
    <w:rsid w:val="000A5534"/>
    <w:rsid w:val="000B0F8C"/>
    <w:rsid w:val="000C459B"/>
    <w:rsid w:val="000D7B16"/>
    <w:rsid w:val="000F3424"/>
    <w:rsid w:val="000F753B"/>
    <w:rsid w:val="00105394"/>
    <w:rsid w:val="0013566F"/>
    <w:rsid w:val="00164776"/>
    <w:rsid w:val="00197DE6"/>
    <w:rsid w:val="001C79DF"/>
    <w:rsid w:val="00203466"/>
    <w:rsid w:val="00214656"/>
    <w:rsid w:val="00243A85"/>
    <w:rsid w:val="00244F88"/>
    <w:rsid w:val="00250815"/>
    <w:rsid w:val="00252FEE"/>
    <w:rsid w:val="00262241"/>
    <w:rsid w:val="002626D5"/>
    <w:rsid w:val="002752BC"/>
    <w:rsid w:val="002768B6"/>
    <w:rsid w:val="00372D80"/>
    <w:rsid w:val="00384CA4"/>
    <w:rsid w:val="003A3A08"/>
    <w:rsid w:val="003E3054"/>
    <w:rsid w:val="003F09AB"/>
    <w:rsid w:val="003F606A"/>
    <w:rsid w:val="004041EC"/>
    <w:rsid w:val="00411FCB"/>
    <w:rsid w:val="004166F1"/>
    <w:rsid w:val="0041705F"/>
    <w:rsid w:val="00427DE2"/>
    <w:rsid w:val="004411EC"/>
    <w:rsid w:val="004411EF"/>
    <w:rsid w:val="00467FA4"/>
    <w:rsid w:val="00476667"/>
    <w:rsid w:val="004A4F39"/>
    <w:rsid w:val="004A6C12"/>
    <w:rsid w:val="004B1925"/>
    <w:rsid w:val="004B3D0D"/>
    <w:rsid w:val="004C1898"/>
    <w:rsid w:val="004C22C5"/>
    <w:rsid w:val="004E52BB"/>
    <w:rsid w:val="00502948"/>
    <w:rsid w:val="00517A37"/>
    <w:rsid w:val="00520942"/>
    <w:rsid w:val="00533526"/>
    <w:rsid w:val="005539F6"/>
    <w:rsid w:val="00561B59"/>
    <w:rsid w:val="00580FF7"/>
    <w:rsid w:val="005C7632"/>
    <w:rsid w:val="005C7937"/>
    <w:rsid w:val="005D29D0"/>
    <w:rsid w:val="00601FFA"/>
    <w:rsid w:val="00621D5A"/>
    <w:rsid w:val="00624182"/>
    <w:rsid w:val="006244C2"/>
    <w:rsid w:val="0063244A"/>
    <w:rsid w:val="006343C2"/>
    <w:rsid w:val="00641D94"/>
    <w:rsid w:val="0068071F"/>
    <w:rsid w:val="00684795"/>
    <w:rsid w:val="006930DF"/>
    <w:rsid w:val="006B6135"/>
    <w:rsid w:val="006D0931"/>
    <w:rsid w:val="006D666D"/>
    <w:rsid w:val="006F2112"/>
    <w:rsid w:val="006F252D"/>
    <w:rsid w:val="00703552"/>
    <w:rsid w:val="007157DD"/>
    <w:rsid w:val="00717447"/>
    <w:rsid w:val="00742B1B"/>
    <w:rsid w:val="007509E9"/>
    <w:rsid w:val="00757448"/>
    <w:rsid w:val="00770655"/>
    <w:rsid w:val="00771A4B"/>
    <w:rsid w:val="00782513"/>
    <w:rsid w:val="0078483A"/>
    <w:rsid w:val="00796D4E"/>
    <w:rsid w:val="007A2C33"/>
    <w:rsid w:val="007A34BA"/>
    <w:rsid w:val="007C45A5"/>
    <w:rsid w:val="007F1012"/>
    <w:rsid w:val="00816DE8"/>
    <w:rsid w:val="00844E7B"/>
    <w:rsid w:val="00853A88"/>
    <w:rsid w:val="00877A5C"/>
    <w:rsid w:val="00897BF9"/>
    <w:rsid w:val="008F49C3"/>
    <w:rsid w:val="008F4A4E"/>
    <w:rsid w:val="008F4FCA"/>
    <w:rsid w:val="008F54BC"/>
    <w:rsid w:val="00910708"/>
    <w:rsid w:val="009156ED"/>
    <w:rsid w:val="00953686"/>
    <w:rsid w:val="009A7F70"/>
    <w:rsid w:val="009C75F6"/>
    <w:rsid w:val="009F0BE9"/>
    <w:rsid w:val="009F6099"/>
    <w:rsid w:val="009F77E7"/>
    <w:rsid w:val="00A054B1"/>
    <w:rsid w:val="00A23F51"/>
    <w:rsid w:val="00A4221C"/>
    <w:rsid w:val="00A52A40"/>
    <w:rsid w:val="00A85BDC"/>
    <w:rsid w:val="00A91173"/>
    <w:rsid w:val="00AA6430"/>
    <w:rsid w:val="00AC2592"/>
    <w:rsid w:val="00AC27D9"/>
    <w:rsid w:val="00AE2CEC"/>
    <w:rsid w:val="00AF776A"/>
    <w:rsid w:val="00B01163"/>
    <w:rsid w:val="00B060FF"/>
    <w:rsid w:val="00B26D05"/>
    <w:rsid w:val="00B31EDD"/>
    <w:rsid w:val="00B413F2"/>
    <w:rsid w:val="00BD54BF"/>
    <w:rsid w:val="00BD6F43"/>
    <w:rsid w:val="00C07DFA"/>
    <w:rsid w:val="00C112F6"/>
    <w:rsid w:val="00C116EA"/>
    <w:rsid w:val="00C371C9"/>
    <w:rsid w:val="00C42478"/>
    <w:rsid w:val="00C46737"/>
    <w:rsid w:val="00C579E4"/>
    <w:rsid w:val="00C65E19"/>
    <w:rsid w:val="00C961FE"/>
    <w:rsid w:val="00C96837"/>
    <w:rsid w:val="00CB1DF9"/>
    <w:rsid w:val="00CE7D1C"/>
    <w:rsid w:val="00CF103F"/>
    <w:rsid w:val="00CF358E"/>
    <w:rsid w:val="00CF5859"/>
    <w:rsid w:val="00D0542B"/>
    <w:rsid w:val="00D15F4A"/>
    <w:rsid w:val="00D2754E"/>
    <w:rsid w:val="00D27A01"/>
    <w:rsid w:val="00D32CB4"/>
    <w:rsid w:val="00D35FAC"/>
    <w:rsid w:val="00D452FE"/>
    <w:rsid w:val="00D5167F"/>
    <w:rsid w:val="00D72D56"/>
    <w:rsid w:val="00D97507"/>
    <w:rsid w:val="00DC0363"/>
    <w:rsid w:val="00E01EE1"/>
    <w:rsid w:val="00E22842"/>
    <w:rsid w:val="00E33969"/>
    <w:rsid w:val="00E626BD"/>
    <w:rsid w:val="00E65A65"/>
    <w:rsid w:val="00E7245B"/>
    <w:rsid w:val="00E80B37"/>
    <w:rsid w:val="00E927B3"/>
    <w:rsid w:val="00E94295"/>
    <w:rsid w:val="00E94849"/>
    <w:rsid w:val="00EA2F86"/>
    <w:rsid w:val="00EB4A42"/>
    <w:rsid w:val="00EC2604"/>
    <w:rsid w:val="00EC2B2B"/>
    <w:rsid w:val="00F057C0"/>
    <w:rsid w:val="00F11956"/>
    <w:rsid w:val="00F2061C"/>
    <w:rsid w:val="00F4351C"/>
    <w:rsid w:val="00F6148E"/>
    <w:rsid w:val="00F67921"/>
    <w:rsid w:val="00F738E6"/>
    <w:rsid w:val="00F84E59"/>
    <w:rsid w:val="00F91092"/>
    <w:rsid w:val="00FA5F5A"/>
    <w:rsid w:val="00FC7588"/>
    <w:rsid w:val="00FD0964"/>
    <w:rsid w:val="00FF52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paragraph" w:customStyle="1" w:styleId="normal">
    <w:name w:val="normal"/>
    <w:rsid w:val="00FF5288"/>
    <w:pPr>
      <w:spacing w:line="276" w:lineRule="auto"/>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3098799">
      <w:marLeft w:val="0"/>
      <w:marRight w:val="0"/>
      <w:marTop w:val="0"/>
      <w:marBottom w:val="0"/>
      <w:divBdr>
        <w:top w:val="none" w:sz="0" w:space="0" w:color="auto"/>
        <w:left w:val="none" w:sz="0" w:space="0" w:color="auto"/>
        <w:bottom w:val="none" w:sz="0" w:space="0" w:color="auto"/>
        <w:right w:val="none" w:sz="0" w:space="0" w:color="auto"/>
      </w:divBdr>
      <w:divsChild>
        <w:div w:id="883098798">
          <w:marLeft w:val="-108"/>
          <w:marRight w:val="0"/>
          <w:marTop w:val="0"/>
          <w:marBottom w:val="0"/>
          <w:divBdr>
            <w:top w:val="none" w:sz="0" w:space="0" w:color="auto"/>
            <w:left w:val="none" w:sz="0" w:space="0" w:color="auto"/>
            <w:bottom w:val="none" w:sz="0" w:space="0" w:color="auto"/>
            <w:right w:val="none" w:sz="0" w:space="0" w:color="auto"/>
          </w:divBdr>
        </w:div>
      </w:divsChild>
    </w:div>
    <w:div w:id="883098800">
      <w:marLeft w:val="0"/>
      <w:marRight w:val="0"/>
      <w:marTop w:val="0"/>
      <w:marBottom w:val="0"/>
      <w:divBdr>
        <w:top w:val="none" w:sz="0" w:space="0" w:color="auto"/>
        <w:left w:val="none" w:sz="0" w:space="0" w:color="auto"/>
        <w:bottom w:val="none" w:sz="0" w:space="0" w:color="auto"/>
        <w:right w:val="none" w:sz="0" w:space="0" w:color="auto"/>
      </w:divBdr>
    </w:div>
    <w:div w:id="8830988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36</Pages>
  <Words>7493</Words>
  <Characters>51461</Characters>
  <Application>Microsoft Office Word</Application>
  <DocSecurity>0</DocSecurity>
  <Lines>428</Lines>
  <Paragraphs>117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U079618</cp:lastModifiedBy>
  <cp:revision>19</cp:revision>
  <cp:lastPrinted>2024-02-06T07:10:00Z</cp:lastPrinted>
  <dcterms:created xsi:type="dcterms:W3CDTF">2023-03-30T08:43:00Z</dcterms:created>
  <dcterms:modified xsi:type="dcterms:W3CDTF">2024-02-06T07:13:00Z</dcterms:modified>
</cp:coreProperties>
</file>