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9E" w:rsidRDefault="00AC6F9E" w:rsidP="00BA6673">
      <w:pPr>
        <w:spacing w:after="0" w:line="240" w:lineRule="auto"/>
        <w:ind w:left="5387" w:firstLine="273"/>
        <w:jc w:val="right"/>
        <w:rPr>
          <w:rFonts w:ascii="Times New Roman" w:eastAsia="Times New Roman" w:hAnsi="Times New Roman" w:cs="Times New Roman"/>
          <w:b/>
          <w:i/>
          <w:sz w:val="24"/>
          <w:szCs w:val="24"/>
        </w:rPr>
      </w:pPr>
    </w:p>
    <w:p w:rsidR="00D72D15" w:rsidRDefault="00D72D15" w:rsidP="00BA6673">
      <w:pPr>
        <w:spacing w:after="0" w:line="240" w:lineRule="auto"/>
        <w:ind w:left="5387" w:firstLine="27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w:t>
      </w:r>
      <w:r w:rsidR="007C54EC">
        <w:rPr>
          <w:rFonts w:ascii="Times New Roman" w:eastAsia="Times New Roman" w:hAnsi="Times New Roman" w:cs="Times New Roman"/>
          <w:b/>
          <w:i/>
          <w:sz w:val="24"/>
          <w:szCs w:val="24"/>
        </w:rPr>
        <w:t xml:space="preserve"> 2</w:t>
      </w:r>
      <w:bookmarkStart w:id="0" w:name="_GoBack"/>
      <w:bookmarkEnd w:id="0"/>
    </w:p>
    <w:p w:rsidR="004B2DCE" w:rsidRPr="00D72D15" w:rsidRDefault="00BA6673" w:rsidP="00BA6673">
      <w:pPr>
        <w:spacing w:after="0" w:line="240" w:lineRule="auto"/>
        <w:ind w:left="5387" w:firstLine="273"/>
        <w:jc w:val="right"/>
        <w:rPr>
          <w:rFonts w:ascii="Times New Roman" w:eastAsia="Times New Roman" w:hAnsi="Times New Roman" w:cs="Times New Roman"/>
          <w:i/>
          <w:sz w:val="18"/>
          <w:szCs w:val="18"/>
        </w:rPr>
      </w:pPr>
      <w:r w:rsidRPr="00D72D15">
        <w:rPr>
          <w:rFonts w:ascii="Times New Roman" w:eastAsia="Times New Roman" w:hAnsi="Times New Roman" w:cs="Times New Roman"/>
          <w:b/>
          <w:i/>
          <w:sz w:val="18"/>
          <w:szCs w:val="18"/>
        </w:rPr>
        <w:t xml:space="preserve"> до тендерної документації</w:t>
      </w:r>
    </w:p>
    <w:p w:rsidR="00C2684E" w:rsidRPr="00B82B4B" w:rsidRDefault="00C2684E" w:rsidP="00C2684E">
      <w:pPr>
        <w:spacing w:after="0" w:line="240" w:lineRule="auto"/>
        <w:jc w:val="both"/>
        <w:rPr>
          <w:rFonts w:ascii="Times New Roman" w:hAnsi="Times New Roman" w:cs="Times New Roman"/>
          <w:b/>
          <w:color w:val="000000"/>
          <w:sz w:val="24"/>
          <w:szCs w:val="24"/>
        </w:rPr>
      </w:pP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ІНФОРМАЦІЯ ПРО НЕОБХІДНІ ТЕХНІЧНІ, ЯКІСНІ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ТА КІЛЬКІСНІ ХАРАКТЕРИСТИКИ ПРЕДМЕТУ ЗАКУПІВЛІ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(ТЕХНІЧНА СПЕЦИФІКАЦІЯ)</w:t>
      </w:r>
    </w:p>
    <w:p w:rsidR="00C2684E" w:rsidRPr="00B82B4B" w:rsidRDefault="00C2684E" w:rsidP="00C2684E">
      <w:pPr>
        <w:spacing w:after="0" w:line="240" w:lineRule="auto"/>
        <w:jc w:val="center"/>
        <w:rPr>
          <w:rFonts w:ascii="Times New Roman" w:hAnsi="Times New Roman" w:cs="Times New Roman"/>
          <w:b/>
          <w:color w:val="000000"/>
          <w:sz w:val="24"/>
          <w:szCs w:val="24"/>
        </w:rPr>
      </w:pPr>
    </w:p>
    <w:p w:rsidR="008E3812" w:rsidRPr="00B82B4B" w:rsidRDefault="008E3812" w:rsidP="008E3812">
      <w:pPr>
        <w:spacing w:after="0" w:line="240" w:lineRule="auto"/>
        <w:jc w:val="center"/>
        <w:rPr>
          <w:rFonts w:ascii="Times New Roman" w:hAnsi="Times New Roman" w:cs="Times New Roman"/>
          <w:color w:val="000000"/>
          <w:sz w:val="24"/>
          <w:szCs w:val="24"/>
        </w:rPr>
      </w:pPr>
      <w:r w:rsidRPr="00B82B4B">
        <w:rPr>
          <w:rFonts w:ascii="Times New Roman" w:hAnsi="Times New Roman" w:cs="Times New Roman"/>
          <w:b/>
          <w:color w:val="000000"/>
          <w:sz w:val="24"/>
          <w:szCs w:val="24"/>
        </w:rPr>
        <w:t xml:space="preserve"> </w:t>
      </w:r>
      <w:r w:rsidRPr="00B82B4B">
        <w:rPr>
          <w:rFonts w:ascii="Times New Roman" w:hAnsi="Times New Roman" w:cs="Times New Roman"/>
          <w:color w:val="000000"/>
          <w:sz w:val="24"/>
          <w:szCs w:val="24"/>
        </w:rPr>
        <w:t>ДК 021:2015  44160000-9 Магістралі, трубопроводи, труби, обсадні труби, тюбінги та супутні вироби </w:t>
      </w:r>
    </w:p>
    <w:p w:rsidR="008E3812" w:rsidRPr="00BF33FF" w:rsidRDefault="008E3812" w:rsidP="00AC6F9E">
      <w:pPr>
        <w:spacing w:after="0" w:line="240" w:lineRule="auto"/>
        <w:jc w:val="center"/>
        <w:rPr>
          <w:rFonts w:ascii="Times New Roman" w:hAnsi="Times New Roman" w:cs="Times New Roman"/>
          <w:b/>
          <w:sz w:val="24"/>
          <w:szCs w:val="24"/>
        </w:rPr>
      </w:pPr>
      <w:r w:rsidRPr="00BF33FF">
        <w:rPr>
          <w:rFonts w:ascii="Times New Roman" w:hAnsi="Times New Roman" w:cs="Times New Roman"/>
          <w:b/>
          <w:sz w:val="24"/>
          <w:szCs w:val="24"/>
        </w:rPr>
        <w:t>(</w:t>
      </w:r>
      <w:r w:rsidR="00BF33FF" w:rsidRPr="00BF33FF">
        <w:rPr>
          <w:rFonts w:ascii="Times New Roman" w:eastAsia="Times New Roman" w:hAnsi="Times New Roman" w:cs="Times New Roman"/>
          <w:b/>
          <w:sz w:val="24"/>
          <w:szCs w:val="24"/>
        </w:rPr>
        <w:t>Ремонтні хомути та муфти</w:t>
      </w:r>
      <w:r w:rsidRPr="00BF33FF">
        <w:rPr>
          <w:rFonts w:ascii="Times New Roman" w:hAnsi="Times New Roman" w:cs="Times New Roman"/>
          <w:b/>
          <w:sz w:val="24"/>
          <w:szCs w:val="24"/>
        </w:rPr>
        <w:t>)</w:t>
      </w:r>
    </w:p>
    <w:p w:rsidR="008E3812" w:rsidRPr="00B82B4B" w:rsidRDefault="008E3812" w:rsidP="008E3812">
      <w:pPr>
        <w:spacing w:after="0" w:line="240" w:lineRule="auto"/>
        <w:jc w:val="center"/>
        <w:rPr>
          <w:rFonts w:ascii="Times New Roman" w:hAnsi="Times New Roman" w:cs="Times New Roman"/>
          <w:sz w:val="24"/>
          <w:szCs w:val="24"/>
        </w:rPr>
      </w:pPr>
    </w:p>
    <w:p w:rsidR="00D04DD8" w:rsidRPr="00B82B4B" w:rsidRDefault="00D04DD8" w:rsidP="00D04DD8">
      <w:pPr>
        <w:spacing w:after="0" w:line="240" w:lineRule="auto"/>
        <w:jc w:val="center"/>
        <w:rPr>
          <w:rFonts w:ascii="Times New Roman" w:hAnsi="Times New Roman" w:cs="Times New Roman"/>
          <w:i/>
          <w:sz w:val="24"/>
          <w:szCs w:val="24"/>
        </w:rPr>
      </w:pPr>
      <w:r w:rsidRPr="00B82B4B">
        <w:rPr>
          <w:rFonts w:ascii="Times New Roman" w:hAnsi="Times New Roman" w:cs="Times New Roman"/>
          <w:i/>
          <w:sz w:val="24"/>
          <w:szCs w:val="24"/>
        </w:rPr>
        <w:t xml:space="preserve"> УЧАСНИК повинен поставити продукцію перелічену у таблиці за технічними і якісними характеристиками   у кількості і номенклатурі відповідно до технічних вимог ЗАМОВНИКА, </w:t>
      </w:r>
    </w:p>
    <w:p w:rsidR="00F76616" w:rsidRPr="00B82B4B" w:rsidRDefault="00D04DD8" w:rsidP="00AC6F9E">
      <w:pPr>
        <w:tabs>
          <w:tab w:val="left" w:pos="9214"/>
        </w:tabs>
        <w:adjustRightInd w:val="0"/>
        <w:snapToGrid w:val="0"/>
        <w:jc w:val="center"/>
        <w:rPr>
          <w:rFonts w:ascii="Times New Roman" w:hAnsi="Times New Roman" w:cs="Times New Roman"/>
          <w:i/>
          <w:sz w:val="24"/>
          <w:szCs w:val="24"/>
        </w:rPr>
      </w:pPr>
      <w:r w:rsidRPr="00B82B4B">
        <w:rPr>
          <w:rFonts w:ascii="Times New Roman" w:hAnsi="Times New Roman" w:cs="Times New Roman"/>
          <w:i/>
          <w:sz w:val="24"/>
          <w:szCs w:val="24"/>
        </w:rPr>
        <w:t>та підписати даний додаток</w:t>
      </w:r>
    </w:p>
    <w:p w:rsidR="00AC6F9E" w:rsidRPr="00AC6F9E" w:rsidRDefault="00AC6F9E" w:rsidP="00AC6F9E">
      <w:pPr>
        <w:numPr>
          <w:ilvl w:val="0"/>
          <w:numId w:val="3"/>
        </w:numPr>
        <w:spacing w:after="0" w:line="240" w:lineRule="auto"/>
        <w:contextualSpacing/>
        <w:jc w:val="center"/>
        <w:rPr>
          <w:rFonts w:ascii="Times New Roman" w:eastAsia="Times New Roman" w:hAnsi="Times New Roman" w:cs="Times New Roman"/>
          <w:b/>
          <w:sz w:val="24"/>
          <w:szCs w:val="24"/>
        </w:rPr>
      </w:pPr>
      <w:r w:rsidRPr="00AC6F9E">
        <w:rPr>
          <w:rFonts w:ascii="Times New Roman" w:eastAsia="Times New Roman" w:hAnsi="Times New Roman" w:cs="Times New Roman"/>
          <w:b/>
          <w:sz w:val="24"/>
          <w:szCs w:val="24"/>
        </w:rPr>
        <w:t>Технічні вимоги:</w:t>
      </w:r>
    </w:p>
    <w:p w:rsidR="00AC6F9E" w:rsidRPr="00AC6F9E" w:rsidRDefault="00AC6F9E" w:rsidP="00AC6F9E">
      <w:pPr>
        <w:spacing w:after="0" w:line="240" w:lineRule="auto"/>
        <w:contextualSpacing/>
        <w:jc w:val="center"/>
        <w:rPr>
          <w:rFonts w:ascii="Times New Roman" w:eastAsia="Times New Roman" w:hAnsi="Times New Roman" w:cs="Times New Roman"/>
          <w:b/>
          <w:bCs/>
          <w:color w:val="00000A"/>
          <w:sz w:val="24"/>
          <w:szCs w:val="24"/>
          <w:lang w:val="en-US" w:eastAsia="zh-CN" w:bidi="hi-IN"/>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134"/>
        <w:gridCol w:w="1023"/>
      </w:tblGrid>
      <w:tr w:rsidR="00AC6F9E" w:rsidRPr="00AC6F9E" w:rsidTr="00AC6F9E">
        <w:trPr>
          <w:trHeight w:val="276"/>
          <w:jc w:val="center"/>
        </w:trPr>
        <w:tc>
          <w:tcPr>
            <w:tcW w:w="7933"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 xml:space="preserve">Найменування </w:t>
            </w:r>
          </w:p>
        </w:tc>
        <w:tc>
          <w:tcPr>
            <w:tcW w:w="1134"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К-сть</w:t>
            </w:r>
          </w:p>
        </w:tc>
        <w:tc>
          <w:tcPr>
            <w:tcW w:w="1023"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Од/</w:t>
            </w:r>
            <w:proofErr w:type="spellStart"/>
            <w:r w:rsidRPr="00AC6F9E">
              <w:rPr>
                <w:rFonts w:ascii="Times New Roman" w:eastAsia="Times New Roman" w:hAnsi="Times New Roman" w:cs="Times New Roman"/>
                <w:b/>
                <w:bCs/>
                <w:sz w:val="24"/>
                <w:szCs w:val="24"/>
              </w:rPr>
              <w:t>вим</w:t>
            </w:r>
            <w:proofErr w:type="spellEnd"/>
          </w:p>
        </w:tc>
      </w:tr>
      <w:tr w:rsidR="00AC6F9E" w:rsidRPr="00AC6F9E" w:rsidTr="00AC6F9E">
        <w:trPr>
          <w:trHeight w:val="276"/>
          <w:jc w:val="center"/>
        </w:trPr>
        <w:tc>
          <w:tcPr>
            <w:tcW w:w="7933"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c>
          <w:tcPr>
            <w:tcW w:w="1134"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c>
          <w:tcPr>
            <w:tcW w:w="1023"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r>
      <w:tr w:rsidR="00A00CC2" w:rsidRPr="00AC6F9E" w:rsidTr="00AC6F9E">
        <w:trPr>
          <w:trHeight w:val="276"/>
          <w:jc w:val="center"/>
        </w:trPr>
        <w:tc>
          <w:tcPr>
            <w:tcW w:w="10090" w:type="dxa"/>
            <w:gridSpan w:val="3"/>
            <w:vAlign w:val="center"/>
          </w:tcPr>
          <w:p w:rsidR="00A00CC2" w:rsidRPr="00AC6F9E" w:rsidRDefault="00A00CC2" w:rsidP="00AC6F9E">
            <w:pPr>
              <w:spacing w:after="0" w:line="240" w:lineRule="auto"/>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Муфта з’єднувальна</w:t>
            </w:r>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100 (100-130)</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150 (152-182)</w:t>
            </w:r>
          </w:p>
        </w:tc>
        <w:tc>
          <w:tcPr>
            <w:tcW w:w="1134" w:type="dxa"/>
            <w:vAlign w:val="center"/>
          </w:tcPr>
          <w:p w:rsidR="00AC6F9E" w:rsidRPr="00CD5144" w:rsidRDefault="00CD5144"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200 (198-228)</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250 (245-280)</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300 (314-349)</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BF" 600 (630-647)</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00CC2" w:rsidRPr="00AC6F9E" w:rsidTr="0096557A">
        <w:trPr>
          <w:trHeight w:val="276"/>
          <w:jc w:val="center"/>
        </w:trPr>
        <w:tc>
          <w:tcPr>
            <w:tcW w:w="10090" w:type="dxa"/>
            <w:gridSpan w:val="3"/>
            <w:vAlign w:val="center"/>
          </w:tcPr>
          <w:p w:rsidR="00A00CC2" w:rsidRPr="00A00CC2" w:rsidRDefault="00A00CC2" w:rsidP="00A00CC2">
            <w:pPr>
              <w:spacing w:after="0" w:line="240" w:lineRule="auto"/>
              <w:rPr>
                <w:rFonts w:ascii="Times New Roman" w:eastAsia="Times New Roman" w:hAnsi="Times New Roman" w:cs="Times New Roman"/>
                <w:b/>
                <w:bCs/>
                <w:sz w:val="24"/>
                <w:szCs w:val="24"/>
                <w:lang w:val="en-US"/>
              </w:rPr>
            </w:pPr>
            <w:r w:rsidRPr="00A00CC2">
              <w:rPr>
                <w:rFonts w:ascii="Times New Roman" w:eastAsia="Times New Roman" w:hAnsi="Times New Roman" w:cs="Times New Roman"/>
                <w:b/>
                <w:bCs/>
                <w:sz w:val="24"/>
                <w:szCs w:val="24"/>
              </w:rPr>
              <w:t xml:space="preserve">Ущільнювач </w:t>
            </w:r>
            <w:proofErr w:type="spellStart"/>
            <w:r w:rsidRPr="00A00CC2">
              <w:rPr>
                <w:rFonts w:ascii="Times New Roman" w:eastAsia="Times New Roman" w:hAnsi="Times New Roman" w:cs="Times New Roman"/>
                <w:b/>
                <w:bCs/>
                <w:sz w:val="24"/>
                <w:szCs w:val="24"/>
              </w:rPr>
              <w:t>раструбів</w:t>
            </w:r>
            <w:proofErr w:type="spellEnd"/>
            <w:r w:rsidRPr="00A00CC2">
              <w:rPr>
                <w:rFonts w:ascii="Times New Roman" w:eastAsia="Times New Roman" w:hAnsi="Times New Roman" w:cs="Times New Roman"/>
                <w:b/>
                <w:bCs/>
                <w:sz w:val="24"/>
                <w:szCs w:val="24"/>
              </w:rPr>
              <w:t xml:space="preserve"> </w:t>
            </w:r>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DN100 (120-126)</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DN125 (146-156)</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DN150 (172-180)</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DN200 (224-240)</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91174">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DN300 </w:t>
            </w:r>
            <w:r w:rsidRPr="00AF29DD">
              <w:rPr>
                <w:rFonts w:ascii="Times New Roman" w:eastAsia="Times New Roman" w:hAnsi="Times New Roman" w:cs="Times New Roman"/>
                <w:b/>
                <w:bCs/>
                <w:sz w:val="24"/>
                <w:szCs w:val="24"/>
              </w:rPr>
              <w:t>(</w:t>
            </w:r>
            <w:r w:rsidR="00A91174" w:rsidRPr="00AF29DD">
              <w:rPr>
                <w:rFonts w:ascii="Times New Roman" w:eastAsia="Times New Roman" w:hAnsi="Times New Roman" w:cs="Times New Roman"/>
                <w:b/>
                <w:bCs/>
                <w:sz w:val="24"/>
                <w:szCs w:val="24"/>
                <w:lang w:val="ru-RU"/>
              </w:rPr>
              <w:t>328-346</w:t>
            </w:r>
            <w:r w:rsidRPr="00AF29DD">
              <w:rPr>
                <w:rFonts w:ascii="Times New Roman" w:eastAsia="Times New Roman" w:hAnsi="Times New Roman" w:cs="Times New Roman"/>
                <w:b/>
                <w:bCs/>
                <w:sz w:val="24"/>
                <w:szCs w:val="24"/>
              </w:rPr>
              <w:t>)</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DN400 (432-458)</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DN600 (638-666)</w:t>
            </w:r>
          </w:p>
        </w:tc>
        <w:tc>
          <w:tcPr>
            <w:tcW w:w="1134" w:type="dxa"/>
            <w:vAlign w:val="center"/>
          </w:tcPr>
          <w:p w:rsidR="00F35280" w:rsidRPr="00CD5144" w:rsidRDefault="00F35280" w:rsidP="00F35280">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00CC2" w:rsidRPr="00AC6F9E" w:rsidTr="004A2488">
        <w:trPr>
          <w:trHeight w:val="276"/>
          <w:jc w:val="center"/>
        </w:trPr>
        <w:tc>
          <w:tcPr>
            <w:tcW w:w="10090" w:type="dxa"/>
            <w:gridSpan w:val="3"/>
            <w:vAlign w:val="center"/>
          </w:tcPr>
          <w:p w:rsidR="00A00CC2" w:rsidRPr="00AC6F9E" w:rsidRDefault="00A00CC2" w:rsidP="00A00CC2">
            <w:pPr>
              <w:spacing w:after="0" w:line="240"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rPr>
              <w:t>Ремонтний хомут</w:t>
            </w:r>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100 (108-118) L300</w:t>
            </w:r>
          </w:p>
        </w:tc>
        <w:tc>
          <w:tcPr>
            <w:tcW w:w="1134" w:type="dxa"/>
            <w:vAlign w:val="center"/>
          </w:tcPr>
          <w:p w:rsidR="00CD5144" w:rsidRPr="00A00CC2"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100 (114-126) L-300</w:t>
            </w:r>
          </w:p>
        </w:tc>
        <w:tc>
          <w:tcPr>
            <w:tcW w:w="1134" w:type="dxa"/>
            <w:vAlign w:val="center"/>
          </w:tcPr>
          <w:p w:rsidR="00CD5144" w:rsidRPr="00A00CC2"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00CC2"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125 (150-162) L-300</w:t>
            </w:r>
          </w:p>
        </w:tc>
        <w:tc>
          <w:tcPr>
            <w:tcW w:w="1134" w:type="dxa"/>
            <w:vAlign w:val="center"/>
          </w:tcPr>
          <w:p w:rsidR="00AC6F9E" w:rsidRPr="00A00CC2" w:rsidRDefault="00A00CC2" w:rsidP="00A00CC2">
            <w:pPr>
              <w:spacing w:after="0" w:line="240" w:lineRule="auto"/>
              <w:jc w:val="center"/>
              <w:rPr>
                <w:rFonts w:ascii="Times New Roman" w:eastAsia="Times New Roman" w:hAnsi="Times New Roman" w:cs="Times New Roman"/>
                <w:bCs/>
                <w:sz w:val="24"/>
                <w:szCs w:val="24"/>
                <w:lang w:val="en-US"/>
              </w:rPr>
            </w:pPr>
            <w:r w:rsidRPr="00A00CC2">
              <w:rPr>
                <w:rFonts w:ascii="Times New Roman" w:eastAsia="Times New Roman" w:hAnsi="Times New Roman" w:cs="Times New Roman"/>
                <w:bCs/>
                <w:sz w:val="24"/>
                <w:szCs w:val="24"/>
                <w:lang w:val="en-US"/>
              </w:rPr>
              <w:t>20</w:t>
            </w:r>
          </w:p>
        </w:tc>
        <w:tc>
          <w:tcPr>
            <w:tcW w:w="1023" w:type="dxa"/>
            <w:vAlign w:val="center"/>
          </w:tcPr>
          <w:p w:rsidR="00AC6F9E" w:rsidRPr="00A00CC2" w:rsidRDefault="00A00CC2" w:rsidP="00A00CC2">
            <w:pPr>
              <w:spacing w:after="0" w:line="240" w:lineRule="auto"/>
              <w:jc w:val="center"/>
              <w:rPr>
                <w:rFonts w:ascii="Times New Roman" w:eastAsia="Times New Roman" w:hAnsi="Times New Roman" w:cs="Times New Roman"/>
                <w:bCs/>
                <w:sz w:val="24"/>
                <w:szCs w:val="24"/>
                <w:lang w:val="ru-RU"/>
              </w:rPr>
            </w:pPr>
            <w:proofErr w:type="spellStart"/>
            <w:r w:rsidRPr="00A00CC2">
              <w:rPr>
                <w:rFonts w:ascii="Times New Roman" w:eastAsia="Times New Roman" w:hAnsi="Times New Roman" w:cs="Times New Roman"/>
                <w:bCs/>
                <w:sz w:val="24"/>
                <w:szCs w:val="24"/>
                <w:lang w:val="ru-RU"/>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150 (159-171)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150 (162-174)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(198-210)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(210-223)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(222-234)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300 (314-326)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C6F9E">
        <w:trPr>
          <w:trHeight w:val="225"/>
          <w:jc w:val="center"/>
        </w:trPr>
        <w:tc>
          <w:tcPr>
            <w:tcW w:w="7933" w:type="dxa"/>
            <w:shd w:val="clear" w:color="auto" w:fill="auto"/>
          </w:tcPr>
          <w:p w:rsidR="00AC6F9E" w:rsidRPr="00AC6F9E" w:rsidRDefault="00AC6F9E" w:rsidP="00AC6F9E">
            <w:pPr>
              <w:spacing w:after="0" w:line="240" w:lineRule="auto"/>
              <w:rPr>
                <w:rFonts w:ascii="Times New Roman" w:eastAsia="Times New Roman" w:hAnsi="Times New Roman" w:cs="Times New Roman"/>
                <w:b/>
                <w:sz w:val="24"/>
                <w:szCs w:val="24"/>
                <w:lang w:val="en-US"/>
              </w:rPr>
            </w:pPr>
            <w:r w:rsidRPr="00AC6F9E">
              <w:rPr>
                <w:rFonts w:ascii="Times New Roman" w:eastAsia="Times New Roman" w:hAnsi="Times New Roman" w:cs="Times New Roman"/>
                <w:b/>
                <w:sz w:val="24"/>
                <w:szCs w:val="24"/>
              </w:rPr>
              <w:t>З</w:t>
            </w:r>
            <w:r w:rsidRPr="00AC6F9E">
              <w:rPr>
                <w:rFonts w:ascii="Times New Roman" w:eastAsia="Times New Roman" w:hAnsi="Times New Roman" w:cs="Times New Roman"/>
                <w:b/>
                <w:sz w:val="24"/>
                <w:szCs w:val="24"/>
                <w:lang w:val="en-US"/>
              </w:rPr>
              <w:t>”</w:t>
            </w:r>
            <w:r w:rsidRPr="00AC6F9E">
              <w:rPr>
                <w:rFonts w:ascii="Times New Roman" w:eastAsia="Times New Roman" w:hAnsi="Times New Roman" w:cs="Times New Roman"/>
                <w:b/>
                <w:sz w:val="24"/>
                <w:szCs w:val="24"/>
              </w:rPr>
              <w:t xml:space="preserve">єднання </w:t>
            </w:r>
            <w:r w:rsidRPr="00AC6F9E">
              <w:rPr>
                <w:rFonts w:ascii="Times New Roman" w:eastAsia="Times New Roman" w:hAnsi="Times New Roman" w:cs="Times New Roman"/>
                <w:b/>
                <w:sz w:val="24"/>
                <w:szCs w:val="24"/>
                <w:lang w:val="en-US"/>
              </w:rPr>
              <w:t>GEBO</w:t>
            </w:r>
          </w:p>
        </w:tc>
        <w:tc>
          <w:tcPr>
            <w:tcW w:w="1134" w:type="dxa"/>
            <w:shd w:val="clear" w:color="auto" w:fill="auto"/>
            <w:noWrap/>
          </w:tcPr>
          <w:p w:rsidR="00AC6F9E" w:rsidRPr="00AC6F9E" w:rsidRDefault="00AC6F9E" w:rsidP="00AC6F9E">
            <w:pPr>
              <w:spacing w:after="0" w:line="240" w:lineRule="auto"/>
              <w:jc w:val="right"/>
              <w:rPr>
                <w:rFonts w:ascii="Times New Roman" w:eastAsia="Times New Roman" w:hAnsi="Times New Roman" w:cs="Times New Roman"/>
                <w:sz w:val="24"/>
                <w:szCs w:val="24"/>
              </w:rPr>
            </w:pPr>
          </w:p>
        </w:tc>
        <w:tc>
          <w:tcPr>
            <w:tcW w:w="1023" w:type="dxa"/>
            <w:shd w:val="clear" w:color="auto" w:fill="auto"/>
          </w:tcPr>
          <w:p w:rsidR="00AC6F9E" w:rsidRPr="00AC6F9E" w:rsidRDefault="00AC6F9E" w:rsidP="00AC6F9E">
            <w:pPr>
              <w:spacing w:after="0" w:line="240" w:lineRule="auto"/>
              <w:rPr>
                <w:rFonts w:ascii="Times New Roman" w:eastAsia="Times New Roman" w:hAnsi="Times New Roman" w:cs="Times New Roman"/>
                <w:sz w:val="24"/>
                <w:szCs w:val="24"/>
              </w:rPr>
            </w:pPr>
          </w:p>
        </w:tc>
      </w:tr>
      <w:tr w:rsidR="00AC6F9E" w:rsidRPr="00AC6F9E" w:rsidTr="00AC6F9E">
        <w:trPr>
          <w:trHeight w:val="225"/>
          <w:jc w:val="center"/>
        </w:trPr>
        <w:tc>
          <w:tcPr>
            <w:tcW w:w="7933" w:type="dxa"/>
            <w:shd w:val="clear" w:color="auto" w:fill="auto"/>
            <w:hideMark/>
          </w:tcPr>
          <w:p w:rsidR="00AC6F9E" w:rsidRPr="00AC6F9E" w:rsidRDefault="00A00CC2" w:rsidP="00AC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З'єднання </w:t>
            </w:r>
            <w:proofErr w:type="spellStart"/>
            <w:r>
              <w:rPr>
                <w:rFonts w:ascii="Times New Roman" w:eastAsia="Times New Roman" w:hAnsi="Times New Roman" w:cs="Times New Roman"/>
                <w:sz w:val="24"/>
                <w:szCs w:val="24"/>
              </w:rPr>
              <w:t>Gebo</w:t>
            </w:r>
            <w:proofErr w:type="spellEnd"/>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lang w:val="en-US"/>
              </w:rPr>
              <w:t>I</w:t>
            </w:r>
            <w:r w:rsidR="00AC6F9E" w:rsidRPr="00AC6F9E">
              <w:rPr>
                <w:rFonts w:ascii="Times New Roman" w:eastAsia="Times New Roman" w:hAnsi="Times New Roman" w:cs="Times New Roman"/>
                <w:sz w:val="24"/>
                <w:szCs w:val="24"/>
              </w:rPr>
              <w:t xml:space="preserve"> 2" </w:t>
            </w:r>
          </w:p>
        </w:tc>
        <w:tc>
          <w:tcPr>
            <w:tcW w:w="1134" w:type="dxa"/>
            <w:shd w:val="clear" w:color="auto" w:fill="auto"/>
            <w:noWrap/>
            <w:hideMark/>
          </w:tcPr>
          <w:p w:rsidR="00AC6F9E" w:rsidRPr="00AC6F9E" w:rsidRDefault="0018209C" w:rsidP="00AC6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C6F9E">
        <w:trPr>
          <w:trHeight w:val="225"/>
          <w:jc w:val="center"/>
        </w:trPr>
        <w:tc>
          <w:tcPr>
            <w:tcW w:w="7933" w:type="dxa"/>
            <w:shd w:val="clear" w:color="auto" w:fill="auto"/>
            <w:hideMark/>
          </w:tcPr>
          <w:p w:rsidR="00AC6F9E" w:rsidRPr="00AC6F9E" w:rsidRDefault="00A00CC2" w:rsidP="00AC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З'єднання </w:t>
            </w:r>
            <w:proofErr w:type="spellStart"/>
            <w:r>
              <w:rPr>
                <w:rFonts w:ascii="Times New Roman" w:eastAsia="Times New Roman" w:hAnsi="Times New Roman" w:cs="Times New Roman"/>
                <w:sz w:val="24"/>
                <w:szCs w:val="24"/>
              </w:rPr>
              <w:t>Gebo</w:t>
            </w:r>
            <w:proofErr w:type="spellEnd"/>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lang w:val="en-US"/>
              </w:rPr>
              <w:t>A</w:t>
            </w:r>
            <w:r w:rsidR="00AC6F9E" w:rsidRPr="00AC6F9E">
              <w:rPr>
                <w:rFonts w:ascii="Times New Roman" w:eastAsia="Times New Roman" w:hAnsi="Times New Roman" w:cs="Times New Roman"/>
                <w:sz w:val="24"/>
                <w:szCs w:val="24"/>
              </w:rPr>
              <w:t xml:space="preserve"> 2"</w:t>
            </w:r>
          </w:p>
        </w:tc>
        <w:tc>
          <w:tcPr>
            <w:tcW w:w="1134" w:type="dxa"/>
            <w:shd w:val="clear" w:color="auto" w:fill="auto"/>
            <w:noWrap/>
            <w:hideMark/>
          </w:tcPr>
          <w:p w:rsidR="00AC6F9E" w:rsidRPr="00AC6F9E" w:rsidRDefault="0018209C" w:rsidP="00AC6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bl>
    <w:p w:rsidR="00AC6F9E" w:rsidRPr="00AC6F9E" w:rsidRDefault="00AC6F9E" w:rsidP="00AC6F9E">
      <w:pPr>
        <w:spacing w:after="200" w:line="276" w:lineRule="auto"/>
        <w:rPr>
          <w:rFonts w:eastAsia="Times New Roman" w:cs="Times New Roman"/>
          <w:lang w:val="en-US"/>
        </w:rPr>
      </w:pPr>
    </w:p>
    <w:p w:rsidR="00AC6F9E" w:rsidRPr="009D4CC7" w:rsidRDefault="006D1A06" w:rsidP="006D1A06">
      <w:pPr>
        <w:spacing w:after="0" w:line="240" w:lineRule="auto"/>
        <w:ind w:right="-142"/>
        <w:contextualSpacing/>
        <w:jc w:val="both"/>
        <w:rPr>
          <w:rFonts w:ascii="Times New Roman" w:eastAsia="Times New Roman" w:hAnsi="Times New Roman" w:cs="Times New Roman"/>
          <w:b/>
          <w:color w:val="00000A"/>
          <w:sz w:val="24"/>
          <w:szCs w:val="24"/>
          <w:lang w:val="ru-RU" w:eastAsia="ru-RU" w:bidi="hi-IN"/>
        </w:rPr>
      </w:pPr>
      <w:r>
        <w:rPr>
          <w:rFonts w:ascii="Times New Roman" w:eastAsia="Times New Roman" w:hAnsi="Times New Roman" w:cs="Times New Roman"/>
          <w:b/>
          <w:sz w:val="24"/>
          <w:szCs w:val="24"/>
        </w:rPr>
        <w:t xml:space="preserve">1. </w:t>
      </w:r>
      <w:r w:rsidR="00AC6F9E" w:rsidRPr="00AC6F9E">
        <w:rPr>
          <w:rFonts w:ascii="Times New Roman" w:eastAsia="Times New Roman" w:hAnsi="Times New Roman" w:cs="Times New Roman"/>
          <w:b/>
          <w:sz w:val="24"/>
          <w:szCs w:val="24"/>
        </w:rPr>
        <w:t xml:space="preserve">Технічні вимоги до муфт </w:t>
      </w:r>
      <w:r w:rsidR="00AC6F9E" w:rsidRPr="00AC6F9E">
        <w:rPr>
          <w:rFonts w:ascii="Times New Roman" w:eastAsia="Times New Roman" w:hAnsi="Times New Roman" w:cs="Times New Roman"/>
          <w:b/>
          <w:color w:val="00000A"/>
          <w:sz w:val="24"/>
          <w:szCs w:val="24"/>
          <w:lang w:eastAsia="ru-RU" w:bidi="hi-IN"/>
        </w:rPr>
        <w:t>з’єднувальних.</w:t>
      </w:r>
    </w:p>
    <w:p w:rsidR="00305A96" w:rsidRDefault="00305A96" w:rsidP="00382A56">
      <w:pPr>
        <w:spacing w:after="0" w:line="240" w:lineRule="auto"/>
        <w:jc w:val="both"/>
        <w:rPr>
          <w:rFonts w:ascii="Times New Roman" w:eastAsia="Times New Roman" w:hAnsi="Times New Roman" w:cs="Times New Roman"/>
          <w:color w:val="00000A"/>
          <w:sz w:val="24"/>
          <w:szCs w:val="24"/>
          <w:lang w:eastAsia="ru-RU" w:bidi="hi-IN"/>
        </w:rPr>
      </w:pPr>
    </w:p>
    <w:p w:rsidR="00305A96" w:rsidRPr="00382A56" w:rsidRDefault="00382A56" w:rsidP="00AC6F9E">
      <w:pPr>
        <w:spacing w:after="0" w:line="240" w:lineRule="auto"/>
        <w:ind w:left="360" w:hanging="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b/>
          <w:color w:val="00000A"/>
          <w:sz w:val="24"/>
          <w:szCs w:val="24"/>
          <w:u w:val="single"/>
          <w:lang w:eastAsia="ru-RU" w:bidi="hi-IN"/>
        </w:rPr>
        <w:t>Муфта з'єднувальна "UNIVERSAL</w:t>
      </w:r>
      <w:r w:rsidR="00305A96" w:rsidRPr="00382A56">
        <w:rPr>
          <w:rFonts w:ascii="Times New Roman" w:eastAsia="Times New Roman" w:hAnsi="Times New Roman" w:cs="Times New Roman"/>
          <w:b/>
          <w:color w:val="00000A"/>
          <w:sz w:val="24"/>
          <w:szCs w:val="24"/>
          <w:lang w:eastAsia="ru-RU" w:bidi="hi-IN"/>
        </w:rPr>
        <w:t>"</w:t>
      </w:r>
      <w:r w:rsidR="00305A96" w:rsidRPr="00382A56">
        <w:rPr>
          <w:rFonts w:ascii="Times New Roman" w:eastAsia="Times New Roman" w:hAnsi="Times New Roman" w:cs="Times New Roman"/>
          <w:color w:val="00000A"/>
          <w:sz w:val="24"/>
          <w:szCs w:val="24"/>
          <w:lang w:eastAsia="ru-RU" w:bidi="hi-IN"/>
        </w:rPr>
        <w:t xml:space="preserve"> застосовується для </w:t>
      </w:r>
      <w:r w:rsidR="0080381A">
        <w:rPr>
          <w:rFonts w:ascii="Times New Roman" w:eastAsia="Times New Roman" w:hAnsi="Times New Roman" w:cs="Times New Roman"/>
          <w:color w:val="00000A"/>
          <w:sz w:val="24"/>
          <w:szCs w:val="24"/>
          <w:lang w:eastAsia="ru-RU" w:bidi="hi-IN"/>
        </w:rPr>
        <w:t xml:space="preserve">з’єднання </w:t>
      </w:r>
      <w:r w:rsidR="00305A96" w:rsidRPr="00382A56">
        <w:rPr>
          <w:rFonts w:ascii="Times New Roman" w:eastAsia="Times New Roman" w:hAnsi="Times New Roman" w:cs="Times New Roman"/>
          <w:color w:val="00000A"/>
          <w:sz w:val="24"/>
          <w:szCs w:val="24"/>
          <w:lang w:eastAsia="ru-RU" w:bidi="hi-IN"/>
        </w:rPr>
        <w:t>стальних, чавунних, труб ПВХ і азбестоцементних труб.</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1.1 </w:t>
      </w:r>
      <w:proofErr w:type="spellStart"/>
      <w:r w:rsidRPr="00382A56">
        <w:rPr>
          <w:rFonts w:ascii="Times New Roman" w:eastAsia="Times New Roman" w:hAnsi="Times New Roman" w:cs="Times New Roman"/>
          <w:color w:val="00000A"/>
          <w:sz w:val="24"/>
          <w:szCs w:val="24"/>
          <w:lang w:eastAsia="ru-RU" w:bidi="hi-IN"/>
        </w:rPr>
        <w:t>Pобочий</w:t>
      </w:r>
      <w:proofErr w:type="spellEnd"/>
      <w:r w:rsidRPr="00382A56">
        <w:rPr>
          <w:rFonts w:ascii="Times New Roman" w:eastAsia="Times New Roman" w:hAnsi="Times New Roman" w:cs="Times New Roman"/>
          <w:color w:val="00000A"/>
          <w:sz w:val="24"/>
          <w:szCs w:val="24"/>
          <w:lang w:eastAsia="ru-RU" w:bidi="hi-IN"/>
        </w:rPr>
        <w:t xml:space="preserve"> тиск: 1,0 - 1,6 МПа.</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1.2 Робоча температура: -20 °C -+ 70 °C.</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lastRenderedPageBreak/>
        <w:t xml:space="preserve">      1.3 Максимальне кутове відхилення: 6 градусів.</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1.4 Допустимі осьові пересування в прокладці: ± 2,5 мм.</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1.5 Робоче середовище - питна вода, вода з різними неагресивними домішками.</w:t>
      </w:r>
    </w:p>
    <w:p w:rsidR="00305A96" w:rsidRPr="00382A56" w:rsidRDefault="00305A96" w:rsidP="00305A96">
      <w:pPr>
        <w:spacing w:after="0" w:line="240" w:lineRule="auto"/>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1.6 Корпус, кільце  - сфероїдальний чавун GJS-500, захищений епоксидної порошковою фарбою RAL 5005, товщина покриття не менше 200 мкм.</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1.7 Прокладка  - гума EPDM.</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1.8 Болти, гайки, шайби – оцинкована </w:t>
      </w:r>
      <w:proofErr w:type="spellStart"/>
      <w:r w:rsidRPr="00382A56">
        <w:rPr>
          <w:rFonts w:ascii="Times New Roman" w:eastAsia="Times New Roman" w:hAnsi="Times New Roman" w:cs="Times New Roman"/>
          <w:color w:val="00000A"/>
          <w:sz w:val="24"/>
          <w:szCs w:val="24"/>
          <w:lang w:eastAsia="ru-RU" w:bidi="hi-IN"/>
        </w:rPr>
        <w:t>cталь</w:t>
      </w:r>
      <w:proofErr w:type="spellEnd"/>
      <w:r w:rsidRPr="00382A56">
        <w:rPr>
          <w:rFonts w:ascii="Times New Roman" w:eastAsia="Times New Roman" w:hAnsi="Times New Roman" w:cs="Times New Roman"/>
          <w:color w:val="00000A"/>
          <w:sz w:val="24"/>
          <w:szCs w:val="24"/>
          <w:lang w:eastAsia="ru-RU" w:bidi="hi-IN"/>
        </w:rPr>
        <w:t>.</w:t>
      </w:r>
    </w:p>
    <w:p w:rsidR="00305A96" w:rsidRDefault="00305A96" w:rsidP="00305A96">
      <w:pPr>
        <w:spacing w:after="0" w:line="240" w:lineRule="auto"/>
        <w:ind w:left="360"/>
        <w:jc w:val="both"/>
        <w:rPr>
          <w:rFonts w:ascii="Times New Roman" w:eastAsia="Times New Roman" w:hAnsi="Times New Roman" w:cs="Times New Roman"/>
          <w:b/>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1.9  </w:t>
      </w:r>
      <w:r w:rsidRPr="00382A56">
        <w:rPr>
          <w:rFonts w:ascii="Times New Roman" w:eastAsia="Times New Roman" w:hAnsi="Times New Roman" w:cs="Times New Roman"/>
          <w:b/>
          <w:color w:val="00000A"/>
          <w:sz w:val="24"/>
          <w:szCs w:val="24"/>
          <w:lang w:eastAsia="ru-RU" w:bidi="hi-IN"/>
        </w:rPr>
        <w:t>З</w:t>
      </w:r>
      <w:r w:rsidRPr="00CD5144">
        <w:rPr>
          <w:rFonts w:ascii="Times New Roman" w:eastAsia="Times New Roman" w:hAnsi="Times New Roman" w:cs="Times New Roman"/>
          <w:b/>
          <w:color w:val="00000A"/>
          <w:sz w:val="24"/>
          <w:szCs w:val="24"/>
          <w:lang w:eastAsia="ru-RU" w:bidi="hi-IN"/>
        </w:rPr>
        <w:t>’</w:t>
      </w:r>
      <w:r w:rsidRPr="00382A56">
        <w:rPr>
          <w:rFonts w:ascii="Times New Roman" w:eastAsia="Times New Roman" w:hAnsi="Times New Roman" w:cs="Times New Roman"/>
          <w:b/>
          <w:color w:val="00000A"/>
          <w:sz w:val="24"/>
          <w:szCs w:val="24"/>
          <w:lang w:eastAsia="ru-RU" w:bidi="hi-IN"/>
        </w:rPr>
        <w:t>єднання – за допомогою шпильок.</w:t>
      </w:r>
    </w:p>
    <w:p w:rsidR="004B32F2" w:rsidRPr="00382A56" w:rsidRDefault="004B32F2" w:rsidP="00305A96">
      <w:pPr>
        <w:spacing w:after="0" w:line="240" w:lineRule="auto"/>
        <w:ind w:left="360"/>
        <w:jc w:val="both"/>
        <w:rPr>
          <w:rFonts w:ascii="Times New Roman" w:eastAsia="Times New Roman" w:hAnsi="Times New Roman" w:cs="Times New Roman"/>
          <w:b/>
          <w:color w:val="00000A"/>
          <w:sz w:val="24"/>
          <w:szCs w:val="24"/>
          <w:lang w:eastAsia="ru-RU" w:bidi="hi-IN"/>
        </w:rPr>
      </w:pP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4B32F2">
        <w:rPr>
          <w:rFonts w:ascii="Times New Roman" w:eastAsia="Times New Roman" w:hAnsi="Times New Roman" w:cs="Times New Roman"/>
          <w:b/>
          <w:color w:val="00000A"/>
          <w:sz w:val="24"/>
          <w:szCs w:val="24"/>
          <w:u w:val="single"/>
          <w:lang w:eastAsia="ru-RU" w:bidi="hi-IN"/>
        </w:rPr>
        <w:t>Муфта з'</w:t>
      </w:r>
      <w:r w:rsidRPr="00AC6F9E">
        <w:rPr>
          <w:rFonts w:ascii="Times New Roman" w:eastAsia="Times New Roman" w:hAnsi="Times New Roman" w:cs="Times New Roman"/>
          <w:b/>
          <w:color w:val="00000A"/>
          <w:sz w:val="24"/>
          <w:szCs w:val="24"/>
          <w:u w:val="single"/>
          <w:lang w:eastAsia="ru-RU" w:bidi="hi-IN"/>
        </w:rPr>
        <w:t>є</w:t>
      </w:r>
      <w:r w:rsidRPr="004B32F2">
        <w:rPr>
          <w:rFonts w:ascii="Times New Roman" w:eastAsia="Times New Roman" w:hAnsi="Times New Roman" w:cs="Times New Roman"/>
          <w:b/>
          <w:color w:val="00000A"/>
          <w:sz w:val="24"/>
          <w:szCs w:val="24"/>
          <w:u w:val="single"/>
          <w:lang w:eastAsia="ru-RU" w:bidi="hi-IN"/>
        </w:rPr>
        <w:t xml:space="preserve">днувальна </w:t>
      </w:r>
      <w:r w:rsidRPr="00AC6F9E">
        <w:rPr>
          <w:rFonts w:ascii="Times New Roman" w:eastAsia="Times New Roman" w:hAnsi="Times New Roman" w:cs="Times New Roman"/>
          <w:b/>
          <w:color w:val="00000A"/>
          <w:sz w:val="24"/>
          <w:szCs w:val="24"/>
          <w:u w:val="single"/>
          <w:lang w:eastAsia="ru-RU" w:bidi="hi-IN"/>
        </w:rPr>
        <w:t xml:space="preserve">"UNIVERSAL </w:t>
      </w:r>
      <w:r w:rsidRPr="00AC6F9E">
        <w:rPr>
          <w:rFonts w:ascii="Times New Roman" w:eastAsia="Times New Roman" w:hAnsi="Times New Roman" w:cs="Times New Roman"/>
          <w:b/>
          <w:color w:val="00000A"/>
          <w:sz w:val="24"/>
          <w:szCs w:val="24"/>
          <w:u w:val="single"/>
          <w:lang w:val="en-US" w:eastAsia="ru-RU" w:bidi="hi-IN"/>
        </w:rPr>
        <w:t>BF</w:t>
      </w:r>
      <w:r w:rsidRPr="00AC6F9E">
        <w:rPr>
          <w:rFonts w:ascii="Times New Roman" w:eastAsia="Times New Roman" w:hAnsi="Times New Roman" w:cs="Times New Roman"/>
          <w:b/>
          <w:color w:val="00000A"/>
          <w:sz w:val="24"/>
          <w:szCs w:val="24"/>
          <w:u w:val="single"/>
          <w:lang w:eastAsia="ru-RU" w:bidi="hi-IN"/>
        </w:rPr>
        <w:t>"</w:t>
      </w:r>
      <w:r w:rsidRPr="00AC6F9E">
        <w:rPr>
          <w:rFonts w:ascii="Times New Roman" w:eastAsia="Times New Roman" w:hAnsi="Times New Roman" w:cs="Times New Roman"/>
          <w:b/>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застосовуються для з'єднання стальних, чавунних, ПВХ і азбестоцементних труб</w:t>
      </w:r>
      <w:r>
        <w:rPr>
          <w:rFonts w:ascii="Times New Roman" w:eastAsia="Times New Roman" w:hAnsi="Times New Roman" w:cs="Times New Roman"/>
          <w:color w:val="00000A"/>
          <w:sz w:val="24"/>
          <w:szCs w:val="24"/>
          <w:lang w:eastAsia="ru-RU" w:bidi="hi-IN"/>
        </w:rPr>
        <w:t>.</w:t>
      </w:r>
      <w:r w:rsidRPr="00AC6F9E">
        <w:rPr>
          <w:rFonts w:ascii="Times New Roman" w:eastAsia="Times New Roman" w:hAnsi="Times New Roman" w:cs="Times New Roman"/>
          <w:color w:val="00000A"/>
          <w:sz w:val="24"/>
          <w:szCs w:val="24"/>
          <w:lang w:eastAsia="ru-RU" w:bidi="hi-IN"/>
        </w:rPr>
        <w:t xml:space="preserve"> Також муфта може використовуватися для з’єднання даних труб у будь-якій комбінації.</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1.1 </w:t>
      </w:r>
      <w:proofErr w:type="spellStart"/>
      <w:r w:rsidRPr="00AC6F9E">
        <w:rPr>
          <w:rFonts w:ascii="Times New Roman" w:eastAsia="Times New Roman" w:hAnsi="Times New Roman" w:cs="Times New Roman"/>
          <w:color w:val="00000A"/>
          <w:sz w:val="24"/>
          <w:szCs w:val="24"/>
          <w:lang w:eastAsia="ru-RU" w:bidi="hi-IN"/>
        </w:rPr>
        <w:t>Pобочий</w:t>
      </w:r>
      <w:proofErr w:type="spellEnd"/>
      <w:r w:rsidRPr="00AC6F9E">
        <w:rPr>
          <w:rFonts w:ascii="Times New Roman" w:eastAsia="Times New Roman" w:hAnsi="Times New Roman" w:cs="Times New Roman"/>
          <w:color w:val="00000A"/>
          <w:sz w:val="24"/>
          <w:szCs w:val="24"/>
          <w:lang w:eastAsia="ru-RU" w:bidi="hi-IN"/>
        </w:rPr>
        <w:t xml:space="preserve"> тиск: 1,0 - 1,6 МПа.</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1.2 Робоча температура: -20 °C -+ 70 °C.</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1.3 Максимальне кутове відхилення: </w:t>
      </w:r>
      <w:r w:rsidRPr="00AC6F9E">
        <w:rPr>
          <w:rFonts w:ascii="Times New Roman" w:eastAsia="Times New Roman" w:hAnsi="Times New Roman" w:cs="Times New Roman"/>
          <w:color w:val="00000A"/>
          <w:sz w:val="24"/>
          <w:szCs w:val="24"/>
          <w:lang w:val="ru-RU" w:eastAsia="ru-RU" w:bidi="hi-IN"/>
        </w:rPr>
        <w:t>4</w:t>
      </w:r>
      <w:r w:rsidRPr="00AC6F9E">
        <w:rPr>
          <w:rFonts w:ascii="Times New Roman" w:eastAsia="Times New Roman" w:hAnsi="Times New Roman" w:cs="Times New Roman"/>
          <w:color w:val="00000A"/>
          <w:sz w:val="24"/>
          <w:szCs w:val="24"/>
          <w:lang w:eastAsia="ru-RU" w:bidi="hi-IN"/>
        </w:rPr>
        <w:t xml:space="preserve"> градусів.</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1.4 Допустимі осьові пересування в прокладці: ± 2,5 мм.</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1.5 Робоче середовище - питна вода, вода з різними неагресивними домішками.</w:t>
      </w: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w:t>
      </w:r>
      <w:r>
        <w:rPr>
          <w:rFonts w:ascii="Times New Roman" w:eastAsia="Times New Roman" w:hAnsi="Times New Roman" w:cs="Times New Roman"/>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1.6 Корпус, кільце  - сфероїдальний чавун GJS-500, захищений епоксидної порошковою фарбою RAL 5005, товщина покриття не менше 200 мкм.</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1.7 Прокладка  - гума EPDM.</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1.8 Болти, гайки, шайби - </w:t>
      </w:r>
      <w:proofErr w:type="spellStart"/>
      <w:r w:rsidRPr="00AC6F9E">
        <w:rPr>
          <w:rFonts w:ascii="Times New Roman" w:eastAsia="Times New Roman" w:hAnsi="Times New Roman" w:cs="Times New Roman"/>
          <w:color w:val="00000A"/>
          <w:sz w:val="24"/>
          <w:szCs w:val="24"/>
          <w:lang w:eastAsia="ru-RU" w:bidi="hi-IN"/>
        </w:rPr>
        <w:t>cталь</w:t>
      </w:r>
      <w:proofErr w:type="spellEnd"/>
      <w:r w:rsidRPr="00AC6F9E">
        <w:rPr>
          <w:rFonts w:ascii="Times New Roman" w:eastAsia="Times New Roman" w:hAnsi="Times New Roman" w:cs="Times New Roman"/>
          <w:color w:val="00000A"/>
          <w:sz w:val="24"/>
          <w:szCs w:val="24"/>
          <w:lang w:eastAsia="ru-RU" w:bidi="hi-IN"/>
        </w:rPr>
        <w:t>.</w:t>
      </w:r>
    </w:p>
    <w:p w:rsidR="004B32F2" w:rsidRPr="00AC6F9E" w:rsidRDefault="004B32F2" w:rsidP="004B32F2">
      <w:pPr>
        <w:spacing w:after="0" w:line="240" w:lineRule="auto"/>
        <w:ind w:left="360"/>
        <w:jc w:val="both"/>
        <w:rPr>
          <w:rFonts w:ascii="Times New Roman" w:eastAsia="Times New Roman" w:hAnsi="Times New Roman" w:cs="Times New Roman"/>
          <w:b/>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1.9  </w:t>
      </w:r>
      <w:r w:rsidRPr="00AC6F9E">
        <w:rPr>
          <w:rFonts w:ascii="Times New Roman" w:eastAsia="Times New Roman" w:hAnsi="Times New Roman" w:cs="Times New Roman"/>
          <w:b/>
          <w:color w:val="00000A"/>
          <w:sz w:val="24"/>
          <w:szCs w:val="24"/>
          <w:lang w:eastAsia="ru-RU" w:bidi="hi-IN"/>
        </w:rPr>
        <w:t>З</w:t>
      </w:r>
      <w:r w:rsidRPr="009D4CC7">
        <w:rPr>
          <w:rFonts w:ascii="Times New Roman" w:eastAsia="Times New Roman" w:hAnsi="Times New Roman" w:cs="Times New Roman"/>
          <w:b/>
          <w:color w:val="00000A"/>
          <w:sz w:val="24"/>
          <w:szCs w:val="24"/>
          <w:lang w:eastAsia="ru-RU" w:bidi="hi-IN"/>
        </w:rPr>
        <w:t>’</w:t>
      </w:r>
      <w:r w:rsidRPr="00AC6F9E">
        <w:rPr>
          <w:rFonts w:ascii="Times New Roman" w:eastAsia="Times New Roman" w:hAnsi="Times New Roman" w:cs="Times New Roman"/>
          <w:b/>
          <w:color w:val="00000A"/>
          <w:sz w:val="24"/>
          <w:szCs w:val="24"/>
          <w:lang w:eastAsia="ru-RU" w:bidi="hi-IN"/>
        </w:rPr>
        <w:t>єднання – за допомогою шпильок.</w:t>
      </w:r>
    </w:p>
    <w:p w:rsidR="004B32F2" w:rsidRDefault="004B32F2" w:rsidP="004B32F2">
      <w:pPr>
        <w:spacing w:after="0" w:line="240" w:lineRule="auto"/>
        <w:rPr>
          <w:rFonts w:ascii="Times New Roman" w:eastAsia="Times New Roman" w:hAnsi="Times New Roman" w:cs="Times New Roman"/>
          <w:b/>
          <w:sz w:val="24"/>
          <w:szCs w:val="24"/>
          <w:u w:val="single"/>
        </w:rPr>
      </w:pPr>
    </w:p>
    <w:p w:rsidR="004B32F2" w:rsidRDefault="004B32F2" w:rsidP="004B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2. </w:t>
      </w:r>
      <w:r w:rsidRPr="004B32F2">
        <w:rPr>
          <w:rFonts w:ascii="Times New Roman" w:eastAsia="Times New Roman" w:hAnsi="Times New Roman" w:cs="Times New Roman"/>
          <w:b/>
          <w:sz w:val="24"/>
          <w:szCs w:val="24"/>
          <w:u w:val="single"/>
        </w:rPr>
        <w:t xml:space="preserve">Технічні вимоги до ущільнювачів </w:t>
      </w:r>
      <w:proofErr w:type="spellStart"/>
      <w:r w:rsidRPr="004B32F2">
        <w:rPr>
          <w:rFonts w:ascii="Times New Roman" w:eastAsia="Times New Roman" w:hAnsi="Times New Roman" w:cs="Times New Roman"/>
          <w:b/>
          <w:sz w:val="24"/>
          <w:szCs w:val="24"/>
          <w:u w:val="single"/>
        </w:rPr>
        <w:t>раструбів</w:t>
      </w:r>
      <w:proofErr w:type="spellEnd"/>
      <w:r w:rsidRPr="004B32F2">
        <w:rPr>
          <w:rFonts w:ascii="Times New Roman" w:eastAsia="Times New Roman" w:hAnsi="Times New Roman" w:cs="Times New Roman"/>
          <w:b/>
          <w:sz w:val="24"/>
          <w:szCs w:val="24"/>
          <w:u w:val="single"/>
        </w:rPr>
        <w:t xml:space="preserve"> </w:t>
      </w:r>
      <w:r w:rsidRPr="009D4CC7">
        <w:rPr>
          <w:rFonts w:ascii="Times New Roman" w:eastAsia="Times New Roman" w:hAnsi="Times New Roman" w:cs="Times New Roman"/>
          <w:b/>
          <w:sz w:val="24"/>
          <w:szCs w:val="24"/>
          <w:u w:val="single"/>
        </w:rPr>
        <w:t>“</w:t>
      </w:r>
      <w:r w:rsidRPr="004B32F2">
        <w:rPr>
          <w:rFonts w:ascii="Times New Roman" w:eastAsia="Times New Roman" w:hAnsi="Times New Roman" w:cs="Times New Roman"/>
          <w:b/>
          <w:sz w:val="24"/>
          <w:szCs w:val="24"/>
          <w:u w:val="single"/>
          <w:lang w:val="en-US"/>
        </w:rPr>
        <w:t>STOP</w:t>
      </w:r>
      <w:r w:rsidRPr="009D4CC7">
        <w:rPr>
          <w:rFonts w:ascii="Times New Roman" w:eastAsia="Times New Roman" w:hAnsi="Times New Roman" w:cs="Times New Roman"/>
          <w:b/>
          <w:sz w:val="24"/>
          <w:szCs w:val="24"/>
          <w:u w:val="single"/>
        </w:rPr>
        <w:t>”</w:t>
      </w:r>
      <w:r w:rsidRPr="009D4CC7">
        <w:rPr>
          <w:rFonts w:ascii="Times New Roman" w:eastAsia="Times New Roman" w:hAnsi="Times New Roman" w:cs="Times New Roman"/>
          <w:b/>
          <w:sz w:val="24"/>
          <w:szCs w:val="24"/>
        </w:rPr>
        <w:t xml:space="preserve"> </w:t>
      </w:r>
      <w:r w:rsidRPr="008E3BE5">
        <w:rPr>
          <w:rFonts w:ascii="Times New Roman" w:eastAsia="Times New Roman" w:hAnsi="Times New Roman" w:cs="Times New Roman"/>
          <w:sz w:val="24"/>
          <w:szCs w:val="24"/>
        </w:rPr>
        <w:t>викори</w:t>
      </w:r>
      <w:r>
        <w:rPr>
          <w:rFonts w:ascii="Times New Roman" w:eastAsia="Times New Roman" w:hAnsi="Times New Roman" w:cs="Times New Roman"/>
          <w:sz w:val="24"/>
          <w:szCs w:val="24"/>
        </w:rPr>
        <w:t xml:space="preserve">стовується для додаткового ущільнення </w:t>
      </w:r>
      <w:proofErr w:type="spellStart"/>
      <w:r>
        <w:rPr>
          <w:rFonts w:ascii="Times New Roman" w:eastAsia="Times New Roman" w:hAnsi="Times New Roman" w:cs="Times New Roman"/>
          <w:sz w:val="24"/>
          <w:szCs w:val="24"/>
        </w:rPr>
        <w:t>раструбних</w:t>
      </w:r>
      <w:proofErr w:type="spellEnd"/>
      <w:r>
        <w:rPr>
          <w:rFonts w:ascii="Times New Roman" w:eastAsia="Times New Roman" w:hAnsi="Times New Roman" w:cs="Times New Roman"/>
          <w:sz w:val="24"/>
          <w:szCs w:val="24"/>
        </w:rPr>
        <w:t xml:space="preserve"> з’єднань чавунних труб у трубопроводах.</w:t>
      </w:r>
    </w:p>
    <w:p w:rsidR="004B32F2" w:rsidRPr="00AC6F9E" w:rsidRDefault="004B32F2" w:rsidP="004B32F2">
      <w:pPr>
        <w:spacing w:after="0" w:line="240" w:lineRule="auto"/>
        <w:ind w:left="360" w:firstLine="349"/>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1.1 </w:t>
      </w:r>
      <w:proofErr w:type="spellStart"/>
      <w:r w:rsidRPr="00AC6F9E">
        <w:rPr>
          <w:rFonts w:ascii="Times New Roman" w:eastAsia="Times New Roman" w:hAnsi="Times New Roman" w:cs="Times New Roman"/>
          <w:color w:val="00000A"/>
          <w:sz w:val="24"/>
          <w:szCs w:val="24"/>
          <w:lang w:eastAsia="ru-RU" w:bidi="hi-IN"/>
        </w:rPr>
        <w:t>Pобочий</w:t>
      </w:r>
      <w:proofErr w:type="spellEnd"/>
      <w:r w:rsidRPr="00AC6F9E">
        <w:rPr>
          <w:rFonts w:ascii="Times New Roman" w:eastAsia="Times New Roman" w:hAnsi="Times New Roman" w:cs="Times New Roman"/>
          <w:color w:val="00000A"/>
          <w:sz w:val="24"/>
          <w:szCs w:val="24"/>
          <w:lang w:eastAsia="ru-RU" w:bidi="hi-IN"/>
        </w:rPr>
        <w:t xml:space="preserve"> тиск: 1,0 </w:t>
      </w:r>
      <w:proofErr w:type="spellStart"/>
      <w:r w:rsidRPr="00AC6F9E">
        <w:rPr>
          <w:rFonts w:ascii="Times New Roman" w:eastAsia="Times New Roman" w:hAnsi="Times New Roman" w:cs="Times New Roman"/>
          <w:color w:val="00000A"/>
          <w:sz w:val="24"/>
          <w:szCs w:val="24"/>
          <w:lang w:eastAsia="ru-RU" w:bidi="hi-IN"/>
        </w:rPr>
        <w:t>МПа</w:t>
      </w:r>
      <w:proofErr w:type="spellEnd"/>
      <w:r w:rsidRPr="00AC6F9E">
        <w:rPr>
          <w:rFonts w:ascii="Times New Roman" w:eastAsia="Times New Roman" w:hAnsi="Times New Roman" w:cs="Times New Roman"/>
          <w:color w:val="00000A"/>
          <w:sz w:val="24"/>
          <w:szCs w:val="24"/>
          <w:lang w:eastAsia="ru-RU" w:bidi="hi-IN"/>
        </w:rPr>
        <w:t>.</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1.2 Робоча температура: -20 °C -+ 70 °C.</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1.3 Робоче середовище - питна вода, вода з різними неагресивними домішками.</w:t>
      </w: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w:t>
      </w:r>
      <w:r>
        <w:rPr>
          <w:rFonts w:ascii="Times New Roman" w:eastAsia="Times New Roman" w:hAnsi="Times New Roman" w:cs="Times New Roman"/>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1.</w:t>
      </w:r>
      <w:r>
        <w:rPr>
          <w:rFonts w:ascii="Times New Roman" w:eastAsia="Times New Roman" w:hAnsi="Times New Roman" w:cs="Times New Roman"/>
          <w:color w:val="00000A"/>
          <w:sz w:val="24"/>
          <w:szCs w:val="24"/>
          <w:lang w:eastAsia="ru-RU" w:bidi="hi-IN"/>
        </w:rPr>
        <w:t>4 Корпус</w:t>
      </w:r>
      <w:r w:rsidRPr="00AC6F9E">
        <w:rPr>
          <w:rFonts w:ascii="Times New Roman" w:eastAsia="Times New Roman" w:hAnsi="Times New Roman" w:cs="Times New Roman"/>
          <w:color w:val="00000A"/>
          <w:sz w:val="24"/>
          <w:szCs w:val="24"/>
          <w:lang w:eastAsia="ru-RU" w:bidi="hi-IN"/>
        </w:rPr>
        <w:t xml:space="preserve"> - сфероїдальний чавун GJS-500, захищений епоксидної порошковою фарбою RAL 5005, товщина покриття не менше 200 мкм.</w:t>
      </w:r>
    </w:p>
    <w:p w:rsidR="004B32F2" w:rsidRPr="00140512"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     1.5 Прокладка  - гума EPDM або </w:t>
      </w:r>
      <w:r>
        <w:rPr>
          <w:rFonts w:ascii="Times New Roman" w:eastAsia="Times New Roman" w:hAnsi="Times New Roman" w:cs="Times New Roman"/>
          <w:color w:val="00000A"/>
          <w:sz w:val="24"/>
          <w:szCs w:val="24"/>
          <w:lang w:val="en-US" w:eastAsia="ru-RU" w:bidi="hi-IN"/>
        </w:rPr>
        <w:t>NBR</w:t>
      </w:r>
      <w:r w:rsidRPr="00140512">
        <w:rPr>
          <w:rFonts w:ascii="Times New Roman" w:eastAsia="Times New Roman" w:hAnsi="Times New Roman" w:cs="Times New Roman"/>
          <w:color w:val="00000A"/>
          <w:sz w:val="24"/>
          <w:szCs w:val="24"/>
          <w:lang w:val="ru-RU" w:eastAsia="ru-RU" w:bidi="hi-IN"/>
        </w:rPr>
        <w:t>.</w:t>
      </w:r>
    </w:p>
    <w:p w:rsidR="004B32F2" w:rsidRDefault="004B32F2" w:rsidP="004B32F2">
      <w:pPr>
        <w:spacing w:after="200" w:line="240" w:lineRule="auto"/>
        <w:ind w:firstLine="426"/>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    1.6 Болти, гайки –</w:t>
      </w:r>
      <w:r w:rsidRPr="00AC6F9E">
        <w:rPr>
          <w:rFonts w:ascii="Times New Roman" w:eastAsia="Times New Roman" w:hAnsi="Times New Roman" w:cs="Times New Roman"/>
          <w:color w:val="00000A"/>
          <w:sz w:val="24"/>
          <w:szCs w:val="24"/>
          <w:lang w:eastAsia="ru-RU" w:bidi="hi-IN"/>
        </w:rPr>
        <w:t xml:space="preserve"> </w:t>
      </w:r>
      <w:proofErr w:type="spellStart"/>
      <w:r>
        <w:rPr>
          <w:rFonts w:ascii="Times New Roman" w:eastAsia="Times New Roman" w:hAnsi="Times New Roman" w:cs="Times New Roman"/>
          <w:color w:val="00000A"/>
          <w:sz w:val="24"/>
          <w:szCs w:val="24"/>
          <w:lang w:eastAsia="ru-RU" w:bidi="hi-IN"/>
        </w:rPr>
        <w:t>оцинкова</w:t>
      </w:r>
      <w:proofErr w:type="spellEnd"/>
      <w:r>
        <w:rPr>
          <w:rFonts w:ascii="Times New Roman" w:eastAsia="Times New Roman" w:hAnsi="Times New Roman" w:cs="Times New Roman"/>
          <w:color w:val="00000A"/>
          <w:sz w:val="24"/>
          <w:szCs w:val="24"/>
          <w:lang w:eastAsia="ru-RU" w:bidi="hi-IN"/>
        </w:rPr>
        <w:t xml:space="preserve"> </w:t>
      </w:r>
      <w:proofErr w:type="spellStart"/>
      <w:r w:rsidRPr="00AC6F9E">
        <w:rPr>
          <w:rFonts w:ascii="Times New Roman" w:eastAsia="Times New Roman" w:hAnsi="Times New Roman" w:cs="Times New Roman"/>
          <w:color w:val="00000A"/>
          <w:sz w:val="24"/>
          <w:szCs w:val="24"/>
          <w:lang w:eastAsia="ru-RU" w:bidi="hi-IN"/>
        </w:rPr>
        <w:t>cталь</w:t>
      </w:r>
      <w:proofErr w:type="spellEnd"/>
      <w:r>
        <w:rPr>
          <w:rFonts w:ascii="Times New Roman" w:eastAsia="Times New Roman" w:hAnsi="Times New Roman" w:cs="Times New Roman"/>
          <w:color w:val="00000A"/>
          <w:sz w:val="24"/>
          <w:szCs w:val="24"/>
          <w:lang w:eastAsia="ru-RU" w:bidi="hi-IN"/>
        </w:rPr>
        <w:t>.</w:t>
      </w:r>
    </w:p>
    <w:p w:rsidR="00127054" w:rsidRPr="00AC6F9E" w:rsidRDefault="00127054" w:rsidP="00127054">
      <w:pPr>
        <w:spacing w:after="0" w:line="240" w:lineRule="auto"/>
        <w:jc w:val="both"/>
        <w:rPr>
          <w:rFonts w:ascii="Times New Roman" w:hAnsi="Times New Roman" w:cs="Times New Roman"/>
          <w:sz w:val="24"/>
          <w:szCs w:val="24"/>
          <w:lang w:eastAsia="ru-RU"/>
        </w:rPr>
      </w:pPr>
      <w:r w:rsidRPr="00AC6F9E">
        <w:rPr>
          <w:rFonts w:ascii="Times New Roman" w:hAnsi="Times New Roman" w:cs="Times New Roman"/>
          <w:b/>
          <w:sz w:val="24"/>
          <w:szCs w:val="24"/>
          <w:u w:val="single"/>
          <w:lang w:eastAsia="ru-RU"/>
        </w:rPr>
        <w:t>Учасник у складі своєї тендерної пропозиції повинен надати:</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1. Паспорт з технічним описом та інструкцію з експлуатації.</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2. Діючий сертифікат відповідності українського зразка.</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3. Висновок санітарно- епідеміологічної експертизи (СЕС)</w:t>
      </w:r>
    </w:p>
    <w:p w:rsidR="00127054" w:rsidRPr="00AC6F9E" w:rsidRDefault="00127054" w:rsidP="001270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Pr="00AC6F9E">
        <w:rPr>
          <w:rFonts w:ascii="Times New Roman" w:eastAsia="Times New Roman" w:hAnsi="Times New Roman" w:cs="Times New Roman"/>
          <w:sz w:val="24"/>
          <w:szCs w:val="24"/>
        </w:rPr>
        <w:t>. 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127054" w:rsidRPr="00AC6F9E" w:rsidRDefault="00127054" w:rsidP="00127054">
      <w:pPr>
        <w:spacing w:after="0" w:line="240" w:lineRule="auto"/>
        <w:ind w:right="-142"/>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5. </w:t>
      </w:r>
      <w:r w:rsidRPr="00AC6F9E">
        <w:rPr>
          <w:rFonts w:ascii="Times New Roman" w:eastAsia="Times New Roman" w:hAnsi="Times New Roman" w:cs="Times New Roman"/>
          <w:sz w:val="24"/>
          <w:szCs w:val="24"/>
        </w:rPr>
        <w:t xml:space="preserve">Лист-гарантію довільної форми про те, що гарантійний термін на запропонований товар становить </w:t>
      </w:r>
      <w:r w:rsidRPr="00AC6F9E">
        <w:rPr>
          <w:rFonts w:ascii="Times New Roman" w:eastAsia="Times New Roman" w:hAnsi="Times New Roman" w:cs="Times New Roman"/>
          <w:color w:val="00000A"/>
          <w:sz w:val="24"/>
          <w:szCs w:val="24"/>
          <w:lang w:eastAsia="zh-CN" w:bidi="hi-IN"/>
        </w:rPr>
        <w:t>не менше 24 місяців, а строк служби - не менше 10 років</w:t>
      </w:r>
      <w:r w:rsidRPr="00AC6F9E">
        <w:rPr>
          <w:rFonts w:ascii="Times New Roman" w:eastAsia="Times New Roman" w:hAnsi="Times New Roman" w:cs="Times New Roman"/>
          <w:sz w:val="24"/>
          <w:szCs w:val="24"/>
        </w:rPr>
        <w:t>.</w:t>
      </w:r>
    </w:p>
    <w:p w:rsidR="00127054" w:rsidRPr="00AC6F9E" w:rsidRDefault="00127054" w:rsidP="00127054">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6</w:t>
      </w:r>
      <w:r w:rsidRPr="00AC6F9E">
        <w:rPr>
          <w:rFonts w:ascii="Times New Roman" w:hAnsi="Times New Roman" w:cs="Times New Roman"/>
          <w:sz w:val="24"/>
          <w:szCs w:val="24"/>
          <w:lang w:eastAsia="ru-RU"/>
        </w:rPr>
        <w:t>.</w:t>
      </w:r>
      <w:r w:rsidRPr="00AC6F9E">
        <w:rPr>
          <w:rFonts w:ascii="Times New Roman" w:hAnsi="Times New Roman" w:cs="Times New Roman"/>
          <w:sz w:val="24"/>
          <w:szCs w:val="24"/>
          <w:lang w:val="ru-RU" w:eastAsia="ru-RU"/>
        </w:rPr>
        <w:t xml:space="preserve"> Лист </w:t>
      </w:r>
      <w:proofErr w:type="spellStart"/>
      <w:r w:rsidRPr="00AC6F9E">
        <w:rPr>
          <w:rFonts w:ascii="Times New Roman" w:hAnsi="Times New Roman" w:cs="Times New Roman"/>
          <w:sz w:val="24"/>
          <w:szCs w:val="24"/>
          <w:lang w:val="ru-RU" w:eastAsia="ru-RU"/>
        </w:rPr>
        <w:t>від</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учасника</w:t>
      </w:r>
      <w:proofErr w:type="spellEnd"/>
      <w:r w:rsidRPr="00AC6F9E">
        <w:rPr>
          <w:rFonts w:ascii="Times New Roman" w:hAnsi="Times New Roman" w:cs="Times New Roman"/>
          <w:sz w:val="24"/>
          <w:szCs w:val="24"/>
          <w:lang w:val="ru-RU" w:eastAsia="ru-RU"/>
        </w:rPr>
        <w:t xml:space="preserve"> у </w:t>
      </w:r>
      <w:proofErr w:type="spellStart"/>
      <w:r w:rsidRPr="00AC6F9E">
        <w:rPr>
          <w:rFonts w:ascii="Times New Roman" w:hAnsi="Times New Roman" w:cs="Times New Roman"/>
          <w:sz w:val="24"/>
          <w:szCs w:val="24"/>
          <w:lang w:val="ru-RU" w:eastAsia="ru-RU"/>
        </w:rPr>
        <w:t>довільній</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формі</w:t>
      </w:r>
      <w:proofErr w:type="spellEnd"/>
      <w:r w:rsidRPr="00AC6F9E">
        <w:rPr>
          <w:rFonts w:ascii="Times New Roman" w:hAnsi="Times New Roman" w:cs="Times New Roman"/>
          <w:sz w:val="24"/>
          <w:szCs w:val="24"/>
          <w:lang w:val="ru-RU" w:eastAsia="ru-RU"/>
        </w:rPr>
        <w:t xml:space="preserve"> про те, </w:t>
      </w:r>
      <w:proofErr w:type="spellStart"/>
      <w:r w:rsidRPr="00AC6F9E">
        <w:rPr>
          <w:rFonts w:ascii="Times New Roman" w:hAnsi="Times New Roman" w:cs="Times New Roman"/>
          <w:sz w:val="24"/>
          <w:szCs w:val="24"/>
          <w:lang w:val="ru-RU" w:eastAsia="ru-RU"/>
        </w:rPr>
        <w:t>що</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Учасник</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гарантує</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що</w:t>
      </w:r>
      <w:proofErr w:type="spellEnd"/>
      <w:r w:rsidRPr="00AC6F9E">
        <w:rPr>
          <w:rFonts w:ascii="Times New Roman" w:hAnsi="Times New Roman" w:cs="Times New Roman"/>
          <w:sz w:val="24"/>
          <w:szCs w:val="24"/>
          <w:lang w:val="ru-RU" w:eastAsia="ru-RU"/>
        </w:rPr>
        <w:t xml:space="preserve"> товар </w:t>
      </w:r>
      <w:proofErr w:type="spellStart"/>
      <w:r w:rsidRPr="00AC6F9E">
        <w:rPr>
          <w:rFonts w:ascii="Times New Roman" w:hAnsi="Times New Roman" w:cs="Times New Roman"/>
          <w:sz w:val="24"/>
          <w:szCs w:val="24"/>
          <w:lang w:val="ru-RU" w:eastAsia="ru-RU"/>
        </w:rPr>
        <w:t>є</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новим</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виробництва</w:t>
      </w:r>
      <w:proofErr w:type="spellEnd"/>
      <w:r w:rsidRPr="00AC6F9E">
        <w:rPr>
          <w:rFonts w:ascii="Times New Roman" w:hAnsi="Times New Roman" w:cs="Times New Roman"/>
          <w:sz w:val="24"/>
          <w:szCs w:val="24"/>
          <w:lang w:val="ru-RU" w:eastAsia="ru-RU"/>
        </w:rPr>
        <w:t xml:space="preserve"> не </w:t>
      </w:r>
      <w:proofErr w:type="spellStart"/>
      <w:r w:rsidRPr="00AC6F9E">
        <w:rPr>
          <w:rFonts w:ascii="Times New Roman" w:hAnsi="Times New Roman" w:cs="Times New Roman"/>
          <w:sz w:val="24"/>
          <w:szCs w:val="24"/>
          <w:lang w:val="ru-RU" w:eastAsia="ru-RU"/>
        </w:rPr>
        <w:t>рані</w:t>
      </w:r>
      <w:r>
        <w:rPr>
          <w:rFonts w:ascii="Times New Roman" w:hAnsi="Times New Roman" w:cs="Times New Roman"/>
          <w:sz w:val="24"/>
          <w:szCs w:val="24"/>
          <w:lang w:val="ru-RU" w:eastAsia="ru-RU"/>
        </w:rPr>
        <w:t>ше</w:t>
      </w:r>
      <w:proofErr w:type="spellEnd"/>
      <w:r>
        <w:rPr>
          <w:rFonts w:ascii="Times New Roman" w:hAnsi="Times New Roman" w:cs="Times New Roman"/>
          <w:sz w:val="24"/>
          <w:szCs w:val="24"/>
          <w:lang w:val="ru-RU" w:eastAsia="ru-RU"/>
        </w:rPr>
        <w:t xml:space="preserve"> 2023</w:t>
      </w:r>
      <w:r w:rsidRPr="00AC6F9E">
        <w:rPr>
          <w:rFonts w:ascii="Times New Roman" w:hAnsi="Times New Roman" w:cs="Times New Roman"/>
          <w:sz w:val="24"/>
          <w:szCs w:val="24"/>
          <w:lang w:val="ru-RU" w:eastAsia="ru-RU"/>
        </w:rPr>
        <w:t xml:space="preserve"> року, не </w:t>
      </w:r>
      <w:proofErr w:type="spellStart"/>
      <w:r w:rsidRPr="00AC6F9E">
        <w:rPr>
          <w:rFonts w:ascii="Times New Roman" w:hAnsi="Times New Roman" w:cs="Times New Roman"/>
          <w:sz w:val="24"/>
          <w:szCs w:val="24"/>
          <w:lang w:val="ru-RU" w:eastAsia="ru-RU"/>
        </w:rPr>
        <w:t>знаходився</w:t>
      </w:r>
      <w:proofErr w:type="spellEnd"/>
      <w:r w:rsidRPr="00AC6F9E">
        <w:rPr>
          <w:rFonts w:ascii="Times New Roman" w:hAnsi="Times New Roman" w:cs="Times New Roman"/>
          <w:sz w:val="24"/>
          <w:szCs w:val="24"/>
          <w:lang w:val="ru-RU" w:eastAsia="ru-RU"/>
        </w:rPr>
        <w:t xml:space="preserve"> в </w:t>
      </w:r>
      <w:proofErr w:type="spellStart"/>
      <w:r w:rsidRPr="00AC6F9E">
        <w:rPr>
          <w:rFonts w:ascii="Times New Roman" w:hAnsi="Times New Roman" w:cs="Times New Roman"/>
          <w:sz w:val="24"/>
          <w:szCs w:val="24"/>
          <w:lang w:val="ru-RU" w:eastAsia="ru-RU"/>
        </w:rPr>
        <w:t>експлуатації</w:t>
      </w:r>
      <w:proofErr w:type="spellEnd"/>
      <w:r w:rsidRPr="00AC6F9E">
        <w:rPr>
          <w:rFonts w:ascii="Times New Roman" w:hAnsi="Times New Roman" w:cs="Times New Roman"/>
          <w:sz w:val="24"/>
          <w:szCs w:val="24"/>
          <w:lang w:val="ru-RU" w:eastAsia="ru-RU"/>
        </w:rPr>
        <w:t xml:space="preserve"> та не порушено </w:t>
      </w:r>
      <w:proofErr w:type="spellStart"/>
      <w:r w:rsidRPr="00AC6F9E">
        <w:rPr>
          <w:rFonts w:ascii="Times New Roman" w:hAnsi="Times New Roman" w:cs="Times New Roman"/>
          <w:sz w:val="24"/>
          <w:szCs w:val="24"/>
          <w:lang w:val="ru-RU" w:eastAsia="ru-RU"/>
        </w:rPr>
        <w:t>терміни</w:t>
      </w:r>
      <w:proofErr w:type="spellEnd"/>
      <w:r w:rsidRPr="00AC6F9E">
        <w:rPr>
          <w:rFonts w:ascii="Times New Roman" w:hAnsi="Times New Roman" w:cs="Times New Roman"/>
          <w:sz w:val="24"/>
          <w:szCs w:val="24"/>
          <w:lang w:val="ru-RU" w:eastAsia="ru-RU"/>
        </w:rPr>
        <w:t xml:space="preserve"> та </w:t>
      </w:r>
      <w:proofErr w:type="spellStart"/>
      <w:r w:rsidRPr="00AC6F9E">
        <w:rPr>
          <w:rFonts w:ascii="Times New Roman" w:hAnsi="Times New Roman" w:cs="Times New Roman"/>
          <w:sz w:val="24"/>
          <w:szCs w:val="24"/>
          <w:lang w:val="ru-RU" w:eastAsia="ru-RU"/>
        </w:rPr>
        <w:t>умови</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його</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зберігання</w:t>
      </w:r>
      <w:proofErr w:type="spellEnd"/>
      <w:r w:rsidRPr="00AC6F9E">
        <w:rPr>
          <w:rFonts w:ascii="Times New Roman" w:hAnsi="Times New Roman" w:cs="Times New Roman"/>
          <w:sz w:val="24"/>
          <w:szCs w:val="24"/>
          <w:lang w:val="ru-RU" w:eastAsia="ru-RU"/>
        </w:rPr>
        <w:t xml:space="preserve">. </w:t>
      </w:r>
    </w:p>
    <w:p w:rsidR="004B32F2" w:rsidRPr="00127054" w:rsidRDefault="004B32F2" w:rsidP="004B32F2">
      <w:pPr>
        <w:spacing w:after="200" w:line="240" w:lineRule="auto"/>
        <w:ind w:firstLine="426"/>
        <w:rPr>
          <w:rFonts w:ascii="Times New Roman" w:eastAsia="Times New Roman" w:hAnsi="Times New Roman" w:cs="Times New Roman"/>
          <w:b/>
          <w:sz w:val="24"/>
          <w:szCs w:val="24"/>
          <w:lang w:val="ru-RU"/>
        </w:rPr>
      </w:pPr>
    </w:p>
    <w:p w:rsidR="004B32F2" w:rsidRPr="004B32F2" w:rsidRDefault="004B32F2" w:rsidP="006D1A06">
      <w:pPr>
        <w:spacing w:after="200" w:line="276" w:lineRule="auto"/>
        <w:contextualSpacing/>
        <w:rPr>
          <w:rFonts w:ascii="Times New Roman" w:eastAsia="Times New Roman" w:hAnsi="Times New Roman" w:cs="Times New Roman"/>
          <w:b/>
          <w:bCs/>
          <w:sz w:val="24"/>
          <w:szCs w:val="24"/>
          <w:u w:val="single"/>
        </w:rPr>
      </w:pPr>
      <w:r w:rsidRPr="004B32F2">
        <w:rPr>
          <w:rFonts w:ascii="Times New Roman" w:eastAsia="Times New Roman" w:hAnsi="Times New Roman" w:cs="Times New Roman"/>
          <w:b/>
          <w:sz w:val="24"/>
          <w:szCs w:val="24"/>
          <w:u w:val="single"/>
        </w:rPr>
        <w:t>3. Технічні вимоги</w:t>
      </w:r>
      <w:r w:rsidRPr="004B32F2">
        <w:rPr>
          <w:rFonts w:ascii="Times New Roman" w:eastAsia="Times New Roman" w:hAnsi="Times New Roman" w:cs="Times New Roman"/>
          <w:b/>
          <w:sz w:val="24"/>
          <w:szCs w:val="24"/>
          <w:u w:val="single"/>
          <w:lang w:val="ru-RU"/>
        </w:rPr>
        <w:t xml:space="preserve"> </w:t>
      </w:r>
      <w:r w:rsidRPr="004B32F2">
        <w:rPr>
          <w:rFonts w:ascii="Times New Roman" w:eastAsia="Times New Roman" w:hAnsi="Times New Roman" w:cs="Times New Roman"/>
          <w:b/>
          <w:sz w:val="24"/>
          <w:szCs w:val="24"/>
          <w:u w:val="single"/>
        </w:rPr>
        <w:t>до р</w:t>
      </w:r>
      <w:r w:rsidRPr="004B32F2">
        <w:rPr>
          <w:rFonts w:ascii="Times New Roman" w:eastAsia="Times New Roman" w:hAnsi="Times New Roman" w:cs="Times New Roman"/>
          <w:b/>
          <w:bCs/>
          <w:sz w:val="24"/>
          <w:szCs w:val="24"/>
          <w:u w:val="single"/>
        </w:rPr>
        <w:t>емонтних хомутів INOXGIS</w:t>
      </w:r>
    </w:p>
    <w:p w:rsidR="004B32F2" w:rsidRPr="00AC6F9E" w:rsidRDefault="004B32F2" w:rsidP="004B32F2">
      <w:pPr>
        <w:spacing w:after="20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u w:val="single"/>
        </w:rPr>
        <w:t>Ремонтний хо</w:t>
      </w:r>
      <w:r w:rsidRPr="004B32F2">
        <w:rPr>
          <w:rFonts w:ascii="Times New Roman" w:eastAsia="Times New Roman" w:hAnsi="Times New Roman" w:cs="Times New Roman"/>
          <w:b/>
          <w:bCs/>
          <w:sz w:val="24"/>
          <w:szCs w:val="24"/>
          <w:u w:val="single"/>
        </w:rPr>
        <w:t>мут INOXGIS</w:t>
      </w:r>
      <w:r w:rsidRPr="00AC6F9E">
        <w:rPr>
          <w:rFonts w:ascii="Times New Roman" w:eastAsia="Times New Roman" w:hAnsi="Times New Roman" w:cs="Times New Roman"/>
          <w:bCs/>
          <w:sz w:val="24"/>
          <w:szCs w:val="24"/>
        </w:rPr>
        <w:t xml:space="preserve"> використовується для ремонту трубопроводів у водопровідних мережах виготовлених з різних матеріалів.</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rPr>
        <w:t>Технічні вимоги</w:t>
      </w:r>
      <w:r w:rsidRPr="00AC6F9E">
        <w:rPr>
          <w:rFonts w:ascii="Times New Roman" w:eastAsia="Times New Roman" w:hAnsi="Times New Roman" w:cs="Times New Roman"/>
          <w:bCs/>
          <w:sz w:val="24"/>
          <w:szCs w:val="24"/>
        </w:rPr>
        <w:t>:</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 xml:space="preserve">Робочий тиск в залежності від діаметра хомута і величини пошкодження від 1,0 – 1,6 </w:t>
      </w:r>
      <w:proofErr w:type="spellStart"/>
      <w:r w:rsidRPr="00AC6F9E">
        <w:rPr>
          <w:rFonts w:ascii="Times New Roman" w:eastAsia="Times New Roman" w:hAnsi="Times New Roman" w:cs="Times New Roman"/>
          <w:bCs/>
          <w:sz w:val="24"/>
          <w:szCs w:val="24"/>
        </w:rPr>
        <w:t>мПа</w:t>
      </w:r>
      <w:proofErr w:type="spellEnd"/>
      <w:r w:rsidRPr="00AC6F9E">
        <w:rPr>
          <w:rFonts w:ascii="Times New Roman" w:eastAsia="Times New Roman" w:hAnsi="Times New Roman" w:cs="Times New Roman"/>
          <w:bCs/>
          <w:sz w:val="24"/>
          <w:szCs w:val="24"/>
        </w:rPr>
        <w:t xml:space="preserve"> </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Робоча температура – - 20</w:t>
      </w:r>
      <w:r w:rsidRPr="00AC6F9E">
        <w:rPr>
          <w:rFonts w:ascii="Cambria Math" w:eastAsia="Times New Roman" w:hAnsi="Cambria Math" w:cs="Cambria Math"/>
          <w:bCs/>
          <w:sz w:val="24"/>
          <w:szCs w:val="24"/>
        </w:rPr>
        <w:t>℃</w:t>
      </w:r>
      <w:r w:rsidRPr="00AC6F9E">
        <w:rPr>
          <w:rFonts w:ascii="Times New Roman" w:eastAsia="Times New Roman" w:hAnsi="Times New Roman" w:cs="Times New Roman"/>
          <w:bCs/>
          <w:sz w:val="24"/>
          <w:szCs w:val="24"/>
        </w:rPr>
        <w:t xml:space="preserve"> - + 90 </w:t>
      </w:r>
      <w:r w:rsidRPr="00AC6F9E">
        <w:rPr>
          <w:rFonts w:ascii="Cambria Math" w:eastAsia="Times New Roman" w:hAnsi="Cambria Math" w:cs="Cambria Math"/>
          <w:bCs/>
          <w:sz w:val="24"/>
          <w:szCs w:val="24"/>
        </w:rPr>
        <w:t>℃</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Робоче середовище – питна вода, вода з різними неагресивними домішками.</w:t>
      </w:r>
    </w:p>
    <w:p w:rsidR="004B32F2" w:rsidRPr="00CB1566" w:rsidRDefault="004B32F2" w:rsidP="004B32F2">
      <w:pPr>
        <w:spacing w:after="0" w:line="276" w:lineRule="auto"/>
        <w:rPr>
          <w:rFonts w:ascii="Times New Roman" w:eastAsia="Times New Roman" w:hAnsi="Times New Roman" w:cs="Times New Roman"/>
          <w:b/>
          <w:bCs/>
          <w:sz w:val="24"/>
          <w:szCs w:val="24"/>
        </w:rPr>
      </w:pPr>
      <w:r w:rsidRPr="00CB1566">
        <w:rPr>
          <w:rFonts w:ascii="Times New Roman" w:eastAsia="Times New Roman" w:hAnsi="Times New Roman" w:cs="Times New Roman"/>
          <w:b/>
          <w:bCs/>
          <w:sz w:val="24"/>
          <w:szCs w:val="24"/>
        </w:rPr>
        <w:lastRenderedPageBreak/>
        <w:t>Матеріали:</w:t>
      </w:r>
    </w:p>
    <w:p w:rsidR="004B32F2" w:rsidRPr="00F0620F" w:rsidRDefault="00F0620F" w:rsidP="004B32F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Корпус – сфероїдальний чавун </w:t>
      </w:r>
      <w:r>
        <w:rPr>
          <w:rFonts w:ascii="Times New Roman" w:eastAsia="Times New Roman" w:hAnsi="Times New Roman" w:cs="Times New Roman"/>
          <w:bCs/>
          <w:sz w:val="24"/>
          <w:szCs w:val="24"/>
          <w:lang w:val="en-US"/>
        </w:rPr>
        <w:t>EN</w:t>
      </w:r>
      <w:r w:rsidRPr="00F06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GJS</w:t>
      </w:r>
      <w:r w:rsidRPr="00F0620F">
        <w:rPr>
          <w:rFonts w:ascii="Times New Roman" w:eastAsia="Times New Roman" w:hAnsi="Times New Roman" w:cs="Times New Roman"/>
          <w:bCs/>
          <w:sz w:val="24"/>
          <w:szCs w:val="24"/>
        </w:rPr>
        <w:t xml:space="preserve"> 500 </w:t>
      </w:r>
      <w:r>
        <w:rPr>
          <w:rFonts w:ascii="Times New Roman" w:eastAsia="Times New Roman" w:hAnsi="Times New Roman" w:cs="Times New Roman"/>
          <w:bCs/>
          <w:sz w:val="24"/>
          <w:szCs w:val="24"/>
        </w:rPr>
        <w:t xml:space="preserve">захищений епоксидною порошковою фарбою </w:t>
      </w:r>
      <w:r>
        <w:rPr>
          <w:rFonts w:ascii="Times New Roman" w:eastAsia="Times New Roman" w:hAnsi="Times New Roman" w:cs="Times New Roman"/>
          <w:bCs/>
          <w:sz w:val="24"/>
          <w:szCs w:val="24"/>
          <w:lang w:val="en-US"/>
        </w:rPr>
        <w:t>RAL</w:t>
      </w:r>
      <w:r w:rsidRPr="009D4CC7">
        <w:rPr>
          <w:rFonts w:ascii="Times New Roman" w:eastAsia="Times New Roman" w:hAnsi="Times New Roman" w:cs="Times New Roman"/>
          <w:bCs/>
          <w:sz w:val="24"/>
          <w:szCs w:val="24"/>
          <w:lang w:val="ru-RU"/>
        </w:rPr>
        <w:t xml:space="preserve"> 5005</w:t>
      </w:r>
      <w:r>
        <w:rPr>
          <w:rFonts w:ascii="Times New Roman" w:eastAsia="Times New Roman" w:hAnsi="Times New Roman" w:cs="Times New Roman"/>
          <w:bCs/>
          <w:sz w:val="24"/>
          <w:szCs w:val="24"/>
          <w:lang w:val="ru-RU"/>
        </w:rPr>
        <w:t>.</w:t>
      </w:r>
    </w:p>
    <w:p w:rsidR="004B32F2" w:rsidRPr="009D4CC7" w:rsidRDefault="004B32F2" w:rsidP="004B32F2">
      <w:pPr>
        <w:spacing w:after="0" w:line="276" w:lineRule="auto"/>
        <w:rPr>
          <w:rFonts w:ascii="Times New Roman" w:eastAsia="Times New Roman" w:hAnsi="Times New Roman" w:cs="Times New Roman"/>
          <w:bCs/>
          <w:sz w:val="24"/>
          <w:szCs w:val="24"/>
          <w:lang w:val="ru-RU"/>
        </w:rPr>
      </w:pPr>
      <w:r w:rsidRPr="00AC6F9E">
        <w:rPr>
          <w:rFonts w:ascii="Times New Roman" w:eastAsia="Times New Roman" w:hAnsi="Times New Roman" w:cs="Times New Roman"/>
          <w:bCs/>
          <w:sz w:val="24"/>
          <w:szCs w:val="24"/>
        </w:rPr>
        <w:t xml:space="preserve">Прокладка – резина </w:t>
      </w:r>
      <w:r w:rsidRPr="00AC6F9E">
        <w:rPr>
          <w:rFonts w:ascii="Times New Roman" w:eastAsia="Times New Roman" w:hAnsi="Times New Roman" w:cs="Times New Roman"/>
          <w:bCs/>
          <w:sz w:val="24"/>
          <w:szCs w:val="24"/>
          <w:lang w:val="en-US"/>
        </w:rPr>
        <w:t>EPDM</w:t>
      </w:r>
      <w:r w:rsidRPr="00AC6F9E">
        <w:rPr>
          <w:rFonts w:ascii="Times New Roman" w:eastAsia="Times New Roman" w:hAnsi="Times New Roman" w:cs="Times New Roman"/>
          <w:bCs/>
          <w:sz w:val="24"/>
          <w:szCs w:val="24"/>
        </w:rPr>
        <w:t xml:space="preserve"> або</w:t>
      </w:r>
      <w:r w:rsidRPr="00AC6F9E">
        <w:rPr>
          <w:rFonts w:ascii="Times New Roman" w:eastAsia="Times New Roman" w:hAnsi="Times New Roman" w:cs="Times New Roman"/>
          <w:bCs/>
          <w:sz w:val="24"/>
          <w:szCs w:val="24"/>
          <w:lang w:val="ru-RU"/>
        </w:rPr>
        <w:t xml:space="preserve"> </w:t>
      </w:r>
      <w:r w:rsidRPr="00AC6F9E">
        <w:rPr>
          <w:rFonts w:ascii="Times New Roman" w:eastAsia="Times New Roman" w:hAnsi="Times New Roman" w:cs="Times New Roman"/>
          <w:bCs/>
          <w:sz w:val="24"/>
          <w:szCs w:val="24"/>
          <w:lang w:val="en-US"/>
        </w:rPr>
        <w:t>NBR</w:t>
      </w:r>
    </w:p>
    <w:p w:rsidR="00F0620F" w:rsidRPr="00AC6F9E" w:rsidRDefault="00F0620F" w:rsidP="00F0620F">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 xml:space="preserve">Хомут – </w:t>
      </w:r>
      <w:r>
        <w:rPr>
          <w:rFonts w:ascii="Times New Roman" w:eastAsia="Times New Roman" w:hAnsi="Times New Roman" w:cs="Times New Roman"/>
          <w:bCs/>
          <w:sz w:val="24"/>
          <w:szCs w:val="24"/>
        </w:rPr>
        <w:t xml:space="preserve">нержавіюча </w:t>
      </w:r>
      <w:r w:rsidRPr="00AC6F9E">
        <w:rPr>
          <w:rFonts w:ascii="Times New Roman" w:eastAsia="Times New Roman" w:hAnsi="Times New Roman" w:cs="Times New Roman"/>
          <w:bCs/>
          <w:sz w:val="24"/>
          <w:szCs w:val="24"/>
        </w:rPr>
        <w:t xml:space="preserve">сталь </w:t>
      </w:r>
      <w:r w:rsidRPr="00AC6F9E">
        <w:rPr>
          <w:rFonts w:ascii="Times New Roman" w:eastAsia="Times New Roman" w:hAnsi="Times New Roman" w:cs="Times New Roman"/>
          <w:bCs/>
          <w:sz w:val="24"/>
          <w:szCs w:val="24"/>
          <w:lang w:val="en-US"/>
        </w:rPr>
        <w:t>AISI</w:t>
      </w:r>
      <w:r>
        <w:rPr>
          <w:rFonts w:ascii="Times New Roman" w:eastAsia="Times New Roman" w:hAnsi="Times New Roman" w:cs="Times New Roman"/>
          <w:bCs/>
          <w:sz w:val="24"/>
          <w:szCs w:val="24"/>
        </w:rPr>
        <w:t xml:space="preserve"> 304</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Болти, прокладка</w:t>
      </w:r>
      <w:r w:rsidR="00F0620F">
        <w:rPr>
          <w:rFonts w:ascii="Times New Roman" w:eastAsia="Times New Roman" w:hAnsi="Times New Roman" w:cs="Times New Roman"/>
          <w:bCs/>
          <w:sz w:val="24"/>
          <w:szCs w:val="24"/>
        </w:rPr>
        <w:t xml:space="preserve">, гайки </w:t>
      </w:r>
      <w:r w:rsidRPr="00AC6F9E">
        <w:rPr>
          <w:rFonts w:ascii="Times New Roman" w:eastAsia="Times New Roman" w:hAnsi="Times New Roman" w:cs="Times New Roman"/>
          <w:bCs/>
          <w:sz w:val="24"/>
          <w:szCs w:val="24"/>
        </w:rPr>
        <w:t xml:space="preserve"> – </w:t>
      </w:r>
      <w:r w:rsidR="00F0620F">
        <w:rPr>
          <w:rFonts w:ascii="Times New Roman" w:eastAsia="Times New Roman" w:hAnsi="Times New Roman" w:cs="Times New Roman"/>
          <w:bCs/>
          <w:sz w:val="24"/>
          <w:szCs w:val="24"/>
        </w:rPr>
        <w:t>оцинкована</w:t>
      </w:r>
      <w:r w:rsidRPr="00AC6F9E">
        <w:rPr>
          <w:rFonts w:ascii="Times New Roman" w:eastAsia="Times New Roman" w:hAnsi="Times New Roman" w:cs="Times New Roman"/>
          <w:bCs/>
          <w:sz w:val="24"/>
          <w:szCs w:val="24"/>
        </w:rPr>
        <w:t xml:space="preserve"> сталь </w:t>
      </w:r>
      <w:r w:rsidR="00F0620F">
        <w:rPr>
          <w:rFonts w:ascii="Times New Roman" w:eastAsia="Times New Roman" w:hAnsi="Times New Roman" w:cs="Times New Roman"/>
          <w:bCs/>
          <w:sz w:val="24"/>
          <w:szCs w:val="24"/>
        </w:rPr>
        <w:t>М14</w:t>
      </w:r>
    </w:p>
    <w:p w:rsidR="004B32F2" w:rsidRPr="00AC6F9E" w:rsidRDefault="004B32F2" w:rsidP="004B32F2">
      <w:pPr>
        <w:spacing w:after="0" w:line="276" w:lineRule="auto"/>
        <w:rPr>
          <w:rFonts w:ascii="Times New Roman" w:eastAsia="Times New Roman" w:hAnsi="Times New Roman" w:cs="Times New Roman"/>
          <w:bCs/>
          <w:sz w:val="24"/>
          <w:szCs w:val="24"/>
        </w:rPr>
      </w:pPr>
    </w:p>
    <w:p w:rsidR="00127054" w:rsidRPr="00AC6F9E" w:rsidRDefault="00127054" w:rsidP="00127054">
      <w:pPr>
        <w:spacing w:after="0" w:line="240" w:lineRule="auto"/>
        <w:ind w:left="360" w:hanging="360"/>
        <w:jc w:val="both"/>
        <w:rPr>
          <w:rFonts w:ascii="Times New Roman" w:eastAsia="Times New Roman" w:hAnsi="Times New Roman" w:cs="Times New Roman"/>
          <w:b/>
          <w:color w:val="00000A"/>
          <w:sz w:val="24"/>
          <w:szCs w:val="24"/>
          <w:u w:val="single"/>
          <w:lang w:eastAsia="ru-RU" w:bidi="hi-IN"/>
        </w:rPr>
      </w:pPr>
      <w:r w:rsidRPr="00AC6F9E">
        <w:rPr>
          <w:rFonts w:ascii="Times New Roman" w:eastAsia="Times New Roman" w:hAnsi="Times New Roman" w:cs="Times New Roman"/>
          <w:b/>
          <w:color w:val="00000A"/>
          <w:sz w:val="24"/>
          <w:szCs w:val="24"/>
          <w:u w:val="single"/>
          <w:lang w:eastAsia="ru-RU" w:bidi="hi-IN"/>
        </w:rPr>
        <w:t>Учасник у складі своєї тендерної пропозиції повинен надати:</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1. Паспорт з технічним описом та інструкцію з експлуатації.</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2. Діючий сертифікат відповідності українського зразка.</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3</w:t>
      </w:r>
      <w:r w:rsidRPr="00AC6F9E">
        <w:rPr>
          <w:rFonts w:ascii="Times New Roman" w:eastAsia="Times New Roman" w:hAnsi="Times New Roman" w:cs="Times New Roman"/>
          <w:color w:val="00000A"/>
          <w:sz w:val="24"/>
          <w:szCs w:val="24"/>
          <w:lang w:eastAsia="ru-RU" w:bidi="hi-IN"/>
        </w:rPr>
        <w:t>. 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4. </w:t>
      </w:r>
      <w:r w:rsidRPr="00AC6F9E">
        <w:rPr>
          <w:rFonts w:ascii="Times New Roman" w:eastAsia="Times New Roman" w:hAnsi="Times New Roman" w:cs="Times New Roman"/>
          <w:color w:val="00000A"/>
          <w:sz w:val="24"/>
          <w:szCs w:val="24"/>
          <w:lang w:eastAsia="ru-RU" w:bidi="hi-IN"/>
        </w:rPr>
        <w:t>Лист-гарантію довільної форми про те, що гарантійний термін на запропонований товар становить не менше 24 місяців, а строк служби - не менше 10 років.</w:t>
      </w:r>
    </w:p>
    <w:p w:rsidR="00127054"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5</w:t>
      </w:r>
      <w:r w:rsidRPr="00AC6F9E">
        <w:rPr>
          <w:rFonts w:ascii="Times New Roman" w:eastAsia="Times New Roman" w:hAnsi="Times New Roman" w:cs="Times New Roman"/>
          <w:color w:val="00000A"/>
          <w:sz w:val="24"/>
          <w:szCs w:val="24"/>
          <w:lang w:eastAsia="ru-RU" w:bidi="hi-IN"/>
        </w:rPr>
        <w:t>. Лист від учасника у довільній формі про те, що Учасник гарантує, що товар є новим, виробництва не раніше 202</w:t>
      </w:r>
      <w:r>
        <w:rPr>
          <w:rFonts w:ascii="Times New Roman" w:eastAsia="Times New Roman" w:hAnsi="Times New Roman" w:cs="Times New Roman"/>
          <w:color w:val="00000A"/>
          <w:sz w:val="24"/>
          <w:szCs w:val="24"/>
          <w:lang w:eastAsia="ru-RU" w:bidi="hi-IN"/>
        </w:rPr>
        <w:t>3</w:t>
      </w:r>
      <w:r w:rsidRPr="00AC6F9E">
        <w:rPr>
          <w:rFonts w:ascii="Times New Roman" w:eastAsia="Times New Roman" w:hAnsi="Times New Roman" w:cs="Times New Roman"/>
          <w:color w:val="00000A"/>
          <w:sz w:val="24"/>
          <w:szCs w:val="24"/>
          <w:lang w:eastAsia="ru-RU" w:bidi="hi-IN"/>
        </w:rPr>
        <w:t xml:space="preserve"> року, не знаходився в експлуатації та не порушено терміни та умови його зберігання.</w:t>
      </w:r>
    </w:p>
    <w:p w:rsidR="004B32F2" w:rsidRPr="00127054" w:rsidRDefault="004B32F2" w:rsidP="00AC6F9E">
      <w:pPr>
        <w:spacing w:after="0" w:line="240" w:lineRule="auto"/>
        <w:jc w:val="both"/>
        <w:rPr>
          <w:rFonts w:ascii="Times New Roman" w:hAnsi="Times New Roman" w:cs="Times New Roman"/>
          <w:sz w:val="24"/>
          <w:szCs w:val="24"/>
          <w:lang w:eastAsia="ru-RU"/>
        </w:rPr>
      </w:pPr>
    </w:p>
    <w:p w:rsidR="00AC6F9E" w:rsidRPr="00AC6F9E" w:rsidRDefault="00AC6F9E" w:rsidP="00AC6F9E">
      <w:pPr>
        <w:spacing w:after="200" w:line="276" w:lineRule="auto"/>
        <w:rPr>
          <w:rFonts w:eastAsia="Times New Roman" w:cs="Times New Roman"/>
          <w:lang w:val="ru-RU"/>
        </w:rPr>
      </w:pPr>
    </w:p>
    <w:p w:rsidR="00AC6F9E" w:rsidRPr="004B32F2" w:rsidRDefault="004B32F2" w:rsidP="00382A56">
      <w:pPr>
        <w:spacing w:after="0" w:line="240" w:lineRule="auto"/>
        <w:ind w:firstLine="720"/>
        <w:rPr>
          <w:rFonts w:ascii="Times New Roman" w:eastAsia="Times New Roman" w:hAnsi="Times New Roman" w:cs="Times New Roman"/>
          <w:color w:val="00000A"/>
          <w:sz w:val="24"/>
          <w:szCs w:val="24"/>
          <w:u w:val="single"/>
          <w:lang w:eastAsia="ru-RU" w:bidi="hi-IN"/>
        </w:rPr>
      </w:pPr>
      <w:r w:rsidRPr="004B32F2">
        <w:rPr>
          <w:rFonts w:ascii="Times New Roman" w:eastAsia="Times New Roman" w:hAnsi="Times New Roman" w:cs="Times New Roman"/>
          <w:b/>
          <w:sz w:val="24"/>
          <w:szCs w:val="24"/>
          <w:u w:val="single"/>
        </w:rPr>
        <w:t>4</w:t>
      </w:r>
      <w:r w:rsidR="00AC6F9E" w:rsidRPr="004B32F2">
        <w:rPr>
          <w:rFonts w:ascii="Times New Roman" w:eastAsia="Times New Roman" w:hAnsi="Times New Roman" w:cs="Times New Roman"/>
          <w:b/>
          <w:sz w:val="24"/>
          <w:szCs w:val="24"/>
          <w:u w:val="single"/>
        </w:rPr>
        <w:t>.</w:t>
      </w:r>
      <w:r w:rsidR="00382A56" w:rsidRPr="004B32F2">
        <w:rPr>
          <w:rFonts w:ascii="Times New Roman" w:eastAsia="Times New Roman" w:hAnsi="Times New Roman" w:cs="Times New Roman"/>
          <w:b/>
          <w:sz w:val="24"/>
          <w:szCs w:val="24"/>
          <w:u w:val="single"/>
        </w:rPr>
        <w:t xml:space="preserve"> </w:t>
      </w:r>
      <w:r w:rsidR="00AC6F9E" w:rsidRPr="004B32F2">
        <w:rPr>
          <w:rFonts w:ascii="Times New Roman" w:eastAsia="Times New Roman" w:hAnsi="Times New Roman" w:cs="Times New Roman"/>
          <w:b/>
          <w:sz w:val="24"/>
          <w:szCs w:val="24"/>
          <w:u w:val="single"/>
        </w:rPr>
        <w:t xml:space="preserve">Технічні вимоги до муфт </w:t>
      </w:r>
      <w:r w:rsidR="00AC6F9E" w:rsidRPr="004B32F2">
        <w:rPr>
          <w:rFonts w:ascii="Times New Roman" w:eastAsia="Times New Roman" w:hAnsi="Times New Roman" w:cs="Times New Roman"/>
          <w:b/>
          <w:color w:val="00000A"/>
          <w:sz w:val="24"/>
          <w:szCs w:val="24"/>
          <w:u w:val="single"/>
          <w:lang w:eastAsia="ru-RU" w:bidi="hi-IN"/>
        </w:rPr>
        <w:t xml:space="preserve">з’єднувальних </w:t>
      </w:r>
      <w:r w:rsidR="00AC6F9E" w:rsidRPr="004B32F2">
        <w:rPr>
          <w:rFonts w:ascii="Times New Roman" w:eastAsia="Times New Roman" w:hAnsi="Times New Roman" w:cs="Times New Roman"/>
          <w:b/>
          <w:bCs/>
          <w:color w:val="00000A"/>
          <w:sz w:val="24"/>
          <w:szCs w:val="24"/>
          <w:u w:val="single"/>
          <w:lang w:val="en-US" w:eastAsia="zh-CN" w:bidi="hi-IN"/>
        </w:rPr>
        <w:t>GEBO</w:t>
      </w:r>
    </w:p>
    <w:p w:rsidR="00AC6F9E" w:rsidRPr="00AC6F9E" w:rsidRDefault="00AC6F9E" w:rsidP="00AC6F9E">
      <w:pPr>
        <w:spacing w:after="0" w:line="240" w:lineRule="auto"/>
        <w:rPr>
          <w:rFonts w:ascii="Times New Roman" w:eastAsia="Times New Roman" w:hAnsi="Times New Roman" w:cs="Times New Roman"/>
          <w:b/>
          <w:color w:val="00000A"/>
          <w:sz w:val="24"/>
          <w:szCs w:val="24"/>
          <w:lang w:eastAsia="en-US" w:bidi="hi-IN"/>
        </w:rPr>
      </w:pPr>
      <w:r w:rsidRPr="00AC6F9E">
        <w:rPr>
          <w:rFonts w:ascii="Times New Roman" w:eastAsia="Times New Roman" w:hAnsi="Times New Roman" w:cs="Times New Roman"/>
          <w:color w:val="00000A"/>
          <w:sz w:val="24"/>
          <w:szCs w:val="24"/>
          <w:lang w:eastAsia="en-US" w:bidi="hi-IN"/>
        </w:rPr>
        <w:t>1.1. Призначення:</w:t>
      </w:r>
      <w:r w:rsidRPr="00AC6F9E">
        <w:rPr>
          <w:rFonts w:ascii="Times New Roman" w:eastAsia="Times New Roman" w:hAnsi="Times New Roman" w:cs="Times New Roman"/>
          <w:b/>
          <w:color w:val="00000A"/>
          <w:sz w:val="24"/>
          <w:szCs w:val="24"/>
          <w:lang w:eastAsia="en-US" w:bidi="hi-IN"/>
        </w:rPr>
        <w:t xml:space="preserve"> </w:t>
      </w:r>
      <w:r w:rsidRPr="00AC6F9E">
        <w:rPr>
          <w:rFonts w:ascii="Times New Roman" w:eastAsia="Times New Roman" w:hAnsi="Times New Roman" w:cs="Times New Roman"/>
          <w:color w:val="00000A"/>
          <w:sz w:val="24"/>
          <w:szCs w:val="24"/>
          <w:lang w:eastAsia="zh-CN" w:bidi="hi-IN"/>
        </w:rPr>
        <w:t xml:space="preserve">муфти з’єднувальні </w:t>
      </w:r>
      <w:r w:rsidRPr="00AC6F9E">
        <w:rPr>
          <w:rFonts w:ascii="Times New Roman" w:eastAsia="Times New Roman" w:hAnsi="Times New Roman" w:cs="Times New Roman"/>
          <w:color w:val="00000A"/>
          <w:sz w:val="24"/>
          <w:szCs w:val="24"/>
          <w:lang w:val="en-US" w:eastAsia="zh-CN" w:bidi="hi-IN"/>
        </w:rPr>
        <w:t>GEBO</w:t>
      </w:r>
      <w:r w:rsidRPr="00AC6F9E">
        <w:rPr>
          <w:rFonts w:ascii="Times New Roman" w:eastAsia="Times New Roman" w:hAnsi="Times New Roman" w:cs="Times New Roman"/>
          <w:color w:val="00000A"/>
          <w:sz w:val="24"/>
          <w:szCs w:val="24"/>
          <w:lang w:eastAsia="zh-CN" w:bidi="hi-IN"/>
        </w:rPr>
        <w:t xml:space="preserve">  – </w:t>
      </w:r>
      <w:proofErr w:type="spellStart"/>
      <w:r w:rsidRPr="00AC6F9E">
        <w:rPr>
          <w:rFonts w:ascii="Times New Roman" w:eastAsia="Times New Roman" w:hAnsi="Times New Roman" w:cs="Times New Roman"/>
          <w:color w:val="00000A"/>
          <w:sz w:val="24"/>
          <w:szCs w:val="24"/>
          <w:lang w:eastAsia="zh-CN" w:bidi="hi-IN"/>
        </w:rPr>
        <w:t>зажимні</w:t>
      </w:r>
      <w:proofErr w:type="spellEnd"/>
      <w:r w:rsidRPr="00AC6F9E">
        <w:rPr>
          <w:rFonts w:ascii="Times New Roman" w:eastAsia="Times New Roman" w:hAnsi="Times New Roman" w:cs="Times New Roman"/>
          <w:color w:val="00000A"/>
          <w:sz w:val="24"/>
          <w:szCs w:val="24"/>
          <w:lang w:eastAsia="zh-CN" w:bidi="hi-IN"/>
        </w:rPr>
        <w:t xml:space="preserve"> з’єднувальні муфти для з’єднання  частин системи водопостачання з сталевих або поліетиленових труб.</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1.2. </w:t>
      </w:r>
      <w:r w:rsidRPr="00AC6F9E">
        <w:rPr>
          <w:rFonts w:ascii="Times New Roman" w:eastAsia="Times New Roman" w:hAnsi="Times New Roman" w:cs="Times New Roman"/>
          <w:bCs/>
          <w:color w:val="00000A"/>
          <w:sz w:val="24"/>
          <w:szCs w:val="24"/>
          <w:lang w:eastAsia="zh-CN" w:bidi="hi-IN"/>
        </w:rPr>
        <w:t>Діапазон робочих температур води – від 5 до 80 °С</w:t>
      </w:r>
      <w:r w:rsidRPr="00AC6F9E">
        <w:rPr>
          <w:rFonts w:ascii="Times New Roman" w:eastAsia="Times New Roman" w:hAnsi="Times New Roman" w:cs="Times New Roman"/>
          <w:color w:val="00000A"/>
          <w:sz w:val="24"/>
          <w:szCs w:val="24"/>
          <w:lang w:eastAsia="zh-CN"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1.3. Умовний тиск не менше 1,0 МПа.</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1.4. Матеріали основних деталей: </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Корпус – ковкий чавун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GJMB</w:t>
      </w:r>
      <w:r w:rsidRPr="00AC6F9E">
        <w:rPr>
          <w:rFonts w:ascii="Times New Roman" w:eastAsia="Times New Roman" w:hAnsi="Times New Roman" w:cs="Times New Roman"/>
          <w:color w:val="00000A"/>
          <w:sz w:val="24"/>
          <w:szCs w:val="24"/>
          <w:lang w:eastAsia="zh-CN" w:bidi="hi-IN"/>
        </w:rPr>
        <w:t xml:space="preserve"> 350-10,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1562,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GSJ</w:t>
      </w:r>
      <w:r w:rsidRPr="00AC6F9E">
        <w:rPr>
          <w:rFonts w:ascii="Times New Roman" w:eastAsia="Times New Roman" w:hAnsi="Times New Roman" w:cs="Times New Roman"/>
          <w:color w:val="00000A"/>
          <w:sz w:val="24"/>
          <w:szCs w:val="24"/>
          <w:lang w:eastAsia="zh-CN" w:bidi="hi-IN"/>
        </w:rPr>
        <w:t xml:space="preserve">-400-15,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1563; </w:t>
      </w:r>
    </w:p>
    <w:p w:rsidR="00AC6F9E" w:rsidRPr="00AC6F9E" w:rsidRDefault="00AC6F9E" w:rsidP="00AC6F9E">
      <w:pPr>
        <w:spacing w:after="0" w:line="240" w:lineRule="auto"/>
        <w:contextualSpacing/>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w:t>
      </w:r>
      <w:proofErr w:type="spellStart"/>
      <w:r w:rsidRPr="00AC6F9E">
        <w:rPr>
          <w:rFonts w:ascii="Times New Roman" w:eastAsia="Times New Roman" w:hAnsi="Times New Roman" w:cs="Times New Roman"/>
          <w:color w:val="00000A"/>
          <w:sz w:val="24"/>
          <w:szCs w:val="24"/>
          <w:lang w:eastAsia="zh-CN" w:bidi="hi-IN"/>
        </w:rPr>
        <w:t>Зажимна</w:t>
      </w:r>
      <w:proofErr w:type="spellEnd"/>
      <w:r w:rsidRPr="00AC6F9E">
        <w:rPr>
          <w:rFonts w:ascii="Times New Roman" w:eastAsia="Times New Roman" w:hAnsi="Times New Roman" w:cs="Times New Roman"/>
          <w:color w:val="00000A"/>
          <w:sz w:val="24"/>
          <w:szCs w:val="24"/>
          <w:lang w:eastAsia="zh-CN" w:bidi="hi-IN"/>
        </w:rPr>
        <w:t xml:space="preserve"> гайка – ковкий чавун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GJMB</w:t>
      </w:r>
      <w:r w:rsidRPr="00AC6F9E">
        <w:rPr>
          <w:rFonts w:ascii="Times New Roman" w:eastAsia="Times New Roman" w:hAnsi="Times New Roman" w:cs="Times New Roman"/>
          <w:color w:val="00000A"/>
          <w:sz w:val="24"/>
          <w:szCs w:val="24"/>
          <w:lang w:eastAsia="zh-CN" w:bidi="hi-IN"/>
        </w:rPr>
        <w:t xml:space="preserve"> 350-10,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1562,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GSJ</w:t>
      </w:r>
      <w:r w:rsidRPr="00AC6F9E">
        <w:rPr>
          <w:rFonts w:ascii="Times New Roman" w:eastAsia="Times New Roman" w:hAnsi="Times New Roman" w:cs="Times New Roman"/>
          <w:color w:val="00000A"/>
          <w:sz w:val="24"/>
          <w:szCs w:val="24"/>
          <w:lang w:eastAsia="zh-CN" w:bidi="hi-IN"/>
        </w:rPr>
        <w:t xml:space="preserve">-400-15,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1563;  </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ru-RU" w:eastAsia="zh-CN" w:bidi="hi-IN"/>
        </w:rPr>
        <w:t xml:space="preserve"> З</w:t>
      </w:r>
      <w:proofErr w:type="spellStart"/>
      <w:r w:rsidRPr="00AC6F9E">
        <w:rPr>
          <w:rFonts w:ascii="Times New Roman" w:eastAsia="Times New Roman" w:hAnsi="Times New Roman" w:cs="Times New Roman"/>
          <w:color w:val="00000A"/>
          <w:sz w:val="24"/>
          <w:szCs w:val="24"/>
          <w:lang w:eastAsia="zh-CN" w:bidi="hi-IN"/>
        </w:rPr>
        <w:t>ажимне</w:t>
      </w:r>
      <w:proofErr w:type="spellEnd"/>
      <w:r w:rsidRPr="00AC6F9E">
        <w:rPr>
          <w:rFonts w:ascii="Times New Roman" w:eastAsia="Times New Roman" w:hAnsi="Times New Roman" w:cs="Times New Roman"/>
          <w:color w:val="00000A"/>
          <w:sz w:val="24"/>
          <w:szCs w:val="24"/>
          <w:lang w:eastAsia="zh-CN" w:bidi="hi-IN"/>
        </w:rPr>
        <w:t xml:space="preserve"> та </w:t>
      </w:r>
      <w:proofErr w:type="spellStart"/>
      <w:r w:rsidRPr="00AC6F9E">
        <w:rPr>
          <w:rFonts w:ascii="Times New Roman" w:eastAsia="Times New Roman" w:hAnsi="Times New Roman" w:cs="Times New Roman"/>
          <w:color w:val="00000A"/>
          <w:sz w:val="24"/>
          <w:szCs w:val="24"/>
          <w:lang w:eastAsia="zh-CN" w:bidi="hi-IN"/>
        </w:rPr>
        <w:t>прижимне</w:t>
      </w:r>
      <w:proofErr w:type="spellEnd"/>
      <w:r w:rsidRPr="00AC6F9E">
        <w:rPr>
          <w:rFonts w:ascii="Times New Roman" w:eastAsia="Times New Roman" w:hAnsi="Times New Roman" w:cs="Times New Roman"/>
          <w:color w:val="00000A"/>
          <w:sz w:val="24"/>
          <w:szCs w:val="24"/>
          <w:lang w:eastAsia="zh-CN" w:bidi="hi-IN"/>
        </w:rPr>
        <w:t xml:space="preserve"> кільце – оцинкована сталь </w:t>
      </w:r>
      <w:r w:rsidRPr="00AC6F9E">
        <w:rPr>
          <w:rFonts w:ascii="Times New Roman" w:eastAsia="Times New Roman" w:hAnsi="Times New Roman" w:cs="Times New Roman"/>
          <w:color w:val="00000A"/>
          <w:sz w:val="24"/>
          <w:szCs w:val="24"/>
          <w:lang w:val="en-US" w:eastAsia="zh-CN" w:bidi="hi-IN"/>
        </w:rPr>
        <w:t>St</w:t>
      </w:r>
      <w:r w:rsidRPr="00AC6F9E">
        <w:rPr>
          <w:rFonts w:ascii="Times New Roman" w:eastAsia="Times New Roman" w:hAnsi="Times New Roman" w:cs="Times New Roman"/>
          <w:color w:val="00000A"/>
          <w:sz w:val="24"/>
          <w:szCs w:val="24"/>
          <w:lang w:eastAsia="zh-CN" w:bidi="hi-IN"/>
        </w:rPr>
        <w:t xml:space="preserve"> 37-2 або </w:t>
      </w:r>
      <w:r w:rsidRPr="00AC6F9E">
        <w:rPr>
          <w:rFonts w:ascii="Times New Roman" w:eastAsia="Times New Roman" w:hAnsi="Times New Roman" w:cs="Times New Roman"/>
          <w:color w:val="00000A"/>
          <w:sz w:val="24"/>
          <w:szCs w:val="24"/>
          <w:lang w:val="en-US" w:eastAsia="zh-CN" w:bidi="hi-IN"/>
        </w:rPr>
        <w:t>St</w:t>
      </w:r>
      <w:r w:rsidRPr="00AC6F9E">
        <w:rPr>
          <w:rFonts w:ascii="Times New Roman" w:eastAsia="Times New Roman" w:hAnsi="Times New Roman" w:cs="Times New Roman"/>
          <w:color w:val="00000A"/>
          <w:sz w:val="24"/>
          <w:szCs w:val="24"/>
          <w:lang w:eastAsia="zh-CN" w:bidi="hi-IN"/>
        </w:rPr>
        <w:t xml:space="preserve"> 52,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10025;</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Ущільнення – кільце резинове (</w:t>
      </w:r>
      <w:r w:rsidRPr="00AC6F9E">
        <w:rPr>
          <w:rFonts w:ascii="Times New Roman" w:eastAsia="Times New Roman" w:hAnsi="Times New Roman" w:cs="Times New Roman"/>
          <w:color w:val="00000A"/>
          <w:sz w:val="24"/>
          <w:szCs w:val="24"/>
          <w:lang w:val="en-US" w:eastAsia="zh-CN" w:bidi="hi-IN"/>
        </w:rPr>
        <w:t>NBR</w:t>
      </w:r>
      <w:r w:rsidRPr="00AC6F9E">
        <w:rPr>
          <w:rFonts w:ascii="Times New Roman" w:eastAsia="Times New Roman" w:hAnsi="Times New Roman" w:cs="Times New Roman"/>
          <w:color w:val="00000A"/>
          <w:sz w:val="24"/>
          <w:szCs w:val="24"/>
          <w:lang w:eastAsia="zh-CN" w:bidi="hi-IN"/>
        </w:rPr>
        <w:t xml:space="preserve">), атестація </w:t>
      </w:r>
      <w:r w:rsidRPr="00AC6F9E">
        <w:rPr>
          <w:rFonts w:ascii="Times New Roman" w:eastAsia="Times New Roman" w:hAnsi="Times New Roman" w:cs="Times New Roman"/>
          <w:color w:val="00000A"/>
          <w:sz w:val="24"/>
          <w:szCs w:val="24"/>
          <w:lang w:val="en-US" w:eastAsia="zh-CN" w:bidi="hi-IN"/>
        </w:rPr>
        <w:t>KTW</w:t>
      </w:r>
      <w:r w:rsidRPr="00AC6F9E">
        <w:rPr>
          <w:rFonts w:ascii="Times New Roman" w:eastAsia="Times New Roman" w:hAnsi="Times New Roman" w:cs="Times New Roman"/>
          <w:color w:val="00000A"/>
          <w:sz w:val="24"/>
          <w:szCs w:val="24"/>
          <w:lang w:eastAsia="zh-CN"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ru-RU" w:eastAsia="zh-CN" w:bidi="hi-IN"/>
        </w:rPr>
        <w:t xml:space="preserve"> Р</w:t>
      </w:r>
      <w:proofErr w:type="spellStart"/>
      <w:r w:rsidRPr="00AC6F9E">
        <w:rPr>
          <w:rFonts w:ascii="Times New Roman" w:eastAsia="Times New Roman" w:hAnsi="Times New Roman" w:cs="Times New Roman"/>
          <w:color w:val="00000A"/>
          <w:sz w:val="24"/>
          <w:szCs w:val="24"/>
          <w:lang w:eastAsia="zh-CN" w:bidi="hi-IN"/>
        </w:rPr>
        <w:t>ізьба</w:t>
      </w:r>
      <w:proofErr w:type="spellEnd"/>
      <w:r w:rsidRPr="00AC6F9E">
        <w:rPr>
          <w:rFonts w:ascii="Times New Roman" w:eastAsia="Times New Roman" w:hAnsi="Times New Roman" w:cs="Times New Roman"/>
          <w:color w:val="00000A"/>
          <w:sz w:val="24"/>
          <w:szCs w:val="24"/>
          <w:lang w:eastAsia="zh-CN" w:bidi="hi-IN"/>
        </w:rPr>
        <w:t xml:space="preserve"> – відповідно до норм </w:t>
      </w:r>
      <w:r w:rsidRPr="00AC6F9E">
        <w:rPr>
          <w:rFonts w:ascii="Times New Roman" w:eastAsia="Times New Roman" w:hAnsi="Times New Roman" w:cs="Times New Roman"/>
          <w:color w:val="00000A"/>
          <w:sz w:val="24"/>
          <w:szCs w:val="24"/>
          <w:lang w:val="en-US" w:eastAsia="zh-CN" w:bidi="hi-IN"/>
        </w:rPr>
        <w:t>ISO</w:t>
      </w:r>
      <w:r w:rsidRPr="00AC6F9E">
        <w:rPr>
          <w:rFonts w:ascii="Times New Roman" w:eastAsia="Times New Roman" w:hAnsi="Times New Roman" w:cs="Times New Roman"/>
          <w:color w:val="00000A"/>
          <w:sz w:val="24"/>
          <w:szCs w:val="24"/>
          <w:lang w:eastAsia="zh-CN" w:bidi="hi-IN"/>
        </w:rPr>
        <w:t xml:space="preserve"> 7/1.</w:t>
      </w:r>
    </w:p>
    <w:p w:rsidR="00AC6F9E" w:rsidRPr="00AC6F9E" w:rsidRDefault="00382A56" w:rsidP="00AC6F9E">
      <w:pPr>
        <w:spacing w:after="0" w:line="240" w:lineRule="auto"/>
        <w:contextualSpacing/>
        <w:jc w:val="both"/>
        <w:rPr>
          <w:rFonts w:ascii="Times New Roman" w:eastAsia="Times New Roman" w:hAnsi="Times New Roman" w:cs="Times New Roman"/>
          <w:b/>
          <w:color w:val="00000A"/>
          <w:sz w:val="24"/>
          <w:szCs w:val="24"/>
          <w:lang w:eastAsia="ru-RU" w:bidi="hi-IN"/>
        </w:rPr>
      </w:pPr>
      <w:r>
        <w:rPr>
          <w:rFonts w:ascii="Times New Roman" w:eastAsia="Times New Roman" w:hAnsi="Times New Roman" w:cs="Times New Roman"/>
          <w:b/>
          <w:color w:val="00000A"/>
          <w:sz w:val="24"/>
          <w:szCs w:val="24"/>
          <w:lang w:eastAsia="ru-RU" w:bidi="hi-IN"/>
        </w:rPr>
        <w:t xml:space="preserve">   </w:t>
      </w:r>
      <w:r w:rsidR="00AC6F9E" w:rsidRPr="00AC6F9E">
        <w:rPr>
          <w:rFonts w:ascii="Times New Roman" w:eastAsia="Times New Roman" w:hAnsi="Times New Roman" w:cs="Times New Roman"/>
          <w:b/>
          <w:color w:val="00000A"/>
          <w:sz w:val="24"/>
          <w:szCs w:val="24"/>
          <w:u w:val="single"/>
          <w:lang w:eastAsia="ru-RU" w:bidi="hi-IN"/>
        </w:rPr>
        <w:t>Інші вимоги</w:t>
      </w:r>
      <w:r w:rsidR="00AC6F9E" w:rsidRPr="00AC6F9E">
        <w:rPr>
          <w:rFonts w:ascii="Times New Roman" w:eastAsia="Times New Roman" w:hAnsi="Times New Roman" w:cs="Times New Roman"/>
          <w:b/>
          <w:color w:val="00000A"/>
          <w:sz w:val="24"/>
          <w:szCs w:val="24"/>
          <w:lang w:eastAsia="ru-RU"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2.1. Гарантійний термін – не менше 24 місяців, строк служби - не менше 10 років.</w:t>
      </w:r>
    </w:p>
    <w:p w:rsidR="00AC6F9E" w:rsidRPr="00AC6F9E" w:rsidRDefault="00AC6F9E" w:rsidP="00AC6F9E">
      <w:pPr>
        <w:spacing w:after="0" w:line="240" w:lineRule="auto"/>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2.2 Муфти повинні бути новими, рік випуску не раніше 202</w:t>
      </w:r>
      <w:r w:rsidR="00AE5866">
        <w:rPr>
          <w:rFonts w:ascii="Times New Roman" w:eastAsia="Times New Roman" w:hAnsi="Times New Roman" w:cs="Times New Roman"/>
          <w:color w:val="00000A"/>
          <w:sz w:val="24"/>
          <w:szCs w:val="24"/>
          <w:lang w:eastAsia="zh-CN" w:bidi="hi-IN"/>
        </w:rPr>
        <w:t>3</w:t>
      </w:r>
      <w:r w:rsidRPr="00AC6F9E">
        <w:rPr>
          <w:rFonts w:ascii="Times New Roman" w:eastAsia="Times New Roman" w:hAnsi="Times New Roman" w:cs="Times New Roman"/>
          <w:color w:val="00000A"/>
          <w:sz w:val="24"/>
          <w:szCs w:val="24"/>
          <w:lang w:eastAsia="zh-CN" w:bidi="hi-IN"/>
        </w:rPr>
        <w:t>р.</w:t>
      </w:r>
    </w:p>
    <w:p w:rsidR="00AC6F9E" w:rsidRPr="00AC6F9E" w:rsidRDefault="00AC6F9E" w:rsidP="00AC6F9E">
      <w:pPr>
        <w:spacing w:after="0" w:line="240" w:lineRule="auto"/>
        <w:rPr>
          <w:rFonts w:ascii="Times New Roman" w:hAnsi="Times New Roman" w:cs="Times New Roman"/>
          <w:sz w:val="24"/>
          <w:szCs w:val="24"/>
          <w:lang w:val="ru-RU" w:eastAsia="ru-RU"/>
        </w:rPr>
      </w:pPr>
      <w:r w:rsidRPr="00AC6F9E">
        <w:rPr>
          <w:rFonts w:ascii="Times New Roman" w:hAnsi="Times New Roman" w:cs="Times New Roman"/>
          <w:sz w:val="24"/>
          <w:szCs w:val="24"/>
          <w:lang w:val="ru-RU" w:eastAsia="ru-RU"/>
        </w:rPr>
        <w:t xml:space="preserve"> </w:t>
      </w:r>
    </w:p>
    <w:p w:rsidR="00F0620F" w:rsidRPr="00AC6F9E" w:rsidRDefault="00F0620F" w:rsidP="00F0620F">
      <w:pPr>
        <w:spacing w:after="0" w:line="240" w:lineRule="auto"/>
        <w:jc w:val="both"/>
        <w:rPr>
          <w:rFonts w:ascii="Times New Roman" w:hAnsi="Times New Roman" w:cs="Times New Roman"/>
          <w:sz w:val="24"/>
          <w:szCs w:val="24"/>
          <w:lang w:eastAsia="ru-RU"/>
        </w:rPr>
      </w:pPr>
      <w:r w:rsidRPr="00AC6F9E">
        <w:rPr>
          <w:rFonts w:ascii="Times New Roman" w:hAnsi="Times New Roman" w:cs="Times New Roman"/>
          <w:b/>
          <w:sz w:val="24"/>
          <w:szCs w:val="24"/>
          <w:u w:val="single"/>
          <w:lang w:eastAsia="ru-RU"/>
        </w:rPr>
        <w:t>Учасник у складі своєї тендерної пропозиції повинен надати:</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1. Сертифікат, який підтверджує, що система управління якістю виробника відповідає вимогам ДСТУ ISO 9001:2015 (або ISO 9001:2015).</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2. Паспорт з технічним описом та інструкцію з експлуатації.</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3. Діючий сертифікат відповідності.</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4. Висновок санітарно- епідеміологічної експертизи (СЕС)</w:t>
      </w:r>
    </w:p>
    <w:p w:rsidR="00F0620F" w:rsidRPr="00AC6F9E" w:rsidRDefault="00F0620F" w:rsidP="00F062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sidRPr="00AC6F9E">
        <w:rPr>
          <w:rFonts w:ascii="Times New Roman" w:eastAsia="Times New Roman" w:hAnsi="Times New Roman" w:cs="Times New Roman"/>
          <w:sz w:val="24"/>
          <w:szCs w:val="24"/>
        </w:rPr>
        <w:t>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AC6F9E" w:rsidRPr="00AC6F9E" w:rsidRDefault="00AC6F9E" w:rsidP="00AC6F9E">
      <w:pPr>
        <w:spacing w:after="0" w:line="240" w:lineRule="auto"/>
        <w:jc w:val="both"/>
        <w:rPr>
          <w:rFonts w:ascii="Times New Roman" w:eastAsia="Times New Roman" w:hAnsi="Times New Roman" w:cs="Times New Roman"/>
          <w:b/>
          <w:sz w:val="24"/>
          <w:szCs w:val="24"/>
        </w:rPr>
      </w:pPr>
      <w:r w:rsidRPr="00AC6F9E">
        <w:rPr>
          <w:rFonts w:ascii="Times New Roman" w:eastAsia="Times New Roman" w:hAnsi="Times New Roman" w:cs="Times New Roman"/>
          <w:sz w:val="24"/>
          <w:szCs w:val="24"/>
        </w:rPr>
        <w:t>.</w:t>
      </w:r>
    </w:p>
    <w:p w:rsidR="00993F7C" w:rsidRPr="00C24138"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r w:rsidRPr="00C24138">
        <w:rPr>
          <w:rFonts w:ascii="Times New Roman" w:eastAsia="Arial Unicode MS" w:hAnsi="Times New Roman" w:cs="Times New Roman"/>
          <w:b/>
          <w:i/>
          <w:iCs/>
          <w:color w:val="000000"/>
          <w:kern w:val="2"/>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AC6F9E" w:rsidRPr="00993F7C"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proofErr w:type="spellStart"/>
      <w:r w:rsidRPr="00C24138">
        <w:rPr>
          <w:rFonts w:ascii="Times New Roman" w:eastAsia="Arial Unicode MS" w:hAnsi="Times New Roman" w:cs="Times New Roman"/>
          <w:b/>
          <w:i/>
          <w:iCs/>
          <w:color w:val="000000"/>
          <w:kern w:val="2"/>
          <w:u w:val="single"/>
          <w:lang w:eastAsia="ar-SA"/>
        </w:rPr>
        <w:t>Обгрунтування</w:t>
      </w:r>
      <w:proofErr w:type="spellEnd"/>
      <w:r w:rsidRPr="00C24138">
        <w:rPr>
          <w:rFonts w:ascii="Times New Roman" w:eastAsia="Arial Unicode MS" w:hAnsi="Times New Roman" w:cs="Times New Roman"/>
          <w:b/>
          <w:i/>
          <w:iCs/>
          <w:color w:val="000000"/>
          <w:kern w:val="2"/>
          <w:u w:val="single"/>
          <w:lang w:eastAsia="ar-SA"/>
        </w:rPr>
        <w:t>:</w:t>
      </w:r>
      <w:r w:rsidRPr="00C24138">
        <w:rPr>
          <w:rFonts w:ascii="Times New Roman" w:eastAsia="Arial Unicode MS" w:hAnsi="Times New Roman" w:cs="Times New Roman"/>
          <w:b/>
          <w:i/>
          <w:iCs/>
          <w:color w:val="000000"/>
          <w:kern w:val="2"/>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w:t>
      </w:r>
      <w:r w:rsidRPr="00C24138">
        <w:rPr>
          <w:rFonts w:ascii="Times New Roman" w:eastAsia="Arial Unicode MS" w:hAnsi="Times New Roman" w:cs="Times New Roman"/>
          <w:b/>
          <w:i/>
          <w:iCs/>
          <w:color w:val="000000"/>
          <w:kern w:val="2"/>
          <w:lang w:eastAsia="ar-SA"/>
        </w:rPr>
        <w:lastRenderedPageBreak/>
        <w:t>та потребам замовника з урахуванням особливостей виробничого і технологічного процесу та функцій, покладених на підприємство.</w:t>
      </w:r>
      <w:r w:rsidR="00D04DD8" w:rsidRPr="00B82B4B">
        <w:rPr>
          <w:rFonts w:ascii="Times New Roman" w:hAnsi="Times New Roman" w:cs="Times New Roman"/>
          <w:b/>
          <w:sz w:val="24"/>
          <w:szCs w:val="24"/>
        </w:rPr>
        <w:t xml:space="preserve">                                                                                </w:t>
      </w:r>
    </w:p>
    <w:p w:rsidR="00D04DD8" w:rsidRPr="00B82B4B" w:rsidRDefault="00D04DD8" w:rsidP="00716C8E">
      <w:pPr>
        <w:adjustRightInd w:val="0"/>
        <w:snapToGrid w:val="0"/>
        <w:jc w:val="both"/>
        <w:rPr>
          <w:rFonts w:ascii="Times New Roman" w:hAnsi="Times New Roman" w:cs="Times New Roman"/>
          <w:b/>
          <w:sz w:val="24"/>
          <w:szCs w:val="24"/>
        </w:rPr>
      </w:pPr>
      <w:r w:rsidRPr="00B82B4B">
        <w:rPr>
          <w:rFonts w:ascii="Times New Roman" w:hAnsi="Times New Roman" w:cs="Times New Roman"/>
          <w:b/>
          <w:sz w:val="24"/>
          <w:szCs w:val="24"/>
        </w:rPr>
        <w:t xml:space="preserve">                                             </w:t>
      </w:r>
      <w:r w:rsidR="00250C59" w:rsidRPr="00B82B4B">
        <w:rPr>
          <w:rFonts w:ascii="Times New Roman" w:hAnsi="Times New Roman" w:cs="Times New Roman"/>
          <w:b/>
          <w:sz w:val="24"/>
          <w:szCs w:val="24"/>
        </w:rPr>
        <w:t xml:space="preserve">                     </w:t>
      </w:r>
      <w:r w:rsidRPr="00B82B4B">
        <w:rPr>
          <w:rFonts w:ascii="Times New Roman" w:hAnsi="Times New Roman" w:cs="Times New Roman"/>
          <w:b/>
          <w:sz w:val="24"/>
          <w:szCs w:val="24"/>
        </w:rPr>
        <w:t xml:space="preserve">                                                              </w:t>
      </w:r>
    </w:p>
    <w:p w:rsidR="00FB79A2" w:rsidRPr="00B82B4B" w:rsidRDefault="00FB79A2" w:rsidP="00716C8E">
      <w:pPr>
        <w:spacing w:after="0" w:line="240" w:lineRule="auto"/>
        <w:jc w:val="both"/>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_________________________________________________________________________</w:t>
      </w:r>
    </w:p>
    <w:p w:rsidR="00FB79A2" w:rsidRPr="00B82B4B" w:rsidRDefault="00D668D0" w:rsidP="00716C8E">
      <w:pPr>
        <w:spacing w:after="0" w:line="240" w:lineRule="auto"/>
        <w:jc w:val="both"/>
        <w:rPr>
          <w:rFonts w:ascii="Times New Roman" w:eastAsia="Lucida Sans Unicode" w:hAnsi="Times New Roman" w:cs="Times New Roman"/>
          <w:b/>
          <w:i/>
          <w:color w:val="000000"/>
          <w:kern w:val="2"/>
          <w:sz w:val="24"/>
          <w:szCs w:val="24"/>
          <w:lang w:eastAsia="hi-IN" w:bidi="hi-IN"/>
        </w:rPr>
      </w:pPr>
      <w:r>
        <w:rPr>
          <w:rFonts w:ascii="Times New Roman" w:eastAsia="Lucida Sans Unicode" w:hAnsi="Times New Roman" w:cs="Times New Roman"/>
          <w:b/>
          <w:i/>
          <w:color w:val="000000"/>
          <w:kern w:val="2"/>
          <w:sz w:val="24"/>
          <w:szCs w:val="24"/>
          <w:lang w:eastAsia="hi-IN" w:bidi="hi-IN"/>
        </w:rPr>
        <w:t xml:space="preserve"> </w:t>
      </w:r>
      <w:r w:rsidR="00FB79A2" w:rsidRPr="00B82B4B">
        <w:rPr>
          <w:rFonts w:ascii="Times New Roman" w:eastAsia="Lucida Sans Unicode" w:hAnsi="Times New Roman" w:cs="Times New Roman"/>
          <w:b/>
          <w:i/>
          <w:color w:val="000000"/>
          <w:kern w:val="2"/>
          <w:sz w:val="24"/>
          <w:szCs w:val="24"/>
          <w:lang w:eastAsia="hi-IN" w:bidi="hi-IN"/>
        </w:rPr>
        <w:t xml:space="preserve">   Посада, прізвище, ініціали, підпис керівника чи уповноваженої особи Учасника </w:t>
      </w:r>
    </w:p>
    <w:p w:rsidR="00FB79A2" w:rsidRPr="00B82B4B" w:rsidRDefault="00FB79A2" w:rsidP="00716C8E">
      <w:pPr>
        <w:spacing w:after="0" w:line="240" w:lineRule="auto"/>
        <w:jc w:val="both"/>
        <w:rPr>
          <w:rFonts w:ascii="Times New Roman" w:eastAsia="Lucida Sans Unicode" w:hAnsi="Times New Roman" w:cs="Times New Roman"/>
          <w:i/>
          <w:color w:val="000000"/>
          <w:kern w:val="2"/>
          <w:sz w:val="24"/>
          <w:szCs w:val="24"/>
          <w:lang w:eastAsia="hi-IN" w:bidi="hi-IN"/>
        </w:rPr>
      </w:pPr>
    </w:p>
    <w:p w:rsidR="004F464E" w:rsidRPr="00B82B4B" w:rsidRDefault="004F464E" w:rsidP="00716C8E">
      <w:pPr>
        <w:spacing w:after="0" w:line="240" w:lineRule="auto"/>
        <w:jc w:val="both"/>
        <w:rPr>
          <w:rFonts w:ascii="Times New Roman" w:eastAsia="Lucida Sans Unicode" w:hAnsi="Times New Roman" w:cs="Times New Roman"/>
          <w:color w:val="000000"/>
          <w:kern w:val="1"/>
          <w:sz w:val="24"/>
          <w:szCs w:val="24"/>
          <w:lang w:eastAsia="hi-IN" w:bidi="hi-IN"/>
        </w:rPr>
      </w:pPr>
    </w:p>
    <w:sectPr w:rsidR="004F464E" w:rsidRPr="00B82B4B" w:rsidSect="00AC6F9E">
      <w:pgSz w:w="11906" w:h="16838"/>
      <w:pgMar w:top="426" w:right="566"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3B2"/>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D28B7"/>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873C47"/>
    <w:multiLevelType w:val="multilevel"/>
    <w:tmpl w:val="42C63248"/>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7FFA7C82"/>
    <w:multiLevelType w:val="hybridMultilevel"/>
    <w:tmpl w:val="0608B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7C9C"/>
    <w:rsid w:val="00013D3B"/>
    <w:rsid w:val="00093AFE"/>
    <w:rsid w:val="000B1160"/>
    <w:rsid w:val="000B1D87"/>
    <w:rsid w:val="000B5464"/>
    <w:rsid w:val="000F5EFE"/>
    <w:rsid w:val="00127054"/>
    <w:rsid w:val="00166612"/>
    <w:rsid w:val="00170F72"/>
    <w:rsid w:val="0018209C"/>
    <w:rsid w:val="001A4BD8"/>
    <w:rsid w:val="001C4301"/>
    <w:rsid w:val="0020405C"/>
    <w:rsid w:val="00207FE6"/>
    <w:rsid w:val="00240392"/>
    <w:rsid w:val="00250C59"/>
    <w:rsid w:val="00292340"/>
    <w:rsid w:val="00305A96"/>
    <w:rsid w:val="00315A5D"/>
    <w:rsid w:val="003673DD"/>
    <w:rsid w:val="003828DA"/>
    <w:rsid w:val="00382A56"/>
    <w:rsid w:val="004B2DCE"/>
    <w:rsid w:val="004B32F2"/>
    <w:rsid w:val="004C0B73"/>
    <w:rsid w:val="004E6C4F"/>
    <w:rsid w:val="004F464E"/>
    <w:rsid w:val="005309B4"/>
    <w:rsid w:val="00603DF0"/>
    <w:rsid w:val="00621428"/>
    <w:rsid w:val="00634EDA"/>
    <w:rsid w:val="00647B2F"/>
    <w:rsid w:val="0069344B"/>
    <w:rsid w:val="00693B6C"/>
    <w:rsid w:val="00695A0E"/>
    <w:rsid w:val="006A583C"/>
    <w:rsid w:val="006D1A06"/>
    <w:rsid w:val="006F26D7"/>
    <w:rsid w:val="00716C8E"/>
    <w:rsid w:val="00744140"/>
    <w:rsid w:val="007B7F74"/>
    <w:rsid w:val="007C54EC"/>
    <w:rsid w:val="0080381A"/>
    <w:rsid w:val="008550A8"/>
    <w:rsid w:val="008E3812"/>
    <w:rsid w:val="00993F7C"/>
    <w:rsid w:val="009C4DBB"/>
    <w:rsid w:val="009D4CC7"/>
    <w:rsid w:val="00A00CC2"/>
    <w:rsid w:val="00A00DF3"/>
    <w:rsid w:val="00A66264"/>
    <w:rsid w:val="00A91174"/>
    <w:rsid w:val="00AC3200"/>
    <w:rsid w:val="00AC6F9E"/>
    <w:rsid w:val="00AE5866"/>
    <w:rsid w:val="00AF29DD"/>
    <w:rsid w:val="00B43F9C"/>
    <w:rsid w:val="00B82B4B"/>
    <w:rsid w:val="00BA6673"/>
    <w:rsid w:val="00BF0BAA"/>
    <w:rsid w:val="00BF33FF"/>
    <w:rsid w:val="00C0066C"/>
    <w:rsid w:val="00C2684E"/>
    <w:rsid w:val="00C273CC"/>
    <w:rsid w:val="00C30EC1"/>
    <w:rsid w:val="00C673EE"/>
    <w:rsid w:val="00C75BCD"/>
    <w:rsid w:val="00C76962"/>
    <w:rsid w:val="00CB1566"/>
    <w:rsid w:val="00CD5144"/>
    <w:rsid w:val="00CF7805"/>
    <w:rsid w:val="00D04DD8"/>
    <w:rsid w:val="00D11CA9"/>
    <w:rsid w:val="00D42A13"/>
    <w:rsid w:val="00D47AB2"/>
    <w:rsid w:val="00D54817"/>
    <w:rsid w:val="00D65908"/>
    <w:rsid w:val="00D668D0"/>
    <w:rsid w:val="00D72D15"/>
    <w:rsid w:val="00D917AB"/>
    <w:rsid w:val="00DD2BD4"/>
    <w:rsid w:val="00E43CE2"/>
    <w:rsid w:val="00E561F9"/>
    <w:rsid w:val="00EA0FD6"/>
    <w:rsid w:val="00EE1194"/>
    <w:rsid w:val="00F0620F"/>
    <w:rsid w:val="00F141A2"/>
    <w:rsid w:val="00F35280"/>
    <w:rsid w:val="00F372E4"/>
    <w:rsid w:val="00F76616"/>
    <w:rsid w:val="00F86BCF"/>
    <w:rsid w:val="00FB79A2"/>
    <w:rsid w:val="00FD3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D47AB2"/>
    <w:pPr>
      <w:keepNext/>
      <w:keepLines/>
      <w:spacing w:before="480" w:after="120"/>
      <w:outlineLvl w:val="0"/>
    </w:pPr>
    <w:rPr>
      <w:b/>
      <w:sz w:val="48"/>
      <w:szCs w:val="48"/>
    </w:rPr>
  </w:style>
  <w:style w:type="paragraph" w:styleId="2">
    <w:name w:val="heading 2"/>
    <w:basedOn w:val="a"/>
    <w:next w:val="a"/>
    <w:uiPriority w:val="9"/>
    <w:semiHidden/>
    <w:unhideWhenUsed/>
    <w:qFormat/>
    <w:rsid w:val="00D47AB2"/>
    <w:pPr>
      <w:keepNext/>
      <w:keepLines/>
      <w:spacing w:before="360" w:after="80"/>
      <w:outlineLvl w:val="1"/>
    </w:pPr>
    <w:rPr>
      <w:b/>
      <w:sz w:val="36"/>
      <w:szCs w:val="36"/>
    </w:rPr>
  </w:style>
  <w:style w:type="paragraph" w:styleId="3">
    <w:name w:val="heading 3"/>
    <w:basedOn w:val="a"/>
    <w:next w:val="a"/>
    <w:uiPriority w:val="9"/>
    <w:semiHidden/>
    <w:unhideWhenUsed/>
    <w:qFormat/>
    <w:rsid w:val="00D47AB2"/>
    <w:pPr>
      <w:keepNext/>
      <w:keepLines/>
      <w:spacing w:before="280" w:after="80"/>
      <w:outlineLvl w:val="2"/>
    </w:pPr>
    <w:rPr>
      <w:b/>
      <w:sz w:val="28"/>
      <w:szCs w:val="28"/>
    </w:rPr>
  </w:style>
  <w:style w:type="paragraph" w:styleId="4">
    <w:name w:val="heading 4"/>
    <w:basedOn w:val="a"/>
    <w:next w:val="a"/>
    <w:uiPriority w:val="9"/>
    <w:semiHidden/>
    <w:unhideWhenUsed/>
    <w:qFormat/>
    <w:rsid w:val="00D47AB2"/>
    <w:pPr>
      <w:keepNext/>
      <w:keepLines/>
      <w:spacing w:before="240" w:after="40"/>
      <w:outlineLvl w:val="3"/>
    </w:pPr>
    <w:rPr>
      <w:b/>
      <w:sz w:val="24"/>
      <w:szCs w:val="24"/>
    </w:rPr>
  </w:style>
  <w:style w:type="paragraph" w:styleId="5">
    <w:name w:val="heading 5"/>
    <w:basedOn w:val="a"/>
    <w:next w:val="a"/>
    <w:uiPriority w:val="9"/>
    <w:semiHidden/>
    <w:unhideWhenUsed/>
    <w:qFormat/>
    <w:rsid w:val="00D47AB2"/>
    <w:pPr>
      <w:keepNext/>
      <w:keepLines/>
      <w:spacing w:before="220" w:after="40"/>
      <w:outlineLvl w:val="4"/>
    </w:pPr>
    <w:rPr>
      <w:b/>
    </w:rPr>
  </w:style>
  <w:style w:type="paragraph" w:styleId="6">
    <w:name w:val="heading 6"/>
    <w:basedOn w:val="a"/>
    <w:next w:val="a"/>
    <w:uiPriority w:val="9"/>
    <w:semiHidden/>
    <w:unhideWhenUsed/>
    <w:qFormat/>
    <w:rsid w:val="00D47A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47AB2"/>
    <w:tblPr>
      <w:tblCellMar>
        <w:top w:w="0" w:type="dxa"/>
        <w:left w:w="0" w:type="dxa"/>
        <w:bottom w:w="0" w:type="dxa"/>
        <w:right w:w="0" w:type="dxa"/>
      </w:tblCellMar>
    </w:tblPr>
  </w:style>
  <w:style w:type="paragraph" w:styleId="a3">
    <w:name w:val="Title"/>
    <w:basedOn w:val="a"/>
    <w:next w:val="a"/>
    <w:uiPriority w:val="10"/>
    <w:qFormat/>
    <w:rsid w:val="00D47AB2"/>
    <w:pPr>
      <w:keepNext/>
      <w:keepLines/>
      <w:spacing w:before="480" w:after="120"/>
    </w:pPr>
    <w:rPr>
      <w:b/>
      <w:sz w:val="72"/>
      <w:szCs w:val="72"/>
    </w:rPr>
  </w:style>
  <w:style w:type="table" w:customStyle="1" w:styleId="TableNormal2">
    <w:name w:val="Table Normal2"/>
    <w:rsid w:val="00D47AB2"/>
    <w:tblPr>
      <w:tblCellMar>
        <w:top w:w="0" w:type="dxa"/>
        <w:left w:w="0" w:type="dxa"/>
        <w:bottom w:w="0" w:type="dxa"/>
        <w:right w:w="0" w:type="dxa"/>
      </w:tblCellMar>
    </w:tblPr>
  </w:style>
  <w:style w:type="table" w:customStyle="1" w:styleId="TableNormal3">
    <w:name w:val="Table Normal3"/>
    <w:rsid w:val="00D47AB2"/>
    <w:tblPr>
      <w:tblCellMar>
        <w:top w:w="0" w:type="dxa"/>
        <w:left w:w="0" w:type="dxa"/>
        <w:bottom w:w="0" w:type="dxa"/>
        <w:right w:w="0" w:type="dxa"/>
      </w:tblCellMar>
    </w:tblPr>
  </w:style>
  <w:style w:type="paragraph" w:styleId="a4">
    <w:name w:val="Subtitle"/>
    <w:basedOn w:val="a"/>
    <w:next w:val="a"/>
    <w:rsid w:val="00D47A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rsid w:val="00D47AB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rsid w:val="00D47AB2"/>
    <w:tblPr>
      <w:tblStyleRowBandSize w:val="1"/>
      <w:tblStyleColBandSize w:val="1"/>
      <w:tblCellMar>
        <w:top w:w="100" w:type="dxa"/>
        <w:left w:w="100" w:type="dxa"/>
        <w:bottom w:w="100" w:type="dxa"/>
        <w:right w:w="100" w:type="dxa"/>
      </w:tblCellMar>
    </w:tblPr>
  </w:style>
  <w:style w:type="table" w:customStyle="1" w:styleId="af0">
    <w:basedOn w:val="TableNormal3"/>
    <w:rsid w:val="00D47AB2"/>
    <w:tblPr>
      <w:tblStyleRowBandSize w:val="1"/>
      <w:tblStyleColBandSize w:val="1"/>
      <w:tblCellMar>
        <w:top w:w="100" w:type="dxa"/>
        <w:left w:w="100" w:type="dxa"/>
        <w:bottom w:w="100" w:type="dxa"/>
        <w:right w:w="100" w:type="dxa"/>
      </w:tblCellMar>
    </w:tblPr>
  </w:style>
  <w:style w:type="table" w:customStyle="1" w:styleId="af1">
    <w:basedOn w:val="TableNormal3"/>
    <w:rsid w:val="00D47AB2"/>
    <w:tblPr>
      <w:tblStyleRowBandSize w:val="1"/>
      <w:tblStyleColBandSize w:val="1"/>
      <w:tblCellMar>
        <w:top w:w="100" w:type="dxa"/>
        <w:left w:w="100" w:type="dxa"/>
        <w:bottom w:w="100" w:type="dxa"/>
        <w:right w:w="100" w:type="dxa"/>
      </w:tblCellMar>
    </w:tblPr>
  </w:style>
  <w:style w:type="table" w:customStyle="1" w:styleId="af2">
    <w:basedOn w:val="TableNormal3"/>
    <w:rsid w:val="00D47AB2"/>
    <w:tblPr>
      <w:tblStyleRowBandSize w:val="1"/>
      <w:tblStyleColBandSize w:val="1"/>
      <w:tblCellMar>
        <w:top w:w="100" w:type="dxa"/>
        <w:left w:w="100" w:type="dxa"/>
        <w:bottom w:w="100" w:type="dxa"/>
        <w:right w:w="100" w:type="dxa"/>
      </w:tblCellMar>
    </w:tblPr>
  </w:style>
  <w:style w:type="table" w:customStyle="1" w:styleId="af3">
    <w:basedOn w:val="TableNormal3"/>
    <w:rsid w:val="00D47AB2"/>
    <w:tblPr>
      <w:tblStyleRowBandSize w:val="1"/>
      <w:tblStyleColBandSize w:val="1"/>
      <w:tblCellMar>
        <w:top w:w="100" w:type="dxa"/>
        <w:left w:w="100" w:type="dxa"/>
        <w:bottom w:w="100" w:type="dxa"/>
        <w:right w:w="100" w:type="dxa"/>
      </w:tblCellMar>
    </w:tblPr>
  </w:style>
  <w:style w:type="table" w:customStyle="1" w:styleId="af4">
    <w:basedOn w:val="TableNormal3"/>
    <w:rsid w:val="00D47AB2"/>
    <w:tblPr>
      <w:tblStyleRowBandSize w:val="1"/>
      <w:tblStyleColBandSize w:val="1"/>
      <w:tblCellMar>
        <w:top w:w="100" w:type="dxa"/>
        <w:left w:w="100" w:type="dxa"/>
        <w:bottom w:w="100" w:type="dxa"/>
        <w:right w:w="100" w:type="dxa"/>
      </w:tblCellMar>
    </w:tblPr>
  </w:style>
  <w:style w:type="paragraph" w:styleId="af5">
    <w:name w:val="Normal (Web)"/>
    <w:aliases w:val=" Знак2,Знак2"/>
    <w:basedOn w:val="a"/>
    <w:link w:val="af6"/>
    <w:uiPriority w:val="99"/>
    <w:unhideWhenUsed/>
    <w:qFormat/>
    <w:rsid w:val="00D04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 Знак2 Знак,Знак2 Знак"/>
    <w:link w:val="af5"/>
    <w:uiPriority w:val="99"/>
    <w:locked/>
    <w:rsid w:val="00D04D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338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E9E597-C75B-4F5E-A063-7D5D2DD0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Калькулятор</cp:lastModifiedBy>
  <cp:revision>41</cp:revision>
  <cp:lastPrinted>2023-06-14T11:25:00Z</cp:lastPrinted>
  <dcterms:created xsi:type="dcterms:W3CDTF">2023-06-05T14:14:00Z</dcterms:created>
  <dcterms:modified xsi:type="dcterms:W3CDTF">2024-02-19T09:34:00Z</dcterms:modified>
</cp:coreProperties>
</file>