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77" w14:textId="77777777" w:rsidR="00E75538" w:rsidRPr="004E21CD" w:rsidRDefault="00E755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1B84B" w14:textId="77777777"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7377DD66" w14:textId="77777777" w:rsidR="00E75538" w:rsidRPr="004E21CD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58758F2F" w14:textId="77777777" w:rsidR="00E75538" w:rsidRPr="004E21CD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3102E51A" w14:textId="77777777" w:rsidR="00E75538" w:rsidRPr="004E21CD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614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571BE6EB" w14:textId="77777777" w:rsidR="00E75538" w:rsidRPr="004E21CD" w:rsidRDefault="00E75538" w:rsidP="004E21CD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206"/>
        <w:gridCol w:w="6856"/>
      </w:tblGrid>
      <w:tr w:rsidR="0028252B" w:rsidRPr="004E21CD" w14:paraId="44E7B02C" w14:textId="77777777" w:rsidTr="001856D5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6A25B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4E2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66DC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9CBAE" w14:textId="77777777" w:rsidR="0028252B" w:rsidRPr="004E21CD" w:rsidRDefault="0028252B" w:rsidP="001856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  <w:r w:rsidRPr="00BE6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75538" w:rsidRPr="004E21CD" w14:paraId="15FE28E6" w14:textId="77777777" w:rsidTr="00950286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E5949" w14:textId="77777777" w:rsidR="00E75538" w:rsidRPr="00007E5A" w:rsidRDefault="0028252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FC11" w14:textId="77777777" w:rsidR="00E75538" w:rsidRPr="00007E5A" w:rsidRDefault="0028252B" w:rsidP="0028252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9FB01" w14:textId="77777777" w:rsidR="0028252B" w:rsidRPr="00007E5A" w:rsidRDefault="0028252B" w:rsidP="00007E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/поставки товару,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5F459B" w14:textId="77777777" w:rsidR="00E75538" w:rsidRPr="00007E5A" w:rsidRDefault="0028252B" w:rsidP="00007E5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/документ на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найму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будівлі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їхньої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три роки і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найму (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транспортного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у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засвідчені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 w:rsidRPr="0000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252B" w:rsidRPr="004E21CD" w14:paraId="7893135C" w14:textId="77777777" w:rsidTr="00950286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AE02" w14:textId="77777777" w:rsidR="0028252B" w:rsidRPr="004E21CD" w:rsidRDefault="0028252B" w:rsidP="0028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743E" w14:textId="77777777" w:rsidR="0028252B" w:rsidRPr="004E21CD" w:rsidRDefault="0028252B" w:rsidP="00282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F7B" w14:textId="77777777" w:rsidR="0028252B" w:rsidRPr="004E21CD" w:rsidRDefault="0028252B" w:rsidP="00282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8ECFD2B" w14:textId="77777777" w:rsidR="0028252B" w:rsidRPr="004E21CD" w:rsidRDefault="0028252B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(не </w:t>
            </w:r>
            <w:proofErr w:type="spellStart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66B95281" w14:textId="6BFC0EB1" w:rsidR="0028252B" w:rsidRPr="000A2F59" w:rsidRDefault="0028252B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на закупівлю</w:t>
            </w:r>
            <w:r w:rsid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8017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риби </w:t>
            </w:r>
            <w:r w:rsidRPr="000A2F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відповідним кодом ДК</w:t>
            </w:r>
          </w:p>
          <w:p w14:paraId="6E9F10AD" w14:textId="77777777" w:rsidR="0028252B" w:rsidRPr="005A2A43" w:rsidRDefault="00281F7E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52B"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52B" w:rsidRPr="004E21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28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674FB9AD" w14:textId="77777777" w:rsidR="0028252B" w:rsidRPr="005A2A43" w:rsidRDefault="00281F7E" w:rsidP="00282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28252B" w:rsidRPr="005A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  <w:r w:rsidR="0028252B" w:rsidRPr="004E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1FDCB689" w14:textId="77777777" w:rsidR="00E75538" w:rsidRPr="004E21CD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4E2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15379B0" w14:textId="77777777" w:rsidR="005A2A43" w:rsidRDefault="005A2A4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433D12" w14:textId="77777777" w:rsidR="00E75538" w:rsidRPr="00462364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18AB980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до абзацу</w:t>
      </w:r>
      <w:proofErr w:type="gram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1FB34CD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Учасник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самостійного</w:t>
      </w:r>
      <w:proofErr w:type="spellEnd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u w:val="single"/>
        </w:rPr>
        <w:t>декларування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D255306" w14:textId="77777777" w:rsidR="00E75538" w:rsidRPr="00462364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4623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3BEEC9A6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AA46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BAC630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251F3F4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8D3A5" w14:textId="77777777" w:rsidR="00E75538" w:rsidRPr="004E21CD" w:rsidRDefault="00E7553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56AC5262" w14:textId="77777777" w:rsidR="00E75538" w:rsidRPr="00AA46A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  для</w:t>
      </w:r>
      <w:proofErr w:type="gram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E153BE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AA46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566734" w14:textId="77777777" w:rsidR="00E75538" w:rsidRPr="00AA46A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6A8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AA46A8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53C22529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A1865B1" w14:textId="77777777" w:rsidR="00E75538" w:rsidRPr="004E21C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E21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C008D" w:rsidRPr="00B718AA" w14:paraId="606E2E2F" w14:textId="77777777" w:rsidTr="002A26B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FDE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14:paraId="129A3E27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243A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712D988A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CD4E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7C008D" w:rsidRPr="00B718AA" w14:paraId="5F0ACD54" w14:textId="77777777" w:rsidTr="002A26B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9CDC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9151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корупційного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847B1C2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3772" w14:textId="77777777" w:rsidR="007C008D" w:rsidRPr="00B718AA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Інформаційна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якою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буде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знайдено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пов'язані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період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функціональної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можливості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перевірки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вебресурсі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Єдиного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реєстру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осіб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яка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стосується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запитувача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</w:tr>
      <w:tr w:rsidR="007C008D" w:rsidRPr="00B718AA" w14:paraId="5FFCB77E" w14:textId="77777777" w:rsidTr="002A26B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0335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CD1D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5EE8A89A" w14:textId="77777777" w:rsidR="007C008D" w:rsidRPr="00B718AA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 пункт</w:t>
            </w: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47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F856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містить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обмежень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України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щодо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. </w:t>
            </w:r>
          </w:p>
          <w:p w14:paraId="6D7BAD4B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CB3FCF9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повинен бути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більше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тридцятиденної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давнини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документа.</w:t>
            </w:r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7C008D" w:rsidRPr="00B718AA" w14:paraId="788321C1" w14:textId="77777777" w:rsidTr="002A26B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5135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68CC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29F12E68" w14:textId="77777777" w:rsidR="007C008D" w:rsidRPr="00B718AA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0C85" w14:textId="77777777" w:rsidR="007C008D" w:rsidRPr="00B718AA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08D" w:rsidRPr="00B718AA" w14:paraId="7252116F" w14:textId="77777777" w:rsidTr="002A26B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E857" w14:textId="77777777" w:rsidR="007C008D" w:rsidRPr="00B718AA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3BEE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686FE9A2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354" w14:textId="77777777" w:rsidR="007C008D" w:rsidRPr="00B718AA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718A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14:paraId="6C31E676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6332E1" w14:textId="77777777" w:rsidR="00E75538" w:rsidRPr="004E21CD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3.2.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A7309" w:rsidRPr="007A7309" w14:paraId="74A13C85" w14:textId="77777777" w:rsidTr="002A26B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DE50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D18033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F5E7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2EF95C6F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ED09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пункту </w:t>
            </w: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A7309" w:rsidRPr="007A7309" w14:paraId="551E3EDE" w14:textId="77777777" w:rsidTr="002A26B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BABE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F1C0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законом  до</w:t>
            </w:r>
            <w:proofErr w:type="gram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DE22DB6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8C96" w14:textId="77777777" w:rsidR="007C008D" w:rsidRPr="007A7309" w:rsidRDefault="007C008D" w:rsidP="002A26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7309" w:rsidRPr="007A7309" w14:paraId="4FB56A76" w14:textId="77777777" w:rsidTr="002A26B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A577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7F67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76A5C98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2CAD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2211D38C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ED6E83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309" w:rsidRPr="007A7309" w14:paraId="2140718B" w14:textId="77777777" w:rsidTr="002A26B6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06A8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5A6A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18473FE5" w14:textId="77777777" w:rsidR="007C008D" w:rsidRPr="007A7309" w:rsidRDefault="007C008D" w:rsidP="002A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E31" w14:textId="77777777" w:rsidR="007C008D" w:rsidRPr="007A7309" w:rsidRDefault="007C008D" w:rsidP="002A2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309" w:rsidRPr="007A7309" w14:paraId="77CDF131" w14:textId="77777777" w:rsidTr="002A26B6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ADA0" w14:textId="77777777" w:rsidR="007C008D" w:rsidRPr="007A7309" w:rsidRDefault="007C008D" w:rsidP="002A26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A714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013AB98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AD79" w14:textId="77777777" w:rsidR="007C008D" w:rsidRPr="007A7309" w:rsidRDefault="007C008D" w:rsidP="002A2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A7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249AFBD" w14:textId="77777777" w:rsidR="00E75538" w:rsidRDefault="00E7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CFD6" w14:textId="64A7ED20" w:rsidR="00F23B2B" w:rsidRDefault="00F23B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пунктом 47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визначним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відхиляє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абзацу 2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підпункту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3 пункту 44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надав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підпунктах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абзаці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чотирнадцятому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 xml:space="preserve"> пункту 47  </w:t>
      </w:r>
      <w:proofErr w:type="spellStart"/>
      <w:r w:rsidRPr="00522DA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22DAB">
        <w:rPr>
          <w:rFonts w:ascii="Times New Roman" w:hAnsi="Times New Roman" w:cs="Times New Roman"/>
          <w:sz w:val="24"/>
          <w:szCs w:val="24"/>
        </w:rPr>
        <w:t>.</w:t>
      </w:r>
    </w:p>
    <w:p w14:paraId="5E2D9E7B" w14:textId="77777777" w:rsidR="00F23B2B" w:rsidRPr="004E21CD" w:rsidRDefault="00F2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7976A" w14:textId="77777777" w:rsidR="00E75538" w:rsidRPr="004E21CD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4E21C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4E2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9214"/>
      </w:tblGrid>
      <w:tr w:rsidR="00AA46A8" w:rsidRPr="00F763B3" w14:paraId="76841CDE" w14:textId="77777777" w:rsidTr="003E1692">
        <w:trPr>
          <w:trHeight w:val="124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885C" w14:textId="77777777" w:rsidR="00AA46A8" w:rsidRPr="00F763B3" w:rsidRDefault="00AA46A8" w:rsidP="00DE00B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46A8" w:rsidRPr="00801731" w14:paraId="023CFD0A" w14:textId="77777777" w:rsidTr="003E1692">
        <w:trPr>
          <w:trHeight w:val="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5C9F" w14:textId="77777777" w:rsidR="00AA46A8" w:rsidRPr="00F763B3" w:rsidRDefault="00AA46A8" w:rsidP="00DE00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0FDC" w14:textId="77777777"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  <w:p w14:paraId="42D74B6E" w14:textId="77777777" w:rsidR="00AA46A8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саме:</w:t>
            </w:r>
          </w:p>
          <w:p w14:paraId="58759300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Копія Статуту (перша сторінка, сторінка(и) з переліком видів діяльності підприємства, сторінка (и) щодо повноважень  директора та загальних зборів (акціонерів та/або учасників) та остання сторінка) або іншого установчого документу (зі змінами), з відміткою про проведення державної реєстрації.</w:t>
            </w:r>
          </w:p>
          <w:p w14:paraId="31955140" w14:textId="77777777"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юридичних осіб:</w:t>
            </w:r>
          </w:p>
          <w:p w14:paraId="485ACD74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протокольного рішення учасників (акціонерів, власників), або копія наказу про призначення на посаду керівника (рішення засновників і наказ про призначення);</w:t>
            </w:r>
          </w:p>
          <w:p w14:paraId="5E88C6BC" w14:textId="77777777" w:rsidR="00AA46A8" w:rsidRPr="003F6F25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6F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Для фізичних осіб:</w:t>
            </w:r>
          </w:p>
          <w:p w14:paraId="403D1435" w14:textId="77777777" w:rsidR="00AA46A8" w:rsidRPr="003F6F25" w:rsidRDefault="00AA46A8" w:rsidP="00DE00B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(ст.1-2,  ст.3-6 за наявності записів) або копія ID-картки та копія довідки про присвоєння ідентифікаційного коду.</w:t>
            </w:r>
          </w:p>
        </w:tc>
      </w:tr>
      <w:tr w:rsidR="00AA46A8" w:rsidRPr="00F763B3" w14:paraId="1C601651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1C8E" w14:textId="77777777" w:rsidR="00AA46A8" w:rsidRPr="00F763B3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6F13" w14:textId="77777777"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керівника та особу(-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іб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(довідка в довільній формі), якій (-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надано право підпису документів пропозиції закупівлі та право укладання договору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результатами процедури закупівлі (з обов’язковим зазначенням ПІБ (без скорочень), посади, зразку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підпису кожної особи, зазначеної в довідці). </w:t>
            </w:r>
          </w:p>
          <w:p w14:paraId="0B19DD49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що підтверджують повноваження посадової особи або представника учасника закупівлі щодо підпису документів пропозиції, договору та </w:t>
            </w:r>
            <w:r w:rsidR="00144069">
              <w:rPr>
                <w:rFonts w:ascii="Times New Roman" w:hAnsi="Times New Roman"/>
                <w:sz w:val="24"/>
                <w:szCs w:val="24"/>
                <w:lang w:val="uk-UA"/>
              </w:rPr>
              <w:t>видаткових накладних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7A4AE187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наказ (розпорядження) та протокол установчих (загальних) зборів або рішення засновника, або інший розпорядчий документ органу підприємства/організації до компетенції якого, згідно статутних документів, відноситься прийняття такого рішення; </w:t>
            </w:r>
          </w:p>
          <w:p w14:paraId="25BAF819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- установчий документ чинний на дату подання пропозиції учасником (статут, або модельний статут, або установчий договір, або засновницький договір, або положення з усіма додатками), що відповідає чинному законодавству України та опис реєстратора або довідку з відповідним пошуковим кодом результатів надання адміністративної послуги на веб-порталі Міністерства юстиції України (офіційний сайт пошуку:</w:t>
            </w:r>
            <w:r w:rsidRPr="005E72A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5E72A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https://usr.minjust.gov.ua/ua/freesearch</w:t>
              </w:r>
            </w:hyperlink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</w:p>
          <w:p w14:paraId="10CC9AE5" w14:textId="77777777" w:rsidR="00AA46A8" w:rsidRPr="005E72A1" w:rsidRDefault="00AA46A8" w:rsidP="00DE00B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- довіреність/доручення та/або інший документ, що підтверджує відповідні повноваження у разі підписання договору особою, чиї повноваження не визначені статутом, або іншим документом що підтверджує повноваження посадової особи учасника на підписання договору.</w:t>
            </w:r>
          </w:p>
          <w:p w14:paraId="145F056E" w14:textId="77777777"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A1">
              <w:rPr>
                <w:lang w:val="uk-UA"/>
              </w:rPr>
              <w:t xml:space="preserve">-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копії паспорту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) уповноваженої (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осіб на право підпису документів пропозиції учасника закупівлі, </w:t>
            </w:r>
            <w:r w:rsidR="00483049"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договору та </w:t>
            </w:r>
            <w:r w:rsidR="00483049">
              <w:rPr>
                <w:rFonts w:ascii="Times New Roman" w:hAnsi="Times New Roman"/>
                <w:sz w:val="24"/>
                <w:szCs w:val="24"/>
                <w:lang w:val="uk-UA"/>
              </w:rPr>
              <w:t>видаткових накладних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A46A8" w:rsidRPr="00F763B3" w14:paraId="260BADDA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F499" w14:textId="77777777" w:rsidR="00AA46A8" w:rsidRPr="00DE1346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5CE2" w14:textId="77777777" w:rsidR="00AA46A8" w:rsidRPr="005E72A1" w:rsidRDefault="00AA46A8" w:rsidP="00DE0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складена в довільній формі, яка містить відомості про підприємство </w:t>
            </w:r>
          </w:p>
          <w:p w14:paraId="43C038FF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повна та скорочена назва учасника;</w:t>
            </w:r>
          </w:p>
          <w:p w14:paraId="405761E2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код ЄДРПОУ;</w:t>
            </w:r>
          </w:p>
          <w:p w14:paraId="7352ED5F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реквізити (адреса юридична та фактична, </w:t>
            </w:r>
            <w:proofErr w:type="spellStart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./факс, контактний телефон, електронна адреса);</w:t>
            </w:r>
          </w:p>
          <w:p w14:paraId="4F694049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керівництво – (посада, П.І.Б.);</w:t>
            </w:r>
          </w:p>
          <w:p w14:paraId="13D40438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банківські реквізити;</w:t>
            </w:r>
          </w:p>
          <w:p w14:paraId="47B287B3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наявність розрахункових рахунків;</w:t>
            </w:r>
          </w:p>
          <w:p w14:paraId="270CB013" w14:textId="77777777" w:rsidR="00AA46A8" w:rsidRPr="005E72A1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форма власності, організаційно - правова форма;</w:t>
            </w:r>
          </w:p>
          <w:p w14:paraId="2CCB9EC6" w14:textId="77777777" w:rsidR="00AA46A8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короткий опис діяльності підприємства; </w:t>
            </w:r>
          </w:p>
          <w:p w14:paraId="1A96CB8D" w14:textId="77777777" w:rsidR="00AA46A8" w:rsidRPr="00DE1346" w:rsidRDefault="00AA46A8" w:rsidP="00AA46A8">
            <w:pPr>
              <w:numPr>
                <w:ilvl w:val="0"/>
                <w:numId w:val="1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34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платника податків.</w:t>
            </w:r>
          </w:p>
        </w:tc>
      </w:tr>
      <w:tr w:rsidR="00AA46A8" w:rsidRPr="00F763B3" w14:paraId="3F5D4CDD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3E91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0742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Довідка підприємства в довільній формі або уповноваженого органу про те, що учасник не зареєстрований в офшорних зонах.</w:t>
            </w:r>
          </w:p>
        </w:tc>
      </w:tr>
      <w:tr w:rsidR="00AA46A8" w:rsidRPr="00F763B3" w14:paraId="763EDAB4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849C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5C12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C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5.1. </w:t>
            </w:r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Лист-гарантія, за підписом уповноваженої особи Учасника та завірена печаткою (за наявності), щодо дотримання Учасником у своїй діяльності норм чинного законодавства України, у тому числі </w:t>
            </w:r>
            <w:proofErr w:type="spellStart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санкційного</w:t>
            </w:r>
            <w:proofErr w:type="spellEnd"/>
            <w:r w:rsidRPr="00482C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законодавства.</w:t>
            </w:r>
          </w:p>
        </w:tc>
      </w:tr>
      <w:tr w:rsidR="00AA46A8" w:rsidRPr="00801731" w14:paraId="01608CF2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261F" w14:textId="77777777" w:rsidR="00AA46A8" w:rsidRPr="00482C7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617B" w14:textId="77777777" w:rsidR="00AA46A8" w:rsidRPr="00482C7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Pr="00482C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(ЄДР) (</w:t>
            </w:r>
            <w:r w:rsidRPr="00482C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документ повинен бути не більше тридцяти денної давнини від дати подання документа).</w:t>
            </w:r>
          </w:p>
        </w:tc>
      </w:tr>
      <w:tr w:rsidR="00AA46A8" w:rsidRPr="00F763B3" w14:paraId="615596D4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CA8C" w14:textId="77777777"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4444" w14:textId="77777777" w:rsidR="00AA46A8" w:rsidRPr="004322E9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2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7.1.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Свідоцтво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реєстрацію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платника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ПДВ та/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витяг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(для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платників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податку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додану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вартість</w:t>
            </w:r>
            <w:proofErr w:type="spellEnd"/>
            <w:r w:rsidRPr="004322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322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46A8" w:rsidRPr="00F763B3" w14:paraId="764980D9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0B6" w14:textId="77777777" w:rsidR="00AA46A8" w:rsidRPr="004322E9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8CF6" w14:textId="77777777" w:rsidR="00AA46A8" w:rsidRPr="00F763B3" w:rsidRDefault="00AA46A8" w:rsidP="00DE00B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8.1.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A8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фізичних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осіб-підприємців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які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сплачують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єдиний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податок</w:t>
            </w:r>
            <w:proofErr w:type="spellEnd"/>
            <w:r w:rsidRPr="00A804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80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F763B3" w14:paraId="523BE362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E99B" w14:textId="77777777" w:rsidR="00AA46A8" w:rsidRPr="00990112" w:rsidRDefault="00E85FAE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EB59" w14:textId="77777777" w:rsidR="00AA46A8" w:rsidRPr="00990112" w:rsidRDefault="00E85FAE" w:rsidP="00DE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46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</w:t>
            </w:r>
            <w:r w:rsidR="00AA46A8" w:rsidRPr="009901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законних підставах, то учасник у складі тендерної пропозиції має надати стосовно таких осіб:</w:t>
            </w:r>
          </w:p>
          <w:p w14:paraId="4947A1E7" w14:textId="77777777" w:rsidR="00AA46A8" w:rsidRPr="001601FE" w:rsidRDefault="00AA46A8" w:rsidP="00AA46A8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601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5C1AFC53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24EDB17" w14:textId="77777777" w:rsidR="00AA46A8" w:rsidRPr="00F763B3" w:rsidRDefault="00AA46A8" w:rsidP="00AA46A8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637BA26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52ED37DE" w14:textId="77777777" w:rsidR="00AA46A8" w:rsidRPr="00F763B3" w:rsidRDefault="00AA46A8" w:rsidP="00AA46A8">
            <w:pPr>
              <w:numPr>
                <w:ilvl w:val="0"/>
                <w:numId w:val="7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85276C" w14:textId="77777777" w:rsidR="00AA46A8" w:rsidRPr="00F763B3" w:rsidRDefault="00AA46A8" w:rsidP="00DE00B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1C464A08" w14:textId="77777777" w:rsidR="00AA46A8" w:rsidRPr="00F763B3" w:rsidRDefault="00AA46A8" w:rsidP="00AA46A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F92C8AE" w14:textId="77777777" w:rsidR="00AA46A8" w:rsidRPr="00F763B3" w:rsidRDefault="00AA46A8" w:rsidP="00DE00B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D29A8C1" w14:textId="77777777" w:rsidR="00AA46A8" w:rsidRPr="00F763B3" w:rsidRDefault="00AA46A8" w:rsidP="00AA46A8">
            <w:pPr>
              <w:numPr>
                <w:ilvl w:val="0"/>
                <w:numId w:val="9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6A8" w:rsidRPr="003D2E72" w14:paraId="53353A6F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F653" w14:textId="77777777"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7B5C" w14:textId="4A327C73" w:rsidR="00AA46A8" w:rsidRPr="003D2E72" w:rsidRDefault="00AA46A8" w:rsidP="00DE00B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E16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Довідка у довільній формі про захист довкілля.</w:t>
            </w:r>
          </w:p>
        </w:tc>
      </w:tr>
      <w:tr w:rsidR="00AA46A8" w:rsidRPr="003D2E72" w14:paraId="7909E50E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8F23" w14:textId="77777777" w:rsidR="00AA46A8" w:rsidRPr="003D2E72" w:rsidRDefault="00AA46A8" w:rsidP="00DE00B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8E6D" w14:textId="0DDD279D" w:rsidR="00AA46A8" w:rsidRPr="003D2E72" w:rsidRDefault="00AA46A8" w:rsidP="003E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85FA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.1. 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(Додаток №3) – Проект договору </w:t>
            </w:r>
            <w:r w:rsidRPr="005E72A1">
              <w:rPr>
                <w:rFonts w:ascii="Times New Roman" w:hAnsi="Times New Roman"/>
                <w:sz w:val="24"/>
                <w:szCs w:val="24"/>
                <w:lang w:val="uk-UA"/>
              </w:rPr>
              <w:t>скріплений підписом та печаткою уповноваженої особи учасника</w:t>
            </w:r>
            <w:r w:rsidRPr="005E72A1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3E1692" w:rsidRPr="00E202FE" w14:paraId="4AD7C70B" w14:textId="77777777" w:rsidTr="003E169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995A" w14:textId="77777777" w:rsidR="003E1692" w:rsidRPr="00E202FE" w:rsidRDefault="003E1692" w:rsidP="004F7BB4">
            <w:pPr>
              <w:spacing w:before="240"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E20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4CB" w14:textId="77777777" w:rsidR="003E1692" w:rsidRPr="00E202FE" w:rsidRDefault="003E1692" w:rsidP="004F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(у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48499B4D" w14:textId="77777777" w:rsidR="003E1692" w:rsidRPr="00E202FE" w:rsidRDefault="003E1692" w:rsidP="004F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одним з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2FE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20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1D056FC9" w14:textId="77777777" w:rsidR="00E75538" w:rsidRPr="004E21CD" w:rsidRDefault="00E7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5538" w:rsidRPr="004E21C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C7"/>
    <w:multiLevelType w:val="multilevel"/>
    <w:tmpl w:val="E430A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81908"/>
    <w:multiLevelType w:val="multilevel"/>
    <w:tmpl w:val="05EEC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111E9"/>
    <w:multiLevelType w:val="multilevel"/>
    <w:tmpl w:val="9ABA4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011D0B"/>
    <w:multiLevelType w:val="multilevel"/>
    <w:tmpl w:val="CD3CF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C25C40"/>
    <w:multiLevelType w:val="hybridMultilevel"/>
    <w:tmpl w:val="8BFA90AE"/>
    <w:lvl w:ilvl="0" w:tplc="FC7CD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8D19C3"/>
    <w:multiLevelType w:val="multilevel"/>
    <w:tmpl w:val="2AA2F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317EF8"/>
    <w:multiLevelType w:val="multilevel"/>
    <w:tmpl w:val="ADD2F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522BCC"/>
    <w:multiLevelType w:val="multilevel"/>
    <w:tmpl w:val="C3BC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5B0913"/>
    <w:multiLevelType w:val="multilevel"/>
    <w:tmpl w:val="83B05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C15577B"/>
    <w:multiLevelType w:val="multilevel"/>
    <w:tmpl w:val="B6986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605A27"/>
    <w:multiLevelType w:val="multilevel"/>
    <w:tmpl w:val="B9767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0A7A9E"/>
    <w:multiLevelType w:val="multilevel"/>
    <w:tmpl w:val="AD38D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03419275">
    <w:abstractNumId w:val="8"/>
  </w:num>
  <w:num w:numId="2" w16cid:durableId="926230514">
    <w:abstractNumId w:val="10"/>
  </w:num>
  <w:num w:numId="3" w16cid:durableId="1385566696">
    <w:abstractNumId w:val="9"/>
  </w:num>
  <w:num w:numId="4" w16cid:durableId="2018574602">
    <w:abstractNumId w:val="11"/>
  </w:num>
  <w:num w:numId="5" w16cid:durableId="918560047">
    <w:abstractNumId w:val="1"/>
  </w:num>
  <w:num w:numId="6" w16cid:durableId="1102534293">
    <w:abstractNumId w:val="12"/>
  </w:num>
  <w:num w:numId="7" w16cid:durableId="791169323">
    <w:abstractNumId w:val="6"/>
  </w:num>
  <w:num w:numId="8" w16cid:durableId="827013059">
    <w:abstractNumId w:val="3"/>
  </w:num>
  <w:num w:numId="9" w16cid:durableId="2031375549">
    <w:abstractNumId w:val="0"/>
  </w:num>
  <w:num w:numId="10" w16cid:durableId="236520984">
    <w:abstractNumId w:val="7"/>
  </w:num>
  <w:num w:numId="11" w16cid:durableId="1844128394">
    <w:abstractNumId w:val="2"/>
  </w:num>
  <w:num w:numId="12" w16cid:durableId="945501615">
    <w:abstractNumId w:val="5"/>
  </w:num>
  <w:num w:numId="13" w16cid:durableId="866330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8"/>
    <w:rsid w:val="00007E5A"/>
    <w:rsid w:val="0004722B"/>
    <w:rsid w:val="000A2F59"/>
    <w:rsid w:val="00144069"/>
    <w:rsid w:val="0017162E"/>
    <w:rsid w:val="00281F7E"/>
    <w:rsid w:val="0028252B"/>
    <w:rsid w:val="00293EA1"/>
    <w:rsid w:val="003E1692"/>
    <w:rsid w:val="00462364"/>
    <w:rsid w:val="00483049"/>
    <w:rsid w:val="004E21CD"/>
    <w:rsid w:val="005A2A43"/>
    <w:rsid w:val="00614D06"/>
    <w:rsid w:val="007A7309"/>
    <w:rsid w:val="007C008D"/>
    <w:rsid w:val="00801731"/>
    <w:rsid w:val="00950286"/>
    <w:rsid w:val="009F2A68"/>
    <w:rsid w:val="00AA46A8"/>
    <w:rsid w:val="00BC2574"/>
    <w:rsid w:val="00BE65C7"/>
    <w:rsid w:val="00E75538"/>
    <w:rsid w:val="00E85FAE"/>
    <w:rsid w:val="00F16C13"/>
    <w:rsid w:val="00F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0033"/>
  <w15:docId w15:val="{D7E8115E-1171-4C3A-889F-9A35802F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11979</Words>
  <Characters>6829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bur_nikue@ukr.net</cp:lastModifiedBy>
  <cp:revision>29</cp:revision>
  <dcterms:created xsi:type="dcterms:W3CDTF">2022-10-24T07:10:00Z</dcterms:created>
  <dcterms:modified xsi:type="dcterms:W3CDTF">2024-02-10T11:13:00Z</dcterms:modified>
</cp:coreProperties>
</file>