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63E" w:rsidRDefault="0074563E">
      <w:pPr>
        <w:spacing w:after="0" w:line="240" w:lineRule="auto"/>
        <w:ind w:left="5660"/>
        <w:jc w:val="right"/>
        <w:rPr>
          <w:rFonts w:ascii="Times New Roman" w:hAnsi="Times New Roman" w:cs="Times New Roman"/>
          <w:b/>
          <w:color w:val="000000"/>
          <w:sz w:val="24"/>
          <w:szCs w:val="24"/>
        </w:rPr>
      </w:pPr>
    </w:p>
    <w:p w:rsidR="0074563E" w:rsidRDefault="0074563E">
      <w:pPr>
        <w:spacing w:after="0" w:line="240" w:lineRule="auto"/>
        <w:ind w:left="5660"/>
        <w:jc w:val="right"/>
        <w:rPr>
          <w:rFonts w:ascii="Times New Roman" w:hAnsi="Times New Roman" w:cs="Times New Roman"/>
          <w:sz w:val="24"/>
          <w:szCs w:val="24"/>
        </w:rPr>
      </w:pPr>
      <w:r>
        <w:rPr>
          <w:rFonts w:ascii="Times New Roman" w:hAnsi="Times New Roman" w:cs="Times New Roman"/>
          <w:b/>
          <w:color w:val="000000"/>
          <w:sz w:val="24"/>
          <w:szCs w:val="24"/>
        </w:rPr>
        <w:t>ДОДАТОК  2</w:t>
      </w:r>
    </w:p>
    <w:p w:rsidR="0074563E" w:rsidRDefault="0074563E">
      <w:pPr>
        <w:spacing w:after="0" w:line="240" w:lineRule="auto"/>
        <w:ind w:left="5660"/>
        <w:jc w:val="right"/>
        <w:rPr>
          <w:rFonts w:ascii="Times New Roman" w:hAnsi="Times New Roman" w:cs="Times New Roman"/>
          <w:sz w:val="24"/>
          <w:szCs w:val="24"/>
        </w:rPr>
      </w:pPr>
      <w:r>
        <w:rPr>
          <w:rFonts w:ascii="Times New Roman" w:hAnsi="Times New Roman" w:cs="Times New Roman"/>
          <w:i/>
          <w:color w:val="000000"/>
          <w:sz w:val="24"/>
          <w:szCs w:val="24"/>
        </w:rPr>
        <w:t>до тендерної документації</w:t>
      </w:r>
      <w:r>
        <w:rPr>
          <w:rFonts w:ascii="Times New Roman" w:hAnsi="Times New Roman" w:cs="Times New Roman"/>
          <w:color w:val="000000"/>
          <w:sz w:val="24"/>
          <w:szCs w:val="24"/>
        </w:rPr>
        <w:t> </w:t>
      </w:r>
    </w:p>
    <w:p w:rsidR="0074563E" w:rsidRPr="002F2806" w:rsidRDefault="0074563E" w:rsidP="002F2806">
      <w:pPr>
        <w:jc w:val="center"/>
        <w:rPr>
          <w:rFonts w:ascii="Times New Roman" w:hAnsi="Times New Roman" w:cs="Times New Roman"/>
          <w:b/>
        </w:rPr>
      </w:pPr>
      <w:r w:rsidRPr="002F2806">
        <w:rPr>
          <w:rFonts w:ascii="Times New Roman" w:hAnsi="Times New Roman" w:cs="Times New Roman"/>
          <w:b/>
        </w:rPr>
        <w:t xml:space="preserve">ТЕХНІЧНІ, ЯКІСНІ, КІЛЬКІСНІ ТА ІНШІ ВИМОГИ ДО ПРЕДМЕТА ЗАКУПІВЛІ </w:t>
      </w:r>
    </w:p>
    <w:p w:rsidR="0074563E" w:rsidRPr="002F2806" w:rsidRDefault="0074563E" w:rsidP="002F2806">
      <w:pPr>
        <w:spacing w:after="0" w:line="240" w:lineRule="auto"/>
        <w:ind w:firstLine="284"/>
        <w:jc w:val="both"/>
        <w:rPr>
          <w:rFonts w:ascii="Times New Roman" w:hAnsi="Times New Roman" w:cs="Times New Roman"/>
          <w:b/>
          <w:color w:val="000000"/>
        </w:rPr>
      </w:pPr>
    </w:p>
    <w:p w:rsidR="0074563E" w:rsidRPr="002F2806" w:rsidRDefault="0074563E" w:rsidP="002F2806">
      <w:pPr>
        <w:spacing w:after="0" w:line="240" w:lineRule="auto"/>
        <w:ind w:firstLine="284"/>
        <w:jc w:val="both"/>
        <w:rPr>
          <w:rFonts w:ascii="Times New Roman" w:hAnsi="Times New Roman" w:cs="Times New Roman"/>
          <w:b/>
          <w:color w:val="000000"/>
        </w:rPr>
      </w:pPr>
      <w:r w:rsidRPr="002F2806">
        <w:rPr>
          <w:rFonts w:ascii="Times New Roman" w:hAnsi="Times New Roman" w:cs="Times New Roman"/>
          <w:b/>
          <w:color w:val="000000"/>
        </w:rPr>
        <w:t xml:space="preserve">1. Предмет закупівлі: </w:t>
      </w:r>
      <w:r w:rsidRPr="002F2806">
        <w:rPr>
          <w:rFonts w:ascii="Times New Roman" w:hAnsi="Times New Roman" w:cs="Times New Roman"/>
          <w:color w:val="000000"/>
        </w:rPr>
        <w:t>код національного класифікатора України</w:t>
      </w:r>
      <w:r w:rsidRPr="002F2806">
        <w:rPr>
          <w:rFonts w:ascii="Times New Roman" w:hAnsi="Times New Roman" w:cs="Times New Roman"/>
          <w:b/>
          <w:color w:val="000000"/>
        </w:rPr>
        <w:t xml:space="preserve"> ДК 021:2015 «Єдиний закупівельний словник»: 03220000-9 - Овочі, фрукти та горіхи (Свіжі овочі та фрукти).</w:t>
      </w:r>
    </w:p>
    <w:p w:rsidR="0074563E" w:rsidRPr="002F2806" w:rsidRDefault="0074563E" w:rsidP="002F2806">
      <w:pPr>
        <w:tabs>
          <w:tab w:val="left" w:pos="4080"/>
        </w:tabs>
        <w:spacing w:after="0" w:line="240" w:lineRule="auto"/>
        <w:jc w:val="center"/>
        <w:rPr>
          <w:rFonts w:ascii="Times New Roman" w:hAnsi="Times New Roman" w:cs="Times New Roman"/>
          <w:b/>
        </w:rPr>
      </w:pPr>
      <w:r w:rsidRPr="002F2806">
        <w:rPr>
          <w:rFonts w:ascii="Times New Roman" w:hAnsi="Times New Roman" w:cs="Times New Roman"/>
          <w:b/>
        </w:rPr>
        <w:t xml:space="preserve">Технічні, якісні та кількісні характеристики </w:t>
      </w:r>
    </w:p>
    <w:p w:rsidR="0074563E" w:rsidRPr="002F2806" w:rsidRDefault="0074563E" w:rsidP="002F2806">
      <w:pPr>
        <w:jc w:val="center"/>
        <w:outlineLvl w:val="0"/>
        <w:rPr>
          <w:rFonts w:ascii="Times New Roman" w:hAnsi="Times New Roman" w:cs="Times New Roman"/>
          <w:b/>
        </w:rPr>
      </w:pPr>
      <w:r w:rsidRPr="002F2806">
        <w:rPr>
          <w:rFonts w:ascii="Times New Roman" w:hAnsi="Times New Roman" w:cs="Times New Roman"/>
          <w:b/>
        </w:rPr>
        <w:t>ТЕХНІЧНІ ВИМОГИ</w:t>
      </w:r>
    </w:p>
    <w:tbl>
      <w:tblPr>
        <w:tblW w:w="10164" w:type="dxa"/>
        <w:tblInd w:w="-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85"/>
        <w:gridCol w:w="975"/>
        <w:gridCol w:w="6804"/>
      </w:tblGrid>
      <w:tr w:rsidR="0074563E" w:rsidRPr="002F2806" w:rsidTr="00A14734">
        <w:trPr>
          <w:trHeight w:val="17"/>
        </w:trPr>
        <w:tc>
          <w:tcPr>
            <w:tcW w:w="2385" w:type="dxa"/>
            <w:vAlign w:val="center"/>
          </w:tcPr>
          <w:p w:rsidR="0074563E" w:rsidRPr="002F2806" w:rsidRDefault="0074563E" w:rsidP="00A14734">
            <w:pPr>
              <w:widowControl w:val="0"/>
              <w:autoSpaceDE w:val="0"/>
              <w:autoSpaceDN w:val="0"/>
              <w:adjustRightInd w:val="0"/>
              <w:rPr>
                <w:rFonts w:ascii="Times New Roman" w:hAnsi="Times New Roman" w:cs="Times New Roman"/>
                <w:b/>
              </w:rPr>
            </w:pPr>
            <w:r w:rsidRPr="002F2806">
              <w:rPr>
                <w:rFonts w:ascii="Times New Roman" w:hAnsi="Times New Roman" w:cs="Times New Roman"/>
                <w:b/>
              </w:rPr>
              <w:t>Найменування товару</w:t>
            </w:r>
          </w:p>
        </w:tc>
        <w:tc>
          <w:tcPr>
            <w:tcW w:w="975" w:type="dxa"/>
            <w:vAlign w:val="center"/>
          </w:tcPr>
          <w:p w:rsidR="0074563E" w:rsidRPr="002F2806" w:rsidRDefault="0074563E" w:rsidP="00A14734">
            <w:pPr>
              <w:widowControl w:val="0"/>
              <w:autoSpaceDE w:val="0"/>
              <w:autoSpaceDN w:val="0"/>
              <w:adjustRightInd w:val="0"/>
              <w:jc w:val="center"/>
              <w:rPr>
                <w:rFonts w:ascii="Times New Roman" w:hAnsi="Times New Roman" w:cs="Times New Roman"/>
                <w:b/>
              </w:rPr>
            </w:pPr>
            <w:r w:rsidRPr="002F2806">
              <w:rPr>
                <w:rFonts w:ascii="Times New Roman" w:hAnsi="Times New Roman" w:cs="Times New Roman"/>
                <w:b/>
              </w:rPr>
              <w:t>Одиниця виміру (кг)</w:t>
            </w:r>
          </w:p>
        </w:tc>
        <w:tc>
          <w:tcPr>
            <w:tcW w:w="6804" w:type="dxa"/>
            <w:vAlign w:val="center"/>
          </w:tcPr>
          <w:p w:rsidR="0074563E" w:rsidRPr="002F2806" w:rsidRDefault="0074563E" w:rsidP="00A14734">
            <w:pPr>
              <w:widowControl w:val="0"/>
              <w:autoSpaceDE w:val="0"/>
              <w:autoSpaceDN w:val="0"/>
              <w:adjustRightInd w:val="0"/>
              <w:jc w:val="center"/>
              <w:rPr>
                <w:rFonts w:ascii="Times New Roman" w:hAnsi="Times New Roman" w:cs="Times New Roman"/>
                <w:b/>
              </w:rPr>
            </w:pPr>
            <w:r w:rsidRPr="002F2806">
              <w:rPr>
                <w:rFonts w:ascii="Times New Roman" w:hAnsi="Times New Roman" w:cs="Times New Roman"/>
                <w:b/>
              </w:rPr>
              <w:t>Технічні вимоги продуктів харчування</w:t>
            </w:r>
          </w:p>
        </w:tc>
      </w:tr>
      <w:tr w:rsidR="0074563E" w:rsidRPr="002F2806" w:rsidTr="00A14734">
        <w:trPr>
          <w:trHeight w:val="1252"/>
        </w:trPr>
        <w:tc>
          <w:tcPr>
            <w:tcW w:w="2385" w:type="dxa"/>
            <w:vAlign w:val="center"/>
          </w:tcPr>
          <w:p w:rsidR="0074563E" w:rsidRPr="002F2806" w:rsidRDefault="0074563E" w:rsidP="002F2806">
            <w:pPr>
              <w:numPr>
                <w:ilvl w:val="0"/>
                <w:numId w:val="5"/>
              </w:numPr>
              <w:autoSpaceDN w:val="0"/>
              <w:spacing w:after="0" w:line="240" w:lineRule="auto"/>
              <w:contextualSpacing/>
              <w:jc w:val="center"/>
              <w:rPr>
                <w:rFonts w:ascii="Times New Roman" w:hAnsi="Times New Roman" w:cs="Times New Roman"/>
                <w:b/>
                <w:i/>
                <w:noProof/>
                <w:lang w:eastAsia="uk-UA"/>
              </w:rPr>
            </w:pPr>
            <w:r w:rsidRPr="002F2806">
              <w:rPr>
                <w:rFonts w:ascii="Times New Roman" w:hAnsi="Times New Roman" w:cs="Times New Roman"/>
                <w:b/>
                <w:bCs/>
                <w:i/>
                <w:color w:val="000000"/>
                <w:lang w:eastAsia="uk-UA"/>
              </w:rPr>
              <w:t>Яблука</w:t>
            </w:r>
          </w:p>
        </w:tc>
        <w:tc>
          <w:tcPr>
            <w:tcW w:w="975" w:type="dxa"/>
            <w:vAlign w:val="center"/>
          </w:tcPr>
          <w:p w:rsidR="0074563E" w:rsidRPr="007042BC" w:rsidRDefault="0074563E" w:rsidP="002F2D00">
            <w:pPr>
              <w:jc w:val="center"/>
              <w:rPr>
                <w:rFonts w:ascii="Times New Roman" w:hAnsi="Times New Roman" w:cs="Times New Roman"/>
                <w:b/>
                <w:bCs/>
                <w:iCs/>
                <w:noProof/>
                <w:color w:val="000000"/>
                <w:lang w:val="en-US" w:eastAsia="uk-UA"/>
              </w:rPr>
            </w:pPr>
            <w:r>
              <w:rPr>
                <w:rFonts w:ascii="Times New Roman" w:hAnsi="Times New Roman" w:cs="Times New Roman"/>
                <w:b/>
                <w:bCs/>
                <w:iCs/>
                <w:noProof/>
                <w:color w:val="000000"/>
                <w:lang w:eastAsia="uk-UA"/>
              </w:rPr>
              <w:t>5</w:t>
            </w:r>
            <w:r>
              <w:rPr>
                <w:rFonts w:ascii="Times New Roman" w:hAnsi="Times New Roman" w:cs="Times New Roman"/>
                <w:b/>
                <w:bCs/>
                <w:iCs/>
                <w:noProof/>
                <w:color w:val="000000"/>
                <w:lang w:val="en-US" w:eastAsia="uk-UA"/>
              </w:rPr>
              <w:t>00</w:t>
            </w:r>
          </w:p>
        </w:tc>
        <w:tc>
          <w:tcPr>
            <w:tcW w:w="6804" w:type="dxa"/>
          </w:tcPr>
          <w:p w:rsidR="0074563E" w:rsidRPr="001E702D" w:rsidRDefault="0074563E" w:rsidP="002F2806">
            <w:pPr>
              <w:jc w:val="both"/>
              <w:rPr>
                <w:rFonts w:ascii="Times New Roman" w:hAnsi="Times New Roman" w:cs="Times New Roman"/>
              </w:rPr>
            </w:pPr>
            <w:r w:rsidRPr="002F2806">
              <w:rPr>
                <w:rFonts w:ascii="Times New Roman" w:hAnsi="Times New Roman" w:cs="Times New Roman"/>
                <w:color w:val="000000"/>
                <w:shd w:val="clear" w:color="auto" w:fill="FFFFFF"/>
              </w:rPr>
              <w:t xml:space="preserve">Зовнішній вигляд та консистенція: свіжі, цілі, чисті, розвинені, без зайвої вологості, типові по формі і відповідають ботанічному сорту, без пошкоджень шкідниками та хворобами, з плодоніжкою або без неї, без пошкодження шкірки плоду, без механічних ушкоджень. Розмір 60-65мм в діаметрі. Підшкірна плямистість та побуріння м’якоті не дозволяється. Зрілість: плоди однорідні по ступеню зрілості, але не перезрілі. Колір та смак: в залежності від ботанічного сорту, м’якуш соковитий Запах: природний, властивий даному ботанічному сорту, без стороннього затхлого чи гнилісного запаху. </w:t>
            </w:r>
            <w:r w:rsidRPr="001E702D">
              <w:rPr>
                <w:rFonts w:ascii="Times New Roman" w:hAnsi="Times New Roman" w:cs="Times New Roman"/>
              </w:rPr>
              <w:t>Відповідно до нормативних документів, ДСТУ, ТУ У, що діють на території України.</w:t>
            </w:r>
          </w:p>
          <w:p w:rsidR="0074563E" w:rsidRPr="002F2806" w:rsidRDefault="0074563E" w:rsidP="002F2806">
            <w:pPr>
              <w:jc w:val="both"/>
              <w:rPr>
                <w:rFonts w:ascii="Times New Roman" w:hAnsi="Times New Roman" w:cs="Times New Roman"/>
                <w:shd w:val="clear" w:color="auto" w:fill="FFFFFF"/>
              </w:rPr>
            </w:pPr>
          </w:p>
        </w:tc>
      </w:tr>
      <w:tr w:rsidR="0074563E" w:rsidRPr="002F2806" w:rsidTr="00A14734">
        <w:trPr>
          <w:trHeight w:val="17"/>
        </w:trPr>
        <w:tc>
          <w:tcPr>
            <w:tcW w:w="2385" w:type="dxa"/>
            <w:vAlign w:val="center"/>
          </w:tcPr>
          <w:p w:rsidR="0074563E" w:rsidRPr="002F2806" w:rsidRDefault="0074563E" w:rsidP="007042BC">
            <w:pPr>
              <w:numPr>
                <w:ilvl w:val="0"/>
                <w:numId w:val="5"/>
              </w:numPr>
              <w:autoSpaceDN w:val="0"/>
              <w:spacing w:after="198" w:line="240" w:lineRule="auto"/>
              <w:contextualSpacing/>
              <w:jc w:val="center"/>
              <w:rPr>
                <w:rFonts w:ascii="Times New Roman" w:hAnsi="Times New Roman" w:cs="Times New Roman"/>
                <w:b/>
                <w:bCs/>
                <w:i/>
                <w:color w:val="000000"/>
                <w:lang w:eastAsia="uk-UA"/>
              </w:rPr>
            </w:pPr>
            <w:r w:rsidRPr="002F2806">
              <w:rPr>
                <w:rFonts w:ascii="Times New Roman" w:hAnsi="Times New Roman" w:cs="Times New Roman"/>
                <w:b/>
                <w:bCs/>
                <w:i/>
                <w:color w:val="000000"/>
                <w:lang w:eastAsia="uk-UA"/>
              </w:rPr>
              <w:t xml:space="preserve">Мандарини </w:t>
            </w:r>
          </w:p>
        </w:tc>
        <w:tc>
          <w:tcPr>
            <w:tcW w:w="975" w:type="dxa"/>
            <w:vAlign w:val="center"/>
          </w:tcPr>
          <w:p w:rsidR="0074563E" w:rsidRPr="007042BC" w:rsidRDefault="0074563E" w:rsidP="00A14734">
            <w:pPr>
              <w:jc w:val="center"/>
              <w:rPr>
                <w:rFonts w:ascii="Times New Roman" w:hAnsi="Times New Roman" w:cs="Times New Roman"/>
                <w:b/>
                <w:bCs/>
                <w:iCs/>
                <w:noProof/>
                <w:color w:val="000000"/>
                <w:lang w:val="en-US" w:eastAsia="uk-UA"/>
              </w:rPr>
            </w:pPr>
            <w:r>
              <w:rPr>
                <w:rFonts w:ascii="Times New Roman" w:hAnsi="Times New Roman" w:cs="Times New Roman"/>
                <w:b/>
                <w:bCs/>
                <w:iCs/>
                <w:noProof/>
                <w:color w:val="000000"/>
                <w:lang w:eastAsia="uk-UA"/>
              </w:rPr>
              <w:t>1</w:t>
            </w:r>
            <w:r>
              <w:rPr>
                <w:rFonts w:ascii="Times New Roman" w:hAnsi="Times New Roman" w:cs="Times New Roman"/>
                <w:b/>
                <w:bCs/>
                <w:iCs/>
                <w:noProof/>
                <w:color w:val="000000"/>
                <w:lang w:val="en-US" w:eastAsia="uk-UA"/>
              </w:rPr>
              <w:t>00</w:t>
            </w:r>
          </w:p>
        </w:tc>
        <w:tc>
          <w:tcPr>
            <w:tcW w:w="6804" w:type="dxa"/>
          </w:tcPr>
          <w:p w:rsidR="0074563E" w:rsidRPr="002F2806" w:rsidRDefault="0074563E" w:rsidP="00A14734">
            <w:pPr>
              <w:spacing w:before="280" w:after="280" w:line="240" w:lineRule="auto"/>
              <w:rPr>
                <w:rFonts w:ascii="Times New Roman" w:eastAsia="SimSun" w:hAnsi="Times New Roman" w:cs="Times New Roman"/>
                <w:color w:val="000000"/>
                <w:kern w:val="1"/>
                <w:lang w:eastAsia="hi-IN" w:bidi="hi-IN"/>
              </w:rPr>
            </w:pPr>
            <w:r w:rsidRPr="002F2806">
              <w:rPr>
                <w:rFonts w:ascii="Times New Roman" w:hAnsi="Times New Roman" w:cs="Times New Roman"/>
                <w:color w:val="000000"/>
              </w:rPr>
              <w:t>Мандарини - плоди цілі, чисті, здорові, однорідної форми і кольору, без пошкоджень.</w:t>
            </w:r>
            <w:r w:rsidRPr="002F2806">
              <w:rPr>
                <w:rFonts w:ascii="Times New Roman" w:hAnsi="Times New Roman" w:cs="Times New Roman"/>
              </w:rPr>
              <w:t>. Шкірка пориста та тонка, яскраво-помаранчевого кольору,</w:t>
            </w:r>
            <w:r w:rsidRPr="002F2806">
              <w:rPr>
                <w:rFonts w:ascii="Times New Roman" w:eastAsia="SimSun" w:hAnsi="Times New Roman" w:cs="Times New Roman"/>
                <w:color w:val="000000"/>
                <w:kern w:val="1"/>
                <w:lang w:eastAsia="hi-IN" w:bidi="hi-IN"/>
              </w:rPr>
              <w:t xml:space="preserve"> властивий кольору плодів,</w:t>
            </w:r>
            <w:r w:rsidRPr="002F2806">
              <w:rPr>
                <w:rFonts w:ascii="Times New Roman" w:hAnsi="Times New Roman" w:cs="Times New Roman"/>
              </w:rPr>
              <w:t xml:space="preserve"> добре чиститься.</w:t>
            </w:r>
            <w:r>
              <w:rPr>
                <w:rFonts w:ascii="Times New Roman" w:hAnsi="Times New Roman" w:cs="Times New Roman"/>
              </w:rPr>
              <w:t xml:space="preserve"> </w:t>
            </w:r>
            <w:r w:rsidRPr="002F2806">
              <w:rPr>
                <w:rFonts w:ascii="Times New Roman" w:hAnsi="Times New Roman" w:cs="Times New Roman"/>
              </w:rPr>
              <w:t xml:space="preserve">Колір стиглого мандарина має бути насиченим та рівномірним. Шкірка без пошкоджень та м’яких плям. </w:t>
            </w:r>
            <w:r w:rsidRPr="002F2806">
              <w:rPr>
                <w:rFonts w:ascii="Times New Roman" w:eastAsia="SimSun" w:hAnsi="Times New Roman" w:cs="Times New Roman"/>
                <w:color w:val="000000"/>
                <w:kern w:val="1"/>
                <w:lang w:eastAsia="hi-IN" w:bidi="hi-IN"/>
              </w:rPr>
              <w:t xml:space="preserve">Смак : чистий без стороннього присмаку. Не допускаються плоди зелені, підморожені та з ознаками захворювань: цвілі, гнилі. </w:t>
            </w:r>
          </w:p>
          <w:p w:rsidR="0074563E" w:rsidRPr="001E702D" w:rsidRDefault="0074563E" w:rsidP="001E702D">
            <w:pPr>
              <w:jc w:val="both"/>
              <w:rPr>
                <w:rFonts w:ascii="Times New Roman" w:hAnsi="Times New Roman" w:cs="Times New Roman"/>
              </w:rPr>
            </w:pPr>
            <w:r w:rsidRPr="001E702D">
              <w:rPr>
                <w:rFonts w:ascii="Times New Roman" w:hAnsi="Times New Roman" w:cs="Times New Roman"/>
              </w:rPr>
              <w:t>Відповідно до нормативних документів, ДСТУ, ТУ У, що діють на території України.</w:t>
            </w:r>
          </w:p>
          <w:p w:rsidR="0074563E" w:rsidRPr="002F2806" w:rsidRDefault="0074563E" w:rsidP="000E4F4D">
            <w:pPr>
              <w:spacing w:before="280" w:after="280" w:line="240" w:lineRule="auto"/>
              <w:rPr>
                <w:rFonts w:ascii="Times New Roman" w:hAnsi="Times New Roman" w:cs="Times New Roman"/>
                <w:color w:val="000000"/>
              </w:rPr>
            </w:pPr>
            <w:r w:rsidRPr="002F2806">
              <w:rPr>
                <w:rFonts w:ascii="Times New Roman" w:hAnsi="Times New Roman" w:cs="Times New Roman"/>
                <w:color w:val="000000"/>
              </w:rPr>
              <w:t>.</w:t>
            </w:r>
          </w:p>
        </w:tc>
      </w:tr>
      <w:tr w:rsidR="0074563E" w:rsidRPr="002F2806" w:rsidTr="00A14734">
        <w:trPr>
          <w:trHeight w:val="17"/>
        </w:trPr>
        <w:tc>
          <w:tcPr>
            <w:tcW w:w="2385" w:type="dxa"/>
            <w:vAlign w:val="center"/>
          </w:tcPr>
          <w:p w:rsidR="0074563E" w:rsidRPr="002F2806" w:rsidRDefault="0074563E" w:rsidP="002F2806">
            <w:pPr>
              <w:numPr>
                <w:ilvl w:val="0"/>
                <w:numId w:val="5"/>
              </w:numPr>
              <w:autoSpaceDN w:val="0"/>
              <w:spacing w:after="198" w:line="240" w:lineRule="auto"/>
              <w:contextualSpacing/>
              <w:jc w:val="center"/>
              <w:rPr>
                <w:rFonts w:ascii="Times New Roman" w:hAnsi="Times New Roman" w:cs="Times New Roman"/>
                <w:b/>
                <w:bCs/>
                <w:i/>
                <w:color w:val="000000"/>
                <w:lang w:eastAsia="uk-UA"/>
              </w:rPr>
            </w:pPr>
            <w:r w:rsidRPr="002F2806">
              <w:rPr>
                <w:rFonts w:ascii="Times New Roman" w:hAnsi="Times New Roman" w:cs="Times New Roman"/>
                <w:b/>
                <w:bCs/>
                <w:i/>
                <w:color w:val="000000"/>
                <w:lang w:eastAsia="uk-UA"/>
              </w:rPr>
              <w:t>Капуста білокачанна</w:t>
            </w:r>
          </w:p>
        </w:tc>
        <w:tc>
          <w:tcPr>
            <w:tcW w:w="975" w:type="dxa"/>
            <w:vAlign w:val="center"/>
          </w:tcPr>
          <w:p w:rsidR="0074563E" w:rsidRPr="007042BC" w:rsidRDefault="0074563E" w:rsidP="00A14734">
            <w:pPr>
              <w:jc w:val="center"/>
              <w:rPr>
                <w:rFonts w:ascii="Times New Roman" w:hAnsi="Times New Roman" w:cs="Times New Roman"/>
                <w:b/>
                <w:bCs/>
                <w:iCs/>
                <w:noProof/>
                <w:color w:val="000000"/>
                <w:lang w:val="en-US" w:eastAsia="uk-UA"/>
              </w:rPr>
            </w:pPr>
            <w:r>
              <w:rPr>
                <w:rFonts w:ascii="Times New Roman" w:hAnsi="Times New Roman" w:cs="Times New Roman"/>
                <w:b/>
                <w:bCs/>
                <w:iCs/>
                <w:noProof/>
                <w:color w:val="000000"/>
                <w:lang w:eastAsia="uk-UA"/>
              </w:rPr>
              <w:t>30</w:t>
            </w:r>
            <w:r>
              <w:rPr>
                <w:rFonts w:ascii="Times New Roman" w:hAnsi="Times New Roman" w:cs="Times New Roman"/>
                <w:b/>
                <w:bCs/>
                <w:iCs/>
                <w:noProof/>
                <w:color w:val="000000"/>
                <w:lang w:val="en-US" w:eastAsia="uk-UA"/>
              </w:rPr>
              <w:t>0</w:t>
            </w:r>
          </w:p>
        </w:tc>
        <w:tc>
          <w:tcPr>
            <w:tcW w:w="6804" w:type="dxa"/>
          </w:tcPr>
          <w:p w:rsidR="0074563E" w:rsidRPr="001E702D" w:rsidRDefault="0074563E" w:rsidP="001E702D">
            <w:pPr>
              <w:jc w:val="both"/>
              <w:rPr>
                <w:rFonts w:ascii="Times New Roman" w:hAnsi="Times New Roman" w:cs="Times New Roman"/>
              </w:rPr>
            </w:pPr>
            <w:r w:rsidRPr="002F2806">
              <w:rPr>
                <w:rFonts w:ascii="Times New Roman" w:hAnsi="Times New Roman" w:cs="Times New Roman"/>
              </w:rPr>
              <w:t xml:space="preserve">Має бути високоякісною, з щільною головкою, повинна бути свіжа, без ознак гнилі, без ознак захворювання, без механічних пошкоджень та ушкоджень шкідниками, без сторонніх присмаків, запахів. Зовні головки мають щільно покриватися листками. Головки свіжі, цілі, здорові, чисті, цілком сформовані, непророслі, типової для ботанічного сорту форми і забарвлення, без пошкоджень сільськогосподарськими шкідниками. </w:t>
            </w:r>
            <w:r w:rsidRPr="001E702D">
              <w:rPr>
                <w:rFonts w:ascii="Times New Roman" w:hAnsi="Times New Roman" w:cs="Times New Roman"/>
              </w:rPr>
              <w:t>Відповідно до нормативних документів, ДСТУ, ТУ У, що діють на території України.</w:t>
            </w:r>
          </w:p>
          <w:p w:rsidR="0074563E" w:rsidRPr="002F2806" w:rsidRDefault="0074563E" w:rsidP="002F2D00">
            <w:pPr>
              <w:spacing w:before="280" w:after="280" w:line="240" w:lineRule="auto"/>
              <w:rPr>
                <w:rFonts w:ascii="Times New Roman" w:hAnsi="Times New Roman" w:cs="Times New Roman"/>
              </w:rPr>
            </w:pPr>
          </w:p>
        </w:tc>
      </w:tr>
      <w:tr w:rsidR="0074563E" w:rsidRPr="002F2806" w:rsidTr="00A14734">
        <w:trPr>
          <w:trHeight w:val="17"/>
        </w:trPr>
        <w:tc>
          <w:tcPr>
            <w:tcW w:w="2385" w:type="dxa"/>
            <w:vAlign w:val="center"/>
          </w:tcPr>
          <w:p w:rsidR="0074563E" w:rsidRPr="002F2806" w:rsidRDefault="0074563E" w:rsidP="002F2806">
            <w:pPr>
              <w:numPr>
                <w:ilvl w:val="0"/>
                <w:numId w:val="5"/>
              </w:numPr>
              <w:autoSpaceDN w:val="0"/>
              <w:spacing w:after="198" w:line="240" w:lineRule="auto"/>
              <w:contextualSpacing/>
              <w:jc w:val="center"/>
              <w:rPr>
                <w:rFonts w:ascii="Times New Roman" w:hAnsi="Times New Roman" w:cs="Times New Roman"/>
                <w:b/>
                <w:bCs/>
                <w:i/>
                <w:color w:val="000000"/>
                <w:lang w:eastAsia="uk-UA"/>
              </w:rPr>
            </w:pPr>
            <w:r w:rsidRPr="002F2806">
              <w:rPr>
                <w:rFonts w:ascii="Times New Roman" w:hAnsi="Times New Roman" w:cs="Times New Roman"/>
                <w:b/>
                <w:bCs/>
                <w:i/>
                <w:color w:val="000000"/>
                <w:lang w:eastAsia="uk-UA"/>
              </w:rPr>
              <w:t>Морква</w:t>
            </w:r>
          </w:p>
        </w:tc>
        <w:tc>
          <w:tcPr>
            <w:tcW w:w="975" w:type="dxa"/>
            <w:vAlign w:val="center"/>
          </w:tcPr>
          <w:p w:rsidR="0074563E" w:rsidRPr="007042BC" w:rsidRDefault="0074563E" w:rsidP="00A14734">
            <w:pPr>
              <w:jc w:val="center"/>
              <w:rPr>
                <w:rFonts w:ascii="Times New Roman" w:hAnsi="Times New Roman" w:cs="Times New Roman"/>
                <w:b/>
                <w:bCs/>
                <w:iCs/>
                <w:noProof/>
                <w:color w:val="000000"/>
                <w:lang w:val="en-US" w:eastAsia="uk-UA"/>
              </w:rPr>
            </w:pPr>
            <w:r>
              <w:rPr>
                <w:rFonts w:ascii="Times New Roman" w:hAnsi="Times New Roman" w:cs="Times New Roman"/>
                <w:b/>
                <w:bCs/>
                <w:iCs/>
                <w:noProof/>
                <w:color w:val="000000"/>
                <w:lang w:eastAsia="uk-UA"/>
              </w:rPr>
              <w:t>40</w:t>
            </w:r>
            <w:r>
              <w:rPr>
                <w:rFonts w:ascii="Times New Roman" w:hAnsi="Times New Roman" w:cs="Times New Roman"/>
                <w:b/>
                <w:bCs/>
                <w:iCs/>
                <w:noProof/>
                <w:color w:val="000000"/>
                <w:lang w:val="en-US" w:eastAsia="uk-UA"/>
              </w:rPr>
              <w:t>0</w:t>
            </w:r>
          </w:p>
        </w:tc>
        <w:tc>
          <w:tcPr>
            <w:tcW w:w="6804" w:type="dxa"/>
          </w:tcPr>
          <w:p w:rsidR="0074563E" w:rsidRPr="001E702D" w:rsidRDefault="0074563E" w:rsidP="001E702D">
            <w:pPr>
              <w:jc w:val="both"/>
              <w:rPr>
                <w:rFonts w:ascii="Times New Roman" w:hAnsi="Times New Roman" w:cs="Times New Roman"/>
              </w:rPr>
            </w:pPr>
            <w:r w:rsidRPr="002F2806">
              <w:rPr>
                <w:rFonts w:ascii="Times New Roman" w:hAnsi="Times New Roman" w:cs="Times New Roman"/>
                <w:color w:val="000000"/>
                <w:shd w:val="clear" w:color="auto" w:fill="FFFFFF"/>
              </w:rPr>
              <w:t>Зовнішній вигляд та консистенція: коренеплоди свіжі, чисті, цілі, здорові, без тріщин, без механічних пошкоджень, пошкоджень шкідниками та хворобами, без залишків зовнішньої вологості, типової для ботанічного</w:t>
            </w:r>
            <w:r>
              <w:rPr>
                <w:rFonts w:ascii="Times New Roman" w:hAnsi="Times New Roman" w:cs="Times New Roman"/>
                <w:color w:val="000000"/>
                <w:shd w:val="clear" w:color="auto" w:fill="FFFFFF"/>
              </w:rPr>
              <w:t xml:space="preserve"> сорту форми та колір. </w:t>
            </w:r>
            <w:r w:rsidRPr="002F2806">
              <w:rPr>
                <w:rFonts w:ascii="Times New Roman" w:hAnsi="Times New Roman" w:cs="Times New Roman"/>
                <w:color w:val="000000"/>
                <w:shd w:val="clear" w:color="auto" w:fill="FFFFFF"/>
              </w:rPr>
              <w:t xml:space="preserve"> Запах: природний, властивий даному ботанічному сорту, без стороннього затхлого чи гнилісного запаху. </w:t>
            </w:r>
            <w:r w:rsidRPr="001E702D">
              <w:rPr>
                <w:rFonts w:ascii="Times New Roman" w:hAnsi="Times New Roman" w:cs="Times New Roman"/>
              </w:rPr>
              <w:t>Відповідно до нормативних документів, ДСТУ, ТУ У, що діють на території України.</w:t>
            </w:r>
          </w:p>
          <w:p w:rsidR="0074563E" w:rsidRPr="002F2806" w:rsidRDefault="0074563E" w:rsidP="002F2D00">
            <w:pPr>
              <w:spacing w:before="280" w:after="280" w:line="240" w:lineRule="auto"/>
              <w:jc w:val="both"/>
              <w:rPr>
                <w:rFonts w:ascii="Times New Roman" w:hAnsi="Times New Roman" w:cs="Times New Roman"/>
                <w:color w:val="000000"/>
              </w:rPr>
            </w:pPr>
          </w:p>
        </w:tc>
      </w:tr>
      <w:tr w:rsidR="0074563E" w:rsidRPr="002F2806" w:rsidTr="00A14734">
        <w:trPr>
          <w:trHeight w:val="17"/>
        </w:trPr>
        <w:tc>
          <w:tcPr>
            <w:tcW w:w="2385" w:type="dxa"/>
            <w:vAlign w:val="center"/>
          </w:tcPr>
          <w:p w:rsidR="0074563E" w:rsidRPr="002F2806" w:rsidRDefault="0074563E" w:rsidP="002F2806">
            <w:pPr>
              <w:numPr>
                <w:ilvl w:val="0"/>
                <w:numId w:val="5"/>
              </w:numPr>
              <w:autoSpaceDN w:val="0"/>
              <w:spacing w:after="198" w:line="240" w:lineRule="auto"/>
              <w:contextualSpacing/>
              <w:jc w:val="center"/>
              <w:rPr>
                <w:rFonts w:ascii="Times New Roman" w:hAnsi="Times New Roman" w:cs="Times New Roman"/>
                <w:b/>
                <w:bCs/>
                <w:i/>
                <w:color w:val="000000"/>
                <w:lang w:eastAsia="uk-UA"/>
              </w:rPr>
            </w:pPr>
            <w:r w:rsidRPr="002F2806">
              <w:rPr>
                <w:rFonts w:ascii="Times New Roman" w:hAnsi="Times New Roman" w:cs="Times New Roman"/>
                <w:b/>
                <w:bCs/>
                <w:i/>
                <w:color w:val="000000"/>
                <w:lang w:eastAsia="uk-UA"/>
              </w:rPr>
              <w:t xml:space="preserve">Цибуля </w:t>
            </w:r>
          </w:p>
        </w:tc>
        <w:tc>
          <w:tcPr>
            <w:tcW w:w="975" w:type="dxa"/>
            <w:vAlign w:val="center"/>
          </w:tcPr>
          <w:p w:rsidR="0074563E" w:rsidRPr="007042BC" w:rsidRDefault="0074563E" w:rsidP="00A14734">
            <w:pPr>
              <w:jc w:val="center"/>
              <w:rPr>
                <w:rFonts w:ascii="Times New Roman" w:hAnsi="Times New Roman" w:cs="Times New Roman"/>
                <w:b/>
                <w:bCs/>
                <w:iCs/>
                <w:noProof/>
                <w:color w:val="000000"/>
                <w:lang w:val="en-US" w:eastAsia="uk-UA"/>
              </w:rPr>
            </w:pPr>
            <w:r>
              <w:rPr>
                <w:rFonts w:ascii="Times New Roman" w:hAnsi="Times New Roman" w:cs="Times New Roman"/>
                <w:b/>
                <w:bCs/>
                <w:iCs/>
                <w:noProof/>
                <w:color w:val="000000"/>
                <w:lang w:eastAsia="uk-UA"/>
              </w:rPr>
              <w:t>40</w:t>
            </w:r>
            <w:r>
              <w:rPr>
                <w:rFonts w:ascii="Times New Roman" w:hAnsi="Times New Roman" w:cs="Times New Roman"/>
                <w:b/>
                <w:bCs/>
                <w:iCs/>
                <w:noProof/>
                <w:color w:val="000000"/>
                <w:lang w:val="en-US" w:eastAsia="uk-UA"/>
              </w:rPr>
              <w:t>0</w:t>
            </w:r>
          </w:p>
        </w:tc>
        <w:tc>
          <w:tcPr>
            <w:tcW w:w="6804" w:type="dxa"/>
          </w:tcPr>
          <w:p w:rsidR="0074563E" w:rsidRPr="001E702D" w:rsidRDefault="0074563E" w:rsidP="001E702D">
            <w:pPr>
              <w:jc w:val="both"/>
              <w:rPr>
                <w:rFonts w:ascii="Times New Roman" w:hAnsi="Times New Roman" w:cs="Times New Roman"/>
              </w:rPr>
            </w:pPr>
            <w:r w:rsidRPr="002F2806">
              <w:rPr>
                <w:rFonts w:ascii="Times New Roman" w:hAnsi="Times New Roman" w:cs="Times New Roman"/>
                <w:color w:val="000000"/>
                <w:shd w:val="clear" w:color="auto" w:fill="FFFFFF"/>
              </w:rPr>
              <w:t xml:space="preserve">Цибулини доспілі, здорові, чисті, свіжі, сухі, не пророслі, властиві для даного ботанічного сорту форми і кольору, з сухими верхніми лусками і висушеною шийкою від 2 до </w:t>
            </w:r>
            <w:smartTag w:uri="urn:schemas-microsoft-com:office:smarttags" w:element="metricconverter">
              <w:smartTagPr>
                <w:attr w:name="ProductID" w:val="5 см"/>
              </w:smartTagPr>
              <w:r w:rsidRPr="002F2806">
                <w:rPr>
                  <w:rFonts w:ascii="Times New Roman" w:hAnsi="Times New Roman" w:cs="Times New Roman"/>
                  <w:color w:val="000000"/>
                  <w:shd w:val="clear" w:color="auto" w:fill="FFFFFF"/>
                </w:rPr>
                <w:t>5 см</w:t>
              </w:r>
            </w:smartTag>
            <w:r w:rsidRPr="002F2806">
              <w:rPr>
                <w:rFonts w:ascii="Times New Roman" w:hAnsi="Times New Roman" w:cs="Times New Roman"/>
                <w:color w:val="000000"/>
                <w:shd w:val="clear" w:color="auto" w:fill="FFFFFF"/>
              </w:rPr>
              <w:t xml:space="preserve">. Допускається до 5% цибулин з тріщинами сухої луски, що відкривають соковиту луску на ширину не більше </w:t>
            </w:r>
            <w:smartTag w:uri="urn:schemas-microsoft-com:office:smarttags" w:element="metricconverter">
              <w:smartTagPr>
                <w:attr w:name="ProductID" w:val="2 мм"/>
              </w:smartTagPr>
              <w:r w:rsidRPr="002F2806">
                <w:rPr>
                  <w:rFonts w:ascii="Times New Roman" w:hAnsi="Times New Roman" w:cs="Times New Roman"/>
                  <w:color w:val="000000"/>
                  <w:shd w:val="clear" w:color="auto" w:fill="FFFFFF"/>
                </w:rPr>
                <w:t>2 мм</w:t>
              </w:r>
            </w:smartTag>
            <w:r w:rsidRPr="002F2806">
              <w:rPr>
                <w:rFonts w:ascii="Times New Roman" w:hAnsi="Times New Roman" w:cs="Times New Roman"/>
                <w:color w:val="000000"/>
                <w:shd w:val="clear" w:color="auto" w:fill="FFFFFF"/>
              </w:rPr>
              <w:t>, до 10% роздвоєних, які знаходяться під загальними сухими лусками. Не пошкоджені шкідниками. Мінімальна вага цибулини – не менше 50 гр.Цибуля має бути вирощена в природних умовах, без перевищеного вмісту хімічних речовин, достатньої зрілості, без ознак гнилі, механічного пошкодження та пошкодження шкідниками. Смак та запах – без сторонніх домішок. Без ГМО.</w:t>
            </w:r>
            <w:r w:rsidRPr="001E702D">
              <w:rPr>
                <w:rFonts w:ascii="Times New Roman" w:hAnsi="Times New Roman" w:cs="Times New Roman"/>
              </w:rPr>
              <w:t xml:space="preserve"> Відповідно до нормативних документів, ДСТУ, ТУ У, що діють на території України.</w:t>
            </w:r>
          </w:p>
          <w:p w:rsidR="0074563E" w:rsidRPr="002F2806" w:rsidRDefault="0074563E" w:rsidP="002F2D00">
            <w:pPr>
              <w:spacing w:before="280" w:after="280" w:line="240" w:lineRule="auto"/>
              <w:jc w:val="both"/>
              <w:rPr>
                <w:rFonts w:ascii="Times New Roman" w:hAnsi="Times New Roman" w:cs="Times New Roman"/>
                <w:color w:val="000000"/>
              </w:rPr>
            </w:pPr>
          </w:p>
        </w:tc>
      </w:tr>
      <w:tr w:rsidR="0074563E" w:rsidRPr="002F2806" w:rsidTr="00A14734">
        <w:trPr>
          <w:trHeight w:val="17"/>
        </w:trPr>
        <w:tc>
          <w:tcPr>
            <w:tcW w:w="2385" w:type="dxa"/>
            <w:vAlign w:val="center"/>
          </w:tcPr>
          <w:p w:rsidR="0074563E" w:rsidRPr="007042BC" w:rsidRDefault="0074563E" w:rsidP="007B7909">
            <w:pPr>
              <w:spacing w:after="198"/>
              <w:ind w:left="360"/>
              <w:contextualSpacing/>
              <w:rPr>
                <w:rFonts w:ascii="Times New Roman" w:hAnsi="Times New Roman" w:cs="Times New Roman"/>
                <w:b/>
                <w:bCs/>
                <w:i/>
                <w:color w:val="000000"/>
                <w:lang w:eastAsia="uk-UA"/>
              </w:rPr>
            </w:pPr>
            <w:r w:rsidRPr="002F2806">
              <w:rPr>
                <w:rFonts w:ascii="Times New Roman" w:hAnsi="Times New Roman" w:cs="Times New Roman"/>
                <w:b/>
                <w:bCs/>
                <w:i/>
                <w:color w:val="000000"/>
                <w:lang w:eastAsia="uk-UA"/>
              </w:rPr>
              <w:t>Буряк</w:t>
            </w:r>
            <w:r>
              <w:rPr>
                <w:rFonts w:ascii="Times New Roman" w:hAnsi="Times New Roman" w:cs="Times New Roman"/>
                <w:b/>
                <w:bCs/>
                <w:i/>
                <w:color w:val="000000"/>
                <w:lang w:val="en-US" w:eastAsia="uk-UA"/>
              </w:rPr>
              <w:t xml:space="preserve"> столовий</w:t>
            </w:r>
          </w:p>
        </w:tc>
        <w:tc>
          <w:tcPr>
            <w:tcW w:w="975" w:type="dxa"/>
            <w:vAlign w:val="center"/>
          </w:tcPr>
          <w:p w:rsidR="0074563E" w:rsidRPr="007B7909" w:rsidRDefault="0074563E" w:rsidP="00A14734">
            <w:pPr>
              <w:jc w:val="center"/>
              <w:rPr>
                <w:rFonts w:ascii="Times New Roman" w:hAnsi="Times New Roman" w:cs="Times New Roman"/>
                <w:b/>
                <w:bCs/>
                <w:iCs/>
                <w:noProof/>
                <w:color w:val="000000"/>
                <w:lang w:eastAsia="uk-UA"/>
              </w:rPr>
            </w:pPr>
            <w:r>
              <w:rPr>
                <w:rFonts w:ascii="Times New Roman" w:hAnsi="Times New Roman" w:cs="Times New Roman"/>
                <w:b/>
                <w:bCs/>
                <w:iCs/>
                <w:noProof/>
                <w:color w:val="000000"/>
                <w:lang w:eastAsia="uk-UA"/>
              </w:rPr>
              <w:t>500</w:t>
            </w:r>
          </w:p>
        </w:tc>
        <w:tc>
          <w:tcPr>
            <w:tcW w:w="6804" w:type="dxa"/>
          </w:tcPr>
          <w:p w:rsidR="0074563E" w:rsidRPr="001E702D" w:rsidRDefault="0074563E" w:rsidP="001E702D">
            <w:pPr>
              <w:jc w:val="both"/>
              <w:rPr>
                <w:rFonts w:ascii="Times New Roman" w:hAnsi="Times New Roman" w:cs="Times New Roman"/>
              </w:rPr>
            </w:pPr>
            <w:r w:rsidRPr="002F2806">
              <w:rPr>
                <w:rFonts w:ascii="Times New Roman" w:hAnsi="Times New Roman" w:cs="Times New Roman"/>
              </w:rPr>
              <w:t xml:space="preserve">Буряк має бути вирощений в природних умовах, без перевищеного вмісту хімічних речовин, достатньої зрілості, без ознак гнилі, механічного пошкодження та пошкодження шкідниками. Коренеплоди мають бути цілими, здоровими, сухими, чистими, непророслими, не зів’ялі, не підморожені. Смак та запах – без сторонніх домішок. Очищений від землі сухим способом. Без ГМО. </w:t>
            </w:r>
            <w:r w:rsidRPr="001E702D">
              <w:rPr>
                <w:rFonts w:ascii="Times New Roman" w:hAnsi="Times New Roman" w:cs="Times New Roman"/>
              </w:rPr>
              <w:t>Відповідно до нормативних документів, ДСТУ, ТУ У, що діють на території України.</w:t>
            </w:r>
          </w:p>
          <w:p w:rsidR="0074563E" w:rsidRPr="002F2806" w:rsidRDefault="0074563E" w:rsidP="002F2D00">
            <w:pPr>
              <w:suppressAutoHyphens/>
              <w:spacing w:after="0" w:line="100" w:lineRule="atLeast"/>
              <w:jc w:val="both"/>
              <w:rPr>
                <w:rFonts w:ascii="Times New Roman" w:hAnsi="Times New Roman" w:cs="Times New Roman"/>
              </w:rPr>
            </w:pPr>
          </w:p>
        </w:tc>
      </w:tr>
      <w:tr w:rsidR="0074563E" w:rsidRPr="007B7909" w:rsidTr="00A14734">
        <w:trPr>
          <w:trHeight w:val="17"/>
        </w:trPr>
        <w:tc>
          <w:tcPr>
            <w:tcW w:w="2385" w:type="dxa"/>
            <w:vAlign w:val="center"/>
          </w:tcPr>
          <w:p w:rsidR="0074563E" w:rsidRPr="002F2806" w:rsidRDefault="0074563E" w:rsidP="007B7909">
            <w:pPr>
              <w:spacing w:after="198"/>
              <w:ind w:left="360"/>
              <w:contextualSpacing/>
              <w:rPr>
                <w:rFonts w:ascii="Times New Roman" w:hAnsi="Times New Roman" w:cs="Times New Roman"/>
                <w:b/>
                <w:bCs/>
                <w:i/>
                <w:color w:val="000000"/>
                <w:lang w:eastAsia="uk-UA"/>
              </w:rPr>
            </w:pPr>
            <w:r>
              <w:rPr>
                <w:rFonts w:ascii="Times New Roman" w:hAnsi="Times New Roman" w:cs="Times New Roman"/>
                <w:b/>
                <w:bCs/>
                <w:i/>
                <w:color w:val="000000"/>
                <w:lang w:eastAsia="uk-UA"/>
              </w:rPr>
              <w:t>Банани</w:t>
            </w:r>
          </w:p>
        </w:tc>
        <w:tc>
          <w:tcPr>
            <w:tcW w:w="975" w:type="dxa"/>
            <w:vAlign w:val="center"/>
          </w:tcPr>
          <w:p w:rsidR="0074563E" w:rsidRDefault="0074563E" w:rsidP="00A14734">
            <w:pPr>
              <w:jc w:val="center"/>
              <w:rPr>
                <w:rFonts w:ascii="Times New Roman" w:hAnsi="Times New Roman" w:cs="Times New Roman"/>
                <w:b/>
                <w:bCs/>
                <w:iCs/>
                <w:noProof/>
                <w:color w:val="000000"/>
                <w:lang w:eastAsia="uk-UA"/>
              </w:rPr>
            </w:pPr>
            <w:r>
              <w:rPr>
                <w:rFonts w:ascii="Times New Roman" w:hAnsi="Times New Roman" w:cs="Times New Roman"/>
                <w:b/>
                <w:bCs/>
                <w:iCs/>
                <w:noProof/>
                <w:color w:val="000000"/>
                <w:lang w:eastAsia="uk-UA"/>
              </w:rPr>
              <w:t>100</w:t>
            </w:r>
          </w:p>
        </w:tc>
        <w:tc>
          <w:tcPr>
            <w:tcW w:w="6804" w:type="dxa"/>
          </w:tcPr>
          <w:p w:rsidR="0074563E" w:rsidRPr="007B7909" w:rsidRDefault="0074563E" w:rsidP="007B7909">
            <w:pPr>
              <w:jc w:val="center"/>
              <w:rPr>
                <w:rFonts w:ascii="Times New Roman" w:hAnsi="Times New Roman" w:cs="Times New Roman"/>
                <w:lang w:eastAsia="en-US"/>
              </w:rPr>
            </w:pPr>
            <w:r w:rsidRPr="007B7909">
              <w:rPr>
                <w:rFonts w:ascii="Times New Roman" w:hAnsi="Times New Roman" w:cs="Times New Roman"/>
              </w:rPr>
              <w:t>Плоди – стиглі, свіжі, одинакові за формою  та забарвленням, цілі, здорові,  незабруднені, без механічних ушкоджень. Не допускається: підшкірна плямистість, побуріння м’якуша, наявність плодів роздавлених, тріснутих, зів’ялих, незрілих, недозрілих, перезрілих, пошкоджених шкідниками, уражених хворобами, гнилих.</w:t>
            </w:r>
          </w:p>
          <w:p w:rsidR="0074563E" w:rsidRPr="007B7909" w:rsidRDefault="0074563E" w:rsidP="007B7909">
            <w:pPr>
              <w:jc w:val="both"/>
              <w:rPr>
                <w:rFonts w:ascii="Times New Roman" w:hAnsi="Times New Roman" w:cs="Times New Roman"/>
              </w:rPr>
            </w:pPr>
            <w:r w:rsidRPr="007B7909">
              <w:rPr>
                <w:rFonts w:ascii="Times New Roman" w:hAnsi="Times New Roman" w:cs="Times New Roman"/>
              </w:rPr>
              <w:t>Запах та смак – притаманний ботанічному сорту, без стороннього запаху, не затхлий, не пліснявий.</w:t>
            </w:r>
          </w:p>
        </w:tc>
      </w:tr>
      <w:tr w:rsidR="0074563E" w:rsidRPr="002F2806" w:rsidTr="00A14734">
        <w:trPr>
          <w:trHeight w:val="17"/>
        </w:trPr>
        <w:tc>
          <w:tcPr>
            <w:tcW w:w="2385" w:type="dxa"/>
            <w:vAlign w:val="center"/>
          </w:tcPr>
          <w:p w:rsidR="0074563E" w:rsidRPr="002F2806" w:rsidRDefault="0074563E" w:rsidP="00A14734">
            <w:pPr>
              <w:spacing w:after="198"/>
              <w:ind w:left="360"/>
              <w:contextualSpacing/>
              <w:jc w:val="center"/>
              <w:rPr>
                <w:rFonts w:ascii="Times New Roman" w:hAnsi="Times New Roman" w:cs="Times New Roman"/>
                <w:b/>
                <w:bCs/>
                <w:i/>
                <w:color w:val="000000"/>
                <w:lang w:eastAsia="uk-UA"/>
              </w:rPr>
            </w:pPr>
            <w:r>
              <w:rPr>
                <w:rFonts w:ascii="Times New Roman" w:hAnsi="Times New Roman" w:cs="Times New Roman"/>
                <w:b/>
                <w:bCs/>
                <w:i/>
                <w:color w:val="000000"/>
                <w:lang w:eastAsia="uk-UA"/>
              </w:rPr>
              <w:t>Виноград</w:t>
            </w:r>
          </w:p>
        </w:tc>
        <w:tc>
          <w:tcPr>
            <w:tcW w:w="975" w:type="dxa"/>
            <w:vAlign w:val="center"/>
          </w:tcPr>
          <w:p w:rsidR="0074563E" w:rsidRDefault="0074563E" w:rsidP="00A14734">
            <w:pPr>
              <w:jc w:val="center"/>
              <w:rPr>
                <w:rFonts w:ascii="Times New Roman" w:hAnsi="Times New Roman" w:cs="Times New Roman"/>
                <w:b/>
                <w:bCs/>
                <w:iCs/>
                <w:noProof/>
                <w:color w:val="000000"/>
                <w:lang w:eastAsia="uk-UA"/>
              </w:rPr>
            </w:pPr>
            <w:r>
              <w:rPr>
                <w:rFonts w:ascii="Times New Roman" w:hAnsi="Times New Roman" w:cs="Times New Roman"/>
                <w:b/>
                <w:bCs/>
                <w:iCs/>
                <w:noProof/>
                <w:color w:val="000000"/>
                <w:lang w:eastAsia="uk-UA"/>
              </w:rPr>
              <w:t>100</w:t>
            </w:r>
          </w:p>
        </w:tc>
        <w:tc>
          <w:tcPr>
            <w:tcW w:w="6804" w:type="dxa"/>
          </w:tcPr>
          <w:tbl>
            <w:tblPr>
              <w:tblpPr w:leftFromText="180" w:rightFromText="180" w:vertAnchor="page" w:horzAnchor="margin" w:tblpX="-634" w:tblpY="391"/>
              <w:tblW w:w="10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496"/>
            </w:tblGrid>
            <w:tr w:rsidR="0074563E" w:rsidRPr="003161D6" w:rsidTr="00AD0AC6">
              <w:trPr>
                <w:trHeight w:val="846"/>
              </w:trPr>
              <w:tc>
                <w:tcPr>
                  <w:tcW w:w="5974" w:type="dxa"/>
                  <w:tcBorders>
                    <w:top w:val="single" w:sz="4" w:space="0" w:color="000000"/>
                    <w:left w:val="single" w:sz="4" w:space="0" w:color="auto"/>
                    <w:bottom w:val="single" w:sz="4" w:space="0" w:color="000000"/>
                    <w:right w:val="single" w:sz="4" w:space="0" w:color="000000"/>
                  </w:tcBorders>
                </w:tcPr>
                <w:p w:rsidR="0074563E" w:rsidRPr="007B7909" w:rsidRDefault="0074563E" w:rsidP="007B7909">
                  <w:pPr>
                    <w:shd w:val="clear" w:color="auto" w:fill="FFFFFF"/>
                    <w:rPr>
                      <w:rFonts w:ascii="Times New Roman" w:hAnsi="Times New Roman" w:cs="Times New Roman"/>
                    </w:rPr>
                  </w:pPr>
                  <w:r w:rsidRPr="007B7909">
                    <w:rPr>
                      <w:rFonts w:ascii="Times New Roman" w:eastAsia="Times New Roman" w:hAnsi="Times New Roman" w:cs="Times New Roman"/>
                      <w:lang w:eastAsia="en-US"/>
                    </w:rPr>
                    <w:t>Фрукти повинні бути : свіжі, цілі, чисті – без зайвого ґрунту, не зів’ялі, не тріснуті, не уражені хворобами, без зайвої зовнішньої вологи, без ознак загнивання, сухі. Розміри продукції стандартні, форма типова для даних сортів фруктів, вищого товарного сорту.</w:t>
                  </w:r>
                </w:p>
              </w:tc>
            </w:tr>
          </w:tbl>
          <w:p w:rsidR="0074563E" w:rsidRPr="002F2806" w:rsidRDefault="0074563E" w:rsidP="001E702D">
            <w:pPr>
              <w:jc w:val="both"/>
              <w:rPr>
                <w:rFonts w:ascii="Times New Roman" w:hAnsi="Times New Roman" w:cs="Times New Roman"/>
              </w:rPr>
            </w:pPr>
          </w:p>
        </w:tc>
      </w:tr>
    </w:tbl>
    <w:p w:rsidR="0074563E" w:rsidRPr="002F2806" w:rsidRDefault="0074563E" w:rsidP="002F2806">
      <w:pPr>
        <w:jc w:val="both"/>
        <w:rPr>
          <w:rFonts w:ascii="Times New Roman" w:hAnsi="Times New Roman" w:cs="Times New Roman"/>
        </w:rPr>
      </w:pPr>
      <w:r w:rsidRPr="002F2806">
        <w:rPr>
          <w:rFonts w:ascii="Times New Roman" w:hAnsi="Times New Roman" w:cs="Times New Roman"/>
        </w:rPr>
        <w:t>2. Послуги, які обов’язково надає учасник та включає в ціну товару:</w:t>
      </w:r>
    </w:p>
    <w:p w:rsidR="0074563E" w:rsidRPr="00E64FC4" w:rsidRDefault="0074563E" w:rsidP="00E64FC4">
      <w:pPr>
        <w:spacing w:line="240" w:lineRule="auto"/>
        <w:jc w:val="both"/>
        <w:rPr>
          <w:rFonts w:ascii="Times New Roman" w:hAnsi="Times New Roman" w:cs="Times New Roman"/>
          <w:b/>
          <w:bCs/>
        </w:rPr>
      </w:pPr>
      <w:r w:rsidRPr="002F2806">
        <w:rPr>
          <w:rFonts w:ascii="Times New Roman" w:hAnsi="Times New Roman" w:cs="Times New Roman"/>
        </w:rPr>
        <w:t xml:space="preserve">- </w:t>
      </w:r>
      <w:r w:rsidRPr="002F2806">
        <w:rPr>
          <w:rFonts w:ascii="Times New Roman" w:hAnsi="Times New Roman" w:cs="Times New Roman"/>
          <w:b/>
        </w:rPr>
        <w:t xml:space="preserve">поставка товару </w:t>
      </w:r>
      <w:r>
        <w:rPr>
          <w:rFonts w:ascii="Times New Roman" w:hAnsi="Times New Roman" w:cs="Times New Roman"/>
          <w:b/>
        </w:rPr>
        <w:t>три</w:t>
      </w:r>
      <w:r w:rsidRPr="002F2806">
        <w:rPr>
          <w:rFonts w:ascii="Times New Roman" w:hAnsi="Times New Roman" w:cs="Times New Roman"/>
          <w:b/>
        </w:rPr>
        <w:t xml:space="preserve"> рази на тиждень партіями на вимогу замовника згідно телефонного або письмового замовлення Замовника.</w:t>
      </w:r>
      <w:r w:rsidRPr="002F2806">
        <w:rPr>
          <w:rFonts w:ascii="Times New Roman" w:hAnsi="Times New Roman" w:cs="Times New Roman"/>
          <w:kern w:val="1"/>
          <w:lang w:eastAsia="hi-IN" w:bidi="hi-IN"/>
        </w:rPr>
        <w:t xml:space="preserve">. </w:t>
      </w:r>
    </w:p>
    <w:p w:rsidR="0074563E" w:rsidRPr="002F2806" w:rsidRDefault="0074563E" w:rsidP="002F2806">
      <w:pPr>
        <w:contextualSpacing/>
        <w:jc w:val="both"/>
        <w:rPr>
          <w:rFonts w:ascii="Times New Roman" w:hAnsi="Times New Roman" w:cs="Times New Roman"/>
        </w:rPr>
      </w:pPr>
      <w:r w:rsidRPr="002F2806">
        <w:rPr>
          <w:rFonts w:ascii="Times New Roman" w:hAnsi="Times New Roman" w:cs="Times New Roman"/>
        </w:rPr>
        <w:t>3.  Загальні умови поставки товарів:</w:t>
      </w:r>
    </w:p>
    <w:p w:rsidR="0074563E" w:rsidRPr="002F2806" w:rsidRDefault="0074563E" w:rsidP="002F2806">
      <w:pPr>
        <w:jc w:val="both"/>
        <w:rPr>
          <w:rFonts w:ascii="Times New Roman" w:hAnsi="Times New Roman" w:cs="Times New Roman"/>
        </w:rPr>
      </w:pPr>
      <w:r w:rsidRPr="002F2806">
        <w:rPr>
          <w:rFonts w:ascii="Times New Roman" w:hAnsi="Times New Roman" w:cs="Times New Roman"/>
        </w:rPr>
        <w:t>- Постачальник забезпечує суворе дотримання правил прийому сировини, наявність сертифікатів відповідності (якості) та термінів придатності продуктів, а також дотримання санітарно-гігієнічних вимог.</w:t>
      </w:r>
    </w:p>
    <w:p w:rsidR="0074563E" w:rsidRPr="002F2806" w:rsidRDefault="0074563E" w:rsidP="002F2806">
      <w:pPr>
        <w:jc w:val="both"/>
        <w:rPr>
          <w:rFonts w:ascii="Times New Roman" w:hAnsi="Times New Roman" w:cs="Times New Roman"/>
        </w:rPr>
      </w:pPr>
      <w:r w:rsidRPr="002F2806">
        <w:rPr>
          <w:rFonts w:ascii="Times New Roman" w:hAnsi="Times New Roman" w:cs="Times New Roman"/>
        </w:rPr>
        <w:t xml:space="preserve">- Товар постачається учасником - переможцем до 31 </w:t>
      </w:r>
      <w:r>
        <w:rPr>
          <w:rFonts w:ascii="Times New Roman" w:hAnsi="Times New Roman" w:cs="Times New Roman"/>
        </w:rPr>
        <w:t>березня 2023</w:t>
      </w:r>
      <w:r w:rsidRPr="002F2806">
        <w:rPr>
          <w:rFonts w:ascii="Times New Roman" w:hAnsi="Times New Roman" w:cs="Times New Roman"/>
        </w:rPr>
        <w:t xml:space="preserve"> року за додатково погодженими партіями у відповідності до графіку та заявок.</w:t>
      </w:r>
      <w:r w:rsidRPr="002F2806">
        <w:rPr>
          <w:rFonts w:ascii="Times New Roman" w:hAnsi="Times New Roman" w:cs="Times New Roman"/>
        </w:rPr>
        <w:tab/>
      </w:r>
    </w:p>
    <w:p w:rsidR="0074563E" w:rsidRPr="002F2806" w:rsidRDefault="0074563E" w:rsidP="002F2806">
      <w:pPr>
        <w:jc w:val="both"/>
        <w:rPr>
          <w:rFonts w:ascii="Times New Roman" w:hAnsi="Times New Roman" w:cs="Times New Roman"/>
        </w:rPr>
      </w:pPr>
      <w:r w:rsidRPr="002F2806">
        <w:rPr>
          <w:rFonts w:ascii="Times New Roman" w:hAnsi="Times New Roman" w:cs="Times New Roman"/>
        </w:rPr>
        <w:t xml:space="preserve">- Учасник повинен передати (поставити) Замовнику товари, передбачені цією документацією, якість яких відповідає умовам ДСТУ (ГОСТ, ТУ) з підтвердженням строків придатності та якості сертифікатами відповідності (якості) для кожної окремої партії товарів. Копії документів, що посвідчують якість запропонованої продукції повинні бути надані у складі тендерної пропозиції. </w:t>
      </w:r>
    </w:p>
    <w:p w:rsidR="0074563E" w:rsidRDefault="0074563E" w:rsidP="007042BC">
      <w:pPr>
        <w:jc w:val="both"/>
        <w:rPr>
          <w:rFonts w:ascii="Times New Roman" w:hAnsi="Times New Roman" w:cs="Times New Roman"/>
        </w:rPr>
      </w:pPr>
      <w:r w:rsidRPr="002F2806">
        <w:rPr>
          <w:rFonts w:ascii="Times New Roman" w:hAnsi="Times New Roman" w:cs="Times New Roman"/>
        </w:rPr>
        <w:t>4.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rsidR="0074563E" w:rsidRDefault="0074563E" w:rsidP="007042BC">
      <w:pPr>
        <w:jc w:val="both"/>
        <w:rPr>
          <w:rFonts w:ascii="Times New Roman" w:hAnsi="Times New Roman" w:cs="Times New Roman"/>
        </w:rPr>
      </w:pPr>
      <w:r>
        <w:rPr>
          <w:rFonts w:ascii="Times New Roman" w:hAnsi="Times New Roman" w:cs="Times New Roman"/>
        </w:rPr>
        <w:t>5.</w:t>
      </w:r>
      <w:r w:rsidRPr="002F2806">
        <w:rPr>
          <w:rFonts w:ascii="Times New Roman" w:hAnsi="Times New Roman" w:cs="Times New Roman"/>
        </w:rPr>
        <w:t xml:space="preserve"> Поставка товару має здійснюватися на автотранспорті, що призначений та обладнаний для перевезення продуктів харчування. Постачальник забезпечує належне санітарне утримання виробничих приміщень, обладнання, інвентаря, а також контролює дотримання працівниками виконавця правил особистої гігієни. </w:t>
      </w:r>
    </w:p>
    <w:p w:rsidR="0074563E" w:rsidRPr="007042BC" w:rsidRDefault="0074563E" w:rsidP="007042BC">
      <w:pPr>
        <w:jc w:val="both"/>
        <w:rPr>
          <w:rFonts w:ascii="Times New Roman" w:hAnsi="Times New Roman" w:cs="Times New Roman"/>
        </w:rPr>
      </w:pPr>
      <w:r>
        <w:rPr>
          <w:rFonts w:ascii="Times New Roman" w:hAnsi="Times New Roman" w:cs="Times New Roman"/>
        </w:rPr>
        <w:t>6.</w:t>
      </w:r>
      <w:r w:rsidRPr="002F2806">
        <w:rPr>
          <w:rFonts w:ascii="Times New Roman" w:hAnsi="Times New Roman" w:cs="Times New Roman"/>
        </w:rPr>
        <w:t xml:space="preserve"> Водій автотранспорту, а також особи, що супроводжують продукти, повинні мати санітарні книжки, спецодяг (халат рукавички) та виконувати вантажно-розвантажувальні роботи</w:t>
      </w:r>
    </w:p>
    <w:p w:rsidR="0074563E" w:rsidRPr="002F2806" w:rsidRDefault="0074563E" w:rsidP="002F2806">
      <w:pPr>
        <w:pStyle w:val="p10"/>
        <w:shd w:val="clear" w:color="auto" w:fill="FFFFFF"/>
        <w:spacing w:before="0" w:beforeAutospacing="0" w:after="0" w:afterAutospacing="0"/>
        <w:ind w:firstLine="284"/>
        <w:contextualSpacing/>
        <w:jc w:val="both"/>
        <w:rPr>
          <w:rStyle w:val="s1"/>
          <w:b/>
          <w:bCs/>
          <w:sz w:val="22"/>
          <w:szCs w:val="22"/>
          <w:lang w:val="uk-UA"/>
        </w:rPr>
      </w:pPr>
      <w:r>
        <w:rPr>
          <w:rStyle w:val="s1"/>
          <w:b/>
          <w:bCs/>
          <w:sz w:val="22"/>
          <w:szCs w:val="22"/>
          <w:lang w:val="uk-UA"/>
        </w:rPr>
        <w:t xml:space="preserve">7. </w:t>
      </w:r>
      <w:r w:rsidRPr="002F2806">
        <w:rPr>
          <w:rStyle w:val="s1"/>
          <w:b/>
          <w:bCs/>
          <w:sz w:val="22"/>
          <w:szCs w:val="22"/>
          <w:lang w:val="uk-UA"/>
        </w:rPr>
        <w:t>Вимоги щодо якості товару:</w:t>
      </w:r>
    </w:p>
    <w:p w:rsidR="0074563E" w:rsidRPr="002F2806" w:rsidRDefault="0074563E" w:rsidP="002F2806">
      <w:pPr>
        <w:pStyle w:val="p10"/>
        <w:shd w:val="clear" w:color="auto" w:fill="FFFFFF"/>
        <w:spacing w:before="0" w:beforeAutospacing="0" w:after="0" w:afterAutospacing="0"/>
        <w:ind w:firstLine="284"/>
        <w:contextualSpacing/>
        <w:jc w:val="both"/>
        <w:rPr>
          <w:sz w:val="22"/>
          <w:szCs w:val="22"/>
          <w:lang w:val="uk-UA"/>
        </w:rPr>
      </w:pPr>
      <w:r>
        <w:rPr>
          <w:sz w:val="22"/>
          <w:szCs w:val="22"/>
          <w:lang w:val="uk-UA"/>
        </w:rPr>
        <w:t>7</w:t>
      </w:r>
      <w:r w:rsidRPr="002F2806">
        <w:rPr>
          <w:sz w:val="22"/>
          <w:szCs w:val="22"/>
          <w:lang w:val="uk-UA"/>
        </w:rPr>
        <w:t>.1. Товар, що є предметом цієї закупівлі, повинен відповідати показникам безпечності та якості для харчових продуктів, чинним нормативним документам (ТУУ та/або ДСТУ), затвердженим у встановленому порядку законодавства України, відповідати вимогам Закону України № 771/97-ВР від 23.12.1997 «Про основні принципи та вимоги до безпечності та якості харчових продуктів».</w:t>
      </w:r>
    </w:p>
    <w:p w:rsidR="0074563E" w:rsidRPr="002F2806" w:rsidRDefault="0074563E" w:rsidP="002F2806">
      <w:pPr>
        <w:pStyle w:val="p10"/>
        <w:spacing w:before="0" w:beforeAutospacing="0" w:after="0" w:afterAutospacing="0"/>
        <w:ind w:firstLine="284"/>
        <w:contextualSpacing/>
        <w:jc w:val="both"/>
        <w:rPr>
          <w:sz w:val="22"/>
          <w:szCs w:val="22"/>
          <w:lang w:val="uk-UA"/>
        </w:rPr>
      </w:pPr>
      <w:r>
        <w:rPr>
          <w:sz w:val="22"/>
          <w:szCs w:val="22"/>
          <w:lang w:val="uk-UA"/>
        </w:rPr>
        <w:t>7</w:t>
      </w:r>
      <w:r w:rsidRPr="002F2806">
        <w:rPr>
          <w:sz w:val="22"/>
          <w:szCs w:val="22"/>
          <w:lang w:val="uk-UA"/>
        </w:rPr>
        <w:t>.2. Термін зберігання Товару не повинен перевищувати 80% від загального терміну придатності.</w:t>
      </w:r>
    </w:p>
    <w:p w:rsidR="0074563E" w:rsidRPr="002F2806" w:rsidRDefault="0074563E" w:rsidP="002F2806">
      <w:pPr>
        <w:spacing w:after="0" w:line="240" w:lineRule="auto"/>
        <w:ind w:firstLine="284"/>
        <w:contextualSpacing/>
        <w:jc w:val="both"/>
        <w:rPr>
          <w:rFonts w:ascii="Times New Roman" w:hAnsi="Times New Roman" w:cs="Times New Roman"/>
        </w:rPr>
      </w:pPr>
      <w:r>
        <w:rPr>
          <w:rFonts w:ascii="Times New Roman" w:hAnsi="Times New Roman" w:cs="Times New Roman"/>
        </w:rPr>
        <w:t>7</w:t>
      </w:r>
      <w:r w:rsidRPr="002F2806">
        <w:rPr>
          <w:rFonts w:ascii="Times New Roman" w:hAnsi="Times New Roman" w:cs="Times New Roman"/>
        </w:rPr>
        <w:t>.3. Учасник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w:t>
      </w:r>
    </w:p>
    <w:p w:rsidR="0074563E" w:rsidRPr="002F2806" w:rsidRDefault="0074563E" w:rsidP="002F2806">
      <w:pPr>
        <w:tabs>
          <w:tab w:val="left" w:pos="2070"/>
        </w:tabs>
        <w:spacing w:after="0" w:line="240" w:lineRule="auto"/>
        <w:ind w:firstLine="284"/>
        <w:contextualSpacing/>
        <w:jc w:val="both"/>
        <w:rPr>
          <w:rFonts w:ascii="Times New Roman" w:hAnsi="Times New Roman" w:cs="Times New Roman"/>
        </w:rPr>
      </w:pPr>
      <w:r>
        <w:rPr>
          <w:rFonts w:ascii="Times New Roman" w:hAnsi="Times New Roman" w:cs="Times New Roman"/>
        </w:rPr>
        <w:t>7</w:t>
      </w:r>
      <w:r w:rsidRPr="002F2806">
        <w:rPr>
          <w:rFonts w:ascii="Times New Roman" w:hAnsi="Times New Roman" w:cs="Times New Roman"/>
        </w:rPr>
        <w:t>.</w:t>
      </w:r>
      <w:r>
        <w:rPr>
          <w:rFonts w:ascii="Times New Roman" w:hAnsi="Times New Roman" w:cs="Times New Roman"/>
        </w:rPr>
        <w:t>6.</w:t>
      </w:r>
      <w:r w:rsidRPr="002F2806">
        <w:rPr>
          <w:rFonts w:ascii="Times New Roman" w:hAnsi="Times New Roman" w:cs="Times New Roman"/>
        </w:rPr>
        <w:t xml:space="preserve"> Учасник надає оригінал гарантійного листи </w:t>
      </w:r>
      <w:r w:rsidRPr="002F2806">
        <w:rPr>
          <w:rFonts w:ascii="Times New Roman" w:hAnsi="Times New Roman" w:cs="Times New Roman"/>
          <w:i/>
        </w:rPr>
        <w:t xml:space="preserve">(на фірмовому бланку учасника (за наявності) із зазначенням дати та вихідного номеру реєстрації за підписом керівника/іншої уповноваженої особи (зазначаються посада, прізвище та ініціали) учасника з проставленням печатки (за наявності)) </w:t>
      </w:r>
      <w:r w:rsidRPr="002F2806">
        <w:rPr>
          <w:rFonts w:ascii="Times New Roman" w:hAnsi="Times New Roman" w:cs="Times New Roman"/>
        </w:rPr>
        <w:t>виданого на ім’я Замовника, у якому гарантується можливість поставки якісного товару, який є предметом закупівлі, у кількості, зі строком придатності та в терміни, які визначені Замовником у Тендерній документації, датоване не раніше дати початку процедури закупівлі.</w:t>
      </w:r>
    </w:p>
    <w:p w:rsidR="0074563E" w:rsidRDefault="0074563E" w:rsidP="002F2806">
      <w:pPr>
        <w:tabs>
          <w:tab w:val="left" w:pos="2070"/>
        </w:tabs>
        <w:spacing w:after="0" w:line="240" w:lineRule="auto"/>
        <w:ind w:firstLine="284"/>
        <w:contextualSpacing/>
        <w:jc w:val="center"/>
        <w:rPr>
          <w:rFonts w:ascii="Times New Roman" w:hAnsi="Times New Roman" w:cs="Times New Roman"/>
          <w:b/>
        </w:rPr>
      </w:pPr>
    </w:p>
    <w:p w:rsidR="0074563E" w:rsidRPr="00787266" w:rsidRDefault="0074563E" w:rsidP="002F2806">
      <w:pPr>
        <w:spacing w:line="240" w:lineRule="auto"/>
        <w:ind w:right="-1"/>
        <w:jc w:val="center"/>
        <w:rPr>
          <w:rFonts w:ascii="Times New Roman" w:hAnsi="Times New Roman" w:cs="Times New Roman"/>
          <w:b/>
          <w:i/>
          <w:sz w:val="24"/>
          <w:szCs w:val="24"/>
        </w:rPr>
      </w:pPr>
      <w:r w:rsidRPr="00787266">
        <w:rPr>
          <w:rFonts w:ascii="Times New Roman" w:hAnsi="Times New Roman" w:cs="Times New Roman"/>
          <w:b/>
          <w:i/>
          <w:sz w:val="24"/>
          <w:szCs w:val="24"/>
        </w:rPr>
        <w:t>Пропозиція, що не відповідає технічній частині, буде відхилена як така, що не відповідає вимогам</w:t>
      </w:r>
    </w:p>
    <w:sectPr w:rsidR="0074563E" w:rsidRPr="00787266" w:rsidSect="00A46109">
      <w:pgSz w:w="11906" w:h="16838"/>
      <w:pgMar w:top="426"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SimSun">
    <w:altName w:val="§­§°§®§Ц"/>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F6827"/>
    <w:multiLevelType w:val="hybridMultilevel"/>
    <w:tmpl w:val="DBC016A0"/>
    <w:lvl w:ilvl="0" w:tplc="00000008">
      <w:start w:val="6"/>
      <w:numFmt w:val="bullet"/>
      <w:lvlText w:val="-"/>
      <w:lvlJc w:val="left"/>
      <w:pPr>
        <w:ind w:left="720" w:hanging="360"/>
      </w:pPr>
      <w:rPr>
        <w:rFonts w:ascii="Arial Narrow" w:hAnsi="Arial Narrow"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06D3B51"/>
    <w:multiLevelType w:val="multilevel"/>
    <w:tmpl w:val="93E65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81323F9"/>
    <w:multiLevelType w:val="hybridMultilevel"/>
    <w:tmpl w:val="7C761EB8"/>
    <w:lvl w:ilvl="0" w:tplc="8720691A">
      <w:start w:val="1"/>
      <w:numFmt w:val="decimal"/>
      <w:lvlText w:val="%1."/>
      <w:lvlJc w:val="left"/>
      <w:pPr>
        <w:ind w:left="360" w:hanging="360"/>
      </w:pPr>
      <w:rPr>
        <w:rFonts w:cs="Times New Roman" w:hint="default"/>
        <w:color w:val="000000"/>
        <w:sz w:val="24"/>
      </w:rPr>
    </w:lvl>
    <w:lvl w:ilvl="1" w:tplc="04220019" w:tentative="1">
      <w:start w:val="1"/>
      <w:numFmt w:val="lowerLetter"/>
      <w:lvlText w:val="%2."/>
      <w:lvlJc w:val="left"/>
      <w:pPr>
        <w:ind w:left="1084" w:hanging="360"/>
      </w:pPr>
      <w:rPr>
        <w:rFonts w:cs="Times New Roman"/>
      </w:rPr>
    </w:lvl>
    <w:lvl w:ilvl="2" w:tplc="0422001B" w:tentative="1">
      <w:start w:val="1"/>
      <w:numFmt w:val="lowerRoman"/>
      <w:lvlText w:val="%3."/>
      <w:lvlJc w:val="right"/>
      <w:pPr>
        <w:ind w:left="1804" w:hanging="180"/>
      </w:pPr>
      <w:rPr>
        <w:rFonts w:cs="Times New Roman"/>
      </w:rPr>
    </w:lvl>
    <w:lvl w:ilvl="3" w:tplc="0422000F" w:tentative="1">
      <w:start w:val="1"/>
      <w:numFmt w:val="decimal"/>
      <w:lvlText w:val="%4."/>
      <w:lvlJc w:val="left"/>
      <w:pPr>
        <w:ind w:left="2524" w:hanging="360"/>
      </w:pPr>
      <w:rPr>
        <w:rFonts w:cs="Times New Roman"/>
      </w:rPr>
    </w:lvl>
    <w:lvl w:ilvl="4" w:tplc="04220019" w:tentative="1">
      <w:start w:val="1"/>
      <w:numFmt w:val="lowerLetter"/>
      <w:lvlText w:val="%5."/>
      <w:lvlJc w:val="left"/>
      <w:pPr>
        <w:ind w:left="3244" w:hanging="360"/>
      </w:pPr>
      <w:rPr>
        <w:rFonts w:cs="Times New Roman"/>
      </w:rPr>
    </w:lvl>
    <w:lvl w:ilvl="5" w:tplc="0422001B" w:tentative="1">
      <w:start w:val="1"/>
      <w:numFmt w:val="lowerRoman"/>
      <w:lvlText w:val="%6."/>
      <w:lvlJc w:val="right"/>
      <w:pPr>
        <w:ind w:left="3964" w:hanging="180"/>
      </w:pPr>
      <w:rPr>
        <w:rFonts w:cs="Times New Roman"/>
      </w:rPr>
    </w:lvl>
    <w:lvl w:ilvl="6" w:tplc="0422000F" w:tentative="1">
      <w:start w:val="1"/>
      <w:numFmt w:val="decimal"/>
      <w:lvlText w:val="%7."/>
      <w:lvlJc w:val="left"/>
      <w:pPr>
        <w:ind w:left="4684" w:hanging="360"/>
      </w:pPr>
      <w:rPr>
        <w:rFonts w:cs="Times New Roman"/>
      </w:rPr>
    </w:lvl>
    <w:lvl w:ilvl="7" w:tplc="04220019" w:tentative="1">
      <w:start w:val="1"/>
      <w:numFmt w:val="lowerLetter"/>
      <w:lvlText w:val="%8."/>
      <w:lvlJc w:val="left"/>
      <w:pPr>
        <w:ind w:left="5404" w:hanging="360"/>
      </w:pPr>
      <w:rPr>
        <w:rFonts w:cs="Times New Roman"/>
      </w:rPr>
    </w:lvl>
    <w:lvl w:ilvl="8" w:tplc="0422001B" w:tentative="1">
      <w:start w:val="1"/>
      <w:numFmt w:val="lowerRoman"/>
      <w:lvlText w:val="%9."/>
      <w:lvlJc w:val="right"/>
      <w:pPr>
        <w:ind w:left="6124" w:hanging="180"/>
      </w:pPr>
      <w:rPr>
        <w:rFonts w:cs="Times New Roman"/>
      </w:rPr>
    </w:lvl>
  </w:abstractNum>
  <w:abstractNum w:abstractNumId="3">
    <w:nsid w:val="5A787F92"/>
    <w:multiLevelType w:val="hybridMultilevel"/>
    <w:tmpl w:val="ABA8B64A"/>
    <w:lvl w:ilvl="0" w:tplc="00000008">
      <w:start w:val="6"/>
      <w:numFmt w:val="bullet"/>
      <w:lvlText w:val="-"/>
      <w:lvlJc w:val="left"/>
      <w:pPr>
        <w:ind w:left="720" w:hanging="360"/>
      </w:pPr>
      <w:rPr>
        <w:rFonts w:ascii="Arial Narrow" w:hAnsi="Arial Narrow"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6EEA5098"/>
    <w:multiLevelType w:val="hybridMultilevel"/>
    <w:tmpl w:val="22045588"/>
    <w:lvl w:ilvl="0" w:tplc="C4A6CF18">
      <w:numFmt w:val="bullet"/>
      <w:lvlText w:val="-"/>
      <w:lvlJc w:val="left"/>
      <w:pPr>
        <w:ind w:left="1004" w:hanging="360"/>
      </w:pPr>
      <w:rPr>
        <w:rFonts w:ascii="Times New Roman" w:eastAsia="Times New Roman" w:hAnsi="Times New Roman" w:hint="default"/>
      </w:rPr>
    </w:lvl>
    <w:lvl w:ilvl="1" w:tplc="04220003" w:tentative="1">
      <w:start w:val="1"/>
      <w:numFmt w:val="bullet"/>
      <w:lvlText w:val="o"/>
      <w:lvlJc w:val="left"/>
      <w:pPr>
        <w:ind w:left="1724" w:hanging="360"/>
      </w:pPr>
      <w:rPr>
        <w:rFonts w:ascii="Courier New" w:hAnsi="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hint="default"/>
      </w:rPr>
    </w:lvl>
    <w:lvl w:ilvl="8" w:tplc="04220005" w:tentative="1">
      <w:start w:val="1"/>
      <w:numFmt w:val="bullet"/>
      <w:lvlText w:val=""/>
      <w:lvlJc w:val="left"/>
      <w:pPr>
        <w:ind w:left="6764"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2DAC"/>
    <w:rsid w:val="000E4F4D"/>
    <w:rsid w:val="00181EED"/>
    <w:rsid w:val="001D172B"/>
    <w:rsid w:val="001E702D"/>
    <w:rsid w:val="002060B9"/>
    <w:rsid w:val="0022542D"/>
    <w:rsid w:val="0028760C"/>
    <w:rsid w:val="002F2806"/>
    <w:rsid w:val="002F2D00"/>
    <w:rsid w:val="003161D6"/>
    <w:rsid w:val="003C2EED"/>
    <w:rsid w:val="00417F5A"/>
    <w:rsid w:val="00453AE2"/>
    <w:rsid w:val="00455FF2"/>
    <w:rsid w:val="00495570"/>
    <w:rsid w:val="0050753A"/>
    <w:rsid w:val="00532DAC"/>
    <w:rsid w:val="00572BD9"/>
    <w:rsid w:val="005B772A"/>
    <w:rsid w:val="006173FA"/>
    <w:rsid w:val="00621CCD"/>
    <w:rsid w:val="007042BC"/>
    <w:rsid w:val="00735CAD"/>
    <w:rsid w:val="0074563E"/>
    <w:rsid w:val="00771A46"/>
    <w:rsid w:val="00786B4D"/>
    <w:rsid w:val="00786FF7"/>
    <w:rsid w:val="00787266"/>
    <w:rsid w:val="007B7909"/>
    <w:rsid w:val="007C22F0"/>
    <w:rsid w:val="00842E10"/>
    <w:rsid w:val="00917CE4"/>
    <w:rsid w:val="00927236"/>
    <w:rsid w:val="00935156"/>
    <w:rsid w:val="009D5463"/>
    <w:rsid w:val="00A14734"/>
    <w:rsid w:val="00A35EEB"/>
    <w:rsid w:val="00A46109"/>
    <w:rsid w:val="00A611B9"/>
    <w:rsid w:val="00A71181"/>
    <w:rsid w:val="00A927A0"/>
    <w:rsid w:val="00AD0AC6"/>
    <w:rsid w:val="00AD6232"/>
    <w:rsid w:val="00BD0C1E"/>
    <w:rsid w:val="00C04CDE"/>
    <w:rsid w:val="00D14586"/>
    <w:rsid w:val="00E42054"/>
    <w:rsid w:val="00E64FC4"/>
    <w:rsid w:val="00EC0007"/>
    <w:rsid w:val="00ED5D9F"/>
    <w:rsid w:val="00F91F6C"/>
    <w:rsid w:val="00FF6F54"/>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lang w:eastAsia="ru-RU"/>
    </w:rPr>
  </w:style>
  <w:style w:type="paragraph" w:styleId="Heading1">
    <w:name w:val="heading 1"/>
    <w:basedOn w:val="Normal"/>
    <w:next w:val="Normal"/>
    <w:link w:val="Heading1Char"/>
    <w:uiPriority w:val="99"/>
    <w:qFormat/>
    <w:rsid w:val="00A46109"/>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A46109"/>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A46109"/>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A46109"/>
    <w:pPr>
      <w:keepNext/>
      <w:keepLines/>
      <w:spacing w:before="240" w:after="40"/>
      <w:outlineLvl w:val="3"/>
    </w:pPr>
    <w:rPr>
      <w:b/>
      <w:sz w:val="24"/>
      <w:szCs w:val="24"/>
    </w:rPr>
  </w:style>
  <w:style w:type="paragraph" w:styleId="Heading5">
    <w:name w:val="heading 5"/>
    <w:basedOn w:val="Normal"/>
    <w:next w:val="Normal"/>
    <w:link w:val="Heading5Char"/>
    <w:uiPriority w:val="99"/>
    <w:qFormat/>
    <w:rsid w:val="00A46109"/>
    <w:pPr>
      <w:keepNext/>
      <w:keepLines/>
      <w:spacing w:before="220" w:after="40"/>
      <w:outlineLvl w:val="4"/>
    </w:pPr>
    <w:rPr>
      <w:b/>
    </w:rPr>
  </w:style>
  <w:style w:type="paragraph" w:styleId="Heading6">
    <w:name w:val="heading 6"/>
    <w:basedOn w:val="Normal"/>
    <w:next w:val="Normal"/>
    <w:link w:val="Heading6Char"/>
    <w:uiPriority w:val="99"/>
    <w:qFormat/>
    <w:rsid w:val="00A46109"/>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4BD"/>
    <w:rPr>
      <w:rFonts w:asciiTheme="majorHAnsi" w:eastAsiaTheme="majorEastAsia" w:hAnsiTheme="majorHAnsi" w:cstheme="majorBidi"/>
      <w:b/>
      <w:bCs/>
      <w:kern w:val="32"/>
      <w:sz w:val="32"/>
      <w:szCs w:val="32"/>
      <w:lang w:eastAsia="ru-RU"/>
    </w:rPr>
  </w:style>
  <w:style w:type="character" w:customStyle="1" w:styleId="Heading2Char">
    <w:name w:val="Heading 2 Char"/>
    <w:basedOn w:val="DefaultParagraphFont"/>
    <w:link w:val="Heading2"/>
    <w:uiPriority w:val="9"/>
    <w:semiHidden/>
    <w:rsid w:val="005F44BD"/>
    <w:rPr>
      <w:rFonts w:asciiTheme="majorHAnsi" w:eastAsiaTheme="majorEastAsia" w:hAnsiTheme="majorHAnsi" w:cstheme="majorBidi"/>
      <w:b/>
      <w:bCs/>
      <w:i/>
      <w:iCs/>
      <w:sz w:val="28"/>
      <w:szCs w:val="28"/>
      <w:lang w:eastAsia="ru-RU"/>
    </w:rPr>
  </w:style>
  <w:style w:type="character" w:customStyle="1" w:styleId="Heading3Char">
    <w:name w:val="Heading 3 Char"/>
    <w:basedOn w:val="DefaultParagraphFont"/>
    <w:link w:val="Heading3"/>
    <w:uiPriority w:val="9"/>
    <w:semiHidden/>
    <w:rsid w:val="005F44BD"/>
    <w:rPr>
      <w:rFonts w:asciiTheme="majorHAnsi" w:eastAsiaTheme="majorEastAsia" w:hAnsiTheme="majorHAnsi" w:cstheme="majorBidi"/>
      <w:b/>
      <w:bCs/>
      <w:sz w:val="26"/>
      <w:szCs w:val="26"/>
      <w:lang w:eastAsia="ru-RU"/>
    </w:rPr>
  </w:style>
  <w:style w:type="character" w:customStyle="1" w:styleId="Heading4Char">
    <w:name w:val="Heading 4 Char"/>
    <w:basedOn w:val="DefaultParagraphFont"/>
    <w:link w:val="Heading4"/>
    <w:uiPriority w:val="9"/>
    <w:semiHidden/>
    <w:rsid w:val="005F44BD"/>
    <w:rPr>
      <w:rFonts w:asciiTheme="minorHAnsi" w:eastAsiaTheme="minorEastAsia" w:hAnsiTheme="minorHAnsi" w:cstheme="minorBidi"/>
      <w:b/>
      <w:bCs/>
      <w:sz w:val="28"/>
      <w:szCs w:val="28"/>
      <w:lang w:eastAsia="ru-RU"/>
    </w:rPr>
  </w:style>
  <w:style w:type="character" w:customStyle="1" w:styleId="Heading5Char">
    <w:name w:val="Heading 5 Char"/>
    <w:basedOn w:val="DefaultParagraphFont"/>
    <w:link w:val="Heading5"/>
    <w:uiPriority w:val="9"/>
    <w:semiHidden/>
    <w:rsid w:val="005F44BD"/>
    <w:rPr>
      <w:rFonts w:asciiTheme="minorHAnsi" w:eastAsiaTheme="minorEastAsia" w:hAnsiTheme="minorHAnsi" w:cstheme="minorBidi"/>
      <w:b/>
      <w:bCs/>
      <w:i/>
      <w:iCs/>
      <w:sz w:val="26"/>
      <w:szCs w:val="26"/>
      <w:lang w:eastAsia="ru-RU"/>
    </w:rPr>
  </w:style>
  <w:style w:type="character" w:customStyle="1" w:styleId="Heading6Char">
    <w:name w:val="Heading 6 Char"/>
    <w:basedOn w:val="DefaultParagraphFont"/>
    <w:link w:val="Heading6"/>
    <w:uiPriority w:val="9"/>
    <w:semiHidden/>
    <w:rsid w:val="005F44BD"/>
    <w:rPr>
      <w:rFonts w:asciiTheme="minorHAnsi" w:eastAsiaTheme="minorEastAsia" w:hAnsiTheme="minorHAnsi" w:cstheme="minorBidi"/>
      <w:b/>
      <w:bCs/>
      <w:lang w:eastAsia="ru-RU"/>
    </w:rPr>
  </w:style>
  <w:style w:type="table" w:customStyle="1" w:styleId="TableNormal1">
    <w:name w:val="Table Normal1"/>
    <w:uiPriority w:val="99"/>
    <w:rsid w:val="00A46109"/>
    <w:pPr>
      <w:spacing w:after="160" w:line="259" w:lineRule="auto"/>
    </w:pPr>
    <w:rPr>
      <w:lang w:eastAsia="ru-RU"/>
    </w:rPr>
    <w:tblPr>
      <w:tblCellMar>
        <w:top w:w="0" w:type="dxa"/>
        <w:left w:w="0" w:type="dxa"/>
        <w:bottom w:w="0" w:type="dxa"/>
        <w:right w:w="0" w:type="dxa"/>
      </w:tblCellMar>
    </w:tblPr>
  </w:style>
  <w:style w:type="paragraph" w:styleId="Title">
    <w:name w:val="Title"/>
    <w:basedOn w:val="Normal"/>
    <w:next w:val="Normal"/>
    <w:link w:val="TitleChar"/>
    <w:uiPriority w:val="99"/>
    <w:qFormat/>
    <w:rsid w:val="00A46109"/>
    <w:pPr>
      <w:keepNext/>
      <w:keepLines/>
      <w:spacing w:before="480" w:after="120"/>
    </w:pPr>
    <w:rPr>
      <w:b/>
      <w:sz w:val="72"/>
      <w:szCs w:val="72"/>
    </w:rPr>
  </w:style>
  <w:style w:type="character" w:customStyle="1" w:styleId="TitleChar">
    <w:name w:val="Title Char"/>
    <w:basedOn w:val="DefaultParagraphFont"/>
    <w:link w:val="Title"/>
    <w:uiPriority w:val="99"/>
    <w:locked/>
    <w:rsid w:val="00FF6F54"/>
    <w:rPr>
      <w:rFonts w:cs="Times New Roman"/>
      <w:b/>
      <w:sz w:val="72"/>
      <w:szCs w:val="72"/>
    </w:rPr>
  </w:style>
  <w:style w:type="table" w:customStyle="1" w:styleId="TableNormal2">
    <w:name w:val="Table Normal2"/>
    <w:uiPriority w:val="99"/>
    <w:rsid w:val="00A46109"/>
    <w:pPr>
      <w:spacing w:after="160" w:line="259" w:lineRule="auto"/>
    </w:pPr>
    <w:rPr>
      <w:lang w:eastAsia="ru-RU"/>
    </w:rPr>
    <w:tblPr>
      <w:tblCellMar>
        <w:top w:w="0" w:type="dxa"/>
        <w:left w:w="0" w:type="dxa"/>
        <w:bottom w:w="0" w:type="dxa"/>
        <w:right w:w="0" w:type="dxa"/>
      </w:tblCellMar>
    </w:tblPr>
  </w:style>
  <w:style w:type="table" w:customStyle="1" w:styleId="TableNormal3">
    <w:name w:val="Table Normal3"/>
    <w:uiPriority w:val="99"/>
    <w:rsid w:val="00A46109"/>
    <w:pPr>
      <w:spacing w:after="160" w:line="259" w:lineRule="auto"/>
    </w:pPr>
    <w:rPr>
      <w:lang w:eastAsia="ru-RU"/>
    </w:rPr>
    <w:tblPr>
      <w:tblCellMar>
        <w:top w:w="0" w:type="dxa"/>
        <w:left w:w="0" w:type="dxa"/>
        <w:bottom w:w="0" w:type="dxa"/>
        <w:right w:w="0" w:type="dxa"/>
      </w:tblCellMar>
    </w:tblPr>
  </w:style>
  <w:style w:type="paragraph" w:styleId="Subtitle">
    <w:name w:val="Subtitle"/>
    <w:basedOn w:val="Normal"/>
    <w:next w:val="Normal"/>
    <w:link w:val="SubtitleChar"/>
    <w:uiPriority w:val="99"/>
    <w:qFormat/>
    <w:rsid w:val="00A46109"/>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5F44BD"/>
    <w:rPr>
      <w:rFonts w:asciiTheme="majorHAnsi" w:eastAsiaTheme="majorEastAsia" w:hAnsiTheme="majorHAnsi" w:cstheme="majorBidi"/>
      <w:sz w:val="24"/>
      <w:szCs w:val="24"/>
      <w:lang w:eastAsia="ru-RU"/>
    </w:rPr>
  </w:style>
  <w:style w:type="table" w:customStyle="1" w:styleId="a">
    <w:name w:val="Стиль"/>
    <w:basedOn w:val="TableNormal3"/>
    <w:uiPriority w:val="99"/>
    <w:rsid w:val="00A46109"/>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rPr>
      <w:rFonts w:cs="Times New Roman"/>
      <w:color w:val="0000FF"/>
      <w:u w:val="single"/>
    </w:rPr>
  </w:style>
  <w:style w:type="paragraph" w:customStyle="1" w:styleId="rvps2">
    <w:name w:val="rvps2"/>
    <w:basedOn w:val="Normal"/>
    <w:uiPriority w:val="99"/>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b/>
      <w:bCs/>
    </w:rPr>
  </w:style>
  <w:style w:type="paragraph" w:styleId="BalloonText">
    <w:name w:val="Balloon Text"/>
    <w:basedOn w:val="Normal"/>
    <w:link w:val="BalloonTextChar"/>
    <w:uiPriority w:val="99"/>
    <w:semiHidden/>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table" w:customStyle="1" w:styleId="6">
    <w:name w:val="Стиль6"/>
    <w:basedOn w:val="TableNormal3"/>
    <w:uiPriority w:val="99"/>
    <w:rsid w:val="00A46109"/>
    <w:tblPr>
      <w:tblStyleRowBandSize w:val="1"/>
      <w:tblStyleColBandSize w:val="1"/>
      <w:tblCellMar>
        <w:top w:w="100" w:type="dxa"/>
        <w:left w:w="100" w:type="dxa"/>
        <w:bottom w:w="100" w:type="dxa"/>
        <w:right w:w="100" w:type="dxa"/>
      </w:tblCellMar>
    </w:tblPr>
  </w:style>
  <w:style w:type="table" w:customStyle="1" w:styleId="5">
    <w:name w:val="Стиль5"/>
    <w:basedOn w:val="TableNormal3"/>
    <w:uiPriority w:val="99"/>
    <w:rsid w:val="00A46109"/>
    <w:tblPr>
      <w:tblStyleRowBandSize w:val="1"/>
      <w:tblStyleColBandSize w:val="1"/>
      <w:tblCellMar>
        <w:top w:w="100" w:type="dxa"/>
        <w:left w:w="100" w:type="dxa"/>
        <w:bottom w:w="100" w:type="dxa"/>
        <w:right w:w="100" w:type="dxa"/>
      </w:tblCellMar>
    </w:tblPr>
  </w:style>
  <w:style w:type="table" w:customStyle="1" w:styleId="4">
    <w:name w:val="Стиль4"/>
    <w:basedOn w:val="TableNormal3"/>
    <w:uiPriority w:val="99"/>
    <w:rsid w:val="00A46109"/>
    <w:tblPr>
      <w:tblStyleRowBandSize w:val="1"/>
      <w:tblStyleColBandSize w:val="1"/>
      <w:tblCellMar>
        <w:top w:w="100" w:type="dxa"/>
        <w:left w:w="100" w:type="dxa"/>
        <w:bottom w:w="100" w:type="dxa"/>
        <w:right w:w="100" w:type="dxa"/>
      </w:tblCellMar>
    </w:tblPr>
  </w:style>
  <w:style w:type="table" w:customStyle="1" w:styleId="3">
    <w:name w:val="Стиль3"/>
    <w:basedOn w:val="TableNormal3"/>
    <w:uiPriority w:val="99"/>
    <w:rsid w:val="00A46109"/>
    <w:tblPr>
      <w:tblStyleRowBandSize w:val="1"/>
      <w:tblStyleColBandSize w:val="1"/>
      <w:tblCellMar>
        <w:top w:w="100" w:type="dxa"/>
        <w:left w:w="100" w:type="dxa"/>
        <w:bottom w:w="100" w:type="dxa"/>
        <w:right w:w="100" w:type="dxa"/>
      </w:tblCellMar>
    </w:tblPr>
  </w:style>
  <w:style w:type="table" w:customStyle="1" w:styleId="2">
    <w:name w:val="Стиль2"/>
    <w:basedOn w:val="TableNormal3"/>
    <w:uiPriority w:val="99"/>
    <w:rsid w:val="00A46109"/>
    <w:tblPr>
      <w:tblStyleRowBandSize w:val="1"/>
      <w:tblStyleColBandSize w:val="1"/>
      <w:tblCellMar>
        <w:top w:w="100" w:type="dxa"/>
        <w:left w:w="100" w:type="dxa"/>
        <w:bottom w:w="100" w:type="dxa"/>
        <w:right w:w="100" w:type="dxa"/>
      </w:tblCellMar>
    </w:tblPr>
  </w:style>
  <w:style w:type="table" w:customStyle="1" w:styleId="1">
    <w:name w:val="Стиль1"/>
    <w:basedOn w:val="TableNormal3"/>
    <w:uiPriority w:val="99"/>
    <w:rsid w:val="00A46109"/>
    <w:tblPr>
      <w:tblStyleRowBandSize w:val="1"/>
      <w:tblStyleColBandSize w:val="1"/>
      <w:tblCellMar>
        <w:top w:w="100" w:type="dxa"/>
        <w:left w:w="100" w:type="dxa"/>
        <w:bottom w:w="100" w:type="dxa"/>
        <w:right w:w="100" w:type="dxa"/>
      </w:tblCellMar>
    </w:tblPr>
  </w:style>
  <w:style w:type="paragraph" w:styleId="ListParagraph">
    <w:name w:val="List Paragraph"/>
    <w:aliases w:val="Список уровня 2"/>
    <w:basedOn w:val="Normal"/>
    <w:link w:val="ListParagraphChar"/>
    <w:uiPriority w:val="99"/>
    <w:qFormat/>
    <w:rsid w:val="00A35EEB"/>
    <w:pPr>
      <w:spacing w:after="0" w:line="240" w:lineRule="auto"/>
      <w:ind w:left="720"/>
      <w:contextualSpacing/>
    </w:pPr>
    <w:rPr>
      <w:rFonts w:ascii="Times New Roman" w:eastAsia="Times New Roman" w:hAnsi="Times New Roman" w:cs="Times New Roman"/>
      <w:sz w:val="24"/>
      <w:szCs w:val="24"/>
      <w:lang w:eastAsia="uk-UA"/>
    </w:rPr>
  </w:style>
  <w:style w:type="character" w:customStyle="1" w:styleId="ListParagraphChar">
    <w:name w:val="List Paragraph Char"/>
    <w:aliases w:val="Список уровня 2 Char"/>
    <w:link w:val="ListParagraph"/>
    <w:uiPriority w:val="99"/>
    <w:locked/>
    <w:rsid w:val="00A35EEB"/>
    <w:rPr>
      <w:rFonts w:ascii="Times New Roman" w:hAnsi="Times New Roman"/>
      <w:sz w:val="24"/>
    </w:rPr>
  </w:style>
  <w:style w:type="character" w:customStyle="1" w:styleId="xfm93609014">
    <w:name w:val="xfm_93609014"/>
    <w:uiPriority w:val="99"/>
    <w:rsid w:val="00A35EEB"/>
  </w:style>
  <w:style w:type="paragraph" w:customStyle="1" w:styleId="Default">
    <w:name w:val="Default"/>
    <w:uiPriority w:val="99"/>
    <w:rsid w:val="003C2EED"/>
    <w:pPr>
      <w:suppressAutoHyphens/>
      <w:autoSpaceDE w:val="0"/>
    </w:pPr>
    <w:rPr>
      <w:rFonts w:ascii="Times New Roman" w:hAnsi="Times New Roman" w:cs="Times New Roman"/>
      <w:color w:val="000000"/>
      <w:sz w:val="24"/>
      <w:szCs w:val="24"/>
      <w:lang w:eastAsia="zh-CN"/>
    </w:rPr>
  </w:style>
  <w:style w:type="paragraph" w:styleId="NoSpacing">
    <w:name w:val="No Spacing"/>
    <w:link w:val="NoSpacingChar"/>
    <w:uiPriority w:val="99"/>
    <w:qFormat/>
    <w:rsid w:val="00572BD9"/>
    <w:pPr>
      <w:spacing w:after="160" w:line="259" w:lineRule="auto"/>
    </w:pPr>
    <w:rPr>
      <w:rFonts w:cs="Times New Roman"/>
      <w:lang w:eastAsia="en-US"/>
    </w:rPr>
  </w:style>
  <w:style w:type="character" w:styleId="Emphasis">
    <w:name w:val="Emphasis"/>
    <w:basedOn w:val="DefaultParagraphFont"/>
    <w:uiPriority w:val="99"/>
    <w:qFormat/>
    <w:rsid w:val="00572BD9"/>
    <w:rPr>
      <w:rFonts w:cs="Times New Roman"/>
      <w:i/>
    </w:rPr>
  </w:style>
  <w:style w:type="character" w:customStyle="1" w:styleId="NoSpacingChar">
    <w:name w:val="No Spacing Char"/>
    <w:link w:val="NoSpacing"/>
    <w:uiPriority w:val="99"/>
    <w:locked/>
    <w:rsid w:val="00572BD9"/>
    <w:rPr>
      <w:sz w:val="22"/>
      <w:lang w:eastAsia="en-US"/>
    </w:rPr>
  </w:style>
  <w:style w:type="paragraph" w:customStyle="1" w:styleId="p10">
    <w:name w:val="p10"/>
    <w:basedOn w:val="Normal"/>
    <w:uiPriority w:val="99"/>
    <w:rsid w:val="002F2806"/>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s1">
    <w:name w:val="s1"/>
    <w:uiPriority w:val="99"/>
    <w:rsid w:val="002F2806"/>
  </w:style>
</w:styles>
</file>

<file path=word/webSettings.xml><?xml version="1.0" encoding="utf-8"?>
<w:webSettings xmlns:r="http://schemas.openxmlformats.org/officeDocument/2006/relationships" xmlns:w="http://schemas.openxmlformats.org/wordprocessingml/2006/main">
  <w:divs>
    <w:div w:id="10678043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137</TotalTime>
  <Pages>3</Pages>
  <Words>4658</Words>
  <Characters>2656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Юрисконсульт</cp:lastModifiedBy>
  <cp:revision>44</cp:revision>
  <cp:lastPrinted>2022-12-15T10:07:00Z</cp:lastPrinted>
  <dcterms:created xsi:type="dcterms:W3CDTF">2022-08-17T14:44:00Z</dcterms:created>
  <dcterms:modified xsi:type="dcterms:W3CDTF">2022-12-29T08:08:00Z</dcterms:modified>
</cp:coreProperties>
</file>