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7C" w:rsidRPr="00F17415" w:rsidRDefault="00021F7C" w:rsidP="00021F7C">
      <w:pPr>
        <w:jc w:val="righ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F17415">
        <w:rPr>
          <w:rFonts w:ascii="Times New Roman" w:hAnsi="Times New Roman" w:cs="Times New Roman"/>
          <w:i/>
          <w:sz w:val="22"/>
          <w:szCs w:val="22"/>
          <w:lang w:eastAsia="en-US"/>
        </w:rPr>
        <w:t>Додаток 3</w:t>
      </w:r>
    </w:p>
    <w:p w:rsidR="00021F7C" w:rsidRPr="00F17415" w:rsidRDefault="00021F7C" w:rsidP="00021F7C">
      <w:pPr>
        <w:jc w:val="righ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F17415">
        <w:rPr>
          <w:rFonts w:ascii="Times New Roman" w:hAnsi="Times New Roman" w:cs="Times New Roman"/>
          <w:i/>
          <w:sz w:val="22"/>
          <w:szCs w:val="22"/>
          <w:lang w:eastAsia="en-US"/>
        </w:rPr>
        <w:t>до тендерної документації</w:t>
      </w:r>
    </w:p>
    <w:p w:rsidR="00021F7C" w:rsidRPr="00F17415" w:rsidRDefault="00021F7C" w:rsidP="00021F7C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F1741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021F7C" w:rsidRPr="00F17415" w:rsidRDefault="00021F7C" w:rsidP="00021F7C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F1741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Технічне завдання</w:t>
      </w:r>
    </w:p>
    <w:p w:rsidR="00021F7C" w:rsidRPr="009564B0" w:rsidRDefault="00021F7C" w:rsidP="00021F7C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9564B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Предмет закупівлі: Гумова плитка та бордюр.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9564B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(код ДК 021:2015 – 19510000-1 – Гумові вироби)</w:t>
      </w:r>
    </w:p>
    <w:p w:rsidR="00021F7C" w:rsidRDefault="00021F7C" w:rsidP="00021F7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7C" w:rsidRDefault="00021F7C" w:rsidP="00021F7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Технічна характеристика предмета закупівлі:</w:t>
      </w:r>
    </w:p>
    <w:p w:rsidR="00021F7C" w:rsidRDefault="00021F7C" w:rsidP="00021F7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2"/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3148"/>
        <w:gridCol w:w="992"/>
        <w:gridCol w:w="850"/>
        <w:gridCol w:w="4082"/>
      </w:tblGrid>
      <w:tr w:rsidR="00021F7C" w:rsidRPr="00E3686B" w:rsidTr="001532FB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Технічні вимоги</w:t>
            </w:r>
          </w:p>
        </w:tc>
      </w:tr>
      <w:tr w:rsidR="00021F7C" w:rsidRPr="00E3686B" w:rsidTr="001532FB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Гумовий бордюр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E368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93620" cy="2293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Погонний метр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Гумовий бордюр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– відмінний обмежувач для установки на дитячих ігрових майданчиках, на майданчиках для активного відпочинку, також рекомендується використовувати бордюр як сходових східців. 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Область застосування:</w:t>
            </w:r>
          </w:p>
          <w:p w:rsidR="00021F7C" w:rsidRPr="00E3686B" w:rsidRDefault="00021F7C" w:rsidP="00021F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Дитячі ігрові майданчики</w:t>
            </w:r>
          </w:p>
          <w:p w:rsidR="00021F7C" w:rsidRPr="00E3686B" w:rsidRDefault="00021F7C" w:rsidP="00021F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Спортивні майданчики</w:t>
            </w:r>
          </w:p>
          <w:p w:rsidR="00021F7C" w:rsidRPr="00E3686B" w:rsidRDefault="00021F7C" w:rsidP="00021F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Майданчики для активного відпочинку</w:t>
            </w:r>
          </w:p>
          <w:p w:rsidR="00021F7C" w:rsidRPr="00E3686B" w:rsidRDefault="00021F7C" w:rsidP="00021F7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Сходи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ХАРАКТЕРИСТИКИ БОРДЮРУ: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Розмір: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500х210 мм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Товщина: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50 мм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Матеріал: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90% гумова крихта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Сфери застосування: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Дитячі ігрові майданчики, травмобезпечні покриття, сходи</w:t>
            </w:r>
          </w:p>
        </w:tc>
      </w:tr>
      <w:tr w:rsidR="00021F7C" w:rsidRPr="00E3686B" w:rsidTr="001532FB">
        <w:trPr>
          <w:trHeight w:val="3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F7C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Гумова плитка</w:t>
            </w:r>
          </w:p>
          <w:p w:rsidR="00021F7C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21F7C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21F7C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362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Розмір: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500x500x40 (30) (20) мм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Товщина: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40 мм, 30 мм, 20 мм.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Матеріал: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90% гумова крихта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Температура використання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+60˚С … - 45˚С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Щільність: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850 кг/м³ - стандарт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Морозостійкість: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Немає змін 20 циклів - 20˚С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Хімічна стійкість: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Бензин – немає пошкоджень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Олія – немає пошкоджень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Стійкість до короткочасних впливів кислот та лугів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Водопроникність: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Плитка водопроникна, вода йде через стики.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Колірна гама: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Теракотовий, зелений, жовтий, синій, коричневий, чорний, сірий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Сфери застосування: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Дитячі ігрові майданчики, </w:t>
            </w:r>
            <w:proofErr w:type="spellStart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тренажені</w:t>
            </w:r>
            <w:proofErr w:type="spellEnd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зали, 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травмобезпечне покриття, </w:t>
            </w:r>
            <w:proofErr w:type="spellStart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антиковзні</w:t>
            </w:r>
            <w:proofErr w:type="spellEnd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покриття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Міцність: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Тривалий термін використання, висока стійкість до стирання, стійкість до механічних пошкоджень, високий рівень допустимих навантажень.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Установка покриття: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Плитка укладається на підготовлену сипку поверхню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Можливе пряме укладання або зі зміщенням.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Підстава, що рекомендується: Підготовлена ​​сипуча основа: утрамбований </w:t>
            </w:r>
            <w:proofErr w:type="spellStart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грунт</w:t>
            </w:r>
            <w:proofErr w:type="spellEnd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відсів, пісок. Тверда основа.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Місце використання: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Вулиця, приміщення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Зміст, обслуговування, догляд:</w:t>
            </w: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Покриття можна прибирати за допомогою звичайних засобів та інструментів для прибирання.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Всередині приміщення можливе сухе та вологе прибирання або пилосос.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 збиранні на вулиці використовуються </w:t>
            </w:r>
            <w:proofErr w:type="spellStart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мітли</w:t>
            </w:r>
            <w:proofErr w:type="spellEnd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шланги для поливу, </w:t>
            </w:r>
            <w:proofErr w:type="spellStart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пневмомашини</w:t>
            </w:r>
            <w:proofErr w:type="spellEnd"/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для здування листя.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 зимовий час рекомендується чищення пластиковими та дерев'яними лопатами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US"/>
              </w:rPr>
            </w:pPr>
            <w:r w:rsidRPr="00E3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Ремонт: Ремонтопридатний, можлива легка заміна зіпсованої плитки на нову.</w:t>
            </w: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US"/>
              </w:rPr>
            </w:pPr>
          </w:p>
          <w:p w:rsidR="00021F7C" w:rsidRPr="00E3686B" w:rsidRDefault="00021F7C" w:rsidP="001532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1F7C" w:rsidRPr="00E3686B" w:rsidRDefault="00021F7C" w:rsidP="00021F7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021F7C" w:rsidRPr="00E3686B" w:rsidRDefault="00021F7C" w:rsidP="00021F7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3686B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*Будь-які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передбачають, що  мається  на  увазі «або  еквівалент»  </w:t>
      </w:r>
      <w:r w:rsidRPr="00E3686B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(технічні характеристики еквіваленту не повинні бути гіршими або погіршувати технічні, якісні характеристики)</w:t>
      </w:r>
      <w:r w:rsidRPr="00E3686B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021F7C" w:rsidRPr="008311F8" w:rsidRDefault="00021F7C" w:rsidP="00021F7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</w:pP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Під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виразом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«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або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еквівалент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»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розуміти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технічні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характеристики товару, яку не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погіршують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якісні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технічні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характеристики товару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визначені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у </w:t>
      </w:r>
      <w:proofErr w:type="spellStart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оголошенні</w:t>
      </w:r>
      <w:proofErr w:type="spellEnd"/>
      <w:r w:rsidRPr="008311F8"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  <w:t>.</w:t>
      </w:r>
    </w:p>
    <w:p w:rsidR="00021F7C" w:rsidRPr="005604B6" w:rsidRDefault="00021F7C" w:rsidP="00021F7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en-US"/>
        </w:rPr>
      </w:pPr>
    </w:p>
    <w:p w:rsidR="00021F7C" w:rsidRPr="005604B6" w:rsidRDefault="00021F7C" w:rsidP="00021F7C">
      <w:pPr>
        <w:spacing w:line="259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B6">
        <w:rPr>
          <w:rFonts w:ascii="Times New Roman" w:hAnsi="Times New Roman" w:cs="Times New Roman"/>
          <w:sz w:val="24"/>
          <w:szCs w:val="24"/>
          <w:lang w:eastAsia="en-US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:rsidR="00021F7C" w:rsidRPr="005604B6" w:rsidRDefault="00021F7C" w:rsidP="00021F7C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2.1. Товар повинен бути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новим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(таким,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що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не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був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використанні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). </w:t>
      </w:r>
    </w:p>
    <w:p w:rsidR="00021F7C" w:rsidRPr="005604B6" w:rsidRDefault="00021F7C" w:rsidP="00021F7C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2.2.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Всі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основні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компоненти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товару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бути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оригінальними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заміна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компонентів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не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неоригінальні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забороняється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;</w:t>
      </w:r>
    </w:p>
    <w:p w:rsidR="00021F7C" w:rsidRPr="005604B6" w:rsidRDefault="00021F7C" w:rsidP="00021F7C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2.3.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Транспортні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послуги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інші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витрати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пакування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доставка,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розвантаження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)</w:t>
      </w:r>
      <w:r w:rsidRPr="005604B6">
        <w:rPr>
          <w:rFonts w:ascii="Times New Roman" w:hAnsi="Times New Roman" w:cs="Times New Roman"/>
          <w:sz w:val="24"/>
          <w:szCs w:val="24"/>
          <w:lang w:eastAsia="en-US"/>
        </w:rPr>
        <w:t xml:space="preserve"> та монтаж обладнання</w:t>
      </w: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здійснюватися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рахунок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учасника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процедури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про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що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складі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подається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гарантійний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лист.</w:t>
      </w:r>
    </w:p>
    <w:p w:rsidR="00021F7C" w:rsidRPr="005604B6" w:rsidRDefault="00021F7C" w:rsidP="00021F7C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 xml:space="preserve">2.4. Товар повинен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мати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гарантійний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експлуатації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не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менше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12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місяців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bookmarkStart w:id="0" w:name="_Hlk515535785"/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від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дати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Замовнику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про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що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складі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подається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гарантійний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лист</w:t>
      </w:r>
      <w:bookmarkEnd w:id="0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021F7C" w:rsidRPr="005604B6" w:rsidRDefault="00021F7C" w:rsidP="00021F7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604B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2.5. </w:t>
      </w: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На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підтвердження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спроможності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учасника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здійснити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поставку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запропонованого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товару,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потрібно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надати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скановану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копію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оригіналу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листа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виробника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604B6">
        <w:rPr>
          <w:rFonts w:ascii="Times New Roman" w:hAnsi="Times New Roman" w:cs="Times New Roman"/>
          <w:sz w:val="24"/>
          <w:szCs w:val="24"/>
          <w:lang w:eastAsia="en-US"/>
        </w:rPr>
        <w:t>продукції</w:t>
      </w:r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яким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підтверджується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можливість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Учасником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Товару,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який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є предметом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цих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Лист повинен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включати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себе: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назву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Учасника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номер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що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оприлюднене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веб-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порталі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>Уповноваженого</w:t>
      </w:r>
      <w:proofErr w:type="spellEnd"/>
      <w:r w:rsidRPr="005604B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органу</w:t>
      </w:r>
      <w:r w:rsidRPr="005604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21F7C" w:rsidRPr="005604B6" w:rsidRDefault="00021F7C" w:rsidP="00021F7C">
      <w:pPr>
        <w:spacing w:line="259" w:lineRule="auto"/>
        <w:rPr>
          <w:rFonts w:cs="Times New Roman"/>
          <w:sz w:val="24"/>
          <w:szCs w:val="24"/>
          <w:lang w:val="ru-RU" w:eastAsia="en-US"/>
        </w:rPr>
      </w:pPr>
    </w:p>
    <w:p w:rsidR="00E529B4" w:rsidRPr="00021F7C" w:rsidRDefault="00E529B4">
      <w:pPr>
        <w:rPr>
          <w:lang w:val="ru-RU"/>
        </w:rPr>
      </w:pPr>
      <w:bookmarkStart w:id="1" w:name="_GoBack"/>
      <w:bookmarkEnd w:id="1"/>
    </w:p>
    <w:sectPr w:rsidR="00E529B4" w:rsidRPr="00021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96D"/>
    <w:multiLevelType w:val="hybridMultilevel"/>
    <w:tmpl w:val="E5E41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F330B"/>
    <w:multiLevelType w:val="hybridMultilevel"/>
    <w:tmpl w:val="5E9040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C"/>
    <w:rsid w:val="00021F7C"/>
    <w:rsid w:val="00BD4BEC"/>
    <w:rsid w:val="00E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36CF-BB60-4B44-8A32-4E21DC96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1F7C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2535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2</cp:revision>
  <dcterms:created xsi:type="dcterms:W3CDTF">2022-12-03T06:59:00Z</dcterms:created>
  <dcterms:modified xsi:type="dcterms:W3CDTF">2022-12-03T06:59:00Z</dcterms:modified>
</cp:coreProperties>
</file>