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D43FBE">
        <w:trPr>
          <w:jc w:val="right"/>
        </w:trPr>
        <w:tc>
          <w:tcPr>
            <w:tcW w:w="6487" w:type="dxa"/>
          </w:tcPr>
          <w:p w:rsidR="00D43FBE" w:rsidRDefault="00D43FB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3FBE" w:rsidRDefault="00622DFE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ДОДАТОК</w:t>
            </w:r>
            <w:bookmarkStart w:id="0" w:name="_GoBack"/>
            <w:bookmarkEnd w:id="0"/>
          </w:p>
          <w:p w:rsidR="00D43FBE" w:rsidRDefault="00987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D43FBE" w:rsidRDefault="00D43FB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3FBE" w:rsidRDefault="00987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D43FBE" w:rsidRDefault="00987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D43FBE" w:rsidRDefault="00D43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FBE" w:rsidRDefault="009879FC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Капітальний ремонт будівлі 21 ДПРЧ З ДПРЗ ГУ ДСНС у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Кіроворгадській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області (покрівля, фасад  та заходи з</w:t>
      </w:r>
    </w:p>
    <w:p w:rsidR="00D43FBE" w:rsidRDefault="0098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енергозабезпечення)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вулиця Гайворонська 3, м. Гайворон,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Голованівський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Кіровоградська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45453000-7 - Капітальний ремонт і реставрація</w:t>
      </w:r>
    </w:p>
    <w:p w:rsidR="00D43FBE" w:rsidRDefault="00D4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FBE" w:rsidRDefault="00987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урахуванням</w:t>
      </w:r>
    </w:p>
    <w:p w:rsidR="00D43FBE" w:rsidRDefault="00987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Кошторисних норм України </w:t>
      </w:r>
      <w:r>
        <w:rPr>
          <w:rFonts w:ascii="Times New Roman" w:hAnsi="Times New Roman"/>
          <w:sz w:val="24"/>
          <w:szCs w:val="24"/>
        </w:rPr>
        <w:t>«Настанова з визначення вартості будівництва»</w:t>
      </w:r>
    </w:p>
    <w:p w:rsidR="00D43FBE" w:rsidRDefault="00D4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FBE" w:rsidRDefault="009879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 виконання робіт: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300, Україна,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Кіровоградська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Голованівський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м. Гайворон, вулиця Гайворонська 3, </w:t>
      </w:r>
    </w:p>
    <w:p w:rsidR="00D43FBE" w:rsidRDefault="009879F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 виконання робіт:</w:t>
      </w:r>
      <w:r>
        <w:rPr>
          <w:rFonts w:ascii="Times New Roman" w:hAnsi="Times New Roman" w:cs="Times New Roman"/>
          <w:sz w:val="24"/>
          <w:szCs w:val="24"/>
        </w:rPr>
        <w:t xml:space="preserve"> до 31.1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D43FBE" w:rsidRDefault="009879FC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Відомість обсягів робіт:</w:t>
      </w:r>
    </w:p>
    <w:p w:rsidR="00D43FBE" w:rsidRDefault="00D43FBE">
      <w:p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5416"/>
        <w:gridCol w:w="1426"/>
        <w:gridCol w:w="1426"/>
        <w:gridCol w:w="1426"/>
      </w:tblGrid>
      <w:tr w:rsidR="00D43FB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№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ч</w:t>
            </w:r>
            <w:r>
              <w:rPr>
                <w:rFonts w:asci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cs="Arial"/>
                <w:spacing w:val="-3"/>
                <w:sz w:val="20"/>
                <w:szCs w:val="20"/>
              </w:rPr>
              <w:t>ч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43FBE" w:rsidRDefault="00D43F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</w:rPr>
            </w:pP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Найменування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робіт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Одиниця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Виконання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ремонтно</w:t>
            </w:r>
            <w:r>
              <w:rPr>
                <w:rFonts w:asci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робіт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покрівлях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фасадах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будинків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споруд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що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експлуатуються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к</w:t>
            </w: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Розбирання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покриттів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покрівлі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хвилястих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азбестоцементних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Розбирання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лат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[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решетування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]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Розбирання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крокв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стояками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підкосами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Розбирання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монолітного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бетонного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козирка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крокв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бруса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прокладної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гідроізоляції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один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1212,3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контррейки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бруса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звісу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Покрівля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                                              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покрівель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двосхилих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металочерепиці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Монтерей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покрівель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шатрових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металочерепиці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Монтерей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єндов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примикань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дрібних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покриттів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бокового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фартуха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Підшивання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карнизів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кроквяних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ногах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підшивки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гладкими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листами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Огородження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покрівель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Слухові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слухових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Утеплення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плитами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техноеласту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Обшивка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металочерепицею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Виготовлення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решітки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слухового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0,6388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Установлення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решіток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жалюзійних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сталевих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слухових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Нанесення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механ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зованим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способом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один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шар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вогнезахисного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покриття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Firebio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impregnation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"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горизонтальн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вертикальн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поверхн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дерев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lastRenderedPageBreak/>
              <w:t>конструкц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lastRenderedPageBreak/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1221,3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=====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Утеплення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перекриття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</w:tbl>
    <w:p w:rsidR="00D43FBE" w:rsidRDefault="00D43FBE">
      <w:pPr>
        <w:autoSpaceDE w:val="0"/>
        <w:autoSpaceDN w:val="0"/>
        <w:spacing w:after="0" w:line="240" w:lineRule="auto"/>
        <w:rPr>
          <w:sz w:val="2"/>
          <w:szCs w:val="2"/>
        </w:rPr>
        <w:sectPr w:rsidR="00D43FBE">
          <w:headerReference w:type="default" r:id="rId8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D43FB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прокладної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гідроізоляції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пароізоляції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один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шар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знизу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зверху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вати</w:t>
            </w:r>
            <w:r>
              <w:rPr>
                <w:rFonts w:asci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1812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Утеплення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покриттів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плитами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яної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вати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насухо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шари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-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загальна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200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Зовнішнє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водовідведення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  - - - - - - - - -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Навішування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водостічних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труб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колін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відливів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лійок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готових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===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Блискавкозахист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Провідник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заземлюючий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відкрито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будівельних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основах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круглої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сталі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діаметром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Розробка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ґрунту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вручну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траншеях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глибиною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без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кріплень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група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ґрунту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Заземлювач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горизонтальний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траншеї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сталі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штабової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>,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переріз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160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Заземлювач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вертикальний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кутової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сталі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розміром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50</w:t>
            </w:r>
            <w:r>
              <w:rPr>
                <w:rFonts w:ascii="Arial" w:cs="Arial"/>
                <w:spacing w:val="-3"/>
                <w:sz w:val="20"/>
                <w:szCs w:val="20"/>
              </w:rPr>
              <w:t>х</w:t>
            </w:r>
            <w:r>
              <w:rPr>
                <w:rFonts w:ascii="Arial" w:cs="Arial"/>
                <w:spacing w:val="-3"/>
                <w:sz w:val="20"/>
                <w:szCs w:val="20"/>
              </w:rPr>
              <w:t>50</w:t>
            </w:r>
            <w:r>
              <w:rPr>
                <w:rFonts w:ascii="Arial" w:cs="Arial"/>
                <w:spacing w:val="-3"/>
                <w:sz w:val="20"/>
                <w:szCs w:val="20"/>
              </w:rPr>
              <w:t>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5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Засипання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вручну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траншей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пазух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котлованів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>,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група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ґрунту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Демонтаж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коробок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відбиванням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штукатурки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Знімання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Заповнення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прорізів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металевими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блоками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застосуванням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анкерів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монтажної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піни</w:t>
            </w:r>
            <w:r>
              <w:rPr>
                <w:rFonts w:ascii="Arial" w:cs="Arial"/>
                <w:spacing w:val="-3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Заповнення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прорізів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готовими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дверними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блоками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площею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понад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3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металопластику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Демонтаж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Знімання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дерев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підвіконних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27,66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Демонтаж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коробок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відбиванням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штукатурки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Знімання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засклених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Заповнення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прорізів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готовими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блоками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площею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металопластику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житлових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громадських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Заповнення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прорізів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готовими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блоками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площею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металопластику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житлових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громадських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Заповнення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прорізів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готовими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блоками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площею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3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металопластику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кам</w:t>
            </w:r>
            <w:r>
              <w:rPr>
                <w:rFonts w:ascii="Arial" w:cs="Arial"/>
                <w:spacing w:val="-3"/>
                <w:sz w:val="20"/>
                <w:szCs w:val="20"/>
              </w:rPr>
              <w:t>'</w:t>
            </w:r>
            <w:r>
              <w:rPr>
                <w:rFonts w:ascii="Arial" w:cs="Arial"/>
                <w:spacing w:val="-3"/>
                <w:sz w:val="20"/>
                <w:szCs w:val="20"/>
              </w:rPr>
              <w:t>яних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стінах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житлових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громадських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Установлення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пластикових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підвіконних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Установлення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віконних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===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Ворота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Монтаж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воріт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великопрогонових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будівель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4,5</w:t>
            </w:r>
            <w:r>
              <w:rPr>
                <w:rFonts w:ascii="Arial" w:cs="Arial"/>
                <w:spacing w:val="-3"/>
                <w:sz w:val="20"/>
                <w:szCs w:val="20"/>
              </w:rPr>
              <w:t>х</w:t>
            </w:r>
            <w:r>
              <w:rPr>
                <w:rFonts w:ascii="Arial" w:cs="Arial"/>
                <w:spacing w:val="-3"/>
                <w:sz w:val="20"/>
                <w:szCs w:val="20"/>
              </w:rPr>
              <w:t>4,3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вікнами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електроприводом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-3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  <w:r>
              <w:rPr>
                <w:rFonts w:ascii="Arial" w:cs="Arial"/>
                <w:spacing w:val="-3"/>
                <w:sz w:val="20"/>
                <w:szCs w:val="20"/>
              </w:rPr>
              <w:t>, 4,5</w:t>
            </w:r>
            <w:r>
              <w:rPr>
                <w:rFonts w:ascii="Arial" w:cs="Arial"/>
                <w:spacing w:val="-3"/>
                <w:sz w:val="20"/>
                <w:szCs w:val="20"/>
              </w:rPr>
              <w:t>х</w:t>
            </w:r>
            <w:r>
              <w:rPr>
                <w:rFonts w:ascii="Arial" w:cs="Arial"/>
                <w:spacing w:val="-3"/>
                <w:sz w:val="20"/>
                <w:szCs w:val="20"/>
              </w:rPr>
              <w:t>4,3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вікнами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електроприводом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хвірткою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 -1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обшивки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гіпсоволокнистими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листами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кріпленням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шурупами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улаштуванням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металевого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каркасу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без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Установлення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перфорованих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штукатурних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Шпатлювання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мінеральною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шпатлівкою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Додавати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зміни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товщини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шпаклівки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норм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15-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Пол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пшене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фарбування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пол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лацетатними</w:t>
            </w:r>
            <w:proofErr w:type="spellEnd"/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водоемульс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йними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сум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шами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зб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рних</w:t>
            </w:r>
            <w:proofErr w:type="spellEnd"/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конструкц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ях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дготовлених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п</w:t>
            </w:r>
            <w:r>
              <w:rPr>
                <w:rFonts w:asci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cs="Arial"/>
                <w:spacing w:val="-3"/>
                <w:sz w:val="20"/>
                <w:szCs w:val="20"/>
              </w:rPr>
              <w:t>д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===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lastRenderedPageBreak/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Опорядження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стін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фасадів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конструкціями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вентильованих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фасадів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утепленням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риштувань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вишки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</w:tbl>
    <w:p w:rsidR="00D43FBE" w:rsidRDefault="00D43FBE">
      <w:pPr>
        <w:autoSpaceDE w:val="0"/>
        <w:autoSpaceDN w:val="0"/>
        <w:spacing w:after="0" w:line="240" w:lineRule="auto"/>
        <w:rPr>
          <w:sz w:val="2"/>
          <w:szCs w:val="2"/>
        </w:rPr>
        <w:sectPr w:rsidR="00D43FBE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D43FB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Установлення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розбирання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зовнішніх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металевих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трубчастих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інвентарних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риштувань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висота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риштувань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16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===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Цоколь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Опорядження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цоколю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конструкціями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вентильованих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фасадів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утепленням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___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укоси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  <w:lang w:val="en-US"/>
              </w:rPr>
              <w:t>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Опорядження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укосів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конструкціями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вентильованих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фасадів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утепленням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Навантаження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сміття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екскаваторами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на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автомобілі</w:t>
            </w:r>
            <w:r>
              <w:rPr>
                <w:rFonts w:ascii="Arial" w:cs="Arial"/>
                <w:spacing w:val="-3"/>
                <w:sz w:val="20"/>
                <w:szCs w:val="20"/>
              </w:rPr>
              <w:t>-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самоскиди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місткість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екскаватора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0,25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48,226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Перевезення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сміття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6 </w:t>
            </w:r>
            <w:r>
              <w:rPr>
                <w:rFonts w:asci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48,226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Монтаж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металевих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труб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гофрованих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для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електропроводки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діаметром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25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cs="Arial"/>
                <w:spacing w:val="-3"/>
                <w:sz w:val="20"/>
                <w:szCs w:val="20"/>
              </w:rPr>
              <w:t>укладених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  <w:tr w:rsidR="00D43FB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pacing w:val="-3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Затягування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першого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проводу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перерізом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понад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2,5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  <w:r>
              <w:rPr>
                <w:rFonts w:ascii="Arial" w:cs="Arial"/>
                <w:spacing w:val="-3"/>
                <w:sz w:val="20"/>
                <w:szCs w:val="20"/>
              </w:rPr>
              <w:t>2</w:t>
            </w:r>
          </w:p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до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6 </w:t>
            </w:r>
            <w:r>
              <w:rPr>
                <w:rFonts w:ascii="Arial" w:cs="Arial"/>
                <w:spacing w:val="-3"/>
                <w:sz w:val="20"/>
                <w:szCs w:val="20"/>
              </w:rPr>
              <w:t>мм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2 </w:t>
            </w:r>
            <w:r>
              <w:rPr>
                <w:rFonts w:ascii="Arial" w:cs="Arial"/>
                <w:spacing w:val="-3"/>
                <w:sz w:val="20"/>
                <w:szCs w:val="20"/>
              </w:rPr>
              <w:t>в</w:t>
            </w:r>
            <w:r>
              <w:rPr>
                <w:rFonts w:asci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D43FBE" w:rsidRDefault="009879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cs="Arial"/>
                <w:sz w:val="16"/>
                <w:szCs w:val="16"/>
              </w:rPr>
            </w:pPr>
            <w:r>
              <w:rPr>
                <w:rFonts w:ascii="Arial" w:cs="Arial"/>
                <w:sz w:val="16"/>
                <w:szCs w:val="16"/>
              </w:rPr>
              <w:t xml:space="preserve"> </w:t>
            </w:r>
          </w:p>
        </w:tc>
      </w:tr>
    </w:tbl>
    <w:p w:rsidR="00D43FBE" w:rsidRDefault="00D43F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FBE" w:rsidRDefault="009879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Примітка: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Усюди в тексті, де міститься найменування торгових марок, фірм, патентів, конструкцій, типів, джерело/місце походження чи виробників, або міститься посилання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конкретний процес, що характеризує продукт чи послугу певного суб’єкта господарювання чи спосіб виробництва слід розуміти «або еквівалент».</w:t>
      </w:r>
    </w:p>
    <w:p w:rsidR="00D43FBE" w:rsidRDefault="009879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Еквівалентними матеріалами, виробами, обладнанням вважаються такі, що в повному обсязі відповідають технічним 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технологічним характеристикам матеріалів, виробів, обладнання, що передбачені технічними вимогами (або краще), які  передбачені проектом.</w:t>
      </w:r>
    </w:p>
    <w:p w:rsidR="00D43FBE" w:rsidRDefault="009879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разі надання еквіваленту матеріалів, виробів, обладнання, додатково у складі пропозиції надати: таблицю – порівнянн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43FBE" w:rsidRDefault="00D43F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43FBE">
      <w:endnotePr>
        <w:numFmt w:val="decimal"/>
      </w:endnotePr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FC" w:rsidRDefault="009879FC">
      <w:pPr>
        <w:spacing w:line="240" w:lineRule="auto"/>
      </w:pPr>
      <w:r>
        <w:separator/>
      </w:r>
    </w:p>
  </w:endnote>
  <w:endnote w:type="continuationSeparator" w:id="0">
    <w:p w:rsidR="009879FC" w:rsidRDefault="00987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FC" w:rsidRDefault="009879FC">
      <w:pPr>
        <w:spacing w:after="0"/>
      </w:pPr>
      <w:r>
        <w:separator/>
      </w:r>
    </w:p>
  </w:footnote>
  <w:footnote w:type="continuationSeparator" w:id="0">
    <w:p w:rsidR="009879FC" w:rsidRDefault="00987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BE" w:rsidRDefault="00D43FBE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57C"/>
    <w:multiLevelType w:val="multilevel"/>
    <w:tmpl w:val="3D9A0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2E"/>
    <w:rsid w:val="AFEF7577"/>
    <w:rsid w:val="FFEBF904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A7A06"/>
    <w:rsid w:val="000B28C9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0325"/>
    <w:rsid w:val="001F4AAF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833BE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2CBB"/>
    <w:rsid w:val="003141AF"/>
    <w:rsid w:val="00314F6B"/>
    <w:rsid w:val="00332FA3"/>
    <w:rsid w:val="0033751A"/>
    <w:rsid w:val="00341291"/>
    <w:rsid w:val="0034514F"/>
    <w:rsid w:val="00346264"/>
    <w:rsid w:val="00347A8C"/>
    <w:rsid w:val="0035167F"/>
    <w:rsid w:val="00352F29"/>
    <w:rsid w:val="00353DEE"/>
    <w:rsid w:val="003546C2"/>
    <w:rsid w:val="00365BBC"/>
    <w:rsid w:val="00370CFA"/>
    <w:rsid w:val="0037192A"/>
    <w:rsid w:val="0037789A"/>
    <w:rsid w:val="00377F5F"/>
    <w:rsid w:val="00383366"/>
    <w:rsid w:val="00390437"/>
    <w:rsid w:val="00392A54"/>
    <w:rsid w:val="003953B7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37ADE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C5FDC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22DFE"/>
    <w:rsid w:val="00634A75"/>
    <w:rsid w:val="006373CD"/>
    <w:rsid w:val="0064036E"/>
    <w:rsid w:val="006509E9"/>
    <w:rsid w:val="00661831"/>
    <w:rsid w:val="00663A68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D5CC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B5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B576C"/>
    <w:rsid w:val="007C1A49"/>
    <w:rsid w:val="007C228E"/>
    <w:rsid w:val="007C6A06"/>
    <w:rsid w:val="007D3120"/>
    <w:rsid w:val="007D3412"/>
    <w:rsid w:val="007D3A22"/>
    <w:rsid w:val="007D5096"/>
    <w:rsid w:val="007D57E3"/>
    <w:rsid w:val="007D63A0"/>
    <w:rsid w:val="007E0364"/>
    <w:rsid w:val="007F2C06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A21"/>
    <w:rsid w:val="008E4E51"/>
    <w:rsid w:val="008F079E"/>
    <w:rsid w:val="008F1021"/>
    <w:rsid w:val="008F140B"/>
    <w:rsid w:val="008F4003"/>
    <w:rsid w:val="00900A69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879FC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C1E3B"/>
    <w:rsid w:val="00AC36D1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86856"/>
    <w:rsid w:val="00B93240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242B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43FBE"/>
    <w:rsid w:val="00D544DA"/>
    <w:rsid w:val="00D63681"/>
    <w:rsid w:val="00D6666B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59DB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1193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3F2"/>
    <w:rsid w:val="00EF6B87"/>
    <w:rsid w:val="00F020F2"/>
    <w:rsid w:val="00F03B78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  <w:rsid w:val="3FFFE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endnote reference" w:qFormat="1"/>
    <w:lsdException w:name="endnote text" w:semiHidden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Document Map"/>
    <w:basedOn w:val="a"/>
    <w:link w:val="ad"/>
    <w:uiPriority w:val="99"/>
    <w:semiHidden/>
    <w:qFormat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endnote reference"/>
    <w:uiPriority w:val="99"/>
    <w:semiHidden/>
    <w:unhideWhenUsed/>
    <w:qFormat/>
    <w:rPr>
      <w:vertAlign w:val="superscript"/>
    </w:rPr>
  </w:style>
  <w:style w:type="paragraph" w:styleId="af0">
    <w:name w:val="endnote text"/>
    <w:basedOn w:val="a"/>
    <w:link w:val="af1"/>
    <w:uiPriority w:val="99"/>
    <w:unhideWhenUsed/>
    <w:qFormat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4">
    <w:name w:val="footnote reference"/>
    <w:uiPriority w:val="99"/>
    <w:qFormat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Pr>
      <w:rFonts w:ascii="Calibri" w:eastAsia="Calibri" w:hAnsi="Calibri" w:cs="Times New Roman"/>
      <w:sz w:val="20"/>
      <w:szCs w:val="20"/>
    </w:rPr>
  </w:style>
  <w:style w:type="paragraph" w:styleId="af7">
    <w:name w:val="head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styleId="af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a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qFormat/>
    <w:rPr>
      <w:rFonts w:cs="Times New Roman"/>
      <w:b/>
    </w:rPr>
  </w:style>
  <w:style w:type="table" w:styleId="af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qFormat/>
    <w:pPr>
      <w:widowControl w:val="0"/>
      <w:snapToGrid w:val="0"/>
      <w:ind w:left="240" w:right="400" w:hanging="240"/>
    </w:pPr>
    <w:rPr>
      <w:rFonts w:ascii="Times New Roman" w:eastAsia="Times New Roman" w:hAnsi="Times New Roman" w:cs="Times New Roman"/>
      <w:sz w:val="24"/>
      <w:lang w:val="uk-UA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af6">
    <w:name w:val="Текст сноски Знак"/>
    <w:basedOn w:val="a0"/>
    <w:link w:val="af5"/>
    <w:uiPriority w:val="99"/>
    <w:qFormat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8">
    <w:name w:val="Верхний колонтитул Знак"/>
    <w:basedOn w:val="a0"/>
    <w:link w:val="af7"/>
    <w:uiPriority w:val="99"/>
    <w:qFormat/>
    <w:rPr>
      <w:lang w:val="uk-UA"/>
    </w:rPr>
  </w:style>
  <w:style w:type="character" w:customStyle="1" w:styleId="af3">
    <w:name w:val="Нижний колонтитул Знак"/>
    <w:basedOn w:val="a0"/>
    <w:link w:val="af2"/>
    <w:uiPriority w:val="99"/>
    <w:qFormat/>
    <w:rPr>
      <w:lang w:val="uk-UA"/>
    </w:rPr>
  </w:style>
  <w:style w:type="character" w:customStyle="1" w:styleId="rvts23">
    <w:name w:val="rvts23"/>
    <w:basedOn w:val="a0"/>
    <w:qFormat/>
  </w:style>
  <w:style w:type="character" w:customStyle="1" w:styleId="rvts9">
    <w:name w:val="rvts9"/>
    <w:basedOn w:val="a0"/>
    <w:uiPriority w:val="99"/>
    <w:qFormat/>
  </w:style>
  <w:style w:type="paragraph" w:styleId="aff">
    <w:name w:val="No Spacing"/>
    <w:link w:val="aff0"/>
    <w:uiPriority w:val="1"/>
    <w:qFormat/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ff0">
    <w:name w:val="Без интервала Знак"/>
    <w:link w:val="aff"/>
    <w:uiPriority w:val="1"/>
    <w:qFormat/>
    <w:locked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qFormat/>
  </w:style>
  <w:style w:type="paragraph" w:styleId="aff1">
    <w:name w:val="List Paragraph"/>
    <w:basedOn w:val="a"/>
    <w:link w:val="aff2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Абзац списка Знак"/>
    <w:link w:val="aff1"/>
    <w:uiPriority w:val="34"/>
    <w:qFormat/>
    <w:rPr>
      <w:rFonts w:ascii="Calibri" w:eastAsia="Calibri" w:hAnsi="Calibri" w:cs="Times New Roman"/>
      <w:lang w:val="uk-UA"/>
    </w:rPr>
  </w:style>
  <w:style w:type="character" w:customStyle="1" w:styleId="ad">
    <w:name w:val="Схема документа Знак"/>
    <w:basedOn w:val="a0"/>
    <w:link w:val="ac"/>
    <w:uiPriority w:val="99"/>
    <w:semiHidden/>
    <w:qFormat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qFormat/>
    <w:rPr>
      <w:rFonts w:cs="Times New Roman"/>
    </w:rPr>
  </w:style>
  <w:style w:type="paragraph" w:customStyle="1" w:styleId="rvps7">
    <w:name w:val="rvps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uiPriority w:val="99"/>
    <w:qFormat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qFormat/>
    <w:rPr>
      <w:rFonts w:cs="Times New Roman"/>
    </w:rPr>
  </w:style>
  <w:style w:type="paragraph" w:customStyle="1" w:styleId="FR1">
    <w:name w:val="FR1"/>
    <w:uiPriority w:val="99"/>
    <w:qFormat/>
    <w:pPr>
      <w:widowControl w:val="0"/>
      <w:ind w:left="40"/>
      <w:jc w:val="both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qFormat/>
    <w:locked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qFormat/>
    <w:rPr>
      <w:rFonts w:ascii="Times New Roman CYR" w:eastAsia="Times New Roman" w:hAnsi="Times New Roman CYR" w:cs="Times New Roman CYR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qFormat/>
    <w:rPr>
      <w:rFonts w:ascii="Times New Roman CYR" w:eastAsia="Times New Roman" w:hAnsi="Times New Roman CYR" w:cs="Times New Roman CYR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концевой сноски Знак"/>
    <w:basedOn w:val="a0"/>
    <w:link w:val="af0"/>
    <w:uiPriority w:val="99"/>
    <w:qFormat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qFormat/>
    <w:pPr>
      <w:spacing w:line="276" w:lineRule="auto"/>
    </w:pPr>
    <w:rPr>
      <w:rFonts w:ascii="Arial" w:eastAsia="Tahoma" w:hAnsi="Arial" w:cs="Arial"/>
      <w:color w:val="000000"/>
      <w:sz w:val="22"/>
      <w:szCs w:val="22"/>
    </w:rPr>
  </w:style>
  <w:style w:type="character" w:customStyle="1" w:styleId="23">
    <w:name w:val="Основной текст (2)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f3">
    <w:name w:val="Основной текст_"/>
    <w:link w:val="27"/>
    <w:qFormat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f3"/>
    <w:qFormat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sz w:val="20"/>
      <w:szCs w:val="20"/>
      <w:lang w:val="uk-UA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qFormat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143</cp:revision>
  <cp:lastPrinted>2023-05-22T13:56:00Z</cp:lastPrinted>
  <dcterms:created xsi:type="dcterms:W3CDTF">2021-09-22T23:07:00Z</dcterms:created>
  <dcterms:modified xsi:type="dcterms:W3CDTF">2023-10-05T10:52:00Z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