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kern w:val="2"/>
          <w:sz w:val="32"/>
          <w:szCs w:val="32"/>
          <w:lang w:eastAsia="ru-RU"/>
        </w:rPr>
      </w:pPr>
      <w:r>
        <w:rPr>
          <w:kern w:val="2"/>
          <w:sz w:val="32"/>
          <w:szCs w:val="32"/>
          <w:lang w:eastAsia="ru-RU"/>
        </w:rPr>
        <w:t>Хмельницька регіональна державна лабораторія</w:t>
      </w:r>
    </w:p>
    <w:p>
      <w:pPr>
        <w:pStyle w:val="9"/>
        <w:rPr>
          <w:kern w:val="2"/>
          <w:lang w:eastAsia="ru-RU"/>
        </w:rPr>
      </w:pPr>
      <w:r>
        <w:rPr>
          <w:kern w:val="2"/>
          <w:sz w:val="32"/>
          <w:szCs w:val="32"/>
          <w:lang w:eastAsia="ru-RU"/>
        </w:rPr>
        <w:t>Держпродспоживслужби</w:t>
      </w:r>
    </w:p>
    <w:tbl>
      <w:tblPr>
        <w:tblStyle w:val="4"/>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9"/>
              <w:snapToGrid w:val="0"/>
              <w:ind w:left="5217" w:right="-13"/>
              <w:jc w:val="left"/>
              <w:rPr>
                <w:sz w:val="24"/>
                <w:szCs w:val="24"/>
              </w:rPr>
            </w:pPr>
          </w:p>
          <w:p>
            <w:pPr>
              <w:pStyle w:val="9"/>
              <w:snapToGrid w:val="0"/>
              <w:ind w:left="5217" w:right="-13"/>
              <w:jc w:val="left"/>
              <w:rPr>
                <w:sz w:val="24"/>
                <w:szCs w:val="24"/>
              </w:rPr>
            </w:pPr>
          </w:p>
        </w:tc>
      </w:tr>
      <w:tr>
        <w:trPr>
          <w:trHeight w:val="1976" w:hRule="atLeast"/>
        </w:trPr>
        <w:tc>
          <w:tcPr>
            <w:tcW w:w="9639" w:type="dxa"/>
            <w:shd w:val="clear" w:color="auto" w:fill="auto"/>
            <w:vAlign w:val="center"/>
          </w:tcPr>
          <w:p>
            <w:pPr>
              <w:pStyle w:val="10"/>
              <w:ind w:left="5217" w:right="-13"/>
              <w:rPr>
                <w:iCs/>
                <w:sz w:val="24"/>
                <w:szCs w:val="24"/>
                <w:highlight w:val="none"/>
              </w:rPr>
            </w:pPr>
            <w:r>
              <w:rPr>
                <w:iCs/>
                <w:sz w:val="24"/>
                <w:szCs w:val="24"/>
                <w:highlight w:val="none"/>
              </w:rPr>
              <w:t>ЗАТВЕРДЖЕНО</w:t>
            </w:r>
          </w:p>
          <w:p>
            <w:pPr>
              <w:pStyle w:val="10"/>
              <w:ind w:left="5217" w:right="-13"/>
              <w:rPr>
                <w:iCs/>
                <w:sz w:val="24"/>
                <w:szCs w:val="24"/>
                <w:highlight w:val="none"/>
              </w:rPr>
            </w:pPr>
            <w:r>
              <w:rPr>
                <w:iCs/>
                <w:sz w:val="24"/>
                <w:szCs w:val="24"/>
                <w:highlight w:val="none"/>
              </w:rPr>
              <w:t xml:space="preserve"> РІШЕННЯМ УПОВНОВАЖЕНОЇ ОСОБИ</w:t>
            </w:r>
          </w:p>
          <w:p>
            <w:pPr>
              <w:pStyle w:val="10"/>
              <w:ind w:left="5217" w:right="-13"/>
              <w:rPr>
                <w:iCs/>
                <w:sz w:val="24"/>
                <w:szCs w:val="24"/>
                <w:highlight w:val="none"/>
              </w:rPr>
            </w:pPr>
          </w:p>
          <w:p>
            <w:pPr>
              <w:pStyle w:val="10"/>
              <w:ind w:left="5217" w:right="-13"/>
              <w:rPr>
                <w:iCs/>
                <w:sz w:val="24"/>
                <w:szCs w:val="24"/>
                <w:highlight w:val="none"/>
                <w:lang w:val="ru-RU"/>
              </w:rPr>
            </w:pPr>
            <w:r>
              <w:rPr>
                <w:iCs/>
                <w:sz w:val="24"/>
                <w:szCs w:val="24"/>
                <w:highlight w:val="none"/>
              </w:rPr>
              <w:t>Протокол №31</w:t>
            </w:r>
            <w:r>
              <w:rPr>
                <w:rFonts w:hint="default"/>
                <w:iCs/>
                <w:sz w:val="24"/>
                <w:szCs w:val="24"/>
                <w:highlight w:val="none"/>
                <w:lang w:val="uk-UA"/>
              </w:rPr>
              <w:t>6</w:t>
            </w:r>
            <w:r>
              <w:rPr>
                <w:iCs/>
                <w:sz w:val="24"/>
                <w:szCs w:val="24"/>
                <w:highlight w:val="none"/>
              </w:rPr>
              <w:t xml:space="preserve"> від </w:t>
            </w:r>
            <w:r>
              <w:rPr>
                <w:rFonts w:hint="default"/>
                <w:iCs/>
                <w:sz w:val="24"/>
                <w:szCs w:val="24"/>
                <w:highlight w:val="none"/>
                <w:lang w:val="uk-UA"/>
              </w:rPr>
              <w:t>08</w:t>
            </w:r>
            <w:r>
              <w:rPr>
                <w:iCs/>
                <w:sz w:val="24"/>
                <w:szCs w:val="24"/>
                <w:highlight w:val="none"/>
              </w:rPr>
              <w:t>.0</w:t>
            </w:r>
            <w:r>
              <w:rPr>
                <w:rFonts w:hint="default"/>
                <w:iCs/>
                <w:sz w:val="24"/>
                <w:szCs w:val="24"/>
                <w:highlight w:val="none"/>
                <w:lang w:val="uk-UA"/>
              </w:rPr>
              <w:t>2</w:t>
            </w:r>
            <w:r>
              <w:rPr>
                <w:iCs/>
                <w:sz w:val="24"/>
                <w:szCs w:val="24"/>
                <w:highlight w:val="none"/>
              </w:rPr>
              <w:t>.2024 року</w:t>
            </w:r>
          </w:p>
          <w:p>
            <w:pPr>
              <w:pStyle w:val="11"/>
              <w:shd w:val="clear" w:color="auto" w:fill="FFFFFF"/>
              <w:spacing w:before="0" w:after="0" w:line="288" w:lineRule="auto"/>
              <w:jc w:val="both"/>
              <w:textAlignment w:val="baseline"/>
              <w:rPr>
                <w:highlight w:val="none"/>
                <w:lang w:val="uk-UA"/>
              </w:rPr>
            </w:pPr>
            <w:r>
              <w:rPr>
                <w:iCs/>
                <w:highlight w:val="none"/>
                <w:lang w:val="uk-UA"/>
              </w:rPr>
              <w:t xml:space="preserve">                                                                                                 </w:t>
            </w:r>
          </w:p>
          <w:p>
            <w:pPr>
              <w:pStyle w:val="10"/>
              <w:ind w:left="5217" w:right="-13"/>
              <w:jc w:val="left"/>
              <w:rPr>
                <w:sz w:val="24"/>
                <w:szCs w:val="24"/>
                <w:highlight w:val="none"/>
              </w:rPr>
            </w:pPr>
            <w:r>
              <w:rPr>
                <w:iCs/>
                <w:sz w:val="24"/>
                <w:szCs w:val="24"/>
                <w:highlight w:val="none"/>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sz w:val="24"/>
          <w:szCs w:val="24"/>
          <w:lang w:val="uk-UA" w:eastAsia="ru-RU"/>
        </w:rPr>
      </w:pPr>
      <w:bookmarkStart w:id="3" w:name="_GoBack"/>
      <w:r>
        <w:rPr>
          <w:rFonts w:hint="default" w:ascii="Times New Roman" w:hAnsi="Times New Roman" w:eastAsia="Times New Roman"/>
          <w:b/>
          <w:bCs/>
          <w:sz w:val="24"/>
          <w:szCs w:val="24"/>
          <w:lang w:val="uk-UA" w:eastAsia="ru-RU"/>
        </w:rPr>
        <w:t>Реактиви для лабораторних досліджень (випробувань) (набір для виявлення антитіл до збудника хламідіозу методом ІФА)</w:t>
      </w:r>
      <w:r>
        <w:rPr>
          <w:rFonts w:ascii="Times New Roman" w:hAnsi="Times New Roman" w:eastAsia="Times New Roman"/>
          <w:b/>
          <w:bCs/>
          <w:sz w:val="24"/>
          <w:szCs w:val="24"/>
          <w:lang w:val="uk-UA" w:eastAsia="ru-RU"/>
        </w:rPr>
        <w:t>, за кодом ДК 021:2015: 33690000-3 - Лікарські засоби різні</w:t>
      </w:r>
    </w:p>
    <w:bookmarkEnd w:id="3"/>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p>
    <w:p>
      <w:pPr>
        <w:spacing w:before="240" w:after="0" w:line="240" w:lineRule="auto"/>
        <w:jc w:val="center"/>
        <w:rPr>
          <w:rFonts w:ascii="Times New Roman" w:hAnsi="Times New Roman" w:eastAsia="Times New Roman" w:cs="Times New Roman"/>
          <w:color w:val="000000"/>
          <w:sz w:val="24"/>
          <w:szCs w:val="24"/>
          <w:lang w:val="uk-UA" w:eastAsia="ru-RU"/>
        </w:rPr>
      </w:pPr>
    </w:p>
    <w:tbl>
      <w:tblPr>
        <w:tblStyle w:val="7"/>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rPr>
            </w:pPr>
            <w:r>
              <w:rPr>
                <w:rFonts w:ascii="Times New Roman" w:hAnsi="Times New Roman" w:eastAsia="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 xml:space="preserve">Телефон: +380382640229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 xml:space="preserve">Тел./факс: +380382640229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Е-mail: hrdlvm.buh@gmail.com</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pacing w:before="240" w:after="0" w:line="240" w:lineRule="auto"/>
              <w:jc w:val="center"/>
              <w:rPr>
                <w:rFonts w:ascii="Times New Roman" w:hAnsi="Times New Roman" w:eastAsia="Times New Roman" w:cs="Times New Roman"/>
                <w:sz w:val="24"/>
                <w:szCs w:val="24"/>
                <w:lang w:val="uk-UA" w:eastAsia="ru-RU"/>
              </w:rPr>
            </w:pPr>
            <w:r>
              <w:rPr>
                <w:rFonts w:hint="default" w:ascii="Times New Roman" w:hAnsi="Times New Roman" w:eastAsia="Times New Roman"/>
                <w:b/>
                <w:bCs/>
                <w:sz w:val="24"/>
                <w:szCs w:val="24"/>
                <w:lang w:val="uk-UA" w:eastAsia="ru-RU"/>
              </w:rPr>
              <w:t>Реактиви для лабораторних досліджень (випробувань) (набір для виявлення антитіл до збудника хламідіозу методом ІФА)</w:t>
            </w:r>
            <w:r>
              <w:rPr>
                <w:rFonts w:ascii="Times New Roman" w:hAnsi="Times New Roman" w:eastAsia="Times New Roman"/>
                <w:b/>
                <w:bCs/>
                <w:sz w:val="24"/>
                <w:szCs w:val="24"/>
                <w:lang w:val="uk-UA" w:eastAsia="ru-RU"/>
              </w:rPr>
              <w:t>, за кодом ДК 021:2015: 33690000-3 - Лікарські засоби різні</w:t>
            </w:r>
            <w:r>
              <w:rPr>
                <w:rFonts w:ascii="Times New Roman Regular" w:hAnsi="Times New Roman Regular" w:cs="Times New Roman Regular"/>
                <w:b/>
                <w:kern w:val="32"/>
                <w:lang w:val="uk-UA"/>
              </w:rPr>
              <w:br w:type="textWrapping"/>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6"/>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6"/>
              <w:spacing w:before="0" w:beforeAutospacing="0" w:after="0" w:afterAutospacing="0"/>
              <w:jc w:val="both"/>
            </w:pPr>
            <w:r>
              <w:t>уживання великої літери;</w:t>
            </w:r>
          </w:p>
          <w:p>
            <w:pPr>
              <w:pStyle w:val="6"/>
              <w:spacing w:before="0" w:beforeAutospacing="0" w:after="0" w:afterAutospacing="0"/>
              <w:jc w:val="both"/>
            </w:pPr>
            <w:r>
              <w:t>уживання розділових знаків та відмінювання слів у реченні;</w:t>
            </w:r>
          </w:p>
          <w:p>
            <w:pPr>
              <w:pStyle w:val="6"/>
              <w:spacing w:before="0" w:beforeAutospacing="0" w:after="0" w:afterAutospacing="0"/>
              <w:jc w:val="both"/>
            </w:pPr>
            <w:r>
              <w:t>використання слова або мовного звороту, запозичених з іншої мови;</w:t>
            </w:r>
          </w:p>
          <w:p>
            <w:pPr>
              <w:pStyle w:val="6"/>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6"/>
              <w:spacing w:before="0" w:beforeAutospacing="0" w:after="0" w:afterAutospacing="0"/>
              <w:jc w:val="both"/>
            </w:pPr>
            <w:r>
              <w:t>застосування правил переносу частини слова з рядка в рядок;</w:t>
            </w:r>
          </w:p>
          <w:p>
            <w:pPr>
              <w:pStyle w:val="6"/>
              <w:spacing w:before="0" w:beforeAutospacing="0" w:after="0" w:afterAutospacing="0"/>
              <w:jc w:val="both"/>
            </w:pPr>
            <w:r>
              <w:t>написання слів разом та/або окремо, та/або через дефіс;</w:t>
            </w:r>
          </w:p>
          <w:p>
            <w:pPr>
              <w:pStyle w:val="6"/>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6"/>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6"/>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6"/>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6"/>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6"/>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6"/>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6"/>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6"/>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6"/>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6"/>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2"/>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5"/>
                <w:rFonts w:ascii="Times New Roman" w:hAnsi="Times New Roman" w:cs="Times New Roman"/>
                <w:sz w:val="24"/>
                <w:szCs w:val="24"/>
                <w:lang w:val="uk-UA"/>
              </w:rPr>
              <w:t>Закону України</w:t>
            </w:r>
            <w:r>
              <w:rPr>
                <w:rStyle w:val="5"/>
                <w:rFonts w:ascii="Times New Roman" w:hAnsi="Times New Roman" w:cs="Times New Roman"/>
                <w:sz w:val="24"/>
                <w:szCs w:val="24"/>
                <w:lang w:val="uk-UA"/>
              </w:rPr>
              <w:fldChar w:fldCharType="end"/>
            </w:r>
            <w:r>
              <w:rPr>
                <w:rStyle w:val="12"/>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5"/>
                <w:rFonts w:ascii="Times New Roman" w:hAnsi="Times New Roman" w:eastAsia="Times New Roman" w:cs="Times New Roman"/>
                <w:sz w:val="24"/>
                <w:szCs w:val="24"/>
                <w:lang w:val="uk-UA" w:eastAsia="ru-RU"/>
              </w:rPr>
              <w:t>https://czo.gov.ua/verify</w:t>
            </w:r>
            <w:r>
              <w:rPr>
                <w:rStyle w:val="5"/>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000000"/>
                <w:sz w:val="24"/>
                <w:szCs w:val="24"/>
                <w:lang w:val="uk-UA" w:eastAsia="ru-RU"/>
              </w:rPr>
              <w:t>16</w:t>
            </w:r>
            <w:r>
              <w:rPr>
                <w:rFonts w:ascii="Times New Roman" w:hAnsi="Times New Roman" w:eastAsia="Times New Roman" w:cs="Times New Roman"/>
                <w:b/>
                <w:bCs/>
                <w:color w:val="000000" w:themeColor="text1"/>
                <w:sz w:val="24"/>
                <w:szCs w:val="24"/>
                <w:lang w:val="uk-UA" w:eastAsia="ru-RU"/>
              </w:rPr>
              <w:t>.02.</w:t>
            </w:r>
            <w:r>
              <w:rPr>
                <w:rFonts w:ascii="Times New Roman" w:hAnsi="Times New Roman" w:eastAsia="Times New Roman" w:cs="Times New Roman"/>
                <w:b/>
                <w:bCs/>
                <w:color w:val="000000" w:themeColor="text1"/>
                <w:sz w:val="24"/>
                <w:szCs w:val="24"/>
                <w:lang w:val="uk-UA" w:eastAsia="ru-RU"/>
              </w:rPr>
              <w:t>20</w:t>
            </w:r>
            <w:r>
              <w:rPr>
                <w:rFonts w:ascii="Times New Roman" w:hAnsi="Times New Roman" w:eastAsia="Times New Roman" w:cs="Times New Roman"/>
                <w:b/>
                <w:color w:val="000000" w:themeColor="text1"/>
                <w:sz w:val="24"/>
                <w:szCs w:val="24"/>
                <w:lang w:val="uk-UA" w:eastAsia="ru-RU"/>
              </w:rPr>
              <w:t xml:space="preserve">24 </w:t>
            </w:r>
            <w:r>
              <w:rPr>
                <w:rFonts w:ascii="Times New Roman" w:hAnsi="Times New Roman" w:eastAsia="Times New Roman" w:cs="Times New Roman"/>
                <w:b/>
                <w:color w:val="000000"/>
                <w:sz w:val="24"/>
                <w:szCs w:val="24"/>
                <w:lang w:val="uk-UA" w:eastAsia="ru-RU"/>
              </w:rPr>
              <w:t>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3"/>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pPr>
              <w:pStyle w:val="13"/>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Times New Roman Regular">
    <w:panose1 w:val="02020603050405020304"/>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8318C"/>
    <w:rsid w:val="00005A23"/>
    <w:rsid w:val="0006014F"/>
    <w:rsid w:val="000A6D9D"/>
    <w:rsid w:val="000E2F9C"/>
    <w:rsid w:val="00111B7E"/>
    <w:rsid w:val="001741B0"/>
    <w:rsid w:val="00197A05"/>
    <w:rsid w:val="002113D2"/>
    <w:rsid w:val="00214DCD"/>
    <w:rsid w:val="002335B2"/>
    <w:rsid w:val="002812B3"/>
    <w:rsid w:val="002A15C8"/>
    <w:rsid w:val="002E3020"/>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F35AC"/>
    <w:rsid w:val="0050721B"/>
    <w:rsid w:val="00521CAB"/>
    <w:rsid w:val="005442C5"/>
    <w:rsid w:val="005D463B"/>
    <w:rsid w:val="005F58CF"/>
    <w:rsid w:val="006145DC"/>
    <w:rsid w:val="00621408"/>
    <w:rsid w:val="00644331"/>
    <w:rsid w:val="00667540"/>
    <w:rsid w:val="006C2874"/>
    <w:rsid w:val="006E2FD8"/>
    <w:rsid w:val="006E479A"/>
    <w:rsid w:val="00703DEA"/>
    <w:rsid w:val="007105B2"/>
    <w:rsid w:val="007B026B"/>
    <w:rsid w:val="007B5B82"/>
    <w:rsid w:val="007C35FD"/>
    <w:rsid w:val="00834291"/>
    <w:rsid w:val="00847CA9"/>
    <w:rsid w:val="00886B88"/>
    <w:rsid w:val="008B1811"/>
    <w:rsid w:val="008F1D10"/>
    <w:rsid w:val="009078BF"/>
    <w:rsid w:val="00912ACE"/>
    <w:rsid w:val="00967865"/>
    <w:rsid w:val="009D6432"/>
    <w:rsid w:val="009D7EF2"/>
    <w:rsid w:val="00A13217"/>
    <w:rsid w:val="00A23F3E"/>
    <w:rsid w:val="00A70C44"/>
    <w:rsid w:val="00AA60BB"/>
    <w:rsid w:val="00AE0F64"/>
    <w:rsid w:val="00B14E3E"/>
    <w:rsid w:val="00B20F33"/>
    <w:rsid w:val="00B64017"/>
    <w:rsid w:val="00B846E3"/>
    <w:rsid w:val="00B878FB"/>
    <w:rsid w:val="00B97C8D"/>
    <w:rsid w:val="00BD2657"/>
    <w:rsid w:val="00C25780"/>
    <w:rsid w:val="00C30054"/>
    <w:rsid w:val="00CD67D5"/>
    <w:rsid w:val="00CF188F"/>
    <w:rsid w:val="00D06AB7"/>
    <w:rsid w:val="00D947A1"/>
    <w:rsid w:val="00DB276B"/>
    <w:rsid w:val="00E01DC4"/>
    <w:rsid w:val="00E11E4E"/>
    <w:rsid w:val="00E341A4"/>
    <w:rsid w:val="00E47936"/>
    <w:rsid w:val="00E65781"/>
    <w:rsid w:val="00EA7E09"/>
    <w:rsid w:val="00EC2321"/>
    <w:rsid w:val="00EC6A2F"/>
    <w:rsid w:val="00ED3D13"/>
    <w:rsid w:val="00EE7186"/>
    <w:rsid w:val="00F7194C"/>
    <w:rsid w:val="17DF11AF"/>
    <w:rsid w:val="1FFF6814"/>
    <w:rsid w:val="325F8083"/>
    <w:rsid w:val="3DE76253"/>
    <w:rsid w:val="51F50A58"/>
    <w:rsid w:val="5F9C7356"/>
    <w:rsid w:val="5FD72A54"/>
    <w:rsid w:val="5FFFA4AD"/>
    <w:rsid w:val="73EEE48A"/>
    <w:rsid w:val="75EF0C0A"/>
    <w:rsid w:val="76AFE399"/>
    <w:rsid w:val="7BFC98E7"/>
    <w:rsid w:val="A7D508E7"/>
    <w:rsid w:val="BD9FCC21"/>
    <w:rsid w:val="CB539B41"/>
    <w:rsid w:val="D5EF3BB4"/>
    <w:rsid w:val="DDCD3275"/>
    <w:rsid w:val="F64B448C"/>
    <w:rsid w:val="FEBEEEE8"/>
    <w:rsid w:val="FF36668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000FF" w:themeColor="hyperlink"/>
      <w:u w:val="single"/>
    </w:rPr>
  </w:style>
  <w:style w:type="paragraph" w:styleId="6">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7">
    <w:name w:val="Table Grid"/>
    <w:basedOn w:val="4"/>
    <w:uiPriority w:val="39"/>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1"/>
    <w:pPr>
      <w:ind w:left="720"/>
      <w:contextualSpacing/>
    </w:pPr>
  </w:style>
  <w:style w:type="paragraph" w:customStyle="1" w:styleId="9">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10">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1">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2">
    <w:name w:val="rvts0"/>
    <w:basedOn w:val="3"/>
    <w:uiPriority w:val="0"/>
  </w:style>
  <w:style w:type="paragraph" w:customStyle="1" w:styleId="13">
    <w:name w:val="Standard"/>
    <w:uiPriority w:val="0"/>
    <w:pPr>
      <w:suppressAutoHyphens/>
      <w:autoSpaceDN w:val="0"/>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35035</Words>
  <Characters>19971</Characters>
  <Lines>166</Lines>
  <Paragraphs>109</Paragraphs>
  <TotalTime>1</TotalTime>
  <ScaleCrop>false</ScaleCrop>
  <LinksUpToDate>false</LinksUpToDate>
  <CharactersWithSpaces>54897</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2023-05-19T19:57:00Z</dcterms:created>
  <dc:creator>T440</dc:creator>
  <cp:lastModifiedBy>google1589453068</cp:lastModifiedBy>
  <dcterms:modified xsi:type="dcterms:W3CDTF">2024-02-08T17:01:40Z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