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43" w:rsidRPr="00560875"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sz w:val="28"/>
          <w:szCs w:val="28"/>
        </w:rPr>
      </w:pPr>
      <w:proofErr w:type="spellStart"/>
      <w:r w:rsidRPr="00560875">
        <w:rPr>
          <w:rFonts w:eastAsia="Batang"/>
          <w:b/>
          <w:sz w:val="28"/>
          <w:szCs w:val="28"/>
        </w:rPr>
        <w:t>Відділ</w:t>
      </w:r>
      <w:proofErr w:type="spellEnd"/>
      <w:r w:rsidRPr="00560875">
        <w:rPr>
          <w:rFonts w:eastAsia="Batang"/>
          <w:b/>
          <w:sz w:val="28"/>
          <w:szCs w:val="28"/>
        </w:rPr>
        <w:t xml:space="preserve"> </w:t>
      </w:r>
      <w:proofErr w:type="spellStart"/>
      <w:r w:rsidRPr="00560875">
        <w:rPr>
          <w:rFonts w:eastAsia="Batang"/>
          <w:b/>
          <w:sz w:val="28"/>
          <w:szCs w:val="28"/>
        </w:rPr>
        <w:t>культури</w:t>
      </w:r>
      <w:proofErr w:type="spellEnd"/>
      <w:r w:rsidRPr="00560875">
        <w:rPr>
          <w:rFonts w:eastAsia="Batang"/>
          <w:b/>
          <w:sz w:val="28"/>
          <w:szCs w:val="28"/>
        </w:rPr>
        <w:t xml:space="preserve">, туризму, </w:t>
      </w:r>
      <w:proofErr w:type="spellStart"/>
      <w:proofErr w:type="gramStart"/>
      <w:r w:rsidRPr="00560875">
        <w:rPr>
          <w:rFonts w:eastAsia="Batang"/>
          <w:b/>
          <w:sz w:val="28"/>
          <w:szCs w:val="28"/>
        </w:rPr>
        <w:t>молод</w:t>
      </w:r>
      <w:proofErr w:type="gramEnd"/>
      <w:r w:rsidRPr="00560875">
        <w:rPr>
          <w:rFonts w:eastAsia="Batang"/>
          <w:b/>
          <w:sz w:val="28"/>
          <w:szCs w:val="28"/>
        </w:rPr>
        <w:t>і</w:t>
      </w:r>
      <w:proofErr w:type="spellEnd"/>
      <w:r w:rsidRPr="00560875">
        <w:rPr>
          <w:rFonts w:eastAsia="Batang"/>
          <w:b/>
          <w:sz w:val="28"/>
          <w:szCs w:val="28"/>
        </w:rPr>
        <w:t xml:space="preserve"> та спорту</w:t>
      </w:r>
    </w:p>
    <w:p w:rsidR="000C2F43" w:rsidRPr="00560875"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color w:val="000000"/>
          <w:sz w:val="28"/>
          <w:szCs w:val="28"/>
        </w:rPr>
      </w:pPr>
      <w:proofErr w:type="spellStart"/>
      <w:r w:rsidRPr="00560875">
        <w:rPr>
          <w:rFonts w:eastAsia="Batang"/>
          <w:b/>
          <w:sz w:val="28"/>
          <w:szCs w:val="28"/>
        </w:rPr>
        <w:t>Яворівської</w:t>
      </w:r>
      <w:proofErr w:type="spellEnd"/>
      <w:r w:rsidRPr="00560875">
        <w:rPr>
          <w:rFonts w:eastAsia="Batang"/>
          <w:b/>
          <w:sz w:val="28"/>
          <w:szCs w:val="28"/>
        </w:rPr>
        <w:t xml:space="preserve"> </w:t>
      </w:r>
      <w:proofErr w:type="spellStart"/>
      <w:r w:rsidRPr="00560875">
        <w:rPr>
          <w:rFonts w:eastAsia="Batang"/>
          <w:b/>
          <w:sz w:val="28"/>
          <w:szCs w:val="28"/>
        </w:rPr>
        <w:t>міської</w:t>
      </w:r>
      <w:proofErr w:type="spellEnd"/>
      <w:r w:rsidRPr="00560875">
        <w:rPr>
          <w:rFonts w:eastAsia="Batang"/>
          <w:b/>
          <w:sz w:val="28"/>
          <w:szCs w:val="28"/>
        </w:rPr>
        <w:t xml:space="preserve"> ради </w:t>
      </w:r>
      <w:proofErr w:type="spellStart"/>
      <w:r w:rsidRPr="00560875">
        <w:rPr>
          <w:rFonts w:eastAsia="Batang"/>
          <w:b/>
          <w:sz w:val="28"/>
          <w:szCs w:val="28"/>
        </w:rPr>
        <w:t>Львівської</w:t>
      </w:r>
      <w:proofErr w:type="spellEnd"/>
      <w:r w:rsidRPr="00560875">
        <w:rPr>
          <w:rFonts w:eastAsia="Batang"/>
          <w:b/>
          <w:sz w:val="28"/>
          <w:szCs w:val="28"/>
        </w:rPr>
        <w:t xml:space="preserve"> </w:t>
      </w:r>
      <w:proofErr w:type="spellStart"/>
      <w:r w:rsidRPr="00560875">
        <w:rPr>
          <w:rFonts w:eastAsia="Batang"/>
          <w:b/>
          <w:sz w:val="28"/>
          <w:szCs w:val="28"/>
        </w:rPr>
        <w:t>області</w:t>
      </w:r>
      <w:proofErr w:type="spellEnd"/>
    </w:p>
    <w:p w:rsidR="000C2F43" w:rsidRPr="00560875"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sz w:val="28"/>
          <w:szCs w:val="28"/>
        </w:rPr>
      </w:pPr>
    </w:p>
    <w:p w:rsidR="000C2F43"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854"/>
      </w:tblGrid>
      <w:tr w:rsidR="000C2F43" w:rsidTr="00B03DC5">
        <w:trPr>
          <w:trHeight w:val="352"/>
        </w:trPr>
        <w:tc>
          <w:tcPr>
            <w:tcW w:w="5000" w:type="pct"/>
            <w:tcBorders>
              <w:top w:val="nil"/>
              <w:left w:val="nil"/>
              <w:bottom w:val="nil"/>
              <w:right w:val="nil"/>
            </w:tcBorders>
            <w:hideMark/>
          </w:tcPr>
          <w:p w:rsidR="000C2F43" w:rsidRPr="0040252B" w:rsidRDefault="000C2F43" w:rsidP="00B03DC5">
            <w:pPr>
              <w:contextualSpacing/>
              <w:jc w:val="right"/>
              <w:rPr>
                <w:rFonts w:eastAsia="Times New Roman"/>
                <w:bCs/>
              </w:rPr>
            </w:pPr>
            <w:r w:rsidRPr="0040252B">
              <w:rPr>
                <w:bCs/>
              </w:rPr>
              <w:t>«</w:t>
            </w:r>
            <w:r w:rsidRPr="0040252B">
              <w:rPr>
                <w:bCs/>
                <w:noProof/>
              </w:rPr>
              <w:t>ЗАТВЕРДЖЕНО</w:t>
            </w:r>
            <w:r w:rsidRPr="0040252B">
              <w:rPr>
                <w:bCs/>
              </w:rPr>
              <w:t>»</w:t>
            </w:r>
          </w:p>
          <w:p w:rsidR="000C2F43" w:rsidRPr="0040252B" w:rsidRDefault="000C2F43" w:rsidP="00B03DC5">
            <w:pPr>
              <w:contextualSpacing/>
              <w:jc w:val="right"/>
              <w:rPr>
                <w:bCs/>
                <w:noProof/>
              </w:rPr>
            </w:pPr>
            <w:r w:rsidRPr="0040252B">
              <w:rPr>
                <w:rFonts w:eastAsia="Batang"/>
                <w:bCs/>
              </w:rPr>
              <w:t xml:space="preserve">Протокол </w:t>
            </w:r>
            <w:proofErr w:type="spellStart"/>
            <w:r w:rsidRPr="0040252B">
              <w:rPr>
                <w:rFonts w:eastAsia="Batang"/>
                <w:bCs/>
              </w:rPr>
              <w:t>уповноваженої</w:t>
            </w:r>
            <w:proofErr w:type="spellEnd"/>
            <w:r w:rsidRPr="0040252B">
              <w:rPr>
                <w:rFonts w:eastAsia="Batang"/>
                <w:bCs/>
              </w:rPr>
              <w:t xml:space="preserve"> особи  </w:t>
            </w:r>
          </w:p>
        </w:tc>
      </w:tr>
      <w:tr w:rsidR="000C2F43" w:rsidTr="00B03DC5">
        <w:trPr>
          <w:trHeight w:val="80"/>
        </w:trPr>
        <w:tc>
          <w:tcPr>
            <w:tcW w:w="5000" w:type="pct"/>
            <w:tcBorders>
              <w:top w:val="nil"/>
              <w:left w:val="nil"/>
              <w:bottom w:val="nil"/>
              <w:right w:val="nil"/>
            </w:tcBorders>
          </w:tcPr>
          <w:p w:rsidR="000C2F43" w:rsidRPr="0040252B" w:rsidRDefault="000C2F43" w:rsidP="00B03DC5">
            <w:pPr>
              <w:tabs>
                <w:tab w:val="left" w:pos="567"/>
                <w:tab w:val="center" w:pos="4677"/>
                <w:tab w:val="right" w:pos="9355"/>
              </w:tabs>
              <w:contextualSpacing/>
              <w:jc w:val="right"/>
              <w:rPr>
                <w:noProof/>
              </w:rPr>
            </w:pPr>
            <w:r w:rsidRPr="0040252B">
              <w:rPr>
                <w:noProof/>
              </w:rPr>
              <w:t>від «</w:t>
            </w:r>
            <w:r>
              <w:rPr>
                <w:noProof/>
                <w:lang w:val="uk-UA"/>
              </w:rPr>
              <w:t>04</w:t>
            </w:r>
            <w:r w:rsidR="00BD4B21">
              <w:rPr>
                <w:noProof/>
              </w:rPr>
              <w:t xml:space="preserve">» </w:t>
            </w:r>
            <w:r w:rsidR="00BD4B21">
              <w:rPr>
                <w:noProof/>
                <w:lang w:val="uk-UA"/>
              </w:rPr>
              <w:t xml:space="preserve">грудня </w:t>
            </w:r>
            <w:r w:rsidR="00BD4B21">
              <w:rPr>
                <w:noProof/>
              </w:rPr>
              <w:t xml:space="preserve"> 202</w:t>
            </w:r>
            <w:r w:rsidR="00BD4B21">
              <w:rPr>
                <w:noProof/>
                <w:lang w:val="uk-UA"/>
              </w:rPr>
              <w:t>3</w:t>
            </w:r>
            <w:r w:rsidRPr="0040252B">
              <w:rPr>
                <w:noProof/>
              </w:rPr>
              <w:t xml:space="preserve"> р. </w:t>
            </w:r>
          </w:p>
          <w:p w:rsidR="000C2F43" w:rsidRPr="0040252B" w:rsidRDefault="000C2F43" w:rsidP="00B03DC5">
            <w:pPr>
              <w:contextualSpacing/>
              <w:jc w:val="right"/>
              <w:rPr>
                <w:bCs/>
              </w:rPr>
            </w:pPr>
            <w:r w:rsidRPr="0040252B">
              <w:rPr>
                <w:bCs/>
              </w:rPr>
              <w:t xml:space="preserve">             </w:t>
            </w:r>
          </w:p>
          <w:p w:rsidR="000C2F43" w:rsidRPr="0040252B" w:rsidRDefault="000C2F43" w:rsidP="00B03DC5">
            <w:pPr>
              <w:contextualSpacing/>
              <w:jc w:val="right"/>
              <w:rPr>
                <w:bCs/>
              </w:rPr>
            </w:pPr>
            <w:r w:rsidRPr="0040252B">
              <w:rPr>
                <w:bCs/>
              </w:rPr>
              <w:t xml:space="preserve">______________ </w:t>
            </w:r>
            <w:proofErr w:type="spellStart"/>
            <w:r w:rsidRPr="0040252B">
              <w:rPr>
                <w:bCs/>
              </w:rPr>
              <w:t>Харамбура</w:t>
            </w:r>
            <w:proofErr w:type="spellEnd"/>
            <w:r w:rsidRPr="0040252B">
              <w:rPr>
                <w:bCs/>
              </w:rPr>
              <w:t xml:space="preserve"> Л.З.</w:t>
            </w:r>
          </w:p>
        </w:tc>
      </w:tr>
    </w:tbl>
    <w:p w:rsidR="000C2F43"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rPr>
      </w:pPr>
    </w:p>
    <w:p w:rsidR="000C2F43"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lang w:val="uk-UA"/>
        </w:rPr>
      </w:pPr>
    </w:p>
    <w:p w:rsidR="000C2F43"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lang w:val="uk-UA"/>
        </w:rPr>
      </w:pPr>
    </w:p>
    <w:p w:rsidR="000C2F43"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lang w:val="uk-UA"/>
        </w:rPr>
      </w:pPr>
    </w:p>
    <w:p w:rsidR="000C2F43" w:rsidRPr="000C2F43" w:rsidRDefault="000C2F43" w:rsidP="000C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lang w:val="uk-UA"/>
        </w:rPr>
      </w:pPr>
    </w:p>
    <w:p w:rsidR="000C2F43" w:rsidRPr="00BA3A69" w:rsidRDefault="000C2F43" w:rsidP="000C2F43">
      <w:pPr>
        <w:jc w:val="center"/>
        <w:rPr>
          <w:b/>
          <w:color w:val="000000"/>
        </w:rPr>
      </w:pPr>
    </w:p>
    <w:p w:rsidR="000C2F43" w:rsidRPr="00BA3A69" w:rsidRDefault="000C2F43" w:rsidP="000C2F43">
      <w:pPr>
        <w:jc w:val="center"/>
        <w:rPr>
          <w:b/>
          <w:color w:val="000000"/>
        </w:rPr>
      </w:pPr>
    </w:p>
    <w:p w:rsidR="000C2F43" w:rsidRDefault="000C2F43" w:rsidP="000C2F43">
      <w:pPr>
        <w:jc w:val="center"/>
        <w:rPr>
          <w:rFonts w:eastAsia="Times New Roman"/>
        </w:rPr>
      </w:pPr>
      <w:r>
        <w:rPr>
          <w:rFonts w:eastAsia="Times New Roman"/>
          <w:b/>
          <w:color w:val="000000"/>
        </w:rPr>
        <w:t>ТЕНДЕРНА ДОКУМЕНТАЦІЯ</w:t>
      </w:r>
    </w:p>
    <w:p w:rsidR="000C2F43" w:rsidRDefault="000C2F43" w:rsidP="000C2F43">
      <w:pPr>
        <w:spacing w:before="240"/>
        <w:jc w:val="center"/>
        <w:rPr>
          <w:rFonts w:eastAsia="Times New Roman"/>
          <w:color w:val="4A86E8"/>
        </w:rPr>
      </w:pPr>
      <w:r>
        <w:rPr>
          <w:rFonts w:eastAsia="Times New Roman"/>
          <w:color w:val="000000"/>
        </w:rPr>
        <w:t xml:space="preserve">по </w:t>
      </w:r>
      <w:proofErr w:type="spellStart"/>
      <w:r>
        <w:rPr>
          <w:rFonts w:eastAsia="Times New Roman"/>
          <w:color w:val="000000"/>
        </w:rPr>
        <w:t>процедур</w:t>
      </w:r>
      <w:proofErr w:type="gramStart"/>
      <w:r>
        <w:rPr>
          <w:rFonts w:eastAsia="Times New Roman"/>
          <w:color w:val="000000"/>
        </w:rPr>
        <w:t>і</w:t>
      </w:r>
      <w:proofErr w:type="spellEnd"/>
      <w:r>
        <w:rPr>
          <w:rFonts w:eastAsia="Times New Roman"/>
          <w:b/>
          <w:color w:val="000000"/>
        </w:rPr>
        <w:t xml:space="preserve"> В</w:t>
      </w:r>
      <w:proofErr w:type="gramEnd"/>
      <w:r>
        <w:rPr>
          <w:rFonts w:eastAsia="Times New Roman"/>
          <w:b/>
          <w:color w:val="000000"/>
        </w:rPr>
        <w:t xml:space="preserve">ІДКРИТІ ТОРГИ </w:t>
      </w:r>
      <w:r>
        <w:rPr>
          <w:rFonts w:eastAsia="Times New Roman"/>
          <w:b/>
          <w:color w:val="4A86E8"/>
        </w:rPr>
        <w:t>(</w:t>
      </w:r>
      <w:proofErr w:type="spellStart"/>
      <w:r>
        <w:rPr>
          <w:rFonts w:eastAsia="Times New Roman"/>
          <w:b/>
          <w:color w:val="4A86E8"/>
        </w:rPr>
        <w:t>з</w:t>
      </w:r>
      <w:proofErr w:type="spellEnd"/>
      <w:r>
        <w:rPr>
          <w:rFonts w:eastAsia="Times New Roman"/>
          <w:b/>
          <w:color w:val="4A86E8"/>
        </w:rPr>
        <w:t xml:space="preserve"> </w:t>
      </w:r>
      <w:proofErr w:type="spellStart"/>
      <w:r>
        <w:rPr>
          <w:rFonts w:eastAsia="Times New Roman"/>
          <w:b/>
          <w:color w:val="4A86E8"/>
        </w:rPr>
        <w:t>особливостями</w:t>
      </w:r>
      <w:proofErr w:type="spellEnd"/>
      <w:r>
        <w:rPr>
          <w:rFonts w:eastAsia="Times New Roman"/>
          <w:b/>
          <w:color w:val="4A86E8"/>
        </w:rPr>
        <w:t>)</w:t>
      </w:r>
    </w:p>
    <w:p w:rsidR="000C2F43" w:rsidRPr="000E61D1" w:rsidRDefault="000C2F43" w:rsidP="000C2F43">
      <w:pPr>
        <w:spacing w:before="240"/>
        <w:jc w:val="center"/>
        <w:rPr>
          <w:rFonts w:eastAsia="Times New Roman"/>
          <w:b/>
          <w:color w:val="000000" w:themeColor="text1"/>
        </w:rPr>
      </w:pPr>
      <w:proofErr w:type="gramStart"/>
      <w:r>
        <w:rPr>
          <w:rFonts w:eastAsia="Times New Roman"/>
          <w:color w:val="000000"/>
        </w:rPr>
        <w:t>на</w:t>
      </w:r>
      <w:proofErr w:type="gramEnd"/>
      <w:r>
        <w:rPr>
          <w:rFonts w:eastAsia="Times New Roman"/>
          <w:color w:val="000000"/>
        </w:rPr>
        <w:t xml:space="preserve"> </w:t>
      </w:r>
      <w:proofErr w:type="spellStart"/>
      <w:r>
        <w:rPr>
          <w:rFonts w:eastAsia="Times New Roman"/>
          <w:color w:val="000000"/>
        </w:rPr>
        <w:t>закупівлю</w:t>
      </w:r>
      <w:proofErr w:type="spellEnd"/>
      <w:r>
        <w:rPr>
          <w:rFonts w:eastAsia="Times New Roman"/>
          <w:color w:val="000000"/>
        </w:rPr>
        <w:t xml:space="preserve">  </w:t>
      </w:r>
      <w:r w:rsidRPr="000E61D1">
        <w:rPr>
          <w:rFonts w:eastAsia="Times New Roman"/>
          <w:b/>
          <w:color w:val="000000" w:themeColor="text1"/>
        </w:rPr>
        <w:t>Товару</w:t>
      </w:r>
    </w:p>
    <w:p w:rsidR="000C2F43" w:rsidRDefault="000C2F43" w:rsidP="000C2F43">
      <w:pPr>
        <w:jc w:val="center"/>
        <w:rPr>
          <w:b/>
          <w:sz w:val="28"/>
          <w:szCs w:val="28"/>
        </w:rPr>
      </w:pPr>
    </w:p>
    <w:p w:rsidR="000C2F43" w:rsidRDefault="000C2F43" w:rsidP="000C2F43">
      <w:pPr>
        <w:jc w:val="center"/>
        <w:rPr>
          <w:rFonts w:eastAsia="Times New Roman"/>
          <w:b/>
          <w:bCs/>
          <w:color w:val="000000"/>
          <w:spacing w:val="2"/>
          <w:sz w:val="28"/>
          <w:szCs w:val="28"/>
          <w:shd w:val="clear" w:color="auto" w:fill="F5F5F5"/>
        </w:rPr>
      </w:pPr>
      <w:r w:rsidRPr="00123A78">
        <w:rPr>
          <w:b/>
          <w:color w:val="000000" w:themeColor="text1"/>
          <w:sz w:val="28"/>
          <w:szCs w:val="28"/>
          <w:bdr w:val="none" w:sz="0" w:space="0" w:color="auto" w:frame="1"/>
        </w:rPr>
        <w:t xml:space="preserve">   </w:t>
      </w:r>
      <w:r>
        <w:rPr>
          <w:rFonts w:eastAsia="Times New Roman"/>
          <w:b/>
          <w:bCs/>
          <w:color w:val="000000"/>
          <w:spacing w:val="2"/>
          <w:sz w:val="28"/>
          <w:szCs w:val="28"/>
          <w:shd w:val="clear" w:color="auto" w:fill="F5F5F5"/>
        </w:rPr>
        <w:t xml:space="preserve">ДК 021:2015-09120000-6-Газове </w:t>
      </w:r>
      <w:proofErr w:type="spellStart"/>
      <w:r>
        <w:rPr>
          <w:rFonts w:eastAsia="Times New Roman"/>
          <w:b/>
          <w:bCs/>
          <w:color w:val="000000"/>
          <w:spacing w:val="2"/>
          <w:sz w:val="28"/>
          <w:szCs w:val="28"/>
          <w:shd w:val="clear" w:color="auto" w:fill="F5F5F5"/>
        </w:rPr>
        <w:t>паливо</w:t>
      </w:r>
      <w:proofErr w:type="spellEnd"/>
    </w:p>
    <w:p w:rsidR="000C2F43" w:rsidRPr="00123A78" w:rsidRDefault="000C2F43" w:rsidP="000C2F43">
      <w:pPr>
        <w:jc w:val="center"/>
        <w:rPr>
          <w:b/>
          <w:sz w:val="28"/>
          <w:szCs w:val="28"/>
        </w:rPr>
      </w:pPr>
      <w:r>
        <w:rPr>
          <w:rFonts w:eastAsia="Times New Roman"/>
          <w:b/>
          <w:bCs/>
          <w:color w:val="000000"/>
          <w:spacing w:val="2"/>
          <w:sz w:val="28"/>
          <w:szCs w:val="28"/>
          <w:shd w:val="clear" w:color="auto" w:fill="F5F5F5"/>
        </w:rPr>
        <w:t>(</w:t>
      </w:r>
      <w:proofErr w:type="spellStart"/>
      <w:r>
        <w:rPr>
          <w:rFonts w:eastAsia="Times New Roman"/>
          <w:b/>
          <w:bCs/>
          <w:color w:val="000000"/>
          <w:spacing w:val="2"/>
          <w:sz w:val="28"/>
          <w:szCs w:val="28"/>
          <w:shd w:val="clear" w:color="auto" w:fill="F5F5F5"/>
        </w:rPr>
        <w:t>Природний</w:t>
      </w:r>
      <w:proofErr w:type="spellEnd"/>
      <w:r>
        <w:rPr>
          <w:rFonts w:eastAsia="Times New Roman"/>
          <w:b/>
          <w:bCs/>
          <w:color w:val="000000"/>
          <w:spacing w:val="2"/>
          <w:sz w:val="28"/>
          <w:szCs w:val="28"/>
          <w:shd w:val="clear" w:color="auto" w:fill="F5F5F5"/>
        </w:rPr>
        <w:t xml:space="preserve"> газ)</w:t>
      </w:r>
    </w:p>
    <w:p w:rsidR="000C2F43" w:rsidRPr="004E435C" w:rsidRDefault="000C2F43" w:rsidP="000C2F43">
      <w:pPr>
        <w:rPr>
          <w:color w:val="000000"/>
        </w:rPr>
      </w:pPr>
    </w:p>
    <w:p w:rsidR="000C2F43" w:rsidRPr="004E435C" w:rsidRDefault="000C2F43" w:rsidP="000C2F43">
      <w:pPr>
        <w:jc w:val="center"/>
        <w:rPr>
          <w:color w:val="000000"/>
        </w:rPr>
      </w:pPr>
    </w:p>
    <w:p w:rsidR="000C2F43" w:rsidRPr="004E435C" w:rsidRDefault="000C2F43" w:rsidP="000C2F43">
      <w:pPr>
        <w:jc w:val="center"/>
        <w:rPr>
          <w:color w:val="000000"/>
        </w:rPr>
      </w:pPr>
    </w:p>
    <w:p w:rsidR="000C2F43" w:rsidRPr="004E435C" w:rsidRDefault="000C2F43" w:rsidP="000C2F43">
      <w:pPr>
        <w:jc w:val="center"/>
        <w:rPr>
          <w:color w:val="000000"/>
        </w:rPr>
      </w:pPr>
    </w:p>
    <w:p w:rsidR="000C2F43" w:rsidRPr="004E435C" w:rsidRDefault="000C2F43" w:rsidP="000C2F43">
      <w:pPr>
        <w:jc w:val="center"/>
        <w:rPr>
          <w:color w:val="000000"/>
        </w:rPr>
      </w:pPr>
    </w:p>
    <w:p w:rsidR="000C2F43" w:rsidRPr="004E435C" w:rsidRDefault="000C2F43" w:rsidP="000C2F43">
      <w:pPr>
        <w:jc w:val="center"/>
        <w:rPr>
          <w:color w:val="000000"/>
        </w:rPr>
      </w:pPr>
    </w:p>
    <w:p w:rsidR="000C2F43" w:rsidRPr="004E435C" w:rsidRDefault="000C2F43" w:rsidP="000C2F43">
      <w:pPr>
        <w:jc w:val="center"/>
        <w:rPr>
          <w:color w:val="000000"/>
        </w:rPr>
      </w:pPr>
    </w:p>
    <w:p w:rsidR="000C2F43" w:rsidRPr="004E435C" w:rsidRDefault="000C2F43" w:rsidP="000C2F43">
      <w:pPr>
        <w:jc w:val="center"/>
        <w:rPr>
          <w:color w:val="000000"/>
        </w:rPr>
      </w:pPr>
    </w:p>
    <w:p w:rsidR="000C2F43" w:rsidRPr="004E435C" w:rsidRDefault="000C2F43" w:rsidP="000C2F43">
      <w:pPr>
        <w:jc w:val="center"/>
        <w:rPr>
          <w:color w:val="000000"/>
        </w:rPr>
      </w:pPr>
    </w:p>
    <w:p w:rsidR="000C2F43" w:rsidRPr="004E435C" w:rsidRDefault="000C2F43" w:rsidP="000C2F43">
      <w:pPr>
        <w:jc w:val="center"/>
        <w:rPr>
          <w:color w:val="000000"/>
        </w:rPr>
      </w:pPr>
    </w:p>
    <w:p w:rsidR="000C2F43" w:rsidRPr="004E435C" w:rsidRDefault="000C2F43" w:rsidP="000C2F43">
      <w:pPr>
        <w:jc w:val="center"/>
        <w:rPr>
          <w:color w:val="000000"/>
        </w:rPr>
      </w:pPr>
    </w:p>
    <w:p w:rsidR="000C2F43" w:rsidRPr="004E435C" w:rsidRDefault="000C2F43" w:rsidP="000C2F43">
      <w:pPr>
        <w:jc w:val="center"/>
        <w:rPr>
          <w:color w:val="000000"/>
        </w:rPr>
      </w:pPr>
    </w:p>
    <w:p w:rsidR="000C2F43" w:rsidRPr="004E435C" w:rsidRDefault="000C2F43" w:rsidP="000C2F43">
      <w:pPr>
        <w:jc w:val="center"/>
        <w:rPr>
          <w:color w:val="000000"/>
        </w:rPr>
      </w:pPr>
    </w:p>
    <w:p w:rsidR="000C2F43" w:rsidRPr="004E435C" w:rsidRDefault="000C2F43" w:rsidP="000C2F43">
      <w:pPr>
        <w:jc w:val="center"/>
        <w:rPr>
          <w:color w:val="000000"/>
        </w:rPr>
      </w:pPr>
    </w:p>
    <w:p w:rsidR="000C2F43" w:rsidRPr="004E435C" w:rsidRDefault="000C2F43" w:rsidP="000C2F43">
      <w:pPr>
        <w:jc w:val="center"/>
        <w:rPr>
          <w:color w:val="000000"/>
        </w:rPr>
      </w:pPr>
    </w:p>
    <w:p w:rsidR="000C2F43" w:rsidRPr="004E435C" w:rsidRDefault="000C2F43" w:rsidP="000C2F43">
      <w:pPr>
        <w:rPr>
          <w:color w:val="000000"/>
        </w:rPr>
      </w:pPr>
    </w:p>
    <w:p w:rsidR="000C2F43" w:rsidRPr="004E435C" w:rsidRDefault="000C2F43" w:rsidP="000C2F43">
      <w:pPr>
        <w:rPr>
          <w:color w:val="000000"/>
        </w:rPr>
      </w:pPr>
    </w:p>
    <w:p w:rsidR="000C2F43" w:rsidRDefault="000C2F43" w:rsidP="000C2F43">
      <w:pPr>
        <w:jc w:val="center"/>
        <w:rPr>
          <w:b/>
          <w:bCs/>
          <w:color w:val="000000"/>
          <w:sz w:val="36"/>
          <w:szCs w:val="36"/>
        </w:rPr>
      </w:pPr>
    </w:p>
    <w:p w:rsidR="000C2F43" w:rsidRDefault="000C2F43" w:rsidP="000C2F43">
      <w:pPr>
        <w:jc w:val="center"/>
        <w:rPr>
          <w:b/>
          <w:bCs/>
          <w:color w:val="000000"/>
          <w:sz w:val="36"/>
          <w:szCs w:val="36"/>
        </w:rPr>
      </w:pPr>
    </w:p>
    <w:p w:rsidR="000C2F43" w:rsidRDefault="000C2F43" w:rsidP="000C2F43">
      <w:pPr>
        <w:jc w:val="center"/>
        <w:rPr>
          <w:b/>
          <w:bCs/>
          <w:color w:val="000000"/>
          <w:sz w:val="36"/>
          <w:szCs w:val="36"/>
        </w:rPr>
      </w:pPr>
    </w:p>
    <w:p w:rsidR="000C2F43" w:rsidRDefault="000C2F43" w:rsidP="000C2F43">
      <w:pPr>
        <w:jc w:val="center"/>
        <w:rPr>
          <w:b/>
          <w:bCs/>
          <w:color w:val="000000"/>
          <w:sz w:val="36"/>
          <w:szCs w:val="36"/>
        </w:rPr>
      </w:pPr>
    </w:p>
    <w:p w:rsidR="000C2F43" w:rsidRDefault="000C2F43" w:rsidP="000C2F43">
      <w:pPr>
        <w:jc w:val="center"/>
        <w:rPr>
          <w:b/>
          <w:bCs/>
          <w:color w:val="000000"/>
          <w:sz w:val="36"/>
          <w:szCs w:val="36"/>
        </w:rPr>
      </w:pPr>
    </w:p>
    <w:p w:rsidR="000C2F43" w:rsidRPr="008C1E18" w:rsidRDefault="007A54B2" w:rsidP="000C2F43">
      <w:pPr>
        <w:jc w:val="center"/>
        <w:rPr>
          <w:bCs/>
          <w:color w:val="000000"/>
        </w:rPr>
      </w:pPr>
      <w:r>
        <w:rPr>
          <w:bCs/>
          <w:color w:val="000000"/>
        </w:rPr>
        <w:t xml:space="preserve">м. </w:t>
      </w:r>
      <w:proofErr w:type="spellStart"/>
      <w:r>
        <w:rPr>
          <w:bCs/>
          <w:color w:val="000000"/>
        </w:rPr>
        <w:t>Яворів</w:t>
      </w:r>
      <w:proofErr w:type="spellEnd"/>
      <w:r>
        <w:rPr>
          <w:bCs/>
          <w:color w:val="000000"/>
        </w:rPr>
        <w:t xml:space="preserve"> – 202</w:t>
      </w:r>
      <w:r>
        <w:rPr>
          <w:bCs/>
          <w:color w:val="000000"/>
          <w:lang w:val="uk-UA"/>
        </w:rPr>
        <w:t>3</w:t>
      </w:r>
      <w:r w:rsidR="000C2F43" w:rsidRPr="008C1E18">
        <w:rPr>
          <w:bCs/>
          <w:color w:val="000000"/>
        </w:rPr>
        <w:t xml:space="preserve"> р.</w:t>
      </w:r>
    </w:p>
    <w:p w:rsidR="000C2F43" w:rsidRPr="000F39BD" w:rsidRDefault="000C2F43" w:rsidP="000C2F43">
      <w:pPr>
        <w:jc w:val="center"/>
        <w:rPr>
          <w:b/>
          <w:bCs/>
          <w:color w:val="000000"/>
          <w:sz w:val="36"/>
          <w:szCs w:val="36"/>
        </w:rPr>
      </w:pPr>
    </w:p>
    <w:p w:rsidR="00E868B0" w:rsidRPr="00CD7243" w:rsidRDefault="00E868B0">
      <w:pPr>
        <w:pStyle w:val="ac"/>
        <w:ind w:firstLine="709"/>
        <w:jc w:val="both"/>
        <w:rPr>
          <w:rFonts w:ascii="Times New Roman" w:hAnsi="Times New Roman" w:cs="Times New Roman"/>
          <w:szCs w:val="24"/>
          <w:lang w:val="uk-UA"/>
        </w:rPr>
      </w:pP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4"/>
        <w:gridCol w:w="3499"/>
        <w:gridCol w:w="5969"/>
      </w:tblGrid>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pageBreakBefore/>
              <w:widowControl w:val="0"/>
              <w:jc w:val="center"/>
              <w:rPr>
                <w:lang w:val="uk-UA"/>
              </w:rPr>
            </w:pPr>
            <w:r w:rsidRPr="00CD7243">
              <w:rPr>
                <w:lang w:val="uk-UA"/>
              </w:rPr>
              <w:lastRenderedPageBreak/>
              <w:br w:type="page"/>
            </w:r>
            <w:r w:rsidRPr="00CD7243">
              <w:rPr>
                <w:rFonts w:eastAsia="Times New Roman"/>
                <w:b/>
                <w:lang w:val="uk-UA"/>
              </w:rPr>
              <w:t>№</w:t>
            </w:r>
          </w:p>
        </w:tc>
        <w:tc>
          <w:tcPr>
            <w:tcW w:w="946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left="-68"/>
              <w:contextualSpacing/>
              <w:jc w:val="center"/>
              <w:rPr>
                <w:rFonts w:eastAsia="Times New Roman"/>
                <w:lang w:val="uk-UA"/>
              </w:rPr>
            </w:pPr>
            <w:r w:rsidRPr="00CD7243">
              <w:rPr>
                <w:rFonts w:eastAsia="Times New Roman"/>
                <w:b/>
                <w:lang w:val="uk-UA"/>
              </w:rPr>
              <w:t>I. Загальні положення</w:t>
            </w:r>
          </w:p>
        </w:tc>
      </w:tr>
      <w:tr w:rsidR="00E868B0" w:rsidRPr="00CD7243" w:rsidTr="00B64B1F">
        <w:trPr>
          <w:trHeight w:val="88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Терміни, які вживаються в тендерній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0C05CC" w:rsidRPr="000C05CC" w:rsidRDefault="000C05CC" w:rsidP="000C05CC">
            <w:pPr>
              <w:widowControl w:val="0"/>
              <w:jc w:val="both"/>
              <w:rPr>
                <w:rFonts w:eastAsia="Times New Roman"/>
                <w:lang w:val="uk-UA"/>
              </w:rPr>
            </w:pPr>
            <w:r>
              <w:rPr>
                <w:rFonts w:eastAsia="Times New Roman"/>
                <w:lang w:val="uk-UA"/>
              </w:rPr>
              <w:t xml:space="preserve">     </w:t>
            </w:r>
            <w:r w:rsidRPr="000C05CC">
              <w:rPr>
                <w:rFonts w:eastAsia="Times New Roman"/>
                <w:lang w:val="uk-UA"/>
              </w:rPr>
              <w:t xml:space="preserve">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6680F" w:rsidRPr="0086680F">
              <w:rPr>
                <w:rFonts w:eastAsia="Times New Roman"/>
                <w:lang w:val="uk-UA"/>
              </w:rPr>
              <w:t xml:space="preserve">(із змінами й доповненнями) </w:t>
            </w:r>
            <w:r w:rsidRPr="000C05CC">
              <w:rPr>
                <w:rFonts w:eastAsia="Times New Roman"/>
                <w:lang w:val="uk-UA"/>
              </w:rPr>
              <w:t>(далі – Особливості).</w:t>
            </w:r>
          </w:p>
          <w:p w:rsidR="00E868B0" w:rsidRPr="00CD7243" w:rsidRDefault="000C05CC" w:rsidP="000C05CC">
            <w:pPr>
              <w:widowControl w:val="0"/>
              <w:jc w:val="both"/>
              <w:rPr>
                <w:lang w:val="uk-UA"/>
              </w:rPr>
            </w:pPr>
            <w:r w:rsidRPr="000C05C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w:t>
            </w:r>
            <w:r w:rsidR="001C2E38">
              <w:rPr>
                <w:rFonts w:eastAsia="Times New Roman"/>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замовника торгів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lang w:val="uk-UA"/>
              </w:rPr>
            </w:pPr>
          </w:p>
        </w:tc>
      </w:tr>
      <w:tr w:rsidR="00E868B0" w:rsidRPr="007A54B2" w:rsidTr="00B64B1F">
        <w:trPr>
          <w:trHeight w:val="54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повне найменування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86680F" w:rsidRDefault="007A54B2" w:rsidP="007A54B2">
            <w:pPr>
              <w:jc w:val="both"/>
              <w:rPr>
                <w:b/>
                <w:lang w:val="uk-UA"/>
              </w:rPr>
            </w:pPr>
            <w:r w:rsidRPr="007A54B2">
              <w:rPr>
                <w:rFonts w:eastAsia="Times New Roman"/>
                <w:color w:val="000000" w:themeColor="text1"/>
                <w:lang w:val="uk-UA"/>
              </w:rPr>
              <w:t xml:space="preserve">Відділ культури, туризму, молоді та спорту Яворівської міської ради Львівської області </w:t>
            </w:r>
          </w:p>
        </w:tc>
      </w:tr>
      <w:tr w:rsidR="00E868B0" w:rsidRPr="00CD7243" w:rsidTr="00B64B1F">
        <w:trPr>
          <w:trHeight w:val="428"/>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місцезнаходження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A54B2" w:rsidP="007A54B2">
            <w:pPr>
              <w:pStyle w:val="ad"/>
              <w:spacing w:beforeAutospacing="0" w:afterAutospacing="0"/>
              <w:ind w:firstLine="13"/>
              <w:jc w:val="both"/>
              <w:rPr>
                <w:b/>
                <w:lang w:val="uk-UA"/>
              </w:rPr>
            </w:pPr>
            <w:proofErr w:type="spellStart"/>
            <w:r w:rsidRPr="00776B82">
              <w:t>вул</w:t>
            </w:r>
            <w:proofErr w:type="spellEnd"/>
            <w:proofErr w:type="gramStart"/>
            <w:r w:rsidRPr="00776B82">
              <w:t xml:space="preserve">. </w:t>
            </w:r>
            <w:r>
              <w:t>І.</w:t>
            </w:r>
            <w:proofErr w:type="gramEnd"/>
            <w:r>
              <w:t>Франка,10,</w:t>
            </w:r>
            <w:r w:rsidRPr="00776B82">
              <w:t xml:space="preserve"> м. </w:t>
            </w:r>
            <w:proofErr w:type="spellStart"/>
            <w:r w:rsidRPr="00776B82">
              <w:t>Яворів</w:t>
            </w:r>
            <w:proofErr w:type="spellEnd"/>
            <w:r w:rsidRPr="00776B82">
              <w:t xml:space="preserve">, </w:t>
            </w:r>
            <w:proofErr w:type="spellStart"/>
            <w:r w:rsidRPr="00776B82">
              <w:t>Львівська</w:t>
            </w:r>
            <w:proofErr w:type="spellEnd"/>
            <w:r w:rsidRPr="00776B82">
              <w:t xml:space="preserve"> область, </w:t>
            </w:r>
            <w:proofErr w:type="spellStart"/>
            <w:r w:rsidRPr="00776B82">
              <w:t>Україна</w:t>
            </w:r>
            <w:proofErr w:type="spellEnd"/>
            <w:r w:rsidRPr="00776B82">
              <w:t>, 81000</w:t>
            </w:r>
            <w:r>
              <w:t xml:space="preserve">  </w:t>
            </w:r>
          </w:p>
        </w:tc>
      </w:tr>
      <w:tr w:rsidR="003050BD"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2.3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3050BD" w:rsidRPr="00CD7243" w:rsidRDefault="003050BD">
            <w:pPr>
              <w:widowControl w:val="0"/>
              <w:rPr>
                <w:lang w:val="uk-UA"/>
              </w:rPr>
            </w:pPr>
            <w:r w:rsidRPr="00CD7243">
              <w:rPr>
                <w:rFonts w:eastAsia="Times New Roman"/>
                <w:lang w:val="uk-UA"/>
              </w:rPr>
              <w:t>посадова особа замовника, уповноважена здійснювати зв'язок з учасниками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A54B2" w:rsidRPr="007A54B2" w:rsidRDefault="007A54B2" w:rsidP="007A54B2">
            <w:pPr>
              <w:jc w:val="both"/>
              <w:rPr>
                <w:rFonts w:eastAsia="Times New Roman"/>
                <w:lang w:val="uk-UA"/>
              </w:rPr>
            </w:pPr>
            <w:r w:rsidRPr="007A54B2">
              <w:rPr>
                <w:rFonts w:eastAsia="Times New Roman"/>
                <w:lang w:val="uk-UA"/>
              </w:rPr>
              <w:t xml:space="preserve">ПІБ: </w:t>
            </w:r>
            <w:proofErr w:type="spellStart"/>
            <w:r w:rsidRPr="007A54B2">
              <w:rPr>
                <w:rFonts w:eastAsia="Times New Roman"/>
                <w:lang w:val="uk-UA"/>
              </w:rPr>
              <w:t>Харамбура</w:t>
            </w:r>
            <w:proofErr w:type="spellEnd"/>
            <w:r w:rsidRPr="007A54B2">
              <w:rPr>
                <w:rFonts w:eastAsia="Times New Roman"/>
                <w:lang w:val="uk-UA"/>
              </w:rPr>
              <w:t xml:space="preserve"> Людмила Зіновіївна – бухгалтер централізованої бухгалтерії </w:t>
            </w:r>
          </w:p>
          <w:p w:rsidR="007A54B2" w:rsidRPr="008F48CC" w:rsidRDefault="007A54B2" w:rsidP="007A54B2">
            <w:pPr>
              <w:jc w:val="both"/>
              <w:rPr>
                <w:rFonts w:eastAsia="Times New Roman"/>
                <w:lang w:val="en-US"/>
              </w:rPr>
            </w:pPr>
            <w:r w:rsidRPr="007A54B2">
              <w:rPr>
                <w:rFonts w:eastAsia="Times New Roman"/>
                <w:lang w:val="en-US"/>
              </w:rPr>
              <w:t xml:space="preserve">e-mail: </w:t>
            </w:r>
            <w:r w:rsidRPr="007A54B2">
              <w:rPr>
                <w:lang w:val="en-US"/>
              </w:rPr>
              <w:t xml:space="preserve"> </w:t>
            </w:r>
            <w:r w:rsidRPr="007A54B2">
              <w:rPr>
                <w:rFonts w:eastAsia="Batang"/>
                <w:lang w:val="en-US"/>
              </w:rPr>
              <w:t>vk.yavoriv@ukr.net</w:t>
            </w:r>
            <w:r w:rsidRPr="008F48CC">
              <w:rPr>
                <w:lang w:val="en-US"/>
              </w:rPr>
              <w:t xml:space="preserve"> </w:t>
            </w:r>
          </w:p>
          <w:p w:rsidR="003050BD" w:rsidRPr="007A54B2" w:rsidRDefault="007A54B2" w:rsidP="007A54B2">
            <w:pPr>
              <w:jc w:val="both"/>
              <w:rPr>
                <w:rFonts w:eastAsia="Times New Roman"/>
                <w:lang w:val="uk-UA"/>
              </w:rPr>
            </w:pPr>
            <w:r w:rsidRPr="00776B82">
              <w:rPr>
                <w:rFonts w:eastAsia="Times New Roman"/>
              </w:rPr>
              <w:t xml:space="preserve">тел./факс: </w:t>
            </w:r>
            <w:r w:rsidRPr="007A54B2">
              <w:rPr>
                <w:rFonts w:eastAsia="Times New Roman"/>
              </w:rPr>
              <w:t xml:space="preserve"> 09</w:t>
            </w:r>
            <w:r>
              <w:rPr>
                <w:rFonts w:eastAsia="Times New Roman"/>
              </w:rPr>
              <w:t>71731502</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Процедура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b/>
                <w:lang w:val="uk-UA" w:eastAsia="uk-UA"/>
              </w:rPr>
            </w:pPr>
            <w:r w:rsidRPr="00CD7243">
              <w:rPr>
                <w:b/>
                <w:lang w:val="uk-UA" w:eastAsia="uk-UA"/>
              </w:rPr>
              <w:t>Відкриті торги</w:t>
            </w:r>
            <w:r w:rsidR="000C05CC">
              <w:rPr>
                <w:b/>
                <w:lang w:val="uk-UA" w:eastAsia="uk-UA"/>
              </w:rPr>
              <w:t xml:space="preserve"> </w:t>
            </w:r>
            <w:r w:rsidR="000C05CC" w:rsidRPr="000C05CC">
              <w:rPr>
                <w:b/>
                <w:lang w:val="uk-UA" w:eastAsia="uk-UA"/>
              </w:rPr>
              <w:t>(з особливостями)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Інформація про предмет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E868B0">
            <w:pPr>
              <w:widowControl w:val="0"/>
              <w:jc w:val="both"/>
              <w:rPr>
                <w:highlight w:val="yellow"/>
                <w:lang w:val="uk-UA"/>
              </w:rPr>
            </w:pP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назва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5B653C" w:rsidP="00F448D8">
            <w:pPr>
              <w:rPr>
                <w:lang w:val="uk-UA"/>
              </w:rPr>
            </w:pPr>
            <w:proofErr w:type="spellStart"/>
            <w:r w:rsidRPr="005B653C">
              <w:rPr>
                <w:lang w:val="uk-UA"/>
              </w:rPr>
              <w:t>ДК</w:t>
            </w:r>
            <w:proofErr w:type="spellEnd"/>
            <w:r w:rsidRPr="005B653C">
              <w:rPr>
                <w:lang w:val="uk-UA"/>
              </w:rPr>
              <w:t xml:space="preserve"> 021:2015(CPV) – 09120000-6 - Газове паливо</w:t>
            </w:r>
            <w:r w:rsidR="007A54B2">
              <w:rPr>
                <w:lang w:val="uk-UA"/>
              </w:rPr>
              <w:t xml:space="preserve"> (Природний газ)</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D048F7">
            <w:pPr>
              <w:pStyle w:val="1"/>
              <w:shd w:val="clear" w:color="auto" w:fill="FDFEFD"/>
              <w:spacing w:before="0" w:beforeAutospacing="0" w:after="0" w:afterAutospacing="0"/>
              <w:textAlignment w:val="baseline"/>
              <w:rPr>
                <w:sz w:val="24"/>
                <w:szCs w:val="24"/>
                <w:lang w:val="uk-UA"/>
              </w:rPr>
            </w:pPr>
            <w:r w:rsidRPr="000C05CC">
              <w:rPr>
                <w:b w:val="0"/>
                <w:color w:val="000000"/>
                <w:sz w:val="24"/>
                <w:szCs w:val="24"/>
                <w:lang w:val="uk-UA"/>
              </w:rPr>
              <w:t>Поділ предмета закупівлі на окремі частини (лоти) не передбачено</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місце, кількість, обсяг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7A54B2" w:rsidRPr="003F0596" w:rsidRDefault="007A54B2" w:rsidP="007A54B2">
            <w:pPr>
              <w:widowControl w:val="0"/>
              <w:tabs>
                <w:tab w:val="left" w:pos="284"/>
              </w:tabs>
              <w:autoSpaceDE w:val="0"/>
              <w:jc w:val="both"/>
              <w:rPr>
                <w:rFonts w:eastAsia="Times New Roman"/>
              </w:rPr>
            </w:pPr>
            <w:proofErr w:type="spellStart"/>
            <w:proofErr w:type="gramStart"/>
            <w:r w:rsidRPr="003F0596">
              <w:rPr>
                <w:rFonts w:eastAsia="Times New Roman"/>
                <w:b/>
                <w:bCs/>
                <w:u w:val="single"/>
                <w:shd w:val="clear" w:color="auto" w:fill="FAFAFA"/>
              </w:rPr>
              <w:t>м</w:t>
            </w:r>
            <w:proofErr w:type="gramEnd"/>
            <w:r w:rsidRPr="003F0596">
              <w:rPr>
                <w:rFonts w:eastAsia="Times New Roman"/>
                <w:b/>
                <w:bCs/>
                <w:u w:val="single"/>
                <w:shd w:val="clear" w:color="auto" w:fill="FAFAFA"/>
              </w:rPr>
              <w:t>ісце</w:t>
            </w:r>
            <w:proofErr w:type="spellEnd"/>
            <w:r w:rsidRPr="003F0596">
              <w:rPr>
                <w:rFonts w:eastAsia="Times New Roman"/>
                <w:b/>
                <w:bCs/>
                <w:u w:val="single"/>
                <w:shd w:val="clear" w:color="auto" w:fill="FAFAFA"/>
              </w:rPr>
              <w:t xml:space="preserve"> поставки товару</w:t>
            </w:r>
            <w:r w:rsidRPr="003F0596">
              <w:rPr>
                <w:rFonts w:eastAsia="Times New Roman"/>
                <w:bCs/>
                <w:shd w:val="clear" w:color="auto" w:fill="FAFAFA"/>
              </w:rPr>
              <w:t xml:space="preserve"> </w:t>
            </w:r>
          </w:p>
          <w:p w:rsidR="007A54B2" w:rsidRPr="00BA22FF" w:rsidRDefault="007A54B2" w:rsidP="007A54B2">
            <w:pPr>
              <w:rPr>
                <w:rFonts w:eastAsia="Times New Roman"/>
              </w:rPr>
            </w:pPr>
            <w:r>
              <w:rPr>
                <w:rFonts w:eastAsia="Times New Roman"/>
              </w:rPr>
              <w:t xml:space="preserve">81000, </w:t>
            </w:r>
            <w:proofErr w:type="spellStart"/>
            <w:r w:rsidRPr="00BA22FF">
              <w:rPr>
                <w:rFonts w:eastAsia="Times New Roman"/>
              </w:rPr>
              <w:t>Л</w:t>
            </w:r>
            <w:r>
              <w:rPr>
                <w:rFonts w:eastAsia="Times New Roman"/>
              </w:rPr>
              <w:t>ьвівська</w:t>
            </w:r>
            <w:proofErr w:type="spellEnd"/>
            <w:r>
              <w:rPr>
                <w:rFonts w:eastAsia="Times New Roman"/>
              </w:rPr>
              <w:t xml:space="preserve"> обл., </w:t>
            </w:r>
            <w:proofErr w:type="spellStart"/>
            <w:r>
              <w:rPr>
                <w:rFonts w:eastAsia="Times New Roman"/>
              </w:rPr>
              <w:t>Яворівська</w:t>
            </w:r>
            <w:proofErr w:type="spellEnd"/>
            <w:r>
              <w:rPr>
                <w:rFonts w:eastAsia="Times New Roman"/>
              </w:rPr>
              <w:t xml:space="preserve"> ОТГ,  за адресами </w:t>
            </w:r>
            <w:proofErr w:type="spellStart"/>
            <w:r>
              <w:rPr>
                <w:rFonts w:eastAsia="Times New Roman"/>
              </w:rPr>
              <w:t>закладів</w:t>
            </w:r>
            <w:proofErr w:type="spellEnd"/>
            <w:r>
              <w:rPr>
                <w:rFonts w:eastAsia="Times New Roman"/>
              </w:rPr>
              <w:t xml:space="preserve"> </w:t>
            </w:r>
            <w:proofErr w:type="spellStart"/>
            <w:proofErr w:type="gramStart"/>
            <w:r>
              <w:rPr>
                <w:rFonts w:eastAsia="Times New Roman"/>
              </w:rPr>
              <w:t>п</w:t>
            </w:r>
            <w:proofErr w:type="gramEnd"/>
            <w:r>
              <w:rPr>
                <w:rFonts w:eastAsia="Times New Roman"/>
              </w:rPr>
              <w:t>ідпорядкованих</w:t>
            </w:r>
            <w:proofErr w:type="spellEnd"/>
            <w:r>
              <w:rPr>
                <w:rFonts w:eastAsia="Times New Roman"/>
              </w:rPr>
              <w:t xml:space="preserve"> </w:t>
            </w:r>
            <w:proofErr w:type="spellStart"/>
            <w:r>
              <w:rPr>
                <w:rFonts w:eastAsia="Times New Roman"/>
              </w:rPr>
              <w:t>замовнику</w:t>
            </w:r>
            <w:proofErr w:type="spellEnd"/>
          </w:p>
          <w:p w:rsidR="007A54B2" w:rsidRPr="00BA22FF" w:rsidRDefault="007A54B2" w:rsidP="007A54B2">
            <w:pPr>
              <w:jc w:val="both"/>
            </w:pPr>
            <w:proofErr w:type="spellStart"/>
            <w:r w:rsidRPr="008E42B8">
              <w:rPr>
                <w:rFonts w:eastAsia="Times New Roman"/>
                <w:b/>
                <w:u w:val="single"/>
              </w:rPr>
              <w:t>обсяги</w:t>
            </w:r>
            <w:proofErr w:type="spellEnd"/>
            <w:r w:rsidRPr="008E42B8">
              <w:rPr>
                <w:rFonts w:eastAsia="Times New Roman"/>
                <w:b/>
                <w:u w:val="single"/>
              </w:rPr>
              <w:t>:</w:t>
            </w:r>
            <w:r w:rsidRPr="00BA22FF">
              <w:t xml:space="preserve"> </w:t>
            </w:r>
            <w:r w:rsidR="00215B9B">
              <w:rPr>
                <w:lang w:val="uk-UA"/>
              </w:rPr>
              <w:t xml:space="preserve">47630 </w:t>
            </w:r>
            <w:r>
              <w:t xml:space="preserve"> куб</w:t>
            </w:r>
            <w:proofErr w:type="gramStart"/>
            <w:r>
              <w:t>.м</w:t>
            </w:r>
            <w:proofErr w:type="gramEnd"/>
          </w:p>
          <w:p w:rsidR="005A6BF7" w:rsidRPr="00CD7243" w:rsidRDefault="005A6BF7" w:rsidP="0078670D">
            <w:pPr>
              <w:autoSpaceDE w:val="0"/>
              <w:autoSpaceDN w:val="0"/>
              <w:adjustRightInd w:val="0"/>
              <w:rPr>
                <w:rFonts w:eastAsia="Times New Roman"/>
                <w:lang w:val="uk-UA" w:eastAsia="en-US" w:bidi="en-US"/>
              </w:rPr>
            </w:pPr>
            <w:r w:rsidRPr="00F66FB4">
              <w:rPr>
                <w:rFonts w:eastAsia="Times New Roman"/>
                <w:lang w:val="uk-UA" w:eastAsia="en-US" w:bidi="en-US"/>
              </w:rPr>
              <w:t>Інформацію щодо обсягу</w:t>
            </w:r>
            <w:r w:rsidR="00F83648" w:rsidRPr="00F66FB4">
              <w:rPr>
                <w:rFonts w:eastAsia="Times New Roman"/>
                <w:lang w:val="uk-UA" w:eastAsia="en-US" w:bidi="en-US"/>
              </w:rPr>
              <w:t xml:space="preserve"> </w:t>
            </w:r>
            <w:r w:rsidR="005B653C" w:rsidRPr="00F66FB4">
              <w:rPr>
                <w:rFonts w:eastAsia="Times New Roman"/>
                <w:lang w:val="uk-UA" w:eastAsia="en-US" w:bidi="en-US"/>
              </w:rPr>
              <w:t>поставки товарів</w:t>
            </w:r>
            <w:r w:rsidRPr="00F66FB4">
              <w:rPr>
                <w:rFonts w:eastAsia="Times New Roman"/>
                <w:lang w:val="uk-UA" w:eastAsia="en-US" w:bidi="en-US"/>
              </w:rPr>
              <w:t xml:space="preserve">  зазначено в Додатку </w:t>
            </w:r>
            <w:r w:rsidR="00DE3D24" w:rsidRPr="00F66FB4">
              <w:rPr>
                <w:rFonts w:eastAsia="Times New Roman"/>
                <w:lang w:val="uk-UA" w:eastAsia="en-US" w:bidi="en-US"/>
              </w:rPr>
              <w:t>2</w:t>
            </w:r>
            <w:r w:rsidRPr="00F66FB4">
              <w:rPr>
                <w:rFonts w:eastAsia="Times New Roman"/>
                <w:lang w:val="uk-UA" w:eastAsia="en-US" w:bidi="en-US"/>
              </w:rPr>
              <w:t xml:space="preserve"> </w:t>
            </w:r>
            <w:r w:rsidR="005B653C" w:rsidRPr="00F66FB4">
              <w:rPr>
                <w:rFonts w:eastAsia="Times New Roman"/>
                <w:lang w:val="uk-UA" w:eastAsia="en-US" w:bidi="en-US"/>
              </w:rPr>
              <w:t xml:space="preserve">до </w:t>
            </w:r>
            <w:r w:rsidRPr="00F66FB4">
              <w:rPr>
                <w:rFonts w:eastAsia="Times New Roman"/>
                <w:lang w:val="uk-UA" w:eastAsia="en-US" w:bidi="en-US"/>
              </w:rPr>
              <w:t>тендерної документації.</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строк поставки товарів (надання послуг, виконання 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1E3299" w:rsidP="0078670D">
            <w:pPr>
              <w:pStyle w:val="ad"/>
              <w:spacing w:beforeAutospacing="0" w:afterAutospacing="0"/>
              <w:rPr>
                <w:lang w:val="uk-UA"/>
              </w:rPr>
            </w:pPr>
            <w:r w:rsidRPr="00CD7243">
              <w:rPr>
                <w:lang w:val="uk-UA"/>
              </w:rPr>
              <w:t>Д</w:t>
            </w:r>
            <w:r w:rsidR="003E2578" w:rsidRPr="00CD7243">
              <w:rPr>
                <w:lang w:val="uk-UA"/>
              </w:rPr>
              <w:t xml:space="preserve">о </w:t>
            </w:r>
            <w:r w:rsidR="00F70A18">
              <w:rPr>
                <w:lang w:val="uk-UA"/>
              </w:rPr>
              <w:t>1</w:t>
            </w:r>
            <w:r w:rsidR="00472FB0">
              <w:rPr>
                <w:lang w:val="uk-UA"/>
              </w:rPr>
              <w:t>5</w:t>
            </w:r>
            <w:r w:rsidR="003E2578" w:rsidRPr="0044395B">
              <w:rPr>
                <w:lang w:val="uk-UA"/>
              </w:rPr>
              <w:t>.</w:t>
            </w:r>
            <w:r w:rsidR="00472FB0">
              <w:rPr>
                <w:lang w:val="uk-UA"/>
              </w:rPr>
              <w:t>04</w:t>
            </w:r>
            <w:r w:rsidR="003E2578" w:rsidRPr="0044395B">
              <w:rPr>
                <w:lang w:val="uk-UA"/>
              </w:rPr>
              <w:t>.20</w:t>
            </w:r>
            <w:r w:rsidR="00325A9D" w:rsidRPr="0044395B">
              <w:rPr>
                <w:lang w:val="uk-UA"/>
              </w:rPr>
              <w:t>2</w:t>
            </w:r>
            <w:r w:rsidR="00472FB0">
              <w:rPr>
                <w:lang w:val="uk-UA"/>
              </w:rPr>
              <w:t>4</w:t>
            </w:r>
            <w:r w:rsidRPr="0044395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Недискримінація учасників</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0C05CC" w:rsidP="007A54B2">
            <w:pPr>
              <w:widowControl w:val="0"/>
              <w:jc w:val="both"/>
              <w:rPr>
                <w:lang w:val="uk-UA"/>
              </w:rPr>
            </w:pPr>
            <w:r w:rsidRPr="000C05CC">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валюту, у якій повинно бути розраховано та зазначено ціну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E3299" w:rsidRPr="00CD7243" w:rsidRDefault="00FC4B4A">
            <w:pPr>
              <w:widowControl w:val="0"/>
              <w:ind w:firstLine="462"/>
              <w:jc w:val="both"/>
              <w:rPr>
                <w:rFonts w:eastAsia="Times New Roman"/>
                <w:lang w:val="uk-UA"/>
              </w:rPr>
            </w:pPr>
            <w:r w:rsidRPr="00CD7243">
              <w:rPr>
                <w:rFonts w:eastAsia="Times New Roman"/>
                <w:lang w:val="uk-UA"/>
              </w:rPr>
              <w:t xml:space="preserve">Валютою тендерної пропозиції є національна валюта України – </w:t>
            </w:r>
            <w:r w:rsidRPr="00CD7243">
              <w:rPr>
                <w:rFonts w:eastAsia="Times New Roman"/>
                <w:b/>
                <w:lang w:val="uk-UA"/>
              </w:rPr>
              <w:t>гривня</w:t>
            </w:r>
            <w:r w:rsidRPr="00CD7243">
              <w:rPr>
                <w:rFonts w:eastAsia="Times New Roman"/>
                <w:lang w:val="uk-UA"/>
              </w:rPr>
              <w:t>.</w:t>
            </w:r>
          </w:p>
          <w:p w:rsidR="001E3299" w:rsidRPr="00CD7243" w:rsidRDefault="001E3299">
            <w:pPr>
              <w:widowControl w:val="0"/>
              <w:ind w:firstLine="462"/>
              <w:jc w:val="both"/>
              <w:rPr>
                <w:rFonts w:eastAsia="Times New Roman"/>
                <w:lang w:val="uk-UA"/>
              </w:rPr>
            </w:pPr>
            <w:r w:rsidRPr="00CD7243">
              <w:rPr>
                <w:rFonts w:eastAsia="Times New Roman"/>
                <w:lang w:val="uk-UA"/>
              </w:rPr>
              <w:t xml:space="preserve">У відповідних полях електронних форм при поданні тендерної пропозиції ціна тендерної пропозиції </w:t>
            </w:r>
            <w:r w:rsidRPr="00CD7243">
              <w:rPr>
                <w:rFonts w:eastAsia="Times New Roman"/>
                <w:lang w:val="uk-UA"/>
              </w:rPr>
              <w:lastRenderedPageBreak/>
              <w:t>зазначається у гривнях (UAH) з точністю до однієї сотої грошової одиниці – копійки.</w:t>
            </w:r>
          </w:p>
          <w:p w:rsidR="00E868B0" w:rsidRPr="00CD7243" w:rsidRDefault="00FC4B4A">
            <w:pPr>
              <w:widowControl w:val="0"/>
              <w:ind w:firstLine="462"/>
              <w:jc w:val="both"/>
              <w:rPr>
                <w:rFonts w:eastAsia="Times New Roman"/>
                <w:lang w:val="uk-UA"/>
              </w:rPr>
            </w:pPr>
            <w:r w:rsidRPr="00CD7243">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215B9B"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мову (мови),  якою  (якими) повинно  бути  складено тендерні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5C34" w:rsidRPr="00B05C34" w:rsidRDefault="00B05C34" w:rsidP="00B05C34">
            <w:pPr>
              <w:widowControl w:val="0"/>
              <w:ind w:firstLine="462"/>
              <w:jc w:val="both"/>
              <w:rPr>
                <w:rFonts w:eastAsia="Times New Roman"/>
                <w:lang w:val="uk-UA"/>
              </w:rPr>
            </w:pPr>
            <w:r w:rsidRPr="00B05C34">
              <w:rPr>
                <w:rFonts w:eastAsia="Times New Roman"/>
                <w:lang w:val="uk-UA"/>
              </w:rPr>
              <w:t>Мова тендерної пропозиції – українська.</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05C34" w:rsidRPr="00B05C34" w:rsidRDefault="00B05C34" w:rsidP="00B05C34">
            <w:pPr>
              <w:widowControl w:val="0"/>
              <w:ind w:firstLine="462"/>
              <w:jc w:val="both"/>
              <w:rPr>
                <w:rFonts w:eastAsia="Times New Roman"/>
                <w:lang w:val="uk-UA"/>
              </w:rPr>
            </w:pPr>
            <w:r w:rsidRPr="00B05C34">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E868B0" w:rsidRDefault="00B05C34" w:rsidP="00B05C34">
            <w:pPr>
              <w:widowControl w:val="0"/>
              <w:ind w:firstLine="462"/>
              <w:jc w:val="both"/>
              <w:rPr>
                <w:rFonts w:eastAsia="Times New Roman"/>
                <w:lang w:val="uk-UA"/>
              </w:rPr>
            </w:pPr>
            <w:r w:rsidRPr="00B05C34">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rsidR="004738D6" w:rsidRPr="004738D6" w:rsidRDefault="004738D6" w:rsidP="004738D6">
            <w:pPr>
              <w:widowControl w:val="0"/>
              <w:ind w:firstLine="462"/>
              <w:jc w:val="both"/>
              <w:rPr>
                <w:lang w:val="uk-UA"/>
              </w:rPr>
            </w:pPr>
            <w:r w:rsidRPr="004738D6">
              <w:rPr>
                <w:lang w:val="uk-UA"/>
              </w:rPr>
              <w:t>Виключення:</w:t>
            </w:r>
          </w:p>
          <w:p w:rsidR="004738D6" w:rsidRPr="004738D6" w:rsidRDefault="004738D6" w:rsidP="004738D6">
            <w:pPr>
              <w:widowControl w:val="0"/>
              <w:ind w:firstLine="462"/>
              <w:jc w:val="both"/>
              <w:rPr>
                <w:lang w:val="uk-UA"/>
              </w:rPr>
            </w:pPr>
            <w:r w:rsidRPr="004738D6">
              <w:rPr>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4738D6" w:rsidRPr="00CD7243" w:rsidRDefault="004738D6" w:rsidP="004738D6">
            <w:pPr>
              <w:widowControl w:val="0"/>
              <w:ind w:firstLine="462"/>
              <w:jc w:val="both"/>
              <w:rPr>
                <w:lang w:val="uk-UA"/>
              </w:rPr>
            </w:pPr>
            <w:r w:rsidRPr="004738D6">
              <w:rPr>
                <w:lang w:val="uk-UA"/>
              </w:rPr>
              <w:t xml:space="preserve">У випадку надання учасником на підтвердження однієї вимоги кількох документів, викладених різними </w:t>
            </w:r>
            <w:r w:rsidRPr="004738D6">
              <w:rPr>
                <w:lang w:val="uk-UA"/>
              </w:rPr>
              <w:lastRenderedPageBreak/>
              <w:t>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3D24" w:rsidRPr="00633C86" w:rsidTr="00B64B1F">
        <w:trPr>
          <w:trHeight w:val="272"/>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lang w:val="uk-UA"/>
              </w:rPr>
            </w:pPr>
            <w:r>
              <w:rPr>
                <w:rFonts w:eastAsia="Times New Roman"/>
                <w:lang w:val="uk-UA"/>
              </w:rPr>
              <w:lastRenderedPageBreak/>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DE3D24" w:rsidRPr="00CD7243" w:rsidRDefault="00DE3D24">
            <w:pPr>
              <w:widowControl w:val="0"/>
              <w:rPr>
                <w:rFonts w:eastAsia="Times New Roman"/>
                <w:b/>
                <w:lang w:val="uk-UA"/>
              </w:rPr>
            </w:pPr>
            <w:r w:rsidRPr="00DE3D24">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E3D24" w:rsidRPr="00B05C34" w:rsidRDefault="00DE3D24" w:rsidP="00B05C34">
            <w:pPr>
              <w:widowControl w:val="0"/>
              <w:ind w:firstLine="462"/>
              <w:jc w:val="both"/>
              <w:rPr>
                <w:rFonts w:eastAsia="Times New Roman"/>
                <w:lang w:val="uk-UA"/>
              </w:rPr>
            </w:pPr>
            <w:r w:rsidRPr="00DE3D24">
              <w:rPr>
                <w:rFonts w:eastAsia="Times New Roman"/>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sidRPr="00402B96">
              <w:rPr>
                <w:rFonts w:eastAsia="Times New Roman"/>
                <w:lang w:val="uk-UA"/>
              </w:rPr>
              <w:t>пункту 28</w:t>
            </w:r>
            <w:r w:rsidRPr="00DE3D24">
              <w:rPr>
                <w:rFonts w:eastAsia="Times New Roman"/>
                <w:lang w:val="uk-UA"/>
              </w:rPr>
              <w:t xml:space="preserve">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CD7243">
              <w:rPr>
                <w:rFonts w:eastAsia="Times New Roman"/>
                <w:b/>
                <w:lang w:val="uk-UA"/>
              </w:rPr>
              <w:t>II. Порядок унесення змін та надання роз’яснень до тендерної документації</w:t>
            </w:r>
          </w:p>
        </w:tc>
      </w:tr>
      <w:tr w:rsidR="00E868B0" w:rsidRPr="00215B9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Процедура надання роз’яснень щодо тендерної документації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38D6" w:rsidRPr="004738D6" w:rsidRDefault="004738D6" w:rsidP="004738D6">
            <w:pPr>
              <w:widowControl w:val="0"/>
              <w:ind w:firstLine="462"/>
              <w:jc w:val="both"/>
              <w:rPr>
                <w:rFonts w:eastAsia="Times New Roman"/>
                <w:lang w:val="uk-UA"/>
              </w:rPr>
            </w:pPr>
            <w:r w:rsidRPr="004738D6">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E3D24">
              <w:rPr>
                <w:rFonts w:eastAsia="Times New Roman"/>
                <w:lang w:val="uk-UA"/>
              </w:rPr>
              <w:t>відкритих торгів</w:t>
            </w:r>
            <w:r w:rsidRPr="004738D6">
              <w:rPr>
                <w:rFonts w:eastAsia="Times New Roman"/>
                <w:lang w:val="uk-UA"/>
              </w:rPr>
              <w:t>.</w:t>
            </w:r>
          </w:p>
          <w:p w:rsidR="00454A4D" w:rsidRPr="00CD7243" w:rsidRDefault="004738D6" w:rsidP="004738D6">
            <w:pPr>
              <w:widowControl w:val="0"/>
              <w:ind w:firstLine="462"/>
              <w:jc w:val="both"/>
              <w:rPr>
                <w:lang w:val="uk-UA"/>
              </w:rPr>
            </w:pPr>
            <w:r w:rsidRPr="004738D6">
              <w:rPr>
                <w:rFonts w:eastAsia="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4738D6">
            <w:pPr>
              <w:widowControl w:val="0"/>
              <w:rPr>
                <w:lang w:val="uk-UA"/>
              </w:rPr>
            </w:pPr>
            <w:r>
              <w:rPr>
                <w:rFonts w:eastAsia="Times New Roman"/>
                <w:b/>
                <w:lang w:val="uk-UA"/>
              </w:rPr>
              <w:t>В</w:t>
            </w:r>
            <w:r w:rsidR="00676463" w:rsidRPr="00CD7243">
              <w:rPr>
                <w:rFonts w:eastAsia="Times New Roman"/>
                <w:b/>
                <w:lang w:val="uk-UA"/>
              </w:rPr>
              <w:t>несення змін до тендерної документації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4738D6" w:rsidRPr="004738D6" w:rsidRDefault="004738D6" w:rsidP="004738D6">
            <w:pPr>
              <w:widowControl w:val="0"/>
              <w:ind w:firstLine="462"/>
              <w:jc w:val="both"/>
              <w:rPr>
                <w:rFonts w:eastAsia="Times New Roman"/>
                <w:lang w:val="uk-UA"/>
              </w:rPr>
            </w:pPr>
            <w:r w:rsidRPr="004738D6">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68B0" w:rsidRPr="00CD7243" w:rsidRDefault="004738D6" w:rsidP="004738D6">
            <w:pPr>
              <w:widowControl w:val="0"/>
              <w:ind w:firstLine="462"/>
              <w:jc w:val="both"/>
              <w:rPr>
                <w:lang w:val="uk-UA"/>
              </w:rPr>
            </w:pPr>
            <w:r w:rsidRPr="004738D6">
              <w:rPr>
                <w:rFonts w:eastAsia="Times New Roman"/>
                <w:lang w:val="uk-UA"/>
              </w:rPr>
              <w:t xml:space="preserve">Зміни, що вносяться замовником до тендерної </w:t>
            </w:r>
            <w:r w:rsidRPr="004738D6">
              <w:rPr>
                <w:rFonts w:eastAsia="Times New Roman"/>
                <w:lang w:val="uk-UA"/>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738D6">
              <w:rPr>
                <w:rFonts w:eastAsia="Times New Roman"/>
                <w:lang w:val="uk-UA"/>
              </w:rPr>
              <w:t>машинозчитувальному</w:t>
            </w:r>
            <w:proofErr w:type="spellEnd"/>
            <w:r w:rsidRPr="004738D6">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44395B">
              <w:rPr>
                <w:rFonts w:eastAsia="Times New Roman"/>
                <w:b/>
                <w:lang w:val="uk-UA"/>
              </w:rPr>
              <w:lastRenderedPageBreak/>
              <w:t>III. Інструкція з підготовки тендерної пропозиції</w:t>
            </w:r>
            <w:r w:rsidRPr="00CD7243">
              <w:rPr>
                <w:rFonts w:eastAsia="Times New Roman"/>
                <w:b/>
                <w:lang w:val="uk-UA"/>
              </w:rPr>
              <w:t xml:space="preserve"> </w:t>
            </w:r>
          </w:p>
        </w:tc>
      </w:tr>
      <w:tr w:rsidR="00E868B0" w:rsidRPr="00215B9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center"/>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Зміст і спосіб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9C6297">
              <w:rPr>
                <w:rFonts w:eastAsia="Times New Roman"/>
                <w:lang w:val="uk-UA"/>
              </w:rPr>
              <w:t xml:space="preserve">першої, </w:t>
            </w:r>
            <w:r w:rsidRPr="00B0642E">
              <w:rPr>
                <w:rFonts w:eastAsia="Times New Roman"/>
                <w:lang w:val="uk-UA"/>
              </w:rPr>
              <w:t>четвертої, шостої та сьомої статті 26 Закону.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287A50" w:rsidRPr="00287A50">
              <w:rPr>
                <w:rFonts w:eastAsia="Times New Roman"/>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w:t>
            </w:r>
            <w:r w:rsidR="00287A50" w:rsidRPr="00EF3675">
              <w:rPr>
                <w:rFonts w:eastAsia="Times New Roman"/>
                <w:lang w:val="uk-UA"/>
              </w:rPr>
              <w:t xml:space="preserve"> </w:t>
            </w:r>
            <w:r w:rsidRPr="00B0642E">
              <w:rPr>
                <w:rFonts w:eastAsia="Times New Roman"/>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 xml:space="preserve">інформацією щодо відсутності підстав, установлених </w:t>
            </w:r>
            <w:r w:rsidRPr="00E73611">
              <w:rPr>
                <w:rFonts w:eastAsia="Times New Roman"/>
                <w:lang w:val="uk-UA"/>
              </w:rPr>
              <w:t xml:space="preserve">у </w:t>
            </w:r>
            <w:r w:rsidR="00DE3D24" w:rsidRPr="00E73611">
              <w:rPr>
                <w:rFonts w:eastAsia="Times New Roman"/>
                <w:lang w:val="uk-UA"/>
              </w:rPr>
              <w:t>пункті 4</w:t>
            </w:r>
            <w:r w:rsidR="00E73611" w:rsidRPr="00E73611">
              <w:rPr>
                <w:rFonts w:eastAsia="Times New Roman"/>
                <w:lang w:val="uk-UA"/>
              </w:rPr>
              <w:t>7</w:t>
            </w:r>
            <w:r w:rsidR="00DE3D24">
              <w:rPr>
                <w:rFonts w:eastAsia="Times New Roman"/>
                <w:lang w:val="uk-UA"/>
              </w:rPr>
              <w:t xml:space="preserve"> Особливостей</w:t>
            </w:r>
            <w:r w:rsidRPr="00B0642E">
              <w:rPr>
                <w:rFonts w:eastAsia="Times New Roman"/>
                <w:lang w:val="uk-UA"/>
              </w:rPr>
              <w:t xml:space="preserve"> – згідно Додатку 1 до цієї тендерної документації;</w:t>
            </w:r>
          </w:p>
          <w:p w:rsidR="00467F39" w:rsidRDefault="00467F39" w:rsidP="00B0642E">
            <w:pPr>
              <w:widowControl w:val="0"/>
              <w:tabs>
                <w:tab w:val="left" w:pos="542"/>
              </w:tabs>
              <w:ind w:firstLine="402"/>
              <w:jc w:val="both"/>
              <w:rPr>
                <w:rFonts w:eastAsia="Times New Roman"/>
                <w:lang w:val="uk-UA"/>
              </w:rPr>
            </w:pPr>
            <w:r w:rsidRPr="00467F39">
              <w:rPr>
                <w:rFonts w:eastAsia="Times New Roman"/>
                <w:lang w:val="uk-UA"/>
              </w:rPr>
              <w:tab/>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 згідно Додатку 2 до тендерної документації;</w:t>
            </w:r>
          </w:p>
          <w:p w:rsidR="00A041C6" w:rsidRDefault="00A041C6" w:rsidP="00B0642E">
            <w:pPr>
              <w:widowControl w:val="0"/>
              <w:tabs>
                <w:tab w:val="left" w:pos="542"/>
              </w:tabs>
              <w:ind w:firstLine="402"/>
              <w:jc w:val="both"/>
              <w:rPr>
                <w:rFonts w:eastAsia="Times New Roman"/>
                <w:lang w:val="uk-UA"/>
              </w:rPr>
            </w:pPr>
            <w:r w:rsidRPr="00A041C6">
              <w:rPr>
                <w:rFonts w:eastAsia="Times New Roman"/>
                <w:lang w:val="uk-UA"/>
              </w:rPr>
              <w:tab/>
            </w:r>
            <w:r w:rsidRPr="00DA7705">
              <w:rPr>
                <w:rFonts w:eastAsia="Times New Roman"/>
                <w:lang w:val="uk-UA"/>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інформацією про дотримання необхідних технічних, якісних та кількісних характеристик предмета закупівлі</w:t>
            </w:r>
            <w:r w:rsidR="000471C6" w:rsidRPr="00EF3675">
              <w:rPr>
                <w:rFonts w:eastAsia="Times New Roman"/>
              </w:rPr>
              <w:t xml:space="preserve"> </w:t>
            </w:r>
            <w:r w:rsidRPr="00B0642E">
              <w:rPr>
                <w:rFonts w:eastAsia="Times New Roman"/>
                <w:lang w:val="uk-UA"/>
              </w:rPr>
              <w:t>згідно з Додатком 2 до тендерної документації;</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ab/>
              <w:t>у разі якщо тендерна пропозиція подається об’єднанням учасників, до неї обов’язково включається документ про створення такого об’єднання.</w:t>
            </w:r>
          </w:p>
          <w:p w:rsidR="003506FF" w:rsidRDefault="003506FF" w:rsidP="00B0642E">
            <w:pPr>
              <w:widowControl w:val="0"/>
              <w:tabs>
                <w:tab w:val="left" w:pos="542"/>
              </w:tabs>
              <w:ind w:firstLine="402"/>
              <w:jc w:val="both"/>
              <w:rPr>
                <w:rFonts w:eastAsia="Times New Roman"/>
                <w:lang w:val="uk-UA"/>
              </w:rPr>
            </w:pPr>
            <w:r w:rsidRPr="003506FF">
              <w:rPr>
                <w:rFonts w:eastAsia="Times New Roman"/>
                <w:lang w:val="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r>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ab/>
              <w:t>іншою інформацією та документами, відповідно до вимог цієї тендерної документації та додатків до неї.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0642E" w:rsidRPr="00EF3675" w:rsidRDefault="00B0642E" w:rsidP="00B0642E">
            <w:pPr>
              <w:widowControl w:val="0"/>
              <w:tabs>
                <w:tab w:val="left" w:pos="542"/>
              </w:tabs>
              <w:ind w:firstLine="402"/>
              <w:jc w:val="both"/>
              <w:rPr>
                <w:rFonts w:eastAsia="Times New Roman"/>
              </w:rPr>
            </w:pPr>
            <w:r w:rsidRPr="00B0642E">
              <w:rPr>
                <w:rFonts w:eastAsia="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r w:rsidR="00731D6C" w:rsidRPr="00EF3675">
              <w:rPr>
                <w:rFonts w:eastAsia="Times New Roman"/>
              </w:rPr>
              <w:t xml:space="preserve"> Першим днем строку, </w:t>
            </w:r>
            <w:proofErr w:type="spellStart"/>
            <w:r w:rsidR="00731D6C" w:rsidRPr="00EF3675">
              <w:rPr>
                <w:rFonts w:eastAsia="Times New Roman"/>
              </w:rPr>
              <w:t>передбаченого</w:t>
            </w:r>
            <w:proofErr w:type="spellEnd"/>
            <w:r w:rsidR="00731D6C" w:rsidRPr="00EF3675">
              <w:rPr>
                <w:rFonts w:eastAsia="Times New Roman"/>
              </w:rPr>
              <w:t xml:space="preserve"> </w:t>
            </w:r>
            <w:proofErr w:type="spellStart"/>
            <w:r w:rsidR="00731D6C" w:rsidRPr="00EF3675">
              <w:rPr>
                <w:rFonts w:eastAsia="Times New Roman"/>
              </w:rPr>
              <w:t>цією</w:t>
            </w:r>
            <w:proofErr w:type="spellEnd"/>
            <w:r w:rsidR="00731D6C" w:rsidRPr="00EF3675">
              <w:rPr>
                <w:rFonts w:eastAsia="Times New Roman"/>
              </w:rPr>
              <w:t xml:space="preserve"> тендерною </w:t>
            </w:r>
            <w:proofErr w:type="spellStart"/>
            <w:r w:rsidR="00731D6C" w:rsidRPr="00EF3675">
              <w:rPr>
                <w:rFonts w:eastAsia="Times New Roman"/>
              </w:rPr>
              <w:t>документацією</w:t>
            </w:r>
            <w:proofErr w:type="spellEnd"/>
            <w:r w:rsidR="00731D6C" w:rsidRPr="00EF3675">
              <w:rPr>
                <w:rFonts w:eastAsia="Times New Roman"/>
              </w:rPr>
              <w:t xml:space="preserve"> та/ </w:t>
            </w:r>
            <w:proofErr w:type="spellStart"/>
            <w:r w:rsidR="00731D6C" w:rsidRPr="00EF3675">
              <w:rPr>
                <w:rFonts w:eastAsia="Times New Roman"/>
              </w:rPr>
              <w:t>або</w:t>
            </w:r>
            <w:proofErr w:type="spellEnd"/>
            <w:r w:rsidR="00731D6C" w:rsidRPr="00EF3675">
              <w:rPr>
                <w:rFonts w:eastAsia="Times New Roman"/>
              </w:rPr>
              <w:t xml:space="preserve"> Законом та/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Особливостями</w:t>
            </w:r>
            <w:proofErr w:type="spellEnd"/>
            <w:r w:rsidR="00731D6C" w:rsidRPr="00EF3675">
              <w:rPr>
                <w:rFonts w:eastAsia="Times New Roman"/>
              </w:rPr>
              <w:t xml:space="preserve">, </w:t>
            </w:r>
            <w:proofErr w:type="spellStart"/>
            <w:r w:rsidR="00731D6C" w:rsidRPr="00EF3675">
              <w:rPr>
                <w:rFonts w:eastAsia="Times New Roman"/>
              </w:rPr>
              <w:t>перебіг</w:t>
            </w:r>
            <w:proofErr w:type="spellEnd"/>
            <w:r w:rsidR="00731D6C" w:rsidRPr="00EF3675">
              <w:rPr>
                <w:rFonts w:eastAsia="Times New Roman"/>
              </w:rPr>
              <w:t xml:space="preserve"> </w:t>
            </w:r>
            <w:proofErr w:type="spellStart"/>
            <w:r w:rsidR="00731D6C" w:rsidRPr="00EF3675">
              <w:rPr>
                <w:rFonts w:eastAsia="Times New Roman"/>
              </w:rPr>
              <w:t>якого</w:t>
            </w:r>
            <w:proofErr w:type="spellEnd"/>
            <w:r w:rsidR="00731D6C" w:rsidRPr="00EF3675">
              <w:rPr>
                <w:rFonts w:eastAsia="Times New Roman"/>
              </w:rPr>
              <w:t xml:space="preserve"> </w:t>
            </w:r>
            <w:proofErr w:type="spellStart"/>
            <w:r w:rsidR="00731D6C" w:rsidRPr="00EF3675">
              <w:rPr>
                <w:rFonts w:eastAsia="Times New Roman"/>
              </w:rPr>
              <w:t>визначається</w:t>
            </w:r>
            <w:proofErr w:type="spellEnd"/>
            <w:r w:rsidR="00731D6C" w:rsidRPr="00EF3675">
              <w:rPr>
                <w:rFonts w:eastAsia="Times New Roman"/>
              </w:rPr>
              <w:t xml:space="preserve"> </w:t>
            </w:r>
            <w:proofErr w:type="spellStart"/>
            <w:r w:rsidR="00731D6C" w:rsidRPr="00EF3675">
              <w:rPr>
                <w:rFonts w:eastAsia="Times New Roman"/>
              </w:rPr>
              <w:t>з</w:t>
            </w:r>
            <w:proofErr w:type="spellEnd"/>
            <w:r w:rsidR="00731D6C" w:rsidRPr="00EF3675">
              <w:rPr>
                <w:rFonts w:eastAsia="Times New Roman"/>
              </w:rPr>
              <w:t xml:space="preserve"> </w:t>
            </w:r>
            <w:proofErr w:type="spellStart"/>
            <w:r w:rsidR="00731D6C" w:rsidRPr="00EF3675">
              <w:rPr>
                <w:rFonts w:eastAsia="Times New Roman"/>
              </w:rPr>
              <w:t>дати</w:t>
            </w:r>
            <w:proofErr w:type="spellEnd"/>
            <w:r w:rsidR="00731D6C" w:rsidRPr="00EF3675">
              <w:rPr>
                <w:rFonts w:eastAsia="Times New Roman"/>
              </w:rPr>
              <w:t xml:space="preserve"> </w:t>
            </w:r>
            <w:proofErr w:type="spellStart"/>
            <w:r w:rsidR="00731D6C" w:rsidRPr="00EF3675">
              <w:rPr>
                <w:rFonts w:eastAsia="Times New Roman"/>
              </w:rPr>
              <w:t>певної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вважатиметься</w:t>
            </w:r>
            <w:proofErr w:type="spellEnd"/>
            <w:r w:rsidR="00731D6C" w:rsidRPr="00EF3675">
              <w:rPr>
                <w:rFonts w:eastAsia="Times New Roman"/>
              </w:rPr>
              <w:t xml:space="preserve"> </w:t>
            </w:r>
            <w:proofErr w:type="spellStart"/>
            <w:r w:rsidR="00731D6C" w:rsidRPr="00EF3675">
              <w:rPr>
                <w:rFonts w:eastAsia="Times New Roman"/>
              </w:rPr>
              <w:t>наступний</w:t>
            </w:r>
            <w:proofErr w:type="spellEnd"/>
            <w:r w:rsidR="00731D6C" w:rsidRPr="00EF3675">
              <w:rPr>
                <w:rFonts w:eastAsia="Times New Roman"/>
              </w:rPr>
              <w:t xml:space="preserve"> за днем </w:t>
            </w:r>
            <w:proofErr w:type="spellStart"/>
            <w:r w:rsidR="00731D6C" w:rsidRPr="00EF3675">
              <w:rPr>
                <w:rFonts w:eastAsia="Times New Roman"/>
              </w:rPr>
              <w:t>відповідної</w:t>
            </w:r>
            <w:proofErr w:type="spellEnd"/>
            <w:r w:rsidR="00731D6C" w:rsidRPr="00EF3675">
              <w:rPr>
                <w:rFonts w:eastAsia="Times New Roman"/>
              </w:rPr>
              <w:t xml:space="preserve"> </w:t>
            </w:r>
            <w:proofErr w:type="spellStart"/>
            <w:r w:rsidR="00731D6C" w:rsidRPr="00EF3675">
              <w:rPr>
                <w:rFonts w:eastAsia="Times New Roman"/>
              </w:rPr>
              <w:t>події</w:t>
            </w:r>
            <w:proofErr w:type="spellEnd"/>
            <w:r w:rsidR="00731D6C" w:rsidRPr="00EF3675">
              <w:rPr>
                <w:rFonts w:eastAsia="Times New Roman"/>
              </w:rPr>
              <w:t xml:space="preserve"> </w:t>
            </w:r>
            <w:proofErr w:type="spellStart"/>
            <w:r w:rsidR="00731D6C" w:rsidRPr="00EF3675">
              <w:rPr>
                <w:rFonts w:eastAsia="Times New Roman"/>
              </w:rPr>
              <w:t>календарний</w:t>
            </w:r>
            <w:proofErr w:type="spellEnd"/>
            <w:r w:rsidR="00731D6C" w:rsidRPr="00EF3675">
              <w:rPr>
                <w:rFonts w:eastAsia="Times New Roman"/>
              </w:rPr>
              <w:t xml:space="preserve"> </w:t>
            </w:r>
            <w:proofErr w:type="spellStart"/>
            <w:r w:rsidR="00731D6C" w:rsidRPr="00EF3675">
              <w:rPr>
                <w:rFonts w:eastAsia="Times New Roman"/>
              </w:rPr>
              <w:t>або</w:t>
            </w:r>
            <w:proofErr w:type="spellEnd"/>
            <w:r w:rsidR="00731D6C" w:rsidRPr="00EF3675">
              <w:rPr>
                <w:rFonts w:eastAsia="Times New Roman"/>
              </w:rPr>
              <w:t xml:space="preserve"> </w:t>
            </w:r>
            <w:proofErr w:type="spellStart"/>
            <w:r w:rsidR="00731D6C" w:rsidRPr="00EF3675">
              <w:rPr>
                <w:rFonts w:eastAsia="Times New Roman"/>
              </w:rPr>
              <w:t>робочий</w:t>
            </w:r>
            <w:proofErr w:type="spellEnd"/>
            <w:r w:rsidR="00731D6C" w:rsidRPr="00EF3675">
              <w:rPr>
                <w:rFonts w:eastAsia="Times New Roman"/>
              </w:rPr>
              <w:t xml:space="preserve"> день, </w:t>
            </w:r>
            <w:proofErr w:type="spellStart"/>
            <w:r w:rsidR="00731D6C" w:rsidRPr="00EF3675">
              <w:rPr>
                <w:rFonts w:eastAsia="Times New Roman"/>
              </w:rPr>
              <w:t>залежно</w:t>
            </w:r>
            <w:proofErr w:type="spellEnd"/>
            <w:r w:rsidR="00731D6C" w:rsidRPr="00EF3675">
              <w:rPr>
                <w:rFonts w:eastAsia="Times New Roman"/>
              </w:rPr>
              <w:t xml:space="preserve"> </w:t>
            </w:r>
            <w:proofErr w:type="spellStart"/>
            <w:r w:rsidR="00731D6C" w:rsidRPr="00EF3675">
              <w:rPr>
                <w:rFonts w:eastAsia="Times New Roman"/>
              </w:rPr>
              <w:t>від</w:t>
            </w:r>
            <w:proofErr w:type="spellEnd"/>
            <w:r w:rsidR="00731D6C" w:rsidRPr="00EF3675">
              <w:rPr>
                <w:rFonts w:eastAsia="Times New Roman"/>
              </w:rPr>
              <w:t xml:space="preserve"> того, у </w:t>
            </w:r>
            <w:proofErr w:type="spellStart"/>
            <w:r w:rsidR="00731D6C" w:rsidRPr="00EF3675">
              <w:rPr>
                <w:rFonts w:eastAsia="Times New Roman"/>
              </w:rPr>
              <w:t>яких</w:t>
            </w:r>
            <w:proofErr w:type="spellEnd"/>
            <w:r w:rsidR="00731D6C" w:rsidRPr="00EF3675">
              <w:rPr>
                <w:rFonts w:eastAsia="Times New Roman"/>
              </w:rPr>
              <w:t xml:space="preserve"> днях (</w:t>
            </w:r>
            <w:proofErr w:type="spellStart"/>
            <w:r w:rsidR="00731D6C" w:rsidRPr="00EF3675">
              <w:rPr>
                <w:rFonts w:eastAsia="Times New Roman"/>
              </w:rPr>
              <w:t>календарних</w:t>
            </w:r>
            <w:proofErr w:type="spellEnd"/>
            <w:r w:rsidR="00731D6C" w:rsidRPr="00EF3675">
              <w:rPr>
                <w:rFonts w:eastAsia="Times New Roman"/>
              </w:rPr>
              <w:t xml:space="preserve"> </w:t>
            </w:r>
            <w:proofErr w:type="spellStart"/>
            <w:r w:rsidR="00731D6C" w:rsidRPr="00EF3675">
              <w:rPr>
                <w:rFonts w:eastAsia="Times New Roman"/>
              </w:rPr>
              <w:t>чи</w:t>
            </w:r>
            <w:proofErr w:type="spellEnd"/>
            <w:r w:rsidR="00731D6C" w:rsidRPr="00EF3675">
              <w:rPr>
                <w:rFonts w:eastAsia="Times New Roman"/>
              </w:rPr>
              <w:t xml:space="preserve"> </w:t>
            </w:r>
            <w:proofErr w:type="spellStart"/>
            <w:r w:rsidR="00731D6C" w:rsidRPr="00EF3675">
              <w:rPr>
                <w:rFonts w:eastAsia="Times New Roman"/>
              </w:rPr>
              <w:t>робочих</w:t>
            </w:r>
            <w:proofErr w:type="spellEnd"/>
            <w:r w:rsidR="00731D6C" w:rsidRPr="00EF3675">
              <w:rPr>
                <w:rFonts w:eastAsia="Times New Roman"/>
              </w:rPr>
              <w:t xml:space="preserve">) </w:t>
            </w:r>
            <w:proofErr w:type="spellStart"/>
            <w:r w:rsidR="00731D6C" w:rsidRPr="00EF3675">
              <w:rPr>
                <w:rFonts w:eastAsia="Times New Roman"/>
              </w:rPr>
              <w:t>обраховується</w:t>
            </w:r>
            <w:proofErr w:type="spellEnd"/>
            <w:r w:rsidR="00731D6C" w:rsidRPr="00EF3675">
              <w:rPr>
                <w:rFonts w:eastAsia="Times New Roman"/>
              </w:rPr>
              <w:t xml:space="preserve"> </w:t>
            </w:r>
            <w:proofErr w:type="spellStart"/>
            <w:r w:rsidR="00731D6C" w:rsidRPr="00EF3675">
              <w:rPr>
                <w:rFonts w:eastAsia="Times New Roman"/>
              </w:rPr>
              <w:t>відповідний</w:t>
            </w:r>
            <w:proofErr w:type="spellEnd"/>
            <w:r w:rsidR="00731D6C" w:rsidRPr="00EF3675">
              <w:rPr>
                <w:rFonts w:eastAsia="Times New Roman"/>
              </w:rPr>
              <w:t xml:space="preserve"> строк.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та приклади формальних несуттєвих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Опис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w:t>
            </w:r>
            <w:r w:rsidRPr="00B0642E">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великої літери;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уживання розділових знаків та відмінювання слів у реченні;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використання слова або мовного звороту, запозичених з іншої мови;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w:t>
            </w:r>
            <w:r w:rsidRPr="00B0642E">
              <w:rPr>
                <w:rFonts w:eastAsia="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застосування правил переносу частини слова з рядка в рядок;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w:t>
            </w:r>
            <w:r w:rsidRPr="00B0642E">
              <w:rPr>
                <w:rFonts w:eastAsia="Times New Roman"/>
                <w:lang w:val="uk-UA"/>
              </w:rPr>
              <w:tab/>
              <w:t>написання слів разом та/або окремо, та/або через дефіс;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w:t>
            </w:r>
            <w:r w:rsidRPr="00B0642E">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w:t>
            </w:r>
            <w:r>
              <w:rPr>
                <w:rFonts w:eastAsia="Times New Roman"/>
                <w:lang w:val="uk-UA"/>
              </w:rPr>
              <w:t xml:space="preserve"> </w:t>
            </w:r>
            <w:r w:rsidRPr="00B0642E">
              <w:rPr>
                <w:rFonts w:eastAsia="Times New Roman"/>
                <w:lang w:val="uk-UA"/>
              </w:rPr>
              <w:t>її спотворення та / або не стосується характеристики предмета закупівлі, кваліфікаційних критеріїв до учасника процедури закупівлі.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w:t>
            </w:r>
            <w:r w:rsidRPr="00B0642E">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4.</w:t>
            </w:r>
            <w:r w:rsidRPr="00B0642E">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5.</w:t>
            </w:r>
            <w:r w:rsidRPr="00B0642E">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6.</w:t>
            </w:r>
            <w:r w:rsidRPr="00B0642E">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7.</w:t>
            </w:r>
            <w:r w:rsidRPr="00B0642E">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8.</w:t>
            </w:r>
            <w:r w:rsidRPr="00B0642E">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lastRenderedPageBreak/>
              <w:t>9.</w:t>
            </w:r>
            <w:r w:rsidRPr="00B0642E">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10.</w:t>
            </w:r>
            <w:r w:rsidRPr="00B0642E">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11.</w:t>
            </w:r>
            <w:r w:rsidRPr="00B0642E">
              <w:rPr>
                <w:rFonts w:eastAsia="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12.</w:t>
            </w:r>
            <w:r w:rsidRPr="00B0642E">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Приклади формальних помилок:</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 «м. </w:t>
            </w:r>
            <w:proofErr w:type="spellStart"/>
            <w:r w:rsidRPr="00B0642E">
              <w:rPr>
                <w:rFonts w:eastAsia="Times New Roman"/>
                <w:lang w:val="uk-UA"/>
              </w:rPr>
              <w:t>львів</w:t>
            </w:r>
            <w:proofErr w:type="spellEnd"/>
            <w:r w:rsidRPr="00B0642E">
              <w:rPr>
                <w:rFonts w:eastAsia="Times New Roman"/>
                <w:lang w:val="uk-UA"/>
              </w:rPr>
              <w:t>» замість «м. Львів»;</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«поряд -</w:t>
            </w:r>
            <w:proofErr w:type="spellStart"/>
            <w:r w:rsidRPr="00B0642E">
              <w:rPr>
                <w:rFonts w:eastAsia="Times New Roman"/>
                <w:lang w:val="uk-UA"/>
              </w:rPr>
              <w:t>ок</w:t>
            </w:r>
            <w:proofErr w:type="spellEnd"/>
            <w:r w:rsidRPr="00B0642E">
              <w:rPr>
                <w:rFonts w:eastAsia="Times New Roman"/>
                <w:lang w:val="uk-UA"/>
              </w:rPr>
              <w:t>» замість «</w:t>
            </w:r>
            <w:proofErr w:type="spellStart"/>
            <w:r w:rsidRPr="00B0642E">
              <w:rPr>
                <w:rFonts w:eastAsia="Times New Roman"/>
                <w:lang w:val="uk-UA"/>
              </w:rPr>
              <w:t>поря</w:t>
            </w:r>
            <w:proofErr w:type="spellEnd"/>
            <w:r w:rsidRPr="00B0642E">
              <w:rPr>
                <w:rFonts w:eastAsia="Times New Roman"/>
                <w:lang w:val="uk-UA"/>
              </w:rPr>
              <w:t xml:space="preserve"> – док»;</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w:t>
            </w:r>
            <w:proofErr w:type="spellStart"/>
            <w:r w:rsidRPr="00B0642E">
              <w:rPr>
                <w:rFonts w:eastAsia="Times New Roman"/>
                <w:lang w:val="uk-UA"/>
              </w:rPr>
              <w:t>ненадається</w:t>
            </w:r>
            <w:proofErr w:type="spellEnd"/>
            <w:r w:rsidRPr="00B0642E">
              <w:rPr>
                <w:rFonts w:eastAsia="Times New Roman"/>
                <w:lang w:val="uk-UA"/>
              </w:rPr>
              <w:t>» замість «не надається»»;</w:t>
            </w:r>
          </w:p>
          <w:p w:rsidR="00365DF7" w:rsidRPr="00B0642E" w:rsidRDefault="00304B7F" w:rsidP="00B0642E">
            <w:pPr>
              <w:widowControl w:val="0"/>
              <w:tabs>
                <w:tab w:val="left" w:pos="542"/>
              </w:tabs>
              <w:ind w:firstLine="402"/>
              <w:jc w:val="both"/>
              <w:rPr>
                <w:rFonts w:eastAsia="Times New Roman"/>
                <w:lang w:val="uk-UA"/>
              </w:rPr>
            </w:pPr>
            <w:r w:rsidRPr="00304B7F">
              <w:rPr>
                <w:rFonts w:eastAsia="Times New Roman"/>
                <w:lang w:val="uk-UA"/>
              </w:rPr>
              <w:t>- «______________</w:t>
            </w:r>
            <w:r w:rsidRPr="00EF3675">
              <w:rPr>
                <w:rFonts w:eastAsia="Times New Roman"/>
              </w:rPr>
              <w:t xml:space="preserve"> </w:t>
            </w:r>
            <w:r w:rsidRPr="00304B7F">
              <w:rPr>
                <w:rFonts w:eastAsia="Times New Roman"/>
                <w:lang w:val="uk-UA"/>
              </w:rPr>
              <w:t>№_____________</w:t>
            </w:r>
            <w:r w:rsidRPr="00EF3675">
              <w:rPr>
                <w:rFonts w:eastAsia="Times New Roman"/>
              </w:rPr>
              <w:t xml:space="preserve"> </w:t>
            </w:r>
            <w:r w:rsidRPr="00304B7F">
              <w:rPr>
                <w:rFonts w:eastAsia="Times New Roman"/>
                <w:lang w:val="uk-UA"/>
              </w:rPr>
              <w:t>» замість «</w:t>
            </w:r>
            <w:r w:rsidRPr="00EF3675">
              <w:rPr>
                <w:rFonts w:eastAsia="Times New Roman"/>
              </w:rPr>
              <w:t>23</w:t>
            </w:r>
            <w:r w:rsidRPr="00304B7F">
              <w:rPr>
                <w:rFonts w:eastAsia="Times New Roman"/>
                <w:lang w:val="uk-UA"/>
              </w:rPr>
              <w:t>.0</w:t>
            </w:r>
            <w:r>
              <w:rPr>
                <w:rFonts w:eastAsia="Times New Roman"/>
                <w:lang w:val="uk-UA"/>
              </w:rPr>
              <w:t>6</w:t>
            </w:r>
            <w:r w:rsidRPr="00304B7F">
              <w:rPr>
                <w:rFonts w:eastAsia="Times New Roman"/>
                <w:lang w:val="uk-UA"/>
              </w:rPr>
              <w:t>.202</w:t>
            </w:r>
            <w:r w:rsidRPr="00EF3675">
              <w:rPr>
                <w:rFonts w:eastAsia="Times New Roman"/>
              </w:rPr>
              <w:t>3</w:t>
            </w:r>
            <w:r w:rsidRPr="00304B7F">
              <w:rPr>
                <w:rFonts w:eastAsia="Times New Roman"/>
                <w:lang w:val="uk-UA"/>
              </w:rPr>
              <w:t xml:space="preserve"> №</w:t>
            </w:r>
            <w:r w:rsidRPr="00EF3675">
              <w:rPr>
                <w:rFonts w:eastAsia="Times New Roman"/>
              </w:rPr>
              <w:t>15</w:t>
            </w:r>
            <w:r w:rsidRPr="00304B7F">
              <w:rPr>
                <w:rFonts w:eastAsia="Times New Roman"/>
                <w:lang w:val="uk-UA"/>
              </w:rPr>
              <w:t>0/13/</w:t>
            </w:r>
            <w:r w:rsidRPr="00EF3675">
              <w:rPr>
                <w:rFonts w:eastAsia="Times New Roman"/>
              </w:rPr>
              <w:t>0</w:t>
            </w:r>
            <w:r w:rsidRPr="00304B7F">
              <w:rPr>
                <w:rFonts w:eastAsia="Times New Roman"/>
                <w:lang w:val="uk-UA"/>
              </w:rPr>
              <w:t>1»</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учасник розмістив (завантажив) документ у форматі «JPG» замість документа у форматі «</w:t>
            </w:r>
            <w:proofErr w:type="spellStart"/>
            <w:r w:rsidRPr="00B0642E">
              <w:rPr>
                <w:rFonts w:eastAsia="Times New Roman"/>
                <w:lang w:val="uk-UA"/>
              </w:rPr>
              <w:t>pdf</w:t>
            </w:r>
            <w:proofErr w:type="spellEnd"/>
            <w:r w:rsidRPr="00B0642E">
              <w:rPr>
                <w:rFonts w:eastAsia="Times New Roman"/>
                <w:lang w:val="uk-UA"/>
              </w:rPr>
              <w:t>» (</w:t>
            </w:r>
            <w:proofErr w:type="spellStart"/>
            <w:r w:rsidRPr="00B0642E">
              <w:rPr>
                <w:rFonts w:eastAsia="Times New Roman"/>
                <w:lang w:val="uk-UA"/>
              </w:rPr>
              <w:t>PortableDocumentFormat</w:t>
            </w:r>
            <w:proofErr w:type="spellEnd"/>
            <w:r w:rsidRPr="00B0642E">
              <w:rPr>
                <w:rFonts w:eastAsia="Times New Roman"/>
                <w:lang w:val="uk-UA"/>
              </w:rPr>
              <w:t>)».</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304B7F" w:rsidRPr="00EF3675">
              <w:rPr>
                <w:rFonts w:eastAsia="Times New Roman"/>
                <w:lang w:val="uk-UA"/>
              </w:rPr>
              <w:t>“</w:t>
            </w:r>
            <w:r w:rsidRPr="00B0642E">
              <w:rPr>
                <w:rFonts w:eastAsia="Times New Roman"/>
                <w:lang w:val="uk-UA"/>
              </w:rPr>
              <w:t>Про електронні документи та електронний документообіг</w:t>
            </w:r>
            <w:r w:rsidR="00304B7F" w:rsidRPr="00EF3675">
              <w:rPr>
                <w:rFonts w:eastAsia="Times New Roman"/>
                <w:lang w:val="uk-UA"/>
              </w:rPr>
              <w:t>”</w:t>
            </w:r>
            <w:r w:rsidRPr="00B0642E">
              <w:rPr>
                <w:rFonts w:eastAsia="Times New Roman"/>
                <w:lang w:val="uk-UA"/>
              </w:rPr>
              <w:t xml:space="preserve"> та</w:t>
            </w:r>
            <w:r w:rsidR="00304B7F" w:rsidRPr="00EF3675">
              <w:rPr>
                <w:rFonts w:eastAsia="Times New Roman"/>
                <w:lang w:val="uk-UA"/>
              </w:rPr>
              <w:t xml:space="preserve"> “</w:t>
            </w:r>
            <w:r w:rsidRPr="00B0642E">
              <w:rPr>
                <w:rFonts w:eastAsia="Times New Roman"/>
                <w:lang w:val="uk-UA"/>
              </w:rPr>
              <w:t>Про електронні довірчі послуги</w:t>
            </w:r>
            <w:r w:rsidR="00304B7F" w:rsidRPr="00EF3675">
              <w:rPr>
                <w:rFonts w:eastAsia="Times New Roman"/>
                <w:lang w:val="uk-UA"/>
              </w:rPr>
              <w:t>”</w:t>
            </w:r>
            <w:r w:rsidRPr="00B0642E">
              <w:rPr>
                <w:rFonts w:eastAsia="Times New Roman"/>
                <w:lang w:val="uk-UA"/>
              </w:rPr>
              <w:t xml:space="preserve">. Учасники процедури </w:t>
            </w:r>
            <w:r w:rsidRPr="00B0642E">
              <w:rPr>
                <w:rFonts w:eastAsia="Times New Roman"/>
                <w:lang w:val="uk-UA"/>
              </w:rPr>
              <w:lastRenderedPageBreak/>
              <w:t>закупівлі подають тендерні пропозиції у формі електронного документа чи скан-копій через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Тендерна пропозиція учасника має відповідати ряду вимог: </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документи мають бути чіткими та розбірливими для читання;</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Винятки:</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B0642E">
              <w:rPr>
                <w:rFonts w:eastAsia="Times New Roman"/>
                <w:lang w:val="uk-UA"/>
              </w:rPr>
              <w:t>засвідчувального</w:t>
            </w:r>
            <w:proofErr w:type="spellEnd"/>
            <w:r w:rsidRPr="00B0642E">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w:t>
            </w:r>
            <w:r w:rsidR="009949F7" w:rsidRPr="00DD6FC8">
              <w:rPr>
                <w:rFonts w:eastAsia="Times New Roman"/>
                <w:lang w:val="uk-UA"/>
              </w:rPr>
              <w:t>підпункту 2 пункту 44 Особливостей</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w:t>
            </w:r>
            <w:r w:rsidRPr="00B0642E">
              <w:rPr>
                <w:rFonts w:eastAsia="Times New Roman"/>
                <w:lang w:val="uk-UA"/>
              </w:rPr>
              <w:lastRenderedPageBreak/>
              <w:t>документів або електронних документів в електронну систему закупівель).</w:t>
            </w:r>
          </w:p>
          <w:p w:rsidR="00B0642E" w:rsidRPr="00B0642E" w:rsidRDefault="00B0642E" w:rsidP="00B0642E">
            <w:pPr>
              <w:widowControl w:val="0"/>
              <w:tabs>
                <w:tab w:val="left" w:pos="542"/>
              </w:tabs>
              <w:ind w:firstLine="402"/>
              <w:jc w:val="both"/>
              <w:rPr>
                <w:rFonts w:eastAsia="Times New Roman"/>
                <w:lang w:val="uk-UA"/>
              </w:rPr>
            </w:pPr>
            <w:r w:rsidRPr="00B0642E">
              <w:rPr>
                <w:rFonts w:eastAsia="Times New Roman"/>
                <w:lang w:val="uk-UA"/>
              </w:rPr>
              <w:t xml:space="preserve">Кожен учасник має право подати тільки одну тендерну пропозицію. </w:t>
            </w:r>
          </w:p>
          <w:p w:rsidR="00E868B0" w:rsidRPr="00CD7243" w:rsidRDefault="00B0642E" w:rsidP="00B0642E">
            <w:pPr>
              <w:widowControl w:val="0"/>
              <w:tabs>
                <w:tab w:val="left" w:pos="542"/>
              </w:tabs>
              <w:ind w:firstLine="402"/>
              <w:jc w:val="both"/>
              <w:rPr>
                <w:lang w:val="uk-UA"/>
              </w:rPr>
            </w:pPr>
            <w:r w:rsidRPr="00B0642E">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868B0" w:rsidRPr="00CD7243" w:rsidTr="00B64B1F">
        <w:trPr>
          <w:trHeight w:val="40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ind w:hanging="10"/>
              <w:jc w:val="both"/>
              <w:rPr>
                <w:lang w:val="uk-UA"/>
              </w:rPr>
            </w:pPr>
            <w:r w:rsidRPr="00CD7243">
              <w:rPr>
                <w:lang w:val="uk-UA"/>
              </w:rPr>
              <w:t>Не вимагається</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Умови повернення чи неповернення забезпечення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795542" w:rsidP="00795542">
            <w:pPr>
              <w:widowControl w:val="0"/>
              <w:jc w:val="both"/>
              <w:rPr>
                <w:lang w:val="uk-UA"/>
              </w:rPr>
            </w:pPr>
            <w:bookmarkStart w:id="0" w:name="gjdgxs"/>
            <w:bookmarkEnd w:id="0"/>
            <w:r w:rsidRPr="00CD7243">
              <w:rPr>
                <w:lang w:val="uk-UA"/>
              </w:rPr>
              <w:t>Не передбачено</w:t>
            </w:r>
          </w:p>
        </w:tc>
      </w:tr>
      <w:tr w:rsidR="00E868B0" w:rsidRPr="00215B9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Строк, протягом якого тендерні пропозиції є дійсними</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0642E" w:rsidRPr="00B0642E" w:rsidRDefault="00B0642E" w:rsidP="00B0642E">
            <w:pPr>
              <w:widowControl w:val="0"/>
              <w:ind w:firstLine="462"/>
              <w:jc w:val="both"/>
              <w:rPr>
                <w:rFonts w:eastAsia="Times New Roman"/>
                <w:lang w:val="uk-UA"/>
              </w:rPr>
            </w:pPr>
            <w:r w:rsidRPr="00B0642E">
              <w:rPr>
                <w:rFonts w:eastAsia="Times New Roman"/>
                <w:lang w:val="uk-UA"/>
              </w:rPr>
              <w:t xml:space="preserve">Тендерні пропозиції вважаються дійсними протягом </w:t>
            </w:r>
            <w:r w:rsidR="0065247C">
              <w:rPr>
                <w:rFonts w:eastAsia="Times New Roman"/>
                <w:lang w:val="uk-UA"/>
              </w:rPr>
              <w:t>12</w:t>
            </w:r>
            <w:r w:rsidRPr="00B0642E">
              <w:rPr>
                <w:rFonts w:eastAsia="Times New Roman"/>
                <w:lang w:val="uk-UA"/>
              </w:rPr>
              <w:t>0 (</w:t>
            </w:r>
            <w:r w:rsidR="0065247C">
              <w:rPr>
                <w:rFonts w:eastAsia="Times New Roman"/>
                <w:lang w:val="uk-UA"/>
              </w:rPr>
              <w:t>сто двадцять</w:t>
            </w:r>
            <w:r w:rsidRPr="00B0642E">
              <w:rPr>
                <w:rFonts w:eastAsia="Times New Roman"/>
                <w:lang w:val="uk-UA"/>
              </w:rPr>
              <w:t>)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B0642E" w:rsidRPr="00B0642E" w:rsidRDefault="00B0642E" w:rsidP="00B0642E">
            <w:pPr>
              <w:widowControl w:val="0"/>
              <w:ind w:firstLine="462"/>
              <w:jc w:val="both"/>
              <w:rPr>
                <w:rFonts w:eastAsia="Times New Roman"/>
                <w:lang w:val="uk-UA"/>
              </w:rPr>
            </w:pPr>
            <w:r w:rsidRPr="00B0642E">
              <w:rPr>
                <w:rFonts w:eastAsia="Times New Roman"/>
                <w:lang w:val="uk-UA"/>
              </w:rPr>
              <w:t>Учасник процедури закупівлі має право:</w:t>
            </w:r>
          </w:p>
          <w:p w:rsidR="00B0642E" w:rsidRPr="00B0642E" w:rsidRDefault="007A54B2" w:rsidP="00B0642E">
            <w:pPr>
              <w:widowControl w:val="0"/>
              <w:ind w:firstLine="462"/>
              <w:jc w:val="both"/>
              <w:rPr>
                <w:rFonts w:eastAsia="Times New Roman"/>
                <w:lang w:val="uk-UA"/>
              </w:rPr>
            </w:pPr>
            <w:r>
              <w:rPr>
                <w:rFonts w:eastAsia="Times New Roman"/>
                <w:lang w:val="uk-UA"/>
              </w:rPr>
              <w:t>-</w:t>
            </w:r>
            <w:r w:rsidR="00B0642E" w:rsidRPr="00B0642E">
              <w:rPr>
                <w:rFonts w:eastAsia="Times New Roman"/>
                <w:lang w:val="uk-UA"/>
              </w:rPr>
              <w:tab/>
              <w:t>відхилити таку вимогу;</w:t>
            </w:r>
          </w:p>
          <w:p w:rsidR="00B0642E" w:rsidRPr="00B0642E" w:rsidRDefault="007A54B2" w:rsidP="00B0642E">
            <w:pPr>
              <w:widowControl w:val="0"/>
              <w:ind w:firstLine="462"/>
              <w:jc w:val="both"/>
              <w:rPr>
                <w:rFonts w:eastAsia="Times New Roman"/>
                <w:lang w:val="uk-UA"/>
              </w:rPr>
            </w:pPr>
            <w:r>
              <w:rPr>
                <w:rFonts w:eastAsia="Times New Roman"/>
                <w:lang w:val="uk-UA"/>
              </w:rPr>
              <w:t xml:space="preserve">- </w:t>
            </w:r>
            <w:r w:rsidR="00B0642E" w:rsidRPr="00B0642E">
              <w:rPr>
                <w:rFonts w:eastAsia="Times New Roman"/>
                <w:lang w:val="uk-UA"/>
              </w:rPr>
              <w:t>погодитися з вимогою та продовжити строк дії поданої ним тендерної пропозиції.</w:t>
            </w:r>
          </w:p>
          <w:p w:rsidR="00E868B0" w:rsidRPr="00CD7243" w:rsidRDefault="00B0642E" w:rsidP="00B0642E">
            <w:pPr>
              <w:widowControl w:val="0"/>
              <w:ind w:firstLine="462"/>
              <w:jc w:val="both"/>
              <w:rPr>
                <w:lang w:val="uk-UA"/>
              </w:rPr>
            </w:pPr>
            <w:r w:rsidRPr="00B0642E">
              <w:rPr>
                <w:rFonts w:eastAsia="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8B0" w:rsidRPr="00215B9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1642BE">
            <w:pPr>
              <w:widowControl w:val="0"/>
              <w:rPr>
                <w:lang w:val="uk-UA"/>
              </w:rPr>
            </w:pPr>
            <w:r w:rsidRPr="001642BE">
              <w:rPr>
                <w:rFonts w:eastAsia="Times New Roman"/>
                <w:b/>
                <w:lang w:val="uk-UA"/>
              </w:rPr>
              <w:t>Кваліфікаційні критерії до учасників та вимоги, згідно</w:t>
            </w:r>
            <w:r>
              <w:rPr>
                <w:rFonts w:eastAsia="Times New Roman"/>
                <w:b/>
                <w:lang w:val="uk-UA"/>
              </w:rPr>
              <w:t xml:space="preserve"> </w:t>
            </w:r>
            <w:r w:rsidRPr="001642BE">
              <w:rPr>
                <w:rFonts w:eastAsia="Times New Roman"/>
                <w:b/>
                <w:lang w:val="uk-UA"/>
              </w:rPr>
              <w:t xml:space="preserve">з пунктом 28 та пунктом </w:t>
            </w:r>
            <w:r w:rsidRPr="00C96249">
              <w:rPr>
                <w:rFonts w:eastAsia="Times New Roman"/>
                <w:b/>
                <w:lang w:val="uk-UA"/>
              </w:rPr>
              <w:t>4</w:t>
            </w:r>
            <w:r w:rsidR="00EA2D72" w:rsidRPr="00EF3675">
              <w:rPr>
                <w:rFonts w:eastAsia="Times New Roman"/>
                <w:b/>
              </w:rPr>
              <w:t>7</w:t>
            </w:r>
            <w:r w:rsidRPr="001642BE">
              <w:rPr>
                <w:rFonts w:eastAsia="Times New Roman"/>
                <w:b/>
                <w:lang w:val="uk-UA"/>
              </w:rPr>
              <w:t xml:space="preserve"> Особливостей*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1642BE" w:rsidRPr="001642BE" w:rsidRDefault="001642BE" w:rsidP="001642BE">
            <w:pPr>
              <w:widowControl w:val="0"/>
              <w:ind w:firstLine="462"/>
              <w:jc w:val="both"/>
              <w:rPr>
                <w:rFonts w:eastAsia="Times New Roman"/>
                <w:lang w:val="uk-UA"/>
              </w:rPr>
            </w:pPr>
            <w:r w:rsidRPr="001642BE">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Підстави, визначені пунктом 4</w:t>
            </w:r>
            <w:r w:rsidR="00EA2D72" w:rsidRPr="00EF3675">
              <w:rPr>
                <w:rFonts w:eastAsia="Times New Roman"/>
              </w:rPr>
              <w:t>7</w:t>
            </w:r>
            <w:r w:rsidRPr="001642BE">
              <w:rPr>
                <w:rFonts w:eastAsia="Times New Roman"/>
                <w:lang w:val="uk-UA"/>
              </w:rPr>
              <w:t xml:space="preserve"> Особливостей*.</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42BE" w:rsidRPr="001642BE" w:rsidRDefault="001642BE" w:rsidP="001642BE">
            <w:pPr>
              <w:widowControl w:val="0"/>
              <w:ind w:firstLine="462"/>
              <w:jc w:val="both"/>
              <w:rPr>
                <w:rFonts w:eastAsia="Times New Roman"/>
                <w:lang w:val="uk-UA"/>
              </w:rPr>
            </w:pPr>
            <w:r w:rsidRPr="001642BE">
              <w:rPr>
                <w:rFonts w:eastAsia="Times New Roman"/>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5C44" w:rsidRDefault="001642BE" w:rsidP="001642BE">
            <w:pPr>
              <w:widowControl w:val="0"/>
              <w:ind w:firstLine="462"/>
              <w:jc w:val="both"/>
              <w:rPr>
                <w:rFonts w:eastAsia="Times New Roman"/>
                <w:lang w:val="uk-UA"/>
              </w:rPr>
            </w:pPr>
            <w:r w:rsidRPr="001642BE">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5C44" w:rsidRDefault="00FE5C44" w:rsidP="00FE5C44">
            <w:pPr>
              <w:widowControl w:val="0"/>
              <w:ind w:firstLine="462"/>
              <w:jc w:val="both"/>
              <w:rPr>
                <w:rFonts w:eastAsia="Times New Roman"/>
                <w:lang w:val="uk-UA"/>
              </w:rPr>
            </w:pPr>
            <w:r w:rsidRPr="00FE5C44">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00EA2D72" w:rsidRPr="00EF3675">
              <w:rPr>
                <w:rFonts w:eastAsia="Times New Roman"/>
                <w:lang w:val="uk-UA"/>
              </w:rPr>
              <w:t xml:space="preserve"> </w:t>
            </w:r>
            <w:r w:rsidRPr="00FE5C44">
              <w:rPr>
                <w:rFonts w:eastAsia="Times New Roman"/>
                <w:lang w:val="uk-UA"/>
              </w:rPr>
              <w:t>20 млн. гривень (у тому числі за лотом);</w:t>
            </w:r>
          </w:p>
          <w:p w:rsidR="00FE5C44" w:rsidRPr="00FE5C44" w:rsidRDefault="00FE5C44" w:rsidP="00FE5C44">
            <w:pPr>
              <w:widowControl w:val="0"/>
              <w:ind w:firstLine="462"/>
              <w:jc w:val="both"/>
              <w:rPr>
                <w:rFonts w:eastAsia="Times New Roman"/>
                <w:lang w:val="uk-UA"/>
              </w:rPr>
            </w:pPr>
            <w:r w:rsidRPr="00FE5C44">
              <w:rPr>
                <w:rFonts w:eastAsia="Times New Roman"/>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FE5C44">
              <w:rPr>
                <w:rFonts w:eastAsia="Times New Roman"/>
                <w:lang w:val="uk-UA"/>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74042">
              <w:rPr>
                <w:rFonts w:eastAsia="Times New Roman"/>
                <w:lang w:val="uk-UA"/>
              </w:rPr>
              <w:t>,</w:t>
            </w:r>
            <w:r w:rsidR="00974042">
              <w:t xml:space="preserve"> </w:t>
            </w:r>
            <w:r w:rsidR="00974042" w:rsidRPr="00974042">
              <w:rPr>
                <w:rFonts w:eastAsia="Times New Roman"/>
                <w:lang w:val="uk-UA"/>
              </w:rPr>
              <w:t>крім випадку, коли активи такої особи в установленому законодавством порядку передані в управління АРМА</w:t>
            </w:r>
            <w:r w:rsidRPr="00FE5C44">
              <w:rPr>
                <w:rFonts w:eastAsia="Times New Roman"/>
                <w:lang w:val="uk-UA"/>
              </w:rPr>
              <w:t>;</w:t>
            </w:r>
          </w:p>
          <w:p w:rsidR="00FE5C44" w:rsidRDefault="00FE5C44" w:rsidP="00FE5C44">
            <w:pPr>
              <w:widowControl w:val="0"/>
              <w:ind w:firstLine="462"/>
              <w:jc w:val="both"/>
              <w:rPr>
                <w:rFonts w:eastAsia="Times New Roman"/>
                <w:lang w:val="uk-UA"/>
              </w:rPr>
            </w:pPr>
            <w:r w:rsidRPr="00FE5C44">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54C3" w:rsidRDefault="000054C3" w:rsidP="00C3349B">
            <w:pPr>
              <w:widowControl w:val="0"/>
              <w:ind w:firstLine="462"/>
              <w:jc w:val="both"/>
              <w:rPr>
                <w:lang w:val="uk-UA"/>
              </w:rPr>
            </w:pPr>
            <w:r w:rsidRPr="000054C3">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2345" w:rsidRPr="00586A05" w:rsidRDefault="004E2345" w:rsidP="00C3349B">
            <w:pPr>
              <w:widowControl w:val="0"/>
              <w:ind w:firstLine="462"/>
              <w:jc w:val="both"/>
              <w:rPr>
                <w:lang w:val="uk-UA"/>
              </w:rPr>
            </w:pPr>
            <w:r w:rsidRPr="00586A05">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586A05">
              <w:rPr>
                <w:color w:val="auto"/>
                <w:lang w:val="uk-UA"/>
              </w:rPr>
              <w:t xml:space="preserve">цього пункту. </w:t>
            </w:r>
            <w:r w:rsidRPr="00586A05">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E2345" w:rsidRDefault="004E2345" w:rsidP="00C3349B">
            <w:pPr>
              <w:widowControl w:val="0"/>
              <w:ind w:firstLine="462"/>
              <w:jc w:val="both"/>
              <w:rPr>
                <w:color w:val="333333"/>
                <w:shd w:val="clear" w:color="auto" w:fill="FFFFFF"/>
                <w:lang w:val="uk-UA"/>
              </w:rPr>
            </w:pPr>
            <w:r w:rsidRPr="00586A05">
              <w:rPr>
                <w:color w:val="333333"/>
                <w:shd w:val="clear" w:color="auto" w:fill="FFFFFF"/>
                <w:lang w:val="uk-UA"/>
              </w:rPr>
              <w:t>Учасник процедури закупівлі підтверджує відсутність підстав, зазначених в цьому пункті (</w:t>
            </w:r>
            <w:r w:rsidR="00586A05" w:rsidRPr="00586A05">
              <w:rPr>
                <w:color w:val="333333"/>
                <w:shd w:val="clear" w:color="auto" w:fill="FFFFFF"/>
                <w:lang w:val="uk-UA"/>
              </w:rPr>
              <w:t xml:space="preserve">крім </w:t>
            </w:r>
            <w:r w:rsidR="00586A05" w:rsidRPr="00586A05">
              <w:rPr>
                <w:color w:val="333333"/>
                <w:shd w:val="clear" w:color="auto" w:fill="FFFFFF"/>
                <w:lang w:val="uk-UA"/>
              </w:rPr>
              <w:lastRenderedPageBreak/>
              <w:t>підпунктів 1 і 7,</w:t>
            </w:r>
            <w:r w:rsidRPr="00586A05">
              <w:rPr>
                <w:color w:val="333333"/>
                <w:shd w:val="clear" w:color="auto" w:fill="FFFFFF"/>
                <w:lang w:val="uk-UA"/>
              </w:rPr>
              <w:t xml:space="preserve">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008A1" w:rsidRPr="000008A1" w:rsidRDefault="00D839C9" w:rsidP="00FF7F09">
            <w:pPr>
              <w:widowControl w:val="0"/>
              <w:ind w:firstLine="462"/>
              <w:jc w:val="both"/>
              <w:rPr>
                <w:lang w:val="uk-UA"/>
              </w:rPr>
            </w:pPr>
            <w:r w:rsidRPr="00D839C9">
              <w:rPr>
                <w:color w:val="333333"/>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технічні, якісні та кількісні характеристики предмета закупівлі</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C3349B" w:rsidP="00B64B96">
            <w:pPr>
              <w:widowControl w:val="0"/>
              <w:ind w:firstLine="462"/>
              <w:jc w:val="both"/>
              <w:rPr>
                <w:lang w:val="uk-UA"/>
              </w:rPr>
            </w:pPr>
            <w:r w:rsidRPr="00C3349B">
              <w:rPr>
                <w:rFonts w:eastAsia="Times New Roman"/>
                <w:color w:val="000000"/>
                <w:lang w:val="uk-UA"/>
              </w:rPr>
              <w:t>Вимоги до предмета закупівлі (технічні, якісні та кількісні характеристики) згідно з пунктом третім частин</w:t>
            </w:r>
            <w:r w:rsidR="008168EF">
              <w:rPr>
                <w:rFonts w:eastAsia="Times New Roman"/>
                <w:color w:val="000000"/>
                <w:lang w:val="uk-UA"/>
              </w:rPr>
              <w:t>и</w:t>
            </w:r>
            <w:r w:rsidRPr="00C3349B">
              <w:rPr>
                <w:rFonts w:eastAsia="Times New Roman"/>
                <w:color w:val="000000"/>
                <w:lang w:val="uk-UA"/>
              </w:rPr>
              <w:t xml:space="preserve"> друго</w:t>
            </w:r>
            <w:r w:rsidR="008168EF">
              <w:rPr>
                <w:rFonts w:eastAsia="Times New Roman"/>
                <w:color w:val="000000"/>
                <w:lang w:val="uk-UA"/>
              </w:rPr>
              <w:t>ї</w:t>
            </w:r>
            <w:r w:rsidRPr="00C3349B">
              <w:rPr>
                <w:rFonts w:eastAsia="Times New Roman"/>
                <w:color w:val="000000"/>
                <w:lang w:val="uk-UA"/>
              </w:rPr>
              <w:t xml:space="preserve"> статті 22 Закону зазначено в Додатку 2 до цієї тендерної документації.</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7</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Інформація про субпідрядника</w:t>
            </w:r>
            <w:r w:rsidR="00CA3CB5">
              <w:rPr>
                <w:rFonts w:eastAsia="Times New Roman"/>
                <w:b/>
                <w:lang w:val="uk-UA"/>
              </w:rPr>
              <w:t>/співвиконавця</w:t>
            </w:r>
            <w:r w:rsidRPr="00CD7243">
              <w:rPr>
                <w:rFonts w:eastAsia="Times New Roman"/>
                <w:b/>
                <w:lang w:val="uk-UA"/>
              </w:rPr>
              <w:t xml:space="preserve"> (у </w:t>
            </w:r>
            <w:r w:rsidRPr="00CA3CB5">
              <w:rPr>
                <w:rFonts w:eastAsia="Times New Roman"/>
                <w:b/>
                <w:lang w:val="uk-UA"/>
              </w:rPr>
              <w:t xml:space="preserve">випадку закупівлі </w:t>
            </w:r>
            <w:r w:rsidR="00CA3CB5" w:rsidRPr="00CA3CB5">
              <w:rPr>
                <w:rFonts w:eastAsia="Times New Roman"/>
                <w:b/>
                <w:lang w:val="uk-UA"/>
              </w:rPr>
              <w:t>послуг/</w:t>
            </w:r>
            <w:r w:rsidRPr="00CA3CB5">
              <w:rPr>
                <w:rFonts w:eastAsia="Times New Roman"/>
                <w:b/>
                <w:lang w:val="uk-UA"/>
              </w:rPr>
              <w:t>робіт)</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223F44" w:rsidRDefault="00FF7F09" w:rsidP="00CA3CB5">
            <w:pPr>
              <w:widowControl w:val="0"/>
              <w:ind w:firstLine="421"/>
              <w:jc w:val="both"/>
              <w:rPr>
                <w:highlight w:val="yellow"/>
                <w:lang w:val="uk-UA"/>
              </w:rPr>
            </w:pPr>
            <w:r w:rsidRPr="00FF7F09">
              <w:rPr>
                <w:rFonts w:eastAsia="Times New Roman"/>
                <w:lang w:val="uk-UA"/>
              </w:rPr>
              <w:t>При закупівлі товару не передбачається</w:t>
            </w:r>
          </w:p>
        </w:tc>
      </w:tr>
      <w:tr w:rsidR="00E868B0" w:rsidRPr="00215B9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8</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Унесення змін або відкликання тендерної пропозиції учасником</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4B96" w:rsidRDefault="00FC7912" w:rsidP="00FC7912">
            <w:pPr>
              <w:widowControl w:val="0"/>
              <w:ind w:firstLine="462"/>
              <w:jc w:val="both"/>
              <w:rPr>
                <w:rFonts w:eastAsia="Times New Roman"/>
                <w:lang w:val="uk-UA"/>
              </w:rPr>
            </w:pPr>
            <w:r w:rsidRPr="00FC7912">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679D5" w:rsidRPr="00F679D5" w:rsidRDefault="00F679D5" w:rsidP="00F679D5">
            <w:pPr>
              <w:widowControl w:val="0"/>
              <w:ind w:firstLine="462"/>
              <w:jc w:val="both"/>
              <w:rPr>
                <w:rFonts w:eastAsia="Times New Roman"/>
                <w:lang w:val="uk-UA"/>
              </w:rPr>
            </w:pPr>
            <w:r w:rsidRPr="00F679D5">
              <w:rPr>
                <w:rFonts w:eastAsia="Times New Roman"/>
                <w:lang w:val="uk-UA"/>
              </w:rPr>
              <w:t>Відповідно до пункту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79D5" w:rsidRDefault="00F679D5" w:rsidP="00F679D5">
            <w:pPr>
              <w:widowControl w:val="0"/>
              <w:ind w:firstLine="462"/>
              <w:jc w:val="both"/>
              <w:rPr>
                <w:rFonts w:eastAsia="Times New Roman"/>
                <w:lang w:val="uk-UA"/>
              </w:rPr>
            </w:pPr>
            <w:r w:rsidRPr="00F679D5">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F679D5">
              <w:rPr>
                <w:rFonts w:eastAsia="Times New Roman"/>
                <w:lang w:val="uk-UA"/>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64B1F" w:rsidRPr="00B64B1F" w:rsidRDefault="00B64B1F" w:rsidP="00B64B1F">
            <w:pPr>
              <w:widowControl w:val="0"/>
              <w:ind w:firstLine="462"/>
              <w:jc w:val="both"/>
              <w:rPr>
                <w:lang w:val="uk-UA"/>
              </w:rPr>
            </w:pPr>
            <w:r w:rsidRPr="00B64B1F">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3CB5" w:rsidRDefault="00B64B1F" w:rsidP="00B64B1F">
            <w:pPr>
              <w:widowControl w:val="0"/>
              <w:ind w:firstLine="462"/>
              <w:jc w:val="both"/>
              <w:rPr>
                <w:lang w:val="uk-UA"/>
              </w:rPr>
            </w:pPr>
            <w:r w:rsidRPr="00B64B1F">
              <w:rPr>
                <w:lang w:val="uk-UA"/>
              </w:rPr>
              <w:t xml:space="preserve">Замовник розглядає подані тендерні пропозиції з урахуванням виправлення або </w:t>
            </w:r>
            <w:proofErr w:type="spellStart"/>
            <w:r w:rsidRPr="00B64B1F">
              <w:rPr>
                <w:lang w:val="uk-UA"/>
              </w:rPr>
              <w:t>невиправлення</w:t>
            </w:r>
            <w:proofErr w:type="spellEnd"/>
            <w:r w:rsidRPr="00B64B1F">
              <w:rPr>
                <w:lang w:val="uk-UA"/>
              </w:rPr>
              <w:t xml:space="preserve"> учасниками виявлених невідповідностей.</w:t>
            </w:r>
          </w:p>
          <w:p w:rsidR="00F679D5" w:rsidRPr="00CD7243" w:rsidRDefault="00F679D5" w:rsidP="00B64B1F">
            <w:pPr>
              <w:widowControl w:val="0"/>
              <w:ind w:firstLine="462"/>
              <w:jc w:val="both"/>
              <w:rPr>
                <w:lang w:val="uk-UA"/>
              </w:rPr>
            </w:pPr>
            <w:r w:rsidRPr="00F679D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3"/>
              <w:jc w:val="center"/>
              <w:rPr>
                <w:lang w:val="uk-UA"/>
              </w:rPr>
            </w:pPr>
            <w:r w:rsidRPr="00CD7243">
              <w:rPr>
                <w:rFonts w:eastAsia="Times New Roman"/>
                <w:b/>
                <w:lang w:val="uk-UA"/>
              </w:rPr>
              <w:lastRenderedPageBreak/>
              <w:t>IV. Подання та розкриття тендерної пропозиції</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b/>
                <w:lang w:val="uk-UA"/>
              </w:rPr>
              <w:t>Кінцевий строк подання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259"/>
              <w:jc w:val="both"/>
              <w:rPr>
                <w:rFonts w:eastAsia="Times New Roman"/>
                <w:lang w:val="uk-UA"/>
              </w:rPr>
            </w:pPr>
            <w:r w:rsidRPr="00CD7243">
              <w:rPr>
                <w:rFonts w:eastAsia="Times New Roman"/>
                <w:lang w:val="uk-UA"/>
              </w:rPr>
              <w:t>Кінцевий строк подання тендерних пропозицій</w:t>
            </w:r>
            <w:r w:rsidR="00B64B96" w:rsidRPr="00CD7243">
              <w:rPr>
                <w:rFonts w:eastAsia="Times New Roman"/>
                <w:lang w:val="uk-UA"/>
              </w:rPr>
              <w:t>:</w:t>
            </w:r>
            <w:r w:rsidRPr="00CD7243">
              <w:rPr>
                <w:rFonts w:eastAsia="Times New Roman"/>
                <w:lang w:val="uk-UA"/>
              </w:rPr>
              <w:t xml:space="preserve"> </w:t>
            </w:r>
            <w:r w:rsidR="005801AF">
              <w:rPr>
                <w:rFonts w:eastAsia="Times New Roman"/>
                <w:lang w:val="uk-UA"/>
              </w:rPr>
              <w:t>1</w:t>
            </w:r>
            <w:r w:rsidR="00472FB0">
              <w:rPr>
                <w:rFonts w:eastAsia="Times New Roman"/>
                <w:lang w:val="uk-UA"/>
              </w:rPr>
              <w:t>2</w:t>
            </w:r>
            <w:r w:rsidR="00DB6E26" w:rsidRPr="00CC0616">
              <w:rPr>
                <w:rFonts w:eastAsia="Times New Roman"/>
                <w:lang w:val="uk-UA"/>
              </w:rPr>
              <w:t>.</w:t>
            </w:r>
            <w:r w:rsidR="00472FB0">
              <w:rPr>
                <w:rFonts w:eastAsia="Times New Roman"/>
                <w:lang w:val="uk-UA"/>
              </w:rPr>
              <w:t>12</w:t>
            </w:r>
            <w:r w:rsidR="00DB6E26" w:rsidRPr="00CC0616">
              <w:rPr>
                <w:rFonts w:eastAsia="Times New Roman"/>
                <w:lang w:val="uk-UA"/>
              </w:rPr>
              <w:t>.</w:t>
            </w:r>
            <w:r w:rsidR="00DB6E26" w:rsidRPr="00CC0616">
              <w:rPr>
                <w:rFonts w:eastAsia="Times New Roman"/>
              </w:rPr>
              <w:t>2023</w:t>
            </w:r>
            <w:r w:rsidR="005801AF">
              <w:rPr>
                <w:rFonts w:eastAsia="Times New Roman"/>
                <w:lang w:val="uk-UA"/>
              </w:rPr>
              <w:t xml:space="preserve"> р. </w:t>
            </w:r>
            <w:r w:rsidR="00EF363C" w:rsidRPr="00CC0616">
              <w:rPr>
                <w:rFonts w:eastAsia="Times New Roman"/>
                <w:lang w:val="uk-UA"/>
              </w:rPr>
              <w:t xml:space="preserve"> 00 </w:t>
            </w:r>
            <w:proofErr w:type="spellStart"/>
            <w:r w:rsidR="00EF363C" w:rsidRPr="00CC0616">
              <w:rPr>
                <w:rFonts w:eastAsia="Times New Roman"/>
                <w:lang w:val="uk-UA"/>
              </w:rPr>
              <w:t>год</w:t>
            </w:r>
            <w:proofErr w:type="spellEnd"/>
            <w:r w:rsidR="00EF363C" w:rsidRPr="00CC0616">
              <w:rPr>
                <w:rFonts w:eastAsia="Times New Roman"/>
                <w:lang w:val="uk-UA"/>
              </w:rPr>
              <w:t xml:space="preserve"> 00 хв</w:t>
            </w:r>
            <w:r w:rsidR="00B679AB" w:rsidRPr="00CC0616">
              <w:rPr>
                <w:rFonts w:eastAsia="Times New Roman"/>
                <w:lang w:val="uk-UA"/>
              </w:rPr>
              <w:t>.</w:t>
            </w:r>
          </w:p>
          <w:p w:rsidR="00E868B0" w:rsidRPr="00CD7243" w:rsidRDefault="00676463">
            <w:pPr>
              <w:widowControl w:val="0"/>
              <w:ind w:firstLine="259"/>
              <w:jc w:val="both"/>
              <w:rPr>
                <w:rFonts w:eastAsia="Times New Roman"/>
                <w:lang w:val="uk-UA"/>
              </w:rPr>
            </w:pPr>
            <w:r w:rsidRPr="00CD7243">
              <w:rPr>
                <w:rFonts w:eastAsia="Times New Roman"/>
                <w:lang w:val="uk-UA"/>
              </w:rPr>
              <w:t>Отримана тендерна пропозиція автоматично вноситься до реєстру.</w:t>
            </w:r>
          </w:p>
          <w:p w:rsidR="00E868B0" w:rsidRPr="00CD7243" w:rsidRDefault="00676463">
            <w:pPr>
              <w:widowControl w:val="0"/>
              <w:ind w:firstLine="259"/>
              <w:jc w:val="both"/>
              <w:rPr>
                <w:rFonts w:eastAsia="Times New Roman"/>
                <w:lang w:val="uk-UA"/>
              </w:rPr>
            </w:pPr>
            <w:r w:rsidRPr="00CD7243">
              <w:rPr>
                <w:rFonts w:eastAsia="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868B0" w:rsidRPr="00CD7243" w:rsidRDefault="00B64B96">
            <w:pPr>
              <w:widowControl w:val="0"/>
              <w:ind w:firstLine="462"/>
              <w:jc w:val="both"/>
              <w:rPr>
                <w:lang w:val="uk-UA"/>
              </w:rPr>
            </w:pPr>
            <w:r w:rsidRPr="00CD7243">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rsidP="005D2593">
            <w:pPr>
              <w:widowControl w:val="0"/>
              <w:rPr>
                <w:lang w:val="uk-UA"/>
              </w:rPr>
            </w:pPr>
            <w:r w:rsidRPr="00CD7243">
              <w:rPr>
                <w:rFonts w:eastAsia="Times New Roman"/>
                <w:b/>
                <w:lang w:val="uk-UA"/>
              </w:rPr>
              <w:t>Дата та час розкриття тендерної пропозиції</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8F5CC8" w:rsidRDefault="00896011" w:rsidP="00B64B96">
            <w:pPr>
              <w:widowControl w:val="0"/>
              <w:ind w:firstLine="462"/>
              <w:jc w:val="both"/>
              <w:rPr>
                <w:rFonts w:eastAsia="Times New Roman"/>
                <w:lang w:val="uk-UA"/>
              </w:rPr>
            </w:pPr>
            <w:r w:rsidRPr="00E41107">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5CC8">
              <w:rPr>
                <w:rFonts w:eastAsia="Times New Roman"/>
                <w:lang w:val="uk-UA"/>
              </w:rPr>
              <w:t>.</w:t>
            </w:r>
          </w:p>
          <w:p w:rsidR="00385610" w:rsidRPr="008F5CC8" w:rsidRDefault="00385610" w:rsidP="00385610">
            <w:pPr>
              <w:widowControl w:val="0"/>
              <w:ind w:right="120" w:firstLine="425"/>
              <w:jc w:val="both"/>
              <w:rPr>
                <w:rFonts w:eastAsia="Times New Roman"/>
                <w:lang w:val="uk-UA"/>
              </w:rPr>
            </w:pPr>
            <w:r w:rsidRPr="008F5CC8">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5610" w:rsidRPr="00E41107" w:rsidRDefault="00385610" w:rsidP="00385610">
            <w:pPr>
              <w:widowControl w:val="0"/>
              <w:ind w:right="120" w:firstLine="425"/>
              <w:jc w:val="both"/>
              <w:rPr>
                <w:rFonts w:eastAsia="Times New Roman"/>
                <w:lang w:val="uk-UA"/>
              </w:rPr>
            </w:pPr>
            <w:r w:rsidRPr="008F5CC8">
              <w:rPr>
                <w:rFonts w:eastAsia="Times New Roman"/>
                <w:lang w:val="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321399" w:rsidRPr="00CD7243" w:rsidRDefault="00321399" w:rsidP="00321399">
            <w:pPr>
              <w:widowControl w:val="0"/>
              <w:ind w:firstLine="462"/>
              <w:jc w:val="both"/>
              <w:rPr>
                <w:rFonts w:eastAsia="Times New Roman"/>
                <w:lang w:val="uk-UA"/>
              </w:rPr>
            </w:pPr>
            <w:r w:rsidRPr="00A94F2E">
              <w:rPr>
                <w:rFonts w:eastAsia="Times New Roman"/>
              </w:rPr>
              <w:t xml:space="preserve">Протокол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 xml:space="preserve"> </w:t>
            </w:r>
            <w:proofErr w:type="spellStart"/>
            <w:r w:rsidRPr="00A94F2E">
              <w:rPr>
                <w:rFonts w:eastAsia="Times New Roman"/>
              </w:rPr>
              <w:t>формується</w:t>
            </w:r>
            <w:proofErr w:type="spellEnd"/>
            <w:r w:rsidRPr="00A94F2E">
              <w:rPr>
                <w:rFonts w:eastAsia="Times New Roman"/>
              </w:rPr>
              <w:t xml:space="preserve"> та </w:t>
            </w:r>
            <w:proofErr w:type="spellStart"/>
            <w:r w:rsidRPr="00A94F2E">
              <w:rPr>
                <w:rFonts w:eastAsia="Times New Roman"/>
              </w:rPr>
              <w:t>оприлюднюється</w:t>
            </w:r>
            <w:proofErr w:type="spellEnd"/>
            <w:r w:rsidRPr="00A94F2E">
              <w:rPr>
                <w:rFonts w:eastAsia="Times New Roman"/>
              </w:rPr>
              <w:t xml:space="preserve"> </w:t>
            </w:r>
            <w:proofErr w:type="spellStart"/>
            <w:r w:rsidRPr="00A94F2E">
              <w:rPr>
                <w:rFonts w:eastAsia="Times New Roman"/>
              </w:rPr>
              <w:t>електронною</w:t>
            </w:r>
            <w:proofErr w:type="spellEnd"/>
            <w:r w:rsidRPr="00A94F2E">
              <w:rPr>
                <w:rFonts w:eastAsia="Times New Roman"/>
              </w:rPr>
              <w:t xml:space="preserve"> системою </w:t>
            </w:r>
            <w:proofErr w:type="spellStart"/>
            <w:r w:rsidRPr="00A94F2E">
              <w:rPr>
                <w:rFonts w:eastAsia="Times New Roman"/>
              </w:rPr>
              <w:t>закупівель</w:t>
            </w:r>
            <w:proofErr w:type="spellEnd"/>
            <w:r w:rsidRPr="00A94F2E">
              <w:rPr>
                <w:rFonts w:eastAsia="Times New Roman"/>
              </w:rPr>
              <w:t xml:space="preserve"> автоматично в день </w:t>
            </w:r>
            <w:proofErr w:type="spellStart"/>
            <w:r w:rsidRPr="00A94F2E">
              <w:rPr>
                <w:rFonts w:eastAsia="Times New Roman"/>
              </w:rPr>
              <w:t>розкриття</w:t>
            </w:r>
            <w:proofErr w:type="spellEnd"/>
            <w:r w:rsidRPr="00A94F2E">
              <w:rPr>
                <w:rFonts w:eastAsia="Times New Roman"/>
              </w:rPr>
              <w:t xml:space="preserve"> </w:t>
            </w:r>
            <w:proofErr w:type="spellStart"/>
            <w:r w:rsidRPr="00A94F2E">
              <w:rPr>
                <w:rFonts w:eastAsia="Times New Roman"/>
              </w:rPr>
              <w:t>тендерних</w:t>
            </w:r>
            <w:proofErr w:type="spellEnd"/>
            <w:r w:rsidRPr="00A94F2E">
              <w:rPr>
                <w:rFonts w:eastAsia="Times New Roman"/>
              </w:rPr>
              <w:t xml:space="preserve"> </w:t>
            </w:r>
            <w:proofErr w:type="spellStart"/>
            <w:r w:rsidRPr="00A94F2E">
              <w:rPr>
                <w:rFonts w:eastAsia="Times New Roman"/>
              </w:rPr>
              <w:t>пропозицій</w:t>
            </w:r>
            <w:proofErr w:type="spellEnd"/>
            <w:r w:rsidRPr="00A94F2E">
              <w:rPr>
                <w:rFonts w:eastAsia="Times New Roman"/>
              </w:rPr>
              <w:t>.</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jc w:val="center"/>
              <w:rPr>
                <w:lang w:val="uk-UA"/>
              </w:rPr>
            </w:pPr>
            <w:r w:rsidRPr="003C27DD">
              <w:rPr>
                <w:rFonts w:eastAsia="Times New Roman"/>
                <w:b/>
                <w:lang w:val="uk-UA"/>
              </w:rPr>
              <w:lastRenderedPageBreak/>
              <w:t>V. Оцінка тендерної пропозиції</w:t>
            </w:r>
          </w:p>
        </w:tc>
      </w:tr>
      <w:tr w:rsidR="00E868B0" w:rsidRPr="00215B9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Перелік критеріїв та методика оцінки тендерної пропозиції із зазначенням питомої ваги критерію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C2264" w:rsidRPr="009C2264" w:rsidRDefault="009C2264" w:rsidP="009C2264">
            <w:pPr>
              <w:widowControl w:val="0"/>
              <w:ind w:firstLine="259"/>
              <w:jc w:val="both"/>
              <w:rPr>
                <w:rFonts w:eastAsia="Times New Roman"/>
                <w:lang w:val="uk-UA"/>
              </w:rPr>
            </w:pPr>
            <w:r w:rsidRPr="009C2264">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Критерії та методика оцінки визначаються відповідно до статті 29 Закону.</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Перелік критеріїв та методика оцінки тендерної пропозиції із зазначенням питомої ваги критерію:</w:t>
            </w:r>
          </w:p>
          <w:p w:rsidR="009C2264" w:rsidRPr="009C2264" w:rsidRDefault="009C2264" w:rsidP="009C2264">
            <w:pPr>
              <w:widowControl w:val="0"/>
              <w:ind w:firstLine="259"/>
              <w:jc w:val="both"/>
              <w:rPr>
                <w:rFonts w:eastAsia="Times New Roman"/>
                <w:lang w:val="uk-UA"/>
              </w:rPr>
            </w:pPr>
            <w:r w:rsidRPr="009C2264">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1347C3" w:rsidRPr="00EF3675">
              <w:rPr>
                <w:rFonts w:eastAsia="Times New Roman"/>
              </w:rPr>
              <w:t xml:space="preserve"> </w:t>
            </w:r>
            <w:r w:rsidRPr="009C2264">
              <w:rPr>
                <w:rFonts w:eastAsia="Times New Roman"/>
                <w:lang w:val="uk-UA"/>
              </w:rPr>
              <w:t>(у разі якщо подано дві і більше тендерних пропозицій).</w:t>
            </w:r>
          </w:p>
          <w:p w:rsidR="009C2264" w:rsidRDefault="009C2264" w:rsidP="009C2264">
            <w:pPr>
              <w:widowControl w:val="0"/>
              <w:ind w:firstLine="259"/>
              <w:jc w:val="both"/>
              <w:rPr>
                <w:rFonts w:eastAsia="Times New Roman"/>
                <w:lang w:val="uk-UA"/>
              </w:rPr>
            </w:pPr>
            <w:r w:rsidRPr="009C2264">
              <w:rPr>
                <w:rFonts w:eastAsia="Times New Roman"/>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w:t>
            </w:r>
            <w:r w:rsidRPr="009C2264">
              <w:rPr>
                <w:rFonts w:eastAsia="Times New Roman"/>
                <w:lang w:val="uk-UA"/>
              </w:rPr>
              <w:lastRenderedPageBreak/>
              <w:t>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47C3" w:rsidRDefault="001347C3" w:rsidP="009C2264">
            <w:pPr>
              <w:widowControl w:val="0"/>
              <w:ind w:firstLine="259"/>
              <w:jc w:val="both"/>
              <w:rPr>
                <w:rFonts w:eastAsia="Times New Roman"/>
                <w:lang w:val="uk-UA"/>
              </w:rPr>
            </w:pPr>
            <w:r w:rsidRPr="001347C3">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4F6C" w:rsidRDefault="00EE0375" w:rsidP="00F57B53">
            <w:pPr>
              <w:widowControl w:val="0"/>
              <w:ind w:firstLine="259"/>
              <w:jc w:val="both"/>
              <w:rPr>
                <w:rFonts w:eastAsia="Times New Roman"/>
                <w:lang w:val="uk-UA"/>
              </w:rPr>
            </w:pPr>
            <w:r>
              <w:rPr>
                <w:rFonts w:eastAsia="Times New Roman"/>
                <w:lang w:val="uk-UA"/>
              </w:rPr>
              <w:t>К</w:t>
            </w:r>
            <w:r w:rsidR="006D4F6C">
              <w:rPr>
                <w:rFonts w:eastAsia="Times New Roman"/>
                <w:lang w:val="uk-UA"/>
              </w:rPr>
              <w:t>ритерій оцінки тендерної пропозиції є ціна (</w:t>
            </w:r>
            <w:r w:rsidR="001347C3">
              <w:rPr>
                <w:rFonts w:eastAsia="Times New Roman"/>
                <w:lang w:val="uk-UA"/>
              </w:rPr>
              <w:t xml:space="preserve">Питома вага – </w:t>
            </w:r>
            <w:r w:rsidR="006D4F6C">
              <w:rPr>
                <w:rFonts w:eastAsia="Times New Roman"/>
                <w:lang w:val="uk-UA"/>
              </w:rPr>
              <w:t>100%).</w:t>
            </w:r>
          </w:p>
          <w:p w:rsidR="00F57B53" w:rsidRPr="00F57B53" w:rsidRDefault="00F57B53" w:rsidP="00F57B53">
            <w:pPr>
              <w:widowControl w:val="0"/>
              <w:ind w:firstLine="259"/>
              <w:jc w:val="both"/>
              <w:rPr>
                <w:rFonts w:eastAsia="Times New Roman"/>
                <w:lang w:val="uk-UA"/>
              </w:rPr>
            </w:pPr>
            <w:r w:rsidRPr="00F57B53">
              <w:rPr>
                <w:rFonts w:eastAsia="Times New Roman"/>
                <w:lang w:val="uk-UA"/>
              </w:rPr>
              <w:t xml:space="preserve">Оцінка здійснюється щодо предмета закупівлі </w:t>
            </w:r>
            <w:proofErr w:type="spellStart"/>
            <w:r w:rsidRPr="00F57B53">
              <w:rPr>
                <w:rFonts w:eastAsia="Times New Roman"/>
                <w:lang w:val="uk-UA"/>
              </w:rPr>
              <w:t>вцілому</w:t>
            </w:r>
            <w:proofErr w:type="spellEnd"/>
            <w:r w:rsidRPr="00F57B53">
              <w:rPr>
                <w:rFonts w:eastAsia="Times New Roman"/>
                <w:lang w:val="uk-UA"/>
              </w:rPr>
              <w:t>.</w:t>
            </w:r>
          </w:p>
          <w:p w:rsidR="00F57B53" w:rsidRDefault="00F57B53" w:rsidP="00F57B53">
            <w:pPr>
              <w:widowControl w:val="0"/>
              <w:ind w:firstLine="259"/>
              <w:jc w:val="both"/>
              <w:rPr>
                <w:rFonts w:eastAsia="Times New Roman"/>
                <w:lang w:val="uk-UA"/>
              </w:rPr>
            </w:pPr>
            <w:r w:rsidRPr="00F430C2">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0C2" w:rsidRPr="00F430C2">
              <w:rPr>
                <w:rFonts w:eastAsia="Times New Roman"/>
                <w:lang w:val="uk-UA"/>
              </w:rPr>
              <w:t xml:space="preserve">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430C2">
              <w:rPr>
                <w:rFonts w:eastAsia="Times New Roman"/>
                <w:lang w:val="uk-UA"/>
              </w:rPr>
              <w:t>.</w:t>
            </w:r>
            <w:r w:rsidR="00BB467F" w:rsidRPr="00EF3675">
              <w:rPr>
                <w:lang w:val="uk-UA"/>
              </w:rPr>
              <w:t xml:space="preserve"> </w:t>
            </w:r>
            <w:r w:rsidR="00BB467F" w:rsidRPr="00BB467F">
              <w:rPr>
                <w:rFonts w:eastAsia="Times New Roman"/>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E0375" w:rsidRDefault="00EE0375" w:rsidP="00F57B53">
            <w:pPr>
              <w:widowControl w:val="0"/>
              <w:ind w:firstLine="259"/>
              <w:jc w:val="both"/>
              <w:rPr>
                <w:rFonts w:eastAsia="Times New Roman"/>
                <w:lang w:val="uk-UA"/>
              </w:rPr>
            </w:pPr>
            <w:r w:rsidRPr="00EE0375">
              <w:rPr>
                <w:rFonts w:eastAsia="Times New Roman"/>
                <w:lang w:val="uk-UA"/>
              </w:rPr>
              <w:t>Розмір мінімального кроку пониження ціни під час електронного аукціону – 0</w:t>
            </w:r>
            <w:r w:rsidR="00F3391D">
              <w:rPr>
                <w:rFonts w:eastAsia="Times New Roman"/>
                <w:lang w:val="uk-UA"/>
              </w:rPr>
              <w:t>,</w:t>
            </w:r>
            <w:r w:rsidRPr="00EE0375">
              <w:rPr>
                <w:rFonts w:eastAsia="Times New Roman"/>
                <w:lang w:val="uk-UA"/>
              </w:rPr>
              <w:t>5 %.</w:t>
            </w:r>
          </w:p>
          <w:p w:rsidR="00EE20C6" w:rsidRDefault="00EE20C6" w:rsidP="00EE20C6">
            <w:pPr>
              <w:widowControl w:val="0"/>
              <w:ind w:firstLine="259"/>
              <w:jc w:val="both"/>
              <w:rPr>
                <w:rFonts w:eastAsia="Times New Roman"/>
                <w:lang w:val="uk-UA"/>
              </w:rPr>
            </w:pPr>
            <w:r w:rsidRPr="00EE20C6">
              <w:rPr>
                <w:rFonts w:eastAsia="Times New Roman"/>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E20C6" w:rsidRPr="00EE20C6" w:rsidRDefault="00EE20C6" w:rsidP="00EE20C6">
            <w:pPr>
              <w:widowControl w:val="0"/>
              <w:ind w:firstLine="259"/>
              <w:jc w:val="both"/>
              <w:rPr>
                <w:rFonts w:eastAsia="Times New Roman"/>
                <w:lang w:val="uk-UA"/>
              </w:rPr>
            </w:pPr>
            <w:r w:rsidRPr="00CB2C97">
              <w:rPr>
                <w:rFonts w:eastAsia="Times New Roman"/>
                <w:lang w:val="uk-UA"/>
              </w:rPr>
              <w:t>Учасник</w:t>
            </w:r>
            <w:r w:rsidRPr="00EE20C6">
              <w:rPr>
                <w:rFonts w:eastAsia="Times New Roman"/>
                <w:lang w:val="uk-UA"/>
              </w:rPr>
              <w:t xml:space="preserve"> процедури закупівлі, який надав найбільш </w:t>
            </w:r>
            <w:r w:rsidRPr="00EE20C6">
              <w:rPr>
                <w:rFonts w:eastAsia="Times New Roman"/>
                <w:lang w:val="uk-UA"/>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E20C6" w:rsidRDefault="00EE20C6" w:rsidP="00EE20C6">
            <w:pPr>
              <w:widowControl w:val="0"/>
              <w:ind w:firstLine="259"/>
              <w:jc w:val="both"/>
              <w:rPr>
                <w:rFonts w:eastAsia="Times New Roman"/>
                <w:lang w:val="uk-UA"/>
              </w:rPr>
            </w:pPr>
            <w:r w:rsidRPr="00EE20C6">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EE0375">
              <w:rPr>
                <w:rFonts w:eastAsia="Times New Roman"/>
                <w:lang w:val="uk-UA"/>
              </w:rPr>
              <w:t>7</w:t>
            </w:r>
            <w:r w:rsidRPr="00EE20C6">
              <w:rPr>
                <w:rFonts w:eastAsia="Times New Roman"/>
                <w:lang w:val="uk-UA"/>
              </w:rPr>
              <w:t xml:space="preserve"> </w:t>
            </w:r>
            <w:r w:rsidR="00EE0375">
              <w:rPr>
                <w:rFonts w:eastAsia="Times New Roman"/>
                <w:lang w:val="uk-UA"/>
              </w:rPr>
              <w:t>О</w:t>
            </w:r>
            <w:r w:rsidRPr="00EE20C6">
              <w:rPr>
                <w:rFonts w:eastAsia="Times New Roman"/>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E20C6" w:rsidRDefault="00EE20C6" w:rsidP="00EE20C6">
            <w:pPr>
              <w:widowControl w:val="0"/>
              <w:ind w:firstLine="259"/>
              <w:jc w:val="both"/>
              <w:rPr>
                <w:rFonts w:eastAsia="Times New Roman"/>
                <w:lang w:val="uk-UA"/>
              </w:rPr>
            </w:pPr>
            <w:r w:rsidRPr="00EE20C6">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20C6" w:rsidRDefault="00EE20C6" w:rsidP="00EE20C6">
            <w:pPr>
              <w:widowControl w:val="0"/>
              <w:ind w:firstLine="259"/>
              <w:jc w:val="both"/>
              <w:rPr>
                <w:rFonts w:eastAsia="Times New Roman"/>
                <w:lang w:val="uk-UA"/>
              </w:rPr>
            </w:pPr>
            <w:r w:rsidRPr="00EE20C6">
              <w:rPr>
                <w:rFonts w:eastAsia="Times New Roman"/>
                <w:lang w:val="uk-UA"/>
              </w:rPr>
              <w:t xml:space="preserve">Замовник не може розміщувати щодо одного і того ж учасника процедури закупівлі більше ніж один раз </w:t>
            </w:r>
            <w:r w:rsidRPr="00EE20C6">
              <w:rPr>
                <w:rFonts w:eastAsia="Times New Roman"/>
                <w:lang w:val="uk-UA"/>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E20C6" w:rsidRPr="00EE20C6" w:rsidRDefault="00EE20C6" w:rsidP="00EE20C6">
            <w:pPr>
              <w:widowControl w:val="0"/>
              <w:ind w:firstLine="259"/>
              <w:jc w:val="both"/>
              <w:rPr>
                <w:rFonts w:eastAsia="Times New Roman"/>
                <w:lang w:val="uk-UA"/>
              </w:rPr>
            </w:pPr>
            <w:r w:rsidRPr="00EE20C6">
              <w:rPr>
                <w:rFonts w:eastAsia="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68B0" w:rsidRDefault="00EE20C6" w:rsidP="006D4F6C">
            <w:pPr>
              <w:widowControl w:val="0"/>
              <w:ind w:firstLine="259"/>
              <w:jc w:val="both"/>
              <w:rPr>
                <w:rFonts w:eastAsia="Times New Roman"/>
                <w:lang w:val="uk-UA"/>
              </w:rPr>
            </w:pPr>
            <w:r w:rsidRPr="00EE20C6">
              <w:rPr>
                <w:rFonts w:eastAsia="Times New Roman"/>
                <w:lang w:val="uk-UA"/>
              </w:rPr>
              <w:t xml:space="preserve">Замовник розглядає подані тендерні пропозиції з урахуванням виправлення або </w:t>
            </w:r>
            <w:proofErr w:type="spellStart"/>
            <w:r w:rsidRPr="00EE20C6">
              <w:rPr>
                <w:rFonts w:eastAsia="Times New Roman"/>
                <w:lang w:val="uk-UA"/>
              </w:rPr>
              <w:t>невиправлення</w:t>
            </w:r>
            <w:proofErr w:type="spellEnd"/>
            <w:r w:rsidRPr="00EE20C6">
              <w:rPr>
                <w:rFonts w:eastAsia="Times New Roman"/>
                <w:lang w:val="uk-UA"/>
              </w:rPr>
              <w:t xml:space="preserve"> </w:t>
            </w:r>
            <w:r w:rsidRPr="00825C8F">
              <w:rPr>
                <w:rFonts w:eastAsia="Times New Roman"/>
                <w:lang w:val="uk-UA"/>
              </w:rPr>
              <w:t>учасниками виявлених невідповідностей.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57ED" w:rsidRPr="005F57ED" w:rsidRDefault="005F57ED" w:rsidP="005F57ED">
            <w:pPr>
              <w:widowControl w:val="0"/>
              <w:ind w:firstLine="259"/>
              <w:jc w:val="both"/>
              <w:rPr>
                <w:lang w:val="uk-UA"/>
              </w:rPr>
            </w:pPr>
            <w:r w:rsidRPr="005F57ED">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F57ED" w:rsidRPr="00CD7243" w:rsidRDefault="005F57ED" w:rsidP="005F57ED">
            <w:pPr>
              <w:widowControl w:val="0"/>
              <w:ind w:firstLine="259"/>
              <w:jc w:val="both"/>
              <w:rPr>
                <w:lang w:val="uk-UA"/>
              </w:rPr>
            </w:pPr>
            <w:r w:rsidRPr="005F57ED">
              <w:rPr>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868B0" w:rsidRPr="00215B9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Інша інформація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723498" w:rsidRPr="00723498" w:rsidRDefault="00723498" w:rsidP="00723498">
            <w:pPr>
              <w:ind w:firstLine="484"/>
              <w:jc w:val="both"/>
              <w:rPr>
                <w:rFonts w:eastAsia="Times New Roman"/>
                <w:lang w:val="uk-UA"/>
              </w:rPr>
            </w:pPr>
            <w:r w:rsidRPr="00723498">
              <w:rPr>
                <w:rFonts w:eastAsia="Times New Roman"/>
                <w:lang w:val="uk-UA"/>
              </w:rPr>
              <w:t>Вартість тендерної пропозиції та всі інші ціни повинні бути чітко визначені.</w:t>
            </w:r>
          </w:p>
          <w:p w:rsidR="00723498" w:rsidRPr="00723498" w:rsidRDefault="00723498" w:rsidP="00723498">
            <w:pPr>
              <w:ind w:firstLine="484"/>
              <w:jc w:val="both"/>
              <w:rPr>
                <w:rFonts w:eastAsia="Times New Roman"/>
                <w:lang w:val="uk-UA"/>
              </w:rPr>
            </w:pPr>
            <w:r w:rsidRPr="00723498">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3498" w:rsidRPr="00723498" w:rsidRDefault="00723498" w:rsidP="00723498">
            <w:pPr>
              <w:ind w:firstLine="484"/>
              <w:jc w:val="both"/>
              <w:rPr>
                <w:rFonts w:eastAsia="Times New Roman"/>
                <w:lang w:val="uk-UA"/>
              </w:rPr>
            </w:pPr>
            <w:r w:rsidRPr="00723498">
              <w:rPr>
                <w:rFonts w:eastAsia="Times New Roman"/>
                <w:lang w:val="uk-UA"/>
              </w:rPr>
              <w:t xml:space="preserve">До розрахунку ціни  пропозиції не включаються </w:t>
            </w:r>
            <w:r w:rsidRPr="00723498">
              <w:rPr>
                <w:rFonts w:eastAsia="Times New Roman"/>
                <w:lang w:val="uk-UA"/>
              </w:rPr>
              <w:lastRenderedPageBreak/>
              <w:t>будь-які витрати, понесені учасником у процесі проведення процедури закупівлі та укладення договору про закупівлю, витрати, пов</w:t>
            </w:r>
            <w:r w:rsidR="00FB0E34" w:rsidRPr="00EF3675">
              <w:rPr>
                <w:rFonts w:eastAsia="Times New Roman"/>
                <w:lang w:val="uk-UA"/>
              </w:rPr>
              <w:t>’</w:t>
            </w:r>
            <w:r w:rsidRPr="00723498">
              <w:rPr>
                <w:rFonts w:eastAsia="Times New Roman"/>
                <w:lang w:val="uk-UA"/>
              </w:rPr>
              <w:t>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3498" w:rsidRPr="00723498" w:rsidRDefault="00723498" w:rsidP="00723498">
            <w:pPr>
              <w:ind w:firstLine="484"/>
              <w:jc w:val="both"/>
              <w:rPr>
                <w:rFonts w:eastAsia="Times New Roman"/>
                <w:lang w:val="uk-UA"/>
              </w:rPr>
            </w:pPr>
            <w:r w:rsidRPr="00723498">
              <w:rPr>
                <w:rFonts w:eastAsia="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3498" w:rsidRPr="00723498" w:rsidRDefault="00723498" w:rsidP="00723498">
            <w:pPr>
              <w:ind w:firstLine="484"/>
              <w:jc w:val="both"/>
              <w:rPr>
                <w:rFonts w:eastAsia="Times New Roman"/>
                <w:lang w:val="uk-UA"/>
              </w:rPr>
            </w:pPr>
            <w:r w:rsidRPr="00723498">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3498" w:rsidRPr="00723498" w:rsidRDefault="00723498" w:rsidP="00723498">
            <w:pPr>
              <w:ind w:firstLine="484"/>
              <w:jc w:val="both"/>
              <w:rPr>
                <w:rFonts w:eastAsia="Times New Roman"/>
                <w:lang w:val="uk-UA"/>
              </w:rPr>
            </w:pPr>
            <w:r w:rsidRPr="00723498">
              <w:rPr>
                <w:rFonts w:eastAsia="Times New Roman"/>
                <w:lang w:val="uk-UA"/>
              </w:rPr>
              <w:t>Інші умови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23498" w:rsidRPr="00723498" w:rsidRDefault="00723498" w:rsidP="00723498">
            <w:pPr>
              <w:ind w:firstLine="484"/>
              <w:jc w:val="both"/>
              <w:rPr>
                <w:rFonts w:eastAsia="Times New Roman"/>
                <w:lang w:val="uk-UA"/>
              </w:rPr>
            </w:pPr>
            <w:r w:rsidRPr="00723498">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3498">
              <w:rPr>
                <w:rFonts w:eastAsia="Times New Roman"/>
                <w:lang w:val="uk-UA"/>
              </w:rPr>
              <w:t>ії</w:t>
            </w:r>
            <w:proofErr w:type="spellEnd"/>
            <w:r w:rsidRPr="00723498">
              <w:rPr>
                <w:rFonts w:eastAsia="Times New Roman"/>
                <w:lang w:val="uk-UA"/>
              </w:rPr>
              <w:t xml:space="preserve"> роз'яснення/</w:t>
            </w:r>
            <w:proofErr w:type="spellStart"/>
            <w:r w:rsidRPr="00723498">
              <w:rPr>
                <w:rFonts w:eastAsia="Times New Roman"/>
                <w:lang w:val="uk-UA"/>
              </w:rPr>
              <w:t>нь</w:t>
            </w:r>
            <w:proofErr w:type="spellEnd"/>
            <w:r w:rsidRPr="00723498">
              <w:rPr>
                <w:rFonts w:eastAsia="Times New Roman"/>
                <w:lang w:val="uk-UA"/>
              </w:rPr>
              <w:t xml:space="preserve"> державних органів або не накладення електронного підпису.</w:t>
            </w:r>
          </w:p>
          <w:p w:rsidR="00723498" w:rsidRPr="00723498" w:rsidRDefault="00723498" w:rsidP="00723498">
            <w:pPr>
              <w:ind w:firstLine="484"/>
              <w:jc w:val="both"/>
              <w:rPr>
                <w:rFonts w:eastAsia="Times New Roman"/>
                <w:lang w:val="uk-UA"/>
              </w:rPr>
            </w:pPr>
            <w:r w:rsidRPr="00723498">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3498" w:rsidRPr="00723498" w:rsidRDefault="00723498" w:rsidP="00723498">
            <w:pPr>
              <w:ind w:firstLine="484"/>
              <w:jc w:val="both"/>
              <w:rPr>
                <w:rFonts w:eastAsia="Times New Roman"/>
                <w:lang w:val="uk-UA"/>
              </w:rPr>
            </w:pPr>
            <w:r w:rsidRPr="00723498">
              <w:rPr>
                <w:rFonts w:eastAsia="Times New Roman"/>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3498" w:rsidRPr="00723498" w:rsidRDefault="00723498" w:rsidP="00723498">
            <w:pPr>
              <w:ind w:firstLine="484"/>
              <w:jc w:val="both"/>
              <w:rPr>
                <w:rFonts w:eastAsia="Times New Roman"/>
                <w:lang w:val="uk-UA"/>
              </w:rPr>
            </w:pPr>
            <w:r w:rsidRPr="00723498">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23498" w:rsidRPr="00723498" w:rsidRDefault="00723498" w:rsidP="00723498">
            <w:pPr>
              <w:ind w:firstLine="484"/>
              <w:jc w:val="both"/>
              <w:rPr>
                <w:rFonts w:eastAsia="Times New Roman"/>
                <w:lang w:val="uk-UA"/>
              </w:rPr>
            </w:pPr>
            <w:r w:rsidRPr="00723498">
              <w:rPr>
                <w:rFonts w:eastAsia="Times New Roman"/>
                <w:lang w:val="uk-UA"/>
              </w:rPr>
              <w:lastRenderedPageBreak/>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3498" w:rsidRPr="00723498" w:rsidRDefault="00723498" w:rsidP="00723498">
            <w:pPr>
              <w:ind w:firstLine="484"/>
              <w:jc w:val="both"/>
              <w:rPr>
                <w:rFonts w:eastAsia="Times New Roman"/>
                <w:lang w:val="uk-UA"/>
              </w:rPr>
            </w:pPr>
            <w:r w:rsidRPr="00723498">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rsidR="00723498" w:rsidRDefault="00723498" w:rsidP="00723498">
            <w:pPr>
              <w:ind w:firstLine="484"/>
              <w:jc w:val="both"/>
              <w:rPr>
                <w:rFonts w:eastAsia="Times New Roman"/>
                <w:lang w:val="uk-UA"/>
              </w:rPr>
            </w:pPr>
            <w:r w:rsidRPr="00723498">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3498" w:rsidRPr="00723498" w:rsidRDefault="00723498" w:rsidP="00723498">
            <w:pPr>
              <w:ind w:firstLine="484"/>
              <w:jc w:val="both"/>
              <w:rPr>
                <w:rFonts w:eastAsia="Times New Roman"/>
                <w:lang w:val="uk-UA"/>
              </w:rPr>
            </w:pPr>
            <w:r w:rsidRPr="00723498">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rsidR="00723498" w:rsidRPr="00723498" w:rsidRDefault="00723498" w:rsidP="00723498">
            <w:pPr>
              <w:ind w:firstLine="484"/>
              <w:jc w:val="both"/>
              <w:rPr>
                <w:rFonts w:eastAsia="Times New Roman"/>
                <w:lang w:val="uk-UA"/>
              </w:rPr>
            </w:pPr>
            <w:r w:rsidRPr="00723498">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723498" w:rsidRPr="00723498" w:rsidRDefault="00723498" w:rsidP="00723498">
            <w:pPr>
              <w:ind w:firstLine="484"/>
              <w:jc w:val="both"/>
              <w:rPr>
                <w:rFonts w:eastAsia="Times New Roman"/>
                <w:lang w:val="uk-UA"/>
              </w:rPr>
            </w:pPr>
            <w:r w:rsidRPr="00723498">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3498" w:rsidRPr="00723498" w:rsidRDefault="00723498" w:rsidP="00723498">
            <w:pPr>
              <w:ind w:firstLine="484"/>
              <w:jc w:val="both"/>
              <w:rPr>
                <w:rFonts w:eastAsia="Times New Roman"/>
                <w:lang w:val="uk-UA"/>
              </w:rPr>
            </w:pPr>
            <w:r w:rsidRPr="00723498">
              <w:rPr>
                <w:rFonts w:eastAsia="Times New Roman"/>
                <w:lang w:val="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723498">
              <w:rPr>
                <w:rFonts w:eastAsia="Times New Roman"/>
                <w:lang w:val="uk-UA"/>
              </w:rPr>
              <w:t>ії</w:t>
            </w:r>
            <w:proofErr w:type="spellEnd"/>
            <w:r w:rsidRPr="00723498">
              <w:rPr>
                <w:rFonts w:eastAsia="Times New Roman"/>
                <w:lang w:val="uk-UA"/>
              </w:rPr>
              <w:t>, передбачену/і пунктом 4 частини 1 статті 236 ГКУ, як відмова від встановлення господарських відносин на майбутнє не було застосован</w:t>
            </w:r>
            <w:r w:rsidR="006D4F6C">
              <w:rPr>
                <w:rFonts w:eastAsia="Times New Roman"/>
                <w:lang w:val="uk-UA"/>
              </w:rPr>
              <w:t>о</w:t>
            </w:r>
            <w:r w:rsidRPr="00723498">
              <w:rPr>
                <w:rFonts w:eastAsia="Times New Roman"/>
                <w:lang w:val="uk-UA"/>
              </w:rPr>
              <w:t>”.</w:t>
            </w:r>
          </w:p>
          <w:p w:rsidR="00723498" w:rsidRPr="00723498" w:rsidRDefault="00723498" w:rsidP="00723498">
            <w:pPr>
              <w:ind w:firstLine="484"/>
              <w:jc w:val="both"/>
              <w:rPr>
                <w:rFonts w:eastAsia="Times New Roman"/>
                <w:lang w:val="uk-UA"/>
              </w:rPr>
            </w:pPr>
            <w:r w:rsidRPr="00723498">
              <w:rPr>
                <w:rFonts w:eastAsia="Times New Roman"/>
                <w:lang w:val="uk-UA"/>
              </w:rPr>
              <w:t>Примітка:</w:t>
            </w:r>
          </w:p>
          <w:p w:rsidR="00723498" w:rsidRPr="00723498" w:rsidRDefault="00723498" w:rsidP="00723498">
            <w:pPr>
              <w:ind w:firstLine="484"/>
              <w:jc w:val="both"/>
              <w:rPr>
                <w:rFonts w:eastAsia="Times New Roman"/>
                <w:lang w:val="uk-UA"/>
              </w:rPr>
            </w:pPr>
            <w:r w:rsidRPr="00723498">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723498" w:rsidRDefault="00723498" w:rsidP="00723498">
            <w:pPr>
              <w:ind w:firstLine="484"/>
              <w:jc w:val="both"/>
              <w:rPr>
                <w:rFonts w:eastAsia="Times New Roman"/>
                <w:lang w:val="uk-UA"/>
              </w:rPr>
            </w:pPr>
            <w:r w:rsidRPr="00723498">
              <w:rPr>
                <w:rFonts w:eastAsia="Times New Roman"/>
                <w:lang w:val="uk-UA"/>
              </w:rPr>
              <w:t>11. Пропозиція учасника може містити документи з водяними знаками.</w:t>
            </w:r>
          </w:p>
          <w:p w:rsidR="00723498" w:rsidRPr="00723498" w:rsidRDefault="00723498" w:rsidP="00723498">
            <w:pPr>
              <w:ind w:firstLine="484"/>
              <w:jc w:val="both"/>
              <w:rPr>
                <w:rFonts w:eastAsia="Times New Roman"/>
                <w:lang w:val="uk-UA"/>
              </w:rPr>
            </w:pPr>
            <w:r w:rsidRPr="00723498">
              <w:rPr>
                <w:rFonts w:eastAsia="Times New Roman"/>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3498" w:rsidRPr="00723498" w:rsidRDefault="00723498" w:rsidP="00723498">
            <w:pPr>
              <w:ind w:firstLine="484"/>
              <w:jc w:val="both"/>
              <w:rPr>
                <w:rFonts w:eastAsia="Times New Roman"/>
                <w:lang w:val="uk-UA"/>
              </w:rPr>
            </w:pPr>
            <w:r w:rsidRPr="00723498">
              <w:rPr>
                <w:rFonts w:eastAsia="Times New Roman"/>
                <w:lang w:val="uk-UA"/>
              </w:rPr>
              <w:lastRenderedPageBreak/>
              <w:t xml:space="preserve">— </w:t>
            </w:r>
            <w:r w:rsidR="00FB0E34">
              <w:rPr>
                <w:rFonts w:eastAsia="Times New Roman"/>
                <w:lang w:val="uk-UA"/>
              </w:rPr>
              <w:t>П</w:t>
            </w:r>
            <w:r w:rsidRPr="00723498">
              <w:rPr>
                <w:rFonts w:eastAsia="Times New Roman"/>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3498" w:rsidRPr="00723498" w:rsidRDefault="00723498" w:rsidP="00723498">
            <w:pPr>
              <w:ind w:firstLine="484"/>
              <w:jc w:val="both"/>
              <w:rPr>
                <w:rFonts w:eastAsia="Times New Roman"/>
                <w:lang w:val="uk-UA"/>
              </w:rPr>
            </w:pPr>
            <w:r w:rsidRPr="00723498">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3498" w:rsidRPr="00723498" w:rsidRDefault="00723498" w:rsidP="00723498">
            <w:pPr>
              <w:ind w:firstLine="484"/>
              <w:jc w:val="both"/>
              <w:rPr>
                <w:rFonts w:eastAsia="Times New Roman"/>
                <w:lang w:val="uk-UA"/>
              </w:rPr>
            </w:pPr>
            <w:r w:rsidRPr="00723498">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1663E7" w:rsidRPr="00CD7243" w:rsidRDefault="00723498" w:rsidP="00723498">
            <w:pPr>
              <w:ind w:firstLine="484"/>
              <w:jc w:val="both"/>
              <w:rPr>
                <w:lang w:val="uk-UA"/>
              </w:rPr>
            </w:pPr>
            <w:r w:rsidRPr="00723498">
              <w:rPr>
                <w:rFonts w:eastAsia="Times New Roman"/>
                <w:lang w:val="uk-UA"/>
              </w:rPr>
              <w:t xml:space="preserve">А також враховувати, що в Україні забороняється здійснювати публічні закупівлі товарів, робіт і послуг у </w:t>
            </w:r>
            <w:r w:rsidR="00900F6D" w:rsidRPr="00900F6D">
              <w:rPr>
                <w:rFonts w:eastAsia="Times New Roman"/>
                <w:lang w:val="uk-UA"/>
              </w:rPr>
              <w:t>громадян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p>
        </w:tc>
      </w:tr>
      <w:tr w:rsidR="00E868B0" w:rsidRPr="00215B9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lang w:val="uk-UA"/>
              </w:rPr>
              <w:lastRenderedPageBreak/>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Відхилення тендерних пропозицій</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E20C6" w:rsidRPr="00EE20C6" w:rsidRDefault="00EE20C6" w:rsidP="00EE20C6">
            <w:pPr>
              <w:ind w:firstLine="259"/>
              <w:jc w:val="both"/>
              <w:textAlignment w:val="baseline"/>
              <w:rPr>
                <w:rFonts w:eastAsia="Times New Roman"/>
                <w:color w:val="000000"/>
                <w:lang w:val="uk-UA" w:eastAsia="uk-UA"/>
              </w:rPr>
            </w:pPr>
            <w:bookmarkStart w:id="1" w:name="26in1rg"/>
            <w:bookmarkEnd w:id="1"/>
            <w:r w:rsidRPr="00EE20C6">
              <w:rPr>
                <w:rFonts w:eastAsia="Times New Roman"/>
                <w:color w:val="000000"/>
                <w:lang w:val="uk-UA" w:eastAsia="uk-UA"/>
              </w:rPr>
              <w:t>Замовник відхиляє тендерну пропозицію із зазначенням аргументації в електронній системі закупівель у разі, коли:</w:t>
            </w:r>
          </w:p>
          <w:p w:rsid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1) учасник процедури закупівлі:</w:t>
            </w:r>
          </w:p>
          <w:p w:rsidR="00D3533F" w:rsidRPr="00EE20C6" w:rsidRDefault="009340EC" w:rsidP="00EE20C6">
            <w:pPr>
              <w:ind w:firstLine="259"/>
              <w:jc w:val="both"/>
              <w:textAlignment w:val="baseline"/>
              <w:rPr>
                <w:rFonts w:eastAsia="Times New Roman"/>
                <w:color w:val="000000"/>
                <w:lang w:val="uk-UA" w:eastAsia="uk-UA"/>
              </w:rPr>
            </w:pPr>
            <w:r w:rsidRPr="009340EC">
              <w:rPr>
                <w:rFonts w:eastAsia="Times New Roman"/>
                <w:color w:val="000000"/>
                <w:lang w:val="uk-UA" w:eastAsia="uk-UA"/>
              </w:rPr>
              <w:t xml:space="preserve">— </w:t>
            </w:r>
            <w:r w:rsidR="00D3533F" w:rsidRPr="00D3533F">
              <w:rPr>
                <w:rFonts w:eastAsia="Times New Roman"/>
                <w:color w:val="000000"/>
                <w:lang w:val="uk-UA" w:eastAsia="uk-UA"/>
              </w:rPr>
              <w:t>підпадає під підстави, встановлені пунктом 47 цих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EE20C6">
              <w:rPr>
                <w:rFonts w:eastAsia="Times New Roman"/>
                <w:color w:val="000000"/>
                <w:lang w:val="uk-UA" w:eastAsia="uk-UA"/>
              </w:rPr>
              <w:lastRenderedPageBreak/>
              <w:t xml:space="preserve">абзацом </w:t>
            </w:r>
            <w:r w:rsidR="009340EC">
              <w:rPr>
                <w:rFonts w:eastAsia="Times New Roman"/>
                <w:color w:val="000000"/>
                <w:lang w:val="uk-UA" w:eastAsia="uk-UA"/>
              </w:rPr>
              <w:t>другим</w:t>
            </w:r>
            <w:r w:rsidRPr="00EE20C6">
              <w:rPr>
                <w:rFonts w:eastAsia="Times New Roman"/>
                <w:color w:val="000000"/>
                <w:lang w:val="uk-UA" w:eastAsia="uk-UA"/>
              </w:rPr>
              <w:t xml:space="preserve"> пункту </w:t>
            </w:r>
            <w:r w:rsidR="009340EC" w:rsidRPr="009340EC">
              <w:rPr>
                <w:rFonts w:eastAsia="Times New Roman"/>
                <w:color w:val="000000"/>
                <w:lang w:val="uk-UA" w:eastAsia="uk-UA"/>
              </w:rPr>
              <w:t>42</w:t>
            </w:r>
            <w:r w:rsidRPr="009340EC">
              <w:rPr>
                <w:rFonts w:eastAsia="Times New Roman"/>
                <w:color w:val="000000"/>
                <w:lang w:val="uk-UA" w:eastAsia="uk-UA"/>
              </w:rPr>
              <w:t xml:space="preserve"> Особливостей;</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надав забезпечення тендерної пропозиції, якщо таке забезпечення вимагалося замовником;</w:t>
            </w:r>
          </w:p>
          <w:p w:rsidR="00EE20C6" w:rsidRPr="00EE20C6"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54DF" w:rsidRDefault="00EE20C6" w:rsidP="00EE20C6">
            <w:pPr>
              <w:ind w:firstLine="259"/>
              <w:jc w:val="both"/>
              <w:textAlignment w:val="baseline"/>
              <w:rPr>
                <w:rFonts w:eastAsia="Times New Roman"/>
                <w:color w:val="000000"/>
                <w:lang w:val="uk-UA" w:eastAsia="uk-UA"/>
              </w:rPr>
            </w:pPr>
            <w:r w:rsidRPr="00EE20C6">
              <w:rPr>
                <w:rFonts w:eastAsia="Times New Roman"/>
                <w:color w:val="000000"/>
                <w:lang w:val="uk-UA" w:eastAsia="uk-UA"/>
              </w:rPr>
              <w:t xml:space="preserve">— не надав обґрунтування аномально низької ціни тендерної пропозиції протягом строку, визначеного </w:t>
            </w:r>
            <w:r w:rsidR="009340EC" w:rsidRPr="00653A6C">
              <w:rPr>
                <w:rFonts w:eastAsia="Times New Roman"/>
                <w:color w:val="000000"/>
                <w:lang w:val="uk-UA" w:eastAsia="uk-UA"/>
              </w:rPr>
              <w:t xml:space="preserve">абзацом першим частини чотирнадцятої статті 29 Закону/абзацом дев’ятим пункту 37 </w:t>
            </w:r>
            <w:r w:rsidRPr="00653A6C">
              <w:rPr>
                <w:rFonts w:eastAsia="Times New Roman"/>
                <w:color w:val="000000"/>
                <w:lang w:val="uk-UA" w:eastAsia="uk-UA"/>
              </w:rPr>
              <w:t>Особливостей;</w:t>
            </w:r>
          </w:p>
          <w:p w:rsidR="00B81202" w:rsidRDefault="00B81202" w:rsidP="00EE20C6">
            <w:pPr>
              <w:ind w:firstLine="259"/>
              <w:jc w:val="both"/>
              <w:textAlignment w:val="baseline"/>
              <w:rPr>
                <w:lang w:val="uk-UA"/>
              </w:rPr>
            </w:pPr>
            <w:r w:rsidRPr="00B81202">
              <w:rPr>
                <w:lang w:val="uk-UA"/>
              </w:rPr>
              <w:t xml:space="preserve">— визначив конфіденційною інформацію, що не може бути визначена як конфіденційна відповідно до вимог абзацу другого пункту </w:t>
            </w:r>
            <w:r w:rsidR="003661FF">
              <w:rPr>
                <w:lang w:val="uk-UA"/>
              </w:rPr>
              <w:t>40</w:t>
            </w:r>
            <w:r w:rsidRPr="00B81202">
              <w:rPr>
                <w:lang w:val="uk-UA"/>
              </w:rPr>
              <w:t xml:space="preserve"> цих </w:t>
            </w:r>
            <w:r w:rsidR="003661FF">
              <w:rPr>
                <w:lang w:val="uk-UA"/>
              </w:rPr>
              <w:t>О</w:t>
            </w:r>
            <w:r w:rsidRPr="00B81202">
              <w:rPr>
                <w:lang w:val="uk-UA"/>
              </w:rPr>
              <w:t>собливостей;</w:t>
            </w:r>
          </w:p>
          <w:p w:rsidR="00B81202" w:rsidRDefault="00B81202" w:rsidP="00B81202">
            <w:pPr>
              <w:pStyle w:val="af2"/>
              <w:ind w:left="0"/>
              <w:jc w:val="both"/>
              <w:textAlignment w:val="baseline"/>
              <w:rPr>
                <w:lang w:val="uk-UA"/>
              </w:rPr>
            </w:pPr>
            <w:r w:rsidRPr="00B81202">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1202" w:rsidRPr="00B81202" w:rsidRDefault="00B81202" w:rsidP="00B81202">
            <w:pPr>
              <w:pStyle w:val="af2"/>
              <w:ind w:left="0"/>
              <w:jc w:val="both"/>
              <w:textAlignment w:val="baseline"/>
              <w:rPr>
                <w:lang w:val="uk-UA"/>
              </w:rPr>
            </w:pPr>
            <w:r w:rsidRPr="00B81202">
              <w:rPr>
                <w:lang w:val="uk-UA"/>
              </w:rPr>
              <w:t>2) тендерна пропозиція:</w:t>
            </w:r>
          </w:p>
          <w:p w:rsidR="00B81202" w:rsidRPr="00B81202" w:rsidRDefault="00B81202" w:rsidP="00B81202">
            <w:pPr>
              <w:pStyle w:val="af2"/>
              <w:ind w:left="0"/>
              <w:jc w:val="both"/>
              <w:textAlignment w:val="baseline"/>
              <w:rPr>
                <w:lang w:val="uk-UA"/>
              </w:rPr>
            </w:pPr>
            <w:r w:rsidRPr="00B81202">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w:t>
            </w:r>
            <w:r w:rsidRPr="00B81202">
              <w:rPr>
                <w:lang w:val="uk-UA"/>
              </w:rPr>
              <w:lastRenderedPageBreak/>
              <w:t>процедури закупівлі відповідно до пункту 4</w:t>
            </w:r>
            <w:r w:rsidR="003661FF">
              <w:rPr>
                <w:lang w:val="uk-UA"/>
              </w:rPr>
              <w:t>3</w:t>
            </w:r>
            <w:r w:rsidRPr="00B81202">
              <w:rPr>
                <w:lang w:val="uk-UA"/>
              </w:rPr>
              <w:t xml:space="preserve"> </w:t>
            </w:r>
            <w:r w:rsidR="003661FF">
              <w:rPr>
                <w:lang w:val="uk-UA"/>
              </w:rPr>
              <w:t>О</w:t>
            </w:r>
            <w:r w:rsidRPr="00B81202">
              <w:rPr>
                <w:lang w:val="uk-UA"/>
              </w:rPr>
              <w:t>собливостей;</w:t>
            </w:r>
          </w:p>
          <w:p w:rsidR="00B81202" w:rsidRPr="00B81202" w:rsidRDefault="00B81202" w:rsidP="00B81202">
            <w:pPr>
              <w:pStyle w:val="af2"/>
              <w:ind w:left="0"/>
              <w:jc w:val="both"/>
              <w:textAlignment w:val="baseline"/>
              <w:rPr>
                <w:lang w:val="uk-UA"/>
              </w:rPr>
            </w:pPr>
            <w:r w:rsidRPr="00B81202">
              <w:rPr>
                <w:lang w:val="uk-UA"/>
              </w:rPr>
              <w:t>— є такою, строк дії якої закінчився;</w:t>
            </w:r>
          </w:p>
          <w:p w:rsidR="00B81202" w:rsidRPr="00B81202" w:rsidRDefault="00B81202" w:rsidP="00B81202">
            <w:pPr>
              <w:pStyle w:val="af2"/>
              <w:ind w:left="0"/>
              <w:jc w:val="both"/>
              <w:textAlignment w:val="baseline"/>
              <w:rPr>
                <w:lang w:val="uk-UA"/>
              </w:rPr>
            </w:pPr>
            <w:r w:rsidRPr="00B81202">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1202" w:rsidRPr="00B81202" w:rsidRDefault="00B81202" w:rsidP="00B81202">
            <w:pPr>
              <w:pStyle w:val="af2"/>
              <w:ind w:left="0"/>
              <w:jc w:val="both"/>
              <w:textAlignment w:val="baseline"/>
              <w:rPr>
                <w:lang w:val="uk-UA"/>
              </w:rPr>
            </w:pPr>
            <w:r w:rsidRPr="00B81202">
              <w:rPr>
                <w:lang w:val="uk-UA"/>
              </w:rPr>
              <w:t>— не відповідає вимогам, установленим у тендерній документації відповідно до абзацу першого частини третьої статті 22 Закону;</w:t>
            </w:r>
          </w:p>
          <w:p w:rsidR="00B81202" w:rsidRPr="00B81202" w:rsidRDefault="00B81202" w:rsidP="00B81202">
            <w:pPr>
              <w:pStyle w:val="af2"/>
              <w:ind w:left="0"/>
              <w:jc w:val="both"/>
              <w:textAlignment w:val="baseline"/>
              <w:rPr>
                <w:lang w:val="uk-UA"/>
              </w:rPr>
            </w:pPr>
            <w:r w:rsidRPr="00B81202">
              <w:rPr>
                <w:lang w:val="uk-UA"/>
              </w:rPr>
              <w:t>3) переможець процедури закупівлі:</w:t>
            </w:r>
          </w:p>
          <w:p w:rsidR="00B81202" w:rsidRPr="00B81202" w:rsidRDefault="00B81202" w:rsidP="00B81202">
            <w:pPr>
              <w:pStyle w:val="af2"/>
              <w:ind w:left="-58"/>
              <w:jc w:val="both"/>
              <w:textAlignment w:val="baseline"/>
              <w:rPr>
                <w:lang w:val="uk-UA"/>
              </w:rPr>
            </w:pPr>
            <w:r w:rsidRPr="00B8120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B81202" w:rsidRPr="00B81202" w:rsidRDefault="00B81202" w:rsidP="00B81202">
            <w:pPr>
              <w:pStyle w:val="af2"/>
              <w:ind w:left="-58"/>
              <w:jc w:val="both"/>
              <w:textAlignment w:val="baseline"/>
              <w:rPr>
                <w:lang w:val="uk-UA"/>
              </w:rPr>
            </w:pPr>
            <w:r w:rsidRPr="00B81202">
              <w:rPr>
                <w:lang w:val="uk-UA"/>
              </w:rPr>
              <w:t xml:space="preserve">— не надав у спосіб, зазначений в тендерній документації, документи, що підтверджують відсутність підстав, визначених </w:t>
            </w:r>
            <w:r w:rsidR="003661FF" w:rsidRPr="003661FF">
              <w:rPr>
                <w:lang w:val="uk-UA"/>
              </w:rPr>
              <w:t xml:space="preserve">у підпунктах 3, 5, 6 і 12 та в абзаці чотирнадцятому пункту 47 </w:t>
            </w:r>
            <w:r w:rsidR="003661FF">
              <w:rPr>
                <w:lang w:val="uk-UA"/>
              </w:rPr>
              <w:t>О</w:t>
            </w:r>
            <w:r w:rsidR="003661FF" w:rsidRPr="003661FF">
              <w:rPr>
                <w:lang w:val="uk-UA"/>
              </w:rPr>
              <w:t>собливостей</w:t>
            </w:r>
            <w:r w:rsidRPr="00B81202">
              <w:rPr>
                <w:lang w:val="uk-UA"/>
              </w:rPr>
              <w:t>;</w:t>
            </w:r>
          </w:p>
          <w:p w:rsidR="00B81202" w:rsidRPr="00B81202" w:rsidRDefault="00B81202" w:rsidP="00B81202">
            <w:pPr>
              <w:pStyle w:val="af2"/>
              <w:ind w:left="-58"/>
              <w:jc w:val="both"/>
              <w:textAlignment w:val="baseline"/>
              <w:rPr>
                <w:lang w:val="uk-UA"/>
              </w:rPr>
            </w:pPr>
            <w:r w:rsidRPr="00B81202">
              <w:rPr>
                <w:lang w:val="uk-UA"/>
              </w:rPr>
              <w:t>— не надав забезпечення виконання договору про закупівлю, якщо таке забезпечення вимагалося замовником;</w:t>
            </w:r>
          </w:p>
          <w:p w:rsidR="00B81202" w:rsidRDefault="00B81202" w:rsidP="00B81202">
            <w:pPr>
              <w:pStyle w:val="af2"/>
              <w:ind w:left="0"/>
              <w:jc w:val="both"/>
              <w:textAlignment w:val="baseline"/>
              <w:rPr>
                <w:lang w:val="uk-UA"/>
              </w:rPr>
            </w:pPr>
            <w:r w:rsidRPr="00B81202">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3661FF">
              <w:rPr>
                <w:lang w:val="uk-UA"/>
              </w:rPr>
              <w:t>першим</w:t>
            </w:r>
            <w:r w:rsidRPr="00B81202">
              <w:rPr>
                <w:lang w:val="uk-UA"/>
              </w:rPr>
              <w:t xml:space="preserve"> пункту </w:t>
            </w:r>
            <w:r w:rsidR="003661FF">
              <w:rPr>
                <w:lang w:val="uk-UA"/>
              </w:rPr>
              <w:t>42</w:t>
            </w:r>
            <w:r w:rsidRPr="00B81202">
              <w:rPr>
                <w:lang w:val="uk-UA"/>
              </w:rPr>
              <w:t xml:space="preserve"> Особливостей.</w:t>
            </w:r>
          </w:p>
          <w:p w:rsidR="00B661DF" w:rsidRPr="00B661DF" w:rsidRDefault="00B661DF" w:rsidP="00B661DF">
            <w:pPr>
              <w:pStyle w:val="af2"/>
              <w:ind w:left="-58"/>
              <w:jc w:val="both"/>
              <w:textAlignment w:val="baseline"/>
              <w:rPr>
                <w:lang w:val="uk-UA"/>
              </w:rPr>
            </w:pPr>
            <w:r w:rsidRPr="00B661DF">
              <w:rPr>
                <w:lang w:val="uk-UA"/>
              </w:rPr>
              <w:t>Замовник може відхилити тендерну пропозицію із зазначенням аргументації в електронній системі закупівель у разі, коли:</w:t>
            </w:r>
          </w:p>
          <w:p w:rsidR="00B661DF" w:rsidRPr="00B661DF" w:rsidRDefault="00B661DF" w:rsidP="00B661DF">
            <w:pPr>
              <w:pStyle w:val="af2"/>
              <w:ind w:left="-58"/>
              <w:jc w:val="both"/>
              <w:textAlignment w:val="baseline"/>
              <w:rPr>
                <w:lang w:val="uk-UA"/>
              </w:rPr>
            </w:pPr>
            <w:r w:rsidRPr="00B661DF">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61DF" w:rsidRPr="00B661DF" w:rsidRDefault="00B661DF" w:rsidP="00B661DF">
            <w:pPr>
              <w:pStyle w:val="af2"/>
              <w:ind w:left="-58"/>
              <w:jc w:val="both"/>
              <w:textAlignment w:val="baseline"/>
              <w:rPr>
                <w:lang w:val="uk-UA"/>
              </w:rPr>
            </w:pPr>
            <w:r w:rsidRPr="00B661DF">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61DF" w:rsidRPr="00B661DF" w:rsidRDefault="00B661DF" w:rsidP="00B661DF">
            <w:pPr>
              <w:pStyle w:val="af2"/>
              <w:ind w:left="-58"/>
              <w:jc w:val="both"/>
              <w:textAlignment w:val="baseline"/>
              <w:rPr>
                <w:lang w:val="uk-UA"/>
              </w:rPr>
            </w:pPr>
            <w:r w:rsidRPr="00B661DF">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Pr="00B661DF">
              <w:rPr>
                <w:lang w:val="uk-UA"/>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661DF" w:rsidRPr="00B81202" w:rsidRDefault="00B661DF" w:rsidP="00B661DF">
            <w:pPr>
              <w:pStyle w:val="af2"/>
              <w:ind w:left="0"/>
              <w:jc w:val="both"/>
              <w:textAlignment w:val="baseline"/>
              <w:rPr>
                <w:lang w:val="uk-UA"/>
              </w:rPr>
            </w:pPr>
            <w:r w:rsidRPr="00B661DF">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68B0" w:rsidRPr="00CD7243">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E868B0" w:rsidRPr="00CD7243" w:rsidRDefault="00676463">
            <w:pPr>
              <w:widowControl w:val="0"/>
              <w:ind w:hanging="20"/>
              <w:jc w:val="center"/>
              <w:rPr>
                <w:lang w:val="uk-UA"/>
              </w:rPr>
            </w:pPr>
            <w:r w:rsidRPr="00CD7243">
              <w:rPr>
                <w:rFonts w:eastAsia="Times New Roman"/>
                <w:b/>
                <w:lang w:val="uk-UA"/>
              </w:rPr>
              <w:lastRenderedPageBreak/>
              <w:t>VI. Результати торгів та укладання договору про закупівлю</w:t>
            </w:r>
          </w:p>
        </w:tc>
      </w:tr>
      <w:tr w:rsidR="00E868B0" w:rsidRPr="00FC5B7B"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highlight w:val="yellow"/>
                <w:lang w:val="uk-UA"/>
              </w:rPr>
            </w:pPr>
            <w:r w:rsidRPr="00CD7243">
              <w:rPr>
                <w:rFonts w:eastAsia="Times New Roman"/>
                <w:lang w:val="uk-UA"/>
              </w:rPr>
              <w:t>1</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Відміна замовником </w:t>
            </w:r>
            <w:r w:rsidR="00B661DF">
              <w:rPr>
                <w:rFonts w:eastAsia="Times New Roman"/>
                <w:b/>
                <w:lang w:val="uk-UA"/>
              </w:rPr>
              <w:t>тендеру</w:t>
            </w:r>
            <w:r w:rsidRPr="00CD7243">
              <w:rPr>
                <w:rFonts w:eastAsia="Times New Roman"/>
                <w:b/>
                <w:lang w:val="uk-UA"/>
              </w:rPr>
              <w:t xml:space="preserve"> чи визнання </w:t>
            </w:r>
            <w:r w:rsidR="00B661DF">
              <w:rPr>
                <w:rFonts w:eastAsia="Times New Roman"/>
                <w:b/>
                <w:lang w:val="uk-UA"/>
              </w:rPr>
              <w:t>його</w:t>
            </w:r>
            <w:r w:rsidRPr="00CD7243">
              <w:rPr>
                <w:rFonts w:eastAsia="Times New Roman"/>
                <w:b/>
                <w:lang w:val="uk-UA"/>
              </w:rPr>
              <w:t xml:space="preserve"> таким, що не відбу</w:t>
            </w:r>
            <w:r w:rsidR="00B661DF">
              <w:rPr>
                <w:rFonts w:eastAsia="Times New Roman"/>
                <w:b/>
                <w:lang w:val="uk-UA"/>
              </w:rPr>
              <w:t>в</w:t>
            </w:r>
            <w:r w:rsidRPr="00CD7243">
              <w:rPr>
                <w:rFonts w:eastAsia="Times New Roman"/>
                <w:b/>
                <w:lang w:val="uk-UA"/>
              </w:rPr>
              <w:t>ся</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B661DF" w:rsidRPr="00B661DF" w:rsidRDefault="00B661DF" w:rsidP="00B661DF">
            <w:pPr>
              <w:widowControl w:val="0"/>
              <w:ind w:firstLine="462"/>
              <w:jc w:val="both"/>
              <w:rPr>
                <w:rFonts w:eastAsia="Times New Roman"/>
                <w:lang w:val="uk-UA"/>
              </w:rPr>
            </w:pPr>
            <w:bookmarkStart w:id="2" w:name="z337ya"/>
            <w:bookmarkEnd w:id="2"/>
            <w:r w:rsidRPr="00B661DF">
              <w:rPr>
                <w:rFonts w:eastAsia="Times New Roman"/>
                <w:lang w:val="uk-UA"/>
              </w:rPr>
              <w:t xml:space="preserve">Відповідно до пункту </w:t>
            </w:r>
            <w:r w:rsidR="008326FC">
              <w:rPr>
                <w:rFonts w:eastAsia="Times New Roman"/>
                <w:lang w:val="uk-UA"/>
              </w:rPr>
              <w:t>50</w:t>
            </w:r>
            <w:r w:rsidRPr="00B661DF">
              <w:rPr>
                <w:rFonts w:eastAsia="Times New Roman"/>
                <w:lang w:val="uk-UA"/>
              </w:rPr>
              <w:t xml:space="preserve"> Особливостей Замовник відміняє відкриті торги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відсутності подальшої потреби в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3) скорочення обсягу видатків на здійснення закупівлі товарів, робіт чи послуг;</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4) коли здійснення закупівлі стало неможливим внаслідок дії обставин непереборної сили.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 xml:space="preserve">Відповідно до пункту </w:t>
            </w:r>
            <w:r w:rsidR="008326FC">
              <w:rPr>
                <w:rFonts w:eastAsia="Times New Roman"/>
                <w:lang w:val="uk-UA"/>
              </w:rPr>
              <w:t>51</w:t>
            </w:r>
            <w:r w:rsidRPr="00B661DF">
              <w:rPr>
                <w:rFonts w:eastAsia="Times New Roman"/>
                <w:lang w:val="uk-UA"/>
              </w:rPr>
              <w:t xml:space="preserve"> Особливостей відкриті торги автоматично відміняються електронною системою закупівель у разі:</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661DF" w:rsidRPr="00B661DF" w:rsidRDefault="00B661DF" w:rsidP="00B661DF">
            <w:pPr>
              <w:widowControl w:val="0"/>
              <w:ind w:firstLine="462"/>
              <w:jc w:val="both"/>
              <w:rPr>
                <w:rFonts w:eastAsia="Times New Roman"/>
                <w:lang w:val="uk-UA"/>
              </w:rPr>
            </w:pPr>
            <w:r w:rsidRPr="00B661DF">
              <w:rPr>
                <w:rFonts w:eastAsia="Times New Roman"/>
                <w:lang w:val="uk-UA"/>
              </w:rPr>
              <w:lastRenderedPageBreak/>
              <w:t>Відкриті торги можуть бути відмінені частково (за лотом).</w:t>
            </w:r>
          </w:p>
          <w:p w:rsidR="00FC5B7B" w:rsidRPr="00CD7243" w:rsidRDefault="00B661DF" w:rsidP="00B661DF">
            <w:pPr>
              <w:widowControl w:val="0"/>
              <w:ind w:firstLine="462"/>
              <w:jc w:val="both"/>
              <w:rPr>
                <w:lang w:val="uk-UA"/>
              </w:rPr>
            </w:pPr>
            <w:r w:rsidRPr="00B661DF">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FC5B7B" w:rsidRPr="00FC5B7B">
              <w:rPr>
                <w:lang w:val="uk-UA"/>
              </w:rPr>
              <w:t>.</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2</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Строк укладання договору </w:t>
            </w:r>
            <w:r w:rsidR="00646EBE">
              <w:rPr>
                <w:rFonts w:eastAsia="Times New Roman"/>
                <w:b/>
                <w:lang w:val="uk-UA"/>
              </w:rPr>
              <w:t>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931B87" w:rsidRPr="00931B87" w:rsidRDefault="00931B87" w:rsidP="00931B87">
            <w:pPr>
              <w:widowControl w:val="0"/>
              <w:ind w:firstLine="462"/>
              <w:jc w:val="both"/>
              <w:rPr>
                <w:rFonts w:eastAsia="Times New Roman"/>
                <w:lang w:val="uk-UA"/>
              </w:rPr>
            </w:pPr>
            <w:r w:rsidRPr="00931B87">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1B87" w:rsidRPr="00931B87" w:rsidRDefault="00931B87" w:rsidP="00931B87">
            <w:pPr>
              <w:widowControl w:val="0"/>
              <w:ind w:firstLine="462"/>
              <w:jc w:val="both"/>
              <w:rPr>
                <w:rFonts w:eastAsia="Times New Roman"/>
                <w:lang w:val="uk-UA"/>
              </w:rPr>
            </w:pPr>
            <w:r w:rsidRPr="00931B8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1B87" w:rsidRDefault="00931B87" w:rsidP="00931B87">
            <w:pPr>
              <w:widowControl w:val="0"/>
              <w:ind w:firstLine="462"/>
              <w:jc w:val="both"/>
              <w:rPr>
                <w:rFonts w:eastAsia="Times New Roman"/>
                <w:lang w:val="uk-UA"/>
              </w:rPr>
            </w:pPr>
            <w:r w:rsidRPr="00931B8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326FC" w:rsidRPr="00931B87" w:rsidRDefault="008326FC" w:rsidP="00931B87">
            <w:pPr>
              <w:widowControl w:val="0"/>
              <w:ind w:firstLine="462"/>
              <w:jc w:val="both"/>
              <w:rPr>
                <w:rFonts w:eastAsia="Times New Roman"/>
                <w:lang w:val="uk-UA"/>
              </w:rPr>
            </w:pPr>
            <w:r w:rsidRPr="008326FC">
              <w:rPr>
                <w:rFonts w:eastAsia="Times New Roman"/>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8B0" w:rsidRPr="00CD7243" w:rsidRDefault="00931B87" w:rsidP="00931B87">
            <w:pPr>
              <w:widowControl w:val="0"/>
              <w:ind w:firstLine="462"/>
              <w:jc w:val="both"/>
              <w:rPr>
                <w:lang w:val="uk-UA"/>
              </w:rPr>
            </w:pPr>
            <w:r w:rsidRPr="00931B87">
              <w:rPr>
                <w:rFonts w:eastAsia="Times New Roman"/>
                <w:lang w:val="uk-UA"/>
              </w:rPr>
              <w:t>У разі відхилення тендерної пропозиції з підстави, визначеної підпунктом 3 пункту 4</w:t>
            </w:r>
            <w:r w:rsidR="00532B45">
              <w:rPr>
                <w:rFonts w:eastAsia="Times New Roman"/>
                <w:lang w:val="uk-UA"/>
              </w:rPr>
              <w:t>4</w:t>
            </w:r>
            <w:r w:rsidRPr="00931B87">
              <w:rPr>
                <w:rFonts w:eastAsia="Times New Roman"/>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532B45">
              <w:rPr>
                <w:rFonts w:eastAsia="Times New Roman"/>
                <w:lang w:val="uk-UA"/>
              </w:rPr>
              <w:t>9</w:t>
            </w:r>
            <w:r w:rsidRPr="00931B87">
              <w:rPr>
                <w:rFonts w:eastAsia="Times New Roman"/>
                <w:lang w:val="uk-UA"/>
              </w:rPr>
              <w:t xml:space="preserve"> Особливостей.</w:t>
            </w:r>
          </w:p>
        </w:tc>
      </w:tr>
      <w:tr w:rsidR="00E868B0" w:rsidRPr="00633C8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3</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Про</w:t>
            </w:r>
            <w:r w:rsidR="000A0ED1" w:rsidRPr="00CD7243">
              <w:rPr>
                <w:rFonts w:eastAsia="Times New Roman"/>
                <w:b/>
                <w:lang w:val="uk-UA"/>
              </w:rPr>
              <w:t>є</w:t>
            </w:r>
            <w:r w:rsidRPr="00CD7243">
              <w:rPr>
                <w:rFonts w:eastAsia="Times New Roman"/>
                <w:b/>
                <w:lang w:val="uk-UA"/>
              </w:rPr>
              <w:t xml:space="preserve">кт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62"/>
              <w:jc w:val="both"/>
              <w:rPr>
                <w:rFonts w:eastAsia="Times New Roman"/>
                <w:lang w:val="uk-UA"/>
              </w:rPr>
            </w:pPr>
            <w:r w:rsidRPr="00CD7243">
              <w:rPr>
                <w:rFonts w:eastAsia="Times New Roman"/>
                <w:lang w:val="uk-UA"/>
              </w:rPr>
              <w:t xml:space="preserve">Проект договору наведений у Додатку </w:t>
            </w:r>
            <w:r w:rsidR="008C10FD">
              <w:rPr>
                <w:rFonts w:eastAsia="Times New Roman"/>
                <w:lang w:val="uk-UA"/>
              </w:rPr>
              <w:t>3</w:t>
            </w:r>
            <w:r w:rsidRPr="00CD7243">
              <w:rPr>
                <w:rFonts w:eastAsia="Times New Roman"/>
                <w:lang w:val="uk-UA"/>
              </w:rPr>
              <w:t xml:space="preserve"> цієї тендерної документації.</w:t>
            </w:r>
          </w:p>
          <w:p w:rsidR="008C10FD" w:rsidRPr="008C10FD" w:rsidRDefault="008C10FD" w:rsidP="008C10FD">
            <w:pPr>
              <w:widowControl w:val="0"/>
              <w:ind w:firstLine="462"/>
              <w:jc w:val="both"/>
              <w:rPr>
                <w:lang w:val="uk-UA"/>
              </w:rPr>
            </w:pPr>
            <w:r w:rsidRPr="008C10FD">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50BFE" w:rsidRPr="00CD7243" w:rsidRDefault="00195A8F" w:rsidP="00195A8F">
            <w:pPr>
              <w:widowControl w:val="0"/>
              <w:ind w:firstLine="462"/>
              <w:jc w:val="both"/>
              <w:rPr>
                <w:lang w:val="uk-UA"/>
              </w:rPr>
            </w:pPr>
            <w:r w:rsidRPr="00195A8F">
              <w:rPr>
                <w:lang w:val="uk-UA"/>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868B0" w:rsidRPr="00DB6E26"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4</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Істотні умови, що обов’язково включаються до договору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DB1B10" w:rsidRPr="00DB1B10" w:rsidRDefault="00DB1B10" w:rsidP="00DB1B10">
            <w:pPr>
              <w:ind w:firstLine="403"/>
              <w:jc w:val="both"/>
              <w:rPr>
                <w:rFonts w:eastAsia="Times New Roman"/>
                <w:color w:val="000000"/>
                <w:lang w:val="uk-UA"/>
              </w:rPr>
            </w:pPr>
            <w:r w:rsidRPr="00DB1B10">
              <w:rPr>
                <w:rFonts w:eastAsia="Times New Roman"/>
                <w:color w:val="000000"/>
                <w:lang w:val="uk-UA"/>
              </w:rPr>
              <w:t xml:space="preserve">Договір про закупівлю </w:t>
            </w:r>
            <w:r w:rsidR="00550BFE" w:rsidRPr="00550BFE">
              <w:rPr>
                <w:rFonts w:eastAsia="Times New Roman"/>
                <w:color w:val="000000"/>
                <w:lang w:val="uk-UA"/>
              </w:rPr>
              <w:t xml:space="preserve">за результатами проведеної закупівлі згідно з пунктами 10 і 13 цих особливостей </w:t>
            </w:r>
            <w:r w:rsidRPr="00DB1B10">
              <w:rPr>
                <w:rFonts w:eastAsia="Times New Roman"/>
                <w:color w:val="000000"/>
                <w:lang w:val="uk-UA"/>
              </w:rPr>
              <w:t xml:space="preserve">укладається відповідно до норм Цивільного кодексу України та Господарського кодексу України з урахуванням положень статті 41 Закону, </w:t>
            </w:r>
            <w:r w:rsidRPr="00FC5B7B">
              <w:rPr>
                <w:rFonts w:eastAsia="Times New Roman"/>
                <w:color w:val="000000"/>
                <w:lang w:val="uk-UA"/>
              </w:rPr>
              <w:t xml:space="preserve">крім частин </w:t>
            </w:r>
            <w:r w:rsidR="00550BFE">
              <w:rPr>
                <w:rFonts w:eastAsia="Times New Roman"/>
                <w:color w:val="000000"/>
                <w:lang w:val="uk-UA"/>
              </w:rPr>
              <w:t>другої</w:t>
            </w:r>
            <w:r w:rsidRPr="00FC5B7B">
              <w:rPr>
                <w:rFonts w:eastAsia="Times New Roman"/>
                <w:color w:val="000000"/>
                <w:lang w:val="uk-UA"/>
              </w:rPr>
              <w:t xml:space="preserve"> – п’ятої, сьомої </w:t>
            </w:r>
            <w:r w:rsidR="00FC5B7B" w:rsidRPr="00FC5B7B">
              <w:rPr>
                <w:rFonts w:eastAsia="Times New Roman"/>
                <w:color w:val="000000"/>
                <w:lang w:val="uk-UA"/>
              </w:rPr>
              <w:t xml:space="preserve">– дев’ятої </w:t>
            </w:r>
            <w:r w:rsidRPr="00FC5B7B">
              <w:rPr>
                <w:rFonts w:eastAsia="Times New Roman"/>
                <w:color w:val="000000"/>
                <w:lang w:val="uk-UA"/>
              </w:rPr>
              <w:t xml:space="preserve"> статті 41 Закону, та Особливостей.</w:t>
            </w:r>
          </w:p>
          <w:p w:rsidR="00DB1B10" w:rsidRPr="00DB1B10" w:rsidRDefault="00DB1B10" w:rsidP="00DB1B10">
            <w:pPr>
              <w:ind w:firstLine="403"/>
              <w:jc w:val="both"/>
              <w:rPr>
                <w:rFonts w:eastAsia="Times New Roman"/>
                <w:color w:val="000000"/>
                <w:lang w:val="uk-UA"/>
              </w:rPr>
            </w:pPr>
            <w:r w:rsidRPr="00713906">
              <w:rPr>
                <w:rFonts w:eastAsia="Times New Roman"/>
                <w:color w:val="000000"/>
                <w:lang w:val="uk-UA"/>
              </w:rPr>
              <w:t xml:space="preserve">Істотними умовами договору про закупівлю є предмет (найменування, </w:t>
            </w:r>
            <w:r w:rsidR="00E173D3" w:rsidRPr="00E21629">
              <w:rPr>
                <w:rFonts w:eastAsia="Times New Roman"/>
                <w:color w:val="000000"/>
                <w:lang w:val="uk-UA"/>
              </w:rPr>
              <w:t>кількість,</w:t>
            </w:r>
            <w:r w:rsidR="00E173D3" w:rsidRPr="00713906">
              <w:rPr>
                <w:rFonts w:eastAsia="Times New Roman"/>
                <w:color w:val="000000"/>
                <w:lang w:val="uk-UA"/>
              </w:rPr>
              <w:t xml:space="preserve"> </w:t>
            </w:r>
            <w:r w:rsidRPr="00713906">
              <w:rPr>
                <w:rFonts w:eastAsia="Times New Roman"/>
                <w:color w:val="000000"/>
                <w:lang w:val="uk-UA"/>
              </w:rPr>
              <w:t>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1B10" w:rsidRPr="0047061F" w:rsidRDefault="00DB1B10" w:rsidP="00DB1B10">
            <w:pPr>
              <w:ind w:firstLine="403"/>
              <w:jc w:val="both"/>
              <w:rPr>
                <w:rFonts w:eastAsia="Times New Roman"/>
                <w:color w:val="000000"/>
                <w:lang w:val="uk-UA"/>
              </w:rPr>
            </w:pPr>
            <w:r w:rsidRPr="00DB1B10">
              <w:rPr>
                <w:rFonts w:eastAsia="Times New Roman"/>
                <w:color w:val="000000"/>
                <w:lang w:val="uk-UA"/>
              </w:rPr>
              <w:t xml:space="preserve">      </w:t>
            </w:r>
            <w:r w:rsidRPr="0047061F">
              <w:rPr>
                <w:rFonts w:eastAsia="Times New Roman"/>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9077A0">
              <w:rPr>
                <w:rFonts w:eastAsia="Times New Roman"/>
                <w:color w:val="000000"/>
                <w:lang w:val="uk-UA"/>
              </w:rPr>
              <w:t>.</w:t>
            </w:r>
            <w:r w:rsidR="009077A0" w:rsidRPr="009077A0">
              <w:rPr>
                <w:rFonts w:eastAsia="Times New Roman"/>
                <w:color w:val="000000"/>
                <w:lang w:val="uk-UA"/>
              </w:rPr>
              <w:t>,</w:t>
            </w:r>
            <w:r w:rsidR="009077A0">
              <w:rPr>
                <w:rFonts w:eastAsia="Times New Roman"/>
                <w:color w:val="000000"/>
                <w:lang w:val="uk-UA"/>
              </w:rPr>
              <w:t xml:space="preserve"> </w:t>
            </w:r>
            <w:r w:rsidRPr="0047061F">
              <w:rPr>
                <w:rFonts w:eastAsia="Times New Roman"/>
                <w:color w:val="000000"/>
                <w:lang w:val="uk-UA"/>
              </w:rPr>
              <w:t>крім випадків:</w:t>
            </w:r>
          </w:p>
          <w:p w:rsidR="00DB1B10" w:rsidRPr="00E97AA3" w:rsidRDefault="00DB1B10" w:rsidP="00DB1B10">
            <w:pPr>
              <w:ind w:firstLine="403"/>
              <w:jc w:val="both"/>
              <w:rPr>
                <w:rFonts w:eastAsia="Times New Roman"/>
                <w:color w:val="000000"/>
                <w:lang w:val="uk-UA"/>
              </w:rPr>
            </w:pPr>
            <w:r w:rsidRPr="00E97AA3">
              <w:rPr>
                <w:rFonts w:eastAsia="Times New Roman"/>
                <w:color w:val="000000"/>
                <w:lang w:val="uk-UA"/>
              </w:rPr>
              <w:t xml:space="preserve">визначення грошового еквівалента зобов’язання в іноземній валюті; </w:t>
            </w:r>
          </w:p>
          <w:p w:rsidR="001E4F33" w:rsidRDefault="001E4F33" w:rsidP="001E4F33">
            <w:pPr>
              <w:shd w:val="clear" w:color="auto" w:fill="FFFFFF"/>
              <w:spacing w:after="40"/>
              <w:ind w:firstLine="448"/>
              <w:jc w:val="both"/>
              <w:rPr>
                <w:rFonts w:eastAsia="Times New Roman"/>
                <w:color w:val="333333"/>
                <w:lang w:val="uk-UA" w:eastAsia="uk-UA"/>
              </w:rPr>
            </w:pPr>
            <w:r w:rsidRPr="00FC5B7B">
              <w:rPr>
                <w:rFonts w:eastAsia="Times New Roman"/>
                <w:color w:val="333333"/>
                <w:lang w:val="uk-UA" w:eastAsia="uk-UA"/>
              </w:rPr>
              <w:t>перерахунку ціни в бік зменшення ціни тендерної пропозиції переможця без зменшення обсягів закупівлі;</w:t>
            </w:r>
          </w:p>
          <w:p w:rsidR="00532B45" w:rsidRPr="00FC5B7B" w:rsidRDefault="00532B45" w:rsidP="001E4F33">
            <w:pPr>
              <w:shd w:val="clear" w:color="auto" w:fill="FFFFFF"/>
              <w:spacing w:after="40"/>
              <w:ind w:firstLine="448"/>
              <w:jc w:val="both"/>
              <w:rPr>
                <w:rFonts w:eastAsia="Times New Roman"/>
                <w:color w:val="333333"/>
                <w:lang w:val="uk-UA" w:eastAsia="uk-UA"/>
              </w:rPr>
            </w:pPr>
            <w:r w:rsidRPr="00532B45">
              <w:rPr>
                <w:rFonts w:eastAsia="Times New Roman"/>
                <w:color w:val="333333"/>
                <w:lang w:val="uk-UA" w:eastAsia="uk-UA"/>
              </w:rPr>
              <w:t>перерахунку ціни та обсягів товарів в бік зменшення за умови необхідності приведення обсягів товарів до кратності упаковки</w:t>
            </w:r>
            <w:r>
              <w:rPr>
                <w:rFonts w:eastAsia="Times New Roman"/>
                <w:color w:val="333333"/>
                <w:lang w:val="uk-UA" w:eastAsia="uk-UA"/>
              </w:rPr>
              <w:t>,</w:t>
            </w:r>
            <w:r w:rsidRPr="00532B45">
              <w:rPr>
                <w:rFonts w:eastAsia="Times New Roman"/>
                <w:color w:val="333333"/>
                <w:lang w:val="uk-UA" w:eastAsia="uk-UA"/>
              </w:rPr>
              <w:t xml:space="preserve"> (у разі закупівлі товару);</w:t>
            </w:r>
          </w:p>
          <w:p w:rsidR="004B4DDE" w:rsidRPr="00F23C10" w:rsidRDefault="00DB1B10" w:rsidP="00DB1B10">
            <w:pPr>
              <w:ind w:firstLine="403"/>
              <w:jc w:val="both"/>
              <w:rPr>
                <w:rFonts w:eastAsia="Times New Roman"/>
                <w:color w:val="000000"/>
                <w:lang w:val="uk-UA"/>
              </w:rPr>
            </w:pPr>
            <w:bookmarkStart w:id="3" w:name="n371"/>
            <w:bookmarkStart w:id="4" w:name="n372"/>
            <w:bookmarkEnd w:id="3"/>
            <w:bookmarkEnd w:id="4"/>
            <w:r w:rsidRPr="00F23C10">
              <w:rPr>
                <w:rFonts w:eastAsia="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526D11">
              <w:t xml:space="preserve"> </w:t>
            </w:r>
            <w:r w:rsidR="00526D11" w:rsidRPr="00526D11">
              <w:rPr>
                <w:rFonts w:eastAsia="Times New Roman"/>
                <w:color w:val="000000"/>
                <w:lang w:val="uk-UA"/>
              </w:rPr>
              <w:t>визначених пунктом 19 Особливостей, а саме:</w:t>
            </w:r>
          </w:p>
          <w:p w:rsidR="003332EB" w:rsidRDefault="009077A0" w:rsidP="003332EB">
            <w:pPr>
              <w:ind w:firstLine="403"/>
              <w:jc w:val="both"/>
              <w:rPr>
                <w:rFonts w:eastAsia="Times New Roman"/>
                <w:lang w:val="uk-UA"/>
              </w:rPr>
            </w:pPr>
            <w:r w:rsidRPr="009077A0">
              <w:rPr>
                <w:rFonts w:eastAsia="Times New Roman"/>
                <w:lang w:val="uk-UA"/>
              </w:rPr>
              <w:t>зменшення обсягів закупівлі, зокрема з урахуванням фактичного обсягу видатків замовника;</w:t>
            </w:r>
          </w:p>
          <w:p w:rsidR="00F35C70" w:rsidRDefault="00F35C70" w:rsidP="003332EB">
            <w:pPr>
              <w:ind w:firstLine="403"/>
              <w:jc w:val="both"/>
              <w:rPr>
                <w:rFonts w:eastAsia="Times New Roman"/>
                <w:lang w:val="uk-UA"/>
              </w:rPr>
            </w:pPr>
            <w:r w:rsidRPr="00F35C70">
              <w:rPr>
                <w:rFonts w:eastAsia="Times New Roman"/>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C70" w:rsidRPr="003332EB" w:rsidRDefault="00F35C70" w:rsidP="003332EB">
            <w:pPr>
              <w:ind w:firstLine="403"/>
              <w:jc w:val="both"/>
              <w:rPr>
                <w:rFonts w:eastAsia="Times New Roman"/>
                <w:lang w:val="uk-UA"/>
              </w:rPr>
            </w:pPr>
            <w:r w:rsidRPr="00F35C70">
              <w:rPr>
                <w:rFonts w:eastAsia="Times New Roman"/>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rsidRPr="003332EB">
              <w:rPr>
                <w:rFonts w:eastAsia="Times New Roman"/>
                <w:lang w:val="uk-UA"/>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32EB" w:rsidRPr="003332EB" w:rsidRDefault="003332EB" w:rsidP="003332EB">
            <w:pPr>
              <w:ind w:firstLine="403"/>
              <w:jc w:val="both"/>
              <w:rPr>
                <w:rFonts w:eastAsia="Times New Roman"/>
                <w:lang w:val="uk-UA"/>
              </w:rPr>
            </w:pPr>
            <w:r w:rsidRPr="003332EB">
              <w:rPr>
                <w:rFonts w:eastAsia="Times New Roman"/>
                <w:lang w:val="uk-UA"/>
              </w:rPr>
              <w:t>погодження зміни ціни в договорі про закупівлю в бік зменшення (без зміни кількості (обсягу) та якості товарів, робіт і послуг);</w:t>
            </w:r>
          </w:p>
          <w:p w:rsidR="003332EB" w:rsidRDefault="003332EB" w:rsidP="003332EB">
            <w:pPr>
              <w:ind w:firstLine="403"/>
              <w:jc w:val="both"/>
              <w:rPr>
                <w:rFonts w:eastAsia="Times New Roman"/>
                <w:lang w:val="uk-UA"/>
              </w:rPr>
            </w:pPr>
            <w:r w:rsidRPr="003332EB">
              <w:rPr>
                <w:rFonts w:eastAsia="Times New Roman"/>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332EB" w:rsidRDefault="003332EB" w:rsidP="003332EB">
            <w:pPr>
              <w:ind w:firstLine="403"/>
              <w:jc w:val="both"/>
              <w:rPr>
                <w:rFonts w:eastAsia="Times New Roman"/>
                <w:lang w:val="uk-UA"/>
              </w:rPr>
            </w:pPr>
            <w:r w:rsidRPr="003332EB">
              <w:rPr>
                <w:rFonts w:eastAsia="Times New Roman"/>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32EB">
              <w:rPr>
                <w:rFonts w:eastAsia="Times New Roman"/>
                <w:lang w:val="uk-UA"/>
              </w:rPr>
              <w:t>Platts</w:t>
            </w:r>
            <w:proofErr w:type="spellEnd"/>
            <w:r w:rsidRPr="003332EB">
              <w:rPr>
                <w:rFonts w:eastAsia="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515BD">
              <w:t xml:space="preserve"> </w:t>
            </w:r>
            <w:r w:rsidR="007515BD" w:rsidRPr="007515BD">
              <w:rPr>
                <w:rFonts w:eastAsia="Times New Roman"/>
                <w:lang w:val="uk-UA"/>
              </w:rPr>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515BD">
              <w:rPr>
                <w:rFonts w:eastAsia="Times New Roman"/>
                <w:lang w:val="uk-UA"/>
              </w:rPr>
              <w:t>;</w:t>
            </w:r>
          </w:p>
          <w:p w:rsidR="007515BD" w:rsidRPr="00CD7243" w:rsidRDefault="007515BD" w:rsidP="003332EB">
            <w:pPr>
              <w:ind w:firstLine="403"/>
              <w:jc w:val="both"/>
              <w:rPr>
                <w:rFonts w:eastAsia="Times New Roman"/>
                <w:lang w:val="uk-UA"/>
              </w:rPr>
            </w:pPr>
            <w:r w:rsidRPr="007515BD">
              <w:rPr>
                <w:rFonts w:eastAsia="Times New Roman"/>
                <w:lang w:val="uk-UA"/>
              </w:rPr>
              <w:t>зміни умов у зв’язку із застосуванням положень частини шостої статті 41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lastRenderedPageBreak/>
              <w:t>5</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Дії замовника при відмові переможця торгів підписати договір про закупівлю</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252774">
            <w:pPr>
              <w:widowControl w:val="0"/>
              <w:ind w:firstLine="462"/>
              <w:jc w:val="both"/>
              <w:rPr>
                <w:lang w:val="uk-UA"/>
              </w:rPr>
            </w:pPr>
            <w:r w:rsidRPr="00CD7243">
              <w:rPr>
                <w:rFonts w:eastAsia="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7243">
              <w:rPr>
                <w:rFonts w:eastAsia="Times New Roman"/>
                <w:lang w:val="uk-UA"/>
              </w:rPr>
              <w:t>неукладення</w:t>
            </w:r>
            <w:proofErr w:type="spellEnd"/>
            <w:r w:rsidRPr="00CD7243">
              <w:rPr>
                <w:rFonts w:eastAsia="Times New Roman"/>
                <w:lang w:val="uk-UA"/>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868B0" w:rsidRPr="00CD7243" w:rsidTr="00B64B1F">
        <w:trPr>
          <w:trHeight w:val="520"/>
          <w:jc w:val="center"/>
        </w:trPr>
        <w:tc>
          <w:tcPr>
            <w:tcW w:w="564"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jc w:val="both"/>
              <w:rPr>
                <w:lang w:val="uk-UA"/>
              </w:rPr>
            </w:pPr>
            <w:r w:rsidRPr="00CD7243">
              <w:rPr>
                <w:rFonts w:eastAsia="Times New Roman"/>
                <w:lang w:val="uk-UA"/>
              </w:rPr>
              <w:t>6</w:t>
            </w:r>
          </w:p>
        </w:tc>
        <w:tc>
          <w:tcPr>
            <w:tcW w:w="349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rPr>
                <w:lang w:val="uk-UA"/>
              </w:rPr>
            </w:pPr>
            <w:r w:rsidRPr="00CD7243">
              <w:rPr>
                <w:rFonts w:eastAsia="Times New Roman"/>
                <w:b/>
                <w:lang w:val="uk-UA"/>
              </w:rPr>
              <w:t xml:space="preserve">Забезпечення виконання договору про закупівлю </w:t>
            </w:r>
          </w:p>
        </w:tc>
        <w:tc>
          <w:tcPr>
            <w:tcW w:w="5969" w:type="dxa"/>
            <w:tcBorders>
              <w:top w:val="single" w:sz="4" w:space="0" w:color="000001"/>
              <w:left w:val="single" w:sz="4" w:space="0" w:color="000001"/>
              <w:bottom w:val="single" w:sz="4" w:space="0" w:color="000001"/>
              <w:right w:val="single" w:sz="4" w:space="0" w:color="000001"/>
            </w:tcBorders>
            <w:shd w:val="clear" w:color="auto" w:fill="auto"/>
          </w:tcPr>
          <w:p w:rsidR="00E868B0" w:rsidRPr="00CD7243" w:rsidRDefault="00676463">
            <w:pPr>
              <w:widowControl w:val="0"/>
              <w:ind w:firstLine="403"/>
              <w:jc w:val="both"/>
              <w:rPr>
                <w:rFonts w:eastAsia="Times New Roman"/>
                <w:lang w:val="uk-UA" w:eastAsia="uk-UA"/>
              </w:rPr>
            </w:pPr>
            <w:r w:rsidRPr="00CD7243">
              <w:rPr>
                <w:rFonts w:eastAsia="Times New Roman"/>
                <w:lang w:val="uk-UA" w:eastAsia="uk-UA"/>
              </w:rPr>
              <w:t>Не вимагається</w:t>
            </w:r>
          </w:p>
        </w:tc>
      </w:tr>
    </w:tbl>
    <w:p w:rsidR="00F23C10" w:rsidRPr="00F23C10" w:rsidRDefault="001A3E6A" w:rsidP="00F23C10">
      <w:pPr>
        <w:rPr>
          <w:lang w:val="uk-UA"/>
        </w:rPr>
      </w:pPr>
      <w:r>
        <w:rPr>
          <w:lang w:val="uk-UA"/>
        </w:rPr>
        <w:t>Перелік д</w:t>
      </w:r>
      <w:r w:rsidR="00F23C10" w:rsidRPr="00F23C10">
        <w:rPr>
          <w:lang w:val="uk-UA"/>
        </w:rPr>
        <w:t>одатк</w:t>
      </w:r>
      <w:r>
        <w:rPr>
          <w:lang w:val="uk-UA"/>
        </w:rPr>
        <w:t>ів</w:t>
      </w:r>
      <w:r w:rsidR="00F23C10" w:rsidRPr="00F23C10">
        <w:rPr>
          <w:lang w:val="uk-UA"/>
        </w:rPr>
        <w:t>:</w:t>
      </w:r>
    </w:p>
    <w:p w:rsidR="00F23C10" w:rsidRPr="00F23C10" w:rsidRDefault="00F23C10" w:rsidP="00F23C10">
      <w:pPr>
        <w:rPr>
          <w:lang w:val="uk-UA"/>
        </w:rPr>
      </w:pPr>
      <w:r w:rsidRPr="00F23C10">
        <w:rPr>
          <w:lang w:val="uk-UA"/>
        </w:rPr>
        <w:t>Додаток 1. Перелік документів, які вимагаються для підтвердження відповідності  учасника кваліфікаційним критеріям та іншим вимогам замовника</w:t>
      </w:r>
    </w:p>
    <w:p w:rsidR="00F23C10" w:rsidRPr="00F23C10" w:rsidRDefault="00F23C10" w:rsidP="00F23C10">
      <w:pPr>
        <w:rPr>
          <w:lang w:val="uk-UA"/>
        </w:rPr>
      </w:pPr>
      <w:r w:rsidRPr="00F23C10">
        <w:rPr>
          <w:lang w:val="uk-UA"/>
        </w:rPr>
        <w:t>Додаток 2. Технічне завдання.</w:t>
      </w:r>
    </w:p>
    <w:p w:rsidR="00F23C10" w:rsidRDefault="00F23C10" w:rsidP="00F23C10">
      <w:pPr>
        <w:rPr>
          <w:lang w:val="uk-UA"/>
        </w:rPr>
      </w:pPr>
      <w:r w:rsidRPr="00F23C10">
        <w:rPr>
          <w:lang w:val="uk-UA"/>
        </w:rPr>
        <w:t xml:space="preserve">Додаток 3. </w:t>
      </w:r>
      <w:proofErr w:type="spellStart"/>
      <w:r w:rsidRPr="00F23C10">
        <w:rPr>
          <w:lang w:val="uk-UA"/>
        </w:rPr>
        <w:t>Про</w:t>
      </w:r>
      <w:r w:rsidR="001A3E6A">
        <w:rPr>
          <w:lang w:val="uk-UA"/>
        </w:rPr>
        <w:t>є</w:t>
      </w:r>
      <w:r w:rsidRPr="00F23C10">
        <w:rPr>
          <w:lang w:val="uk-UA"/>
        </w:rPr>
        <w:t>кт</w:t>
      </w:r>
      <w:proofErr w:type="spellEnd"/>
      <w:r w:rsidRPr="00F23C10">
        <w:rPr>
          <w:lang w:val="uk-UA"/>
        </w:rPr>
        <w:t xml:space="preserve"> договору про закупівлю</w:t>
      </w:r>
    </w:p>
    <w:sectPr w:rsidR="00F23C10" w:rsidSect="007405E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93A" w:rsidRDefault="00D7193A">
      <w:r>
        <w:separator/>
      </w:r>
    </w:p>
  </w:endnote>
  <w:endnote w:type="continuationSeparator" w:id="0">
    <w:p w:rsidR="00D7193A" w:rsidRDefault="00D71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93A" w:rsidRDefault="00D7193A">
      <w:r>
        <w:separator/>
      </w:r>
    </w:p>
  </w:footnote>
  <w:footnote w:type="continuationSeparator" w:id="0">
    <w:p w:rsidR="00D7193A" w:rsidRDefault="00D719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3">
    <w:nsid w:val="24157782"/>
    <w:multiLevelType w:val="singleLevel"/>
    <w:tmpl w:val="FE247706"/>
    <w:lvl w:ilvl="0">
      <w:start w:val="1"/>
      <w:numFmt w:val="decimal"/>
      <w:lvlText w:val="2.%1."/>
      <w:legacy w:legacy="1" w:legacySpace="0" w:legacyIndent="393"/>
      <w:lvlJc w:val="left"/>
      <w:rPr>
        <w:rFonts w:ascii="Times New Roman" w:hAnsi="Times New Roman" w:cs="Times New Roman" w:hint="default"/>
      </w:rPr>
    </w:lvl>
  </w:abstractNum>
  <w:abstractNum w:abstractNumId="4">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0774937"/>
    <w:multiLevelType w:val="hybridMultilevel"/>
    <w:tmpl w:val="AB0EE6F6"/>
    <w:lvl w:ilvl="0" w:tplc="EB500770">
      <w:start w:val="10"/>
      <w:numFmt w:val="bullet"/>
      <w:lvlText w:val="-"/>
      <w:lvlJc w:val="left"/>
      <w:pPr>
        <w:ind w:left="619" w:hanging="360"/>
      </w:pPr>
      <w:rPr>
        <w:rFonts w:ascii="Times New Roman" w:eastAsia="Arial" w:hAnsi="Times New Roman" w:cs="Times New Roman" w:hint="default"/>
      </w:rPr>
    </w:lvl>
    <w:lvl w:ilvl="1" w:tplc="04220003" w:tentative="1">
      <w:start w:val="1"/>
      <w:numFmt w:val="bullet"/>
      <w:lvlText w:val="o"/>
      <w:lvlJc w:val="left"/>
      <w:pPr>
        <w:ind w:left="1339" w:hanging="360"/>
      </w:pPr>
      <w:rPr>
        <w:rFonts w:ascii="Courier New" w:hAnsi="Courier New" w:cs="Courier New" w:hint="default"/>
      </w:rPr>
    </w:lvl>
    <w:lvl w:ilvl="2" w:tplc="04220005" w:tentative="1">
      <w:start w:val="1"/>
      <w:numFmt w:val="bullet"/>
      <w:lvlText w:val=""/>
      <w:lvlJc w:val="left"/>
      <w:pPr>
        <w:ind w:left="2059" w:hanging="360"/>
      </w:pPr>
      <w:rPr>
        <w:rFonts w:ascii="Wingdings" w:hAnsi="Wingdings" w:hint="default"/>
      </w:rPr>
    </w:lvl>
    <w:lvl w:ilvl="3" w:tplc="04220001" w:tentative="1">
      <w:start w:val="1"/>
      <w:numFmt w:val="bullet"/>
      <w:lvlText w:val=""/>
      <w:lvlJc w:val="left"/>
      <w:pPr>
        <w:ind w:left="2779" w:hanging="360"/>
      </w:pPr>
      <w:rPr>
        <w:rFonts w:ascii="Symbol" w:hAnsi="Symbol" w:hint="default"/>
      </w:rPr>
    </w:lvl>
    <w:lvl w:ilvl="4" w:tplc="04220003" w:tentative="1">
      <w:start w:val="1"/>
      <w:numFmt w:val="bullet"/>
      <w:lvlText w:val="o"/>
      <w:lvlJc w:val="left"/>
      <w:pPr>
        <w:ind w:left="3499" w:hanging="360"/>
      </w:pPr>
      <w:rPr>
        <w:rFonts w:ascii="Courier New" w:hAnsi="Courier New" w:cs="Courier New" w:hint="default"/>
      </w:rPr>
    </w:lvl>
    <w:lvl w:ilvl="5" w:tplc="04220005" w:tentative="1">
      <w:start w:val="1"/>
      <w:numFmt w:val="bullet"/>
      <w:lvlText w:val=""/>
      <w:lvlJc w:val="left"/>
      <w:pPr>
        <w:ind w:left="4219" w:hanging="360"/>
      </w:pPr>
      <w:rPr>
        <w:rFonts w:ascii="Wingdings" w:hAnsi="Wingdings" w:hint="default"/>
      </w:rPr>
    </w:lvl>
    <w:lvl w:ilvl="6" w:tplc="04220001" w:tentative="1">
      <w:start w:val="1"/>
      <w:numFmt w:val="bullet"/>
      <w:lvlText w:val=""/>
      <w:lvlJc w:val="left"/>
      <w:pPr>
        <w:ind w:left="4939" w:hanging="360"/>
      </w:pPr>
      <w:rPr>
        <w:rFonts w:ascii="Symbol" w:hAnsi="Symbol" w:hint="default"/>
      </w:rPr>
    </w:lvl>
    <w:lvl w:ilvl="7" w:tplc="04220003" w:tentative="1">
      <w:start w:val="1"/>
      <w:numFmt w:val="bullet"/>
      <w:lvlText w:val="o"/>
      <w:lvlJc w:val="left"/>
      <w:pPr>
        <w:ind w:left="5659" w:hanging="360"/>
      </w:pPr>
      <w:rPr>
        <w:rFonts w:ascii="Courier New" w:hAnsi="Courier New" w:cs="Courier New" w:hint="default"/>
      </w:rPr>
    </w:lvl>
    <w:lvl w:ilvl="8" w:tplc="04220005" w:tentative="1">
      <w:start w:val="1"/>
      <w:numFmt w:val="bullet"/>
      <w:lvlText w:val=""/>
      <w:lvlJc w:val="left"/>
      <w:pPr>
        <w:ind w:left="6379" w:hanging="360"/>
      </w:pPr>
      <w:rPr>
        <w:rFonts w:ascii="Wingdings" w:hAnsi="Wingdings" w:hint="default"/>
      </w:rPr>
    </w:lvl>
  </w:abstractNum>
  <w:abstractNum w:abstractNumId="8">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4FD0218C"/>
    <w:multiLevelType w:val="multilevel"/>
    <w:tmpl w:val="20665316"/>
    <w:lvl w:ilvl="0">
      <w:start w:val="1"/>
      <w:numFmt w:val="decimal"/>
      <w:lvlText w:val="%1."/>
      <w:lvlJc w:val="left"/>
      <w:pPr>
        <w:tabs>
          <w:tab w:val="num" w:pos="1070"/>
        </w:tabs>
        <w:ind w:left="1070" w:hanging="360"/>
      </w:pPr>
      <w:rPr>
        <w:rFonts w:cs="Times New Roman" w:hint="default"/>
      </w:rPr>
    </w:lvl>
    <w:lvl w:ilvl="1">
      <w:start w:val="1"/>
      <w:numFmt w:val="decimal"/>
      <w:isLgl/>
      <w:lvlText w:val="%1.%2."/>
      <w:lvlJc w:val="left"/>
      <w:pPr>
        <w:tabs>
          <w:tab w:val="num" w:pos="1130"/>
        </w:tabs>
        <w:ind w:left="1130" w:hanging="4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430"/>
        </w:tabs>
        <w:ind w:left="1430" w:hanging="72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1790"/>
        </w:tabs>
        <w:ind w:left="1790" w:hanging="108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150"/>
        </w:tabs>
        <w:ind w:left="2150" w:hanging="144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13">
    <w:nsid w:val="55D334B7"/>
    <w:multiLevelType w:val="singleLevel"/>
    <w:tmpl w:val="1CFC734A"/>
    <w:lvl w:ilvl="0">
      <w:start w:val="1"/>
      <w:numFmt w:val="decimal"/>
      <w:lvlText w:val="1.%1."/>
      <w:legacy w:legacy="1" w:legacySpace="0" w:legacyIndent="370"/>
      <w:lvlJc w:val="left"/>
      <w:rPr>
        <w:rFonts w:ascii="Times New Roman" w:hAnsi="Times New Roman" w:cs="Times New Roman" w:hint="default"/>
      </w:rPr>
    </w:lvl>
  </w:abstractNum>
  <w:abstractNum w:abstractNumId="14">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8D5633A"/>
    <w:multiLevelType w:val="singleLevel"/>
    <w:tmpl w:val="D6F8A9A0"/>
    <w:lvl w:ilvl="0">
      <w:start w:val="1"/>
      <w:numFmt w:val="decimal"/>
      <w:lvlText w:val="7.%1."/>
      <w:legacy w:legacy="1" w:legacySpace="0" w:legacyIndent="384"/>
      <w:lvlJc w:val="left"/>
      <w:rPr>
        <w:rFonts w:ascii="Times New Roman" w:hAnsi="Times New Roman" w:cs="Times New Roman" w:hint="default"/>
      </w:rPr>
    </w:lvl>
  </w:abstractNum>
  <w:abstractNum w:abstractNumId="16">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10"/>
  </w:num>
  <w:num w:numId="4">
    <w:abstractNumId w:val="4"/>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2"/>
  </w:num>
  <w:num w:numId="10">
    <w:abstractNumId w:val="1"/>
  </w:num>
  <w:num w:numId="11">
    <w:abstractNumId w:val="16"/>
  </w:num>
  <w:num w:numId="12">
    <w:abstractNumId w:val="8"/>
  </w:num>
  <w:num w:numId="13">
    <w:abstractNumId w:val="9"/>
  </w:num>
  <w:num w:numId="14">
    <w:abstractNumId w:val="13"/>
  </w:num>
  <w:num w:numId="15">
    <w:abstractNumId w:val="3"/>
  </w:num>
  <w:num w:numId="16">
    <w:abstractNumId w:val="3"/>
    <w:lvlOverride w:ilvl="0">
      <w:lvl w:ilvl="0">
        <w:start w:val="1"/>
        <w:numFmt w:val="decimal"/>
        <w:lvlText w:val="2.%1."/>
        <w:legacy w:legacy="1" w:legacySpace="0" w:legacyIndent="394"/>
        <w:lvlJc w:val="left"/>
        <w:rPr>
          <w:rFonts w:ascii="Times New Roman" w:hAnsi="Times New Roman" w:cs="Times New Roman" w:hint="default"/>
        </w:rPr>
      </w:lvl>
    </w:lvlOverride>
  </w:num>
  <w:num w:numId="17">
    <w:abstractNumId w:val="15"/>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rsids>
    <w:rsidRoot w:val="00E868B0"/>
    <w:rsid w:val="000008A1"/>
    <w:rsid w:val="000054C3"/>
    <w:rsid w:val="00010941"/>
    <w:rsid w:val="0001722C"/>
    <w:rsid w:val="000471C6"/>
    <w:rsid w:val="0006059F"/>
    <w:rsid w:val="00077614"/>
    <w:rsid w:val="00081A75"/>
    <w:rsid w:val="000956A4"/>
    <w:rsid w:val="000A0ED1"/>
    <w:rsid w:val="000A13B8"/>
    <w:rsid w:val="000A1EAC"/>
    <w:rsid w:val="000B0880"/>
    <w:rsid w:val="000C05CC"/>
    <w:rsid w:val="000C2F43"/>
    <w:rsid w:val="000C2FF4"/>
    <w:rsid w:val="000D6CB2"/>
    <w:rsid w:val="000E7BF3"/>
    <w:rsid w:val="000E7C6F"/>
    <w:rsid w:val="000F334E"/>
    <w:rsid w:val="000F431D"/>
    <w:rsid w:val="00102D76"/>
    <w:rsid w:val="00103C79"/>
    <w:rsid w:val="00104252"/>
    <w:rsid w:val="00106837"/>
    <w:rsid w:val="001208E6"/>
    <w:rsid w:val="00124293"/>
    <w:rsid w:val="00125683"/>
    <w:rsid w:val="00125CA7"/>
    <w:rsid w:val="001307EC"/>
    <w:rsid w:val="001347C3"/>
    <w:rsid w:val="00135573"/>
    <w:rsid w:val="00140EB6"/>
    <w:rsid w:val="00143AFE"/>
    <w:rsid w:val="00144EC0"/>
    <w:rsid w:val="00145A6A"/>
    <w:rsid w:val="00152191"/>
    <w:rsid w:val="001642BE"/>
    <w:rsid w:val="001663E7"/>
    <w:rsid w:val="00175D13"/>
    <w:rsid w:val="00185A6F"/>
    <w:rsid w:val="001915D7"/>
    <w:rsid w:val="00192734"/>
    <w:rsid w:val="00192BFE"/>
    <w:rsid w:val="00195A8F"/>
    <w:rsid w:val="001A3E6A"/>
    <w:rsid w:val="001A7F69"/>
    <w:rsid w:val="001B1069"/>
    <w:rsid w:val="001B344D"/>
    <w:rsid w:val="001C2E38"/>
    <w:rsid w:val="001D3C0D"/>
    <w:rsid w:val="001D5FD1"/>
    <w:rsid w:val="001E3299"/>
    <w:rsid w:val="001E4F33"/>
    <w:rsid w:val="001E52BF"/>
    <w:rsid w:val="001E530A"/>
    <w:rsid w:val="001F077E"/>
    <w:rsid w:val="001F1108"/>
    <w:rsid w:val="00203484"/>
    <w:rsid w:val="00210FB3"/>
    <w:rsid w:val="00215B9B"/>
    <w:rsid w:val="002170E0"/>
    <w:rsid w:val="002228D5"/>
    <w:rsid w:val="00223F44"/>
    <w:rsid w:val="00227A5E"/>
    <w:rsid w:val="00231343"/>
    <w:rsid w:val="00232F04"/>
    <w:rsid w:val="00236F89"/>
    <w:rsid w:val="00240CEB"/>
    <w:rsid w:val="00251F58"/>
    <w:rsid w:val="00252774"/>
    <w:rsid w:val="00252EBF"/>
    <w:rsid w:val="00255045"/>
    <w:rsid w:val="00255401"/>
    <w:rsid w:val="0025574F"/>
    <w:rsid w:val="00260506"/>
    <w:rsid w:val="00264CBC"/>
    <w:rsid w:val="002664E6"/>
    <w:rsid w:val="002735DE"/>
    <w:rsid w:val="00274A29"/>
    <w:rsid w:val="00276249"/>
    <w:rsid w:val="00287A50"/>
    <w:rsid w:val="0029519F"/>
    <w:rsid w:val="00296905"/>
    <w:rsid w:val="002A72FB"/>
    <w:rsid w:val="002B33D8"/>
    <w:rsid w:val="002C24F8"/>
    <w:rsid w:val="002E2459"/>
    <w:rsid w:val="002F09DD"/>
    <w:rsid w:val="002F31DE"/>
    <w:rsid w:val="00302E85"/>
    <w:rsid w:val="00304B7F"/>
    <w:rsid w:val="003050BD"/>
    <w:rsid w:val="00311D7C"/>
    <w:rsid w:val="00313A26"/>
    <w:rsid w:val="0031425A"/>
    <w:rsid w:val="00321399"/>
    <w:rsid w:val="0032194E"/>
    <w:rsid w:val="00322D1C"/>
    <w:rsid w:val="0032535E"/>
    <w:rsid w:val="00325A9D"/>
    <w:rsid w:val="00326462"/>
    <w:rsid w:val="00332069"/>
    <w:rsid w:val="003332EB"/>
    <w:rsid w:val="00334DD3"/>
    <w:rsid w:val="00342F30"/>
    <w:rsid w:val="003506FF"/>
    <w:rsid w:val="0035296A"/>
    <w:rsid w:val="00353A19"/>
    <w:rsid w:val="0035513F"/>
    <w:rsid w:val="00355E65"/>
    <w:rsid w:val="00357C91"/>
    <w:rsid w:val="0036064A"/>
    <w:rsid w:val="00363563"/>
    <w:rsid w:val="00365DF7"/>
    <w:rsid w:val="003661FF"/>
    <w:rsid w:val="0037171F"/>
    <w:rsid w:val="00371BEC"/>
    <w:rsid w:val="00372DF4"/>
    <w:rsid w:val="003819DC"/>
    <w:rsid w:val="00385610"/>
    <w:rsid w:val="00390A41"/>
    <w:rsid w:val="003A15C6"/>
    <w:rsid w:val="003A5230"/>
    <w:rsid w:val="003B1D46"/>
    <w:rsid w:val="003B3F82"/>
    <w:rsid w:val="003C27DD"/>
    <w:rsid w:val="003C57F3"/>
    <w:rsid w:val="003C73FF"/>
    <w:rsid w:val="003E2314"/>
    <w:rsid w:val="003E2578"/>
    <w:rsid w:val="003F0005"/>
    <w:rsid w:val="003F5886"/>
    <w:rsid w:val="00401DBD"/>
    <w:rsid w:val="00402795"/>
    <w:rsid w:val="00402B96"/>
    <w:rsid w:val="00413BC3"/>
    <w:rsid w:val="00424B8E"/>
    <w:rsid w:val="00430B1C"/>
    <w:rsid w:val="00435CDC"/>
    <w:rsid w:val="0044371B"/>
    <w:rsid w:val="0044395B"/>
    <w:rsid w:val="004513EC"/>
    <w:rsid w:val="00454A4D"/>
    <w:rsid w:val="00467F39"/>
    <w:rsid w:val="0047061F"/>
    <w:rsid w:val="00472FB0"/>
    <w:rsid w:val="004738D6"/>
    <w:rsid w:val="00477411"/>
    <w:rsid w:val="004A0DE7"/>
    <w:rsid w:val="004A2EEA"/>
    <w:rsid w:val="004A6E6C"/>
    <w:rsid w:val="004A7B61"/>
    <w:rsid w:val="004B4DDE"/>
    <w:rsid w:val="004B704B"/>
    <w:rsid w:val="004B7D47"/>
    <w:rsid w:val="004E2345"/>
    <w:rsid w:val="004E4D9D"/>
    <w:rsid w:val="004E73F2"/>
    <w:rsid w:val="00505651"/>
    <w:rsid w:val="00507222"/>
    <w:rsid w:val="005124EF"/>
    <w:rsid w:val="00516516"/>
    <w:rsid w:val="00522296"/>
    <w:rsid w:val="00526D11"/>
    <w:rsid w:val="00526DD5"/>
    <w:rsid w:val="005312E5"/>
    <w:rsid w:val="00532B45"/>
    <w:rsid w:val="00535B44"/>
    <w:rsid w:val="005403CF"/>
    <w:rsid w:val="005429BC"/>
    <w:rsid w:val="00542D20"/>
    <w:rsid w:val="00550BFE"/>
    <w:rsid w:val="00551C17"/>
    <w:rsid w:val="00562124"/>
    <w:rsid w:val="00564024"/>
    <w:rsid w:val="005801AF"/>
    <w:rsid w:val="005806BF"/>
    <w:rsid w:val="00584163"/>
    <w:rsid w:val="00586A05"/>
    <w:rsid w:val="00586A80"/>
    <w:rsid w:val="005A6BF7"/>
    <w:rsid w:val="005B28A8"/>
    <w:rsid w:val="005B653C"/>
    <w:rsid w:val="005B677B"/>
    <w:rsid w:val="005B7515"/>
    <w:rsid w:val="005D00A4"/>
    <w:rsid w:val="005D2593"/>
    <w:rsid w:val="005D3ACB"/>
    <w:rsid w:val="005D5B0B"/>
    <w:rsid w:val="005E0F43"/>
    <w:rsid w:val="005F46C1"/>
    <w:rsid w:val="005F473D"/>
    <w:rsid w:val="005F57ED"/>
    <w:rsid w:val="00602F38"/>
    <w:rsid w:val="00621BB8"/>
    <w:rsid w:val="00621F13"/>
    <w:rsid w:val="00622F5D"/>
    <w:rsid w:val="00623744"/>
    <w:rsid w:val="00623A55"/>
    <w:rsid w:val="00625CB1"/>
    <w:rsid w:val="00633C86"/>
    <w:rsid w:val="00633DF4"/>
    <w:rsid w:val="00646EBE"/>
    <w:rsid w:val="00651006"/>
    <w:rsid w:val="006516E8"/>
    <w:rsid w:val="0065247C"/>
    <w:rsid w:val="00653A6C"/>
    <w:rsid w:val="00654AEB"/>
    <w:rsid w:val="00657815"/>
    <w:rsid w:val="0066083F"/>
    <w:rsid w:val="006620F8"/>
    <w:rsid w:val="00666BA3"/>
    <w:rsid w:val="00676463"/>
    <w:rsid w:val="00694C7D"/>
    <w:rsid w:val="006966C9"/>
    <w:rsid w:val="006B40E6"/>
    <w:rsid w:val="006B6ADA"/>
    <w:rsid w:val="006B6BA5"/>
    <w:rsid w:val="006D4F6C"/>
    <w:rsid w:val="006E1EF8"/>
    <w:rsid w:val="006E3CBF"/>
    <w:rsid w:val="006E7422"/>
    <w:rsid w:val="006F6F7A"/>
    <w:rsid w:val="006F784E"/>
    <w:rsid w:val="00703085"/>
    <w:rsid w:val="00713906"/>
    <w:rsid w:val="00723498"/>
    <w:rsid w:val="00730A6B"/>
    <w:rsid w:val="00731D6C"/>
    <w:rsid w:val="007405E0"/>
    <w:rsid w:val="00744EC3"/>
    <w:rsid w:val="007465BE"/>
    <w:rsid w:val="007514BA"/>
    <w:rsid w:val="007515BD"/>
    <w:rsid w:val="00751A00"/>
    <w:rsid w:val="00755259"/>
    <w:rsid w:val="007634DB"/>
    <w:rsid w:val="007650F7"/>
    <w:rsid w:val="00767693"/>
    <w:rsid w:val="007830EE"/>
    <w:rsid w:val="00785621"/>
    <w:rsid w:val="0078670D"/>
    <w:rsid w:val="0079402A"/>
    <w:rsid w:val="00795542"/>
    <w:rsid w:val="00797AC8"/>
    <w:rsid w:val="007A54B2"/>
    <w:rsid w:val="007A5A86"/>
    <w:rsid w:val="007B702F"/>
    <w:rsid w:val="007C07DC"/>
    <w:rsid w:val="007C394D"/>
    <w:rsid w:val="007C7076"/>
    <w:rsid w:val="007D01EC"/>
    <w:rsid w:val="007D18D6"/>
    <w:rsid w:val="007E6B34"/>
    <w:rsid w:val="007F737E"/>
    <w:rsid w:val="008136F6"/>
    <w:rsid w:val="00814DD5"/>
    <w:rsid w:val="008152CD"/>
    <w:rsid w:val="008168EF"/>
    <w:rsid w:val="0082458F"/>
    <w:rsid w:val="00825C8F"/>
    <w:rsid w:val="0083241F"/>
    <w:rsid w:val="008326FC"/>
    <w:rsid w:val="00832F6A"/>
    <w:rsid w:val="00862F66"/>
    <w:rsid w:val="0086680F"/>
    <w:rsid w:val="00871C3A"/>
    <w:rsid w:val="00872024"/>
    <w:rsid w:val="00876272"/>
    <w:rsid w:val="00893859"/>
    <w:rsid w:val="00894974"/>
    <w:rsid w:val="00894B67"/>
    <w:rsid w:val="00896011"/>
    <w:rsid w:val="008B6978"/>
    <w:rsid w:val="008C10FD"/>
    <w:rsid w:val="008C4E16"/>
    <w:rsid w:val="008D1FF9"/>
    <w:rsid w:val="008D2A4B"/>
    <w:rsid w:val="008D38D8"/>
    <w:rsid w:val="008E529C"/>
    <w:rsid w:val="008E6B0A"/>
    <w:rsid w:val="008F4242"/>
    <w:rsid w:val="008F529A"/>
    <w:rsid w:val="008F5CC8"/>
    <w:rsid w:val="008F65B1"/>
    <w:rsid w:val="008F7FD9"/>
    <w:rsid w:val="00900F6D"/>
    <w:rsid w:val="009077A0"/>
    <w:rsid w:val="00931B87"/>
    <w:rsid w:val="00931FC8"/>
    <w:rsid w:val="00932DBD"/>
    <w:rsid w:val="009340EC"/>
    <w:rsid w:val="0093436E"/>
    <w:rsid w:val="00946093"/>
    <w:rsid w:val="00947D0A"/>
    <w:rsid w:val="00953D70"/>
    <w:rsid w:val="00956E5A"/>
    <w:rsid w:val="00974042"/>
    <w:rsid w:val="00980BDB"/>
    <w:rsid w:val="00981AD7"/>
    <w:rsid w:val="0098323F"/>
    <w:rsid w:val="0098456D"/>
    <w:rsid w:val="00987690"/>
    <w:rsid w:val="00991B67"/>
    <w:rsid w:val="00993DD9"/>
    <w:rsid w:val="009949F7"/>
    <w:rsid w:val="009957E3"/>
    <w:rsid w:val="009B4246"/>
    <w:rsid w:val="009C16A8"/>
    <w:rsid w:val="009C2264"/>
    <w:rsid w:val="009C2B56"/>
    <w:rsid w:val="009C3EF5"/>
    <w:rsid w:val="009C4BF3"/>
    <w:rsid w:val="009C6297"/>
    <w:rsid w:val="009D0D36"/>
    <w:rsid w:val="009E2AEE"/>
    <w:rsid w:val="009E5298"/>
    <w:rsid w:val="009F2723"/>
    <w:rsid w:val="009F44E6"/>
    <w:rsid w:val="009F7F27"/>
    <w:rsid w:val="00A041C6"/>
    <w:rsid w:val="00A0510B"/>
    <w:rsid w:val="00A0673D"/>
    <w:rsid w:val="00A07C8F"/>
    <w:rsid w:val="00A11357"/>
    <w:rsid w:val="00A21F2F"/>
    <w:rsid w:val="00A224FF"/>
    <w:rsid w:val="00A43AAC"/>
    <w:rsid w:val="00A45D6C"/>
    <w:rsid w:val="00A47967"/>
    <w:rsid w:val="00A63F9B"/>
    <w:rsid w:val="00A70B2B"/>
    <w:rsid w:val="00A77815"/>
    <w:rsid w:val="00A86D11"/>
    <w:rsid w:val="00AA4F34"/>
    <w:rsid w:val="00AB4F8B"/>
    <w:rsid w:val="00AD12A1"/>
    <w:rsid w:val="00AD3424"/>
    <w:rsid w:val="00AD784E"/>
    <w:rsid w:val="00AE402A"/>
    <w:rsid w:val="00AF208F"/>
    <w:rsid w:val="00AF28CC"/>
    <w:rsid w:val="00AF4F4B"/>
    <w:rsid w:val="00AF6428"/>
    <w:rsid w:val="00B02A17"/>
    <w:rsid w:val="00B05C34"/>
    <w:rsid w:val="00B0642E"/>
    <w:rsid w:val="00B10E28"/>
    <w:rsid w:val="00B14B95"/>
    <w:rsid w:val="00B14CC6"/>
    <w:rsid w:val="00B1731E"/>
    <w:rsid w:val="00B23DE0"/>
    <w:rsid w:val="00B31E81"/>
    <w:rsid w:val="00B35C41"/>
    <w:rsid w:val="00B36A8D"/>
    <w:rsid w:val="00B37E7B"/>
    <w:rsid w:val="00B42BAF"/>
    <w:rsid w:val="00B50C0E"/>
    <w:rsid w:val="00B62CE1"/>
    <w:rsid w:val="00B64B1F"/>
    <w:rsid w:val="00B64B96"/>
    <w:rsid w:val="00B661DF"/>
    <w:rsid w:val="00B679AB"/>
    <w:rsid w:val="00B71657"/>
    <w:rsid w:val="00B717C2"/>
    <w:rsid w:val="00B805CE"/>
    <w:rsid w:val="00B81202"/>
    <w:rsid w:val="00B83100"/>
    <w:rsid w:val="00B868C3"/>
    <w:rsid w:val="00B91F25"/>
    <w:rsid w:val="00BA0B99"/>
    <w:rsid w:val="00BA6E1B"/>
    <w:rsid w:val="00BB3C9A"/>
    <w:rsid w:val="00BB3FB9"/>
    <w:rsid w:val="00BB467F"/>
    <w:rsid w:val="00BB5956"/>
    <w:rsid w:val="00BC54F2"/>
    <w:rsid w:val="00BD4B21"/>
    <w:rsid w:val="00BD649A"/>
    <w:rsid w:val="00BD7544"/>
    <w:rsid w:val="00BE0BE5"/>
    <w:rsid w:val="00BE76E1"/>
    <w:rsid w:val="00BF55B8"/>
    <w:rsid w:val="00BF74CC"/>
    <w:rsid w:val="00C0113D"/>
    <w:rsid w:val="00C023B5"/>
    <w:rsid w:val="00C100E6"/>
    <w:rsid w:val="00C1413D"/>
    <w:rsid w:val="00C155A8"/>
    <w:rsid w:val="00C1634C"/>
    <w:rsid w:val="00C27238"/>
    <w:rsid w:val="00C3349B"/>
    <w:rsid w:val="00C3681C"/>
    <w:rsid w:val="00C4349F"/>
    <w:rsid w:val="00C47E17"/>
    <w:rsid w:val="00C61C7A"/>
    <w:rsid w:val="00C631C8"/>
    <w:rsid w:val="00C67575"/>
    <w:rsid w:val="00C67761"/>
    <w:rsid w:val="00C77815"/>
    <w:rsid w:val="00C84F18"/>
    <w:rsid w:val="00C85EF2"/>
    <w:rsid w:val="00C913CB"/>
    <w:rsid w:val="00C91A46"/>
    <w:rsid w:val="00C96249"/>
    <w:rsid w:val="00CA2BE0"/>
    <w:rsid w:val="00CA3CB5"/>
    <w:rsid w:val="00CA4350"/>
    <w:rsid w:val="00CB2C97"/>
    <w:rsid w:val="00CB77C2"/>
    <w:rsid w:val="00CB7BFF"/>
    <w:rsid w:val="00CC0616"/>
    <w:rsid w:val="00CC14E7"/>
    <w:rsid w:val="00CC220E"/>
    <w:rsid w:val="00CC46C8"/>
    <w:rsid w:val="00CD23E3"/>
    <w:rsid w:val="00CD31E1"/>
    <w:rsid w:val="00CD3E5F"/>
    <w:rsid w:val="00CD4627"/>
    <w:rsid w:val="00CD7243"/>
    <w:rsid w:val="00D00E58"/>
    <w:rsid w:val="00D048F7"/>
    <w:rsid w:val="00D10120"/>
    <w:rsid w:val="00D111AE"/>
    <w:rsid w:val="00D1190D"/>
    <w:rsid w:val="00D143E8"/>
    <w:rsid w:val="00D213A1"/>
    <w:rsid w:val="00D21E5B"/>
    <w:rsid w:val="00D3533F"/>
    <w:rsid w:val="00D37335"/>
    <w:rsid w:val="00D40086"/>
    <w:rsid w:val="00D454DF"/>
    <w:rsid w:val="00D62358"/>
    <w:rsid w:val="00D64B97"/>
    <w:rsid w:val="00D666C0"/>
    <w:rsid w:val="00D66772"/>
    <w:rsid w:val="00D7058C"/>
    <w:rsid w:val="00D7193A"/>
    <w:rsid w:val="00D839C9"/>
    <w:rsid w:val="00DA2090"/>
    <w:rsid w:val="00DA35FD"/>
    <w:rsid w:val="00DA7705"/>
    <w:rsid w:val="00DA7F2A"/>
    <w:rsid w:val="00DB1B10"/>
    <w:rsid w:val="00DB2AE1"/>
    <w:rsid w:val="00DB4A0E"/>
    <w:rsid w:val="00DB4CCD"/>
    <w:rsid w:val="00DB6E26"/>
    <w:rsid w:val="00DC02C5"/>
    <w:rsid w:val="00DD60F1"/>
    <w:rsid w:val="00DD6AE4"/>
    <w:rsid w:val="00DD6FC8"/>
    <w:rsid w:val="00DE3D24"/>
    <w:rsid w:val="00DE4ABE"/>
    <w:rsid w:val="00DE7959"/>
    <w:rsid w:val="00DF32A7"/>
    <w:rsid w:val="00DF59CC"/>
    <w:rsid w:val="00DF7743"/>
    <w:rsid w:val="00E01B8E"/>
    <w:rsid w:val="00E02F5B"/>
    <w:rsid w:val="00E12598"/>
    <w:rsid w:val="00E173D3"/>
    <w:rsid w:val="00E21629"/>
    <w:rsid w:val="00E274CA"/>
    <w:rsid w:val="00E32E55"/>
    <w:rsid w:val="00E409F7"/>
    <w:rsid w:val="00E41107"/>
    <w:rsid w:val="00E45A69"/>
    <w:rsid w:val="00E6760D"/>
    <w:rsid w:val="00E73611"/>
    <w:rsid w:val="00E76DA9"/>
    <w:rsid w:val="00E7761A"/>
    <w:rsid w:val="00E85E66"/>
    <w:rsid w:val="00E868B0"/>
    <w:rsid w:val="00E91A9D"/>
    <w:rsid w:val="00E97AA3"/>
    <w:rsid w:val="00EA2D72"/>
    <w:rsid w:val="00EA42F1"/>
    <w:rsid w:val="00EA4414"/>
    <w:rsid w:val="00EB05F7"/>
    <w:rsid w:val="00EB548A"/>
    <w:rsid w:val="00ED3E2C"/>
    <w:rsid w:val="00ED7915"/>
    <w:rsid w:val="00EE0375"/>
    <w:rsid w:val="00EE20C6"/>
    <w:rsid w:val="00EE31D5"/>
    <w:rsid w:val="00EF3364"/>
    <w:rsid w:val="00EF363C"/>
    <w:rsid w:val="00EF3675"/>
    <w:rsid w:val="00F01745"/>
    <w:rsid w:val="00F07B0F"/>
    <w:rsid w:val="00F120A1"/>
    <w:rsid w:val="00F154A4"/>
    <w:rsid w:val="00F15A04"/>
    <w:rsid w:val="00F173FA"/>
    <w:rsid w:val="00F23143"/>
    <w:rsid w:val="00F23C10"/>
    <w:rsid w:val="00F316A1"/>
    <w:rsid w:val="00F3391D"/>
    <w:rsid w:val="00F35C70"/>
    <w:rsid w:val="00F37504"/>
    <w:rsid w:val="00F41255"/>
    <w:rsid w:val="00F430C2"/>
    <w:rsid w:val="00F448D8"/>
    <w:rsid w:val="00F5243E"/>
    <w:rsid w:val="00F5568B"/>
    <w:rsid w:val="00F57B53"/>
    <w:rsid w:val="00F60A5A"/>
    <w:rsid w:val="00F66FB4"/>
    <w:rsid w:val="00F679D5"/>
    <w:rsid w:val="00F70A18"/>
    <w:rsid w:val="00F73A18"/>
    <w:rsid w:val="00F83583"/>
    <w:rsid w:val="00F83648"/>
    <w:rsid w:val="00F83F90"/>
    <w:rsid w:val="00F97843"/>
    <w:rsid w:val="00FA3039"/>
    <w:rsid w:val="00FA3F96"/>
    <w:rsid w:val="00FA4081"/>
    <w:rsid w:val="00FA42D4"/>
    <w:rsid w:val="00FA5792"/>
    <w:rsid w:val="00FA686A"/>
    <w:rsid w:val="00FB0E34"/>
    <w:rsid w:val="00FC1AD3"/>
    <w:rsid w:val="00FC38C5"/>
    <w:rsid w:val="00FC4B4A"/>
    <w:rsid w:val="00FC5B7B"/>
    <w:rsid w:val="00FC6617"/>
    <w:rsid w:val="00FC7912"/>
    <w:rsid w:val="00FE5C44"/>
    <w:rsid w:val="00FF146F"/>
    <w:rsid w:val="00FF4AD5"/>
    <w:rsid w:val="00FF7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E1"/>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link w:val="2"/>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a7">
    <w:name w:val="Заголовок"/>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qFormat/>
    <w:rsid w:val="005156A2"/>
    <w:rPr>
      <w:color w:val="00000A"/>
      <w:sz w:val="24"/>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3"/>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4">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2">
    <w:name w:val="List Paragraph"/>
    <w:basedOn w:val="a"/>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customStyle="1" w:styleId="xfmc1">
    <w:name w:val="xfmc1"/>
    <w:basedOn w:val="a"/>
    <w:rsid w:val="00AF6428"/>
    <w:pPr>
      <w:spacing w:before="100" w:beforeAutospacing="1" w:after="100" w:afterAutospacing="1"/>
    </w:pPr>
    <w:rPr>
      <w:rFonts w:eastAsia="Times New Roman"/>
      <w:color w:val="auto"/>
    </w:rPr>
  </w:style>
  <w:style w:type="paragraph" w:customStyle="1" w:styleId="rvps2">
    <w:name w:val="rvps2"/>
    <w:basedOn w:val="a"/>
    <w:rsid w:val="00AF6428"/>
    <w:pPr>
      <w:spacing w:before="100" w:beforeAutospacing="1" w:after="100" w:afterAutospacing="1"/>
    </w:pPr>
    <w:rPr>
      <w:rFonts w:eastAsia="Times New Roman"/>
      <w:color w:val="auto"/>
      <w:lang w:val="uk-UA" w:eastAsia="uk-UA"/>
    </w:rPr>
  </w:style>
  <w:style w:type="paragraph" w:styleId="af3">
    <w:name w:val="footer"/>
    <w:basedOn w:val="a"/>
    <w:link w:val="af4"/>
    <w:uiPriority w:val="99"/>
    <w:rsid w:val="006966C9"/>
    <w:pPr>
      <w:tabs>
        <w:tab w:val="center" w:pos="4819"/>
        <w:tab w:val="right" w:pos="9639"/>
      </w:tabs>
    </w:pPr>
    <w:rPr>
      <w:rFonts w:eastAsia="Times New Roman"/>
      <w:color w:val="auto"/>
      <w:lang w:val="uk-UA"/>
    </w:rPr>
  </w:style>
  <w:style w:type="character" w:customStyle="1" w:styleId="af4">
    <w:name w:val="Нижний колонтитул Знак"/>
    <w:basedOn w:val="a0"/>
    <w:link w:val="af3"/>
    <w:uiPriority w:val="99"/>
    <w:rsid w:val="006966C9"/>
    <w:rPr>
      <w:rFonts w:ascii="Times New Roman" w:eastAsia="Times New Roman" w:hAnsi="Times New Roman" w:cs="Times New Roman"/>
      <w:sz w:val="24"/>
      <w:szCs w:val="24"/>
      <w:lang w:val="uk-UA" w:eastAsia="ru-RU"/>
    </w:rPr>
  </w:style>
  <w:style w:type="paragraph" w:styleId="af5">
    <w:name w:val="header"/>
    <w:basedOn w:val="a"/>
    <w:link w:val="af6"/>
    <w:uiPriority w:val="99"/>
    <w:rsid w:val="006966C9"/>
    <w:pPr>
      <w:tabs>
        <w:tab w:val="center" w:pos="4819"/>
        <w:tab w:val="right" w:pos="9639"/>
      </w:tabs>
    </w:pPr>
    <w:rPr>
      <w:rFonts w:eastAsia="Times New Roman"/>
      <w:color w:val="auto"/>
      <w:lang w:val="uk-UA"/>
    </w:rPr>
  </w:style>
  <w:style w:type="character" w:customStyle="1" w:styleId="af6">
    <w:name w:val="Верхний колонтитул Знак"/>
    <w:basedOn w:val="a0"/>
    <w:link w:val="af5"/>
    <w:uiPriority w:val="99"/>
    <w:rsid w:val="006966C9"/>
    <w:rPr>
      <w:rFonts w:ascii="Times New Roman" w:eastAsia="Times New Roman" w:hAnsi="Times New Roman" w:cs="Times New Roman"/>
      <w:sz w:val="24"/>
      <w:szCs w:val="24"/>
      <w:lang w:val="uk-UA" w:eastAsia="ru-RU"/>
    </w:rPr>
  </w:style>
  <w:style w:type="paragraph" w:customStyle="1" w:styleId="Style3">
    <w:name w:val="Style3"/>
    <w:basedOn w:val="a"/>
    <w:uiPriority w:val="99"/>
    <w:rsid w:val="006966C9"/>
    <w:pPr>
      <w:widowControl w:val="0"/>
      <w:autoSpaceDE w:val="0"/>
      <w:autoSpaceDN w:val="0"/>
      <w:adjustRightInd w:val="0"/>
      <w:spacing w:line="329" w:lineRule="exact"/>
      <w:ind w:firstLine="130"/>
    </w:pPr>
    <w:rPr>
      <w:rFonts w:eastAsia="Calibri"/>
      <w:color w:val="auto"/>
    </w:rPr>
  </w:style>
  <w:style w:type="paragraph" w:customStyle="1" w:styleId="Style6">
    <w:name w:val="Style6"/>
    <w:basedOn w:val="a"/>
    <w:uiPriority w:val="99"/>
    <w:rsid w:val="006966C9"/>
    <w:pPr>
      <w:widowControl w:val="0"/>
      <w:autoSpaceDE w:val="0"/>
      <w:autoSpaceDN w:val="0"/>
      <w:adjustRightInd w:val="0"/>
      <w:spacing w:line="326" w:lineRule="exact"/>
      <w:ind w:firstLine="720"/>
      <w:jc w:val="both"/>
    </w:pPr>
    <w:rPr>
      <w:rFonts w:eastAsia="Calibri"/>
      <w:color w:val="auto"/>
      <w:lang w:val="uk-UA"/>
    </w:rPr>
  </w:style>
  <w:style w:type="character" w:styleId="af7">
    <w:name w:val="page number"/>
    <w:basedOn w:val="a0"/>
    <w:uiPriority w:val="99"/>
    <w:rsid w:val="006966C9"/>
    <w:rPr>
      <w:rFonts w:cs="Times New Roman"/>
    </w:rPr>
  </w:style>
</w:styles>
</file>

<file path=word/webSettings.xml><?xml version="1.0" encoding="utf-8"?>
<w:webSettings xmlns:r="http://schemas.openxmlformats.org/officeDocument/2006/relationships" xmlns:w="http://schemas.openxmlformats.org/wordprocessingml/2006/main">
  <w:divs>
    <w:div w:id="297808848">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1602109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2052-0BDF-41BE-B6B3-F5E1C551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27</Pages>
  <Words>9298</Words>
  <Characters>53002</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24</cp:revision>
  <dcterms:created xsi:type="dcterms:W3CDTF">2023-09-01T13:03:00Z</dcterms:created>
  <dcterms:modified xsi:type="dcterms:W3CDTF">2023-12-04T15:20:00Z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