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0E0" w:rsidRDefault="008D20E0" w:rsidP="008D20E0">
      <w:pPr>
        <w:spacing w:after="0" w:line="240" w:lineRule="auto"/>
        <w:jc w:val="right"/>
        <w:rPr>
          <w:rFonts w:ascii="Times New Roman" w:hAnsi="Times New Roman"/>
          <w:b/>
          <w:bCs/>
          <w:i/>
          <w:iCs/>
          <w:noProof/>
          <w:sz w:val="24"/>
          <w:szCs w:val="24"/>
          <w:lang w:val="uk-UA"/>
        </w:rPr>
      </w:pPr>
      <w:r w:rsidRPr="006E514C">
        <w:rPr>
          <w:rFonts w:ascii="Times New Roman" w:hAnsi="Times New Roman"/>
          <w:b/>
          <w:bCs/>
          <w:i/>
          <w:iCs/>
          <w:noProof/>
          <w:sz w:val="24"/>
          <w:szCs w:val="24"/>
          <w:lang w:val="uk-UA"/>
        </w:rPr>
        <w:t xml:space="preserve">Додаток </w:t>
      </w:r>
      <w:r>
        <w:rPr>
          <w:rFonts w:ascii="Times New Roman" w:hAnsi="Times New Roman"/>
          <w:b/>
          <w:bCs/>
          <w:i/>
          <w:iCs/>
          <w:noProof/>
          <w:sz w:val="24"/>
          <w:szCs w:val="24"/>
          <w:lang w:val="uk-UA"/>
        </w:rPr>
        <w:t>№2</w:t>
      </w:r>
    </w:p>
    <w:p w:rsidR="008D20E0" w:rsidRDefault="008D20E0" w:rsidP="008D20E0">
      <w:pPr>
        <w:spacing w:after="0" w:line="240" w:lineRule="auto"/>
        <w:jc w:val="right"/>
        <w:rPr>
          <w:rFonts w:ascii="Times New Roman" w:hAnsi="Times New Roman"/>
          <w:b/>
          <w:bCs/>
          <w:i/>
          <w:iCs/>
          <w:noProof/>
          <w:sz w:val="24"/>
          <w:szCs w:val="24"/>
          <w:lang w:val="uk-UA"/>
        </w:rPr>
      </w:pPr>
      <w:r w:rsidRPr="006E514C">
        <w:rPr>
          <w:rFonts w:ascii="Times New Roman" w:hAnsi="Times New Roman"/>
          <w:b/>
          <w:bCs/>
          <w:i/>
          <w:iCs/>
          <w:noProof/>
          <w:sz w:val="24"/>
          <w:szCs w:val="24"/>
          <w:lang w:val="uk-UA"/>
        </w:rPr>
        <w:t xml:space="preserve"> до тендерної документації</w:t>
      </w:r>
    </w:p>
    <w:p w:rsidR="00BB576E" w:rsidRPr="00BB576E" w:rsidRDefault="00BB576E" w:rsidP="00BB576E">
      <w:pPr>
        <w:spacing w:after="0" w:line="240" w:lineRule="auto"/>
        <w:jc w:val="center"/>
        <w:rPr>
          <w:rFonts w:ascii="Times New Roman" w:hAnsi="Times New Roman"/>
          <w:b/>
          <w:bCs/>
          <w:noProof/>
          <w:sz w:val="24"/>
          <w:szCs w:val="24"/>
          <w:lang w:val="uk-UA"/>
        </w:rPr>
      </w:pPr>
      <w:r w:rsidRPr="00BB576E">
        <w:rPr>
          <w:rFonts w:ascii="Times New Roman" w:hAnsi="Times New Roman"/>
          <w:b/>
          <w:bCs/>
          <w:noProof/>
          <w:sz w:val="24"/>
          <w:szCs w:val="24"/>
          <w:lang w:val="uk-UA"/>
        </w:rPr>
        <w:t>ІНФОРМАЦІЯ ПРО ТЕХНІЧНІ, ЯКІСНІ ТА КІЛЬКІСНІ</w:t>
      </w:r>
    </w:p>
    <w:p w:rsidR="00BB576E" w:rsidRPr="00BB576E" w:rsidRDefault="00BB576E" w:rsidP="00BB576E">
      <w:pPr>
        <w:spacing w:after="0" w:line="240" w:lineRule="auto"/>
        <w:jc w:val="center"/>
        <w:rPr>
          <w:rFonts w:ascii="Times New Roman" w:hAnsi="Times New Roman"/>
          <w:b/>
          <w:bCs/>
          <w:noProof/>
          <w:sz w:val="24"/>
          <w:szCs w:val="24"/>
          <w:lang w:val="uk-UA"/>
        </w:rPr>
      </w:pPr>
      <w:r w:rsidRPr="00BB576E">
        <w:rPr>
          <w:rFonts w:ascii="Times New Roman" w:hAnsi="Times New Roman"/>
          <w:b/>
          <w:bCs/>
          <w:noProof/>
          <w:sz w:val="24"/>
          <w:szCs w:val="24"/>
          <w:lang w:val="uk-UA"/>
        </w:rPr>
        <w:t>ХАРАКТЕРИСТИКИ ПРЕДМЕТУ ЗАКУПІВЛІ</w:t>
      </w:r>
    </w:p>
    <w:p w:rsidR="001F4E4D" w:rsidRPr="001F4E4D" w:rsidRDefault="00BB576E" w:rsidP="001F4E4D">
      <w:pPr>
        <w:spacing w:after="0" w:line="240" w:lineRule="auto"/>
        <w:jc w:val="center"/>
        <w:rPr>
          <w:rFonts w:ascii="Times New Roman" w:hAnsi="Times New Roman"/>
          <w:b/>
          <w:bCs/>
          <w:noProof/>
          <w:sz w:val="24"/>
          <w:szCs w:val="24"/>
          <w:lang w:val="uk-UA"/>
        </w:rPr>
      </w:pPr>
      <w:r w:rsidRPr="00BB576E">
        <w:rPr>
          <w:rFonts w:ascii="Times New Roman" w:hAnsi="Times New Roman"/>
          <w:b/>
          <w:bCs/>
          <w:noProof/>
          <w:sz w:val="24"/>
          <w:szCs w:val="24"/>
          <w:lang w:val="uk-UA"/>
        </w:rPr>
        <w:t>По коду класифікатора, згідно</w:t>
      </w:r>
      <w:r w:rsidR="001F4E4D" w:rsidRPr="001F4E4D">
        <w:rPr>
          <w:rFonts w:ascii="Times New Roman" w:hAnsi="Times New Roman"/>
          <w:b/>
          <w:bCs/>
          <w:noProof/>
          <w:sz w:val="24"/>
          <w:szCs w:val="24"/>
          <w:lang w:val="uk-UA"/>
        </w:rPr>
        <w:t>ДК: 021:2015 ― 33690000-3 Лікарські засоби різні (Лабораторні реактиви)</w:t>
      </w:r>
    </w:p>
    <w:p w:rsidR="000337D1" w:rsidRDefault="000337D1" w:rsidP="005B18A8">
      <w:pPr>
        <w:spacing w:after="0" w:line="240" w:lineRule="auto"/>
        <w:rPr>
          <w:rFonts w:ascii="Times New Roman" w:hAnsi="Times New Roman"/>
          <w:b/>
          <w:bCs/>
          <w:noProof/>
          <w:sz w:val="24"/>
          <w:szCs w:val="24"/>
          <w:lang w:val="uk-UA"/>
        </w:rPr>
      </w:pPr>
    </w:p>
    <w:p w:rsidR="000337D1" w:rsidRPr="00BB576E" w:rsidRDefault="000337D1" w:rsidP="000337D1">
      <w:pPr>
        <w:spacing w:line="240" w:lineRule="auto"/>
        <w:ind w:firstLine="284"/>
        <w:contextualSpacing/>
        <w:jc w:val="both"/>
        <w:rPr>
          <w:rFonts w:ascii="Times New Roman" w:hAnsi="Times New Roman"/>
          <w:noProof/>
          <w:sz w:val="24"/>
          <w:szCs w:val="24"/>
          <w:lang w:val="uk-UA" w:eastAsia="en-US"/>
        </w:rPr>
      </w:pPr>
      <w:r w:rsidRPr="00BB576E">
        <w:rPr>
          <w:rFonts w:ascii="Times New Roman" w:hAnsi="Times New Roman"/>
          <w:noProof/>
          <w:sz w:val="24"/>
          <w:szCs w:val="24"/>
          <w:lang w:val="uk-UA" w:eastAsia="en-US"/>
        </w:rPr>
        <w:t xml:space="preserve">1. Постачання товару що є предметом закупівлі здійснюється транспортом та за рахунок Постачальника за адресом Замовника  </w:t>
      </w:r>
      <w:r w:rsidRPr="00BB576E">
        <w:rPr>
          <w:rFonts w:ascii="Times New Roman" w:hAnsi="Times New Roman"/>
          <w:b/>
          <w:bCs/>
          <w:noProof/>
          <w:sz w:val="24"/>
          <w:szCs w:val="24"/>
          <w:lang w:val="uk-UA" w:eastAsia="en-US"/>
        </w:rPr>
        <w:t>(надати гарантійний лист</w:t>
      </w:r>
      <w:r w:rsidRPr="00BB576E">
        <w:rPr>
          <w:rFonts w:ascii="Times New Roman" w:hAnsi="Times New Roman"/>
          <w:noProof/>
          <w:sz w:val="24"/>
          <w:szCs w:val="24"/>
          <w:lang w:val="uk-UA" w:eastAsia="en-US"/>
        </w:rPr>
        <w:t>).</w:t>
      </w:r>
    </w:p>
    <w:p w:rsidR="000337D1" w:rsidRPr="00BB576E" w:rsidRDefault="000337D1" w:rsidP="000337D1">
      <w:pPr>
        <w:spacing w:line="240" w:lineRule="auto"/>
        <w:ind w:firstLine="284"/>
        <w:contextualSpacing/>
        <w:jc w:val="both"/>
        <w:rPr>
          <w:rFonts w:ascii="Times New Roman" w:hAnsi="Times New Roman"/>
          <w:noProof/>
          <w:sz w:val="24"/>
          <w:szCs w:val="24"/>
          <w:lang w:val="uk-UA" w:eastAsia="en-US"/>
        </w:rPr>
      </w:pPr>
      <w:r w:rsidRPr="00BB576E">
        <w:rPr>
          <w:rFonts w:ascii="Times New Roman" w:hAnsi="Times New Roman"/>
          <w:noProof/>
          <w:sz w:val="24"/>
          <w:szCs w:val="24"/>
          <w:lang w:val="uk-UA" w:eastAsia="en-US"/>
        </w:rPr>
        <w:t>2. Інформація про відповідність запропонованих товарів медико-технічним вимогам докумен-тації повинна бути підтверджена наступними документами:</w:t>
      </w:r>
    </w:p>
    <w:p w:rsidR="000337D1" w:rsidRPr="00BB576E" w:rsidRDefault="000337D1" w:rsidP="000337D1">
      <w:pPr>
        <w:spacing w:line="240" w:lineRule="auto"/>
        <w:ind w:firstLine="284"/>
        <w:contextualSpacing/>
        <w:jc w:val="both"/>
        <w:rPr>
          <w:rFonts w:ascii="Times New Roman" w:hAnsi="Times New Roman"/>
          <w:noProof/>
          <w:sz w:val="24"/>
          <w:szCs w:val="24"/>
          <w:lang w:val="uk-UA" w:eastAsia="en-US"/>
        </w:rPr>
      </w:pPr>
      <w:r w:rsidRPr="00BB576E">
        <w:rPr>
          <w:rFonts w:ascii="Times New Roman" w:hAnsi="Times New Roman"/>
          <w:noProof/>
          <w:sz w:val="24"/>
          <w:szCs w:val="24"/>
          <w:lang w:val="uk-UA" w:eastAsia="en-US"/>
        </w:rPr>
        <w:t xml:space="preserve">2.1. Запропонований учасником товар повинен бути зареєстрований в Україні та/або дозволе-ний для введення в обіг та/або експлуатацію (застосування) відповідно до вимог </w:t>
      </w:r>
      <w:r w:rsidRPr="00BB576E">
        <w:rPr>
          <w:rFonts w:ascii="Times New Roman" w:hAnsi="Times New Roman"/>
          <w:i/>
          <w:iCs/>
          <w:noProof/>
          <w:sz w:val="24"/>
          <w:szCs w:val="24"/>
          <w:u w:val="single"/>
          <w:lang w:val="uk-UA" w:eastAsia="en-US"/>
        </w:rPr>
        <w:t>Технічного регла-менту затвердженого Постановою КМУ від 02.10.2013 р. № 753 (зі змінами)</w:t>
      </w:r>
      <w:r w:rsidRPr="00BB576E">
        <w:rPr>
          <w:rFonts w:ascii="Times New Roman" w:hAnsi="Times New Roman"/>
          <w:noProof/>
          <w:sz w:val="24"/>
          <w:szCs w:val="24"/>
          <w:lang w:val="uk-UA" w:eastAsia="en-US"/>
        </w:rPr>
        <w:t xml:space="preserve"> або </w:t>
      </w:r>
      <w:r w:rsidRPr="00BB576E">
        <w:rPr>
          <w:rFonts w:ascii="Times New Roman" w:hAnsi="Times New Roman"/>
          <w:i/>
          <w:noProof/>
          <w:sz w:val="24"/>
          <w:szCs w:val="24"/>
          <w:u w:val="single"/>
          <w:lang w:val="uk-UA" w:eastAsia="en-US"/>
        </w:rPr>
        <w:t>Технічного регламенту затвердженого Постановою КМУ від 02.10.2013 р. № 754 (зі змінами)</w:t>
      </w:r>
      <w:r w:rsidRPr="00BB576E">
        <w:rPr>
          <w:rFonts w:ascii="Times New Roman" w:hAnsi="Times New Roman"/>
          <w:noProof/>
          <w:sz w:val="24"/>
          <w:szCs w:val="24"/>
          <w:lang w:val="uk-UA" w:eastAsia="en-US"/>
        </w:rPr>
        <w:t xml:space="preserve">. Ця вимога засвідчується наданням учасником у складі тендерної пропозиції копій декларацій або копій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w:t>
      </w:r>
      <w:r w:rsidRPr="00BB576E">
        <w:rPr>
          <w:rFonts w:ascii="Times New Roman" w:hAnsi="Times New Roman"/>
          <w:i/>
          <w:noProof/>
          <w:sz w:val="24"/>
          <w:szCs w:val="24"/>
          <w:u w:val="single"/>
          <w:lang w:val="uk-UA" w:eastAsia="en-US"/>
        </w:rPr>
        <w:t xml:space="preserve">або Технічного регламенту затвердженого Постановою КМУ від 02.10.2013 р. № 754 </w:t>
      </w:r>
      <w:r w:rsidRPr="00BB576E">
        <w:rPr>
          <w:rFonts w:ascii="Times New Roman" w:hAnsi="Times New Roman"/>
          <w:noProof/>
          <w:sz w:val="24"/>
          <w:szCs w:val="24"/>
          <w:lang w:val="uk-UA" w:eastAsia="en-US"/>
        </w:rPr>
        <w:t>(у разі, якщо запропонований товар не підлягає декларуванню або проходження процедури оцінки відповідності згідно вимог Технічного регламенту, учасник повинен надати лист-пояснення, у якому буде міститися обгрунтування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rsidR="000337D1" w:rsidRPr="00BB576E" w:rsidRDefault="000337D1" w:rsidP="000337D1">
      <w:pPr>
        <w:widowControl w:val="0"/>
        <w:tabs>
          <w:tab w:val="left" w:pos="-1985"/>
          <w:tab w:val="left" w:pos="-1560"/>
          <w:tab w:val="left" w:pos="-1418"/>
          <w:tab w:val="left" w:pos="153"/>
          <w:tab w:val="left" w:pos="284"/>
        </w:tabs>
        <w:spacing w:after="0" w:line="240" w:lineRule="auto"/>
        <w:ind w:firstLine="284"/>
        <w:rPr>
          <w:rFonts w:eastAsia="Calibri" w:cs="Mangal"/>
          <w:kern w:val="2"/>
          <w:lang w:val="uk-UA" w:eastAsia="en-US"/>
        </w:rPr>
      </w:pPr>
      <w:bookmarkStart w:id="0" w:name="_Hlk159313583"/>
      <w:r w:rsidRPr="00BB576E">
        <w:rPr>
          <w:rFonts w:ascii="Times New Roman" w:hAnsi="Times New Roman"/>
          <w:noProof/>
          <w:sz w:val="24"/>
          <w:szCs w:val="24"/>
          <w:lang w:val="uk-UA" w:eastAsia="en-US"/>
        </w:rPr>
        <w:t xml:space="preserve">2.2. Учасник повинен надати </w:t>
      </w:r>
      <w:r w:rsidRPr="00BB576E">
        <w:rPr>
          <w:rFonts w:ascii="Times New Roman" w:hAnsi="Times New Roman"/>
          <w:b/>
          <w:bCs/>
          <w:noProof/>
          <w:sz w:val="24"/>
          <w:szCs w:val="24"/>
          <w:lang w:val="uk-UA" w:eastAsia="en-US"/>
        </w:rPr>
        <w:t>гаpантійний лист</w:t>
      </w:r>
      <w:r w:rsidRPr="00BB576E">
        <w:rPr>
          <w:rFonts w:ascii="Times New Roman" w:hAnsi="Times New Roman"/>
          <w:noProof/>
          <w:sz w:val="24"/>
          <w:szCs w:val="24"/>
          <w:lang w:val="uk-UA" w:eastAsia="en-US"/>
        </w:rPr>
        <w:t xml:space="preserve"> про надання інформаційних матеріалів на товар при його поставці, тобто при постачанні товару, що пропонується учасником, повинні бути надані і</w:t>
      </w:r>
      <w:r w:rsidRPr="00BB576E">
        <w:rPr>
          <w:rFonts w:ascii="Times New Roman" w:hAnsi="Times New Roman"/>
          <w:noProof/>
          <w:color w:val="000000"/>
          <w:sz w:val="24"/>
          <w:szCs w:val="24"/>
          <w:lang w:val="uk-UA"/>
        </w:rPr>
        <w:t xml:space="preserve">нформаційні матеріали: каталоги, </w:t>
      </w:r>
      <w:r w:rsidRPr="00BB576E">
        <w:rPr>
          <w:rFonts w:ascii="Times New Roman" w:eastAsia="MS Mincho" w:hAnsi="Times New Roman"/>
          <w:bCs/>
          <w:noProof/>
          <w:sz w:val="24"/>
          <w:szCs w:val="24"/>
          <w:lang w:val="uk-UA" w:eastAsia="ja-JP"/>
        </w:rPr>
        <w:t xml:space="preserve">та/або </w:t>
      </w:r>
      <w:r w:rsidRPr="00BB576E">
        <w:rPr>
          <w:rFonts w:ascii="Times New Roman" w:hAnsi="Times New Roman"/>
          <w:noProof/>
          <w:color w:val="000000"/>
          <w:sz w:val="24"/>
          <w:szCs w:val="24"/>
          <w:lang w:val="uk-UA"/>
        </w:rPr>
        <w:t xml:space="preserve">буклети, </w:t>
      </w:r>
      <w:r w:rsidRPr="00BB576E">
        <w:rPr>
          <w:rFonts w:ascii="Times New Roman" w:eastAsia="MS Mincho" w:hAnsi="Times New Roman"/>
          <w:bCs/>
          <w:noProof/>
          <w:sz w:val="24"/>
          <w:szCs w:val="24"/>
          <w:lang w:val="uk-UA" w:eastAsia="ja-JP"/>
        </w:rPr>
        <w:t xml:space="preserve">та/або копії </w:t>
      </w:r>
      <w:r w:rsidRPr="00BB576E">
        <w:rPr>
          <w:rFonts w:ascii="Times New Roman" w:hAnsi="Times New Roman"/>
          <w:noProof/>
          <w:color w:val="000000"/>
          <w:sz w:val="24"/>
          <w:szCs w:val="24"/>
          <w:lang w:val="uk-UA"/>
        </w:rPr>
        <w:t xml:space="preserve">інструкцій по застосуванню, </w:t>
      </w:r>
      <w:r w:rsidRPr="00BB576E">
        <w:rPr>
          <w:rFonts w:ascii="Times New Roman" w:eastAsia="MS Mincho" w:hAnsi="Times New Roman"/>
          <w:bCs/>
          <w:noProof/>
          <w:sz w:val="24"/>
          <w:szCs w:val="24"/>
          <w:lang w:val="uk-UA" w:eastAsia="ja-JP"/>
        </w:rPr>
        <w:t>та/або копії технічних паспортів, та/або інший документ, тощо</w:t>
      </w:r>
      <w:r w:rsidRPr="00BB576E">
        <w:rPr>
          <w:rFonts w:ascii="Times New Roman" w:hAnsi="Times New Roman"/>
          <w:noProof/>
          <w:sz w:val="24"/>
          <w:szCs w:val="24"/>
          <w:lang w:val="uk-UA" w:eastAsia="en-US"/>
        </w:rPr>
        <w:t xml:space="preserve"> українською мовою.  </w:t>
      </w:r>
    </w:p>
    <w:bookmarkEnd w:id="0"/>
    <w:p w:rsidR="000337D1" w:rsidRPr="00BB576E" w:rsidRDefault="000337D1" w:rsidP="000337D1">
      <w:pPr>
        <w:spacing w:line="240" w:lineRule="auto"/>
        <w:ind w:firstLine="284"/>
        <w:contextualSpacing/>
        <w:jc w:val="both"/>
        <w:rPr>
          <w:rFonts w:ascii="Times New Roman" w:hAnsi="Times New Roman"/>
          <w:noProof/>
          <w:sz w:val="24"/>
          <w:szCs w:val="24"/>
          <w:lang w:val="uk-UA" w:eastAsia="en-US"/>
        </w:rPr>
      </w:pPr>
      <w:r w:rsidRPr="00BB576E">
        <w:rPr>
          <w:rFonts w:ascii="Times New Roman" w:hAnsi="Times New Roman"/>
          <w:noProof/>
          <w:sz w:val="24"/>
          <w:szCs w:val="24"/>
          <w:lang w:val="uk-UA" w:eastAsia="en-US"/>
        </w:rPr>
        <w:t xml:space="preserve">2.3. Залишковий термін придатності товарів на момент постачання повинен складати не менше 80% загального терміну їх зберігання (учасник повинен надати гаpантійний лист про залишковий термін придатності). З метою запобігання закупівлі фальсифікатів та отримання гарaнтій на своєчасне постачання товару у кількості, якості та зі строками придатності, яких вимагає замовник, учасник надає </w:t>
      </w:r>
      <w:r w:rsidRPr="00BB576E">
        <w:rPr>
          <w:rFonts w:ascii="Times New Roman" w:hAnsi="Times New Roman"/>
          <w:b/>
          <w:bCs/>
          <w:noProof/>
          <w:sz w:val="24"/>
          <w:szCs w:val="24"/>
          <w:lang w:val="uk-UA" w:eastAsia="en-US"/>
        </w:rPr>
        <w:t>гарaнтійний лист</w:t>
      </w:r>
      <w:r w:rsidRPr="00BB576E">
        <w:rPr>
          <w:rFonts w:ascii="Times New Roman" w:hAnsi="Times New Roman"/>
          <w:noProof/>
          <w:sz w:val="24"/>
          <w:szCs w:val="24"/>
          <w:lang w:val="uk-UA" w:eastAsia="en-US"/>
        </w:rPr>
        <w:t>, яким підтверджується можливість поставки запропонованого товару в необхідній кількості, який є предметом закупівлі цих торгів, та пропонується учасником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назви товару, кількості.</w:t>
      </w:r>
    </w:p>
    <w:p w:rsidR="000337D1" w:rsidRDefault="000337D1" w:rsidP="000337D1">
      <w:pPr>
        <w:spacing w:line="240" w:lineRule="auto"/>
        <w:ind w:firstLine="284"/>
        <w:contextualSpacing/>
        <w:jc w:val="both"/>
        <w:rPr>
          <w:rFonts w:ascii="Times New Roman" w:hAnsi="Times New Roman"/>
          <w:noProof/>
          <w:sz w:val="24"/>
          <w:szCs w:val="24"/>
          <w:lang w:val="uk-UA" w:eastAsia="en-US"/>
        </w:rPr>
      </w:pPr>
      <w:r w:rsidRPr="00BB576E">
        <w:rPr>
          <w:rFonts w:ascii="Times New Roman" w:hAnsi="Times New Roman"/>
          <w:noProof/>
          <w:sz w:val="24"/>
          <w:szCs w:val="24"/>
          <w:lang w:val="uk-UA" w:eastAsia="en-US"/>
        </w:rPr>
        <w:t xml:space="preserve">3. Технічні та якісні характеристики, форма випуску, упаковка товару повинні відповідати таким, що вказані в тендерній документації. </w:t>
      </w:r>
      <w:r w:rsidRPr="00BB576E">
        <w:rPr>
          <w:rFonts w:ascii="Times New Roman" w:hAnsi="Times New Roman"/>
          <w:noProof/>
          <w:color w:val="000000"/>
          <w:sz w:val="24"/>
          <w:szCs w:val="24"/>
          <w:lang w:val="uk-UA" w:eastAsia="en-US"/>
        </w:rPr>
        <w:t>У разі надання еквівалентного товару, учасник подає детальну порівняльну харак</w:t>
      </w:r>
      <w:r>
        <w:rPr>
          <w:rFonts w:ascii="Times New Roman" w:hAnsi="Times New Roman"/>
          <w:noProof/>
          <w:color w:val="000000"/>
          <w:sz w:val="24"/>
          <w:szCs w:val="24"/>
          <w:lang w:val="uk-UA" w:eastAsia="en-US"/>
        </w:rPr>
        <w:t xml:space="preserve">теристику </w:t>
      </w:r>
      <w:r w:rsidRPr="00BB576E">
        <w:rPr>
          <w:rFonts w:ascii="Times New Roman" w:hAnsi="Times New Roman"/>
          <w:noProof/>
          <w:color w:val="000000"/>
          <w:sz w:val="24"/>
          <w:szCs w:val="24"/>
          <w:lang w:val="uk-UA" w:eastAsia="en-US"/>
        </w:rPr>
        <w:t xml:space="preserve">запропонованого ним товару та товару, що визначений в Специфікації </w:t>
      </w:r>
      <w:r w:rsidRPr="00BB576E">
        <w:rPr>
          <w:rFonts w:ascii="Times New Roman" w:hAnsi="Times New Roman"/>
          <w:i/>
          <w:iCs/>
          <w:noProof/>
          <w:color w:val="000000"/>
          <w:sz w:val="24"/>
          <w:szCs w:val="24"/>
          <w:lang w:val="uk-UA" w:eastAsia="en-US"/>
        </w:rPr>
        <w:t xml:space="preserve">Додатку </w:t>
      </w:r>
      <w:r>
        <w:rPr>
          <w:rFonts w:ascii="Times New Roman" w:hAnsi="Times New Roman"/>
          <w:i/>
          <w:iCs/>
          <w:noProof/>
          <w:color w:val="000000"/>
          <w:sz w:val="24"/>
          <w:szCs w:val="24"/>
          <w:lang w:val="uk-UA" w:eastAsia="en-US"/>
        </w:rPr>
        <w:t>№2</w:t>
      </w:r>
      <w:r w:rsidRPr="00BB576E">
        <w:rPr>
          <w:rFonts w:ascii="Times New Roman" w:hAnsi="Times New Roman"/>
          <w:i/>
          <w:iCs/>
          <w:noProof/>
          <w:color w:val="000000"/>
          <w:sz w:val="24"/>
          <w:szCs w:val="24"/>
          <w:lang w:val="uk-UA" w:eastAsia="en-US"/>
        </w:rPr>
        <w:t xml:space="preserve"> Тендерної документації</w:t>
      </w:r>
      <w:r w:rsidRPr="00BB576E">
        <w:rPr>
          <w:rFonts w:ascii="Times New Roman" w:hAnsi="Times New Roman"/>
          <w:noProof/>
          <w:color w:val="000000"/>
          <w:sz w:val="24"/>
          <w:szCs w:val="24"/>
          <w:lang w:val="uk-UA" w:eastAsia="en-US"/>
        </w:rPr>
        <w:t xml:space="preserve"> із зазначенням детальних відомостей щодо відповідності вимогам Замовника, а також обов’язково надає в складі своєї тендерної пропозиції копію інструкції з використання товару,  а також копію його сертифікату (паспорту) якості, що зазначений в Специфікації Додатку </w:t>
      </w:r>
      <w:r>
        <w:rPr>
          <w:rFonts w:ascii="Times New Roman" w:hAnsi="Times New Roman"/>
          <w:noProof/>
          <w:color w:val="000000"/>
          <w:sz w:val="24"/>
          <w:szCs w:val="24"/>
          <w:lang w:val="uk-UA" w:eastAsia="en-US"/>
        </w:rPr>
        <w:t xml:space="preserve">№2 </w:t>
      </w:r>
      <w:r w:rsidRPr="00BB576E">
        <w:rPr>
          <w:rFonts w:ascii="Times New Roman" w:hAnsi="Times New Roman"/>
          <w:noProof/>
          <w:color w:val="000000"/>
          <w:sz w:val="24"/>
          <w:szCs w:val="24"/>
          <w:lang w:val="uk-UA" w:eastAsia="en-US"/>
        </w:rPr>
        <w:t>Тендерної документації та запропонованого ним товару. Еквівалентність визначається замовником.</w:t>
      </w:r>
      <w:r w:rsidRPr="00BB576E">
        <w:rPr>
          <w:rFonts w:ascii="Times New Roman" w:hAnsi="Times New Roman"/>
          <w:noProof/>
          <w:sz w:val="24"/>
          <w:szCs w:val="24"/>
          <w:lang w:val="uk-UA" w:eastAsia="en-US"/>
        </w:rPr>
        <w:t xml:space="preserve"> </w:t>
      </w:r>
      <w:r w:rsidRPr="00BB576E">
        <w:rPr>
          <w:rFonts w:ascii="Times New Roman" w:hAnsi="Times New Roman"/>
          <w:noProof/>
          <w:color w:val="000000"/>
          <w:sz w:val="24"/>
          <w:szCs w:val="24"/>
          <w:shd w:val="clear" w:color="auto" w:fill="FFFFFF"/>
          <w:lang w:val="uk-UA" w:eastAsia="en-US"/>
        </w:rPr>
        <w:t xml:space="preserve">Технічні, якісні характеристики предмета закупівлі повинні передбачати необхідність застосування заходів із захисту довкілля. </w:t>
      </w:r>
      <w:r w:rsidRPr="00BB576E">
        <w:rPr>
          <w:rFonts w:ascii="Times New Roman" w:hAnsi="Times New Roman"/>
          <w:noProof/>
          <w:sz w:val="24"/>
          <w:szCs w:val="24"/>
          <w:lang w:val="uk-UA" w:eastAsia="en-US"/>
        </w:rPr>
        <w:t xml:space="preserve">(учасник повинен надати </w:t>
      </w:r>
      <w:r w:rsidRPr="00BB576E">
        <w:rPr>
          <w:rFonts w:ascii="Times New Roman" w:hAnsi="Times New Roman"/>
          <w:b/>
          <w:bCs/>
          <w:noProof/>
          <w:sz w:val="24"/>
          <w:szCs w:val="24"/>
          <w:lang w:val="uk-UA" w:eastAsia="en-US"/>
        </w:rPr>
        <w:t>гарантійний лист</w:t>
      </w:r>
      <w:r w:rsidRPr="00BB576E">
        <w:rPr>
          <w:rFonts w:ascii="Times New Roman" w:hAnsi="Times New Roman"/>
          <w:noProof/>
          <w:sz w:val="24"/>
          <w:szCs w:val="24"/>
          <w:lang w:val="uk-UA" w:eastAsia="en-US"/>
        </w:rPr>
        <w:t>).</w:t>
      </w:r>
    </w:p>
    <w:p w:rsidR="000337D1" w:rsidRPr="00A6468B" w:rsidRDefault="000337D1" w:rsidP="000337D1">
      <w:pPr>
        <w:spacing w:line="240" w:lineRule="auto"/>
        <w:ind w:firstLine="284"/>
        <w:contextualSpacing/>
        <w:jc w:val="both"/>
        <w:rPr>
          <w:rFonts w:ascii="Times New Roman" w:hAnsi="Times New Roman"/>
          <w:noProof/>
          <w:sz w:val="24"/>
          <w:szCs w:val="24"/>
          <w:lang w:val="uk-UA" w:eastAsia="en-US"/>
        </w:rPr>
      </w:pPr>
      <w:r>
        <w:rPr>
          <w:rFonts w:ascii="Times New Roman" w:hAnsi="Times New Roman"/>
          <w:noProof/>
          <w:sz w:val="24"/>
          <w:szCs w:val="24"/>
          <w:lang w:val="uk-UA" w:eastAsia="en-US"/>
        </w:rPr>
        <w:t>4.</w:t>
      </w:r>
      <w:r w:rsidRPr="00A6468B">
        <w:rPr>
          <w:rFonts w:ascii="Times New Roman" w:hAnsi="Times New Roman"/>
          <w:noProof/>
          <w:sz w:val="24"/>
          <w:szCs w:val="24"/>
          <w:lang w:val="uk-UA" w:eastAsia="en-US"/>
        </w:rPr>
        <w:t xml:space="preserve"> У разі необхідності замовник має право до укладення договору про закупівлю вимагати надання по одному зразку товару, що пропонується до постачання для оцінювання Замовником його відповідності до вимог щодо технічним та якісним характеристикам (учасник повинен надати </w:t>
      </w:r>
      <w:r w:rsidRPr="002171BB">
        <w:rPr>
          <w:rFonts w:ascii="Times New Roman" w:hAnsi="Times New Roman"/>
          <w:b/>
          <w:bCs/>
          <w:noProof/>
          <w:sz w:val="24"/>
          <w:szCs w:val="24"/>
          <w:lang w:val="uk-UA" w:eastAsia="en-US"/>
        </w:rPr>
        <w:t>гарантійний лист</w:t>
      </w:r>
      <w:r w:rsidRPr="00A6468B">
        <w:rPr>
          <w:rFonts w:ascii="Times New Roman" w:hAnsi="Times New Roman"/>
          <w:noProof/>
          <w:sz w:val="24"/>
          <w:szCs w:val="24"/>
          <w:lang w:val="uk-UA" w:eastAsia="en-US"/>
        </w:rPr>
        <w:t xml:space="preserve">). Ненадання зразків товару на вимогу замовника </w:t>
      </w:r>
      <w:r w:rsidRPr="00A6468B">
        <w:rPr>
          <w:rFonts w:ascii="Times New Roman" w:hAnsi="Times New Roman"/>
          <w:noProof/>
          <w:sz w:val="24"/>
          <w:szCs w:val="24"/>
          <w:lang w:val="uk-UA" w:eastAsia="en-US"/>
        </w:rPr>
        <w:lastRenderedPageBreak/>
        <w:t>протягом трьох днів з дати такої вимоги буде вважатися порушенням умов тендерної документації, що в свою чергу призведе до відхилення тендерної пропозиції учасника.</w:t>
      </w:r>
    </w:p>
    <w:p w:rsidR="00BB576E" w:rsidRDefault="000337D1" w:rsidP="000337D1">
      <w:pPr>
        <w:spacing w:after="0" w:line="240" w:lineRule="auto"/>
        <w:ind w:firstLine="284"/>
        <w:jc w:val="both"/>
        <w:rPr>
          <w:rFonts w:ascii="Times New Roman" w:eastAsia="SimSun" w:hAnsi="Times New Roman"/>
          <w:noProof/>
          <w:kern w:val="1"/>
          <w:sz w:val="24"/>
          <w:szCs w:val="24"/>
          <w:lang w:val="uk-UA" w:eastAsia="en-US"/>
        </w:rPr>
      </w:pPr>
      <w:r w:rsidRPr="00A6468B">
        <w:rPr>
          <w:rFonts w:ascii="Times New Roman" w:hAnsi="Times New Roman"/>
          <w:noProof/>
          <w:sz w:val="24"/>
          <w:szCs w:val="24"/>
          <w:lang w:val="uk-UA" w:eastAsia="en-US"/>
        </w:rPr>
        <w:t xml:space="preserve">5. </w:t>
      </w:r>
      <w:r w:rsidRPr="00A6468B">
        <w:rPr>
          <w:rFonts w:ascii="Times New Roman" w:eastAsia="SimSun" w:hAnsi="Times New Roman"/>
          <w:noProof/>
          <w:kern w:val="1"/>
          <w:sz w:val="24"/>
          <w:szCs w:val="24"/>
          <w:lang w:val="uk-UA" w:eastAsia="en-US"/>
        </w:rPr>
        <w:t>Опис та кількісні вимоги до предмету закупівлі (Специфікація):</w:t>
      </w:r>
    </w:p>
    <w:p w:rsidR="000337D1" w:rsidRPr="000337D1" w:rsidRDefault="000337D1" w:rsidP="000337D1">
      <w:pPr>
        <w:spacing w:after="0" w:line="240" w:lineRule="auto"/>
        <w:ind w:firstLine="284"/>
        <w:jc w:val="both"/>
        <w:rPr>
          <w:rFonts w:ascii="Times New Roman" w:eastAsia="SimSun" w:hAnsi="Times New Roman"/>
          <w:noProof/>
          <w:kern w:val="1"/>
          <w:sz w:val="24"/>
          <w:szCs w:val="24"/>
          <w:lang w:val="uk-UA" w:eastAsia="en-US"/>
        </w:rPr>
      </w:pPr>
    </w:p>
    <w:tbl>
      <w:tblPr>
        <w:tblW w:w="1155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2581"/>
        <w:gridCol w:w="3969"/>
        <w:gridCol w:w="1701"/>
        <w:gridCol w:w="851"/>
        <w:gridCol w:w="2056"/>
      </w:tblGrid>
      <w:tr w:rsidR="002F2CCD" w:rsidRPr="00BB576E" w:rsidTr="003F0C45">
        <w:trPr>
          <w:trHeight w:val="20"/>
        </w:trPr>
        <w:tc>
          <w:tcPr>
            <w:tcW w:w="396" w:type="dxa"/>
            <w:hideMark/>
          </w:tcPr>
          <w:p w:rsidR="00BB576E" w:rsidRPr="00BB576E" w:rsidRDefault="00BB576E" w:rsidP="00BB576E">
            <w:pPr>
              <w:spacing w:after="0" w:line="240" w:lineRule="auto"/>
              <w:rPr>
                <w:rFonts w:ascii="Times New Roman" w:hAnsi="Times New Roman"/>
                <w:b/>
                <w:bCs/>
                <w:noProof/>
                <w:color w:val="000000"/>
                <w:sz w:val="20"/>
                <w:szCs w:val="20"/>
                <w:lang w:val="uk-UA"/>
              </w:rPr>
            </w:pPr>
            <w:r w:rsidRPr="00BB576E">
              <w:rPr>
                <w:rFonts w:ascii="Times New Roman" w:hAnsi="Times New Roman"/>
                <w:b/>
                <w:bCs/>
                <w:noProof/>
                <w:color w:val="000000"/>
                <w:sz w:val="20"/>
                <w:szCs w:val="20"/>
                <w:lang w:val="uk-UA"/>
              </w:rPr>
              <w:t>№</w:t>
            </w:r>
          </w:p>
        </w:tc>
        <w:tc>
          <w:tcPr>
            <w:tcW w:w="2581" w:type="dxa"/>
          </w:tcPr>
          <w:p w:rsidR="00BB576E" w:rsidRPr="00BB576E" w:rsidRDefault="00BB576E" w:rsidP="00BB576E">
            <w:pPr>
              <w:spacing w:after="0" w:line="240" w:lineRule="auto"/>
              <w:jc w:val="center"/>
              <w:rPr>
                <w:rFonts w:ascii="Times New Roman" w:hAnsi="Times New Roman"/>
                <w:b/>
                <w:bCs/>
                <w:noProof/>
                <w:color w:val="000000"/>
                <w:sz w:val="20"/>
                <w:szCs w:val="20"/>
                <w:lang w:val="uk-UA"/>
              </w:rPr>
            </w:pPr>
            <w:r w:rsidRPr="00BB576E">
              <w:rPr>
                <w:rFonts w:ascii="Times New Roman" w:hAnsi="Times New Roman"/>
                <w:b/>
                <w:bCs/>
                <w:noProof/>
                <w:color w:val="000000"/>
                <w:sz w:val="20"/>
                <w:szCs w:val="20"/>
                <w:lang w:val="uk-UA"/>
              </w:rPr>
              <w:t>Назва товару*</w:t>
            </w:r>
          </w:p>
          <w:p w:rsidR="00BB576E" w:rsidRPr="00BB576E" w:rsidRDefault="00BB576E" w:rsidP="00BB576E">
            <w:pPr>
              <w:spacing w:after="0" w:line="240" w:lineRule="auto"/>
              <w:jc w:val="center"/>
              <w:rPr>
                <w:rFonts w:ascii="Times New Roman" w:hAnsi="Times New Roman"/>
                <w:b/>
                <w:bCs/>
                <w:noProof/>
                <w:color w:val="000000"/>
                <w:sz w:val="20"/>
                <w:szCs w:val="20"/>
                <w:lang w:val="uk-UA"/>
              </w:rPr>
            </w:pPr>
          </w:p>
        </w:tc>
        <w:tc>
          <w:tcPr>
            <w:tcW w:w="3969" w:type="dxa"/>
          </w:tcPr>
          <w:p w:rsidR="00BB576E" w:rsidRPr="00BB576E" w:rsidRDefault="00BB576E" w:rsidP="00BB576E">
            <w:pPr>
              <w:spacing w:after="0" w:line="240" w:lineRule="auto"/>
              <w:jc w:val="center"/>
              <w:rPr>
                <w:rFonts w:ascii="Times New Roman" w:hAnsi="Times New Roman"/>
                <w:b/>
                <w:noProof/>
                <w:sz w:val="20"/>
                <w:szCs w:val="20"/>
                <w:lang w:val="uk-UA"/>
              </w:rPr>
            </w:pPr>
            <w:r w:rsidRPr="00BB576E">
              <w:rPr>
                <w:rFonts w:ascii="Times New Roman" w:hAnsi="Times New Roman"/>
                <w:b/>
                <w:noProof/>
                <w:sz w:val="20"/>
                <w:szCs w:val="20"/>
                <w:lang w:val="uk-UA"/>
              </w:rPr>
              <w:t>Код НК 024:2023 та його назва</w:t>
            </w:r>
          </w:p>
        </w:tc>
        <w:tc>
          <w:tcPr>
            <w:tcW w:w="1701" w:type="dxa"/>
          </w:tcPr>
          <w:p w:rsidR="00BB576E" w:rsidRPr="00BB576E" w:rsidRDefault="00CC39E2" w:rsidP="00BB576E">
            <w:pPr>
              <w:spacing w:after="0" w:line="240" w:lineRule="auto"/>
              <w:jc w:val="center"/>
              <w:rPr>
                <w:rFonts w:ascii="Times New Roman" w:hAnsi="Times New Roman"/>
                <w:b/>
                <w:bCs/>
                <w:noProof/>
                <w:color w:val="000000"/>
                <w:sz w:val="16"/>
                <w:szCs w:val="16"/>
                <w:lang w:val="uk-UA"/>
              </w:rPr>
            </w:pPr>
            <w:r w:rsidRPr="00CC39E2">
              <w:rPr>
                <w:rFonts w:ascii="Times New Roman" w:hAnsi="Times New Roman"/>
                <w:b/>
                <w:bCs/>
                <w:noProof/>
                <w:color w:val="000000"/>
                <w:sz w:val="16"/>
                <w:szCs w:val="16"/>
                <w:lang w:val="uk-UA"/>
              </w:rPr>
              <w:t>Деталізований код ДК 021: 2015</w:t>
            </w:r>
          </w:p>
        </w:tc>
        <w:tc>
          <w:tcPr>
            <w:tcW w:w="851" w:type="dxa"/>
            <w:hideMark/>
          </w:tcPr>
          <w:p w:rsidR="00BB576E" w:rsidRPr="00BB576E" w:rsidRDefault="00BB576E" w:rsidP="00BB576E">
            <w:pPr>
              <w:spacing w:after="0" w:line="240" w:lineRule="auto"/>
              <w:jc w:val="center"/>
              <w:rPr>
                <w:rFonts w:ascii="Times New Roman" w:hAnsi="Times New Roman"/>
                <w:b/>
                <w:bCs/>
                <w:noProof/>
                <w:color w:val="000000"/>
                <w:sz w:val="20"/>
                <w:szCs w:val="20"/>
                <w:lang w:val="uk-UA"/>
              </w:rPr>
            </w:pPr>
            <w:r w:rsidRPr="00BB576E">
              <w:rPr>
                <w:rFonts w:ascii="Times New Roman" w:hAnsi="Times New Roman"/>
                <w:b/>
                <w:bCs/>
                <w:noProof/>
                <w:color w:val="000000"/>
                <w:sz w:val="20"/>
                <w:szCs w:val="20"/>
                <w:lang w:val="uk-UA"/>
              </w:rPr>
              <w:t>Од. виміру</w:t>
            </w:r>
          </w:p>
        </w:tc>
        <w:tc>
          <w:tcPr>
            <w:tcW w:w="2056" w:type="dxa"/>
            <w:hideMark/>
          </w:tcPr>
          <w:p w:rsidR="00BB576E" w:rsidRPr="00BB576E" w:rsidRDefault="00BB576E" w:rsidP="00BB576E">
            <w:pPr>
              <w:spacing w:after="0" w:line="240" w:lineRule="auto"/>
              <w:jc w:val="center"/>
              <w:rPr>
                <w:rFonts w:ascii="Times New Roman" w:hAnsi="Times New Roman"/>
                <w:b/>
                <w:bCs/>
                <w:noProof/>
                <w:color w:val="000000"/>
                <w:sz w:val="20"/>
                <w:szCs w:val="20"/>
                <w:lang w:val="uk-UA"/>
              </w:rPr>
            </w:pPr>
            <w:r w:rsidRPr="00BB576E">
              <w:rPr>
                <w:rFonts w:ascii="Times New Roman" w:hAnsi="Times New Roman"/>
                <w:b/>
                <w:bCs/>
                <w:noProof/>
                <w:color w:val="000000"/>
                <w:sz w:val="20"/>
                <w:szCs w:val="20"/>
                <w:lang w:val="uk-UA"/>
              </w:rPr>
              <w:t>Кількість</w:t>
            </w:r>
          </w:p>
        </w:tc>
      </w:tr>
      <w:tr w:rsidR="002F2CCD" w:rsidRPr="00BB576E" w:rsidTr="003F0C45">
        <w:trPr>
          <w:trHeight w:val="20"/>
        </w:trPr>
        <w:tc>
          <w:tcPr>
            <w:tcW w:w="396" w:type="dxa"/>
          </w:tcPr>
          <w:p w:rsidR="003113F8" w:rsidRPr="00BB576E" w:rsidRDefault="00B144C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1</w:t>
            </w:r>
          </w:p>
        </w:tc>
        <w:tc>
          <w:tcPr>
            <w:tcW w:w="2581"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r w:rsidRPr="00BB576E">
              <w:rPr>
                <w:rFonts w:ascii="Times New Roman" w:hAnsi="Times New Roman"/>
                <w:color w:val="000000" w:themeColor="text1"/>
                <w:sz w:val="18"/>
                <w:szCs w:val="18"/>
                <w:lang w:val="uk-UA"/>
              </w:rPr>
              <w:t xml:space="preserve">Фосфатаза лужна 30  </w:t>
            </w:r>
            <w:proofErr w:type="spellStart"/>
            <w:r w:rsidRPr="00BB576E">
              <w:rPr>
                <w:rFonts w:ascii="Times New Roman" w:hAnsi="Times New Roman"/>
                <w:color w:val="000000" w:themeColor="text1"/>
                <w:sz w:val="18"/>
                <w:szCs w:val="18"/>
                <w:lang w:val="uk-UA"/>
              </w:rPr>
              <w:t>Cormay</w:t>
            </w:r>
            <w:proofErr w:type="spellEnd"/>
          </w:p>
        </w:tc>
        <w:tc>
          <w:tcPr>
            <w:tcW w:w="3969" w:type="dxa"/>
          </w:tcPr>
          <w:p w:rsidR="003113F8" w:rsidRPr="00BB576E" w:rsidRDefault="003113F8" w:rsidP="00BB576E">
            <w:pPr>
              <w:spacing w:after="0" w:line="240" w:lineRule="auto"/>
              <w:rPr>
                <w:rFonts w:ascii="Times New Roman" w:hAnsi="Times New Roman"/>
                <w:color w:val="000000" w:themeColor="text1"/>
                <w:sz w:val="18"/>
                <w:szCs w:val="18"/>
                <w:lang w:val="uk-UA"/>
              </w:rPr>
            </w:pPr>
            <w:r w:rsidRPr="00BB576E">
              <w:rPr>
                <w:rFonts w:ascii="Times New Roman" w:hAnsi="Times New Roman"/>
                <w:color w:val="000000" w:themeColor="text1"/>
                <w:sz w:val="18"/>
                <w:szCs w:val="18"/>
                <w:lang w:val="uk-UA"/>
              </w:rPr>
              <w:t xml:space="preserve">52929 Загальна лужна фосфатаза (ALP) IVD (діагностика </w:t>
            </w:r>
            <w:proofErr w:type="spellStart"/>
            <w:r w:rsidRPr="00BB576E">
              <w:rPr>
                <w:rFonts w:ascii="Times New Roman" w:hAnsi="Times New Roman"/>
                <w:color w:val="000000" w:themeColor="text1"/>
                <w:sz w:val="18"/>
                <w:szCs w:val="18"/>
                <w:lang w:val="uk-UA"/>
              </w:rPr>
              <w:t>in</w:t>
            </w:r>
            <w:proofErr w:type="spellEnd"/>
            <w:r w:rsidRPr="00BB576E">
              <w:rPr>
                <w:rFonts w:ascii="Times New Roman" w:hAnsi="Times New Roman"/>
                <w:color w:val="000000" w:themeColor="text1"/>
                <w:sz w:val="18"/>
                <w:szCs w:val="18"/>
                <w:lang w:val="uk-UA"/>
              </w:rPr>
              <w:t xml:space="preserve"> </w:t>
            </w:r>
            <w:proofErr w:type="spellStart"/>
            <w:r w:rsidRPr="00BB576E">
              <w:rPr>
                <w:rFonts w:ascii="Times New Roman" w:hAnsi="Times New Roman"/>
                <w:color w:val="000000" w:themeColor="text1"/>
                <w:sz w:val="18"/>
                <w:szCs w:val="18"/>
                <w:lang w:val="uk-UA"/>
              </w:rPr>
              <w:t>vitro</w:t>
            </w:r>
            <w:proofErr w:type="spellEnd"/>
            <w:r w:rsidRPr="00BB576E">
              <w:rPr>
                <w:rFonts w:ascii="Times New Roman" w:hAnsi="Times New Roman"/>
                <w:color w:val="000000" w:themeColor="text1"/>
                <w:sz w:val="18"/>
                <w:szCs w:val="18"/>
                <w:lang w:val="uk-UA"/>
              </w:rPr>
              <w:t xml:space="preserve"> ), реагент</w:t>
            </w:r>
          </w:p>
        </w:tc>
        <w:tc>
          <w:tcPr>
            <w:tcW w:w="1701" w:type="dxa"/>
          </w:tcPr>
          <w:p w:rsidR="003113F8" w:rsidRPr="00BB576E" w:rsidRDefault="00F76B31" w:rsidP="00F76B31">
            <w:pPr>
              <w:spacing w:after="0" w:line="240" w:lineRule="auto"/>
              <w:jc w:val="center"/>
              <w:rPr>
                <w:rFonts w:ascii="Times New Roman" w:hAnsi="Times New Roman"/>
                <w:noProof/>
                <w:color w:val="000000" w:themeColor="text1"/>
                <w:lang w:val="uk-UA"/>
              </w:rPr>
            </w:pPr>
            <w:r>
              <w:rPr>
                <w:rFonts w:ascii="Times New Roman" w:hAnsi="Times New Roman"/>
                <w:noProof/>
                <w:color w:val="000000" w:themeColor="text1"/>
                <w:lang w:val="uk-UA"/>
              </w:rPr>
              <w:t xml:space="preserve">33696500-0 </w:t>
            </w:r>
          </w:p>
        </w:tc>
        <w:tc>
          <w:tcPr>
            <w:tcW w:w="851" w:type="dxa"/>
            <w:shd w:val="clear" w:color="auto" w:fill="auto"/>
          </w:tcPr>
          <w:p w:rsidR="003113F8" w:rsidRPr="00BB576E" w:rsidRDefault="003113F8" w:rsidP="00BB576E">
            <w:pPr>
              <w:spacing w:after="0" w:line="240" w:lineRule="auto"/>
              <w:jc w:val="center"/>
              <w:rPr>
                <w:rFonts w:ascii="Times New Roman" w:hAnsi="Times New Roman"/>
                <w:color w:val="000000" w:themeColor="text1"/>
                <w:sz w:val="18"/>
                <w:szCs w:val="18"/>
                <w:lang w:val="uk-UA"/>
              </w:rPr>
            </w:pPr>
            <w:proofErr w:type="spellStart"/>
            <w:r w:rsidRPr="00BB576E">
              <w:rPr>
                <w:rFonts w:ascii="Times New Roman" w:hAnsi="Times New Roman"/>
                <w:color w:val="000000" w:themeColor="text1"/>
                <w:sz w:val="18"/>
                <w:szCs w:val="18"/>
                <w:lang w:val="uk-UA"/>
              </w:rPr>
              <w:t>шт</w:t>
            </w:r>
            <w:proofErr w:type="spellEnd"/>
          </w:p>
        </w:tc>
        <w:tc>
          <w:tcPr>
            <w:tcW w:w="2056" w:type="dxa"/>
            <w:shd w:val="clear" w:color="auto" w:fill="auto"/>
          </w:tcPr>
          <w:p w:rsidR="003113F8" w:rsidRPr="00BB576E" w:rsidRDefault="003113F8" w:rsidP="00BB576E">
            <w:pPr>
              <w:spacing w:after="0" w:line="240" w:lineRule="auto"/>
              <w:jc w:val="center"/>
              <w:rPr>
                <w:rFonts w:ascii="Times New Roman" w:hAnsi="Times New Roman"/>
                <w:color w:val="000000" w:themeColor="text1"/>
                <w:sz w:val="18"/>
                <w:szCs w:val="18"/>
                <w:lang w:val="uk-UA"/>
              </w:rPr>
            </w:pPr>
            <w:r w:rsidRPr="00BF6543">
              <w:rPr>
                <w:rFonts w:ascii="Times New Roman" w:hAnsi="Times New Roman"/>
                <w:color w:val="000000" w:themeColor="text1"/>
                <w:sz w:val="18"/>
                <w:szCs w:val="18"/>
                <w:lang w:val="uk-UA"/>
              </w:rPr>
              <w:t>1</w:t>
            </w:r>
          </w:p>
        </w:tc>
      </w:tr>
      <w:tr w:rsidR="002F2CCD" w:rsidRPr="00BB576E" w:rsidTr="003F0C45">
        <w:trPr>
          <w:trHeight w:val="20"/>
        </w:trPr>
        <w:tc>
          <w:tcPr>
            <w:tcW w:w="396" w:type="dxa"/>
            <w:shd w:val="clear" w:color="auto" w:fill="auto"/>
          </w:tcPr>
          <w:p w:rsidR="003113F8" w:rsidRPr="00BB576E"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2</w:t>
            </w:r>
          </w:p>
        </w:tc>
        <w:tc>
          <w:tcPr>
            <w:tcW w:w="2581"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proofErr w:type="spellStart"/>
            <w:r w:rsidRPr="00BF6543">
              <w:rPr>
                <w:rFonts w:ascii="Times New Roman" w:hAnsi="Times New Roman"/>
                <w:color w:val="000000" w:themeColor="text1"/>
                <w:sz w:val="18"/>
                <w:szCs w:val="18"/>
                <w:lang w:val="uk-UA"/>
              </w:rPr>
              <w:t>Мультиколібратор</w:t>
            </w:r>
            <w:proofErr w:type="spellEnd"/>
            <w:r w:rsidRPr="00BF6543">
              <w:rPr>
                <w:rFonts w:ascii="Times New Roman" w:hAnsi="Times New Roman"/>
                <w:color w:val="000000" w:themeColor="text1"/>
                <w:sz w:val="18"/>
                <w:szCs w:val="18"/>
                <w:lang w:val="uk-UA"/>
              </w:rPr>
              <w:t xml:space="preserve"> 2</w:t>
            </w:r>
            <w:r w:rsidRPr="00BB576E">
              <w:rPr>
                <w:rFonts w:ascii="Times New Roman" w:hAnsi="Times New Roman"/>
                <w:color w:val="000000" w:themeColor="text1"/>
                <w:sz w:val="18"/>
                <w:szCs w:val="18"/>
                <w:lang w:val="uk-UA"/>
              </w:rPr>
              <w:t xml:space="preserve"> </w:t>
            </w:r>
            <w:proofErr w:type="spellStart"/>
            <w:r w:rsidRPr="00BB576E">
              <w:rPr>
                <w:rFonts w:ascii="Times New Roman" w:hAnsi="Times New Roman"/>
                <w:color w:val="000000" w:themeColor="text1"/>
                <w:sz w:val="18"/>
                <w:szCs w:val="18"/>
                <w:lang w:val="uk-UA"/>
              </w:rPr>
              <w:t>Cormay</w:t>
            </w:r>
            <w:proofErr w:type="spellEnd"/>
          </w:p>
        </w:tc>
        <w:tc>
          <w:tcPr>
            <w:tcW w:w="3969"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r w:rsidRPr="00BB576E">
              <w:rPr>
                <w:rFonts w:ascii="Times New Roman" w:hAnsi="Times New Roman"/>
                <w:color w:val="000000" w:themeColor="text1"/>
                <w:sz w:val="18"/>
                <w:szCs w:val="18"/>
                <w:lang w:val="uk-UA"/>
              </w:rPr>
              <w:t xml:space="preserve">47869 Множинні </w:t>
            </w:r>
            <w:proofErr w:type="spellStart"/>
            <w:r w:rsidRPr="00BB576E">
              <w:rPr>
                <w:rFonts w:ascii="Times New Roman" w:hAnsi="Times New Roman"/>
                <w:color w:val="000000" w:themeColor="text1"/>
                <w:sz w:val="18"/>
                <w:szCs w:val="18"/>
                <w:lang w:val="uk-UA"/>
              </w:rPr>
              <w:t>аналіти</w:t>
            </w:r>
            <w:proofErr w:type="spellEnd"/>
            <w:r w:rsidRPr="00BB576E">
              <w:rPr>
                <w:rFonts w:ascii="Times New Roman" w:hAnsi="Times New Roman"/>
                <w:color w:val="000000" w:themeColor="text1"/>
                <w:sz w:val="18"/>
                <w:szCs w:val="18"/>
                <w:lang w:val="uk-UA"/>
              </w:rPr>
              <w:t xml:space="preserve"> клінічної хімії IVD (діагностика </w:t>
            </w:r>
            <w:proofErr w:type="spellStart"/>
            <w:r w:rsidRPr="00BB576E">
              <w:rPr>
                <w:rFonts w:ascii="Times New Roman" w:hAnsi="Times New Roman"/>
                <w:color w:val="000000" w:themeColor="text1"/>
                <w:sz w:val="18"/>
                <w:szCs w:val="18"/>
                <w:lang w:val="uk-UA"/>
              </w:rPr>
              <w:t>in</w:t>
            </w:r>
            <w:proofErr w:type="spellEnd"/>
            <w:r w:rsidRPr="00BB576E">
              <w:rPr>
                <w:rFonts w:ascii="Times New Roman" w:hAnsi="Times New Roman"/>
                <w:color w:val="000000" w:themeColor="text1"/>
                <w:sz w:val="18"/>
                <w:szCs w:val="18"/>
                <w:lang w:val="uk-UA"/>
              </w:rPr>
              <w:t xml:space="preserve"> </w:t>
            </w:r>
            <w:proofErr w:type="spellStart"/>
            <w:r w:rsidRPr="00BB576E">
              <w:rPr>
                <w:rFonts w:ascii="Times New Roman" w:hAnsi="Times New Roman"/>
                <w:color w:val="000000" w:themeColor="text1"/>
                <w:sz w:val="18"/>
                <w:szCs w:val="18"/>
                <w:lang w:val="uk-UA"/>
              </w:rPr>
              <w:t>vitro</w:t>
            </w:r>
            <w:proofErr w:type="spellEnd"/>
            <w:r w:rsidRPr="00BB576E">
              <w:rPr>
                <w:rFonts w:ascii="Times New Roman" w:hAnsi="Times New Roman"/>
                <w:color w:val="000000" w:themeColor="text1"/>
                <w:sz w:val="18"/>
                <w:szCs w:val="18"/>
                <w:lang w:val="uk-UA"/>
              </w:rPr>
              <w:t>), контрольний матеріал</w:t>
            </w:r>
          </w:p>
          <w:p w:rsidR="003113F8" w:rsidRPr="00BB576E" w:rsidRDefault="003113F8" w:rsidP="00BB576E">
            <w:pPr>
              <w:spacing w:after="0" w:line="240" w:lineRule="auto"/>
              <w:rPr>
                <w:rFonts w:ascii="Times New Roman" w:hAnsi="Times New Roman"/>
                <w:color w:val="000000" w:themeColor="text1"/>
                <w:sz w:val="18"/>
                <w:szCs w:val="18"/>
                <w:lang w:val="uk-UA"/>
              </w:rPr>
            </w:pPr>
          </w:p>
        </w:tc>
        <w:tc>
          <w:tcPr>
            <w:tcW w:w="1701" w:type="dxa"/>
            <w:shd w:val="clear" w:color="auto" w:fill="auto"/>
          </w:tcPr>
          <w:p w:rsidR="003113F8" w:rsidRPr="00BB576E" w:rsidRDefault="00F76B31" w:rsidP="00BB576E">
            <w:pPr>
              <w:spacing w:after="0" w:line="240" w:lineRule="auto"/>
              <w:jc w:val="center"/>
              <w:rPr>
                <w:rFonts w:ascii="Times New Roman" w:hAnsi="Times New Roman"/>
                <w:noProof/>
                <w:color w:val="000000" w:themeColor="text1"/>
                <w:lang w:val="uk-UA"/>
              </w:rPr>
            </w:pPr>
            <w:r w:rsidRPr="00F76B31">
              <w:rPr>
                <w:rFonts w:ascii="Times New Roman" w:hAnsi="Times New Roman"/>
                <w:noProof/>
                <w:color w:val="000000" w:themeColor="text1"/>
                <w:lang w:val="uk-UA"/>
              </w:rPr>
              <w:t>3</w:t>
            </w:r>
            <w:r>
              <w:rPr>
                <w:rFonts w:ascii="Times New Roman" w:hAnsi="Times New Roman"/>
                <w:noProof/>
                <w:color w:val="000000" w:themeColor="text1"/>
                <w:lang w:val="uk-UA"/>
              </w:rPr>
              <w:t xml:space="preserve">3696500-0 </w:t>
            </w:r>
          </w:p>
        </w:tc>
        <w:tc>
          <w:tcPr>
            <w:tcW w:w="851" w:type="dxa"/>
            <w:shd w:val="clear" w:color="auto" w:fill="auto"/>
          </w:tcPr>
          <w:p w:rsidR="003113F8" w:rsidRPr="00BB576E" w:rsidRDefault="003113F8" w:rsidP="00BB576E">
            <w:pPr>
              <w:spacing w:after="0" w:line="240" w:lineRule="auto"/>
              <w:jc w:val="center"/>
              <w:rPr>
                <w:rFonts w:ascii="Times New Roman" w:hAnsi="Times New Roman"/>
                <w:color w:val="000000" w:themeColor="text1"/>
                <w:sz w:val="18"/>
                <w:szCs w:val="18"/>
                <w:lang w:val="uk-UA"/>
              </w:rPr>
            </w:pPr>
            <w:proofErr w:type="spellStart"/>
            <w:r w:rsidRPr="00BB576E">
              <w:rPr>
                <w:rFonts w:ascii="Times New Roman" w:hAnsi="Times New Roman"/>
                <w:color w:val="000000" w:themeColor="text1"/>
                <w:sz w:val="18"/>
                <w:szCs w:val="18"/>
                <w:lang w:val="uk-UA"/>
              </w:rPr>
              <w:t>наб</w:t>
            </w:r>
            <w:proofErr w:type="spellEnd"/>
          </w:p>
        </w:tc>
        <w:tc>
          <w:tcPr>
            <w:tcW w:w="2056" w:type="dxa"/>
            <w:shd w:val="clear" w:color="auto" w:fill="auto"/>
          </w:tcPr>
          <w:p w:rsidR="003113F8" w:rsidRPr="00BB576E" w:rsidRDefault="00E13AF9" w:rsidP="00BB576E">
            <w:pPr>
              <w:spacing w:after="0" w:line="240" w:lineRule="auto"/>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4</w:t>
            </w:r>
          </w:p>
        </w:tc>
      </w:tr>
      <w:tr w:rsidR="003113F8" w:rsidRPr="00BB576E" w:rsidTr="003F0C45">
        <w:trPr>
          <w:trHeight w:val="20"/>
        </w:trPr>
        <w:tc>
          <w:tcPr>
            <w:tcW w:w="396" w:type="dxa"/>
          </w:tcPr>
          <w:p w:rsidR="003113F8" w:rsidRPr="00BB576E"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3</w:t>
            </w:r>
          </w:p>
        </w:tc>
        <w:tc>
          <w:tcPr>
            <w:tcW w:w="2581"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proofErr w:type="spellStart"/>
            <w:r w:rsidRPr="00BF6543">
              <w:rPr>
                <w:rFonts w:ascii="Times New Roman" w:hAnsi="Times New Roman"/>
                <w:color w:val="000000" w:themeColor="text1"/>
                <w:sz w:val="18"/>
                <w:szCs w:val="18"/>
                <w:lang w:val="uk-UA"/>
              </w:rPr>
              <w:t>Аланінамінотрансфераза</w:t>
            </w:r>
            <w:proofErr w:type="spellEnd"/>
            <w:r w:rsidRPr="00BF6543">
              <w:rPr>
                <w:rFonts w:ascii="Times New Roman" w:hAnsi="Times New Roman"/>
                <w:color w:val="000000" w:themeColor="text1"/>
                <w:sz w:val="18"/>
                <w:szCs w:val="18"/>
                <w:lang w:val="uk-UA"/>
              </w:rPr>
              <w:t xml:space="preserve"> 6</w:t>
            </w:r>
            <w:r w:rsidRPr="00BB576E">
              <w:rPr>
                <w:rFonts w:ascii="Times New Roman" w:hAnsi="Times New Roman"/>
                <w:color w:val="000000" w:themeColor="text1"/>
                <w:sz w:val="18"/>
                <w:szCs w:val="18"/>
                <w:lang w:val="uk-UA"/>
              </w:rPr>
              <w:t xml:space="preserve">0 </w:t>
            </w:r>
            <w:proofErr w:type="spellStart"/>
            <w:r w:rsidRPr="00BB576E">
              <w:rPr>
                <w:rFonts w:ascii="Times New Roman" w:hAnsi="Times New Roman"/>
                <w:color w:val="000000" w:themeColor="text1"/>
                <w:sz w:val="18"/>
                <w:szCs w:val="18"/>
                <w:lang w:val="uk-UA"/>
              </w:rPr>
              <w:t>Cormay</w:t>
            </w:r>
            <w:proofErr w:type="spellEnd"/>
          </w:p>
        </w:tc>
        <w:tc>
          <w:tcPr>
            <w:tcW w:w="3969"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r w:rsidRPr="00BB576E">
              <w:rPr>
                <w:rFonts w:ascii="Times New Roman" w:hAnsi="Times New Roman"/>
                <w:color w:val="000000" w:themeColor="text1"/>
                <w:sz w:val="18"/>
                <w:szCs w:val="18"/>
                <w:lang w:val="uk-UA"/>
              </w:rPr>
              <w:t xml:space="preserve">52924 </w:t>
            </w:r>
            <w:proofErr w:type="spellStart"/>
            <w:r w:rsidRPr="00BB576E">
              <w:rPr>
                <w:rFonts w:ascii="Times New Roman" w:hAnsi="Times New Roman"/>
                <w:color w:val="000000" w:themeColor="text1"/>
                <w:sz w:val="18"/>
                <w:szCs w:val="18"/>
                <w:lang w:val="uk-UA"/>
              </w:rPr>
              <w:t>Аланінамінотрансфераза</w:t>
            </w:r>
            <w:proofErr w:type="spellEnd"/>
            <w:r w:rsidRPr="00BB576E">
              <w:rPr>
                <w:rFonts w:ascii="Times New Roman" w:hAnsi="Times New Roman"/>
                <w:color w:val="000000" w:themeColor="text1"/>
                <w:sz w:val="18"/>
                <w:szCs w:val="18"/>
                <w:lang w:val="uk-UA"/>
              </w:rPr>
              <w:t xml:space="preserve"> (ALT) IVD (діагностика </w:t>
            </w:r>
            <w:proofErr w:type="spellStart"/>
            <w:r w:rsidRPr="00BB576E">
              <w:rPr>
                <w:rFonts w:ascii="Times New Roman" w:hAnsi="Times New Roman"/>
                <w:color w:val="000000" w:themeColor="text1"/>
                <w:sz w:val="18"/>
                <w:szCs w:val="18"/>
                <w:lang w:val="uk-UA"/>
              </w:rPr>
              <w:t>in</w:t>
            </w:r>
            <w:proofErr w:type="spellEnd"/>
            <w:r w:rsidRPr="00BB576E">
              <w:rPr>
                <w:rFonts w:ascii="Times New Roman" w:hAnsi="Times New Roman"/>
                <w:color w:val="000000" w:themeColor="text1"/>
                <w:sz w:val="18"/>
                <w:szCs w:val="18"/>
                <w:lang w:val="uk-UA"/>
              </w:rPr>
              <w:t xml:space="preserve"> </w:t>
            </w:r>
            <w:proofErr w:type="spellStart"/>
            <w:r w:rsidRPr="00BB576E">
              <w:rPr>
                <w:rFonts w:ascii="Times New Roman" w:hAnsi="Times New Roman"/>
                <w:color w:val="000000" w:themeColor="text1"/>
                <w:sz w:val="18"/>
                <w:szCs w:val="18"/>
                <w:lang w:val="uk-UA"/>
              </w:rPr>
              <w:t>vitro</w:t>
            </w:r>
            <w:proofErr w:type="spellEnd"/>
            <w:r w:rsidRPr="00BB576E">
              <w:rPr>
                <w:rFonts w:ascii="Times New Roman" w:hAnsi="Times New Roman"/>
                <w:color w:val="000000" w:themeColor="text1"/>
                <w:sz w:val="18"/>
                <w:szCs w:val="18"/>
                <w:lang w:val="uk-UA"/>
              </w:rPr>
              <w:t xml:space="preserve"> ), набір, спектрофотометричний аналіз</w:t>
            </w:r>
          </w:p>
        </w:tc>
        <w:tc>
          <w:tcPr>
            <w:tcW w:w="1701" w:type="dxa"/>
          </w:tcPr>
          <w:p w:rsidR="003113F8" w:rsidRPr="00BB576E" w:rsidRDefault="00F76B31" w:rsidP="00F76B31">
            <w:pPr>
              <w:spacing w:after="0" w:line="240" w:lineRule="auto"/>
              <w:rPr>
                <w:rFonts w:ascii="Times New Roman" w:hAnsi="Times New Roman"/>
                <w:noProof/>
                <w:color w:val="000000" w:themeColor="text1"/>
                <w:lang w:val="uk-UA"/>
              </w:rPr>
            </w:pPr>
            <w:r w:rsidRPr="00F76B31">
              <w:rPr>
                <w:rFonts w:ascii="Times New Roman" w:hAnsi="Times New Roman"/>
                <w:noProof/>
                <w:color w:val="000000" w:themeColor="text1"/>
                <w:lang w:val="uk-UA"/>
              </w:rPr>
              <w:t>33696500-0</w:t>
            </w:r>
          </w:p>
        </w:tc>
        <w:tc>
          <w:tcPr>
            <w:tcW w:w="851" w:type="dxa"/>
            <w:shd w:val="clear" w:color="auto" w:fill="auto"/>
          </w:tcPr>
          <w:p w:rsidR="003113F8" w:rsidRPr="00BB576E" w:rsidRDefault="003113F8" w:rsidP="00BB576E">
            <w:pPr>
              <w:spacing w:after="0" w:line="240" w:lineRule="auto"/>
              <w:jc w:val="center"/>
              <w:rPr>
                <w:rFonts w:ascii="Times New Roman" w:hAnsi="Times New Roman"/>
                <w:color w:val="000000" w:themeColor="text1"/>
                <w:sz w:val="18"/>
                <w:szCs w:val="18"/>
                <w:lang w:val="uk-UA"/>
              </w:rPr>
            </w:pPr>
            <w:proofErr w:type="spellStart"/>
            <w:r w:rsidRPr="00BB576E">
              <w:rPr>
                <w:rFonts w:ascii="Times New Roman" w:hAnsi="Times New Roman"/>
                <w:color w:val="000000" w:themeColor="text1"/>
                <w:sz w:val="18"/>
                <w:szCs w:val="18"/>
                <w:lang w:val="uk-UA"/>
              </w:rPr>
              <w:t>шт</w:t>
            </w:r>
            <w:proofErr w:type="spellEnd"/>
          </w:p>
        </w:tc>
        <w:tc>
          <w:tcPr>
            <w:tcW w:w="2056" w:type="dxa"/>
            <w:shd w:val="clear" w:color="auto" w:fill="auto"/>
          </w:tcPr>
          <w:p w:rsidR="003113F8" w:rsidRPr="00BB576E" w:rsidRDefault="00B7177C" w:rsidP="00BB576E">
            <w:pPr>
              <w:spacing w:after="0" w:line="240" w:lineRule="auto"/>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6</w:t>
            </w:r>
          </w:p>
        </w:tc>
      </w:tr>
      <w:tr w:rsidR="002F2CCD" w:rsidRPr="00BB576E" w:rsidTr="003F0C45">
        <w:trPr>
          <w:trHeight w:val="20"/>
        </w:trPr>
        <w:tc>
          <w:tcPr>
            <w:tcW w:w="396" w:type="dxa"/>
          </w:tcPr>
          <w:p w:rsidR="003113F8" w:rsidRPr="00BB576E"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4</w:t>
            </w:r>
          </w:p>
        </w:tc>
        <w:tc>
          <w:tcPr>
            <w:tcW w:w="2581"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proofErr w:type="spellStart"/>
            <w:r w:rsidRPr="004D2B72">
              <w:rPr>
                <w:rFonts w:ascii="Times New Roman" w:hAnsi="Times New Roman"/>
                <w:color w:val="000000" w:themeColor="text1"/>
                <w:sz w:val="18"/>
                <w:szCs w:val="18"/>
                <w:lang w:val="uk-UA"/>
              </w:rPr>
              <w:t>Аспартатамінотрансфераза</w:t>
            </w:r>
            <w:proofErr w:type="spellEnd"/>
            <w:r w:rsidRPr="004D2B72">
              <w:rPr>
                <w:rFonts w:ascii="Times New Roman" w:hAnsi="Times New Roman"/>
                <w:color w:val="000000" w:themeColor="text1"/>
                <w:sz w:val="18"/>
                <w:szCs w:val="18"/>
                <w:lang w:val="uk-UA"/>
              </w:rPr>
              <w:t xml:space="preserve"> 6</w:t>
            </w:r>
            <w:r w:rsidRPr="00BB576E">
              <w:rPr>
                <w:rFonts w:ascii="Times New Roman" w:hAnsi="Times New Roman"/>
                <w:color w:val="000000" w:themeColor="text1"/>
                <w:sz w:val="18"/>
                <w:szCs w:val="18"/>
                <w:lang w:val="uk-UA"/>
              </w:rPr>
              <w:t xml:space="preserve">0 </w:t>
            </w:r>
            <w:proofErr w:type="spellStart"/>
            <w:r w:rsidRPr="00BB576E">
              <w:rPr>
                <w:rFonts w:ascii="Times New Roman" w:hAnsi="Times New Roman"/>
                <w:color w:val="000000" w:themeColor="text1"/>
                <w:sz w:val="18"/>
                <w:szCs w:val="18"/>
                <w:lang w:val="uk-UA"/>
              </w:rPr>
              <w:t>Cormay</w:t>
            </w:r>
            <w:proofErr w:type="spellEnd"/>
          </w:p>
        </w:tc>
        <w:tc>
          <w:tcPr>
            <w:tcW w:w="3969"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r w:rsidRPr="00BB576E">
              <w:rPr>
                <w:rFonts w:ascii="Times New Roman" w:hAnsi="Times New Roman"/>
                <w:color w:val="000000" w:themeColor="text1"/>
                <w:sz w:val="18"/>
                <w:szCs w:val="18"/>
                <w:lang w:val="uk-UA"/>
              </w:rPr>
              <w:t xml:space="preserve">52954 Загальна </w:t>
            </w:r>
            <w:proofErr w:type="spellStart"/>
            <w:r w:rsidRPr="00BB576E">
              <w:rPr>
                <w:rFonts w:ascii="Times New Roman" w:hAnsi="Times New Roman"/>
                <w:color w:val="000000" w:themeColor="text1"/>
                <w:sz w:val="18"/>
                <w:szCs w:val="18"/>
                <w:lang w:val="uk-UA"/>
              </w:rPr>
              <w:t>аспартатамінотрансфераз</w:t>
            </w:r>
            <w:proofErr w:type="spellEnd"/>
            <w:r w:rsidRPr="00BB576E">
              <w:rPr>
                <w:rFonts w:ascii="Times New Roman" w:hAnsi="Times New Roman"/>
                <w:color w:val="000000" w:themeColor="text1"/>
                <w:sz w:val="18"/>
                <w:szCs w:val="18"/>
                <w:lang w:val="uk-UA"/>
              </w:rPr>
              <w:t xml:space="preserve"> а (AST) IVD (діагностика </w:t>
            </w:r>
            <w:proofErr w:type="spellStart"/>
            <w:r w:rsidRPr="00BB576E">
              <w:rPr>
                <w:rFonts w:ascii="Times New Roman" w:hAnsi="Times New Roman"/>
                <w:color w:val="000000" w:themeColor="text1"/>
                <w:sz w:val="18"/>
                <w:szCs w:val="18"/>
                <w:lang w:val="uk-UA"/>
              </w:rPr>
              <w:t>in</w:t>
            </w:r>
            <w:proofErr w:type="spellEnd"/>
            <w:r w:rsidRPr="00BB576E">
              <w:rPr>
                <w:rFonts w:ascii="Times New Roman" w:hAnsi="Times New Roman"/>
                <w:color w:val="000000" w:themeColor="text1"/>
                <w:sz w:val="18"/>
                <w:szCs w:val="18"/>
                <w:lang w:val="uk-UA"/>
              </w:rPr>
              <w:t xml:space="preserve"> </w:t>
            </w:r>
            <w:proofErr w:type="spellStart"/>
            <w:r w:rsidRPr="00BB576E">
              <w:rPr>
                <w:rFonts w:ascii="Times New Roman" w:hAnsi="Times New Roman"/>
                <w:color w:val="000000" w:themeColor="text1"/>
                <w:sz w:val="18"/>
                <w:szCs w:val="18"/>
                <w:lang w:val="uk-UA"/>
              </w:rPr>
              <w:t>vitro</w:t>
            </w:r>
            <w:proofErr w:type="spellEnd"/>
            <w:r w:rsidRPr="00BB576E">
              <w:rPr>
                <w:rFonts w:ascii="Times New Roman" w:hAnsi="Times New Roman"/>
                <w:color w:val="000000" w:themeColor="text1"/>
                <w:sz w:val="18"/>
                <w:szCs w:val="18"/>
                <w:lang w:val="uk-UA"/>
              </w:rPr>
              <w:t xml:space="preserve"> ), набір, ферментний спектрофотометричний аналіз</w:t>
            </w:r>
          </w:p>
        </w:tc>
        <w:tc>
          <w:tcPr>
            <w:tcW w:w="1701" w:type="dxa"/>
          </w:tcPr>
          <w:p w:rsidR="003113F8" w:rsidRPr="00BB576E" w:rsidRDefault="00F76B31" w:rsidP="00BB576E">
            <w:pPr>
              <w:spacing w:after="0" w:line="240" w:lineRule="auto"/>
              <w:jc w:val="center"/>
              <w:rPr>
                <w:rFonts w:ascii="Times New Roman" w:hAnsi="Times New Roman"/>
                <w:noProof/>
                <w:color w:val="000000" w:themeColor="text1"/>
                <w:lang w:val="uk-UA"/>
              </w:rPr>
            </w:pPr>
            <w:r w:rsidRPr="00F76B31">
              <w:rPr>
                <w:rFonts w:ascii="Times New Roman" w:hAnsi="Times New Roman"/>
                <w:noProof/>
                <w:color w:val="000000" w:themeColor="text1"/>
                <w:lang w:val="uk-UA"/>
              </w:rPr>
              <w:t>33696500-0</w:t>
            </w:r>
          </w:p>
        </w:tc>
        <w:tc>
          <w:tcPr>
            <w:tcW w:w="851" w:type="dxa"/>
            <w:shd w:val="clear" w:color="auto" w:fill="auto"/>
          </w:tcPr>
          <w:p w:rsidR="003113F8" w:rsidRPr="00BB576E" w:rsidRDefault="003113F8" w:rsidP="00BB576E">
            <w:pPr>
              <w:spacing w:after="0" w:line="240" w:lineRule="auto"/>
              <w:jc w:val="center"/>
              <w:rPr>
                <w:rFonts w:ascii="Times New Roman" w:hAnsi="Times New Roman"/>
                <w:color w:val="000000" w:themeColor="text1"/>
                <w:sz w:val="18"/>
                <w:szCs w:val="18"/>
                <w:lang w:val="uk-UA"/>
              </w:rPr>
            </w:pPr>
            <w:proofErr w:type="spellStart"/>
            <w:r w:rsidRPr="00BB576E">
              <w:rPr>
                <w:rFonts w:ascii="Times New Roman" w:hAnsi="Times New Roman"/>
                <w:color w:val="000000" w:themeColor="text1"/>
                <w:sz w:val="18"/>
                <w:szCs w:val="18"/>
                <w:lang w:val="uk-UA"/>
              </w:rPr>
              <w:t>шт</w:t>
            </w:r>
            <w:proofErr w:type="spellEnd"/>
          </w:p>
        </w:tc>
        <w:tc>
          <w:tcPr>
            <w:tcW w:w="2056" w:type="dxa"/>
            <w:shd w:val="clear" w:color="auto" w:fill="auto"/>
          </w:tcPr>
          <w:p w:rsidR="003113F8" w:rsidRPr="00BB576E" w:rsidRDefault="00B7177C" w:rsidP="00BB576E">
            <w:pPr>
              <w:spacing w:after="0" w:line="240" w:lineRule="auto"/>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6</w:t>
            </w:r>
          </w:p>
        </w:tc>
      </w:tr>
      <w:tr w:rsidR="002F2CCD" w:rsidRPr="00BB576E" w:rsidTr="003F0C45">
        <w:trPr>
          <w:trHeight w:val="20"/>
        </w:trPr>
        <w:tc>
          <w:tcPr>
            <w:tcW w:w="396" w:type="dxa"/>
          </w:tcPr>
          <w:p w:rsidR="003113F8" w:rsidRPr="00BB576E" w:rsidRDefault="00F07960" w:rsidP="00BB576E">
            <w:pPr>
              <w:spacing w:after="0" w:line="240" w:lineRule="auto"/>
              <w:rPr>
                <w:rFonts w:ascii="Times New Roman" w:hAnsi="Times New Roman"/>
                <w:bCs/>
                <w:noProof/>
                <w:color w:val="000000"/>
                <w:sz w:val="18"/>
                <w:szCs w:val="18"/>
                <w:highlight w:val="yellow"/>
                <w:lang w:val="uk-UA"/>
              </w:rPr>
            </w:pPr>
            <w:r>
              <w:rPr>
                <w:rFonts w:ascii="Times New Roman" w:hAnsi="Times New Roman"/>
                <w:bCs/>
                <w:noProof/>
                <w:color w:val="000000"/>
                <w:sz w:val="18"/>
                <w:szCs w:val="18"/>
                <w:lang w:val="uk-UA"/>
              </w:rPr>
              <w:t>5</w:t>
            </w:r>
          </w:p>
        </w:tc>
        <w:tc>
          <w:tcPr>
            <w:tcW w:w="2581"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r w:rsidRPr="004D2B72">
              <w:rPr>
                <w:rFonts w:ascii="Times New Roman" w:hAnsi="Times New Roman"/>
                <w:color w:val="000000" w:themeColor="text1"/>
                <w:sz w:val="18"/>
                <w:szCs w:val="18"/>
                <w:lang w:val="uk-UA"/>
              </w:rPr>
              <w:t>Сечовина 12</w:t>
            </w:r>
            <w:r w:rsidRPr="00BB576E">
              <w:rPr>
                <w:rFonts w:ascii="Times New Roman" w:hAnsi="Times New Roman"/>
                <w:color w:val="000000" w:themeColor="text1"/>
                <w:sz w:val="18"/>
                <w:szCs w:val="18"/>
                <w:lang w:val="uk-UA"/>
              </w:rPr>
              <w:t xml:space="preserve">0  </w:t>
            </w:r>
            <w:proofErr w:type="spellStart"/>
            <w:r w:rsidRPr="00BB576E">
              <w:rPr>
                <w:rFonts w:ascii="Times New Roman" w:hAnsi="Times New Roman"/>
                <w:color w:val="000000" w:themeColor="text1"/>
                <w:sz w:val="18"/>
                <w:szCs w:val="18"/>
                <w:lang w:val="uk-UA"/>
              </w:rPr>
              <w:t>Cormay</w:t>
            </w:r>
            <w:proofErr w:type="spellEnd"/>
          </w:p>
        </w:tc>
        <w:tc>
          <w:tcPr>
            <w:tcW w:w="3969"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r w:rsidRPr="00BB576E">
              <w:rPr>
                <w:rFonts w:ascii="Times New Roman" w:hAnsi="Times New Roman"/>
                <w:color w:val="000000" w:themeColor="text1"/>
                <w:sz w:val="18"/>
                <w:szCs w:val="18"/>
                <w:lang w:val="uk-UA"/>
              </w:rPr>
              <w:t>53587 Сечовина (</w:t>
            </w:r>
            <w:proofErr w:type="spellStart"/>
            <w:r w:rsidRPr="00BB576E">
              <w:rPr>
                <w:rFonts w:ascii="Times New Roman" w:hAnsi="Times New Roman"/>
                <w:color w:val="000000" w:themeColor="text1"/>
                <w:sz w:val="18"/>
                <w:szCs w:val="18"/>
                <w:lang w:val="uk-UA"/>
              </w:rPr>
              <w:t>Urea</w:t>
            </w:r>
            <w:proofErr w:type="spellEnd"/>
            <w:r w:rsidRPr="00BB576E">
              <w:rPr>
                <w:rFonts w:ascii="Times New Roman" w:hAnsi="Times New Roman"/>
                <w:color w:val="000000" w:themeColor="text1"/>
                <w:sz w:val="18"/>
                <w:szCs w:val="18"/>
                <w:lang w:val="uk-UA"/>
              </w:rPr>
              <w:t xml:space="preserve">) IVD (діагностика </w:t>
            </w:r>
            <w:proofErr w:type="spellStart"/>
            <w:r w:rsidRPr="00BB576E">
              <w:rPr>
                <w:rFonts w:ascii="Times New Roman" w:hAnsi="Times New Roman"/>
                <w:color w:val="000000" w:themeColor="text1"/>
                <w:sz w:val="18"/>
                <w:szCs w:val="18"/>
                <w:lang w:val="uk-UA"/>
              </w:rPr>
              <w:t>in</w:t>
            </w:r>
            <w:proofErr w:type="spellEnd"/>
            <w:r w:rsidRPr="00BB576E">
              <w:rPr>
                <w:rFonts w:ascii="Times New Roman" w:hAnsi="Times New Roman"/>
                <w:color w:val="000000" w:themeColor="text1"/>
                <w:sz w:val="18"/>
                <w:szCs w:val="18"/>
                <w:lang w:val="uk-UA"/>
              </w:rPr>
              <w:t xml:space="preserve"> </w:t>
            </w:r>
            <w:proofErr w:type="spellStart"/>
            <w:r w:rsidRPr="00BB576E">
              <w:rPr>
                <w:rFonts w:ascii="Times New Roman" w:hAnsi="Times New Roman"/>
                <w:color w:val="000000" w:themeColor="text1"/>
                <w:sz w:val="18"/>
                <w:szCs w:val="18"/>
                <w:lang w:val="uk-UA"/>
              </w:rPr>
              <w:t>vitro</w:t>
            </w:r>
            <w:proofErr w:type="spellEnd"/>
            <w:r w:rsidRPr="00BB576E">
              <w:rPr>
                <w:rFonts w:ascii="Times New Roman" w:hAnsi="Times New Roman"/>
                <w:color w:val="000000" w:themeColor="text1"/>
                <w:sz w:val="18"/>
                <w:szCs w:val="18"/>
                <w:lang w:val="uk-UA"/>
              </w:rPr>
              <w:t xml:space="preserve"> ), набір, ферментний спектрофотометричний аналіз</w:t>
            </w:r>
          </w:p>
        </w:tc>
        <w:tc>
          <w:tcPr>
            <w:tcW w:w="1701" w:type="dxa"/>
          </w:tcPr>
          <w:p w:rsidR="003113F8" w:rsidRPr="00BB576E" w:rsidRDefault="00F76B31" w:rsidP="00BB576E">
            <w:pPr>
              <w:spacing w:after="0" w:line="240" w:lineRule="auto"/>
              <w:jc w:val="center"/>
              <w:rPr>
                <w:rFonts w:ascii="Times New Roman" w:hAnsi="Times New Roman"/>
                <w:noProof/>
                <w:color w:val="000000" w:themeColor="text1"/>
                <w:lang w:val="uk-UA"/>
              </w:rPr>
            </w:pPr>
            <w:r w:rsidRPr="00F76B31">
              <w:rPr>
                <w:rFonts w:ascii="Times New Roman" w:hAnsi="Times New Roman"/>
                <w:noProof/>
                <w:color w:val="000000" w:themeColor="text1"/>
                <w:lang w:val="uk-UA"/>
              </w:rPr>
              <w:t>33696500-0</w:t>
            </w:r>
          </w:p>
        </w:tc>
        <w:tc>
          <w:tcPr>
            <w:tcW w:w="851" w:type="dxa"/>
            <w:shd w:val="clear" w:color="auto" w:fill="auto"/>
          </w:tcPr>
          <w:p w:rsidR="003113F8" w:rsidRPr="00BB576E" w:rsidRDefault="003113F8" w:rsidP="00BB576E">
            <w:pPr>
              <w:spacing w:after="0" w:line="240" w:lineRule="auto"/>
              <w:jc w:val="center"/>
              <w:rPr>
                <w:rFonts w:ascii="Times New Roman" w:hAnsi="Times New Roman"/>
                <w:color w:val="000000" w:themeColor="text1"/>
                <w:sz w:val="18"/>
                <w:szCs w:val="18"/>
                <w:lang w:val="uk-UA"/>
              </w:rPr>
            </w:pPr>
            <w:proofErr w:type="spellStart"/>
            <w:r w:rsidRPr="00BB576E">
              <w:rPr>
                <w:rFonts w:ascii="Times New Roman" w:hAnsi="Times New Roman"/>
                <w:color w:val="000000" w:themeColor="text1"/>
                <w:sz w:val="18"/>
                <w:szCs w:val="18"/>
                <w:lang w:val="uk-UA"/>
              </w:rPr>
              <w:t>шт</w:t>
            </w:r>
            <w:proofErr w:type="spellEnd"/>
          </w:p>
        </w:tc>
        <w:tc>
          <w:tcPr>
            <w:tcW w:w="2056" w:type="dxa"/>
            <w:shd w:val="clear" w:color="auto" w:fill="auto"/>
          </w:tcPr>
          <w:p w:rsidR="003113F8" w:rsidRPr="00BB576E" w:rsidRDefault="0016592A" w:rsidP="00BB576E">
            <w:pPr>
              <w:spacing w:after="0" w:line="240" w:lineRule="auto"/>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3</w:t>
            </w:r>
          </w:p>
        </w:tc>
      </w:tr>
      <w:tr w:rsidR="002F2CCD" w:rsidRPr="00BB576E" w:rsidTr="003F0C45">
        <w:trPr>
          <w:trHeight w:val="20"/>
        </w:trPr>
        <w:tc>
          <w:tcPr>
            <w:tcW w:w="396" w:type="dxa"/>
          </w:tcPr>
          <w:p w:rsidR="003113F8" w:rsidRPr="00BB576E"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6</w:t>
            </w:r>
          </w:p>
        </w:tc>
        <w:tc>
          <w:tcPr>
            <w:tcW w:w="2581"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r w:rsidRPr="00BB576E">
              <w:rPr>
                <w:rFonts w:ascii="Times New Roman" w:hAnsi="Times New Roman"/>
                <w:color w:val="000000" w:themeColor="text1"/>
                <w:sz w:val="18"/>
                <w:szCs w:val="18"/>
                <w:lang w:val="uk-UA"/>
              </w:rPr>
              <w:t xml:space="preserve">Креатинін 60  </w:t>
            </w:r>
            <w:proofErr w:type="spellStart"/>
            <w:r w:rsidRPr="00BB576E">
              <w:rPr>
                <w:rFonts w:ascii="Times New Roman" w:hAnsi="Times New Roman"/>
                <w:color w:val="000000" w:themeColor="text1"/>
                <w:sz w:val="18"/>
                <w:szCs w:val="18"/>
                <w:lang w:val="uk-UA"/>
              </w:rPr>
              <w:t>Cormay</w:t>
            </w:r>
            <w:proofErr w:type="spellEnd"/>
          </w:p>
        </w:tc>
        <w:tc>
          <w:tcPr>
            <w:tcW w:w="3969"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r w:rsidRPr="00BB576E">
              <w:rPr>
                <w:rFonts w:ascii="Times New Roman" w:hAnsi="Times New Roman"/>
                <w:color w:val="000000" w:themeColor="text1"/>
                <w:sz w:val="18"/>
                <w:szCs w:val="18"/>
                <w:lang w:val="uk-UA"/>
              </w:rPr>
              <w:t xml:space="preserve">53250 Креатинін IVD (діагностика </w:t>
            </w:r>
            <w:proofErr w:type="spellStart"/>
            <w:r w:rsidRPr="00BB576E">
              <w:rPr>
                <w:rFonts w:ascii="Times New Roman" w:hAnsi="Times New Roman"/>
                <w:color w:val="000000" w:themeColor="text1"/>
                <w:sz w:val="18"/>
                <w:szCs w:val="18"/>
                <w:lang w:val="uk-UA"/>
              </w:rPr>
              <w:t>in</w:t>
            </w:r>
            <w:proofErr w:type="spellEnd"/>
            <w:r w:rsidRPr="00BB576E">
              <w:rPr>
                <w:rFonts w:ascii="Times New Roman" w:hAnsi="Times New Roman"/>
                <w:color w:val="000000" w:themeColor="text1"/>
                <w:sz w:val="18"/>
                <w:szCs w:val="18"/>
                <w:lang w:val="uk-UA"/>
              </w:rPr>
              <w:t xml:space="preserve"> </w:t>
            </w:r>
            <w:proofErr w:type="spellStart"/>
            <w:r w:rsidRPr="00BB576E">
              <w:rPr>
                <w:rFonts w:ascii="Times New Roman" w:hAnsi="Times New Roman"/>
                <w:color w:val="000000" w:themeColor="text1"/>
                <w:sz w:val="18"/>
                <w:szCs w:val="18"/>
                <w:lang w:val="uk-UA"/>
              </w:rPr>
              <w:t>vitro</w:t>
            </w:r>
            <w:proofErr w:type="spellEnd"/>
            <w:r w:rsidRPr="00BB576E">
              <w:rPr>
                <w:rFonts w:ascii="Times New Roman" w:hAnsi="Times New Roman"/>
                <w:color w:val="000000" w:themeColor="text1"/>
                <w:sz w:val="18"/>
                <w:szCs w:val="18"/>
                <w:lang w:val="uk-UA"/>
              </w:rPr>
              <w:t xml:space="preserve"> ), набір, ферментний спектрофотометричний аналіз</w:t>
            </w:r>
          </w:p>
        </w:tc>
        <w:tc>
          <w:tcPr>
            <w:tcW w:w="1701" w:type="dxa"/>
          </w:tcPr>
          <w:p w:rsidR="003113F8" w:rsidRPr="00BB576E" w:rsidRDefault="00F76B31" w:rsidP="00BB576E">
            <w:pPr>
              <w:spacing w:after="0" w:line="240" w:lineRule="auto"/>
              <w:jc w:val="center"/>
              <w:rPr>
                <w:rFonts w:ascii="Times New Roman" w:hAnsi="Times New Roman"/>
                <w:noProof/>
                <w:color w:val="000000" w:themeColor="text1"/>
                <w:lang w:val="uk-UA"/>
              </w:rPr>
            </w:pPr>
            <w:r w:rsidRPr="00F76B31">
              <w:rPr>
                <w:rFonts w:ascii="Times New Roman" w:hAnsi="Times New Roman"/>
                <w:noProof/>
                <w:color w:val="000000" w:themeColor="text1"/>
                <w:lang w:val="uk-UA"/>
              </w:rPr>
              <w:t>33696500-0</w:t>
            </w:r>
          </w:p>
        </w:tc>
        <w:tc>
          <w:tcPr>
            <w:tcW w:w="851" w:type="dxa"/>
            <w:shd w:val="clear" w:color="auto" w:fill="auto"/>
          </w:tcPr>
          <w:p w:rsidR="003113F8" w:rsidRPr="00BB576E" w:rsidRDefault="003113F8" w:rsidP="00BB576E">
            <w:pPr>
              <w:spacing w:after="0" w:line="240" w:lineRule="auto"/>
              <w:jc w:val="center"/>
              <w:rPr>
                <w:rFonts w:ascii="Times New Roman" w:hAnsi="Times New Roman"/>
                <w:color w:val="000000" w:themeColor="text1"/>
                <w:sz w:val="18"/>
                <w:szCs w:val="18"/>
                <w:lang w:val="uk-UA"/>
              </w:rPr>
            </w:pPr>
            <w:proofErr w:type="spellStart"/>
            <w:r w:rsidRPr="00BB576E">
              <w:rPr>
                <w:rFonts w:ascii="Times New Roman" w:hAnsi="Times New Roman"/>
                <w:color w:val="000000" w:themeColor="text1"/>
                <w:sz w:val="18"/>
                <w:szCs w:val="18"/>
                <w:lang w:val="uk-UA"/>
              </w:rPr>
              <w:t>шт</w:t>
            </w:r>
            <w:proofErr w:type="spellEnd"/>
          </w:p>
        </w:tc>
        <w:tc>
          <w:tcPr>
            <w:tcW w:w="2056" w:type="dxa"/>
            <w:shd w:val="clear" w:color="auto" w:fill="auto"/>
          </w:tcPr>
          <w:p w:rsidR="003113F8" w:rsidRPr="00BB576E" w:rsidRDefault="00990661" w:rsidP="00BB576E">
            <w:pPr>
              <w:spacing w:after="0" w:line="240" w:lineRule="auto"/>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8</w:t>
            </w:r>
          </w:p>
        </w:tc>
      </w:tr>
      <w:tr w:rsidR="002F2CCD" w:rsidRPr="00BB576E" w:rsidTr="003F0C45">
        <w:trPr>
          <w:trHeight w:val="20"/>
        </w:trPr>
        <w:tc>
          <w:tcPr>
            <w:tcW w:w="396" w:type="dxa"/>
          </w:tcPr>
          <w:p w:rsidR="003113F8" w:rsidRPr="00BB576E"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7</w:t>
            </w:r>
          </w:p>
        </w:tc>
        <w:tc>
          <w:tcPr>
            <w:tcW w:w="2581"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r w:rsidRPr="00BB576E">
              <w:rPr>
                <w:rFonts w:ascii="Times New Roman" w:hAnsi="Times New Roman"/>
                <w:color w:val="000000" w:themeColor="text1"/>
                <w:sz w:val="18"/>
                <w:szCs w:val="18"/>
                <w:lang w:val="uk-UA"/>
              </w:rPr>
              <w:t xml:space="preserve">Альбумін 60  </w:t>
            </w:r>
            <w:proofErr w:type="spellStart"/>
            <w:r w:rsidRPr="00BB576E">
              <w:rPr>
                <w:rFonts w:ascii="Times New Roman" w:hAnsi="Times New Roman"/>
                <w:color w:val="000000" w:themeColor="text1"/>
                <w:sz w:val="18"/>
                <w:szCs w:val="18"/>
                <w:lang w:val="uk-UA"/>
              </w:rPr>
              <w:t>Cormay</w:t>
            </w:r>
            <w:proofErr w:type="spellEnd"/>
          </w:p>
        </w:tc>
        <w:tc>
          <w:tcPr>
            <w:tcW w:w="3969"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r w:rsidRPr="00BB576E">
              <w:rPr>
                <w:rFonts w:ascii="Times New Roman" w:hAnsi="Times New Roman"/>
                <w:color w:val="000000" w:themeColor="text1"/>
                <w:sz w:val="18"/>
                <w:szCs w:val="18"/>
                <w:lang w:val="uk-UA"/>
              </w:rPr>
              <w:t xml:space="preserve">53597 Альбумін IVD (діагностика </w:t>
            </w:r>
            <w:proofErr w:type="spellStart"/>
            <w:r w:rsidRPr="00BB576E">
              <w:rPr>
                <w:rFonts w:ascii="Times New Roman" w:hAnsi="Times New Roman"/>
                <w:color w:val="000000" w:themeColor="text1"/>
                <w:sz w:val="18"/>
                <w:szCs w:val="18"/>
                <w:lang w:val="uk-UA"/>
              </w:rPr>
              <w:t>in</w:t>
            </w:r>
            <w:proofErr w:type="spellEnd"/>
            <w:r w:rsidRPr="00BB576E">
              <w:rPr>
                <w:rFonts w:ascii="Times New Roman" w:hAnsi="Times New Roman"/>
                <w:color w:val="000000" w:themeColor="text1"/>
                <w:sz w:val="18"/>
                <w:szCs w:val="18"/>
                <w:lang w:val="uk-UA"/>
              </w:rPr>
              <w:t xml:space="preserve"> </w:t>
            </w:r>
            <w:proofErr w:type="spellStart"/>
            <w:r w:rsidRPr="00BB576E">
              <w:rPr>
                <w:rFonts w:ascii="Times New Roman" w:hAnsi="Times New Roman"/>
                <w:color w:val="000000" w:themeColor="text1"/>
                <w:sz w:val="18"/>
                <w:szCs w:val="18"/>
                <w:lang w:val="uk-UA"/>
              </w:rPr>
              <w:t>vitro</w:t>
            </w:r>
            <w:proofErr w:type="spellEnd"/>
            <w:r w:rsidRPr="00BB576E">
              <w:rPr>
                <w:rFonts w:ascii="Times New Roman" w:hAnsi="Times New Roman"/>
                <w:color w:val="000000" w:themeColor="text1"/>
                <w:sz w:val="18"/>
                <w:szCs w:val="18"/>
                <w:lang w:val="uk-UA"/>
              </w:rPr>
              <w:t xml:space="preserve"> ), набір, ферментний спектрофотометричний аналіз</w:t>
            </w:r>
          </w:p>
        </w:tc>
        <w:tc>
          <w:tcPr>
            <w:tcW w:w="1701" w:type="dxa"/>
          </w:tcPr>
          <w:p w:rsidR="003113F8" w:rsidRPr="00BB576E" w:rsidRDefault="00F76B31" w:rsidP="00BB576E">
            <w:pPr>
              <w:spacing w:after="0" w:line="240" w:lineRule="auto"/>
              <w:jc w:val="center"/>
              <w:rPr>
                <w:rFonts w:ascii="Times New Roman" w:hAnsi="Times New Roman"/>
                <w:noProof/>
                <w:color w:val="000000" w:themeColor="text1"/>
                <w:lang w:val="uk-UA"/>
              </w:rPr>
            </w:pPr>
            <w:r w:rsidRPr="00F76B31">
              <w:rPr>
                <w:rFonts w:ascii="Times New Roman" w:hAnsi="Times New Roman"/>
                <w:noProof/>
                <w:color w:val="000000" w:themeColor="text1"/>
                <w:lang w:val="uk-UA"/>
              </w:rPr>
              <w:t>33696500-0</w:t>
            </w:r>
          </w:p>
        </w:tc>
        <w:tc>
          <w:tcPr>
            <w:tcW w:w="851" w:type="dxa"/>
            <w:shd w:val="clear" w:color="auto" w:fill="auto"/>
          </w:tcPr>
          <w:p w:rsidR="003113F8" w:rsidRPr="00BB576E" w:rsidRDefault="003113F8" w:rsidP="00BB576E">
            <w:pPr>
              <w:spacing w:after="0" w:line="240" w:lineRule="auto"/>
              <w:jc w:val="center"/>
              <w:rPr>
                <w:rFonts w:ascii="Times New Roman" w:hAnsi="Times New Roman"/>
                <w:color w:val="000000" w:themeColor="text1"/>
                <w:sz w:val="18"/>
                <w:szCs w:val="18"/>
                <w:lang w:val="uk-UA"/>
              </w:rPr>
            </w:pPr>
            <w:proofErr w:type="spellStart"/>
            <w:r w:rsidRPr="00BB576E">
              <w:rPr>
                <w:rFonts w:ascii="Times New Roman" w:hAnsi="Times New Roman"/>
                <w:color w:val="000000" w:themeColor="text1"/>
                <w:sz w:val="18"/>
                <w:szCs w:val="18"/>
                <w:lang w:val="uk-UA"/>
              </w:rPr>
              <w:t>шт</w:t>
            </w:r>
            <w:proofErr w:type="spellEnd"/>
          </w:p>
        </w:tc>
        <w:tc>
          <w:tcPr>
            <w:tcW w:w="2056" w:type="dxa"/>
            <w:shd w:val="clear" w:color="auto" w:fill="auto"/>
          </w:tcPr>
          <w:p w:rsidR="003113F8" w:rsidRPr="00BB576E" w:rsidRDefault="003113F8" w:rsidP="00BB576E">
            <w:pPr>
              <w:spacing w:after="0" w:line="240" w:lineRule="auto"/>
              <w:jc w:val="center"/>
              <w:rPr>
                <w:rFonts w:ascii="Times New Roman" w:hAnsi="Times New Roman"/>
                <w:color w:val="000000" w:themeColor="text1"/>
                <w:sz w:val="18"/>
                <w:szCs w:val="18"/>
                <w:lang w:val="uk-UA"/>
              </w:rPr>
            </w:pPr>
            <w:r w:rsidRPr="004D2B72">
              <w:rPr>
                <w:rFonts w:ascii="Times New Roman" w:hAnsi="Times New Roman"/>
                <w:color w:val="000000" w:themeColor="text1"/>
                <w:sz w:val="18"/>
                <w:szCs w:val="18"/>
                <w:lang w:val="uk-UA"/>
              </w:rPr>
              <w:t>2</w:t>
            </w:r>
          </w:p>
        </w:tc>
      </w:tr>
      <w:tr w:rsidR="002F2CCD" w:rsidRPr="00BB576E" w:rsidTr="003F0C45">
        <w:trPr>
          <w:trHeight w:val="20"/>
        </w:trPr>
        <w:tc>
          <w:tcPr>
            <w:tcW w:w="396" w:type="dxa"/>
          </w:tcPr>
          <w:p w:rsidR="003113F8" w:rsidRPr="00BB576E"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8</w:t>
            </w:r>
          </w:p>
        </w:tc>
        <w:tc>
          <w:tcPr>
            <w:tcW w:w="2581" w:type="dxa"/>
            <w:shd w:val="clear" w:color="auto" w:fill="auto"/>
          </w:tcPr>
          <w:p w:rsidR="003113F8" w:rsidRPr="00BB576E" w:rsidRDefault="00EA7940" w:rsidP="00BB576E">
            <w:pPr>
              <w:spacing w:after="0" w:line="240" w:lineRule="auto"/>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 xml:space="preserve">Альфа </w:t>
            </w:r>
            <w:r w:rsidR="003113F8" w:rsidRPr="00BB576E">
              <w:rPr>
                <w:rFonts w:ascii="Times New Roman" w:hAnsi="Times New Roman"/>
                <w:color w:val="000000" w:themeColor="text1"/>
                <w:sz w:val="18"/>
                <w:szCs w:val="18"/>
                <w:lang w:val="uk-UA"/>
              </w:rPr>
              <w:t xml:space="preserve">Амілаза 30  </w:t>
            </w:r>
            <w:proofErr w:type="spellStart"/>
            <w:r w:rsidR="003113F8" w:rsidRPr="00BB576E">
              <w:rPr>
                <w:rFonts w:ascii="Times New Roman" w:hAnsi="Times New Roman"/>
                <w:color w:val="000000" w:themeColor="text1"/>
                <w:sz w:val="18"/>
                <w:szCs w:val="18"/>
                <w:lang w:val="uk-UA"/>
              </w:rPr>
              <w:t>Cormay</w:t>
            </w:r>
            <w:proofErr w:type="spellEnd"/>
          </w:p>
        </w:tc>
        <w:tc>
          <w:tcPr>
            <w:tcW w:w="3969" w:type="dxa"/>
            <w:shd w:val="clear" w:color="auto" w:fill="auto"/>
          </w:tcPr>
          <w:p w:rsidR="003113F8" w:rsidRPr="00BB576E" w:rsidRDefault="00EA7940" w:rsidP="00BB576E">
            <w:pPr>
              <w:spacing w:after="0" w:line="240" w:lineRule="auto"/>
              <w:rPr>
                <w:rFonts w:ascii="Times New Roman" w:hAnsi="Times New Roman"/>
                <w:color w:val="000000" w:themeColor="text1"/>
                <w:sz w:val="18"/>
                <w:szCs w:val="18"/>
                <w:lang w:val="uk-UA"/>
              </w:rPr>
            </w:pPr>
            <w:r w:rsidRPr="00EA7940">
              <w:rPr>
                <w:rFonts w:ascii="Times New Roman" w:hAnsi="Times New Roman"/>
                <w:color w:val="000000" w:themeColor="text1"/>
                <w:sz w:val="18"/>
                <w:szCs w:val="18"/>
                <w:lang w:val="uk-UA"/>
              </w:rPr>
              <w:t xml:space="preserve">52941 - Загальна амілаза IVD (діагностика </w:t>
            </w:r>
            <w:proofErr w:type="spellStart"/>
            <w:r w:rsidRPr="00EA7940">
              <w:rPr>
                <w:rFonts w:ascii="Times New Roman" w:hAnsi="Times New Roman"/>
                <w:color w:val="000000" w:themeColor="text1"/>
                <w:sz w:val="18"/>
                <w:szCs w:val="18"/>
                <w:lang w:val="uk-UA"/>
              </w:rPr>
              <w:t>in</w:t>
            </w:r>
            <w:proofErr w:type="spellEnd"/>
            <w:r w:rsidRPr="00EA7940">
              <w:rPr>
                <w:rFonts w:ascii="Times New Roman" w:hAnsi="Times New Roman"/>
                <w:color w:val="000000" w:themeColor="text1"/>
                <w:sz w:val="18"/>
                <w:szCs w:val="18"/>
                <w:lang w:val="uk-UA"/>
              </w:rPr>
              <w:t xml:space="preserve"> </w:t>
            </w:r>
            <w:proofErr w:type="spellStart"/>
            <w:r w:rsidRPr="00EA7940">
              <w:rPr>
                <w:rFonts w:ascii="Times New Roman" w:hAnsi="Times New Roman"/>
                <w:color w:val="000000" w:themeColor="text1"/>
                <w:sz w:val="18"/>
                <w:szCs w:val="18"/>
                <w:lang w:val="uk-UA"/>
              </w:rPr>
              <w:t>vitro</w:t>
            </w:r>
            <w:proofErr w:type="spellEnd"/>
            <w:r w:rsidRPr="00EA7940">
              <w:rPr>
                <w:rFonts w:ascii="Times New Roman" w:hAnsi="Times New Roman"/>
                <w:color w:val="000000" w:themeColor="text1"/>
                <w:sz w:val="18"/>
                <w:szCs w:val="18"/>
                <w:lang w:val="uk-UA"/>
              </w:rPr>
              <w:t>), реагент</w:t>
            </w:r>
          </w:p>
        </w:tc>
        <w:tc>
          <w:tcPr>
            <w:tcW w:w="1701" w:type="dxa"/>
          </w:tcPr>
          <w:p w:rsidR="003113F8" w:rsidRPr="00BB576E" w:rsidRDefault="00F76B31" w:rsidP="00BB576E">
            <w:pPr>
              <w:spacing w:after="0" w:line="240" w:lineRule="auto"/>
              <w:jc w:val="center"/>
              <w:rPr>
                <w:rFonts w:ascii="Times New Roman" w:hAnsi="Times New Roman"/>
                <w:noProof/>
                <w:color w:val="000000" w:themeColor="text1"/>
                <w:lang w:val="uk-UA"/>
              </w:rPr>
            </w:pPr>
            <w:r w:rsidRPr="00F76B31">
              <w:rPr>
                <w:rFonts w:ascii="Times New Roman" w:hAnsi="Times New Roman"/>
                <w:noProof/>
                <w:color w:val="000000" w:themeColor="text1"/>
                <w:lang w:val="uk-UA"/>
              </w:rPr>
              <w:t>33696500-0</w:t>
            </w:r>
          </w:p>
        </w:tc>
        <w:tc>
          <w:tcPr>
            <w:tcW w:w="851" w:type="dxa"/>
            <w:shd w:val="clear" w:color="auto" w:fill="auto"/>
          </w:tcPr>
          <w:p w:rsidR="003113F8" w:rsidRPr="00BB576E" w:rsidRDefault="003113F8" w:rsidP="00BB576E">
            <w:pPr>
              <w:spacing w:after="0" w:line="240" w:lineRule="auto"/>
              <w:jc w:val="center"/>
              <w:rPr>
                <w:rFonts w:ascii="Times New Roman" w:hAnsi="Times New Roman"/>
                <w:color w:val="000000" w:themeColor="text1"/>
                <w:sz w:val="18"/>
                <w:szCs w:val="18"/>
                <w:lang w:val="uk-UA"/>
              </w:rPr>
            </w:pPr>
            <w:proofErr w:type="spellStart"/>
            <w:r w:rsidRPr="00BB576E">
              <w:rPr>
                <w:rFonts w:ascii="Times New Roman" w:hAnsi="Times New Roman"/>
                <w:color w:val="000000" w:themeColor="text1"/>
                <w:sz w:val="18"/>
                <w:szCs w:val="18"/>
                <w:lang w:val="uk-UA"/>
              </w:rPr>
              <w:t>шт</w:t>
            </w:r>
            <w:proofErr w:type="spellEnd"/>
          </w:p>
        </w:tc>
        <w:tc>
          <w:tcPr>
            <w:tcW w:w="2056" w:type="dxa"/>
            <w:shd w:val="clear" w:color="auto" w:fill="auto"/>
          </w:tcPr>
          <w:p w:rsidR="003113F8" w:rsidRPr="00BB576E" w:rsidRDefault="003113F8" w:rsidP="00BB576E">
            <w:pPr>
              <w:spacing w:after="0" w:line="240" w:lineRule="auto"/>
              <w:jc w:val="center"/>
              <w:rPr>
                <w:rFonts w:ascii="Times New Roman" w:hAnsi="Times New Roman"/>
                <w:color w:val="000000" w:themeColor="text1"/>
                <w:sz w:val="18"/>
                <w:szCs w:val="18"/>
                <w:lang w:val="uk-UA"/>
              </w:rPr>
            </w:pPr>
            <w:r w:rsidRPr="00EA7940">
              <w:rPr>
                <w:rFonts w:ascii="Times New Roman" w:hAnsi="Times New Roman"/>
                <w:color w:val="000000" w:themeColor="text1"/>
                <w:sz w:val="18"/>
                <w:szCs w:val="18"/>
                <w:lang w:val="uk-UA"/>
              </w:rPr>
              <w:t>2</w:t>
            </w:r>
          </w:p>
        </w:tc>
      </w:tr>
      <w:tr w:rsidR="002F2CCD" w:rsidRPr="00BB576E" w:rsidTr="003F0C45">
        <w:trPr>
          <w:trHeight w:val="20"/>
        </w:trPr>
        <w:tc>
          <w:tcPr>
            <w:tcW w:w="396" w:type="dxa"/>
          </w:tcPr>
          <w:p w:rsidR="00B144C0" w:rsidRPr="00BB576E"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9</w:t>
            </w:r>
          </w:p>
        </w:tc>
        <w:tc>
          <w:tcPr>
            <w:tcW w:w="2581" w:type="dxa"/>
            <w:shd w:val="clear" w:color="auto" w:fill="auto"/>
          </w:tcPr>
          <w:p w:rsidR="00B144C0" w:rsidRPr="000A2704" w:rsidRDefault="00B144C0" w:rsidP="00BB576E">
            <w:pPr>
              <w:spacing w:after="0" w:line="240" w:lineRule="auto"/>
              <w:rPr>
                <w:rFonts w:ascii="Times New Roman" w:hAnsi="Times New Roman"/>
                <w:sz w:val="18"/>
                <w:szCs w:val="18"/>
                <w:lang w:val="uk-UA"/>
              </w:rPr>
            </w:pPr>
            <w:r w:rsidRPr="000A2704">
              <w:rPr>
                <w:rFonts w:ascii="Times New Roman" w:hAnsi="Times New Roman"/>
                <w:sz w:val="18"/>
                <w:szCs w:val="18"/>
                <w:lang w:val="uk-UA"/>
              </w:rPr>
              <w:t xml:space="preserve">Сечова кислота, 60  </w:t>
            </w:r>
            <w:proofErr w:type="spellStart"/>
            <w:r w:rsidRPr="000A2704">
              <w:rPr>
                <w:rFonts w:ascii="Times New Roman" w:hAnsi="Times New Roman"/>
                <w:sz w:val="18"/>
                <w:szCs w:val="18"/>
                <w:lang w:val="uk-UA"/>
              </w:rPr>
              <w:t>Cormay</w:t>
            </w:r>
            <w:proofErr w:type="spellEnd"/>
          </w:p>
        </w:tc>
        <w:tc>
          <w:tcPr>
            <w:tcW w:w="3969" w:type="dxa"/>
          </w:tcPr>
          <w:p w:rsidR="00B144C0" w:rsidRPr="000A2704" w:rsidRDefault="00B144C0" w:rsidP="00BB576E">
            <w:pPr>
              <w:spacing w:after="0" w:line="240" w:lineRule="auto"/>
              <w:rPr>
                <w:rFonts w:ascii="Times New Roman" w:hAnsi="Times New Roman"/>
                <w:sz w:val="18"/>
                <w:szCs w:val="18"/>
                <w:lang w:val="uk-UA"/>
              </w:rPr>
            </w:pPr>
            <w:r w:rsidRPr="000A2704">
              <w:rPr>
                <w:rFonts w:ascii="Times New Roman" w:hAnsi="Times New Roman"/>
                <w:sz w:val="18"/>
                <w:szCs w:val="18"/>
                <w:lang w:val="uk-UA"/>
              </w:rPr>
              <w:t xml:space="preserve">53583 Сечова кислота IVD (діагностика </w:t>
            </w:r>
            <w:proofErr w:type="spellStart"/>
            <w:r w:rsidRPr="000A2704">
              <w:rPr>
                <w:rFonts w:ascii="Times New Roman" w:hAnsi="Times New Roman"/>
                <w:sz w:val="18"/>
                <w:szCs w:val="18"/>
                <w:lang w:val="uk-UA"/>
              </w:rPr>
              <w:t>in</w:t>
            </w:r>
            <w:proofErr w:type="spellEnd"/>
            <w:r w:rsidRPr="000A2704">
              <w:rPr>
                <w:rFonts w:ascii="Times New Roman" w:hAnsi="Times New Roman"/>
                <w:sz w:val="18"/>
                <w:szCs w:val="18"/>
                <w:lang w:val="uk-UA"/>
              </w:rPr>
              <w:t xml:space="preserve"> </w:t>
            </w:r>
            <w:proofErr w:type="spellStart"/>
            <w:r w:rsidRPr="000A2704">
              <w:rPr>
                <w:rFonts w:ascii="Times New Roman" w:hAnsi="Times New Roman"/>
                <w:sz w:val="18"/>
                <w:szCs w:val="18"/>
                <w:lang w:val="uk-UA"/>
              </w:rPr>
              <w:t>vitro</w:t>
            </w:r>
            <w:proofErr w:type="spellEnd"/>
            <w:r w:rsidRPr="000A2704">
              <w:rPr>
                <w:rFonts w:ascii="Times New Roman" w:hAnsi="Times New Roman"/>
                <w:sz w:val="18"/>
                <w:szCs w:val="18"/>
                <w:lang w:val="uk-UA"/>
              </w:rPr>
              <w:t xml:space="preserve"> ), набір, ферментний спектрофотометричний аналіз</w:t>
            </w:r>
          </w:p>
        </w:tc>
        <w:tc>
          <w:tcPr>
            <w:tcW w:w="1701" w:type="dxa"/>
          </w:tcPr>
          <w:p w:rsidR="00B144C0" w:rsidRPr="000A2704" w:rsidRDefault="00F76B31" w:rsidP="00BB576E">
            <w:pPr>
              <w:spacing w:after="0" w:line="240" w:lineRule="auto"/>
              <w:jc w:val="center"/>
              <w:rPr>
                <w:rFonts w:ascii="Times New Roman" w:hAnsi="Times New Roman"/>
                <w:noProof/>
                <w:lang w:val="uk-UA"/>
              </w:rPr>
            </w:pPr>
            <w:r w:rsidRPr="00F76B31">
              <w:rPr>
                <w:rFonts w:ascii="Times New Roman" w:hAnsi="Times New Roman"/>
                <w:noProof/>
                <w:lang w:val="uk-UA"/>
              </w:rPr>
              <w:t>33696500-0</w:t>
            </w:r>
          </w:p>
        </w:tc>
        <w:tc>
          <w:tcPr>
            <w:tcW w:w="851" w:type="dxa"/>
            <w:shd w:val="clear" w:color="auto" w:fill="auto"/>
          </w:tcPr>
          <w:p w:rsidR="00B144C0" w:rsidRPr="003B2D9C" w:rsidRDefault="00E2019E" w:rsidP="00BB576E">
            <w:pPr>
              <w:spacing w:after="0" w:line="240" w:lineRule="auto"/>
              <w:jc w:val="center"/>
              <w:rPr>
                <w:rFonts w:ascii="Times New Roman" w:hAnsi="Times New Roman"/>
                <w:color w:val="FF0000"/>
                <w:sz w:val="18"/>
                <w:szCs w:val="18"/>
                <w:lang w:val="uk-UA"/>
              </w:rPr>
            </w:pPr>
            <w:r>
              <w:rPr>
                <w:rFonts w:ascii="Times New Roman" w:hAnsi="Times New Roman"/>
                <w:sz w:val="18"/>
                <w:szCs w:val="18"/>
                <w:lang w:val="uk-UA"/>
              </w:rPr>
              <w:t>шт.</w:t>
            </w:r>
          </w:p>
        </w:tc>
        <w:tc>
          <w:tcPr>
            <w:tcW w:w="2056" w:type="dxa"/>
            <w:shd w:val="clear" w:color="auto" w:fill="auto"/>
          </w:tcPr>
          <w:p w:rsidR="00B144C0" w:rsidRPr="003B2D9C" w:rsidRDefault="004F7D55" w:rsidP="00BB576E">
            <w:pPr>
              <w:spacing w:after="0" w:line="240" w:lineRule="auto"/>
              <w:jc w:val="center"/>
              <w:rPr>
                <w:rFonts w:ascii="Times New Roman" w:hAnsi="Times New Roman"/>
                <w:color w:val="FF0000"/>
                <w:sz w:val="18"/>
                <w:szCs w:val="18"/>
                <w:lang w:val="uk-UA"/>
              </w:rPr>
            </w:pPr>
            <w:r>
              <w:rPr>
                <w:rFonts w:ascii="Times New Roman" w:hAnsi="Times New Roman"/>
                <w:sz w:val="18"/>
                <w:szCs w:val="18"/>
                <w:lang w:val="uk-UA"/>
              </w:rPr>
              <w:t>3</w:t>
            </w:r>
          </w:p>
        </w:tc>
      </w:tr>
      <w:tr w:rsidR="00B144C0" w:rsidRPr="00BB576E" w:rsidTr="003F0C45">
        <w:trPr>
          <w:trHeight w:val="475"/>
        </w:trPr>
        <w:tc>
          <w:tcPr>
            <w:tcW w:w="396" w:type="dxa"/>
          </w:tcPr>
          <w:p w:rsidR="00B144C0"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10</w:t>
            </w:r>
          </w:p>
        </w:tc>
        <w:tc>
          <w:tcPr>
            <w:tcW w:w="2581" w:type="dxa"/>
            <w:shd w:val="clear" w:color="auto" w:fill="auto"/>
          </w:tcPr>
          <w:p w:rsidR="00B144C0" w:rsidRPr="003B2D9C" w:rsidRDefault="00B144C0" w:rsidP="00BB576E">
            <w:pPr>
              <w:spacing w:after="0" w:line="240" w:lineRule="auto"/>
              <w:rPr>
                <w:rFonts w:ascii="Times New Roman" w:hAnsi="Times New Roman"/>
                <w:color w:val="000000" w:themeColor="text1"/>
                <w:sz w:val="18"/>
                <w:szCs w:val="18"/>
                <w:lang w:val="uk-UA"/>
              </w:rPr>
            </w:pPr>
            <w:r w:rsidRPr="003B2D9C">
              <w:rPr>
                <w:rFonts w:ascii="Times New Roman" w:hAnsi="Times New Roman"/>
                <w:color w:val="000000" w:themeColor="text1"/>
                <w:sz w:val="18"/>
                <w:szCs w:val="18"/>
                <w:lang w:val="uk-UA"/>
              </w:rPr>
              <w:t>РФ латекс-тест,100</w:t>
            </w:r>
          </w:p>
        </w:tc>
        <w:tc>
          <w:tcPr>
            <w:tcW w:w="3969" w:type="dxa"/>
          </w:tcPr>
          <w:p w:rsidR="00B144C0" w:rsidRPr="003B2D9C" w:rsidRDefault="001955AE" w:rsidP="00BB576E">
            <w:pPr>
              <w:spacing w:after="0" w:line="240" w:lineRule="auto"/>
              <w:rPr>
                <w:rFonts w:ascii="Times New Roman" w:hAnsi="Times New Roman"/>
                <w:color w:val="000000" w:themeColor="text1"/>
                <w:sz w:val="18"/>
                <w:szCs w:val="18"/>
                <w:lang w:val="uk-UA"/>
              </w:rPr>
            </w:pPr>
            <w:r w:rsidRPr="003B2D9C">
              <w:rPr>
                <w:rFonts w:ascii="Times New Roman" w:hAnsi="Times New Roman"/>
                <w:color w:val="000000" w:themeColor="text1"/>
                <w:sz w:val="18"/>
                <w:szCs w:val="18"/>
                <w:lang w:val="uk-UA"/>
              </w:rPr>
              <w:t xml:space="preserve">55112 </w:t>
            </w:r>
            <w:proofErr w:type="spellStart"/>
            <w:r w:rsidRPr="003B2D9C">
              <w:rPr>
                <w:rFonts w:ascii="Times New Roman" w:hAnsi="Times New Roman"/>
                <w:color w:val="000000" w:themeColor="text1"/>
                <w:sz w:val="18"/>
                <w:szCs w:val="18"/>
                <w:lang w:val="uk-UA"/>
              </w:rPr>
              <w:t>Ревматоїдний</w:t>
            </w:r>
            <w:proofErr w:type="spellEnd"/>
            <w:r w:rsidRPr="003B2D9C">
              <w:rPr>
                <w:rFonts w:ascii="Times New Roman" w:hAnsi="Times New Roman"/>
                <w:color w:val="000000" w:themeColor="text1"/>
                <w:sz w:val="18"/>
                <w:szCs w:val="18"/>
                <w:lang w:val="uk-UA"/>
              </w:rPr>
              <w:t xml:space="preserve"> фактор ІВД, набір, реакція аглютинації)</w:t>
            </w:r>
          </w:p>
        </w:tc>
        <w:tc>
          <w:tcPr>
            <w:tcW w:w="1701" w:type="dxa"/>
          </w:tcPr>
          <w:p w:rsidR="00B144C0" w:rsidRPr="00D43A17" w:rsidRDefault="00F76B31" w:rsidP="00BB576E">
            <w:pPr>
              <w:spacing w:after="0" w:line="240" w:lineRule="auto"/>
              <w:jc w:val="center"/>
              <w:rPr>
                <w:rFonts w:ascii="Times New Roman" w:hAnsi="Times New Roman"/>
                <w:bCs/>
                <w:noProof/>
                <w:color w:val="000000" w:themeColor="text1"/>
                <w:lang w:val="uk-UA"/>
              </w:rPr>
            </w:pPr>
            <w:r w:rsidRPr="00F76B31">
              <w:rPr>
                <w:rFonts w:ascii="Times New Roman" w:hAnsi="Times New Roman"/>
                <w:bCs/>
                <w:noProof/>
                <w:color w:val="000000" w:themeColor="text1"/>
                <w:lang w:val="uk-UA"/>
              </w:rPr>
              <w:t>33696500-0</w:t>
            </w:r>
          </w:p>
        </w:tc>
        <w:tc>
          <w:tcPr>
            <w:tcW w:w="851" w:type="dxa"/>
            <w:shd w:val="clear" w:color="auto" w:fill="auto"/>
          </w:tcPr>
          <w:p w:rsidR="00B144C0" w:rsidRPr="003B2D9C" w:rsidRDefault="00B144C0" w:rsidP="00B144C0">
            <w:pPr>
              <w:spacing w:after="0" w:line="240" w:lineRule="auto"/>
              <w:rPr>
                <w:rFonts w:ascii="Times New Roman" w:hAnsi="Times New Roman"/>
                <w:color w:val="000000" w:themeColor="text1"/>
                <w:sz w:val="18"/>
                <w:szCs w:val="18"/>
                <w:lang w:val="uk-UA"/>
              </w:rPr>
            </w:pPr>
            <w:proofErr w:type="spellStart"/>
            <w:r w:rsidRPr="003B2D9C">
              <w:rPr>
                <w:rFonts w:ascii="Times New Roman" w:hAnsi="Times New Roman"/>
                <w:color w:val="000000" w:themeColor="text1"/>
                <w:sz w:val="18"/>
                <w:szCs w:val="18"/>
                <w:lang w:val="uk-UA"/>
              </w:rPr>
              <w:t>шт</w:t>
            </w:r>
            <w:proofErr w:type="spellEnd"/>
          </w:p>
        </w:tc>
        <w:tc>
          <w:tcPr>
            <w:tcW w:w="2056" w:type="dxa"/>
            <w:shd w:val="clear" w:color="auto" w:fill="auto"/>
          </w:tcPr>
          <w:p w:rsidR="00B144C0" w:rsidRPr="003B2D9C" w:rsidRDefault="007810ED" w:rsidP="00BB576E">
            <w:pPr>
              <w:spacing w:after="0" w:line="240" w:lineRule="auto"/>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3</w:t>
            </w:r>
          </w:p>
        </w:tc>
      </w:tr>
      <w:tr w:rsidR="00B144C0" w:rsidRPr="00BB576E" w:rsidTr="003F0C45">
        <w:trPr>
          <w:trHeight w:val="426"/>
        </w:trPr>
        <w:tc>
          <w:tcPr>
            <w:tcW w:w="396" w:type="dxa"/>
          </w:tcPr>
          <w:p w:rsidR="00B144C0"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11</w:t>
            </w:r>
          </w:p>
        </w:tc>
        <w:tc>
          <w:tcPr>
            <w:tcW w:w="2581" w:type="dxa"/>
            <w:shd w:val="clear" w:color="auto" w:fill="auto"/>
          </w:tcPr>
          <w:p w:rsidR="00B144C0" w:rsidRPr="00204C7C" w:rsidRDefault="006C5035" w:rsidP="00BB576E">
            <w:pPr>
              <w:spacing w:after="0" w:line="240" w:lineRule="auto"/>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СРП</w:t>
            </w:r>
            <w:r w:rsidR="00B144C0" w:rsidRPr="00204C7C">
              <w:rPr>
                <w:rFonts w:ascii="Times New Roman" w:hAnsi="Times New Roman"/>
                <w:color w:val="000000" w:themeColor="text1"/>
                <w:sz w:val="18"/>
                <w:szCs w:val="18"/>
                <w:lang w:val="uk-UA"/>
              </w:rPr>
              <w:t xml:space="preserve"> латекс-тест</w:t>
            </w:r>
            <w:r w:rsidR="001955AE" w:rsidRPr="00204C7C">
              <w:rPr>
                <w:rFonts w:ascii="Times New Roman" w:hAnsi="Times New Roman"/>
                <w:color w:val="000000" w:themeColor="text1"/>
                <w:sz w:val="18"/>
                <w:szCs w:val="18"/>
                <w:lang w:val="uk-UA"/>
              </w:rPr>
              <w:t>,100</w:t>
            </w:r>
          </w:p>
        </w:tc>
        <w:tc>
          <w:tcPr>
            <w:tcW w:w="3969" w:type="dxa"/>
          </w:tcPr>
          <w:p w:rsidR="00B144C0" w:rsidRPr="00204C7C" w:rsidRDefault="00183C07" w:rsidP="00BB576E">
            <w:pPr>
              <w:spacing w:after="0" w:line="240" w:lineRule="auto"/>
              <w:rPr>
                <w:rFonts w:ascii="Times New Roman" w:hAnsi="Times New Roman"/>
                <w:color w:val="000000" w:themeColor="text1"/>
                <w:sz w:val="18"/>
                <w:szCs w:val="18"/>
                <w:lang w:val="uk-UA"/>
              </w:rPr>
            </w:pPr>
            <w:r w:rsidRPr="00204C7C">
              <w:rPr>
                <w:rFonts w:ascii="Times New Roman" w:hAnsi="Times New Roman"/>
                <w:color w:val="000000" w:themeColor="text1"/>
                <w:sz w:val="18"/>
                <w:szCs w:val="18"/>
                <w:lang w:val="uk-UA"/>
              </w:rPr>
              <w:t>53707 — C-реактивний білок (СРБ) IVD, реагент</w:t>
            </w:r>
          </w:p>
        </w:tc>
        <w:tc>
          <w:tcPr>
            <w:tcW w:w="1701" w:type="dxa"/>
          </w:tcPr>
          <w:p w:rsidR="00B144C0" w:rsidRPr="00D43A17" w:rsidRDefault="00F76B31" w:rsidP="00BB576E">
            <w:pPr>
              <w:spacing w:after="0" w:line="240" w:lineRule="auto"/>
              <w:jc w:val="center"/>
              <w:rPr>
                <w:rFonts w:ascii="Times New Roman" w:hAnsi="Times New Roman"/>
                <w:bCs/>
                <w:noProof/>
                <w:color w:val="000000" w:themeColor="text1"/>
                <w:lang w:val="uk-UA"/>
              </w:rPr>
            </w:pPr>
            <w:r w:rsidRPr="00F76B31">
              <w:rPr>
                <w:rFonts w:ascii="Times New Roman" w:hAnsi="Times New Roman"/>
                <w:bCs/>
                <w:noProof/>
                <w:color w:val="000000" w:themeColor="text1"/>
                <w:lang w:val="uk-UA"/>
              </w:rPr>
              <w:t>33696500-0</w:t>
            </w:r>
          </w:p>
        </w:tc>
        <w:tc>
          <w:tcPr>
            <w:tcW w:w="851" w:type="dxa"/>
            <w:shd w:val="clear" w:color="auto" w:fill="auto"/>
          </w:tcPr>
          <w:p w:rsidR="00B144C0" w:rsidRPr="00204C7C" w:rsidRDefault="00B144C0" w:rsidP="00B144C0">
            <w:pPr>
              <w:spacing w:after="0" w:line="240" w:lineRule="auto"/>
              <w:rPr>
                <w:rFonts w:ascii="Times New Roman" w:hAnsi="Times New Roman"/>
                <w:color w:val="000000" w:themeColor="text1"/>
                <w:sz w:val="18"/>
                <w:szCs w:val="18"/>
                <w:lang w:val="uk-UA"/>
              </w:rPr>
            </w:pPr>
            <w:proofErr w:type="spellStart"/>
            <w:r w:rsidRPr="00204C7C">
              <w:rPr>
                <w:rFonts w:ascii="Times New Roman" w:hAnsi="Times New Roman"/>
                <w:color w:val="000000" w:themeColor="text1"/>
                <w:sz w:val="18"/>
                <w:szCs w:val="18"/>
                <w:lang w:val="uk-UA"/>
              </w:rPr>
              <w:t>шт</w:t>
            </w:r>
            <w:proofErr w:type="spellEnd"/>
          </w:p>
        </w:tc>
        <w:tc>
          <w:tcPr>
            <w:tcW w:w="2056" w:type="dxa"/>
            <w:shd w:val="clear" w:color="auto" w:fill="auto"/>
          </w:tcPr>
          <w:p w:rsidR="00B144C0" w:rsidRPr="00204C7C" w:rsidRDefault="00DD05B8" w:rsidP="00BB576E">
            <w:pPr>
              <w:spacing w:after="0" w:line="240" w:lineRule="auto"/>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4</w:t>
            </w:r>
          </w:p>
        </w:tc>
      </w:tr>
      <w:tr w:rsidR="00B144C0" w:rsidRPr="00BB576E" w:rsidTr="003F0C45">
        <w:trPr>
          <w:trHeight w:val="560"/>
        </w:trPr>
        <w:tc>
          <w:tcPr>
            <w:tcW w:w="396" w:type="dxa"/>
          </w:tcPr>
          <w:p w:rsidR="00B144C0"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12</w:t>
            </w:r>
          </w:p>
        </w:tc>
        <w:tc>
          <w:tcPr>
            <w:tcW w:w="2581" w:type="dxa"/>
            <w:shd w:val="clear" w:color="auto" w:fill="auto"/>
          </w:tcPr>
          <w:p w:rsidR="00B144C0" w:rsidRPr="00204C7C" w:rsidRDefault="00B144C0" w:rsidP="00BB576E">
            <w:pPr>
              <w:spacing w:after="0" w:line="240" w:lineRule="auto"/>
              <w:rPr>
                <w:rFonts w:ascii="Times New Roman" w:hAnsi="Times New Roman"/>
                <w:color w:val="000000" w:themeColor="text1"/>
                <w:sz w:val="18"/>
                <w:szCs w:val="18"/>
                <w:lang w:val="uk-UA"/>
              </w:rPr>
            </w:pPr>
            <w:r w:rsidRPr="00204C7C">
              <w:rPr>
                <w:rFonts w:ascii="Times New Roman" w:hAnsi="Times New Roman"/>
                <w:color w:val="000000" w:themeColor="text1"/>
                <w:sz w:val="18"/>
                <w:szCs w:val="18"/>
                <w:lang w:val="uk-UA"/>
              </w:rPr>
              <w:t>БІЛІРУБІН загальний СпЛ,100</w:t>
            </w:r>
          </w:p>
        </w:tc>
        <w:tc>
          <w:tcPr>
            <w:tcW w:w="3969" w:type="dxa"/>
          </w:tcPr>
          <w:p w:rsidR="00B144C0" w:rsidRPr="00204C7C" w:rsidRDefault="00183C07" w:rsidP="00BB576E">
            <w:pPr>
              <w:spacing w:after="0" w:line="240" w:lineRule="auto"/>
              <w:rPr>
                <w:rFonts w:ascii="Times New Roman" w:hAnsi="Times New Roman"/>
                <w:color w:val="000000" w:themeColor="text1"/>
                <w:sz w:val="18"/>
                <w:szCs w:val="18"/>
                <w:lang w:val="uk-UA"/>
              </w:rPr>
            </w:pPr>
            <w:r w:rsidRPr="00204C7C">
              <w:rPr>
                <w:rFonts w:ascii="Times New Roman" w:hAnsi="Times New Roman"/>
                <w:color w:val="000000" w:themeColor="text1"/>
                <w:sz w:val="18"/>
                <w:szCs w:val="18"/>
                <w:lang w:val="uk-UA"/>
              </w:rPr>
              <w:t>63410 Загальний/</w:t>
            </w:r>
            <w:proofErr w:type="spellStart"/>
            <w:r w:rsidRPr="00204C7C">
              <w:rPr>
                <w:rFonts w:ascii="Times New Roman" w:hAnsi="Times New Roman"/>
                <w:color w:val="000000" w:themeColor="text1"/>
                <w:sz w:val="18"/>
                <w:szCs w:val="18"/>
                <w:lang w:val="uk-UA"/>
              </w:rPr>
              <w:t>кон'югований</w:t>
            </w:r>
            <w:proofErr w:type="spellEnd"/>
            <w:r w:rsidRPr="00204C7C">
              <w:rPr>
                <w:rFonts w:ascii="Times New Roman" w:hAnsi="Times New Roman"/>
                <w:color w:val="000000" w:themeColor="text1"/>
                <w:sz w:val="18"/>
                <w:szCs w:val="18"/>
                <w:lang w:val="uk-UA"/>
              </w:rPr>
              <w:t xml:space="preserve"> (прямий) білірубін IVD (діагностика </w:t>
            </w:r>
            <w:proofErr w:type="spellStart"/>
            <w:r w:rsidRPr="00204C7C">
              <w:rPr>
                <w:rFonts w:ascii="Times New Roman" w:hAnsi="Times New Roman"/>
                <w:color w:val="000000" w:themeColor="text1"/>
                <w:sz w:val="18"/>
                <w:szCs w:val="18"/>
                <w:lang w:val="uk-UA"/>
              </w:rPr>
              <w:t>in</w:t>
            </w:r>
            <w:proofErr w:type="spellEnd"/>
            <w:r w:rsidRPr="00204C7C">
              <w:rPr>
                <w:rFonts w:ascii="Times New Roman" w:hAnsi="Times New Roman"/>
                <w:color w:val="000000" w:themeColor="text1"/>
                <w:sz w:val="18"/>
                <w:szCs w:val="18"/>
                <w:lang w:val="uk-UA"/>
              </w:rPr>
              <w:t xml:space="preserve"> </w:t>
            </w:r>
            <w:proofErr w:type="spellStart"/>
            <w:r w:rsidRPr="00204C7C">
              <w:rPr>
                <w:rFonts w:ascii="Times New Roman" w:hAnsi="Times New Roman"/>
                <w:color w:val="000000" w:themeColor="text1"/>
                <w:sz w:val="18"/>
                <w:szCs w:val="18"/>
                <w:lang w:val="uk-UA"/>
              </w:rPr>
              <w:t>vitro</w:t>
            </w:r>
            <w:proofErr w:type="spellEnd"/>
            <w:r w:rsidRPr="00204C7C">
              <w:rPr>
                <w:rFonts w:ascii="Times New Roman" w:hAnsi="Times New Roman"/>
                <w:color w:val="000000" w:themeColor="text1"/>
                <w:sz w:val="18"/>
                <w:szCs w:val="18"/>
                <w:lang w:val="uk-UA"/>
              </w:rPr>
              <w:t>), комплект, спектрофотометрія</w:t>
            </w:r>
          </w:p>
        </w:tc>
        <w:tc>
          <w:tcPr>
            <w:tcW w:w="1701" w:type="dxa"/>
          </w:tcPr>
          <w:p w:rsidR="00B144C0" w:rsidRPr="00D43A17" w:rsidRDefault="00F76B31" w:rsidP="00BB576E">
            <w:pPr>
              <w:spacing w:after="0" w:line="240" w:lineRule="auto"/>
              <w:jc w:val="center"/>
              <w:rPr>
                <w:rFonts w:ascii="Times New Roman" w:hAnsi="Times New Roman"/>
                <w:bCs/>
                <w:noProof/>
                <w:color w:val="000000" w:themeColor="text1"/>
                <w:lang w:val="uk-UA"/>
              </w:rPr>
            </w:pPr>
            <w:r w:rsidRPr="00F76B31">
              <w:rPr>
                <w:rFonts w:ascii="Times New Roman" w:hAnsi="Times New Roman"/>
                <w:bCs/>
                <w:noProof/>
                <w:color w:val="000000" w:themeColor="text1"/>
                <w:lang w:val="uk-UA"/>
              </w:rPr>
              <w:t>33696500-0</w:t>
            </w:r>
          </w:p>
        </w:tc>
        <w:tc>
          <w:tcPr>
            <w:tcW w:w="851" w:type="dxa"/>
            <w:shd w:val="clear" w:color="auto" w:fill="auto"/>
          </w:tcPr>
          <w:p w:rsidR="00B144C0" w:rsidRPr="00204C7C" w:rsidRDefault="00B144C0" w:rsidP="00B144C0">
            <w:pPr>
              <w:spacing w:after="0" w:line="240" w:lineRule="auto"/>
              <w:rPr>
                <w:rFonts w:ascii="Times New Roman" w:hAnsi="Times New Roman"/>
                <w:color w:val="000000" w:themeColor="text1"/>
                <w:sz w:val="18"/>
                <w:szCs w:val="18"/>
                <w:lang w:val="uk-UA"/>
              </w:rPr>
            </w:pPr>
            <w:proofErr w:type="spellStart"/>
            <w:r w:rsidRPr="00204C7C">
              <w:rPr>
                <w:rFonts w:ascii="Times New Roman" w:hAnsi="Times New Roman"/>
                <w:color w:val="000000" w:themeColor="text1"/>
                <w:sz w:val="18"/>
                <w:szCs w:val="18"/>
                <w:lang w:val="uk-UA"/>
              </w:rPr>
              <w:t>шт</w:t>
            </w:r>
            <w:proofErr w:type="spellEnd"/>
          </w:p>
        </w:tc>
        <w:tc>
          <w:tcPr>
            <w:tcW w:w="2056" w:type="dxa"/>
            <w:shd w:val="clear" w:color="auto" w:fill="auto"/>
          </w:tcPr>
          <w:p w:rsidR="00B144C0" w:rsidRPr="00204C7C" w:rsidRDefault="00B144C0" w:rsidP="00BB576E">
            <w:pPr>
              <w:spacing w:after="0" w:line="240" w:lineRule="auto"/>
              <w:jc w:val="center"/>
              <w:rPr>
                <w:rFonts w:ascii="Times New Roman" w:hAnsi="Times New Roman"/>
                <w:color w:val="000000" w:themeColor="text1"/>
                <w:sz w:val="18"/>
                <w:szCs w:val="18"/>
                <w:lang w:val="uk-UA"/>
              </w:rPr>
            </w:pPr>
            <w:r w:rsidRPr="00204C7C">
              <w:rPr>
                <w:rFonts w:ascii="Times New Roman" w:hAnsi="Times New Roman"/>
                <w:color w:val="000000" w:themeColor="text1"/>
                <w:sz w:val="18"/>
                <w:szCs w:val="18"/>
                <w:lang w:val="uk-UA"/>
              </w:rPr>
              <w:t>4</w:t>
            </w:r>
          </w:p>
        </w:tc>
      </w:tr>
      <w:tr w:rsidR="00B144C0" w:rsidRPr="00BB576E" w:rsidTr="003F0C45">
        <w:trPr>
          <w:trHeight w:val="410"/>
        </w:trPr>
        <w:tc>
          <w:tcPr>
            <w:tcW w:w="396" w:type="dxa"/>
          </w:tcPr>
          <w:p w:rsidR="00B144C0"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13</w:t>
            </w:r>
          </w:p>
        </w:tc>
        <w:tc>
          <w:tcPr>
            <w:tcW w:w="2581" w:type="dxa"/>
            <w:shd w:val="clear" w:color="auto" w:fill="auto"/>
          </w:tcPr>
          <w:p w:rsidR="00B144C0" w:rsidRPr="00605F79" w:rsidRDefault="00B144C0" w:rsidP="00BB576E">
            <w:pPr>
              <w:spacing w:after="0" w:line="240" w:lineRule="auto"/>
              <w:rPr>
                <w:rFonts w:ascii="Times New Roman" w:hAnsi="Times New Roman"/>
                <w:color w:val="000000" w:themeColor="text1"/>
                <w:sz w:val="18"/>
                <w:szCs w:val="18"/>
                <w:lang w:val="uk-UA"/>
              </w:rPr>
            </w:pPr>
            <w:r w:rsidRPr="00605F79">
              <w:rPr>
                <w:rFonts w:ascii="Times New Roman" w:hAnsi="Times New Roman"/>
                <w:color w:val="000000" w:themeColor="text1"/>
                <w:sz w:val="18"/>
                <w:szCs w:val="18"/>
                <w:lang w:val="uk-UA"/>
              </w:rPr>
              <w:t xml:space="preserve">Білірубін прямий </w:t>
            </w:r>
            <w:proofErr w:type="spellStart"/>
            <w:r w:rsidRPr="00605F79">
              <w:rPr>
                <w:rFonts w:ascii="Times New Roman" w:hAnsi="Times New Roman"/>
                <w:color w:val="000000" w:themeColor="text1"/>
                <w:sz w:val="18"/>
                <w:szCs w:val="18"/>
                <w:lang w:val="uk-UA"/>
              </w:rPr>
              <w:t>СпЛ</w:t>
            </w:r>
            <w:proofErr w:type="spellEnd"/>
            <w:r w:rsidRPr="00605F79">
              <w:rPr>
                <w:rFonts w:ascii="Times New Roman" w:hAnsi="Times New Roman"/>
                <w:color w:val="000000" w:themeColor="text1"/>
                <w:sz w:val="18"/>
                <w:szCs w:val="18"/>
                <w:lang w:val="uk-UA"/>
              </w:rPr>
              <w:t xml:space="preserve"> 100     </w:t>
            </w:r>
          </w:p>
        </w:tc>
        <w:tc>
          <w:tcPr>
            <w:tcW w:w="3969" w:type="dxa"/>
          </w:tcPr>
          <w:p w:rsidR="00B144C0" w:rsidRPr="00605F79" w:rsidRDefault="00183C07" w:rsidP="00BB576E">
            <w:pPr>
              <w:spacing w:after="0" w:line="240" w:lineRule="auto"/>
              <w:rPr>
                <w:rFonts w:ascii="Times New Roman" w:hAnsi="Times New Roman"/>
                <w:color w:val="000000" w:themeColor="text1"/>
                <w:sz w:val="18"/>
                <w:szCs w:val="18"/>
                <w:lang w:val="uk-UA"/>
              </w:rPr>
            </w:pPr>
            <w:r w:rsidRPr="00605F79">
              <w:rPr>
                <w:rFonts w:ascii="Times New Roman" w:hAnsi="Times New Roman"/>
                <w:color w:val="000000" w:themeColor="text1"/>
                <w:sz w:val="18"/>
                <w:szCs w:val="18"/>
                <w:lang w:val="uk-UA"/>
              </w:rPr>
              <w:t xml:space="preserve">53233 - </w:t>
            </w:r>
            <w:proofErr w:type="spellStart"/>
            <w:r w:rsidRPr="00605F79">
              <w:rPr>
                <w:rFonts w:ascii="Times New Roman" w:hAnsi="Times New Roman"/>
                <w:color w:val="000000" w:themeColor="text1"/>
                <w:sz w:val="18"/>
                <w:szCs w:val="18"/>
                <w:lang w:val="uk-UA"/>
              </w:rPr>
              <w:t>Кон'югований</w:t>
            </w:r>
            <w:proofErr w:type="spellEnd"/>
            <w:r w:rsidRPr="00605F79">
              <w:rPr>
                <w:rFonts w:ascii="Times New Roman" w:hAnsi="Times New Roman"/>
                <w:color w:val="000000" w:themeColor="text1"/>
                <w:sz w:val="18"/>
                <w:szCs w:val="18"/>
                <w:lang w:val="uk-UA"/>
              </w:rPr>
              <w:t xml:space="preserve"> (прямий, зв'язаний) білірубін IVD (діагностика </w:t>
            </w:r>
            <w:proofErr w:type="spellStart"/>
            <w:r w:rsidRPr="00605F79">
              <w:rPr>
                <w:rFonts w:ascii="Times New Roman" w:hAnsi="Times New Roman"/>
                <w:color w:val="000000" w:themeColor="text1"/>
                <w:sz w:val="18"/>
                <w:szCs w:val="18"/>
                <w:lang w:val="uk-UA"/>
              </w:rPr>
              <w:t>in</w:t>
            </w:r>
            <w:proofErr w:type="spellEnd"/>
            <w:r w:rsidRPr="00605F79">
              <w:rPr>
                <w:rFonts w:ascii="Times New Roman" w:hAnsi="Times New Roman"/>
                <w:color w:val="000000" w:themeColor="text1"/>
                <w:sz w:val="18"/>
                <w:szCs w:val="18"/>
                <w:lang w:val="uk-UA"/>
              </w:rPr>
              <w:t xml:space="preserve"> </w:t>
            </w:r>
            <w:proofErr w:type="spellStart"/>
            <w:r w:rsidRPr="00605F79">
              <w:rPr>
                <w:rFonts w:ascii="Times New Roman" w:hAnsi="Times New Roman"/>
                <w:color w:val="000000" w:themeColor="text1"/>
                <w:sz w:val="18"/>
                <w:szCs w:val="18"/>
                <w:lang w:val="uk-UA"/>
              </w:rPr>
              <w:t>vitro</w:t>
            </w:r>
            <w:proofErr w:type="spellEnd"/>
            <w:r w:rsidRPr="00605F79">
              <w:rPr>
                <w:rFonts w:ascii="Times New Roman" w:hAnsi="Times New Roman"/>
                <w:color w:val="000000" w:themeColor="text1"/>
                <w:sz w:val="18"/>
                <w:szCs w:val="18"/>
                <w:lang w:val="uk-UA"/>
              </w:rPr>
              <w:t>), набір, спектрофотометричний аналіз</w:t>
            </w:r>
          </w:p>
        </w:tc>
        <w:tc>
          <w:tcPr>
            <w:tcW w:w="1701" w:type="dxa"/>
          </w:tcPr>
          <w:p w:rsidR="00B144C0" w:rsidRPr="00D43A17" w:rsidRDefault="00F76B31" w:rsidP="00BB576E">
            <w:pPr>
              <w:spacing w:after="0" w:line="240" w:lineRule="auto"/>
              <w:jc w:val="center"/>
              <w:rPr>
                <w:rFonts w:ascii="Times New Roman" w:hAnsi="Times New Roman"/>
                <w:bCs/>
                <w:noProof/>
                <w:color w:val="000000" w:themeColor="text1"/>
                <w:lang w:val="uk-UA"/>
              </w:rPr>
            </w:pPr>
            <w:r w:rsidRPr="00F76B31">
              <w:rPr>
                <w:rFonts w:ascii="Times New Roman" w:hAnsi="Times New Roman"/>
                <w:bCs/>
                <w:noProof/>
                <w:color w:val="000000" w:themeColor="text1"/>
                <w:lang w:val="uk-UA"/>
              </w:rPr>
              <w:t>33696500-0</w:t>
            </w:r>
          </w:p>
        </w:tc>
        <w:tc>
          <w:tcPr>
            <w:tcW w:w="851" w:type="dxa"/>
            <w:shd w:val="clear" w:color="auto" w:fill="auto"/>
          </w:tcPr>
          <w:p w:rsidR="00B144C0" w:rsidRPr="00605F79" w:rsidRDefault="00B144C0" w:rsidP="00B144C0">
            <w:pPr>
              <w:spacing w:after="0" w:line="240" w:lineRule="auto"/>
              <w:rPr>
                <w:rFonts w:ascii="Times New Roman" w:hAnsi="Times New Roman"/>
                <w:color w:val="000000" w:themeColor="text1"/>
                <w:sz w:val="18"/>
                <w:szCs w:val="18"/>
                <w:lang w:val="uk-UA"/>
              </w:rPr>
            </w:pPr>
            <w:proofErr w:type="spellStart"/>
            <w:r w:rsidRPr="00605F79">
              <w:rPr>
                <w:rFonts w:ascii="Times New Roman" w:hAnsi="Times New Roman"/>
                <w:color w:val="000000" w:themeColor="text1"/>
                <w:sz w:val="18"/>
                <w:szCs w:val="18"/>
                <w:lang w:val="uk-UA"/>
              </w:rPr>
              <w:t>шт</w:t>
            </w:r>
            <w:proofErr w:type="spellEnd"/>
          </w:p>
        </w:tc>
        <w:tc>
          <w:tcPr>
            <w:tcW w:w="2056" w:type="dxa"/>
            <w:shd w:val="clear" w:color="auto" w:fill="auto"/>
          </w:tcPr>
          <w:p w:rsidR="00B144C0" w:rsidRPr="00605F79" w:rsidRDefault="00B144C0" w:rsidP="00BB576E">
            <w:pPr>
              <w:spacing w:after="0" w:line="240" w:lineRule="auto"/>
              <w:jc w:val="center"/>
              <w:rPr>
                <w:rFonts w:ascii="Times New Roman" w:hAnsi="Times New Roman"/>
                <w:color w:val="000000" w:themeColor="text1"/>
                <w:sz w:val="18"/>
                <w:szCs w:val="18"/>
                <w:lang w:val="uk-UA"/>
              </w:rPr>
            </w:pPr>
            <w:r w:rsidRPr="00605F79">
              <w:rPr>
                <w:rFonts w:ascii="Times New Roman" w:hAnsi="Times New Roman"/>
                <w:color w:val="000000" w:themeColor="text1"/>
                <w:sz w:val="18"/>
                <w:szCs w:val="18"/>
                <w:lang w:val="uk-UA"/>
              </w:rPr>
              <w:t>4</w:t>
            </w:r>
          </w:p>
        </w:tc>
      </w:tr>
      <w:tr w:rsidR="00B144C0" w:rsidRPr="00BB576E" w:rsidTr="003F0C45">
        <w:trPr>
          <w:trHeight w:val="560"/>
        </w:trPr>
        <w:tc>
          <w:tcPr>
            <w:tcW w:w="396" w:type="dxa"/>
          </w:tcPr>
          <w:p w:rsidR="00B144C0"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14</w:t>
            </w:r>
          </w:p>
        </w:tc>
        <w:tc>
          <w:tcPr>
            <w:tcW w:w="2581" w:type="dxa"/>
            <w:shd w:val="clear" w:color="auto" w:fill="auto"/>
          </w:tcPr>
          <w:p w:rsidR="00B144C0" w:rsidRPr="00605F79" w:rsidRDefault="00B144C0" w:rsidP="00BB576E">
            <w:pPr>
              <w:spacing w:after="0" w:line="240" w:lineRule="auto"/>
              <w:rPr>
                <w:rFonts w:ascii="Times New Roman" w:hAnsi="Times New Roman"/>
                <w:color w:val="000000" w:themeColor="text1"/>
                <w:sz w:val="18"/>
                <w:szCs w:val="18"/>
                <w:lang w:val="uk-UA"/>
              </w:rPr>
            </w:pPr>
            <w:r w:rsidRPr="00605F79">
              <w:rPr>
                <w:rFonts w:ascii="Times New Roman" w:hAnsi="Times New Roman"/>
                <w:color w:val="000000" w:themeColor="text1"/>
                <w:sz w:val="18"/>
                <w:szCs w:val="18"/>
                <w:lang w:val="uk-UA"/>
              </w:rPr>
              <w:t xml:space="preserve">Білірубін загальний і прямий. </w:t>
            </w:r>
            <w:proofErr w:type="spellStart"/>
            <w:r w:rsidRPr="00605F79">
              <w:rPr>
                <w:rFonts w:ascii="Times New Roman" w:hAnsi="Times New Roman"/>
                <w:color w:val="000000" w:themeColor="text1"/>
                <w:sz w:val="18"/>
                <w:szCs w:val="18"/>
                <w:lang w:val="uk-UA"/>
              </w:rPr>
              <w:t>DMSO.К</w:t>
            </w:r>
            <w:r w:rsidR="00653F3B">
              <w:rPr>
                <w:rFonts w:ascii="Times New Roman" w:hAnsi="Times New Roman"/>
                <w:color w:val="000000" w:themeColor="text1"/>
                <w:sz w:val="18"/>
                <w:szCs w:val="18"/>
                <w:lang w:val="uk-UA"/>
              </w:rPr>
              <w:t>олориметричний</w:t>
            </w:r>
            <w:proofErr w:type="spellEnd"/>
            <w:r w:rsidR="00653F3B">
              <w:rPr>
                <w:rFonts w:ascii="Times New Roman" w:hAnsi="Times New Roman"/>
                <w:color w:val="000000" w:themeColor="text1"/>
                <w:sz w:val="18"/>
                <w:szCs w:val="18"/>
                <w:lang w:val="uk-UA"/>
              </w:rPr>
              <w:t>. Натрію нітрит 6</w:t>
            </w:r>
            <w:r w:rsidRPr="00605F79">
              <w:rPr>
                <w:rFonts w:ascii="Times New Roman" w:hAnsi="Times New Roman"/>
                <w:color w:val="000000" w:themeColor="text1"/>
                <w:sz w:val="18"/>
                <w:szCs w:val="18"/>
                <w:lang w:val="uk-UA"/>
              </w:rPr>
              <w:t xml:space="preserve"> мл</w:t>
            </w:r>
          </w:p>
        </w:tc>
        <w:tc>
          <w:tcPr>
            <w:tcW w:w="3969" w:type="dxa"/>
          </w:tcPr>
          <w:p w:rsidR="00B144C0" w:rsidRPr="00605F79" w:rsidRDefault="00183C07" w:rsidP="00BB576E">
            <w:pPr>
              <w:spacing w:after="0" w:line="240" w:lineRule="auto"/>
              <w:rPr>
                <w:rFonts w:ascii="Times New Roman" w:hAnsi="Times New Roman"/>
                <w:color w:val="000000" w:themeColor="text1"/>
                <w:sz w:val="18"/>
                <w:szCs w:val="18"/>
                <w:lang w:val="uk-UA"/>
              </w:rPr>
            </w:pPr>
            <w:r w:rsidRPr="00605F79">
              <w:rPr>
                <w:rFonts w:ascii="Times New Roman" w:hAnsi="Times New Roman"/>
                <w:color w:val="000000" w:themeColor="text1"/>
                <w:sz w:val="18"/>
                <w:szCs w:val="18"/>
                <w:lang w:val="uk-UA"/>
              </w:rPr>
              <w:t>63410-Загальний/</w:t>
            </w:r>
            <w:proofErr w:type="spellStart"/>
            <w:r w:rsidRPr="00605F79">
              <w:rPr>
                <w:rFonts w:ascii="Times New Roman" w:hAnsi="Times New Roman"/>
                <w:color w:val="000000" w:themeColor="text1"/>
                <w:sz w:val="18"/>
                <w:szCs w:val="18"/>
                <w:lang w:val="uk-UA"/>
              </w:rPr>
              <w:t>кон'югований</w:t>
            </w:r>
            <w:proofErr w:type="spellEnd"/>
            <w:r w:rsidRPr="00605F79">
              <w:rPr>
                <w:rFonts w:ascii="Times New Roman" w:hAnsi="Times New Roman"/>
                <w:color w:val="000000" w:themeColor="text1"/>
                <w:sz w:val="18"/>
                <w:szCs w:val="18"/>
                <w:lang w:val="uk-UA"/>
              </w:rPr>
              <w:t xml:space="preserve"> (прямий) білірубін IVD (діагностика </w:t>
            </w:r>
            <w:proofErr w:type="spellStart"/>
            <w:r w:rsidRPr="00605F79">
              <w:rPr>
                <w:rFonts w:ascii="Times New Roman" w:hAnsi="Times New Roman"/>
                <w:color w:val="000000" w:themeColor="text1"/>
                <w:sz w:val="18"/>
                <w:szCs w:val="18"/>
                <w:lang w:val="uk-UA"/>
              </w:rPr>
              <w:t>in</w:t>
            </w:r>
            <w:proofErr w:type="spellEnd"/>
            <w:r w:rsidRPr="00605F79">
              <w:rPr>
                <w:rFonts w:ascii="Times New Roman" w:hAnsi="Times New Roman"/>
                <w:color w:val="000000" w:themeColor="text1"/>
                <w:sz w:val="18"/>
                <w:szCs w:val="18"/>
                <w:lang w:val="uk-UA"/>
              </w:rPr>
              <w:t xml:space="preserve"> </w:t>
            </w:r>
            <w:proofErr w:type="spellStart"/>
            <w:r w:rsidRPr="00605F79">
              <w:rPr>
                <w:rFonts w:ascii="Times New Roman" w:hAnsi="Times New Roman"/>
                <w:color w:val="000000" w:themeColor="text1"/>
                <w:sz w:val="18"/>
                <w:szCs w:val="18"/>
                <w:lang w:val="uk-UA"/>
              </w:rPr>
              <w:t>vitro</w:t>
            </w:r>
            <w:proofErr w:type="spellEnd"/>
            <w:r w:rsidRPr="00605F79">
              <w:rPr>
                <w:rFonts w:ascii="Times New Roman" w:hAnsi="Times New Roman"/>
                <w:color w:val="000000" w:themeColor="text1"/>
                <w:sz w:val="18"/>
                <w:szCs w:val="18"/>
                <w:lang w:val="uk-UA"/>
              </w:rPr>
              <w:t xml:space="preserve"> ), комплект, спектрофотометрія</w:t>
            </w:r>
          </w:p>
        </w:tc>
        <w:tc>
          <w:tcPr>
            <w:tcW w:w="1701" w:type="dxa"/>
          </w:tcPr>
          <w:p w:rsidR="00B144C0" w:rsidRPr="00D43A17" w:rsidRDefault="00F76B31" w:rsidP="00BB576E">
            <w:pPr>
              <w:spacing w:after="0" w:line="240" w:lineRule="auto"/>
              <w:jc w:val="center"/>
              <w:rPr>
                <w:rFonts w:ascii="Times New Roman" w:hAnsi="Times New Roman"/>
                <w:bCs/>
                <w:noProof/>
                <w:color w:val="000000" w:themeColor="text1"/>
                <w:lang w:val="uk-UA"/>
              </w:rPr>
            </w:pPr>
            <w:r w:rsidRPr="00F76B31">
              <w:rPr>
                <w:rFonts w:ascii="Times New Roman" w:hAnsi="Times New Roman"/>
                <w:bCs/>
                <w:noProof/>
                <w:color w:val="000000" w:themeColor="text1"/>
                <w:lang w:val="uk-UA"/>
              </w:rPr>
              <w:t>33696500-0</w:t>
            </w:r>
          </w:p>
        </w:tc>
        <w:tc>
          <w:tcPr>
            <w:tcW w:w="851" w:type="dxa"/>
            <w:shd w:val="clear" w:color="auto" w:fill="auto"/>
          </w:tcPr>
          <w:p w:rsidR="00B144C0" w:rsidRPr="00605F79" w:rsidRDefault="00B144C0" w:rsidP="00B144C0">
            <w:pPr>
              <w:spacing w:after="0" w:line="240" w:lineRule="auto"/>
              <w:rPr>
                <w:rFonts w:ascii="Times New Roman" w:hAnsi="Times New Roman"/>
                <w:color w:val="000000" w:themeColor="text1"/>
                <w:sz w:val="18"/>
                <w:szCs w:val="18"/>
                <w:lang w:val="uk-UA"/>
              </w:rPr>
            </w:pPr>
            <w:proofErr w:type="spellStart"/>
            <w:r w:rsidRPr="00605F79">
              <w:rPr>
                <w:rFonts w:ascii="Times New Roman" w:hAnsi="Times New Roman"/>
                <w:color w:val="000000" w:themeColor="text1"/>
                <w:sz w:val="18"/>
                <w:szCs w:val="18"/>
                <w:lang w:val="uk-UA"/>
              </w:rPr>
              <w:t>шт</w:t>
            </w:r>
            <w:proofErr w:type="spellEnd"/>
          </w:p>
        </w:tc>
        <w:tc>
          <w:tcPr>
            <w:tcW w:w="2056" w:type="dxa"/>
            <w:shd w:val="clear" w:color="auto" w:fill="auto"/>
          </w:tcPr>
          <w:p w:rsidR="00B144C0" w:rsidRPr="00605F79" w:rsidRDefault="00B144C0" w:rsidP="00BB576E">
            <w:pPr>
              <w:spacing w:after="0" w:line="240" w:lineRule="auto"/>
              <w:jc w:val="center"/>
              <w:rPr>
                <w:rFonts w:ascii="Times New Roman" w:hAnsi="Times New Roman"/>
                <w:color w:val="000000" w:themeColor="text1"/>
                <w:sz w:val="18"/>
                <w:szCs w:val="18"/>
                <w:lang w:val="uk-UA"/>
              </w:rPr>
            </w:pPr>
            <w:r w:rsidRPr="00605F79">
              <w:rPr>
                <w:rFonts w:ascii="Times New Roman" w:hAnsi="Times New Roman"/>
                <w:color w:val="000000" w:themeColor="text1"/>
                <w:sz w:val="18"/>
                <w:szCs w:val="18"/>
                <w:lang w:val="uk-UA"/>
              </w:rPr>
              <w:t>15</w:t>
            </w:r>
          </w:p>
        </w:tc>
      </w:tr>
      <w:tr w:rsidR="00F07960" w:rsidRPr="00BB576E" w:rsidTr="003F0C45">
        <w:trPr>
          <w:trHeight w:val="560"/>
        </w:trPr>
        <w:tc>
          <w:tcPr>
            <w:tcW w:w="396" w:type="dxa"/>
          </w:tcPr>
          <w:p w:rsidR="00F07960"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15</w:t>
            </w:r>
          </w:p>
        </w:tc>
        <w:tc>
          <w:tcPr>
            <w:tcW w:w="2581" w:type="dxa"/>
            <w:shd w:val="clear" w:color="auto" w:fill="auto"/>
          </w:tcPr>
          <w:p w:rsidR="00F07960" w:rsidRPr="00605F79" w:rsidRDefault="00F07960" w:rsidP="00BB576E">
            <w:pPr>
              <w:spacing w:after="0" w:line="240" w:lineRule="auto"/>
              <w:rPr>
                <w:rFonts w:ascii="Times New Roman" w:hAnsi="Times New Roman"/>
                <w:color w:val="000000" w:themeColor="text1"/>
                <w:sz w:val="18"/>
                <w:szCs w:val="18"/>
                <w:lang w:val="uk-UA"/>
              </w:rPr>
            </w:pPr>
            <w:r w:rsidRPr="00605F79">
              <w:rPr>
                <w:rFonts w:ascii="Times New Roman" w:hAnsi="Times New Roman"/>
                <w:color w:val="000000" w:themeColor="text1"/>
                <w:sz w:val="18"/>
                <w:szCs w:val="18"/>
                <w:lang w:val="uk-UA"/>
              </w:rPr>
              <w:t xml:space="preserve">Білок загальний 60,  </w:t>
            </w:r>
            <w:proofErr w:type="spellStart"/>
            <w:r w:rsidRPr="00605F79">
              <w:rPr>
                <w:rFonts w:ascii="Times New Roman" w:hAnsi="Times New Roman"/>
                <w:color w:val="000000" w:themeColor="text1"/>
                <w:sz w:val="18"/>
                <w:szCs w:val="18"/>
                <w:lang w:val="uk-UA"/>
              </w:rPr>
              <w:t>Cormay</w:t>
            </w:r>
            <w:proofErr w:type="spellEnd"/>
          </w:p>
        </w:tc>
        <w:tc>
          <w:tcPr>
            <w:tcW w:w="3969" w:type="dxa"/>
          </w:tcPr>
          <w:p w:rsidR="00F07960" w:rsidRPr="00605F79" w:rsidRDefault="00CB7782" w:rsidP="00BB576E">
            <w:pPr>
              <w:spacing w:after="0" w:line="240" w:lineRule="auto"/>
              <w:rPr>
                <w:rFonts w:ascii="Times New Roman" w:hAnsi="Times New Roman"/>
                <w:color w:val="000000" w:themeColor="text1"/>
                <w:sz w:val="18"/>
                <w:szCs w:val="18"/>
                <w:lang w:val="uk-UA"/>
              </w:rPr>
            </w:pPr>
            <w:r w:rsidRPr="00605F79">
              <w:rPr>
                <w:rFonts w:ascii="Times New Roman" w:hAnsi="Times New Roman"/>
                <w:color w:val="000000" w:themeColor="text1"/>
                <w:sz w:val="18"/>
                <w:szCs w:val="18"/>
                <w:lang w:val="uk-UA"/>
              </w:rPr>
              <w:t xml:space="preserve">53988 - Загальний білок IVD (діагностика </w:t>
            </w:r>
            <w:proofErr w:type="spellStart"/>
            <w:r w:rsidRPr="00605F79">
              <w:rPr>
                <w:rFonts w:ascii="Times New Roman" w:hAnsi="Times New Roman"/>
                <w:color w:val="000000" w:themeColor="text1"/>
                <w:sz w:val="18"/>
                <w:szCs w:val="18"/>
                <w:lang w:val="uk-UA"/>
              </w:rPr>
              <w:t>in</w:t>
            </w:r>
            <w:proofErr w:type="spellEnd"/>
            <w:r w:rsidRPr="00605F79">
              <w:rPr>
                <w:rFonts w:ascii="Times New Roman" w:hAnsi="Times New Roman"/>
                <w:color w:val="000000" w:themeColor="text1"/>
                <w:sz w:val="18"/>
                <w:szCs w:val="18"/>
                <w:lang w:val="uk-UA"/>
              </w:rPr>
              <w:t xml:space="preserve"> </w:t>
            </w:r>
            <w:proofErr w:type="spellStart"/>
            <w:r w:rsidRPr="00605F79">
              <w:rPr>
                <w:rFonts w:ascii="Times New Roman" w:hAnsi="Times New Roman"/>
                <w:color w:val="000000" w:themeColor="text1"/>
                <w:sz w:val="18"/>
                <w:szCs w:val="18"/>
                <w:lang w:val="uk-UA"/>
              </w:rPr>
              <w:t>vitro</w:t>
            </w:r>
            <w:proofErr w:type="spellEnd"/>
            <w:r w:rsidRPr="00605F79">
              <w:rPr>
                <w:rFonts w:ascii="Times New Roman" w:hAnsi="Times New Roman"/>
                <w:color w:val="000000" w:themeColor="text1"/>
                <w:sz w:val="18"/>
                <w:szCs w:val="18"/>
                <w:lang w:val="uk-UA"/>
              </w:rPr>
              <w:t xml:space="preserve">), </w:t>
            </w:r>
            <w:proofErr w:type="spellStart"/>
            <w:r w:rsidRPr="00605F79">
              <w:rPr>
                <w:rFonts w:ascii="Times New Roman" w:hAnsi="Times New Roman"/>
                <w:color w:val="000000" w:themeColor="text1"/>
                <w:sz w:val="18"/>
                <w:szCs w:val="18"/>
                <w:lang w:val="uk-UA"/>
              </w:rPr>
              <w:t>калібратор</w:t>
            </w:r>
            <w:proofErr w:type="spellEnd"/>
          </w:p>
        </w:tc>
        <w:tc>
          <w:tcPr>
            <w:tcW w:w="1701" w:type="dxa"/>
          </w:tcPr>
          <w:p w:rsidR="00F07960" w:rsidRPr="00D43A17" w:rsidRDefault="00F76B31" w:rsidP="00BB576E">
            <w:pPr>
              <w:spacing w:after="0" w:line="240" w:lineRule="auto"/>
              <w:jc w:val="center"/>
              <w:rPr>
                <w:rFonts w:ascii="Times New Roman" w:hAnsi="Times New Roman"/>
                <w:bCs/>
                <w:noProof/>
                <w:color w:val="000000" w:themeColor="text1"/>
                <w:lang w:val="uk-UA"/>
              </w:rPr>
            </w:pPr>
            <w:r w:rsidRPr="00F76B31">
              <w:rPr>
                <w:rFonts w:ascii="Times New Roman" w:hAnsi="Times New Roman"/>
                <w:bCs/>
                <w:noProof/>
                <w:color w:val="000000" w:themeColor="text1"/>
                <w:lang w:val="uk-UA"/>
              </w:rPr>
              <w:t>33696500-0</w:t>
            </w:r>
          </w:p>
        </w:tc>
        <w:tc>
          <w:tcPr>
            <w:tcW w:w="851" w:type="dxa"/>
            <w:shd w:val="clear" w:color="auto" w:fill="auto"/>
          </w:tcPr>
          <w:p w:rsidR="00F07960" w:rsidRPr="00605F79" w:rsidRDefault="00C356BF" w:rsidP="00B144C0">
            <w:pPr>
              <w:spacing w:after="0" w:line="240" w:lineRule="auto"/>
              <w:rPr>
                <w:rFonts w:ascii="Times New Roman" w:hAnsi="Times New Roman"/>
                <w:color w:val="000000" w:themeColor="text1"/>
                <w:sz w:val="18"/>
                <w:szCs w:val="18"/>
                <w:lang w:val="uk-UA"/>
              </w:rPr>
            </w:pPr>
            <w:proofErr w:type="spellStart"/>
            <w:r w:rsidRPr="00605F79">
              <w:rPr>
                <w:rFonts w:ascii="Times New Roman" w:hAnsi="Times New Roman"/>
                <w:color w:val="000000" w:themeColor="text1"/>
                <w:sz w:val="18"/>
                <w:szCs w:val="18"/>
                <w:lang w:val="uk-UA"/>
              </w:rPr>
              <w:t>шт</w:t>
            </w:r>
            <w:proofErr w:type="spellEnd"/>
          </w:p>
        </w:tc>
        <w:tc>
          <w:tcPr>
            <w:tcW w:w="2056" w:type="dxa"/>
            <w:shd w:val="clear" w:color="auto" w:fill="auto"/>
          </w:tcPr>
          <w:p w:rsidR="00F07960" w:rsidRPr="00605F79" w:rsidRDefault="00C356BF" w:rsidP="00BB576E">
            <w:pPr>
              <w:spacing w:after="0" w:line="240" w:lineRule="auto"/>
              <w:jc w:val="center"/>
              <w:rPr>
                <w:rFonts w:ascii="Times New Roman" w:hAnsi="Times New Roman"/>
                <w:color w:val="000000" w:themeColor="text1"/>
                <w:sz w:val="18"/>
                <w:szCs w:val="18"/>
                <w:lang w:val="uk-UA"/>
              </w:rPr>
            </w:pPr>
            <w:r w:rsidRPr="00605F79">
              <w:rPr>
                <w:rFonts w:ascii="Times New Roman" w:hAnsi="Times New Roman"/>
                <w:color w:val="000000" w:themeColor="text1"/>
                <w:sz w:val="18"/>
                <w:szCs w:val="18"/>
                <w:lang w:val="uk-UA"/>
              </w:rPr>
              <w:t>2</w:t>
            </w:r>
          </w:p>
        </w:tc>
      </w:tr>
      <w:tr w:rsidR="003D1AD7" w:rsidRPr="00BB576E" w:rsidTr="003F0C45">
        <w:trPr>
          <w:trHeight w:val="560"/>
        </w:trPr>
        <w:tc>
          <w:tcPr>
            <w:tcW w:w="396" w:type="dxa"/>
          </w:tcPr>
          <w:p w:rsidR="003D1AD7" w:rsidRDefault="003D1AD7"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16</w:t>
            </w:r>
          </w:p>
        </w:tc>
        <w:tc>
          <w:tcPr>
            <w:tcW w:w="2581" w:type="dxa"/>
            <w:shd w:val="clear" w:color="auto" w:fill="auto"/>
          </w:tcPr>
          <w:p w:rsidR="003D1AD7" w:rsidRPr="003D1AD7" w:rsidRDefault="00D50E71" w:rsidP="00BB576E">
            <w:pPr>
              <w:spacing w:after="0" w:line="240" w:lineRule="auto"/>
              <w:rPr>
                <w:rFonts w:ascii="Times New Roman" w:hAnsi="Times New Roman"/>
                <w:color w:val="000000" w:themeColor="text1"/>
                <w:sz w:val="18"/>
                <w:szCs w:val="18"/>
                <w:lang w:val="uk-UA"/>
              </w:rPr>
            </w:pPr>
            <w:bookmarkStart w:id="1" w:name="_GoBack"/>
            <w:r>
              <w:rPr>
                <w:rFonts w:ascii="Times New Roman" w:hAnsi="Times New Roman"/>
                <w:color w:val="000000" w:themeColor="text1"/>
                <w:sz w:val="18"/>
                <w:szCs w:val="18"/>
                <w:lang w:val="en-US"/>
              </w:rPr>
              <w:t>A</w:t>
            </w:r>
            <w:r>
              <w:rPr>
                <w:rFonts w:ascii="Times New Roman" w:hAnsi="Times New Roman"/>
                <w:color w:val="000000" w:themeColor="text1"/>
                <w:sz w:val="18"/>
                <w:szCs w:val="18"/>
                <w:lang w:val="uk-UA"/>
              </w:rPr>
              <w:t xml:space="preserve">СЛ-О </w:t>
            </w:r>
            <w:r w:rsidR="003D1AD7">
              <w:rPr>
                <w:rFonts w:ascii="Times New Roman" w:hAnsi="Times New Roman"/>
                <w:color w:val="000000" w:themeColor="text1"/>
                <w:sz w:val="18"/>
                <w:szCs w:val="18"/>
                <w:lang w:val="en-US"/>
              </w:rPr>
              <w:t xml:space="preserve"> </w:t>
            </w:r>
            <w:r w:rsidR="003D1AD7">
              <w:rPr>
                <w:rFonts w:ascii="Times New Roman" w:hAnsi="Times New Roman"/>
                <w:color w:val="000000" w:themeColor="text1"/>
                <w:sz w:val="18"/>
                <w:szCs w:val="18"/>
                <w:lang w:val="uk-UA"/>
              </w:rPr>
              <w:t>латекс-тест ,100</w:t>
            </w:r>
            <w:bookmarkEnd w:id="1"/>
          </w:p>
        </w:tc>
        <w:tc>
          <w:tcPr>
            <w:tcW w:w="3969" w:type="dxa"/>
          </w:tcPr>
          <w:p w:rsidR="003D1AD7" w:rsidRPr="00605F79" w:rsidRDefault="005468C6" w:rsidP="00BB576E">
            <w:pPr>
              <w:spacing w:after="0" w:line="240" w:lineRule="auto"/>
              <w:rPr>
                <w:rFonts w:ascii="Times New Roman" w:hAnsi="Times New Roman"/>
                <w:color w:val="000000" w:themeColor="text1"/>
                <w:sz w:val="18"/>
                <w:szCs w:val="18"/>
                <w:lang w:val="uk-UA"/>
              </w:rPr>
            </w:pPr>
            <w:r w:rsidRPr="005468C6">
              <w:rPr>
                <w:rFonts w:ascii="Times New Roman" w:hAnsi="Times New Roman"/>
                <w:color w:val="000000" w:themeColor="text1"/>
                <w:sz w:val="18"/>
                <w:szCs w:val="18"/>
                <w:lang w:val="uk-UA"/>
              </w:rPr>
              <w:t xml:space="preserve">63271 Бета-гемолітична численна група стрептококів </w:t>
            </w:r>
            <w:proofErr w:type="spellStart"/>
            <w:r w:rsidRPr="005468C6">
              <w:rPr>
                <w:rFonts w:ascii="Times New Roman" w:hAnsi="Times New Roman"/>
                <w:color w:val="000000" w:themeColor="text1"/>
                <w:sz w:val="18"/>
                <w:szCs w:val="18"/>
                <w:lang w:val="uk-UA"/>
              </w:rPr>
              <w:t>стрептолізин</w:t>
            </w:r>
            <w:proofErr w:type="spellEnd"/>
            <w:r w:rsidRPr="005468C6">
              <w:rPr>
                <w:rFonts w:ascii="Times New Roman" w:hAnsi="Times New Roman"/>
                <w:color w:val="000000" w:themeColor="text1"/>
                <w:sz w:val="18"/>
                <w:szCs w:val="18"/>
                <w:lang w:val="uk-UA"/>
              </w:rPr>
              <w:t xml:space="preserve"> O, антитіла IVD (діагностика </w:t>
            </w:r>
            <w:proofErr w:type="spellStart"/>
            <w:r w:rsidRPr="005468C6">
              <w:rPr>
                <w:rFonts w:ascii="Times New Roman" w:hAnsi="Times New Roman"/>
                <w:color w:val="000000" w:themeColor="text1"/>
                <w:sz w:val="18"/>
                <w:szCs w:val="18"/>
                <w:lang w:val="uk-UA"/>
              </w:rPr>
              <w:t>in</w:t>
            </w:r>
            <w:proofErr w:type="spellEnd"/>
            <w:r w:rsidRPr="005468C6">
              <w:rPr>
                <w:rFonts w:ascii="Times New Roman" w:hAnsi="Times New Roman"/>
                <w:color w:val="000000" w:themeColor="text1"/>
                <w:sz w:val="18"/>
                <w:szCs w:val="18"/>
                <w:lang w:val="uk-UA"/>
              </w:rPr>
              <w:t xml:space="preserve"> </w:t>
            </w:r>
            <w:proofErr w:type="spellStart"/>
            <w:r w:rsidRPr="005468C6">
              <w:rPr>
                <w:rFonts w:ascii="Times New Roman" w:hAnsi="Times New Roman"/>
                <w:color w:val="000000" w:themeColor="text1"/>
                <w:sz w:val="18"/>
                <w:szCs w:val="18"/>
                <w:lang w:val="uk-UA"/>
              </w:rPr>
              <w:t>vitro</w:t>
            </w:r>
            <w:proofErr w:type="spellEnd"/>
            <w:r w:rsidRPr="005468C6">
              <w:rPr>
                <w:rFonts w:ascii="Times New Roman" w:hAnsi="Times New Roman"/>
                <w:color w:val="000000" w:themeColor="text1"/>
                <w:sz w:val="18"/>
                <w:szCs w:val="18"/>
                <w:lang w:val="uk-UA"/>
              </w:rPr>
              <w:t>), набір, аглютинація</w:t>
            </w:r>
          </w:p>
        </w:tc>
        <w:tc>
          <w:tcPr>
            <w:tcW w:w="1701" w:type="dxa"/>
          </w:tcPr>
          <w:p w:rsidR="003D1AD7" w:rsidRPr="00D43A17" w:rsidRDefault="00775017" w:rsidP="00F76B31">
            <w:pPr>
              <w:spacing w:after="0" w:line="240" w:lineRule="auto"/>
              <w:rPr>
                <w:rFonts w:ascii="Times New Roman" w:hAnsi="Times New Roman"/>
                <w:bCs/>
                <w:noProof/>
                <w:color w:val="000000" w:themeColor="text1"/>
                <w:lang w:val="uk-UA"/>
              </w:rPr>
            </w:pPr>
            <w:r>
              <w:rPr>
                <w:rFonts w:ascii="Times New Roman" w:hAnsi="Times New Roman"/>
                <w:bCs/>
                <w:noProof/>
                <w:color w:val="000000" w:themeColor="text1"/>
                <w:lang w:val="uk-UA"/>
              </w:rPr>
              <w:t xml:space="preserve">    </w:t>
            </w:r>
            <w:r w:rsidR="00F76B31" w:rsidRPr="00F76B31">
              <w:rPr>
                <w:rFonts w:ascii="Times New Roman" w:hAnsi="Times New Roman"/>
                <w:bCs/>
                <w:noProof/>
                <w:color w:val="000000" w:themeColor="text1"/>
                <w:lang w:val="uk-UA"/>
              </w:rPr>
              <w:t>33696500-0</w:t>
            </w:r>
          </w:p>
        </w:tc>
        <w:tc>
          <w:tcPr>
            <w:tcW w:w="851" w:type="dxa"/>
            <w:shd w:val="clear" w:color="auto" w:fill="auto"/>
          </w:tcPr>
          <w:p w:rsidR="003D1AD7" w:rsidRPr="00605F79" w:rsidRDefault="003D1AD7" w:rsidP="00B144C0">
            <w:pPr>
              <w:spacing w:after="0" w:line="240" w:lineRule="auto"/>
              <w:rPr>
                <w:rFonts w:ascii="Times New Roman" w:hAnsi="Times New Roman"/>
                <w:color w:val="000000" w:themeColor="text1"/>
                <w:sz w:val="18"/>
                <w:szCs w:val="18"/>
                <w:lang w:val="uk-UA"/>
              </w:rPr>
            </w:pPr>
            <w:proofErr w:type="spellStart"/>
            <w:r>
              <w:rPr>
                <w:rFonts w:ascii="Times New Roman" w:hAnsi="Times New Roman"/>
                <w:color w:val="000000" w:themeColor="text1"/>
                <w:sz w:val="18"/>
                <w:szCs w:val="18"/>
                <w:lang w:val="uk-UA"/>
              </w:rPr>
              <w:t>шт</w:t>
            </w:r>
            <w:proofErr w:type="spellEnd"/>
          </w:p>
        </w:tc>
        <w:tc>
          <w:tcPr>
            <w:tcW w:w="2056" w:type="dxa"/>
            <w:shd w:val="clear" w:color="auto" w:fill="auto"/>
          </w:tcPr>
          <w:p w:rsidR="003D1AD7" w:rsidRPr="00605F79" w:rsidRDefault="0017244C" w:rsidP="00BB576E">
            <w:pPr>
              <w:spacing w:after="0" w:line="240" w:lineRule="auto"/>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3</w:t>
            </w:r>
          </w:p>
        </w:tc>
      </w:tr>
    </w:tbl>
    <w:p w:rsidR="00BB576E" w:rsidRPr="00A6468B" w:rsidRDefault="00C7760C" w:rsidP="00C7760C">
      <w:pPr>
        <w:spacing w:after="0" w:line="240" w:lineRule="auto"/>
        <w:jc w:val="center"/>
        <w:rPr>
          <w:rFonts w:ascii="Times New Roman" w:eastAsia="SimSun" w:hAnsi="Times New Roman"/>
          <w:noProof/>
          <w:kern w:val="1"/>
          <w:sz w:val="24"/>
          <w:szCs w:val="24"/>
          <w:lang w:val="uk-UA" w:eastAsia="en-US"/>
        </w:rPr>
      </w:pPr>
      <w:r w:rsidRPr="00C7760C">
        <w:rPr>
          <w:rFonts w:ascii="Times New Roman" w:eastAsia="SimSun" w:hAnsi="Times New Roman"/>
          <w:noProof/>
          <w:kern w:val="1"/>
          <w:sz w:val="24"/>
          <w:szCs w:val="24"/>
          <w:lang w:val="uk-UA" w:eastAsia="en-US"/>
        </w:rPr>
        <w:t>Лабораторні реактиви  до біохімічного аналізатору  Fully RM4000</w:t>
      </w:r>
    </w:p>
    <w:p w:rsidR="00E67A09" w:rsidRDefault="00E67A09" w:rsidP="00DB105E">
      <w:pPr>
        <w:spacing w:line="240" w:lineRule="auto"/>
        <w:ind w:firstLine="284"/>
        <w:contextualSpacing/>
        <w:jc w:val="both"/>
        <w:rPr>
          <w:rFonts w:ascii="Times New Roman" w:hAnsi="Times New Roman"/>
          <w:noProof/>
          <w:sz w:val="24"/>
          <w:szCs w:val="24"/>
          <w:lang w:val="uk-UA" w:eastAsia="en-US"/>
        </w:rPr>
      </w:pPr>
    </w:p>
    <w:p w:rsidR="00DB105E" w:rsidRPr="00DB105E" w:rsidRDefault="00DB105E" w:rsidP="00DB105E">
      <w:pPr>
        <w:spacing w:line="240" w:lineRule="auto"/>
        <w:ind w:firstLine="284"/>
        <w:contextualSpacing/>
        <w:jc w:val="both"/>
        <w:rPr>
          <w:rFonts w:ascii="Times New Roman" w:hAnsi="Times New Roman"/>
          <w:noProof/>
          <w:sz w:val="24"/>
          <w:szCs w:val="24"/>
          <w:lang w:val="uk-UA" w:eastAsia="en-US"/>
        </w:rPr>
      </w:pPr>
      <w:r w:rsidRPr="00DB105E">
        <w:rPr>
          <w:rFonts w:ascii="Times New Roman" w:hAnsi="Times New Roman"/>
          <w:noProof/>
          <w:sz w:val="24"/>
          <w:szCs w:val="24"/>
          <w:lang w:val="uk-UA" w:eastAsia="en-US"/>
        </w:rPr>
        <w:t>*У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лабораторним обладнанням, а тому дуже важлива сумісність запропонованого товару із таким обладнанням.</w:t>
      </w:r>
    </w:p>
    <w:p w:rsidR="00195ED5" w:rsidRPr="00195ED5" w:rsidRDefault="00195ED5" w:rsidP="00195ED5">
      <w:pPr>
        <w:spacing w:line="240" w:lineRule="auto"/>
        <w:ind w:firstLine="284"/>
        <w:contextualSpacing/>
        <w:jc w:val="both"/>
        <w:rPr>
          <w:rFonts w:ascii="Times New Roman" w:hAnsi="Times New Roman"/>
          <w:noProof/>
          <w:sz w:val="24"/>
          <w:szCs w:val="24"/>
          <w:lang w:val="uk-UA" w:eastAsia="en-US"/>
        </w:rPr>
      </w:pPr>
      <w:r w:rsidRPr="00195ED5">
        <w:rPr>
          <w:rFonts w:ascii="Times New Roman" w:hAnsi="Times New Roman"/>
          <w:noProof/>
          <w:sz w:val="24"/>
          <w:szCs w:val="24"/>
          <w:lang w:val="uk-UA" w:eastAsia="en-US"/>
        </w:rPr>
        <w:t xml:space="preserve">Запропонований товар обов’язково повинен відповідати усім наведеним вище вимогам. Учасник повинен надати у складі його тендерної пропозиції заповнену таблицю медико-технічних вимог. Відповідність технічних характеристик, запропонованого Учасником товару, встановленим в медико-технічних вимогах повинна бути обов’язково підтверджена додаванням документу виробника (експлуатаційної документації; настанови з експлуатації, </w:t>
      </w:r>
      <w:r w:rsidRPr="00195ED5">
        <w:rPr>
          <w:rFonts w:ascii="Times New Roman" w:hAnsi="Times New Roman"/>
          <w:noProof/>
          <w:sz w:val="24"/>
          <w:szCs w:val="24"/>
          <w:lang w:val="uk-UA" w:eastAsia="en-US"/>
        </w:rPr>
        <w:lastRenderedPageBreak/>
        <w:t>або інструкції, або технічного опису чи технічних умов, або копією сертифікату якості, тощо) в якому міститься ця інформація.</w:t>
      </w:r>
    </w:p>
    <w:p w:rsidR="00195ED5" w:rsidRPr="00195ED5" w:rsidRDefault="00195ED5" w:rsidP="00195ED5">
      <w:pPr>
        <w:spacing w:line="240" w:lineRule="auto"/>
        <w:ind w:firstLine="284"/>
        <w:contextualSpacing/>
        <w:jc w:val="both"/>
        <w:rPr>
          <w:rFonts w:ascii="Times New Roman" w:hAnsi="Times New Roman"/>
          <w:noProof/>
          <w:sz w:val="24"/>
          <w:szCs w:val="24"/>
          <w:lang w:val="uk-UA" w:eastAsia="en-US"/>
        </w:rPr>
      </w:pPr>
      <w:r w:rsidRPr="00195ED5">
        <w:rPr>
          <w:rFonts w:ascii="Times New Roman" w:hAnsi="Times New Roman"/>
          <w:noProof/>
          <w:sz w:val="24"/>
          <w:szCs w:val="24"/>
          <w:lang w:val="uk-UA" w:eastAsia="en-US"/>
        </w:rPr>
        <w:t xml:space="preserve">6. Учасник повинен підтвердити можливість поставки запропонованого ним Товару, </w:t>
      </w:r>
    </w:p>
    <w:p w:rsidR="00195ED5" w:rsidRPr="00195ED5" w:rsidRDefault="00195ED5" w:rsidP="00195ED5">
      <w:pPr>
        <w:spacing w:line="240" w:lineRule="auto"/>
        <w:ind w:firstLine="284"/>
        <w:contextualSpacing/>
        <w:jc w:val="both"/>
        <w:rPr>
          <w:rFonts w:ascii="Times New Roman" w:hAnsi="Times New Roman"/>
          <w:noProof/>
          <w:sz w:val="24"/>
          <w:szCs w:val="24"/>
          <w:lang w:val="uk-UA" w:eastAsia="en-US"/>
        </w:rPr>
      </w:pPr>
      <w:r w:rsidRPr="00195ED5">
        <w:rPr>
          <w:rFonts w:ascii="Times New Roman" w:hAnsi="Times New Roman"/>
          <w:noProof/>
          <w:sz w:val="24"/>
          <w:szCs w:val="24"/>
          <w:lang w:val="uk-UA" w:eastAsia="en-US"/>
        </w:rPr>
        <w:t xml:space="preserve">у кількості та в терміни, визначені цією Документацією та пропозицією Учасника. </w:t>
      </w:r>
    </w:p>
    <w:p w:rsidR="00195ED5" w:rsidRPr="00195ED5" w:rsidRDefault="00195ED5" w:rsidP="00195ED5">
      <w:pPr>
        <w:spacing w:line="240" w:lineRule="auto"/>
        <w:ind w:firstLine="284"/>
        <w:contextualSpacing/>
        <w:jc w:val="both"/>
        <w:rPr>
          <w:rFonts w:ascii="Times New Roman" w:hAnsi="Times New Roman"/>
          <w:noProof/>
          <w:sz w:val="24"/>
          <w:szCs w:val="24"/>
          <w:lang w:val="uk-UA" w:eastAsia="en-US"/>
        </w:rPr>
      </w:pPr>
      <w:r w:rsidRPr="00195ED5">
        <w:rPr>
          <w:rFonts w:ascii="Times New Roman" w:hAnsi="Times New Roman"/>
          <w:noProof/>
          <w:sz w:val="24"/>
          <w:szCs w:val="24"/>
          <w:lang w:val="uk-UA" w:eastAsia="en-US"/>
        </w:rPr>
        <w:t xml:space="preserve">      На підтвердження Учасник повинен надати авторизаційний лист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rsidR="00195ED5" w:rsidRPr="00195ED5" w:rsidRDefault="00195ED5" w:rsidP="00195ED5">
      <w:pPr>
        <w:spacing w:line="240" w:lineRule="auto"/>
        <w:ind w:firstLine="284"/>
        <w:contextualSpacing/>
        <w:jc w:val="both"/>
        <w:rPr>
          <w:rFonts w:ascii="Times New Roman" w:hAnsi="Times New Roman"/>
          <w:noProof/>
          <w:sz w:val="24"/>
          <w:szCs w:val="24"/>
          <w:lang w:val="uk-UA" w:eastAsia="en-US"/>
        </w:rPr>
      </w:pPr>
      <w:r w:rsidRPr="00195ED5">
        <w:rPr>
          <w:rFonts w:ascii="Times New Roman" w:hAnsi="Times New Roman"/>
          <w:noProof/>
          <w:sz w:val="24"/>
          <w:szCs w:val="24"/>
          <w:lang w:val="uk-UA" w:eastAsia="en-US"/>
        </w:rPr>
        <w:t xml:space="preserve">  7.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 Для підтвердження учасник надає гарантійний лист «Про дотримання умов зберігання та транспортування». При наявності браку упаковки, порушення цілісності товарів при поставці проводиться заміна якісним товаром протягом п’яти днів.</w:t>
      </w:r>
    </w:p>
    <w:p w:rsidR="00195ED5" w:rsidRPr="00195ED5" w:rsidRDefault="00195ED5" w:rsidP="00195ED5">
      <w:pPr>
        <w:spacing w:line="240" w:lineRule="auto"/>
        <w:ind w:firstLine="284"/>
        <w:contextualSpacing/>
        <w:jc w:val="both"/>
        <w:rPr>
          <w:rFonts w:ascii="Times New Roman" w:hAnsi="Times New Roman"/>
          <w:noProof/>
          <w:sz w:val="24"/>
          <w:szCs w:val="24"/>
          <w:lang w:val="uk-UA" w:eastAsia="en-US"/>
        </w:rPr>
      </w:pPr>
      <w:r w:rsidRPr="00195ED5">
        <w:rPr>
          <w:rFonts w:ascii="Times New Roman" w:hAnsi="Times New Roman"/>
          <w:noProof/>
          <w:sz w:val="24"/>
          <w:szCs w:val="24"/>
          <w:lang w:val="uk-UA" w:eastAsia="en-US"/>
        </w:rPr>
        <w:t xml:space="preserve"> 8. Учасник повинен гарантувати, що у разі виявлення неякісного товару – він зобов'язаний замінити це обладнання, при цьому всі витрати, пов'язані із заміною неналежної якості несе Учасник – надати гарантійний лист;</w:t>
      </w:r>
    </w:p>
    <w:p w:rsidR="00CD6AD3" w:rsidRPr="00195ED5" w:rsidRDefault="00195ED5" w:rsidP="00D874A4">
      <w:pPr>
        <w:spacing w:line="240" w:lineRule="auto"/>
        <w:ind w:firstLine="284"/>
        <w:contextualSpacing/>
        <w:jc w:val="both"/>
        <w:rPr>
          <w:rFonts w:ascii="Times New Roman" w:hAnsi="Times New Roman"/>
          <w:noProof/>
          <w:sz w:val="24"/>
          <w:szCs w:val="24"/>
          <w:lang w:val="uk-UA" w:eastAsia="en-US"/>
        </w:rPr>
      </w:pPr>
      <w:r w:rsidRPr="00195ED5">
        <w:rPr>
          <w:rFonts w:ascii="Times New Roman" w:hAnsi="Times New Roman"/>
          <w:noProof/>
          <w:sz w:val="24"/>
          <w:szCs w:val="24"/>
          <w:lang w:val="uk-UA" w:eastAsia="en-US"/>
        </w:rPr>
        <w:t xml:space="preserve"> 9.  Учасник повинен надати гарантійний лист про те, що технічні, якісні характеристики предмета закупівлі відповідають встановленим/зареєстрованим діючим нормативним актам (державним стандартам, технічним умовам тощо), які передбачають застосування заходів із захисту довкілля.</w:t>
      </w:r>
    </w:p>
    <w:p w:rsidR="00DD32CC" w:rsidRPr="00195ED5" w:rsidRDefault="00195ED5" w:rsidP="00195ED5">
      <w:pPr>
        <w:spacing w:line="240" w:lineRule="auto"/>
        <w:contextualSpacing/>
        <w:rPr>
          <w:rFonts w:ascii="Times New Roman" w:hAnsi="Times New Roman"/>
          <w:noProof/>
          <w:sz w:val="24"/>
          <w:szCs w:val="24"/>
          <w:lang w:val="uk-UA" w:eastAsia="en-US"/>
        </w:rPr>
      </w:pPr>
      <w:r w:rsidRPr="00195ED5">
        <w:rPr>
          <w:rFonts w:ascii="Times New Roman" w:hAnsi="Times New Roman"/>
          <w:noProof/>
          <w:sz w:val="24"/>
          <w:szCs w:val="24"/>
          <w:lang w:val="uk-UA" w:eastAsia="en-US"/>
        </w:rPr>
        <w:t xml:space="preserve">10.    </w:t>
      </w:r>
      <w:r w:rsidR="00DD32CC" w:rsidRPr="00195ED5">
        <w:rPr>
          <w:rFonts w:ascii="Times New Roman" w:hAnsi="Times New Roman"/>
          <w:noProof/>
          <w:sz w:val="24"/>
          <w:szCs w:val="24"/>
          <w:lang w:val="uk-UA" w:eastAsia="en-US"/>
        </w:rPr>
        <w:t>Медико-технічні вимоги до окремих товарів, що потребують додаткового документального підтвердження:</w:t>
      </w:r>
    </w:p>
    <w:tbl>
      <w:tblPr>
        <w:tblW w:w="11610" w:type="dxa"/>
        <w:tblInd w:w="-1217" w:type="dxa"/>
        <w:tblLayout w:type="fixed"/>
        <w:tblLook w:val="0000" w:firstRow="0" w:lastRow="0" w:firstColumn="0" w:lastColumn="0" w:noHBand="0" w:noVBand="0"/>
      </w:tblPr>
      <w:tblGrid>
        <w:gridCol w:w="3310"/>
        <w:gridCol w:w="7237"/>
        <w:gridCol w:w="1063"/>
      </w:tblGrid>
      <w:tr w:rsidR="002C22D6"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2C22D6" w:rsidRPr="005B5282" w:rsidRDefault="002C22D6"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 xml:space="preserve">Назва товару* </w:t>
            </w:r>
          </w:p>
          <w:p w:rsidR="002C22D6" w:rsidRPr="005B5282" w:rsidRDefault="002C22D6" w:rsidP="002C22D6">
            <w:pPr>
              <w:snapToGrid w:val="0"/>
              <w:spacing w:after="0" w:line="240" w:lineRule="auto"/>
              <w:jc w:val="center"/>
              <w:rPr>
                <w:rFonts w:ascii="Times New Roman" w:hAnsi="Times New Roman"/>
                <w:noProof/>
                <w:sz w:val="16"/>
                <w:szCs w:val="16"/>
                <w:lang w:val="uk-UA" w:eastAsia="en-US"/>
              </w:rPr>
            </w:pPr>
          </w:p>
        </w:tc>
        <w:tc>
          <w:tcPr>
            <w:tcW w:w="7237" w:type="dxa"/>
            <w:tcBorders>
              <w:top w:val="single" w:sz="4" w:space="0" w:color="000000"/>
              <w:left w:val="single" w:sz="4" w:space="0" w:color="000000"/>
              <w:bottom w:val="single" w:sz="4" w:space="0" w:color="000000"/>
            </w:tcBorders>
            <w:vAlign w:val="center"/>
          </w:tcPr>
          <w:p w:rsidR="002C22D6" w:rsidRPr="005B5282" w:rsidRDefault="002C22D6" w:rsidP="002C22D6">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Вимоги</w:t>
            </w:r>
          </w:p>
        </w:tc>
        <w:tc>
          <w:tcPr>
            <w:tcW w:w="1063" w:type="dxa"/>
            <w:tcBorders>
              <w:top w:val="single" w:sz="4" w:space="0" w:color="000000"/>
              <w:left w:val="single" w:sz="4" w:space="0" w:color="000000"/>
              <w:bottom w:val="single" w:sz="4" w:space="0" w:color="000000"/>
              <w:right w:val="single" w:sz="4" w:space="0" w:color="000000"/>
            </w:tcBorders>
            <w:vAlign w:val="center"/>
          </w:tcPr>
          <w:p w:rsidR="002C22D6" w:rsidRPr="005B5282" w:rsidRDefault="002C22D6" w:rsidP="002C22D6">
            <w:pPr>
              <w:snapToGrid w:val="0"/>
              <w:spacing w:after="0" w:line="240" w:lineRule="auto"/>
              <w:jc w:val="center"/>
              <w:rPr>
                <w:rFonts w:ascii="Times New Roman" w:hAnsi="Times New Roman"/>
                <w:noProof/>
                <w:sz w:val="18"/>
                <w:szCs w:val="18"/>
                <w:lang w:val="uk-UA" w:eastAsia="en-US"/>
              </w:rPr>
            </w:pPr>
            <w:r w:rsidRPr="005B5282">
              <w:rPr>
                <w:rFonts w:ascii="Times New Roman" w:hAnsi="Times New Roman"/>
                <w:noProof/>
                <w:sz w:val="18"/>
                <w:szCs w:val="18"/>
                <w:lang w:val="uk-UA" w:eastAsia="en-US"/>
              </w:rPr>
              <w:t>Відповід-ність (так/ні)</w:t>
            </w:r>
          </w:p>
        </w:tc>
      </w:tr>
      <w:tr w:rsidR="002C22D6"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2C22D6" w:rsidRPr="005B5282" w:rsidRDefault="00BE3BB2"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Фосфатаза лужна 30  Cormay</w:t>
            </w:r>
          </w:p>
        </w:tc>
        <w:tc>
          <w:tcPr>
            <w:tcW w:w="7237" w:type="dxa"/>
            <w:tcBorders>
              <w:top w:val="single" w:sz="4" w:space="0" w:color="000000"/>
              <w:left w:val="single" w:sz="4" w:space="0" w:color="000000"/>
              <w:bottom w:val="single" w:sz="4" w:space="0" w:color="000000"/>
            </w:tcBorders>
            <w:vAlign w:val="center"/>
          </w:tcPr>
          <w:p w:rsidR="00BE3BB2" w:rsidRPr="005B5282" w:rsidRDefault="00BE3BB2" w:rsidP="00BE3BB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Фасування: 1-Реагент - 5 x 24 мл, 2-Реагент - 1 х 30 мл.</w:t>
            </w:r>
          </w:p>
          <w:p w:rsidR="00BE3BB2" w:rsidRPr="005B5282" w:rsidRDefault="00BE3BB2" w:rsidP="00BE3BB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Кінетичний метод, розроблений з урахуванням рекомендацій Міжнародної Федерації Клінічної Хімії (IFCC).</w:t>
            </w:r>
          </w:p>
          <w:p w:rsidR="00BE3BB2" w:rsidRDefault="00BE3BB2" w:rsidP="00BE3BB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 xml:space="preserve">Межа кількісного </w:t>
            </w:r>
            <w:r w:rsidR="00BB716D" w:rsidRPr="005B5282">
              <w:rPr>
                <w:rFonts w:ascii="Times New Roman" w:hAnsi="Times New Roman"/>
                <w:noProof/>
                <w:sz w:val="20"/>
                <w:szCs w:val="20"/>
                <w:lang w:val="uk-UA" w:eastAsia="en-US"/>
              </w:rPr>
              <w:t>визначення (LOQ): 6,3</w:t>
            </w:r>
            <w:r w:rsidR="006335D2" w:rsidRPr="005B5282">
              <w:rPr>
                <w:rFonts w:ascii="Times New Roman" w:hAnsi="Times New Roman"/>
                <w:noProof/>
                <w:sz w:val="20"/>
                <w:szCs w:val="20"/>
                <w:lang w:val="uk-UA" w:eastAsia="en-US"/>
              </w:rPr>
              <w:t xml:space="preserve"> О/л </w:t>
            </w:r>
            <w:r w:rsidRPr="005B5282">
              <w:rPr>
                <w:rFonts w:ascii="Times New Roman" w:hAnsi="Times New Roman"/>
                <w:noProof/>
                <w:sz w:val="20"/>
                <w:szCs w:val="20"/>
                <w:lang w:val="uk-UA" w:eastAsia="en-US"/>
              </w:rPr>
              <w:t xml:space="preserve"> Лінійність: </w:t>
            </w:r>
            <w:r w:rsidR="006335D2" w:rsidRPr="005B5282">
              <w:rPr>
                <w:rFonts w:ascii="Times New Roman" w:hAnsi="Times New Roman"/>
                <w:noProof/>
                <w:sz w:val="20"/>
                <w:szCs w:val="20"/>
                <w:lang w:val="uk-UA" w:eastAsia="en-US"/>
              </w:rPr>
              <w:t xml:space="preserve">до 760 </w:t>
            </w:r>
            <w:r w:rsidRPr="005B5282">
              <w:rPr>
                <w:rFonts w:ascii="Times New Roman" w:hAnsi="Times New Roman"/>
                <w:noProof/>
                <w:sz w:val="20"/>
                <w:szCs w:val="20"/>
                <w:lang w:val="uk-UA" w:eastAsia="en-US"/>
              </w:rPr>
              <w:t>О/л. Реагенти мають бути придатними до кінця терміну придатності зазначеного на упаковці при температурі зберігання 2 - 8°C, а на борту апарату при температу</w:t>
            </w:r>
            <w:r w:rsidR="00E434EF" w:rsidRPr="005B5282">
              <w:rPr>
                <w:rFonts w:ascii="Times New Roman" w:hAnsi="Times New Roman"/>
                <w:noProof/>
                <w:sz w:val="20"/>
                <w:szCs w:val="20"/>
                <w:lang w:val="uk-UA" w:eastAsia="en-US"/>
              </w:rPr>
              <w:t>рі 2 - 10°C стабільними</w:t>
            </w:r>
            <w:r w:rsidRPr="005B5282">
              <w:rPr>
                <w:rFonts w:ascii="Times New Roman" w:hAnsi="Times New Roman"/>
                <w:noProof/>
                <w:sz w:val="20"/>
                <w:szCs w:val="20"/>
                <w:lang w:val="uk-UA" w:eastAsia="en-US"/>
              </w:rPr>
              <w:t xml:space="preserve"> 12 тижнів.</w:t>
            </w:r>
          </w:p>
          <w:p w:rsidR="00FE3532" w:rsidRPr="005B5282" w:rsidRDefault="00FE3532" w:rsidP="00BE3BB2">
            <w:pPr>
              <w:snapToGrid w:val="0"/>
              <w:spacing w:after="0" w:line="240" w:lineRule="auto"/>
              <w:jc w:val="center"/>
              <w:rPr>
                <w:rFonts w:ascii="Times New Roman" w:hAnsi="Times New Roman"/>
                <w:noProof/>
                <w:sz w:val="20"/>
                <w:szCs w:val="20"/>
                <w:lang w:val="uk-UA" w:eastAsia="en-US"/>
              </w:rPr>
            </w:pPr>
            <w:r w:rsidRPr="00FE3532">
              <w:rPr>
                <w:rFonts w:ascii="Times New Roman" w:hAnsi="Times New Roman"/>
                <w:noProof/>
                <w:sz w:val="20"/>
                <w:szCs w:val="20"/>
                <w:lang w:val="uk-UA" w:eastAsia="en-US"/>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гарантійним листом від виробника або його офіційного представника в Україні про можливість постачання, термін постачання реагентів</w:t>
            </w:r>
          </w:p>
          <w:p w:rsidR="002C22D6" w:rsidRPr="005B5282" w:rsidRDefault="002C22D6" w:rsidP="00BE3BB2">
            <w:pPr>
              <w:snapToGrid w:val="0"/>
              <w:spacing w:after="0" w:line="240" w:lineRule="auto"/>
              <w:jc w:val="center"/>
              <w:rPr>
                <w:rFonts w:ascii="Times New Roman" w:hAnsi="Times New Roman"/>
                <w:noProof/>
                <w:sz w:val="20"/>
                <w:szCs w:val="20"/>
                <w:lang w:val="uk-UA" w:eastAsia="en-US"/>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2C22D6" w:rsidRPr="005B5282" w:rsidRDefault="002C22D6" w:rsidP="002C22D6">
            <w:pPr>
              <w:snapToGrid w:val="0"/>
              <w:spacing w:after="0" w:line="240" w:lineRule="auto"/>
              <w:jc w:val="center"/>
              <w:rPr>
                <w:rFonts w:ascii="Times New Roman" w:hAnsi="Times New Roman"/>
                <w:noProof/>
                <w:sz w:val="18"/>
                <w:szCs w:val="18"/>
                <w:lang w:val="uk-UA" w:eastAsia="en-US"/>
              </w:rPr>
            </w:pPr>
          </w:p>
        </w:tc>
      </w:tr>
      <w:tr w:rsidR="00BE3BB2"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BE3BB2" w:rsidRPr="005B5282" w:rsidRDefault="00BF6543"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Мультиколібратор 2 Cormay</w:t>
            </w:r>
          </w:p>
        </w:tc>
        <w:tc>
          <w:tcPr>
            <w:tcW w:w="7237" w:type="dxa"/>
            <w:tcBorders>
              <w:top w:val="single" w:sz="4" w:space="0" w:color="000000"/>
              <w:left w:val="single" w:sz="4" w:space="0" w:color="000000"/>
              <w:bottom w:val="single" w:sz="4" w:space="0" w:color="000000"/>
            </w:tcBorders>
            <w:vAlign w:val="center"/>
          </w:tcPr>
          <w:p w:rsidR="00BF6543" w:rsidRPr="005B5282" w:rsidRDefault="00BF6543" w:rsidP="00BF6543">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Фасування: 10 х 5 мл</w:t>
            </w:r>
          </w:p>
          <w:p w:rsidR="00BF6543" w:rsidRPr="005B5282" w:rsidRDefault="00BF6543" w:rsidP="00BF6543">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Реагент повинен бути призначений для використання в якості калібратора в аналізах в клінічній хімії. Повинен бути виготовлений на базі ліофілізованої людської сироватки крові. Концентрація органічних і неорганічних компонентів, а також активність ферментів в калібраторі, повинна бути достатня для калібрування аналізів, які проводяться на різного роду автоматичних аналізаторах.</w:t>
            </w:r>
          </w:p>
          <w:p w:rsidR="00BF6543" w:rsidRPr="005B5282" w:rsidRDefault="00BF6543" w:rsidP="00BF6543">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Сироватка має бути придатна до кінця терміну придатності зазначеного на упаковці при температурі зберігання 2 - 8°C.</w:t>
            </w:r>
          </w:p>
          <w:p w:rsidR="00BE3BB2" w:rsidRPr="005B5282" w:rsidRDefault="00BF7F80" w:rsidP="00BF6543">
            <w:pPr>
              <w:snapToGrid w:val="0"/>
              <w:spacing w:after="0" w:line="240" w:lineRule="auto"/>
              <w:jc w:val="center"/>
              <w:rPr>
                <w:rFonts w:ascii="Times New Roman" w:hAnsi="Times New Roman"/>
                <w:noProof/>
                <w:sz w:val="20"/>
                <w:szCs w:val="20"/>
                <w:lang w:val="uk-UA" w:eastAsia="en-US"/>
              </w:rPr>
            </w:pPr>
            <w:r w:rsidRPr="00BF7F80">
              <w:rPr>
                <w:rFonts w:ascii="Times New Roman" w:hAnsi="Times New Roman"/>
                <w:noProof/>
                <w:sz w:val="20"/>
                <w:szCs w:val="20"/>
                <w:lang w:val="uk-UA" w:eastAsia="en-US"/>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гарантійним листом від виробника або його офіційного представника в Україні про можливість постачання, термін постачання реагентів</w:t>
            </w:r>
          </w:p>
        </w:tc>
        <w:tc>
          <w:tcPr>
            <w:tcW w:w="1063" w:type="dxa"/>
            <w:tcBorders>
              <w:top w:val="single" w:sz="4" w:space="0" w:color="000000"/>
              <w:left w:val="single" w:sz="4" w:space="0" w:color="000000"/>
              <w:bottom w:val="single" w:sz="4" w:space="0" w:color="000000"/>
              <w:right w:val="single" w:sz="4" w:space="0" w:color="000000"/>
            </w:tcBorders>
            <w:vAlign w:val="center"/>
          </w:tcPr>
          <w:p w:rsidR="00BE3BB2" w:rsidRPr="005B5282" w:rsidRDefault="00BE3BB2" w:rsidP="002C22D6">
            <w:pPr>
              <w:snapToGrid w:val="0"/>
              <w:spacing w:after="0" w:line="240" w:lineRule="auto"/>
              <w:jc w:val="center"/>
              <w:rPr>
                <w:rFonts w:ascii="Times New Roman" w:hAnsi="Times New Roman"/>
                <w:noProof/>
                <w:sz w:val="18"/>
                <w:szCs w:val="18"/>
                <w:lang w:val="uk-UA" w:eastAsia="en-US"/>
              </w:rPr>
            </w:pPr>
          </w:p>
        </w:tc>
      </w:tr>
      <w:tr w:rsidR="00BE3BB2"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BE3BB2" w:rsidRPr="005B5282" w:rsidRDefault="00BF6543"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Аланінамінотрансфераза 60 Cormay</w:t>
            </w:r>
          </w:p>
        </w:tc>
        <w:tc>
          <w:tcPr>
            <w:tcW w:w="7237" w:type="dxa"/>
            <w:tcBorders>
              <w:top w:val="single" w:sz="4" w:space="0" w:color="000000"/>
              <w:left w:val="single" w:sz="4" w:space="0" w:color="000000"/>
              <w:bottom w:val="single" w:sz="4" w:space="0" w:color="000000"/>
            </w:tcBorders>
            <w:vAlign w:val="center"/>
          </w:tcPr>
          <w:p w:rsidR="00BF6543" w:rsidRPr="005B5282" w:rsidRDefault="00BF6543" w:rsidP="00BF6543">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Фасування: 1-Реагент - 5 x 48 мл, 2-Реагент - 1 х 60 мл.</w:t>
            </w:r>
          </w:p>
          <w:p w:rsidR="00BF6543" w:rsidRPr="005B5282" w:rsidRDefault="00BF6543" w:rsidP="00BF6543">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Оптимізований, модифікований метод, розроблений з урахуванням рекомендацій Міжнародної Федерації Клінічної Хімії (IFCC), без піридоксальфосфату.</w:t>
            </w:r>
          </w:p>
          <w:p w:rsidR="00BF6543" w:rsidRPr="005B5282" w:rsidRDefault="00BF6543" w:rsidP="00BF6543">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 xml:space="preserve">Межа виявлення не вище 3,0 О/л. Межа кількісного визначення (LOQ): не вище </w:t>
            </w:r>
            <w:r w:rsidRPr="005B5282">
              <w:rPr>
                <w:rFonts w:ascii="Times New Roman" w:hAnsi="Times New Roman"/>
                <w:noProof/>
                <w:sz w:val="20"/>
                <w:szCs w:val="20"/>
                <w:lang w:val="uk-UA" w:eastAsia="en-US"/>
              </w:rPr>
              <w:lastRenderedPageBreak/>
              <w:t>я</w:t>
            </w:r>
            <w:r w:rsidR="00217D50" w:rsidRPr="005B5282">
              <w:rPr>
                <w:rFonts w:ascii="Times New Roman" w:hAnsi="Times New Roman"/>
                <w:noProof/>
                <w:sz w:val="20"/>
                <w:szCs w:val="20"/>
                <w:lang w:val="uk-UA" w:eastAsia="en-US"/>
              </w:rPr>
              <w:t>к 7 О/л. Лінійність: до</w:t>
            </w:r>
            <w:r w:rsidRPr="005B5282">
              <w:rPr>
                <w:rFonts w:ascii="Times New Roman" w:hAnsi="Times New Roman"/>
                <w:noProof/>
                <w:sz w:val="20"/>
                <w:szCs w:val="20"/>
                <w:lang w:val="uk-UA" w:eastAsia="en-US"/>
              </w:rPr>
              <w:t xml:space="preserve"> 600 О/л.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p w:rsidR="00BE3BB2" w:rsidRPr="005B5282" w:rsidRDefault="00BF7F80" w:rsidP="00BF6543">
            <w:pPr>
              <w:snapToGrid w:val="0"/>
              <w:spacing w:after="0" w:line="240" w:lineRule="auto"/>
              <w:jc w:val="center"/>
              <w:rPr>
                <w:rFonts w:ascii="Times New Roman" w:hAnsi="Times New Roman"/>
                <w:noProof/>
                <w:sz w:val="20"/>
                <w:szCs w:val="20"/>
                <w:lang w:val="uk-UA" w:eastAsia="en-US"/>
              </w:rPr>
            </w:pPr>
            <w:r w:rsidRPr="00BF7F80">
              <w:rPr>
                <w:rFonts w:ascii="Times New Roman" w:hAnsi="Times New Roman"/>
                <w:noProof/>
                <w:sz w:val="20"/>
                <w:szCs w:val="20"/>
                <w:lang w:val="uk-UA" w:eastAsia="en-US"/>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гарантійним листом від виробника або його офіційного представника в Україні про можливість постачання, термін постачання реагентів</w:t>
            </w:r>
          </w:p>
        </w:tc>
        <w:tc>
          <w:tcPr>
            <w:tcW w:w="1063" w:type="dxa"/>
            <w:tcBorders>
              <w:top w:val="single" w:sz="4" w:space="0" w:color="000000"/>
              <w:left w:val="single" w:sz="4" w:space="0" w:color="000000"/>
              <w:bottom w:val="single" w:sz="4" w:space="0" w:color="000000"/>
              <w:right w:val="single" w:sz="4" w:space="0" w:color="000000"/>
            </w:tcBorders>
            <w:vAlign w:val="center"/>
          </w:tcPr>
          <w:p w:rsidR="00BE3BB2" w:rsidRPr="005B5282" w:rsidRDefault="00BE3BB2" w:rsidP="002C22D6">
            <w:pPr>
              <w:snapToGrid w:val="0"/>
              <w:spacing w:after="0" w:line="240" w:lineRule="auto"/>
              <w:jc w:val="center"/>
              <w:rPr>
                <w:rFonts w:ascii="Times New Roman" w:hAnsi="Times New Roman"/>
                <w:noProof/>
                <w:sz w:val="18"/>
                <w:szCs w:val="18"/>
                <w:lang w:val="uk-UA" w:eastAsia="en-US"/>
              </w:rPr>
            </w:pPr>
          </w:p>
        </w:tc>
      </w:tr>
      <w:tr w:rsidR="00BE3BB2"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BE3BB2" w:rsidRPr="005B5282" w:rsidRDefault="00BF6543"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lastRenderedPageBreak/>
              <w:t>Аспартатамінотрансфераза 60 Cormay</w:t>
            </w:r>
          </w:p>
        </w:tc>
        <w:tc>
          <w:tcPr>
            <w:tcW w:w="7237" w:type="dxa"/>
            <w:tcBorders>
              <w:top w:val="single" w:sz="4" w:space="0" w:color="000000"/>
              <w:left w:val="single" w:sz="4" w:space="0" w:color="000000"/>
              <w:bottom w:val="single" w:sz="4" w:space="0" w:color="000000"/>
            </w:tcBorders>
            <w:vAlign w:val="center"/>
          </w:tcPr>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Фасування: 1-Реагент - 5 x 48 мл, 2 – Реагент  – 1 х 60 мл.</w:t>
            </w:r>
          </w:p>
          <w:p w:rsidR="00217D50" w:rsidRPr="005B5282" w:rsidRDefault="00217D50"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Оптимізований, модифікований метод, розроблений з урахуванням рекомендацій Міжнародної Федерації Клінічної Хімії (IFCC), без піридоксальфосфату.</w:t>
            </w:r>
          </w:p>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 xml:space="preserve">Межа виявлення (LoD) не вище 0,04 мг/дл. Межа кількісного </w:t>
            </w:r>
            <w:r w:rsidR="00217D50" w:rsidRPr="005B5282">
              <w:rPr>
                <w:rFonts w:ascii="Times New Roman" w:hAnsi="Times New Roman"/>
                <w:noProof/>
                <w:sz w:val="20"/>
                <w:szCs w:val="20"/>
                <w:lang w:val="uk-UA" w:eastAsia="en-US"/>
              </w:rPr>
              <w:t xml:space="preserve">визначення (LOQ): не вище 9,0 </w:t>
            </w:r>
            <w:r w:rsidRPr="005B5282">
              <w:rPr>
                <w:rFonts w:ascii="Times New Roman" w:hAnsi="Times New Roman"/>
                <w:noProof/>
                <w:sz w:val="20"/>
                <w:szCs w:val="20"/>
                <w:lang w:val="uk-UA" w:eastAsia="en-US"/>
              </w:rPr>
              <w:t xml:space="preserve">г/дл. Лінійність: </w:t>
            </w:r>
            <w:r w:rsidR="00217D50" w:rsidRPr="005B5282">
              <w:rPr>
                <w:rFonts w:ascii="Times New Roman" w:hAnsi="Times New Roman"/>
                <w:noProof/>
                <w:sz w:val="20"/>
                <w:szCs w:val="20"/>
                <w:lang w:val="uk-UA" w:eastAsia="en-US"/>
              </w:rPr>
              <w:t>до 770 о/</w:t>
            </w:r>
            <w:r w:rsidRPr="005B5282">
              <w:rPr>
                <w:rFonts w:ascii="Times New Roman" w:hAnsi="Times New Roman"/>
                <w:noProof/>
                <w:sz w:val="20"/>
                <w:szCs w:val="20"/>
                <w:lang w:val="uk-UA" w:eastAsia="en-US"/>
              </w:rPr>
              <w:t xml:space="preserve">л. </w:t>
            </w:r>
          </w:p>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 xml:space="preserve">При температурі зберігання 2 - 8°C, </w:t>
            </w:r>
            <w:r w:rsidR="00C70698" w:rsidRPr="005B5282">
              <w:rPr>
                <w:rFonts w:ascii="Times New Roman" w:hAnsi="Times New Roman"/>
                <w:noProof/>
                <w:sz w:val="20"/>
                <w:szCs w:val="20"/>
                <w:lang w:val="uk-UA" w:eastAsia="en-US"/>
              </w:rPr>
              <w:t xml:space="preserve">а на борту аналіз притемпературі  2 – 10 </w:t>
            </w:r>
            <w:r w:rsidRPr="005B5282">
              <w:rPr>
                <w:rFonts w:ascii="Times New Roman" w:hAnsi="Times New Roman"/>
                <w:noProof/>
                <w:sz w:val="20"/>
                <w:szCs w:val="20"/>
                <w:lang w:val="uk-UA" w:eastAsia="en-US"/>
              </w:rPr>
              <w:t xml:space="preserve">°C </w:t>
            </w:r>
            <w:r w:rsidR="00DA382B" w:rsidRPr="005B5282">
              <w:rPr>
                <w:rFonts w:ascii="Times New Roman" w:hAnsi="Times New Roman"/>
                <w:noProof/>
                <w:sz w:val="20"/>
                <w:szCs w:val="20"/>
                <w:lang w:val="uk-UA" w:eastAsia="en-US"/>
              </w:rPr>
              <w:t>–</w:t>
            </w:r>
            <w:r w:rsidRPr="005B5282">
              <w:rPr>
                <w:rFonts w:ascii="Times New Roman" w:hAnsi="Times New Roman"/>
                <w:noProof/>
                <w:sz w:val="20"/>
                <w:szCs w:val="20"/>
                <w:lang w:val="uk-UA" w:eastAsia="en-US"/>
              </w:rPr>
              <w:t xml:space="preserve"> </w:t>
            </w:r>
            <w:r w:rsidR="00DA382B" w:rsidRPr="005B5282">
              <w:rPr>
                <w:rFonts w:ascii="Times New Roman" w:hAnsi="Times New Roman"/>
                <w:noProof/>
                <w:sz w:val="20"/>
                <w:szCs w:val="20"/>
                <w:lang w:val="uk-UA" w:eastAsia="en-US"/>
              </w:rPr>
              <w:t>12 тижнів</w:t>
            </w:r>
          </w:p>
          <w:p w:rsidR="00BE3BB2" w:rsidRPr="005B5282" w:rsidRDefault="00BF7F80" w:rsidP="004D2B72">
            <w:pPr>
              <w:snapToGrid w:val="0"/>
              <w:spacing w:after="0" w:line="240" w:lineRule="auto"/>
              <w:jc w:val="center"/>
              <w:rPr>
                <w:rFonts w:ascii="Times New Roman" w:hAnsi="Times New Roman"/>
                <w:noProof/>
                <w:sz w:val="20"/>
                <w:szCs w:val="20"/>
                <w:lang w:val="uk-UA" w:eastAsia="en-US"/>
              </w:rPr>
            </w:pPr>
            <w:r w:rsidRPr="00BF7F80">
              <w:rPr>
                <w:rFonts w:ascii="Times New Roman" w:hAnsi="Times New Roman"/>
                <w:noProof/>
                <w:sz w:val="20"/>
                <w:szCs w:val="20"/>
                <w:lang w:val="uk-UA" w:eastAsia="en-US"/>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гарантійним листом від виробника або його офіційного представника в Україні про можливість постачання, термін постачання реагентів</w:t>
            </w:r>
          </w:p>
        </w:tc>
        <w:tc>
          <w:tcPr>
            <w:tcW w:w="1063" w:type="dxa"/>
            <w:tcBorders>
              <w:top w:val="single" w:sz="4" w:space="0" w:color="000000"/>
              <w:left w:val="single" w:sz="4" w:space="0" w:color="000000"/>
              <w:bottom w:val="single" w:sz="4" w:space="0" w:color="000000"/>
              <w:right w:val="single" w:sz="4" w:space="0" w:color="000000"/>
            </w:tcBorders>
            <w:vAlign w:val="center"/>
          </w:tcPr>
          <w:p w:rsidR="00BE3BB2" w:rsidRPr="005B5282" w:rsidRDefault="00BE3BB2" w:rsidP="002C22D6">
            <w:pPr>
              <w:snapToGrid w:val="0"/>
              <w:spacing w:after="0" w:line="240" w:lineRule="auto"/>
              <w:jc w:val="center"/>
              <w:rPr>
                <w:rFonts w:ascii="Times New Roman" w:hAnsi="Times New Roman"/>
                <w:noProof/>
                <w:sz w:val="18"/>
                <w:szCs w:val="18"/>
                <w:lang w:val="uk-UA" w:eastAsia="en-US"/>
              </w:rPr>
            </w:pPr>
          </w:p>
        </w:tc>
      </w:tr>
      <w:tr w:rsidR="00BE3BB2"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BE3BB2" w:rsidRPr="005B5282" w:rsidRDefault="004D2B72"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Сечовина 120  Cormay</w:t>
            </w:r>
          </w:p>
        </w:tc>
        <w:tc>
          <w:tcPr>
            <w:tcW w:w="7237" w:type="dxa"/>
            <w:tcBorders>
              <w:top w:val="single" w:sz="4" w:space="0" w:color="000000"/>
              <w:left w:val="single" w:sz="4" w:space="0" w:color="000000"/>
              <w:bottom w:val="single" w:sz="4" w:space="0" w:color="000000"/>
            </w:tcBorders>
            <w:vAlign w:val="center"/>
          </w:tcPr>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Фасування: 1-Реагент - 5 x 96 мл, 2-Реагент – 1 х 120 мл.</w:t>
            </w:r>
          </w:p>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 xml:space="preserve">Кінетичний, ферментативний метод з уреазою і глутаматдегідрогеназою. </w:t>
            </w:r>
          </w:p>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Межа виявлення (LoD) не вище 2,1 мг/дл. Межа кількісного визначення (LOQ): не вище як 4,</w:t>
            </w:r>
            <w:r w:rsidR="00DF05DF" w:rsidRPr="005B5282">
              <w:rPr>
                <w:rFonts w:ascii="Times New Roman" w:hAnsi="Times New Roman"/>
                <w:noProof/>
                <w:sz w:val="20"/>
                <w:szCs w:val="20"/>
                <w:lang w:val="uk-UA" w:eastAsia="en-US"/>
              </w:rPr>
              <w:t>5 мг/дл. Лінійність: до</w:t>
            </w:r>
            <w:r w:rsidRPr="005B5282">
              <w:rPr>
                <w:rFonts w:ascii="Times New Roman" w:hAnsi="Times New Roman"/>
                <w:noProof/>
                <w:sz w:val="20"/>
                <w:szCs w:val="20"/>
                <w:lang w:val="uk-UA" w:eastAsia="en-US"/>
              </w:rPr>
              <w:t xml:space="preserve"> 250 мг/дл. </w:t>
            </w:r>
          </w:p>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Реагенти мають бути придатними до кінця терміну придатності зазначеного на упаковці при температурі зберігання 2 - 8°C, а на борту а</w:t>
            </w:r>
            <w:r w:rsidR="00A73D9F" w:rsidRPr="005B5282">
              <w:rPr>
                <w:rFonts w:ascii="Times New Roman" w:hAnsi="Times New Roman"/>
                <w:noProof/>
                <w:sz w:val="20"/>
                <w:szCs w:val="20"/>
                <w:lang w:val="uk-UA" w:eastAsia="en-US"/>
              </w:rPr>
              <w:t>парату при температурі 2 - 10°C стабільними.</w:t>
            </w:r>
          </w:p>
          <w:p w:rsidR="00BE3BB2" w:rsidRPr="005B5282" w:rsidRDefault="00BF7F80" w:rsidP="004D2B72">
            <w:pPr>
              <w:snapToGrid w:val="0"/>
              <w:spacing w:after="0" w:line="240" w:lineRule="auto"/>
              <w:jc w:val="center"/>
              <w:rPr>
                <w:rFonts w:ascii="Times New Roman" w:hAnsi="Times New Roman"/>
                <w:noProof/>
                <w:sz w:val="20"/>
                <w:szCs w:val="20"/>
                <w:lang w:val="uk-UA" w:eastAsia="en-US"/>
              </w:rPr>
            </w:pPr>
            <w:r w:rsidRPr="00BF7F80">
              <w:rPr>
                <w:rFonts w:ascii="Times New Roman" w:hAnsi="Times New Roman"/>
                <w:noProof/>
                <w:sz w:val="20"/>
                <w:szCs w:val="20"/>
                <w:lang w:val="uk-UA" w:eastAsia="en-US"/>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гарантійним листом від виробника або його офіційного представника в Україні про можливість постачання, термін постачання реагентів</w:t>
            </w:r>
          </w:p>
        </w:tc>
        <w:tc>
          <w:tcPr>
            <w:tcW w:w="1063" w:type="dxa"/>
            <w:tcBorders>
              <w:top w:val="single" w:sz="4" w:space="0" w:color="000000"/>
              <w:left w:val="single" w:sz="4" w:space="0" w:color="000000"/>
              <w:bottom w:val="single" w:sz="4" w:space="0" w:color="000000"/>
              <w:right w:val="single" w:sz="4" w:space="0" w:color="000000"/>
            </w:tcBorders>
            <w:vAlign w:val="center"/>
          </w:tcPr>
          <w:p w:rsidR="00BE3BB2" w:rsidRPr="005B5282" w:rsidRDefault="00BE3BB2" w:rsidP="002C22D6">
            <w:pPr>
              <w:snapToGrid w:val="0"/>
              <w:spacing w:after="0" w:line="240" w:lineRule="auto"/>
              <w:jc w:val="center"/>
              <w:rPr>
                <w:rFonts w:ascii="Times New Roman" w:hAnsi="Times New Roman"/>
                <w:noProof/>
                <w:sz w:val="18"/>
                <w:szCs w:val="18"/>
                <w:lang w:val="uk-UA" w:eastAsia="en-US"/>
              </w:rPr>
            </w:pPr>
          </w:p>
        </w:tc>
      </w:tr>
      <w:tr w:rsidR="00BE3BB2"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BE3BB2" w:rsidRPr="005B5282" w:rsidRDefault="004D2B72"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Креатинін 60  Cormay</w:t>
            </w:r>
          </w:p>
        </w:tc>
        <w:tc>
          <w:tcPr>
            <w:tcW w:w="7237" w:type="dxa"/>
            <w:tcBorders>
              <w:top w:val="single" w:sz="4" w:space="0" w:color="000000"/>
              <w:left w:val="single" w:sz="4" w:space="0" w:color="000000"/>
              <w:bottom w:val="single" w:sz="4" w:space="0" w:color="000000"/>
            </w:tcBorders>
            <w:vAlign w:val="center"/>
          </w:tcPr>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Фасування: 1-Реагент - 5 x 48 мл, 2 – Реагент  – 1 х 60 мл.</w:t>
            </w:r>
          </w:p>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 xml:space="preserve">Модифікація методу Яффе без депротеїнізації. </w:t>
            </w:r>
          </w:p>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Межа виявлення (LoD) не вище 0,04 мг/дл. Межа кількісного визначення (LOQ): не вище як 0,</w:t>
            </w:r>
            <w:r w:rsidR="008B42F5" w:rsidRPr="005B5282">
              <w:rPr>
                <w:rFonts w:ascii="Times New Roman" w:hAnsi="Times New Roman"/>
                <w:noProof/>
                <w:sz w:val="20"/>
                <w:szCs w:val="20"/>
                <w:lang w:val="uk-UA" w:eastAsia="en-US"/>
              </w:rPr>
              <w:t>6 мг/дл. Лінійність:</w:t>
            </w:r>
            <w:r w:rsidR="00D56A28" w:rsidRPr="005B5282">
              <w:rPr>
                <w:rFonts w:ascii="Times New Roman" w:hAnsi="Times New Roman"/>
                <w:noProof/>
                <w:sz w:val="20"/>
                <w:szCs w:val="20"/>
                <w:lang w:val="uk-UA" w:eastAsia="en-US"/>
              </w:rPr>
              <w:t xml:space="preserve"> </w:t>
            </w:r>
            <w:r w:rsidR="008B42F5" w:rsidRPr="005B5282">
              <w:rPr>
                <w:rFonts w:ascii="Times New Roman" w:hAnsi="Times New Roman"/>
                <w:noProof/>
                <w:sz w:val="20"/>
                <w:szCs w:val="20"/>
                <w:lang w:val="uk-UA" w:eastAsia="en-US"/>
              </w:rPr>
              <w:t>до</w:t>
            </w:r>
            <w:r w:rsidRPr="005B5282">
              <w:rPr>
                <w:rFonts w:ascii="Times New Roman" w:hAnsi="Times New Roman"/>
                <w:noProof/>
                <w:sz w:val="20"/>
                <w:szCs w:val="20"/>
                <w:lang w:val="uk-UA" w:eastAsia="en-US"/>
              </w:rPr>
              <w:t xml:space="preserve"> 17,5 мг/дл. </w:t>
            </w:r>
          </w:p>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При температурі зберігання 2 - 8°C, робочий реактив має бути стабільний не менше 4 тижні, а при температурі зберігання 15 - 25°C - не менше 7 днів.</w:t>
            </w:r>
          </w:p>
          <w:p w:rsidR="00BE3BB2" w:rsidRPr="005B5282" w:rsidRDefault="00BF7F80" w:rsidP="00934F1D">
            <w:pPr>
              <w:snapToGrid w:val="0"/>
              <w:spacing w:after="0" w:line="240" w:lineRule="auto"/>
              <w:jc w:val="center"/>
              <w:rPr>
                <w:rFonts w:ascii="Times New Roman" w:hAnsi="Times New Roman"/>
                <w:noProof/>
                <w:sz w:val="20"/>
                <w:szCs w:val="20"/>
                <w:lang w:val="uk-UA" w:eastAsia="en-US"/>
              </w:rPr>
            </w:pPr>
            <w:r w:rsidRPr="00BF7F80">
              <w:rPr>
                <w:rFonts w:ascii="Times New Roman" w:hAnsi="Times New Roman"/>
                <w:noProof/>
                <w:sz w:val="20"/>
                <w:szCs w:val="20"/>
                <w:lang w:val="uk-UA" w:eastAsia="en-US"/>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гарантійним листом від виробника або його офіційного представника в Україні про можливість постачання, термін постачання реагентів</w:t>
            </w:r>
          </w:p>
        </w:tc>
        <w:tc>
          <w:tcPr>
            <w:tcW w:w="1063" w:type="dxa"/>
            <w:tcBorders>
              <w:top w:val="single" w:sz="4" w:space="0" w:color="000000"/>
              <w:left w:val="single" w:sz="4" w:space="0" w:color="000000"/>
              <w:bottom w:val="single" w:sz="4" w:space="0" w:color="000000"/>
              <w:right w:val="single" w:sz="4" w:space="0" w:color="000000"/>
            </w:tcBorders>
            <w:vAlign w:val="center"/>
          </w:tcPr>
          <w:p w:rsidR="00BE3BB2" w:rsidRPr="005B5282" w:rsidRDefault="00BE3BB2" w:rsidP="002C22D6">
            <w:pPr>
              <w:snapToGrid w:val="0"/>
              <w:spacing w:after="0" w:line="240" w:lineRule="auto"/>
              <w:jc w:val="center"/>
              <w:rPr>
                <w:rFonts w:ascii="Times New Roman" w:hAnsi="Times New Roman"/>
                <w:noProof/>
                <w:sz w:val="18"/>
                <w:szCs w:val="18"/>
                <w:lang w:val="uk-UA" w:eastAsia="en-US"/>
              </w:rPr>
            </w:pPr>
          </w:p>
        </w:tc>
      </w:tr>
      <w:tr w:rsidR="004D2B72"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4D2B72" w:rsidRPr="005B5282" w:rsidRDefault="004D2B72"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Альбумін 60  Cormay</w:t>
            </w:r>
          </w:p>
        </w:tc>
        <w:tc>
          <w:tcPr>
            <w:tcW w:w="7237" w:type="dxa"/>
            <w:tcBorders>
              <w:top w:val="single" w:sz="4" w:space="0" w:color="000000"/>
              <w:left w:val="single" w:sz="4" w:space="0" w:color="000000"/>
              <w:bottom w:val="single" w:sz="4" w:space="0" w:color="000000"/>
            </w:tcBorders>
            <w:vAlign w:val="center"/>
          </w:tcPr>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 xml:space="preserve">Фасування: 1-Реагент - 6 x 60 мл, 2-Стандарт – 1 х 2 мл. </w:t>
            </w:r>
          </w:p>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 xml:space="preserve">Метод: бромкрезоловий зелений (BCG) формує з альбуміном, в сукцинатному буфері (кисле середовище), забарвлений комплекс. </w:t>
            </w:r>
          </w:p>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Чутливість: не вище як 1,</w:t>
            </w:r>
            <w:r w:rsidR="00560850" w:rsidRPr="005B5282">
              <w:rPr>
                <w:rFonts w:ascii="Times New Roman" w:hAnsi="Times New Roman"/>
                <w:noProof/>
                <w:sz w:val="20"/>
                <w:szCs w:val="20"/>
                <w:lang w:val="uk-UA" w:eastAsia="en-US"/>
              </w:rPr>
              <w:t>14 г/дл. Лінійність: до</w:t>
            </w:r>
            <w:r w:rsidRPr="005B5282">
              <w:rPr>
                <w:rFonts w:ascii="Times New Roman" w:hAnsi="Times New Roman"/>
                <w:noProof/>
                <w:sz w:val="20"/>
                <w:szCs w:val="20"/>
                <w:lang w:val="uk-UA" w:eastAsia="en-US"/>
              </w:rPr>
              <w:t xml:space="preserve"> 6,5 г/дл. </w:t>
            </w:r>
          </w:p>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8 тижнів.</w:t>
            </w:r>
          </w:p>
          <w:p w:rsidR="004D2B72" w:rsidRPr="005B5282" w:rsidRDefault="00BF7F80" w:rsidP="004D2B72">
            <w:pPr>
              <w:snapToGrid w:val="0"/>
              <w:spacing w:after="0" w:line="240" w:lineRule="auto"/>
              <w:jc w:val="center"/>
              <w:rPr>
                <w:rFonts w:ascii="Times New Roman" w:hAnsi="Times New Roman"/>
                <w:noProof/>
                <w:sz w:val="20"/>
                <w:szCs w:val="20"/>
                <w:lang w:val="uk-UA" w:eastAsia="en-US"/>
              </w:rPr>
            </w:pPr>
            <w:r w:rsidRPr="00BF7F80">
              <w:rPr>
                <w:rFonts w:ascii="Times New Roman" w:hAnsi="Times New Roman"/>
                <w:noProof/>
                <w:sz w:val="20"/>
                <w:szCs w:val="20"/>
                <w:lang w:val="uk-UA" w:eastAsia="en-US"/>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гарантійним листом від виробника або його офіційного представника в Україні про можливість постачання, термін постачання реагентів</w:t>
            </w:r>
          </w:p>
        </w:tc>
        <w:tc>
          <w:tcPr>
            <w:tcW w:w="1063" w:type="dxa"/>
            <w:tcBorders>
              <w:top w:val="single" w:sz="4" w:space="0" w:color="000000"/>
              <w:left w:val="single" w:sz="4" w:space="0" w:color="000000"/>
              <w:bottom w:val="single" w:sz="4" w:space="0" w:color="000000"/>
              <w:right w:val="single" w:sz="4" w:space="0" w:color="000000"/>
            </w:tcBorders>
            <w:vAlign w:val="center"/>
          </w:tcPr>
          <w:p w:rsidR="004D2B72" w:rsidRPr="005B5282" w:rsidRDefault="004D2B72" w:rsidP="002C22D6">
            <w:pPr>
              <w:snapToGrid w:val="0"/>
              <w:spacing w:after="0" w:line="240" w:lineRule="auto"/>
              <w:jc w:val="center"/>
              <w:rPr>
                <w:rFonts w:ascii="Times New Roman" w:hAnsi="Times New Roman"/>
                <w:noProof/>
                <w:sz w:val="18"/>
                <w:szCs w:val="18"/>
                <w:lang w:val="uk-UA" w:eastAsia="en-US"/>
              </w:rPr>
            </w:pPr>
          </w:p>
        </w:tc>
      </w:tr>
      <w:tr w:rsidR="004D2B72"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4D2B72" w:rsidRPr="005B5282" w:rsidRDefault="00EA7940"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Альфа Амілаза 30  Cormay</w:t>
            </w:r>
          </w:p>
        </w:tc>
        <w:tc>
          <w:tcPr>
            <w:tcW w:w="7237" w:type="dxa"/>
            <w:tcBorders>
              <w:top w:val="single" w:sz="4" w:space="0" w:color="000000"/>
              <w:left w:val="single" w:sz="4" w:space="0" w:color="000000"/>
              <w:bottom w:val="single" w:sz="4" w:space="0" w:color="000000"/>
            </w:tcBorders>
            <w:vAlign w:val="center"/>
          </w:tcPr>
          <w:p w:rsidR="003B2D9C" w:rsidRPr="005B5282" w:rsidRDefault="003B2D9C" w:rsidP="003B2D9C">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Фасування: 6 x 30 мл.</w:t>
            </w:r>
          </w:p>
          <w:p w:rsidR="003B2D9C" w:rsidRPr="005B5282" w:rsidRDefault="003B2D9C" w:rsidP="003B2D9C">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 xml:space="preserve">Метод: 2-хлор-4-нітрофеніл-α-мальтотріоза (CNP-G3) є прямим субстратом для визначення активності α-амілази, і не вимагає присутності допоміжних ферментів. </w:t>
            </w:r>
          </w:p>
          <w:p w:rsidR="003B2D9C" w:rsidRPr="005B5282" w:rsidRDefault="00740699" w:rsidP="003B2D9C">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Чутливість:</w:t>
            </w:r>
            <w:r w:rsidR="003B2D9C" w:rsidRPr="005B5282">
              <w:rPr>
                <w:rFonts w:ascii="Times New Roman" w:hAnsi="Times New Roman"/>
                <w:noProof/>
                <w:sz w:val="20"/>
                <w:szCs w:val="20"/>
                <w:lang w:val="uk-UA" w:eastAsia="en-US"/>
              </w:rPr>
              <w:t xml:space="preserve"> </w:t>
            </w:r>
            <w:r w:rsidRPr="005B5282">
              <w:rPr>
                <w:rFonts w:ascii="Times New Roman" w:hAnsi="Times New Roman"/>
                <w:noProof/>
                <w:sz w:val="20"/>
                <w:szCs w:val="20"/>
                <w:lang w:val="uk-UA" w:eastAsia="en-US"/>
              </w:rPr>
              <w:t>2,5 О/л. Лінійність: до</w:t>
            </w:r>
            <w:r w:rsidR="003B2D9C" w:rsidRPr="005B5282">
              <w:rPr>
                <w:rFonts w:ascii="Times New Roman" w:hAnsi="Times New Roman"/>
                <w:noProof/>
                <w:sz w:val="20"/>
                <w:szCs w:val="20"/>
                <w:lang w:val="uk-UA" w:eastAsia="en-US"/>
              </w:rPr>
              <w:t xml:space="preserve"> 1500 О/л. </w:t>
            </w:r>
          </w:p>
          <w:p w:rsidR="003B2D9C" w:rsidRPr="005B5282" w:rsidRDefault="003B2D9C" w:rsidP="003B2D9C">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p w:rsidR="003B2D9C" w:rsidRPr="005B5282" w:rsidRDefault="00BF7F80" w:rsidP="003B2D9C">
            <w:pPr>
              <w:snapToGrid w:val="0"/>
              <w:spacing w:after="0" w:line="240" w:lineRule="auto"/>
              <w:jc w:val="center"/>
              <w:rPr>
                <w:rFonts w:ascii="Times New Roman" w:hAnsi="Times New Roman"/>
                <w:noProof/>
                <w:sz w:val="20"/>
                <w:szCs w:val="20"/>
                <w:lang w:val="uk-UA" w:eastAsia="en-US"/>
              </w:rPr>
            </w:pPr>
            <w:r w:rsidRPr="00BF7F80">
              <w:rPr>
                <w:rFonts w:ascii="Times New Roman" w:hAnsi="Times New Roman"/>
                <w:noProof/>
                <w:sz w:val="20"/>
                <w:szCs w:val="20"/>
                <w:lang w:val="uk-UA" w:eastAsia="en-US"/>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гарантійним листом від виробника або його офіційного представника в Україні про можливість постачання, термін постачання реагентів</w:t>
            </w:r>
          </w:p>
          <w:p w:rsidR="004D2B72" w:rsidRPr="005B5282" w:rsidRDefault="004D2B72" w:rsidP="003B2D9C">
            <w:pPr>
              <w:snapToGrid w:val="0"/>
              <w:spacing w:after="0" w:line="240" w:lineRule="auto"/>
              <w:jc w:val="center"/>
              <w:rPr>
                <w:rFonts w:ascii="Times New Roman" w:hAnsi="Times New Roman"/>
                <w:noProof/>
                <w:sz w:val="20"/>
                <w:szCs w:val="20"/>
                <w:lang w:val="uk-UA" w:eastAsia="en-US"/>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4D2B72" w:rsidRPr="005B5282" w:rsidRDefault="004D2B72" w:rsidP="002C22D6">
            <w:pPr>
              <w:snapToGrid w:val="0"/>
              <w:spacing w:after="0" w:line="240" w:lineRule="auto"/>
              <w:jc w:val="center"/>
              <w:rPr>
                <w:rFonts w:ascii="Times New Roman" w:hAnsi="Times New Roman"/>
                <w:noProof/>
                <w:sz w:val="18"/>
                <w:szCs w:val="18"/>
                <w:lang w:val="uk-UA" w:eastAsia="en-US"/>
              </w:rPr>
            </w:pPr>
          </w:p>
        </w:tc>
      </w:tr>
      <w:tr w:rsidR="004D2B72"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4D2B72" w:rsidRPr="005B5282" w:rsidRDefault="003B2D9C"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lastRenderedPageBreak/>
              <w:t>Сечова кислота, 60  Cormay</w:t>
            </w:r>
          </w:p>
        </w:tc>
        <w:tc>
          <w:tcPr>
            <w:tcW w:w="7237" w:type="dxa"/>
            <w:tcBorders>
              <w:top w:val="single" w:sz="4" w:space="0" w:color="000000"/>
              <w:left w:val="single" w:sz="4" w:space="0" w:color="000000"/>
              <w:bottom w:val="single" w:sz="4" w:space="0" w:color="000000"/>
            </w:tcBorders>
            <w:vAlign w:val="center"/>
          </w:tcPr>
          <w:p w:rsidR="004D2B72" w:rsidRPr="005B5282" w:rsidRDefault="00F965DE" w:rsidP="00F965DE">
            <w:pPr>
              <w:snapToGrid w:val="0"/>
              <w:spacing w:after="0" w:line="240" w:lineRule="auto"/>
              <w:rPr>
                <w:rFonts w:ascii="Times New Roman" w:hAnsi="Times New Roman"/>
                <w:noProof/>
                <w:sz w:val="20"/>
                <w:szCs w:val="20"/>
                <w:lang w:val="uk-UA" w:eastAsia="en-US"/>
              </w:rPr>
            </w:pPr>
            <w:r w:rsidRPr="005B5282">
              <w:rPr>
                <w:rFonts w:ascii="Times New Roman" w:hAnsi="Times New Roman"/>
                <w:noProof/>
                <w:sz w:val="20"/>
                <w:szCs w:val="20"/>
                <w:lang w:val="uk-UA" w:eastAsia="en-US"/>
              </w:rPr>
              <w:t>Фасування: 5</w:t>
            </w:r>
            <w:r w:rsidRPr="005B5282">
              <w:t xml:space="preserve"> </w:t>
            </w:r>
            <w:r w:rsidRPr="005B5282">
              <w:rPr>
                <w:rFonts w:ascii="Times New Roman" w:hAnsi="Times New Roman"/>
                <w:noProof/>
                <w:sz w:val="20"/>
                <w:szCs w:val="20"/>
                <w:lang w:val="uk-UA" w:eastAsia="en-US"/>
              </w:rPr>
              <w:t xml:space="preserve">x </w:t>
            </w:r>
            <w:r w:rsidR="001F380C" w:rsidRPr="005B5282">
              <w:rPr>
                <w:rFonts w:ascii="Times New Roman" w:hAnsi="Times New Roman"/>
                <w:noProof/>
                <w:sz w:val="20"/>
                <w:szCs w:val="20"/>
                <w:lang w:val="uk-UA" w:eastAsia="en-US"/>
              </w:rPr>
              <w:t>48 мм , 1</w:t>
            </w:r>
            <w:r w:rsidR="001F380C" w:rsidRPr="005B5282">
              <w:t xml:space="preserve"> </w:t>
            </w:r>
            <w:r w:rsidR="001F380C" w:rsidRPr="005B5282">
              <w:rPr>
                <w:rFonts w:ascii="Times New Roman" w:hAnsi="Times New Roman"/>
                <w:noProof/>
                <w:sz w:val="20"/>
                <w:szCs w:val="20"/>
                <w:lang w:val="uk-UA" w:eastAsia="en-US"/>
              </w:rPr>
              <w:t>x 60 мл.</w:t>
            </w:r>
          </w:p>
          <w:p w:rsidR="001F380C" w:rsidRPr="005B5282" w:rsidRDefault="001F380C" w:rsidP="00F965DE">
            <w:pPr>
              <w:snapToGrid w:val="0"/>
              <w:spacing w:after="0" w:line="240" w:lineRule="auto"/>
              <w:rPr>
                <w:rFonts w:ascii="Times New Roman" w:hAnsi="Times New Roman"/>
                <w:noProof/>
                <w:sz w:val="20"/>
                <w:szCs w:val="20"/>
                <w:lang w:val="uk-UA" w:eastAsia="en-US"/>
              </w:rPr>
            </w:pPr>
            <w:r w:rsidRPr="005B5282">
              <w:rPr>
                <w:rFonts w:ascii="Times New Roman" w:hAnsi="Times New Roman"/>
                <w:noProof/>
                <w:sz w:val="20"/>
                <w:szCs w:val="20"/>
                <w:lang w:val="uk-UA" w:eastAsia="en-US"/>
              </w:rPr>
              <w:t>Метод:</w:t>
            </w:r>
            <w:r w:rsidR="00B55A06" w:rsidRPr="005B5282">
              <w:rPr>
                <w:rFonts w:ascii="Times New Roman" w:hAnsi="Times New Roman"/>
                <w:noProof/>
                <w:sz w:val="20"/>
                <w:szCs w:val="20"/>
                <w:lang w:val="uk-UA" w:eastAsia="en-US"/>
              </w:rPr>
              <w:t>ензиматичний, колометричний , з уриказою та пероксидозою.</w:t>
            </w:r>
          </w:p>
          <w:p w:rsidR="00B55A06" w:rsidRPr="005B5282" w:rsidRDefault="00B55A06" w:rsidP="00AB7814">
            <w:pPr>
              <w:snapToGrid w:val="0"/>
              <w:spacing w:after="0" w:line="240" w:lineRule="auto"/>
              <w:rPr>
                <w:rFonts w:ascii="Times New Roman" w:hAnsi="Times New Roman"/>
                <w:noProof/>
                <w:sz w:val="20"/>
                <w:szCs w:val="20"/>
                <w:lang w:val="uk-UA" w:eastAsia="en-US"/>
              </w:rPr>
            </w:pPr>
            <w:r w:rsidRPr="005B5282">
              <w:rPr>
                <w:rFonts w:ascii="Times New Roman" w:hAnsi="Times New Roman"/>
                <w:noProof/>
                <w:sz w:val="20"/>
                <w:szCs w:val="20"/>
                <w:lang w:val="uk-UA" w:eastAsia="en-US"/>
              </w:rPr>
              <w:t xml:space="preserve">Лінійність до </w:t>
            </w:r>
            <w:r w:rsidR="00EE5553" w:rsidRPr="005B5282">
              <w:rPr>
                <w:rFonts w:ascii="Times New Roman" w:hAnsi="Times New Roman"/>
                <w:noProof/>
                <w:sz w:val="20"/>
                <w:szCs w:val="20"/>
                <w:lang w:val="uk-UA" w:eastAsia="en-US"/>
              </w:rPr>
              <w:t>40 мг/дл</w:t>
            </w:r>
            <w:r w:rsidR="004D3CBA" w:rsidRPr="005B5282">
              <w:rPr>
                <w:rFonts w:ascii="Times New Roman" w:hAnsi="Times New Roman"/>
                <w:noProof/>
                <w:sz w:val="20"/>
                <w:szCs w:val="20"/>
                <w:lang w:val="uk-UA" w:eastAsia="en-US"/>
              </w:rPr>
              <w:t>.</w:t>
            </w:r>
            <w:r w:rsidR="00AB7814" w:rsidRPr="005B5282">
              <w:t xml:space="preserve"> </w:t>
            </w:r>
            <w:r w:rsidR="00AB7814" w:rsidRPr="005B5282">
              <w:rPr>
                <w:rFonts w:ascii="Times New Roman" w:hAnsi="Times New Roman"/>
                <w:noProof/>
                <w:sz w:val="20"/>
                <w:szCs w:val="20"/>
                <w:lang w:val="uk-UA" w:eastAsia="en-US"/>
              </w:rPr>
              <w:t>Реагенти мають бути придатними до кінця терміну придатності зазначеного на упаковці при температурі зберігання 2 - 8°C, а при температурі 10 - 25°C зберігають стабільність.</w:t>
            </w:r>
          </w:p>
        </w:tc>
        <w:tc>
          <w:tcPr>
            <w:tcW w:w="1063" w:type="dxa"/>
            <w:tcBorders>
              <w:top w:val="single" w:sz="4" w:space="0" w:color="000000"/>
              <w:left w:val="single" w:sz="4" w:space="0" w:color="000000"/>
              <w:bottom w:val="single" w:sz="4" w:space="0" w:color="000000"/>
              <w:right w:val="single" w:sz="4" w:space="0" w:color="000000"/>
            </w:tcBorders>
            <w:vAlign w:val="center"/>
          </w:tcPr>
          <w:p w:rsidR="004D2B72" w:rsidRPr="005B5282" w:rsidRDefault="004D2B72" w:rsidP="002C22D6">
            <w:pPr>
              <w:snapToGrid w:val="0"/>
              <w:spacing w:after="0" w:line="240" w:lineRule="auto"/>
              <w:jc w:val="center"/>
              <w:rPr>
                <w:rFonts w:ascii="Times New Roman" w:hAnsi="Times New Roman"/>
                <w:noProof/>
                <w:sz w:val="18"/>
                <w:szCs w:val="18"/>
                <w:lang w:val="uk-UA" w:eastAsia="en-US"/>
              </w:rPr>
            </w:pPr>
          </w:p>
        </w:tc>
      </w:tr>
      <w:tr w:rsidR="004D2B72"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4D2B72" w:rsidRPr="005B5282" w:rsidRDefault="003B2D9C"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РФ латекс-тест,100</w:t>
            </w:r>
          </w:p>
        </w:tc>
        <w:tc>
          <w:tcPr>
            <w:tcW w:w="7237" w:type="dxa"/>
            <w:tcBorders>
              <w:top w:val="single" w:sz="4" w:space="0" w:color="000000"/>
              <w:left w:val="single" w:sz="4" w:space="0" w:color="000000"/>
              <w:bottom w:val="single" w:sz="4" w:space="0" w:color="000000"/>
            </w:tcBorders>
            <w:vAlign w:val="center"/>
          </w:tcPr>
          <w:p w:rsidR="004D2B72" w:rsidRPr="005B5282" w:rsidRDefault="003B2D9C" w:rsidP="002C22D6">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Визначення ревматоїдного фактору методом латексної аглютинації</w:t>
            </w:r>
          </w:p>
        </w:tc>
        <w:tc>
          <w:tcPr>
            <w:tcW w:w="1063" w:type="dxa"/>
            <w:tcBorders>
              <w:top w:val="single" w:sz="4" w:space="0" w:color="000000"/>
              <w:left w:val="single" w:sz="4" w:space="0" w:color="000000"/>
              <w:bottom w:val="single" w:sz="4" w:space="0" w:color="000000"/>
              <w:right w:val="single" w:sz="4" w:space="0" w:color="000000"/>
            </w:tcBorders>
            <w:vAlign w:val="center"/>
          </w:tcPr>
          <w:p w:rsidR="004D2B72" w:rsidRPr="005B5282" w:rsidRDefault="004D2B72" w:rsidP="002C22D6">
            <w:pPr>
              <w:snapToGrid w:val="0"/>
              <w:spacing w:after="0" w:line="240" w:lineRule="auto"/>
              <w:jc w:val="center"/>
              <w:rPr>
                <w:rFonts w:ascii="Times New Roman" w:hAnsi="Times New Roman"/>
                <w:noProof/>
                <w:sz w:val="18"/>
                <w:szCs w:val="18"/>
                <w:lang w:val="uk-UA" w:eastAsia="en-US"/>
              </w:rPr>
            </w:pPr>
          </w:p>
        </w:tc>
      </w:tr>
      <w:tr w:rsidR="004D2B72"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4D2B72" w:rsidRPr="005B5282" w:rsidRDefault="00204C7C"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СРБ латекс-тест,100</w:t>
            </w:r>
          </w:p>
        </w:tc>
        <w:tc>
          <w:tcPr>
            <w:tcW w:w="7237" w:type="dxa"/>
            <w:tcBorders>
              <w:top w:val="single" w:sz="4" w:space="0" w:color="000000"/>
              <w:left w:val="single" w:sz="4" w:space="0" w:color="000000"/>
              <w:bottom w:val="single" w:sz="4" w:space="0" w:color="000000"/>
            </w:tcBorders>
            <w:vAlign w:val="center"/>
          </w:tcPr>
          <w:p w:rsidR="004D2B72" w:rsidRPr="005B5282" w:rsidRDefault="00204C7C" w:rsidP="002C22D6">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Визначення С-реактивного білку методом латексної аглютинації</w:t>
            </w:r>
          </w:p>
        </w:tc>
        <w:tc>
          <w:tcPr>
            <w:tcW w:w="1063" w:type="dxa"/>
            <w:tcBorders>
              <w:top w:val="single" w:sz="4" w:space="0" w:color="000000"/>
              <w:left w:val="single" w:sz="4" w:space="0" w:color="000000"/>
              <w:bottom w:val="single" w:sz="4" w:space="0" w:color="000000"/>
              <w:right w:val="single" w:sz="4" w:space="0" w:color="000000"/>
            </w:tcBorders>
            <w:vAlign w:val="center"/>
          </w:tcPr>
          <w:p w:rsidR="004D2B72" w:rsidRPr="005B5282" w:rsidRDefault="004D2B72" w:rsidP="002C22D6">
            <w:pPr>
              <w:snapToGrid w:val="0"/>
              <w:spacing w:after="0" w:line="240" w:lineRule="auto"/>
              <w:jc w:val="center"/>
              <w:rPr>
                <w:rFonts w:ascii="Times New Roman" w:hAnsi="Times New Roman"/>
                <w:noProof/>
                <w:sz w:val="18"/>
                <w:szCs w:val="18"/>
                <w:lang w:val="uk-UA" w:eastAsia="en-US"/>
              </w:rPr>
            </w:pPr>
          </w:p>
        </w:tc>
      </w:tr>
      <w:tr w:rsidR="00204C7C"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204C7C" w:rsidRPr="005B5282" w:rsidRDefault="00605F79"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Білірубін</w:t>
            </w:r>
            <w:r w:rsidR="00204C7C" w:rsidRPr="005B5282">
              <w:rPr>
                <w:rFonts w:ascii="Times New Roman" w:hAnsi="Times New Roman"/>
                <w:bCs/>
                <w:noProof/>
                <w:color w:val="000000"/>
                <w:sz w:val="20"/>
                <w:szCs w:val="20"/>
                <w:lang w:val="uk-UA"/>
              </w:rPr>
              <w:t xml:space="preserve"> загальний СпЛ,100</w:t>
            </w:r>
          </w:p>
        </w:tc>
        <w:tc>
          <w:tcPr>
            <w:tcW w:w="7237" w:type="dxa"/>
            <w:tcBorders>
              <w:top w:val="single" w:sz="4" w:space="0" w:color="000000"/>
              <w:left w:val="single" w:sz="4" w:space="0" w:color="000000"/>
              <w:bottom w:val="single" w:sz="4" w:space="0" w:color="000000"/>
            </w:tcBorders>
            <w:vAlign w:val="center"/>
          </w:tcPr>
          <w:p w:rsidR="00204C7C" w:rsidRPr="005B5282" w:rsidRDefault="00204C7C" w:rsidP="00204C7C">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Набір розрахований на 100 визначень з урахуванням холостих і калібрувальних проб при витраті</w:t>
            </w:r>
          </w:p>
          <w:p w:rsidR="00204C7C" w:rsidRPr="005B5282" w:rsidRDefault="00204C7C" w:rsidP="00204C7C">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робочого розчину відповідно цієї методики</w:t>
            </w:r>
          </w:p>
        </w:tc>
        <w:tc>
          <w:tcPr>
            <w:tcW w:w="1063" w:type="dxa"/>
            <w:tcBorders>
              <w:top w:val="single" w:sz="4" w:space="0" w:color="000000"/>
              <w:left w:val="single" w:sz="4" w:space="0" w:color="000000"/>
              <w:bottom w:val="single" w:sz="4" w:space="0" w:color="000000"/>
              <w:right w:val="single" w:sz="4" w:space="0" w:color="000000"/>
            </w:tcBorders>
            <w:vAlign w:val="center"/>
          </w:tcPr>
          <w:p w:rsidR="00204C7C" w:rsidRPr="005B5282" w:rsidRDefault="00204C7C" w:rsidP="002C22D6">
            <w:pPr>
              <w:snapToGrid w:val="0"/>
              <w:spacing w:after="0" w:line="240" w:lineRule="auto"/>
              <w:jc w:val="center"/>
              <w:rPr>
                <w:rFonts w:ascii="Times New Roman" w:hAnsi="Times New Roman"/>
                <w:noProof/>
                <w:sz w:val="18"/>
                <w:szCs w:val="18"/>
                <w:lang w:val="uk-UA" w:eastAsia="en-US"/>
              </w:rPr>
            </w:pPr>
          </w:p>
        </w:tc>
      </w:tr>
      <w:tr w:rsidR="00204C7C"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204C7C" w:rsidRPr="005B5282" w:rsidRDefault="00605F79"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 xml:space="preserve">Білірубін прямий СпЛ 100     </w:t>
            </w:r>
          </w:p>
        </w:tc>
        <w:tc>
          <w:tcPr>
            <w:tcW w:w="7237" w:type="dxa"/>
            <w:tcBorders>
              <w:top w:val="single" w:sz="4" w:space="0" w:color="000000"/>
              <w:left w:val="single" w:sz="4" w:space="0" w:color="000000"/>
              <w:bottom w:val="single" w:sz="4" w:space="0" w:color="000000"/>
            </w:tcBorders>
            <w:vAlign w:val="center"/>
          </w:tcPr>
          <w:p w:rsidR="00605F79" w:rsidRPr="005B5282" w:rsidRDefault="00605F79" w:rsidP="00605F79">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Реагент 1. Сульфанілова кислота - 30 mmol/l (ммоль/л); соляна кислота - 50 mmol/l (ммоль/л); ДМСО</w:t>
            </w:r>
          </w:p>
          <w:p w:rsidR="00605F79" w:rsidRPr="005B5282" w:rsidRDefault="00605F79" w:rsidP="00605F79">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- 7 моль/л.</w:t>
            </w:r>
          </w:p>
          <w:p w:rsidR="00605F79" w:rsidRPr="005B5282" w:rsidRDefault="00605F79" w:rsidP="00605F79">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2. Реагент 2. Сульфанілова кислота - 30 mmol/l (ммоль/л); соляна кислота - 150 mmol/l (ммоль/л).</w:t>
            </w:r>
          </w:p>
          <w:p w:rsidR="00204C7C" w:rsidRPr="005B5282" w:rsidRDefault="00605F79" w:rsidP="00605F79">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3. Реагент 3. Нітрит натрію - 29 mmol/l (ммоль/л).</w:t>
            </w:r>
          </w:p>
        </w:tc>
        <w:tc>
          <w:tcPr>
            <w:tcW w:w="1063" w:type="dxa"/>
            <w:tcBorders>
              <w:top w:val="single" w:sz="4" w:space="0" w:color="000000"/>
              <w:left w:val="single" w:sz="4" w:space="0" w:color="000000"/>
              <w:bottom w:val="single" w:sz="4" w:space="0" w:color="000000"/>
              <w:right w:val="single" w:sz="4" w:space="0" w:color="000000"/>
            </w:tcBorders>
            <w:vAlign w:val="center"/>
          </w:tcPr>
          <w:p w:rsidR="00204C7C" w:rsidRPr="005B5282" w:rsidRDefault="00204C7C" w:rsidP="002C22D6">
            <w:pPr>
              <w:snapToGrid w:val="0"/>
              <w:spacing w:after="0" w:line="240" w:lineRule="auto"/>
              <w:jc w:val="center"/>
              <w:rPr>
                <w:rFonts w:ascii="Times New Roman" w:hAnsi="Times New Roman"/>
                <w:noProof/>
                <w:sz w:val="18"/>
                <w:szCs w:val="18"/>
                <w:lang w:val="uk-UA" w:eastAsia="en-US"/>
              </w:rPr>
            </w:pPr>
          </w:p>
        </w:tc>
      </w:tr>
      <w:tr w:rsidR="00204C7C"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204C7C" w:rsidRPr="005B5282" w:rsidRDefault="00605F79"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Білірубін загальний і прямий. DMSO.К</w:t>
            </w:r>
            <w:r w:rsidR="00DE20CC" w:rsidRPr="005B5282">
              <w:rPr>
                <w:rFonts w:ascii="Times New Roman" w:hAnsi="Times New Roman"/>
                <w:bCs/>
                <w:noProof/>
                <w:color w:val="000000"/>
                <w:sz w:val="20"/>
                <w:szCs w:val="20"/>
                <w:lang w:val="uk-UA"/>
              </w:rPr>
              <w:t>олориметричний. Натрію нітрит 6</w:t>
            </w:r>
            <w:r w:rsidRPr="005B5282">
              <w:rPr>
                <w:rFonts w:ascii="Times New Roman" w:hAnsi="Times New Roman"/>
                <w:bCs/>
                <w:noProof/>
                <w:color w:val="000000"/>
                <w:sz w:val="20"/>
                <w:szCs w:val="20"/>
                <w:lang w:val="uk-UA"/>
              </w:rPr>
              <w:t xml:space="preserve"> мл</w:t>
            </w:r>
          </w:p>
        </w:tc>
        <w:tc>
          <w:tcPr>
            <w:tcW w:w="7237" w:type="dxa"/>
            <w:tcBorders>
              <w:top w:val="single" w:sz="4" w:space="0" w:color="000000"/>
              <w:left w:val="single" w:sz="4" w:space="0" w:color="000000"/>
              <w:bottom w:val="single" w:sz="4" w:space="0" w:color="000000"/>
            </w:tcBorders>
            <w:vAlign w:val="center"/>
          </w:tcPr>
          <w:p w:rsidR="00605F79" w:rsidRPr="005B5282" w:rsidRDefault="00DE20CC" w:rsidP="00605F79">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Комплектація: 6</w:t>
            </w:r>
            <w:r w:rsidR="00605F79" w:rsidRPr="005B5282">
              <w:rPr>
                <w:rFonts w:ascii="Times New Roman" w:hAnsi="Times New Roman"/>
                <w:noProof/>
                <w:sz w:val="20"/>
                <w:szCs w:val="20"/>
                <w:lang w:val="uk-UA" w:eastAsia="en-US"/>
              </w:rPr>
              <w:t xml:space="preserve"> мл</w:t>
            </w:r>
          </w:p>
          <w:p w:rsidR="00204C7C" w:rsidRPr="005B5282" w:rsidRDefault="00605F79" w:rsidP="00605F79">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Методика: Біохімія</w:t>
            </w:r>
          </w:p>
        </w:tc>
        <w:tc>
          <w:tcPr>
            <w:tcW w:w="1063" w:type="dxa"/>
            <w:tcBorders>
              <w:top w:val="single" w:sz="4" w:space="0" w:color="000000"/>
              <w:left w:val="single" w:sz="4" w:space="0" w:color="000000"/>
              <w:bottom w:val="single" w:sz="4" w:space="0" w:color="000000"/>
              <w:right w:val="single" w:sz="4" w:space="0" w:color="000000"/>
            </w:tcBorders>
            <w:vAlign w:val="center"/>
          </w:tcPr>
          <w:p w:rsidR="00204C7C" w:rsidRPr="005B5282" w:rsidRDefault="00204C7C" w:rsidP="002C22D6">
            <w:pPr>
              <w:snapToGrid w:val="0"/>
              <w:spacing w:after="0" w:line="240" w:lineRule="auto"/>
              <w:jc w:val="center"/>
              <w:rPr>
                <w:rFonts w:ascii="Times New Roman" w:hAnsi="Times New Roman"/>
                <w:noProof/>
                <w:sz w:val="18"/>
                <w:szCs w:val="18"/>
                <w:lang w:val="uk-UA" w:eastAsia="en-US"/>
              </w:rPr>
            </w:pPr>
          </w:p>
        </w:tc>
      </w:tr>
      <w:tr w:rsidR="00605F79"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605F79" w:rsidRPr="005B5282" w:rsidRDefault="00605F79"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Білок загальний 60,  Cormay</w:t>
            </w:r>
          </w:p>
        </w:tc>
        <w:tc>
          <w:tcPr>
            <w:tcW w:w="7237" w:type="dxa"/>
            <w:tcBorders>
              <w:top w:val="single" w:sz="4" w:space="0" w:color="000000"/>
              <w:left w:val="single" w:sz="4" w:space="0" w:color="000000"/>
              <w:bottom w:val="single" w:sz="4" w:space="0" w:color="000000"/>
            </w:tcBorders>
            <w:vAlign w:val="center"/>
          </w:tcPr>
          <w:p w:rsidR="00605F79" w:rsidRPr="005B5282" w:rsidRDefault="00605F79" w:rsidP="00605F79">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 xml:space="preserve">Фасування: 1-Реагент - 6 x 60 мл, 2-Стандарт – 1х2 мл. </w:t>
            </w:r>
          </w:p>
          <w:p w:rsidR="00605F79" w:rsidRPr="005B5282" w:rsidRDefault="00605F79" w:rsidP="00605F79">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Метод заснований на біуретовій реакції. Межа виявлення (LoD) не вище 0,05 г/дл. Межа кількісного визначення (LOQ): 0,</w:t>
            </w:r>
            <w:r w:rsidR="00DE20CC" w:rsidRPr="005B5282">
              <w:rPr>
                <w:rFonts w:ascii="Times New Roman" w:hAnsi="Times New Roman"/>
                <w:noProof/>
                <w:sz w:val="20"/>
                <w:szCs w:val="20"/>
                <w:lang w:val="uk-UA" w:eastAsia="en-US"/>
              </w:rPr>
              <w:t>15 г/дл. Лінійність: до</w:t>
            </w:r>
            <w:r w:rsidRPr="005B5282">
              <w:rPr>
                <w:rFonts w:ascii="Times New Roman" w:hAnsi="Times New Roman"/>
                <w:noProof/>
                <w:sz w:val="20"/>
                <w:szCs w:val="20"/>
                <w:lang w:val="uk-UA" w:eastAsia="en-US"/>
              </w:rPr>
              <w:t xml:space="preserve"> 19 г/дл. </w:t>
            </w:r>
          </w:p>
          <w:p w:rsidR="00605F79" w:rsidRPr="005B5282" w:rsidRDefault="00605F79" w:rsidP="00605F79">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w:t>
            </w:r>
            <w:r w:rsidR="00746377" w:rsidRPr="005B5282">
              <w:rPr>
                <w:rFonts w:ascii="Times New Roman" w:hAnsi="Times New Roman"/>
                <w:noProof/>
                <w:sz w:val="20"/>
                <w:szCs w:val="20"/>
                <w:lang w:val="uk-UA" w:eastAsia="en-US"/>
              </w:rPr>
              <w:t xml:space="preserve"> стабільні 8 тижнів.</w:t>
            </w:r>
            <w:r w:rsidR="00513D15">
              <w:t xml:space="preserve"> </w:t>
            </w:r>
            <w:r w:rsidR="00513D15" w:rsidRPr="00513D15">
              <w:rPr>
                <w:rFonts w:ascii="Times New Roman" w:hAnsi="Times New Roman"/>
                <w:noProof/>
                <w:sz w:val="20"/>
                <w:szCs w:val="20"/>
                <w:lang w:val="uk-UA" w:eastAsia="en-US"/>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гарантійним листом від виробника або його офіційного представника в Україні про можливість постачання, термін постачання реагентів</w:t>
            </w:r>
          </w:p>
          <w:p w:rsidR="00605F79" w:rsidRPr="005B5282" w:rsidRDefault="00605F79" w:rsidP="00605F79">
            <w:pPr>
              <w:snapToGrid w:val="0"/>
              <w:spacing w:after="0" w:line="240" w:lineRule="auto"/>
              <w:jc w:val="center"/>
              <w:rPr>
                <w:rFonts w:ascii="Times New Roman" w:hAnsi="Times New Roman"/>
                <w:noProof/>
                <w:sz w:val="20"/>
                <w:szCs w:val="20"/>
                <w:lang w:val="uk-UA" w:eastAsia="en-US"/>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605F79" w:rsidRPr="005B5282" w:rsidRDefault="00605F79" w:rsidP="002C22D6">
            <w:pPr>
              <w:snapToGrid w:val="0"/>
              <w:spacing w:after="0" w:line="240" w:lineRule="auto"/>
              <w:jc w:val="center"/>
              <w:rPr>
                <w:rFonts w:ascii="Times New Roman" w:hAnsi="Times New Roman"/>
                <w:noProof/>
                <w:sz w:val="18"/>
                <w:szCs w:val="18"/>
                <w:lang w:val="uk-UA" w:eastAsia="en-US"/>
              </w:rPr>
            </w:pPr>
          </w:p>
        </w:tc>
      </w:tr>
      <w:tr w:rsidR="0017244C"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17244C" w:rsidRPr="005B5282" w:rsidRDefault="0017244C"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AСЛ-О  латекс-тест ,100</w:t>
            </w:r>
          </w:p>
        </w:tc>
        <w:tc>
          <w:tcPr>
            <w:tcW w:w="7237" w:type="dxa"/>
            <w:tcBorders>
              <w:top w:val="single" w:sz="4" w:space="0" w:color="000000"/>
              <w:left w:val="single" w:sz="4" w:space="0" w:color="000000"/>
              <w:bottom w:val="single" w:sz="4" w:space="0" w:color="000000"/>
            </w:tcBorders>
            <w:vAlign w:val="center"/>
          </w:tcPr>
          <w:p w:rsidR="0017244C" w:rsidRPr="005B5282" w:rsidRDefault="005D33DA" w:rsidP="00605F79">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Визначення С-реактивного білку методом латексної аглютинації</w:t>
            </w:r>
          </w:p>
        </w:tc>
        <w:tc>
          <w:tcPr>
            <w:tcW w:w="1063" w:type="dxa"/>
            <w:tcBorders>
              <w:top w:val="single" w:sz="4" w:space="0" w:color="000000"/>
              <w:left w:val="single" w:sz="4" w:space="0" w:color="000000"/>
              <w:bottom w:val="single" w:sz="4" w:space="0" w:color="000000"/>
              <w:right w:val="single" w:sz="4" w:space="0" w:color="000000"/>
            </w:tcBorders>
            <w:vAlign w:val="center"/>
          </w:tcPr>
          <w:p w:rsidR="0017244C" w:rsidRPr="005B5282" w:rsidRDefault="0017244C" w:rsidP="002C22D6">
            <w:pPr>
              <w:snapToGrid w:val="0"/>
              <w:spacing w:after="0" w:line="240" w:lineRule="auto"/>
              <w:jc w:val="center"/>
              <w:rPr>
                <w:rFonts w:ascii="Times New Roman" w:hAnsi="Times New Roman"/>
                <w:noProof/>
                <w:sz w:val="18"/>
                <w:szCs w:val="18"/>
                <w:lang w:val="uk-UA" w:eastAsia="en-US"/>
              </w:rPr>
            </w:pPr>
          </w:p>
        </w:tc>
      </w:tr>
    </w:tbl>
    <w:p w:rsidR="00D5648D" w:rsidRPr="00773DC4" w:rsidRDefault="00D5648D" w:rsidP="00D5648D">
      <w:pPr>
        <w:spacing w:line="240" w:lineRule="auto"/>
        <w:ind w:firstLine="284"/>
        <w:contextualSpacing/>
        <w:jc w:val="both"/>
        <w:rPr>
          <w:rFonts w:ascii="Times New Roman" w:hAnsi="Times New Roman"/>
          <w:noProof/>
          <w:sz w:val="24"/>
          <w:szCs w:val="24"/>
          <w:lang w:eastAsia="en-US"/>
        </w:rPr>
      </w:pPr>
      <w:r w:rsidRPr="00D5648D">
        <w:rPr>
          <w:rFonts w:ascii="Times New Roman" w:hAnsi="Times New Roman"/>
          <w:noProof/>
          <w:sz w:val="24"/>
          <w:szCs w:val="24"/>
          <w:lang w:val="uk-UA" w:eastAsia="en-US"/>
        </w:rPr>
        <w:t xml:space="preserve">    </w:t>
      </w:r>
      <w:r w:rsidR="00EE5553">
        <w:rPr>
          <w:rFonts w:ascii="Times New Roman" w:hAnsi="Times New Roman"/>
          <w:noProof/>
          <w:sz w:val="24"/>
          <w:szCs w:val="24"/>
          <w:lang w:val="uk-UA" w:eastAsia="en-US"/>
        </w:rPr>
        <w:t>Лабораторні реактиви  до біохімічного</w:t>
      </w:r>
      <w:r w:rsidR="00773DC4">
        <w:rPr>
          <w:rFonts w:ascii="Times New Roman" w:hAnsi="Times New Roman"/>
          <w:noProof/>
          <w:sz w:val="24"/>
          <w:szCs w:val="24"/>
          <w:lang w:val="uk-UA" w:eastAsia="en-US"/>
        </w:rPr>
        <w:t xml:space="preserve"> аналізатору  </w:t>
      </w:r>
      <w:r w:rsidR="00773DC4">
        <w:rPr>
          <w:rFonts w:ascii="Times New Roman" w:hAnsi="Times New Roman"/>
          <w:noProof/>
          <w:sz w:val="24"/>
          <w:szCs w:val="24"/>
          <w:lang w:val="en-US" w:eastAsia="en-US"/>
        </w:rPr>
        <w:t>Fully</w:t>
      </w:r>
      <w:r w:rsidR="00773DC4" w:rsidRPr="00773DC4">
        <w:rPr>
          <w:rFonts w:ascii="Times New Roman" w:hAnsi="Times New Roman"/>
          <w:noProof/>
          <w:sz w:val="24"/>
          <w:szCs w:val="24"/>
          <w:lang w:eastAsia="en-US"/>
        </w:rPr>
        <w:t xml:space="preserve"> </w:t>
      </w:r>
      <w:r w:rsidR="00773DC4">
        <w:rPr>
          <w:rFonts w:ascii="Times New Roman" w:hAnsi="Times New Roman"/>
          <w:noProof/>
          <w:sz w:val="24"/>
          <w:szCs w:val="24"/>
          <w:lang w:val="en-US" w:eastAsia="en-US"/>
        </w:rPr>
        <w:t>RM</w:t>
      </w:r>
      <w:r w:rsidR="00773DC4" w:rsidRPr="00773DC4">
        <w:rPr>
          <w:rFonts w:ascii="Times New Roman" w:hAnsi="Times New Roman"/>
          <w:noProof/>
          <w:sz w:val="24"/>
          <w:szCs w:val="24"/>
          <w:lang w:eastAsia="en-US"/>
        </w:rPr>
        <w:t>4000</w:t>
      </w:r>
    </w:p>
    <w:p w:rsidR="00D5648D" w:rsidRPr="00D5648D" w:rsidRDefault="00D5648D" w:rsidP="00D5648D">
      <w:pPr>
        <w:spacing w:line="240" w:lineRule="auto"/>
        <w:ind w:firstLine="284"/>
        <w:contextualSpacing/>
        <w:jc w:val="both"/>
        <w:rPr>
          <w:rFonts w:ascii="Times New Roman" w:hAnsi="Times New Roman"/>
          <w:noProof/>
          <w:sz w:val="24"/>
          <w:szCs w:val="24"/>
          <w:lang w:val="uk-UA" w:eastAsia="en-US"/>
        </w:rPr>
      </w:pPr>
    </w:p>
    <w:p w:rsidR="00D5648D" w:rsidRPr="00D5648D" w:rsidRDefault="00D5648D" w:rsidP="00D5648D">
      <w:pPr>
        <w:spacing w:line="240" w:lineRule="auto"/>
        <w:ind w:firstLine="284"/>
        <w:contextualSpacing/>
        <w:jc w:val="both"/>
        <w:rPr>
          <w:rFonts w:ascii="Times New Roman" w:hAnsi="Times New Roman"/>
          <w:noProof/>
          <w:sz w:val="24"/>
          <w:szCs w:val="24"/>
          <w:lang w:val="uk-UA" w:eastAsia="en-US"/>
        </w:rPr>
      </w:pPr>
    </w:p>
    <w:p w:rsidR="003930CC" w:rsidRPr="003930CC" w:rsidRDefault="003930CC" w:rsidP="003930CC">
      <w:pPr>
        <w:spacing w:line="240" w:lineRule="auto"/>
        <w:contextualSpacing/>
        <w:rPr>
          <w:rFonts w:ascii="Times New Roman" w:hAnsi="Times New Roman"/>
          <w:b/>
          <w:noProof/>
          <w:sz w:val="24"/>
          <w:szCs w:val="24"/>
          <w:lang w:val="uk-UA" w:eastAsia="en-US"/>
        </w:rPr>
      </w:pPr>
    </w:p>
    <w:sectPr w:rsidR="003930CC" w:rsidRPr="003930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138E"/>
    <w:multiLevelType w:val="hybridMultilevel"/>
    <w:tmpl w:val="A7481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D05309"/>
    <w:multiLevelType w:val="hybridMultilevel"/>
    <w:tmpl w:val="DF7E9724"/>
    <w:lvl w:ilvl="0" w:tplc="ABC408C2">
      <w:start w:val="1"/>
      <w:numFmt w:val="decimal"/>
      <w:lvlText w:val="%1."/>
      <w:lvlJc w:val="left"/>
      <w:pPr>
        <w:ind w:left="360" w:hanging="360"/>
      </w:pPr>
      <w:rPr>
        <w:b w:val="0"/>
        <w:color w:val="auto"/>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92"/>
    <w:rsid w:val="000337D1"/>
    <w:rsid w:val="00041BE1"/>
    <w:rsid w:val="00066391"/>
    <w:rsid w:val="000A2704"/>
    <w:rsid w:val="000F07D2"/>
    <w:rsid w:val="001522B1"/>
    <w:rsid w:val="00160696"/>
    <w:rsid w:val="0016592A"/>
    <w:rsid w:val="0017244C"/>
    <w:rsid w:val="00183C07"/>
    <w:rsid w:val="0018749F"/>
    <w:rsid w:val="00190E5A"/>
    <w:rsid w:val="001955AE"/>
    <w:rsid w:val="00195ED5"/>
    <w:rsid w:val="001B200B"/>
    <w:rsid w:val="001E549B"/>
    <w:rsid w:val="001F380C"/>
    <w:rsid w:val="001F4E4D"/>
    <w:rsid w:val="00204C7C"/>
    <w:rsid w:val="00217D50"/>
    <w:rsid w:val="00222F8E"/>
    <w:rsid w:val="00243AD0"/>
    <w:rsid w:val="00283676"/>
    <w:rsid w:val="002A35E8"/>
    <w:rsid w:val="002C22D6"/>
    <w:rsid w:val="002C27B2"/>
    <w:rsid w:val="002D0776"/>
    <w:rsid w:val="002F2CCD"/>
    <w:rsid w:val="003113F8"/>
    <w:rsid w:val="00321182"/>
    <w:rsid w:val="003579EE"/>
    <w:rsid w:val="0036655A"/>
    <w:rsid w:val="003930CC"/>
    <w:rsid w:val="003B2D9C"/>
    <w:rsid w:val="003D1AD7"/>
    <w:rsid w:val="003F0C45"/>
    <w:rsid w:val="004060A4"/>
    <w:rsid w:val="00431697"/>
    <w:rsid w:val="004620D4"/>
    <w:rsid w:val="004652DD"/>
    <w:rsid w:val="00473D42"/>
    <w:rsid w:val="00476056"/>
    <w:rsid w:val="00477ACF"/>
    <w:rsid w:val="004A5CE8"/>
    <w:rsid w:val="004D2B72"/>
    <w:rsid w:val="004D3CBA"/>
    <w:rsid w:val="004E4C28"/>
    <w:rsid w:val="004F388E"/>
    <w:rsid w:val="004F7D55"/>
    <w:rsid w:val="00513D15"/>
    <w:rsid w:val="005468C6"/>
    <w:rsid w:val="00560850"/>
    <w:rsid w:val="00571CE2"/>
    <w:rsid w:val="00590C07"/>
    <w:rsid w:val="005B18A8"/>
    <w:rsid w:val="005B5282"/>
    <w:rsid w:val="005D33DA"/>
    <w:rsid w:val="00605F79"/>
    <w:rsid w:val="006335D2"/>
    <w:rsid w:val="00633C98"/>
    <w:rsid w:val="00634190"/>
    <w:rsid w:val="006409EC"/>
    <w:rsid w:val="00653F3B"/>
    <w:rsid w:val="00654C1F"/>
    <w:rsid w:val="006C5035"/>
    <w:rsid w:val="006D55BB"/>
    <w:rsid w:val="006E3E7F"/>
    <w:rsid w:val="00740699"/>
    <w:rsid w:val="00742115"/>
    <w:rsid w:val="00746377"/>
    <w:rsid w:val="0075474A"/>
    <w:rsid w:val="00771B03"/>
    <w:rsid w:val="00773DC4"/>
    <w:rsid w:val="00775017"/>
    <w:rsid w:val="007810ED"/>
    <w:rsid w:val="00783F4D"/>
    <w:rsid w:val="00794A08"/>
    <w:rsid w:val="00794D21"/>
    <w:rsid w:val="007B1C17"/>
    <w:rsid w:val="007B7392"/>
    <w:rsid w:val="00801323"/>
    <w:rsid w:val="0080284B"/>
    <w:rsid w:val="008444A2"/>
    <w:rsid w:val="008A433F"/>
    <w:rsid w:val="008B42F5"/>
    <w:rsid w:val="008B5FA5"/>
    <w:rsid w:val="008C50D7"/>
    <w:rsid w:val="008D20E0"/>
    <w:rsid w:val="00934F1D"/>
    <w:rsid w:val="0094777D"/>
    <w:rsid w:val="00990661"/>
    <w:rsid w:val="00993729"/>
    <w:rsid w:val="009A3415"/>
    <w:rsid w:val="009D1E1B"/>
    <w:rsid w:val="009D2291"/>
    <w:rsid w:val="009F2110"/>
    <w:rsid w:val="00A17C57"/>
    <w:rsid w:val="00A73D9F"/>
    <w:rsid w:val="00A76F55"/>
    <w:rsid w:val="00A82323"/>
    <w:rsid w:val="00AB2781"/>
    <w:rsid w:val="00AB7061"/>
    <w:rsid w:val="00AB7814"/>
    <w:rsid w:val="00AC5524"/>
    <w:rsid w:val="00AE1E7F"/>
    <w:rsid w:val="00AF50E7"/>
    <w:rsid w:val="00B144C0"/>
    <w:rsid w:val="00B55A06"/>
    <w:rsid w:val="00B7177C"/>
    <w:rsid w:val="00B72C51"/>
    <w:rsid w:val="00BB576E"/>
    <w:rsid w:val="00BB716D"/>
    <w:rsid w:val="00BE3BB2"/>
    <w:rsid w:val="00BF6543"/>
    <w:rsid w:val="00BF7F80"/>
    <w:rsid w:val="00C12ADA"/>
    <w:rsid w:val="00C356BF"/>
    <w:rsid w:val="00C40B5B"/>
    <w:rsid w:val="00C70698"/>
    <w:rsid w:val="00C7760C"/>
    <w:rsid w:val="00CA2A34"/>
    <w:rsid w:val="00CB7782"/>
    <w:rsid w:val="00CC39E2"/>
    <w:rsid w:val="00CD133E"/>
    <w:rsid w:val="00CD6AD3"/>
    <w:rsid w:val="00D20B5E"/>
    <w:rsid w:val="00D43A17"/>
    <w:rsid w:val="00D46DB8"/>
    <w:rsid w:val="00D50E71"/>
    <w:rsid w:val="00D5648D"/>
    <w:rsid w:val="00D56A28"/>
    <w:rsid w:val="00D874A4"/>
    <w:rsid w:val="00DA382B"/>
    <w:rsid w:val="00DB105E"/>
    <w:rsid w:val="00DC2B31"/>
    <w:rsid w:val="00DD05B8"/>
    <w:rsid w:val="00DD32CC"/>
    <w:rsid w:val="00DE20CC"/>
    <w:rsid w:val="00DF05DF"/>
    <w:rsid w:val="00DF2C97"/>
    <w:rsid w:val="00E13AF9"/>
    <w:rsid w:val="00E2019E"/>
    <w:rsid w:val="00E30CF7"/>
    <w:rsid w:val="00E3689D"/>
    <w:rsid w:val="00E42D13"/>
    <w:rsid w:val="00E434EF"/>
    <w:rsid w:val="00E67A09"/>
    <w:rsid w:val="00E824D5"/>
    <w:rsid w:val="00EA5A19"/>
    <w:rsid w:val="00EA7940"/>
    <w:rsid w:val="00EE5553"/>
    <w:rsid w:val="00F07960"/>
    <w:rsid w:val="00F27033"/>
    <w:rsid w:val="00F76B31"/>
    <w:rsid w:val="00F965DE"/>
    <w:rsid w:val="00FE3532"/>
    <w:rsid w:val="00FF4D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E2753-DCF0-4CDF-A29F-186A4B33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0E0"/>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182"/>
    <w:pPr>
      <w:ind w:left="720"/>
      <w:contextualSpacing/>
    </w:pPr>
  </w:style>
  <w:style w:type="paragraph" w:styleId="a4">
    <w:name w:val="Balloon Text"/>
    <w:basedOn w:val="a"/>
    <w:link w:val="a5"/>
    <w:uiPriority w:val="99"/>
    <w:semiHidden/>
    <w:unhideWhenUsed/>
    <w:rsid w:val="00EA5A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5A19"/>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7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5</Pages>
  <Words>11231</Words>
  <Characters>6403</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286</cp:revision>
  <cp:lastPrinted>2024-03-13T11:06:00Z</cp:lastPrinted>
  <dcterms:created xsi:type="dcterms:W3CDTF">2024-03-04T16:52:00Z</dcterms:created>
  <dcterms:modified xsi:type="dcterms:W3CDTF">2024-03-13T20:27:00Z</dcterms:modified>
</cp:coreProperties>
</file>