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2E" w:rsidRPr="006F4131" w:rsidRDefault="008D44AE" w:rsidP="00E86A7B">
      <w:pPr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uk-UA"/>
        </w:rPr>
        <w:t>ДОДАТОК </w:t>
      </w:r>
      <w:r w:rsidRPr="006F4131">
        <w:rPr>
          <w:rFonts w:ascii="Times New Roman" w:hAnsi="Times New Roman"/>
          <w:b/>
          <w:color w:val="000000"/>
        </w:rPr>
        <w:t>4</w:t>
      </w:r>
    </w:p>
    <w:p w:rsidR="0061242E" w:rsidRPr="00791830" w:rsidRDefault="0061242E" w:rsidP="00E86A7B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91830">
        <w:rPr>
          <w:rFonts w:ascii="Times New Roman" w:hAnsi="Times New Roman"/>
          <w:b/>
          <w:color w:val="000000"/>
          <w:sz w:val="24"/>
          <w:szCs w:val="28"/>
          <w:lang w:val="uk-UA"/>
        </w:rPr>
        <w:t>ПЕРЕЛІК ДОКУМЕНТІВ, НЕОБХІДНИХ ДЛЯ УЧАСТІ У ЗАКУПІВЛІ</w:t>
      </w:r>
    </w:p>
    <w:p w:rsidR="0061242E" w:rsidRPr="00791830" w:rsidRDefault="0061242E" w:rsidP="00E86A7B">
      <w:pPr>
        <w:jc w:val="center"/>
        <w:rPr>
          <w:rFonts w:ascii="Times New Roman" w:hAnsi="Times New Roman"/>
          <w:b/>
          <w:color w:val="000000"/>
          <w:sz w:val="20"/>
          <w:u w:val="single"/>
          <w:lang w:val="uk-UA"/>
        </w:rPr>
      </w:pPr>
      <w:r w:rsidRPr="00791830">
        <w:rPr>
          <w:rFonts w:ascii="Times New Roman" w:hAnsi="Times New Roman"/>
          <w:b/>
          <w:color w:val="000000"/>
          <w:sz w:val="20"/>
          <w:u w:val="single"/>
          <w:lang w:val="uk-UA"/>
        </w:rPr>
        <w:t>ДОКУМЕНТИ, ЩО ПОДАЮТЬСЯ УЧАСНИКОМ</w:t>
      </w:r>
    </w:p>
    <w:p w:rsidR="0061242E" w:rsidRPr="00791830" w:rsidRDefault="0061242E" w:rsidP="00E86A7B">
      <w:pPr>
        <w:jc w:val="center"/>
        <w:rPr>
          <w:rFonts w:ascii="Times New Roman" w:hAnsi="Times New Roman"/>
          <w:b/>
          <w:i/>
          <w:color w:val="000000"/>
        </w:rPr>
      </w:pPr>
      <w:proofErr w:type="spellStart"/>
      <w:r w:rsidRPr="00791830">
        <w:rPr>
          <w:rFonts w:ascii="Times New Roman" w:hAnsi="Times New Roman"/>
          <w:b/>
          <w:i/>
          <w:color w:val="000000"/>
        </w:rPr>
        <w:t>Перелік</w:t>
      </w:r>
      <w:proofErr w:type="spellEnd"/>
      <w:r w:rsidRPr="00791830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791830">
        <w:rPr>
          <w:rFonts w:ascii="Times New Roman" w:hAnsi="Times New Roman"/>
          <w:b/>
          <w:i/>
          <w:color w:val="000000"/>
        </w:rPr>
        <w:t>документів</w:t>
      </w:r>
      <w:proofErr w:type="spellEnd"/>
      <w:r w:rsidRPr="00791830">
        <w:rPr>
          <w:rFonts w:ascii="Times New Roman" w:hAnsi="Times New Roman"/>
          <w:b/>
          <w:i/>
          <w:color w:val="000000"/>
        </w:rPr>
        <w:t xml:space="preserve"> для </w:t>
      </w:r>
      <w:proofErr w:type="spellStart"/>
      <w:proofErr w:type="gramStart"/>
      <w:r w:rsidRPr="00791830">
        <w:rPr>
          <w:rFonts w:ascii="Times New Roman" w:hAnsi="Times New Roman"/>
          <w:b/>
          <w:i/>
          <w:color w:val="000000"/>
        </w:rPr>
        <w:t>п</w:t>
      </w:r>
      <w:proofErr w:type="gramEnd"/>
      <w:r w:rsidRPr="00791830">
        <w:rPr>
          <w:rFonts w:ascii="Times New Roman" w:hAnsi="Times New Roman"/>
          <w:b/>
          <w:i/>
          <w:color w:val="000000"/>
        </w:rPr>
        <w:t>ідтвердження</w:t>
      </w:r>
      <w:proofErr w:type="spellEnd"/>
      <w:r w:rsidRPr="00791830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791830">
        <w:rPr>
          <w:rFonts w:ascii="Times New Roman" w:hAnsi="Times New Roman"/>
          <w:b/>
          <w:i/>
          <w:color w:val="000000"/>
        </w:rPr>
        <w:t>відповідності</w:t>
      </w:r>
      <w:proofErr w:type="spellEnd"/>
      <w:r w:rsidRPr="00791830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791830">
        <w:rPr>
          <w:rFonts w:ascii="Times New Roman" w:hAnsi="Times New Roman"/>
          <w:b/>
          <w:i/>
          <w:color w:val="000000"/>
        </w:rPr>
        <w:t>учасника</w:t>
      </w:r>
      <w:proofErr w:type="spellEnd"/>
      <w:r w:rsidRPr="00791830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791830">
        <w:rPr>
          <w:rFonts w:ascii="Times New Roman" w:hAnsi="Times New Roman"/>
          <w:b/>
          <w:i/>
          <w:color w:val="000000"/>
        </w:rPr>
        <w:t>вимогам</w:t>
      </w:r>
      <w:proofErr w:type="spellEnd"/>
      <w:r w:rsidRPr="00791830">
        <w:rPr>
          <w:rFonts w:ascii="Times New Roman" w:hAnsi="Times New Roman"/>
          <w:b/>
          <w:i/>
          <w:color w:val="000000"/>
        </w:rPr>
        <w:t xml:space="preserve">, </w:t>
      </w:r>
      <w:proofErr w:type="spellStart"/>
      <w:r w:rsidRPr="00791830">
        <w:rPr>
          <w:rFonts w:ascii="Times New Roman" w:hAnsi="Times New Roman"/>
          <w:b/>
          <w:i/>
          <w:color w:val="000000"/>
        </w:rPr>
        <w:t>визначеним</w:t>
      </w:r>
      <w:proofErr w:type="spellEnd"/>
      <w:r w:rsidRPr="00791830">
        <w:rPr>
          <w:rFonts w:ascii="Times New Roman" w:hAnsi="Times New Roman"/>
          <w:b/>
          <w:i/>
          <w:color w:val="000000"/>
        </w:rPr>
        <w:t xml:space="preserve"> у </w:t>
      </w:r>
      <w:proofErr w:type="spellStart"/>
      <w:r w:rsidRPr="00791830">
        <w:rPr>
          <w:rFonts w:ascii="Times New Roman" w:hAnsi="Times New Roman"/>
          <w:b/>
          <w:i/>
          <w:color w:val="000000"/>
        </w:rPr>
        <w:t>статті</w:t>
      </w:r>
      <w:proofErr w:type="spellEnd"/>
      <w:r w:rsidRPr="00791830">
        <w:rPr>
          <w:rFonts w:ascii="Times New Roman" w:hAnsi="Times New Roman"/>
          <w:b/>
          <w:i/>
          <w:color w:val="000000"/>
        </w:rPr>
        <w:t xml:space="preserve"> 16 Закону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151"/>
        <w:gridCol w:w="8009"/>
      </w:tblGrid>
      <w:tr w:rsidR="0061242E" w:rsidRPr="00791830" w:rsidTr="00E86A7B">
        <w:tc>
          <w:tcPr>
            <w:tcW w:w="552" w:type="dxa"/>
          </w:tcPr>
          <w:p w:rsidR="0061242E" w:rsidRPr="00791830" w:rsidRDefault="0061242E" w:rsidP="00E86A7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79183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024" w:type="dxa"/>
          </w:tcPr>
          <w:p w:rsidR="0061242E" w:rsidRPr="00791830" w:rsidRDefault="0061242E" w:rsidP="00E86A7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884" w:type="dxa"/>
          </w:tcPr>
          <w:p w:rsidR="0061242E" w:rsidRPr="00791830" w:rsidRDefault="0061242E" w:rsidP="00E86A7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Учасник на виконання вимог статті 16 Закону повинен надати, інформацію викладену нижче</w:t>
            </w:r>
          </w:p>
        </w:tc>
      </w:tr>
      <w:tr w:rsidR="0061242E" w:rsidRPr="00791830" w:rsidTr="00E86A7B">
        <w:tc>
          <w:tcPr>
            <w:tcW w:w="552" w:type="dxa"/>
          </w:tcPr>
          <w:p w:rsidR="0061242E" w:rsidRPr="00791830" w:rsidRDefault="0061242E" w:rsidP="0019520D">
            <w:pP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1</w:t>
            </w:r>
          </w:p>
        </w:tc>
        <w:tc>
          <w:tcPr>
            <w:tcW w:w="3024" w:type="dxa"/>
          </w:tcPr>
          <w:p w:rsidR="0061242E" w:rsidRPr="00791830" w:rsidRDefault="0061242E" w:rsidP="0019520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84" w:type="dxa"/>
          </w:tcPr>
          <w:p w:rsidR="0061242E" w:rsidRPr="00791830" w:rsidRDefault="0061242E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Довідка в електронному вигляді в довільній формі, за підписом уповноваженої посадової особи Учасника про досвід виконання аналогічних договорів або договорів, що виконуються, на постачання товару, який є предметом закупівлі (вказати не менше як 1 (один) договір), в якій зазначається наступна інформація: найменування Замовників, їх адреси та контактні номери телефонів, назва товару, який є предметом закупівлі.</w:t>
            </w:r>
          </w:p>
          <w:p w:rsidR="0061242E" w:rsidRPr="00791830" w:rsidRDefault="0061242E" w:rsidP="00E86A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Довідка про виконання аналогічного договору протягом 2020 - 2022 років , складена за встановленою формою :</w:t>
            </w:r>
          </w:p>
          <w:tbl>
            <w:tblPr>
              <w:tblpPr w:leftFromText="180" w:rightFromText="180" w:vertAnchor="text" w:horzAnchor="margin" w:tblpX="-49" w:tblpY="149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68"/>
              <w:gridCol w:w="1045"/>
              <w:gridCol w:w="1897"/>
              <w:gridCol w:w="994"/>
              <w:gridCol w:w="995"/>
              <w:gridCol w:w="1384"/>
            </w:tblGrid>
            <w:tr w:rsidR="0061242E" w:rsidRPr="00791830" w:rsidTr="00E86A7B">
              <w:trPr>
                <w:trHeight w:val="240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42E" w:rsidRPr="00791830" w:rsidRDefault="001059E9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7918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Найменування Замовника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9E9" w:rsidRPr="00791830" w:rsidRDefault="001059E9" w:rsidP="001059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7918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Предмет договору,</w:t>
                  </w:r>
                </w:p>
                <w:p w:rsidR="0061242E" w:rsidRPr="00791830" w:rsidRDefault="001059E9" w:rsidP="001059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7918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номер договору  та дата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1059E9" w:rsidRPr="00791830" w:rsidRDefault="001059E9" w:rsidP="001059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7918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Стан виконання договору</w:t>
                  </w:r>
                </w:p>
                <w:p w:rsidR="0061242E" w:rsidRPr="00791830" w:rsidRDefault="001059E9" w:rsidP="001059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7918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(виконано/частково виконано)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42E" w:rsidRPr="00791830" w:rsidRDefault="005B5795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 xml:space="preserve">Об’єм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закупівлі</w:t>
                  </w:r>
                </w:p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7918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Сума договору з ПДВ, грн.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9E9" w:rsidRPr="00791830" w:rsidRDefault="001059E9" w:rsidP="001059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7918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Контактні дані осіб замовника (контрагента)</w:t>
                  </w:r>
                </w:p>
                <w:p w:rsidR="0061242E" w:rsidRPr="00791830" w:rsidRDefault="001059E9" w:rsidP="001059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7918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Прізвище та ім’я Контактний телефон</w:t>
                  </w:r>
                </w:p>
              </w:tc>
            </w:tr>
            <w:tr w:rsidR="0061242E" w:rsidRPr="00791830" w:rsidTr="0019520D">
              <w:trPr>
                <w:trHeight w:val="5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61242E" w:rsidRPr="00791830" w:rsidRDefault="0061242E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Аналогічним вважається Договір з постачання товару, який є предметом закупівлі.</w:t>
            </w:r>
          </w:p>
          <w:p w:rsidR="0061242E" w:rsidRPr="00791830" w:rsidRDefault="0061242E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Також Учаснику в складі своєї тендерної пропозиції необхідно надати:</w:t>
            </w:r>
          </w:p>
          <w:p w:rsidR="0061242E" w:rsidRPr="00791830" w:rsidRDefault="0061242E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договір (-и), зазначений(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-ні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 в довідці;</w:t>
            </w:r>
          </w:p>
          <w:p w:rsidR="0061242E" w:rsidRPr="00791830" w:rsidRDefault="0061242E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документи, що підтверджують факт поставки аналогічного товару, по договору(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-ам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 зазначеному(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-их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 в довідці (копії видаткових накладних та/або актів приймання-передачі товару) (крім відомостей, що становлять комерційну таємницю);</w:t>
            </w:r>
          </w:p>
          <w:p w:rsidR="0061242E" w:rsidRPr="00791830" w:rsidRDefault="0061242E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позитивний лист-відгук щодо постачання товару від контрагента (виданий не раніше 2020 року) завірений підписом та печаткою (у разі її використання), з яким було укладено аналогічний договір. У відгуку повинно бути зазначено вихідний номер та дата видачі листа-відгуку, номер та дата укладеного договору, предмет договору, сума договору, обсяги поставки, строк дії договору та інформація щодо фактів виявлення або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невиявлення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недоліків щодо якості та строків виконання договору.</w:t>
            </w:r>
          </w:p>
        </w:tc>
      </w:tr>
    </w:tbl>
    <w:p w:rsidR="006F4131" w:rsidRPr="006F4131" w:rsidRDefault="006F4131" w:rsidP="006F4131">
      <w:pPr>
        <w:spacing w:after="0"/>
        <w:rPr>
          <w:vanish/>
        </w:rPr>
      </w:pPr>
    </w:p>
    <w:tbl>
      <w:tblPr>
        <w:tblpPr w:leftFromText="180" w:rightFromText="180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9770"/>
      </w:tblGrid>
      <w:tr w:rsidR="0061242E" w:rsidRPr="00791830" w:rsidTr="00E86A7B">
        <w:tc>
          <w:tcPr>
            <w:tcW w:w="10456" w:type="dxa"/>
            <w:gridSpan w:val="2"/>
            <w:shd w:val="pct12" w:color="auto" w:fill="auto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Документи, що підтверджують повноваження посадової особи або представника учасника процедури закупівлі щодо підпису документів тендерної пропозиції</w:t>
            </w:r>
          </w:p>
        </w:tc>
      </w:tr>
      <w:tr w:rsidR="0061242E" w:rsidRPr="00791830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9.</w:t>
            </w:r>
          </w:p>
        </w:tc>
        <w:tc>
          <w:tcPr>
            <w:tcW w:w="9770" w:type="dxa"/>
          </w:tcPr>
          <w:p w:rsidR="0061242E" w:rsidRPr="00791830" w:rsidRDefault="0061242E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Повноваження щодо підпису документів тендерної пропозиції учасника процедури закупівлі підтверджується копією протоколу установчих/загальних зборів або копією рішення засновника та наказу/розпорядження про призначення або про вступ на посаду (для суб’єктів підприємницької діяльності – фізичних осіб-підприємців за наявності).</w:t>
            </w:r>
          </w:p>
          <w:p w:rsidR="0061242E" w:rsidRPr="00791830" w:rsidRDefault="0061242E" w:rsidP="00E86A7B">
            <w:pPr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У разі, якщо інтереси учасника представляє не керівник, а саме підписує документи тендерної пропозиції (завіряє) не керівник, а уповноважена ним </w:t>
            </w:r>
            <w:r w:rsidRPr="00791830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>особа, яку уповноважено під час проведення процедури закупівлі підписувати (завіряти) документи тендерної пропозиції</w:t>
            </w:r>
            <w:r w:rsidRPr="00791830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, подається </w:t>
            </w:r>
            <w:r w:rsidRPr="00791830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>довіреність (доручення)</w:t>
            </w:r>
            <w:r w:rsidRPr="00791830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на цю особу учасника про надання повноважень цій особі підписувати (завіряти) документи тендерної пропозиції</w:t>
            </w:r>
          </w:p>
        </w:tc>
      </w:tr>
      <w:tr w:rsidR="0061242E" w:rsidRPr="00791830" w:rsidTr="00E86A7B">
        <w:tc>
          <w:tcPr>
            <w:tcW w:w="10456" w:type="dxa"/>
            <w:gridSpan w:val="2"/>
            <w:shd w:val="pct12" w:color="auto" w:fill="auto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Інші документи, що має надати учасник</w:t>
            </w:r>
          </w:p>
        </w:tc>
      </w:tr>
      <w:tr w:rsidR="0061242E" w:rsidRPr="005B5795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Копія витягу, або копія виписки з Єдиного державного реєстру юридичних осіб та фізичних осіб-підприємців.</w:t>
            </w:r>
          </w:p>
        </w:tc>
      </w:tr>
      <w:tr w:rsidR="0061242E" w:rsidRPr="00791830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Копія статуту або іншого установчого документу.</w:t>
            </w:r>
          </w:p>
        </w:tc>
      </w:tr>
      <w:tr w:rsidR="0061242E" w:rsidRPr="00791830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Копія паспорту та довідки про присвоєння ідентифікаційного номера, завірені підписом Учасника </w:t>
            </w:r>
            <w:r w:rsidRPr="00791830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(для Учасника – фізичної особи)</w:t>
            </w: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61242E" w:rsidRPr="00791830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Копія свідоцтва про реєстрацію платника податку на додану вартість чи копія витягу з Реєстру платників податку на додану вартість </w:t>
            </w:r>
            <w:r w:rsidRPr="00791830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(для платників ПДВ)</w:t>
            </w:r>
          </w:p>
        </w:tc>
      </w:tr>
      <w:tr w:rsidR="0061242E" w:rsidRPr="00791830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Копія свідоцтва платника єдиного податку або копія Витягу з реєстру платників єдиного податку (</w:t>
            </w:r>
            <w:r w:rsidRPr="0079183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>для платників єдиного податку</w:t>
            </w: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61242E" w:rsidRPr="00791830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Довідка/Інформація </w:t>
            </w:r>
            <w:r w:rsidRPr="00791830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(в довільній формі)</w:t>
            </w:r>
            <w:r w:rsidRPr="007918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щодо дотримання учасником вимог чинного законодавства  із захисту довкілля.</w:t>
            </w:r>
          </w:p>
        </w:tc>
      </w:tr>
      <w:tr w:rsidR="0061242E" w:rsidRPr="005B5795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Довідка/Інформація </w:t>
            </w:r>
            <w:r w:rsidRPr="00791830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(в довільній формі) </w:t>
            </w:r>
            <w:r w:rsidRPr="0079183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k-UA"/>
              </w:rPr>
              <w:t>про те,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      </w:r>
          </w:p>
        </w:tc>
      </w:tr>
      <w:tr w:rsidR="0061242E" w:rsidRPr="00791830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791830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Учасник повинен надати інформацію щодо дотримання вимог пункту 3.1.5 Правил роздрібного ринку електричної енергії, затверджених постановою НКРЕКП від 14.03.2018.3,29 р. №312, зокрема надання до Національної комісії, що здійснює державне регулювання у сферах енергетики та комунальних послуг, з посилання на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вебсторінки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на яких розміщено перелік публічних комерційних пропозицій та обов’язковим розміщення їх на сайті НКРЕКП, або надати таку інформацію в довільній формі.</w:t>
            </w:r>
          </w:p>
          <w:p w:rsidR="0061242E" w:rsidRPr="00791830" w:rsidRDefault="0061242E" w:rsidP="00791830">
            <w:pPr>
              <w:widowControl w:val="0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Учасник повинен надати інформацію про наявність власного офіційного веб-сайту в мережі Інтернет з описом та підтвердженням його відповідності вимогам підпункту 14, підпункту 15, пункту 5.2.2. розділу 5.2. Правил роздрібного ринку електричної енергії (постанова НКРЕ КП від 14.03.2018 року № 312)</w:t>
            </w:r>
          </w:p>
          <w:p w:rsidR="00791830" w:rsidRPr="00791830" w:rsidRDefault="0061242E" w:rsidP="0079183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Підтвердити довідкою у довільній </w:t>
            </w:r>
            <w:r w:rsidR="006F41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формі  наявність на території Вінницької області</w:t>
            </w: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власного структурного підрозділу - Центру обслуговування споживачів (клієнтів), згідно з вимогами «Правил роздрібного ринку електричної енергії», затверджених Постановою НКРЕКП від 14.03.2018 № 312, який щоденно (окрім вихідних та святкових днів, встановлених законодавством України) приймає звернення/скарги/претензії споживачів, надає роз’яснення та інформацію, передбачену законодавством, з єдиним вікном для прийому та видачі документів щодо постачання електричної енергії та в якому проводиться особистий прийом споживачів. Учасники для яких створення центрів обслуговування споживачів (клієнтів) не є обов’язковим, надають довідку про наявність власного окремого структурного підрозділу на</w:t>
            </w:r>
            <w:r w:rsidR="006F41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території Вінницької області</w:t>
            </w: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посадової особи, </w:t>
            </w:r>
            <w:r w:rsidR="006F41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 робочим місцем на території Вінницької області</w:t>
            </w: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на яких покладається забезпечення дотримання визначеного Правилами роздрібного ринку електричної енергії порядку розгляду звернень/скарг/претензій споживачів та проведення особистого прийому споживачів</w:t>
            </w:r>
            <w:r w:rsidR="00791830"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791830" w:rsidRPr="00791830" w:rsidRDefault="00791830" w:rsidP="0079183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Учасник, у якого  не створено Центр  обслуговування споживачів (клієнтів) відповідно до вимог «Правил роздрібного ринку електричної енергії, затверджених Постановою НКРЕКП від14.03.2018 № 312, в зв’язку з тим, що  ним обслуговується менше 50 000 споживачів, повинен надати довідки від всіх операторів системи розподілу, з якими учасником укладено договори</w:t>
            </w:r>
            <w:r w:rsidR="006F41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електропостачальника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про надання послуг з розподілу електричної енергії, з інформацією про кількість споживачів, яких він обслуговує на території відповідного </w:t>
            </w: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оператора системи розподілу електричної енергії. Довідки повинні бути видані не пізніше поточного року. </w:t>
            </w:r>
          </w:p>
          <w:p w:rsidR="00791830" w:rsidRPr="00791830" w:rsidRDefault="00791830" w:rsidP="0079183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Отримання та надання у складі пропозиції довідок необхідно для документального підтвердження відсутності обов’язку створення Центру  обслуговування споживачів (клієнтів), який відповідає вимогам «Правил роздрібного ринку електричної енергії, затверджених Постановою НКРЕКП від14.03.2018 № 312, в зв’язку з тим, що  учасником обслуговується менше  50  000 споживачів.</w:t>
            </w:r>
          </w:p>
        </w:tc>
      </w:tr>
      <w:tr w:rsidR="0061242E" w:rsidRPr="005B5795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widowControl w:val="0"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Гарантійний лист Учасника з підтвердженням наявності в Учасника укладених усіх необхідних договорів, передбачених Законом України «Про ринок електричної енергії» від 13.04.2017 № 2019-VIII для забезпечення безперебійного енергопостачання об’єктів Замовника, завірений підписом уповноваженої особи та печаткою підприємства (вимога щодо печатки не стосується учасників, які здійснюють діяльність без печатки згідно діючого законодавства).</w:t>
            </w:r>
          </w:p>
        </w:tc>
      </w:tr>
      <w:tr w:rsidR="0061242E" w:rsidRPr="005B5795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widowControl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Лист-гарантія який засвідчує те, що учасник не є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 не є юридичною особою, кінцевими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бенефіціарними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власниками (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власниками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) якої є резиденти Російської Федерації/Республіки Білорусь, або учасник-фізична особа (фізична особа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—підприємець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 не є резидентом Російської Федерації/Республіки Білорусь.*</w:t>
            </w:r>
          </w:p>
        </w:tc>
      </w:tr>
      <w:tr w:rsidR="0061242E" w:rsidRPr="005B5795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1059E9" w:rsidRPr="00791830" w:rsidRDefault="001059E9" w:rsidP="00791830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Довідку про наявність в учасника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кол-центру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/ контакт-центру згідно з вимогами встановленими Постановою НКРЕКП «Про затвердження Мінімальних вимог до якості обслуговування споживачів електричної енергії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кол-центрами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  № 373 від 12.06.2018 р. Для підтвердження інформації, вказаній у Довідці (форма 3 до додатку ___,  учасник в складі тендерної пропозиції надає:</w:t>
            </w:r>
          </w:p>
          <w:p w:rsidR="001059E9" w:rsidRPr="00791830" w:rsidRDefault="001059E9" w:rsidP="00791830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Положення про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кол-центр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/контакт-центр та/або інший підтверджуючий документ Учасника, затверджений у встановленому законодавством порядку;</w:t>
            </w:r>
          </w:p>
          <w:p w:rsidR="001059E9" w:rsidRPr="00791830" w:rsidRDefault="001059E9" w:rsidP="00791830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Інформацію щодо кількості прийнятих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кол-центром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/контакт-центром звернень за тематикою за формою згідно з додатком 1 до  Мінімальних організаційно-технічних вимог до функціонування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кол-центрів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електропостачальників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 встановлених Постановою НКРЕКП від 12.06.2018 р.  № 373, за останній звітний період. </w:t>
            </w:r>
          </w:p>
          <w:p w:rsidR="001059E9" w:rsidRPr="00791830" w:rsidRDefault="001059E9" w:rsidP="00791830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разі, якщо створення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кол-центру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 відповідності до вимог Постанови НКРЕКП «Про затвердження Мінімальних вимог до якості обслуговування споживачів електричної енергії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кол-центрами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  № 373 від 12.06.2018 р. не є обов‘язковим для учасника, такий учасник надає  довідку в довільній формі  з інформацією про засоби комунікації із споживачами, підрозділ на який учасником покладено обов‘язок здійснення комунікації із споживачами або, у разі відсутності підрозділу, про службову особу (осіб) учасника на яку(яких) покладено обов‘язок здійснення комунікації із споживачами (контактний телефон, посада прізвище, ім‘я по-батькові та графік роботи).</w:t>
            </w:r>
          </w:p>
          <w:p w:rsidR="00791830" w:rsidRPr="00791830" w:rsidRDefault="00791830" w:rsidP="00791830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Учасник, у якого не створено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кол-центр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який відповідає  вимогам Постанови НКРЕКП «Про затвердження Мінімальних вимог до якості обслуговування споживачів електричної енергії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кол-центрами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 № 373 від 12.06.2018 р.,  в зв’язку з тим, що  ним обслуговується менше 100 000 споживачів, повинен надати довідки від всіх операторів системи розподілу, з якими учасником укладено договори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електропостачальника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про надання послуг з розподілу електричної енергії, з інформацією про кількість споживачів, яких він обслуговує на території відповідного оператора системи розподілу. Довідки повинні бути видані не пізніше поточного року.</w:t>
            </w:r>
          </w:p>
          <w:p w:rsidR="0061242E" w:rsidRPr="00791830" w:rsidRDefault="00791830" w:rsidP="00791830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Отримання та надання у складі пропозиції довідок необхідно для документального підтвердження відсутності обов’язку створення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кол-центру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який відповідає  вимогам Постанови НКРЕКП «Про затвердження Мінімальних вимог до якості обслуговування споживачів електричної енергії </w:t>
            </w:r>
            <w:proofErr w:type="spellStart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кол-центрами</w:t>
            </w:r>
            <w:proofErr w:type="spellEnd"/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 № 373 від 12.06.2018 р.,  в зв’язку з тим, що  учасником обслуговується менше 100 000 споживачів.</w:t>
            </w:r>
          </w:p>
        </w:tc>
      </w:tr>
      <w:tr w:rsidR="001059E9" w:rsidRPr="005B5795" w:rsidTr="001059E9">
        <w:tc>
          <w:tcPr>
            <w:tcW w:w="686" w:type="dxa"/>
          </w:tcPr>
          <w:p w:rsidR="001059E9" w:rsidRPr="00791830" w:rsidRDefault="001059E9" w:rsidP="001059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1059E9" w:rsidRPr="00791830" w:rsidRDefault="001059E9" w:rsidP="001059E9">
            <w:pPr>
              <w:widowControl w:val="0"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споживачам, в порядку передбаченому Постановою НКРЕКП «Про затвердження Порядку забезпечення стандартів якості електропостачання та надання компенсацій споживачам за їх недотримання» № 375 від 12.06.2018 р.  учасники   у складі пропозиції надають:</w:t>
            </w:r>
          </w:p>
          <w:p w:rsidR="001059E9" w:rsidRPr="00791830" w:rsidRDefault="001059E9" w:rsidP="001059E9">
            <w:pPr>
              <w:widowControl w:val="0"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Інформацію щодо дотримання загальних та гарантованих стандартів якості електропостачання за формою, згідно додатку 8 до постанови НКРЕКП №375 від 12.06.2018 р., яка була подана НКРЕКП з дотриманням встановлених термінів (за останній звітний період (рік)).</w:t>
            </w:r>
          </w:p>
        </w:tc>
      </w:tr>
      <w:tr w:rsidR="001059E9" w:rsidRPr="005B5795" w:rsidTr="001059E9">
        <w:tc>
          <w:tcPr>
            <w:tcW w:w="686" w:type="dxa"/>
          </w:tcPr>
          <w:p w:rsidR="001059E9" w:rsidRPr="00791830" w:rsidRDefault="001059E9" w:rsidP="001059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1059E9" w:rsidRPr="00791830" w:rsidRDefault="001059E9" w:rsidP="001059E9">
            <w:pPr>
              <w:widowControl w:val="0"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Звіт за формою 14-НКРЕКП-постачанння (квартальна) «Звіт щодо показників комерційної якості надання послуг з постачання електричної енергії», затвердженою Постановою НКРЕКП «Про затвердження форм звітності щодо показників якості електропостачання та інструкцій щодо їх заповнення» № 374 від 12.06.2018 року за  останній квартал що передує даті оприлюднення закупівлі.</w:t>
            </w:r>
          </w:p>
        </w:tc>
      </w:tr>
      <w:tr w:rsidR="001059E9" w:rsidRPr="00791830" w:rsidTr="001059E9">
        <w:tc>
          <w:tcPr>
            <w:tcW w:w="686" w:type="dxa"/>
          </w:tcPr>
          <w:p w:rsidR="001059E9" w:rsidRPr="00791830" w:rsidRDefault="001059E9" w:rsidP="001059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1059E9" w:rsidRPr="00791830" w:rsidRDefault="001059E9" w:rsidP="001059E9">
            <w:pPr>
              <w:widowControl w:val="0"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Система управління діяльністю учасника з постачання електричної енергії повинна відповідати вимогам стандартів на системи управління ISO 9001:2015 (або еквівалент), відповідність вимогам стандартів системи </w:t>
            </w: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екологічного управління ДСТУ ISO 14001:2015, відповідність вимогам стандартів системи управління охороною здоров’я та безпекою праці ДСТУ ISO 45001:2019, Оригінал сертифікату відповідності вимогам ДСТУ ISO/IEC 27001:2015 (ISO/IEC 27001:2013;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Cor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1:2014, IDТ) «Інформаційні технології. Методи захисту. Системи управління інформаційною безпекою. Вимоги», Оригінал сертифікату відповідності вимогам ДСТУ ISO 37001:2018 (ISO 37001:2016, IDT) «Системи управління щодо протидії корупції. Вимоги та настанови щодо застосування». Сфера сертифікації – постачання електричної енергії. На підтвердження  учасник у складі пропозиції повинен надати сертифікат виданий на ім’я учасника, діючий на дату подання пропозиції.</w:t>
            </w:r>
          </w:p>
        </w:tc>
      </w:tr>
      <w:tr w:rsidR="001059E9" w:rsidRPr="00791830" w:rsidTr="001059E9">
        <w:tc>
          <w:tcPr>
            <w:tcW w:w="686" w:type="dxa"/>
          </w:tcPr>
          <w:p w:rsidR="001059E9" w:rsidRPr="00791830" w:rsidRDefault="001059E9" w:rsidP="001059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 виконання вимог пункту 9.6.2 глави 9.6 розділу IX «Правил роздрібного ринку електричної енергії», затверджених Постановою  Національної комісії, що здійснює державне регулювання у сферах енергетики та комунальних послуг від 14.03.2018  № 312 та/або  Постанови  Національної комісії, що здійснює державне регулювання у сферах енергетики та комунальних послуг  від 30.05.2013  № 642 «Про підвищення якості обслуговування споживачів електричної енергії»,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електропостачальник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щорічно, до 20 лютого року, наступного за звітним, надає споживачу інформацію щодо:</w:t>
            </w:r>
          </w:p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частки кожного джерела енергії (вугілля, природний газ, ядерне паливо, гідроенергія (об'єкти великої гідроенергетики), відновлювані джерела енергії, інші джерела) у загальній структурі балансу електричної енергії, купленої ним (та/або виробленої на власних електроустановках) за попередній рік;</w:t>
            </w:r>
          </w:p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посилання на доступні джерела інформації (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веб-сторінки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тощо) про вплив на довкілля, спричинений виробництвом електричної енергії усіма джерелами енергії, купленої споживачем (та/або виробленої на власних електроустановках) за попередній рік;</w:t>
            </w:r>
          </w:p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права споживача на зміну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електропостачальника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процедуру цієї зміни;</w:t>
            </w:r>
          </w:p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порядку зняття показів засобів вимірювання та оплати спожитої електричної енергії.</w:t>
            </w:r>
          </w:p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Підтвердити листом відповідного контролюючого органу (НКРЕКП) дотримання вимог Правил роздрібного ринку електричної енергії, затверджених постановою НКРЕКП від 14.03.2018р. №312,в частині наявності та функціонування у учасника центрів обслуговування споживачів, інформаційно-консультаційного центру,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кол-центру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веб-сайту та положень пункту 9.6.1, 9.6.2 гл.9,6 розділу ІХ цих Правил. В разі відсутності у учасника центрів обслуговування споживачів, інформаційно-консультаційного центру,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кол-центру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, веб-сайту та положень пункту 9.6.1 гл.9,6 – повинна бути підтверджена законність цього листом відповідного контролюючого органу (НКРЕКП). Лист повинен бути виданий на ім’я учасника;</w:t>
            </w:r>
          </w:p>
        </w:tc>
      </w:tr>
      <w:tr w:rsidR="001059E9" w:rsidRPr="00791830" w:rsidTr="001059E9">
        <w:tc>
          <w:tcPr>
            <w:tcW w:w="686" w:type="dxa"/>
          </w:tcPr>
          <w:p w:rsidR="001059E9" w:rsidRPr="00791830" w:rsidRDefault="001059E9" w:rsidP="001059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Для забезпечення стабільного, безперебійного постачання електричної енергії замовнику, учасник повинен добросовісно виконувати свої  зобов’язання, в тому числі фінансовими, перед іншими учасниками ринку електричної енергії, зокрема передбачені Правилами ринку, затвердженими Постановою </w:t>
            </w:r>
            <w:r w:rsidRPr="00791830">
              <w:rPr>
                <w:rFonts w:ascii="Times New Roman" w:hAnsi="Times New Roman"/>
                <w:sz w:val="20"/>
                <w:szCs w:val="20"/>
              </w:rPr>
              <w:t xml:space="preserve">НКРЕКП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14.03.2018  № 307 (у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редакції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постанови НКРЕКП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24.06.2019 № 1168).</w:t>
            </w:r>
          </w:p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830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7918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91830">
              <w:rPr>
                <w:rFonts w:ascii="Times New Roman" w:hAnsi="Times New Roman"/>
                <w:sz w:val="20"/>
                <w:szCs w:val="20"/>
              </w:rPr>
              <w:t>ідтвердження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добросовісного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виконання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своїх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фінансових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зобов’язань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складі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пропозиції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повинен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надати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гарантійний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лист про те,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за час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нового ринку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електричної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енергії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, а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саме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 з 01.07.2019 року по день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подання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пропозиції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набував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статусу «дефолтного» та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зазначена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інформація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була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оприлюднена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сайті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 оператора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системи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передачі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(«НЕК «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Укренерго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»),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який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виконує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функції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1830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gramEnd"/>
            <w:r w:rsidRPr="00791830">
              <w:rPr>
                <w:rFonts w:ascii="Times New Roman" w:hAnsi="Times New Roman"/>
                <w:sz w:val="20"/>
                <w:szCs w:val="20"/>
              </w:rPr>
              <w:t>іністратора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розрахунків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та/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інших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відкритих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джерелах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інформації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відповідно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до Правил ринку,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затверджених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Постановою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Національної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комісії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здійснює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державне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регулювання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у сферах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енергетики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комунальних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послуг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березня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2018 року N 307 у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редакції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постанови НКРЕКП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24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червня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2019 року N 1168.</w:t>
            </w:r>
          </w:p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830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разі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буде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перевірено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виявлено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набував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 статусу «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дефолтний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Замовник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приймає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183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91830">
              <w:rPr>
                <w:rFonts w:ascii="Times New Roman" w:hAnsi="Times New Roman"/>
                <w:sz w:val="20"/>
                <w:szCs w:val="20"/>
              </w:rPr>
              <w:t>ішення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відмову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учаснику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участі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процедурі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відхиляє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як такого,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відповідає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встановленим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абзацом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першим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частини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третьої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статті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22 Закону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«Про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публічні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вимогам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відповідно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1830">
              <w:rPr>
                <w:rFonts w:ascii="Times New Roman" w:hAnsi="Times New Roman"/>
                <w:sz w:val="20"/>
                <w:szCs w:val="20"/>
              </w:rPr>
              <w:t>законодавства</w:t>
            </w:r>
            <w:proofErr w:type="spellEnd"/>
            <w:r w:rsidRPr="007918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59E9" w:rsidRPr="00791830" w:rsidTr="001059E9">
        <w:tc>
          <w:tcPr>
            <w:tcW w:w="686" w:type="dxa"/>
          </w:tcPr>
          <w:p w:rsidR="001059E9" w:rsidRPr="00791830" w:rsidRDefault="001059E9" w:rsidP="001059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1059E9" w:rsidRPr="00791830" w:rsidRDefault="00875AB0" w:rsidP="001059E9">
            <w:pPr>
              <w:widowControl w:val="0"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Просимо проінформувати в довільній формі щодо тих операторів систем розподілу з якими є договірні відносини.</w:t>
            </w:r>
          </w:p>
        </w:tc>
      </w:tr>
    </w:tbl>
    <w:p w:rsidR="0061242E" w:rsidRPr="00791830" w:rsidRDefault="0061242E" w:rsidP="00E86A7B">
      <w:pPr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</w:pPr>
      <w:r w:rsidRPr="00791830">
        <w:rPr>
          <w:rFonts w:ascii="Times New Roman" w:hAnsi="Times New Roman"/>
          <w:b/>
          <w:color w:val="000000"/>
          <w:sz w:val="20"/>
          <w:szCs w:val="20"/>
          <w:lang w:val="uk-UA"/>
        </w:rPr>
        <w:t>*замовник залишає за собою право запиту на додаткові документи для підтвердження інформації, у випадку підтвердження інформації щодо зв’язку учасника з країною-агресором, Замовник відхиляє такі пропозиції у відповідності до п.2 постанови до КМУ №1178 від 12 жовтня 2022р. «</w:t>
      </w:r>
      <w:r w:rsidRPr="00791830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61242E" w:rsidRPr="00791830" w:rsidRDefault="00875AB0" w:rsidP="00791830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791830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**Згідно п. 3 статті 22 Закону України «Про публічні закупівлі», а саме: «Тендерна документація може містити іншу інформацію, вимоги щодо наявності якої передбачені законодавством та яку замовник вважає за необхідне включити до тендерної документації.».</w:t>
      </w:r>
    </w:p>
    <w:sectPr w:rsidR="0061242E" w:rsidRPr="00791830" w:rsidSect="00E86A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2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453"/>
    <w:multiLevelType w:val="hybridMultilevel"/>
    <w:tmpl w:val="40E4BB84"/>
    <w:lvl w:ilvl="0" w:tplc="47D066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CF4627"/>
    <w:multiLevelType w:val="hybridMultilevel"/>
    <w:tmpl w:val="93DA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3F2DAD"/>
    <w:multiLevelType w:val="multilevel"/>
    <w:tmpl w:val="EF60D7B8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>
    <w:nsid w:val="518D636B"/>
    <w:multiLevelType w:val="hybridMultilevel"/>
    <w:tmpl w:val="2E98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920"/>
    <w:rsid w:val="00040CB4"/>
    <w:rsid w:val="00092C39"/>
    <w:rsid w:val="001059E9"/>
    <w:rsid w:val="00142623"/>
    <w:rsid w:val="0019520D"/>
    <w:rsid w:val="001B2B72"/>
    <w:rsid w:val="002C3C83"/>
    <w:rsid w:val="002C5070"/>
    <w:rsid w:val="002F5DF4"/>
    <w:rsid w:val="003532A1"/>
    <w:rsid w:val="00397077"/>
    <w:rsid w:val="003C5518"/>
    <w:rsid w:val="00480FA9"/>
    <w:rsid w:val="00484C7F"/>
    <w:rsid w:val="00493749"/>
    <w:rsid w:val="004B160C"/>
    <w:rsid w:val="00563D72"/>
    <w:rsid w:val="00574B11"/>
    <w:rsid w:val="005B5795"/>
    <w:rsid w:val="005C1920"/>
    <w:rsid w:val="0061242E"/>
    <w:rsid w:val="00643A83"/>
    <w:rsid w:val="006473FF"/>
    <w:rsid w:val="00657DDB"/>
    <w:rsid w:val="006C09E8"/>
    <w:rsid w:val="006E43B5"/>
    <w:rsid w:val="006F4131"/>
    <w:rsid w:val="00727A47"/>
    <w:rsid w:val="00775EC4"/>
    <w:rsid w:val="00791830"/>
    <w:rsid w:val="00827AD8"/>
    <w:rsid w:val="008512EA"/>
    <w:rsid w:val="00875AB0"/>
    <w:rsid w:val="008D44AE"/>
    <w:rsid w:val="008D5C9B"/>
    <w:rsid w:val="009369BE"/>
    <w:rsid w:val="00964C08"/>
    <w:rsid w:val="00985EB7"/>
    <w:rsid w:val="009E592E"/>
    <w:rsid w:val="00A35310"/>
    <w:rsid w:val="00A41F74"/>
    <w:rsid w:val="00B16853"/>
    <w:rsid w:val="00BB2EA0"/>
    <w:rsid w:val="00C8052E"/>
    <w:rsid w:val="00CE55F5"/>
    <w:rsid w:val="00D63902"/>
    <w:rsid w:val="00DC4806"/>
    <w:rsid w:val="00E86A7B"/>
    <w:rsid w:val="00EA7CD9"/>
    <w:rsid w:val="00EB5827"/>
    <w:rsid w:val="00EE6568"/>
    <w:rsid w:val="00F135F5"/>
    <w:rsid w:val="00F36BDF"/>
    <w:rsid w:val="00F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B5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B5827"/>
    <w:rPr>
      <w:rFonts w:ascii="Times New Roman" w:hAnsi="Times New Roman"/>
      <w:sz w:val="24"/>
      <w:lang w:eastAsia="ru-RU"/>
    </w:rPr>
  </w:style>
  <w:style w:type="paragraph" w:customStyle="1" w:styleId="Standard">
    <w:name w:val="Standard"/>
    <w:uiPriority w:val="99"/>
    <w:rsid w:val="00EB582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Strong"/>
    <w:uiPriority w:val="99"/>
    <w:qFormat/>
    <w:rsid w:val="00E86A7B"/>
    <w:rPr>
      <w:rFonts w:cs="Times New Roman"/>
      <w:b/>
    </w:rPr>
  </w:style>
  <w:style w:type="character" w:customStyle="1" w:styleId="apple-converted-space">
    <w:name w:val="apple-converted-space"/>
    <w:uiPriority w:val="99"/>
    <w:rsid w:val="00E86A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SPecialiST RePack</Company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Bugaiova Liliia</dc:creator>
  <cp:keywords/>
  <dc:description/>
  <cp:lastModifiedBy>Томляк Світлана Вікторівна</cp:lastModifiedBy>
  <cp:revision>16</cp:revision>
  <dcterms:created xsi:type="dcterms:W3CDTF">2023-01-12T13:35:00Z</dcterms:created>
  <dcterms:modified xsi:type="dcterms:W3CDTF">2023-03-13T10:26:00Z</dcterms:modified>
</cp:coreProperties>
</file>