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54" w:rsidRPr="00C81983" w:rsidRDefault="00904254" w:rsidP="00904254">
      <w:pPr>
        <w:ind w:left="-142" w:firstLine="567"/>
        <w:jc w:val="center"/>
        <w:rPr>
          <w:b/>
          <w:bCs/>
          <w:sz w:val="24"/>
          <w:szCs w:val="24"/>
          <w:lang w:val="uk-UA"/>
        </w:rPr>
      </w:pPr>
      <w:r w:rsidRPr="00C81983">
        <w:rPr>
          <w:b/>
          <w:bCs/>
          <w:sz w:val="24"/>
          <w:szCs w:val="24"/>
          <w:lang w:val="uk-UA"/>
        </w:rPr>
        <w:t>ОГОЛОШЕННЯ ПРО ПРОВЕДЕННЯ СПРОЩЕНОЇ ЗАКУПІВЛІ   В СИСТЕМІ ЕЛЕКТРОННИХ ЗАКУПІВЕЛЬ (далі-Оголошення)</w:t>
      </w:r>
    </w:p>
    <w:p w:rsidR="00904254" w:rsidRPr="00C81983" w:rsidRDefault="00492D55" w:rsidP="00904254">
      <w:pPr>
        <w:ind w:left="-142" w:firstLine="567"/>
        <w:jc w:val="center"/>
        <w:rPr>
          <w:b/>
          <w:bCs/>
          <w:sz w:val="24"/>
          <w:szCs w:val="24"/>
          <w:lang w:val="uk-UA"/>
        </w:rPr>
      </w:pPr>
      <w:r w:rsidRPr="00C81983">
        <w:rPr>
          <w:b/>
          <w:bCs/>
          <w:sz w:val="24"/>
          <w:szCs w:val="24"/>
          <w:lang w:val="uk-UA"/>
        </w:rPr>
        <w:t>2</w:t>
      </w:r>
      <w:r w:rsidR="00745DE4" w:rsidRPr="000E00EC">
        <w:rPr>
          <w:b/>
          <w:bCs/>
          <w:sz w:val="24"/>
          <w:szCs w:val="24"/>
        </w:rPr>
        <w:t>3</w:t>
      </w:r>
      <w:r w:rsidR="00904254" w:rsidRPr="00C81983">
        <w:rPr>
          <w:b/>
          <w:bCs/>
          <w:sz w:val="24"/>
          <w:szCs w:val="24"/>
          <w:lang w:val="uk-UA"/>
        </w:rPr>
        <w:t>.</w:t>
      </w:r>
      <w:r w:rsidR="007F7164" w:rsidRPr="00C81983">
        <w:rPr>
          <w:b/>
          <w:bCs/>
          <w:sz w:val="24"/>
          <w:szCs w:val="24"/>
          <w:lang w:val="uk-UA"/>
        </w:rPr>
        <w:t>03</w:t>
      </w:r>
      <w:r w:rsidR="00746859" w:rsidRPr="00C81983">
        <w:rPr>
          <w:b/>
          <w:bCs/>
          <w:sz w:val="24"/>
          <w:szCs w:val="24"/>
          <w:lang w:val="uk-UA"/>
        </w:rPr>
        <w:t>.</w:t>
      </w:r>
      <w:r w:rsidR="002938F1" w:rsidRPr="00C81983">
        <w:rPr>
          <w:b/>
          <w:bCs/>
          <w:sz w:val="24"/>
          <w:szCs w:val="24"/>
          <w:lang w:val="uk-UA"/>
        </w:rPr>
        <w:t>202</w:t>
      </w:r>
      <w:r w:rsidR="00430C43" w:rsidRPr="00C81983">
        <w:rPr>
          <w:b/>
          <w:bCs/>
          <w:sz w:val="24"/>
          <w:szCs w:val="24"/>
          <w:lang w:val="uk-UA"/>
        </w:rPr>
        <w:t>3</w:t>
      </w:r>
    </w:p>
    <w:p w:rsidR="00145818" w:rsidRPr="00C81983" w:rsidRDefault="00145818" w:rsidP="00145818">
      <w:pPr>
        <w:ind w:left="-142" w:firstLine="567"/>
        <w:jc w:val="both"/>
        <w:rPr>
          <w:b/>
          <w:sz w:val="20"/>
          <w:lang w:val="uk-UA"/>
        </w:rPr>
      </w:pPr>
      <w:r w:rsidRPr="00C81983">
        <w:rPr>
          <w:b/>
          <w:sz w:val="20"/>
        </w:rPr>
        <w:t xml:space="preserve">1. </w:t>
      </w:r>
      <w:r w:rsidRPr="00C81983">
        <w:rPr>
          <w:b/>
          <w:sz w:val="20"/>
          <w:lang w:val="uk-UA"/>
        </w:rPr>
        <w:t>Замовник:</w:t>
      </w:r>
    </w:p>
    <w:p w:rsidR="00145818" w:rsidRPr="00C81983" w:rsidRDefault="00145818" w:rsidP="00145818">
      <w:pPr>
        <w:ind w:left="-142"/>
        <w:jc w:val="both"/>
        <w:rPr>
          <w:i/>
          <w:sz w:val="20"/>
          <w:lang w:val="uk-UA"/>
        </w:rPr>
      </w:pPr>
      <w:r w:rsidRPr="00C81983">
        <w:rPr>
          <w:sz w:val="20"/>
        </w:rPr>
        <w:t xml:space="preserve">1.1. </w:t>
      </w:r>
      <w:r w:rsidRPr="00C81983">
        <w:rPr>
          <w:sz w:val="20"/>
          <w:lang w:val="uk-UA"/>
        </w:rPr>
        <w:t>Найменування</w:t>
      </w:r>
      <w:r w:rsidRPr="00C81983">
        <w:rPr>
          <w:sz w:val="20"/>
        </w:rPr>
        <w:t xml:space="preserve">: </w:t>
      </w:r>
      <w:r w:rsidRPr="00C81983">
        <w:rPr>
          <w:i/>
          <w:sz w:val="20"/>
          <w:lang w:val="uk-UA"/>
        </w:rPr>
        <w:t>Управління житлово-комунального господарства</w:t>
      </w:r>
      <w:r w:rsidR="006E7C65" w:rsidRPr="00C81983">
        <w:rPr>
          <w:i/>
          <w:sz w:val="20"/>
          <w:lang w:val="uk-UA"/>
        </w:rPr>
        <w:t xml:space="preserve"> та будівництва</w:t>
      </w:r>
      <w:r w:rsidRPr="00C81983">
        <w:rPr>
          <w:i/>
          <w:sz w:val="20"/>
          <w:lang w:val="uk-UA"/>
        </w:rPr>
        <w:t xml:space="preserve"> Солом'янської районної в місті Києві державної адміністрації  </w:t>
      </w:r>
    </w:p>
    <w:p w:rsidR="00145818" w:rsidRPr="00C81983" w:rsidRDefault="00145818" w:rsidP="00145818">
      <w:pPr>
        <w:pStyle w:val="aa"/>
        <w:tabs>
          <w:tab w:val="num" w:pos="-180"/>
          <w:tab w:val="left" w:pos="540"/>
        </w:tabs>
        <w:spacing w:before="0" w:beforeAutospacing="0" w:after="0" w:afterAutospacing="0"/>
        <w:ind w:left="-142"/>
        <w:jc w:val="both"/>
        <w:rPr>
          <w:color w:val="000000"/>
          <w:sz w:val="20"/>
          <w:szCs w:val="20"/>
        </w:rPr>
      </w:pPr>
      <w:r w:rsidRPr="00C81983">
        <w:rPr>
          <w:sz w:val="20"/>
          <w:szCs w:val="20"/>
          <w:lang w:eastAsia="ru-RU"/>
        </w:rPr>
        <w:t xml:space="preserve">1.2. Код ЄДРПОУ: </w:t>
      </w:r>
      <w:r w:rsidRPr="00C81983">
        <w:rPr>
          <w:color w:val="000000"/>
          <w:sz w:val="20"/>
          <w:szCs w:val="20"/>
        </w:rPr>
        <w:t>37485401</w:t>
      </w:r>
    </w:p>
    <w:p w:rsidR="00145818" w:rsidRPr="00C81983" w:rsidRDefault="00145818" w:rsidP="00145818">
      <w:pPr>
        <w:ind w:left="-142"/>
        <w:jc w:val="both"/>
        <w:rPr>
          <w:i/>
          <w:sz w:val="20"/>
          <w:lang w:val="uk-UA"/>
        </w:rPr>
      </w:pPr>
      <w:r w:rsidRPr="00C81983">
        <w:rPr>
          <w:sz w:val="20"/>
          <w:lang w:val="uk-UA"/>
        </w:rPr>
        <w:t xml:space="preserve">1.3. Місцезнаходження: </w:t>
      </w:r>
      <w:r w:rsidRPr="00C81983">
        <w:rPr>
          <w:i/>
          <w:sz w:val="20"/>
          <w:lang w:val="uk-UA"/>
        </w:rPr>
        <w:t>просп. Повітрофлотський, 41, м. Київ, 03020</w:t>
      </w:r>
    </w:p>
    <w:p w:rsidR="00145818" w:rsidRPr="00C81983" w:rsidRDefault="00145818" w:rsidP="002938F1">
      <w:pPr>
        <w:pStyle w:val="aa"/>
        <w:tabs>
          <w:tab w:val="num" w:pos="-180"/>
          <w:tab w:val="left" w:pos="540"/>
        </w:tabs>
        <w:spacing w:before="0" w:beforeAutospacing="0" w:after="0" w:afterAutospacing="0"/>
        <w:ind w:left="-142"/>
        <w:jc w:val="both"/>
        <w:rPr>
          <w:sz w:val="20"/>
          <w:szCs w:val="20"/>
        </w:rPr>
      </w:pPr>
      <w:r w:rsidRPr="00C81983">
        <w:rPr>
          <w:sz w:val="20"/>
          <w:szCs w:val="20"/>
          <w:lang w:eastAsia="ru-RU"/>
        </w:rPr>
        <w:t xml:space="preserve">1.4. </w:t>
      </w:r>
      <w:r w:rsidRPr="00C81983">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C81983">
        <w:rPr>
          <w:b/>
          <w:i/>
          <w:sz w:val="20"/>
          <w:szCs w:val="20"/>
        </w:rPr>
        <w:t xml:space="preserve"> </w:t>
      </w:r>
    </w:p>
    <w:p w:rsidR="002938F1" w:rsidRPr="00C81983" w:rsidRDefault="002938F1" w:rsidP="002938F1">
      <w:pPr>
        <w:pStyle w:val="aa"/>
        <w:tabs>
          <w:tab w:val="num" w:pos="-180"/>
          <w:tab w:val="left" w:pos="540"/>
        </w:tabs>
        <w:spacing w:before="0" w:beforeAutospacing="0" w:after="0" w:afterAutospacing="0"/>
        <w:ind w:left="-142"/>
        <w:jc w:val="both"/>
        <w:rPr>
          <w:b/>
          <w:i/>
          <w:sz w:val="20"/>
          <w:szCs w:val="20"/>
        </w:rPr>
      </w:pPr>
      <w:r w:rsidRPr="00C81983">
        <w:rPr>
          <w:b/>
          <w:i/>
          <w:sz w:val="20"/>
          <w:szCs w:val="20"/>
        </w:rPr>
        <w:t xml:space="preserve">            З організаційних питань: </w:t>
      </w:r>
    </w:p>
    <w:p w:rsidR="002938F1" w:rsidRPr="00C81983" w:rsidRDefault="002938F1" w:rsidP="002938F1">
      <w:pPr>
        <w:pStyle w:val="aa"/>
        <w:tabs>
          <w:tab w:val="num" w:pos="-180"/>
          <w:tab w:val="num" w:pos="-142"/>
          <w:tab w:val="left" w:pos="540"/>
        </w:tabs>
        <w:spacing w:before="0" w:beforeAutospacing="0" w:after="0" w:afterAutospacing="0"/>
        <w:ind w:left="-142"/>
        <w:jc w:val="both"/>
        <w:rPr>
          <w:sz w:val="20"/>
          <w:szCs w:val="20"/>
        </w:rPr>
      </w:pPr>
      <w:r w:rsidRPr="00C81983">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00CF69DA" w:rsidRPr="00C81983">
          <w:rPr>
            <w:rStyle w:val="a5"/>
            <w:sz w:val="20"/>
            <w:szCs w:val="20"/>
            <w:lang w:val="en-US"/>
          </w:rPr>
          <w:t>o</w:t>
        </w:r>
        <w:r w:rsidR="00CF69DA" w:rsidRPr="00C81983">
          <w:rPr>
            <w:rStyle w:val="a5"/>
            <w:sz w:val="20"/>
            <w:szCs w:val="20"/>
          </w:rPr>
          <w:t>.</w:t>
        </w:r>
        <w:r w:rsidR="00CF69DA" w:rsidRPr="00C81983">
          <w:rPr>
            <w:rStyle w:val="a5"/>
            <w:sz w:val="20"/>
            <w:szCs w:val="20"/>
            <w:lang w:val="en-US"/>
          </w:rPr>
          <w:t>sidoruk</w:t>
        </w:r>
        <w:r w:rsidR="00CF69DA" w:rsidRPr="00C81983">
          <w:rPr>
            <w:rStyle w:val="a5"/>
            <w:sz w:val="20"/>
            <w:szCs w:val="20"/>
          </w:rPr>
          <w:t>@</w:t>
        </w:r>
        <w:r w:rsidR="00CF69DA" w:rsidRPr="00C81983">
          <w:rPr>
            <w:rStyle w:val="a5"/>
            <w:sz w:val="20"/>
            <w:szCs w:val="20"/>
            <w:lang w:val="en-US"/>
          </w:rPr>
          <w:t>solor</w:t>
        </w:r>
        <w:r w:rsidR="00CF69DA" w:rsidRPr="00C81983">
          <w:rPr>
            <w:rStyle w:val="a5"/>
            <w:sz w:val="20"/>
            <w:szCs w:val="20"/>
          </w:rPr>
          <w:t>.</w:t>
        </w:r>
        <w:r w:rsidR="00CF69DA" w:rsidRPr="00C81983">
          <w:rPr>
            <w:rStyle w:val="a5"/>
            <w:sz w:val="20"/>
            <w:szCs w:val="20"/>
            <w:lang w:val="en-US"/>
          </w:rPr>
          <w:t>gov</w:t>
        </w:r>
        <w:r w:rsidR="00CF69DA" w:rsidRPr="00C81983">
          <w:rPr>
            <w:rStyle w:val="a5"/>
            <w:sz w:val="20"/>
            <w:szCs w:val="20"/>
          </w:rPr>
          <w:t>.</w:t>
        </w:r>
        <w:proofErr w:type="spellStart"/>
        <w:r w:rsidR="00CF69DA" w:rsidRPr="00C81983">
          <w:rPr>
            <w:rStyle w:val="a5"/>
            <w:sz w:val="20"/>
            <w:szCs w:val="20"/>
            <w:lang w:val="en-US"/>
          </w:rPr>
          <w:t>ua</w:t>
        </w:r>
        <w:proofErr w:type="spellEnd"/>
      </w:hyperlink>
      <w:r w:rsidRPr="00C81983">
        <w:rPr>
          <w:sz w:val="20"/>
          <w:szCs w:val="20"/>
        </w:rPr>
        <w:t>.</w:t>
      </w:r>
    </w:p>
    <w:p w:rsidR="00CF69DA" w:rsidRPr="00C81983" w:rsidRDefault="00CF69DA" w:rsidP="00D34108">
      <w:pPr>
        <w:ind w:left="-142"/>
        <w:jc w:val="both"/>
        <w:rPr>
          <w:sz w:val="20"/>
          <w:lang w:val="uk-UA"/>
        </w:rPr>
      </w:pPr>
      <w:r w:rsidRPr="00C81983">
        <w:rPr>
          <w:b/>
          <w:i/>
          <w:sz w:val="20"/>
          <w:lang w:val="uk-UA"/>
        </w:rPr>
        <w:t>З технічних питань:</w:t>
      </w:r>
      <w:r w:rsidR="00D34108" w:rsidRPr="00C81983">
        <w:rPr>
          <w:b/>
          <w:i/>
          <w:sz w:val="20"/>
          <w:lang w:val="uk-UA"/>
        </w:rPr>
        <w:t xml:space="preserve"> </w:t>
      </w:r>
      <w:r w:rsidR="00D34108" w:rsidRPr="00C81983">
        <w:rPr>
          <w:sz w:val="20"/>
          <w:lang w:val="uk-UA"/>
        </w:rPr>
        <w:t xml:space="preserve">КП «Керуюча компанія з обслуговування житлового фонду Солом’янського району м. Києва», поштова адреса: вул. Левка </w:t>
      </w:r>
      <w:proofErr w:type="spellStart"/>
      <w:r w:rsidR="00D34108" w:rsidRPr="00C81983">
        <w:rPr>
          <w:sz w:val="20"/>
          <w:lang w:val="uk-UA"/>
        </w:rPr>
        <w:t>Мацієвича</w:t>
      </w:r>
      <w:proofErr w:type="spellEnd"/>
      <w:r w:rsidR="00D34108" w:rsidRPr="00C81983">
        <w:rPr>
          <w:sz w:val="20"/>
          <w:lang w:val="uk-UA"/>
        </w:rPr>
        <w:t>, 6, м. Київ, 03186, тел. (044) 249-46-96,    е-mail: ekspluataciya_kpd@ukr.net</w:t>
      </w:r>
    </w:p>
    <w:p w:rsidR="00827405" w:rsidRPr="00C81983" w:rsidRDefault="00F12091" w:rsidP="00F83B62">
      <w:pPr>
        <w:tabs>
          <w:tab w:val="left" w:pos="426"/>
        </w:tabs>
        <w:ind w:left="-142"/>
        <w:jc w:val="both"/>
        <w:rPr>
          <w:sz w:val="20"/>
          <w:lang w:val="uk-UA"/>
        </w:rPr>
      </w:pPr>
      <w:r w:rsidRPr="00C81983">
        <w:rPr>
          <w:sz w:val="20"/>
          <w:lang w:val="uk-UA"/>
        </w:rPr>
        <w:t>2. Очікувана вартість предмета закупівлі:</w:t>
      </w:r>
      <w:r w:rsidR="008D4654" w:rsidRPr="00C81983">
        <w:rPr>
          <w:sz w:val="20"/>
          <w:lang w:val="uk-UA"/>
        </w:rPr>
        <w:t xml:space="preserve"> </w:t>
      </w:r>
      <w:r w:rsidR="00D34108" w:rsidRPr="00C81983">
        <w:rPr>
          <w:b/>
          <w:sz w:val="20"/>
          <w:lang w:val="uk-UA"/>
        </w:rPr>
        <w:t>39 000,0</w:t>
      </w:r>
      <w:r w:rsidR="00710F18" w:rsidRPr="00C81983">
        <w:rPr>
          <w:b/>
          <w:sz w:val="20"/>
          <w:lang w:val="uk-UA"/>
        </w:rPr>
        <w:t>0</w:t>
      </w:r>
      <w:r w:rsidR="00315066" w:rsidRPr="00C81983">
        <w:rPr>
          <w:b/>
          <w:sz w:val="20"/>
          <w:lang w:val="uk-UA"/>
        </w:rPr>
        <w:t xml:space="preserve"> </w:t>
      </w:r>
      <w:r w:rsidR="00F24CBF" w:rsidRPr="00C81983">
        <w:rPr>
          <w:b/>
          <w:sz w:val="20"/>
          <w:lang w:val="uk-UA"/>
        </w:rPr>
        <w:t xml:space="preserve"> </w:t>
      </w:r>
      <w:r w:rsidR="002938F1" w:rsidRPr="00C81983">
        <w:rPr>
          <w:b/>
          <w:sz w:val="20"/>
          <w:lang w:val="uk-UA"/>
        </w:rPr>
        <w:t>грн.</w:t>
      </w:r>
      <w:r w:rsidR="00F24CBF" w:rsidRPr="00C81983">
        <w:rPr>
          <w:b/>
          <w:sz w:val="20"/>
          <w:lang w:val="uk-UA"/>
        </w:rPr>
        <w:t>(</w:t>
      </w:r>
      <w:r w:rsidR="00D34108" w:rsidRPr="00C81983">
        <w:rPr>
          <w:b/>
        </w:rPr>
        <w:t xml:space="preserve"> </w:t>
      </w:r>
      <w:r w:rsidR="00D34108" w:rsidRPr="00C81983">
        <w:rPr>
          <w:b/>
          <w:sz w:val="20"/>
          <w:lang w:val="uk-UA"/>
        </w:rPr>
        <w:t>Тридцять дев'ять тисяч гривень 00 копійок</w:t>
      </w:r>
      <w:r w:rsidR="00F24CBF" w:rsidRPr="00C81983">
        <w:rPr>
          <w:b/>
          <w:sz w:val="20"/>
          <w:lang w:val="uk-UA"/>
        </w:rPr>
        <w:t>)</w:t>
      </w:r>
      <w:r w:rsidR="0053157B" w:rsidRPr="00C81983">
        <w:rPr>
          <w:b/>
          <w:sz w:val="20"/>
          <w:lang w:val="uk-UA"/>
        </w:rPr>
        <w:t xml:space="preserve"> з ПДВ</w:t>
      </w:r>
      <w:r w:rsidR="0053157B" w:rsidRPr="00C81983">
        <w:rPr>
          <w:sz w:val="20"/>
          <w:lang w:val="uk-UA"/>
        </w:rPr>
        <w:t>.</w:t>
      </w:r>
    </w:p>
    <w:p w:rsidR="00093223" w:rsidRPr="00C81983" w:rsidRDefault="00C920E2" w:rsidP="00F83B62">
      <w:pPr>
        <w:tabs>
          <w:tab w:val="left" w:pos="426"/>
        </w:tabs>
        <w:ind w:left="-142"/>
        <w:jc w:val="both"/>
        <w:rPr>
          <w:b/>
          <w:sz w:val="20"/>
          <w:lang w:val="uk-UA"/>
        </w:rPr>
      </w:pPr>
      <w:r w:rsidRPr="00C81983">
        <w:rPr>
          <w:b/>
          <w:sz w:val="20"/>
          <w:lang w:val="uk-UA"/>
        </w:rPr>
        <w:t>3.</w:t>
      </w:r>
      <w:r w:rsidR="00093223" w:rsidRPr="00C81983">
        <w:rPr>
          <w:b/>
          <w:sz w:val="20"/>
          <w:lang w:val="uk-UA"/>
        </w:rPr>
        <w:t>Інформація про предмет закупівлі:</w:t>
      </w:r>
      <w:r w:rsidR="00F83B62" w:rsidRPr="00C81983">
        <w:rPr>
          <w:b/>
          <w:sz w:val="20"/>
          <w:lang w:val="uk-UA"/>
        </w:rPr>
        <w:tab/>
      </w:r>
    </w:p>
    <w:p w:rsidR="00F359A1" w:rsidRPr="00C81983" w:rsidRDefault="00093223" w:rsidP="00A57EC8">
      <w:pPr>
        <w:ind w:left="-142"/>
        <w:jc w:val="both"/>
        <w:rPr>
          <w:bCs/>
          <w:sz w:val="20"/>
          <w:lang w:val="uk-UA"/>
        </w:rPr>
      </w:pPr>
      <w:r w:rsidRPr="00C81983">
        <w:rPr>
          <w:sz w:val="20"/>
          <w:lang w:val="uk-UA"/>
        </w:rPr>
        <w:t xml:space="preserve">3.1. Найменування предмета </w:t>
      </w:r>
      <w:r w:rsidRPr="00C81983">
        <w:rPr>
          <w:b/>
          <w:sz w:val="20"/>
          <w:lang w:val="uk-UA"/>
        </w:rPr>
        <w:t>з</w:t>
      </w:r>
      <w:r w:rsidRPr="00C81983">
        <w:rPr>
          <w:sz w:val="20"/>
          <w:lang w:val="uk-UA"/>
        </w:rPr>
        <w:t>акупівлі</w:t>
      </w:r>
      <w:r w:rsidR="00B85005" w:rsidRPr="00C81983">
        <w:rPr>
          <w:b/>
          <w:sz w:val="20"/>
          <w:lang w:val="uk-UA"/>
        </w:rPr>
        <w:t>:</w:t>
      </w:r>
      <w:r w:rsidR="00D9596C" w:rsidRPr="00C81983">
        <w:rPr>
          <w:b/>
          <w:sz w:val="20"/>
          <w:lang w:val="uk-UA"/>
        </w:rPr>
        <w:t xml:space="preserve"> </w:t>
      </w:r>
      <w:r w:rsidR="007F7164" w:rsidRPr="00C81983">
        <w:rPr>
          <w:b/>
          <w:bCs/>
          <w:sz w:val="20"/>
          <w:lang w:val="uk-UA"/>
        </w:rPr>
        <w:t xml:space="preserve">Виконання робіт з розроблення проектно-кошторисної документації по об’єкту </w:t>
      </w:r>
      <w:r w:rsidR="00D34108" w:rsidRPr="00C81983">
        <w:rPr>
          <w:b/>
          <w:bCs/>
          <w:sz w:val="20"/>
          <w:lang w:val="uk-UA"/>
        </w:rPr>
        <w:t>Капітальний ремонт</w:t>
      </w:r>
      <w:r w:rsidR="00EE589A" w:rsidRPr="00C81983">
        <w:rPr>
          <w:b/>
          <w:bCs/>
          <w:sz w:val="20"/>
          <w:lang w:val="uk-UA"/>
        </w:rPr>
        <w:t xml:space="preserve"> електричних мереж/електрощитових за адресою: </w:t>
      </w:r>
      <w:r w:rsidR="00C81983" w:rsidRPr="00C81983">
        <w:rPr>
          <w:b/>
          <w:bCs/>
          <w:sz w:val="20"/>
          <w:lang w:val="uk-UA"/>
        </w:rPr>
        <w:t xml:space="preserve">вул. Миколи Василенка, 14-Б </w:t>
      </w:r>
      <w:r w:rsidR="00D34108" w:rsidRPr="00C81983">
        <w:rPr>
          <w:b/>
          <w:bCs/>
          <w:sz w:val="20"/>
          <w:lang w:val="uk-UA"/>
        </w:rPr>
        <w:t xml:space="preserve">у Солом’янському районі м. Києва (підготовка об’єктів до опалювального сезону та заходи з енергозбереження) </w:t>
      </w:r>
      <w:r w:rsidR="00D34108" w:rsidRPr="00C81983">
        <w:rPr>
          <w:bCs/>
          <w:sz w:val="20"/>
          <w:lang w:val="uk-UA"/>
        </w:rPr>
        <w:t>- [Настанова з визначення вартості проектних, науково-проектних, вишукувальних робіт та експертизи проектної документації на будівництві (за кодом CPV за ДК 021:2015 – 45230000-8 Будівництво трубопроводів, ліній зв’язку та електропередач, шосе, доріг, аеродромів і залізничних доріг; вирівнювання поверхонь, ІА01-9 Проектування та будівництво)] (стадія «Робочий проект»)</w:t>
      </w:r>
    </w:p>
    <w:p w:rsidR="00B96965" w:rsidRPr="00C81983" w:rsidRDefault="00093223" w:rsidP="00A57EC8">
      <w:pPr>
        <w:ind w:left="-142"/>
        <w:jc w:val="both"/>
        <w:rPr>
          <w:sz w:val="20"/>
          <w:lang w:val="uk-UA"/>
        </w:rPr>
      </w:pPr>
      <w:r w:rsidRPr="00C81983">
        <w:rPr>
          <w:sz w:val="20"/>
          <w:lang w:val="uk-UA"/>
        </w:rPr>
        <w:t xml:space="preserve">3.2. </w:t>
      </w:r>
      <w:r w:rsidR="00FF1508" w:rsidRPr="00C81983">
        <w:rPr>
          <w:sz w:val="20"/>
          <w:lang w:val="uk-UA"/>
        </w:rPr>
        <w:t>К</w:t>
      </w:r>
      <w:r w:rsidR="00B96965" w:rsidRPr="00C81983">
        <w:rPr>
          <w:sz w:val="20"/>
          <w:lang w:val="uk-UA"/>
        </w:rPr>
        <w:t xml:space="preserve">ількість товару або обсяг виконання робіт чи надання послуг: </w:t>
      </w:r>
      <w:r w:rsidR="00B96965" w:rsidRPr="00C81983">
        <w:rPr>
          <w:i/>
          <w:sz w:val="20"/>
          <w:lang w:val="uk-UA"/>
        </w:rPr>
        <w:t xml:space="preserve">1 </w:t>
      </w:r>
      <w:r w:rsidR="007F7164" w:rsidRPr="00C81983">
        <w:rPr>
          <w:i/>
          <w:sz w:val="20"/>
          <w:lang w:val="uk-UA"/>
        </w:rPr>
        <w:t>роботи</w:t>
      </w:r>
    </w:p>
    <w:p w:rsidR="00A639A2" w:rsidRPr="00C81983" w:rsidRDefault="00093223" w:rsidP="006C7AE3">
      <w:pPr>
        <w:ind w:left="-142"/>
        <w:rPr>
          <w:b/>
          <w:sz w:val="20"/>
          <w:lang w:val="uk-UA"/>
        </w:rPr>
      </w:pPr>
      <w:r w:rsidRPr="00C81983">
        <w:rPr>
          <w:sz w:val="20"/>
          <w:lang w:val="uk-UA"/>
        </w:rPr>
        <w:t xml:space="preserve">3.3. Місце </w:t>
      </w:r>
      <w:r w:rsidR="0020373A" w:rsidRPr="00C81983">
        <w:rPr>
          <w:sz w:val="20"/>
          <w:lang w:val="uk-UA"/>
        </w:rPr>
        <w:t>виконання робіт</w:t>
      </w:r>
      <w:r w:rsidRPr="00C81983">
        <w:rPr>
          <w:sz w:val="20"/>
          <w:lang w:val="uk-UA"/>
        </w:rPr>
        <w:t>:</w:t>
      </w:r>
      <w:r w:rsidR="0020373A" w:rsidRPr="00C81983">
        <w:rPr>
          <w:sz w:val="20"/>
          <w:lang w:val="uk-UA"/>
        </w:rPr>
        <w:t xml:space="preserve"> </w:t>
      </w:r>
      <w:r w:rsidR="0020373A" w:rsidRPr="00C81983">
        <w:rPr>
          <w:i/>
          <w:sz w:val="20"/>
          <w:lang w:val="uk-UA"/>
        </w:rPr>
        <w:t>м. Київ, Солом’янський район</w:t>
      </w:r>
      <w:r w:rsidR="00664EA5" w:rsidRPr="00C81983">
        <w:rPr>
          <w:i/>
          <w:sz w:val="20"/>
          <w:lang w:val="uk-UA"/>
        </w:rPr>
        <w:t xml:space="preserve">, </w:t>
      </w:r>
      <w:r w:rsidR="00C81983" w:rsidRPr="00C81983">
        <w:rPr>
          <w:b/>
          <w:bCs/>
          <w:sz w:val="20"/>
          <w:lang w:val="uk-UA"/>
        </w:rPr>
        <w:t>вул. Миколи Василенка, 14-Б</w:t>
      </w:r>
      <w:r w:rsidR="000B7A93" w:rsidRPr="00C81983">
        <w:rPr>
          <w:b/>
          <w:bCs/>
          <w:i/>
          <w:sz w:val="20"/>
          <w:lang w:val="uk-UA"/>
        </w:rPr>
        <w:t>.</w:t>
      </w:r>
    </w:p>
    <w:p w:rsidR="00093223" w:rsidRPr="00C81983" w:rsidRDefault="006C7AE3" w:rsidP="006C7AE3">
      <w:pPr>
        <w:ind w:left="-142"/>
        <w:rPr>
          <w:i/>
          <w:sz w:val="20"/>
          <w:lang w:val="uk-UA"/>
        </w:rPr>
      </w:pPr>
      <w:r w:rsidRPr="00C81983">
        <w:rPr>
          <w:sz w:val="20"/>
          <w:lang w:val="uk-UA"/>
        </w:rPr>
        <w:t xml:space="preserve"> </w:t>
      </w:r>
      <w:r w:rsidR="0062178E" w:rsidRPr="00C81983">
        <w:rPr>
          <w:sz w:val="20"/>
          <w:lang w:val="uk-UA"/>
        </w:rPr>
        <w:t>3.4. Строк виконання робіт:</w:t>
      </w:r>
      <w:r w:rsidR="0090127C" w:rsidRPr="00C81983">
        <w:rPr>
          <w:sz w:val="20"/>
          <w:lang w:val="uk-UA"/>
        </w:rPr>
        <w:t xml:space="preserve"> </w:t>
      </w:r>
      <w:r w:rsidR="00BE0D57" w:rsidRPr="00C81983">
        <w:rPr>
          <w:i/>
          <w:sz w:val="20"/>
          <w:lang w:val="uk-UA"/>
        </w:rPr>
        <w:t>30</w:t>
      </w:r>
      <w:r w:rsidR="004B0936" w:rsidRPr="00C81983">
        <w:rPr>
          <w:i/>
          <w:sz w:val="20"/>
          <w:lang w:val="uk-UA"/>
        </w:rPr>
        <w:t xml:space="preserve"> </w:t>
      </w:r>
      <w:r w:rsidR="00BE0D57" w:rsidRPr="00C81983">
        <w:rPr>
          <w:i/>
          <w:sz w:val="20"/>
          <w:lang w:val="uk-UA"/>
        </w:rPr>
        <w:t>травня</w:t>
      </w:r>
      <w:r w:rsidR="004B0936" w:rsidRPr="00C81983">
        <w:rPr>
          <w:i/>
          <w:sz w:val="20"/>
          <w:lang w:val="uk-UA"/>
        </w:rPr>
        <w:t xml:space="preserve"> </w:t>
      </w:r>
      <w:r w:rsidR="002938F1" w:rsidRPr="00C81983">
        <w:rPr>
          <w:i/>
          <w:sz w:val="20"/>
          <w:lang w:val="uk-UA"/>
        </w:rPr>
        <w:t>202</w:t>
      </w:r>
      <w:r w:rsidR="00430C43" w:rsidRPr="00C81983">
        <w:rPr>
          <w:i/>
          <w:sz w:val="20"/>
          <w:lang w:val="uk-UA"/>
        </w:rPr>
        <w:t>3</w:t>
      </w:r>
      <w:r w:rsidR="00AD46A6" w:rsidRPr="00C81983">
        <w:rPr>
          <w:i/>
          <w:sz w:val="20"/>
          <w:lang w:val="uk-UA"/>
        </w:rPr>
        <w:t>року</w:t>
      </w:r>
      <w:r w:rsidR="00A33217" w:rsidRPr="00C81983">
        <w:rPr>
          <w:i/>
          <w:sz w:val="20"/>
          <w:lang w:val="uk-UA"/>
        </w:rPr>
        <w:t>.</w:t>
      </w:r>
    </w:p>
    <w:p w:rsidR="00904254" w:rsidRPr="00C81983" w:rsidRDefault="00022C77" w:rsidP="00904254">
      <w:pPr>
        <w:jc w:val="both"/>
        <w:rPr>
          <w:b/>
          <w:sz w:val="20"/>
          <w:lang w:val="uk-UA"/>
        </w:rPr>
      </w:pPr>
      <w:r w:rsidRPr="00C81983">
        <w:rPr>
          <w:b/>
          <w:sz w:val="20"/>
          <w:lang w:val="uk-UA"/>
        </w:rPr>
        <w:t>4</w:t>
      </w:r>
      <w:r w:rsidR="00904254" w:rsidRPr="00C81983">
        <w:rPr>
          <w:b/>
          <w:sz w:val="20"/>
          <w:lang w:val="uk-UA"/>
        </w:rPr>
        <w:t>.Основні умови договору:</w:t>
      </w:r>
    </w:p>
    <w:p w:rsidR="00904254" w:rsidRPr="00C81983" w:rsidRDefault="00904254" w:rsidP="00904254">
      <w:pPr>
        <w:ind w:left="-142" w:firstLine="567"/>
        <w:jc w:val="both"/>
        <w:rPr>
          <w:sz w:val="20"/>
          <w:lang w:val="uk-UA"/>
        </w:rPr>
      </w:pPr>
      <w:r w:rsidRPr="00C81983">
        <w:rPr>
          <w:iCs/>
          <w:sz w:val="20"/>
          <w:lang w:val="uk-UA"/>
        </w:rPr>
        <w:t xml:space="preserve">Визначаються відповідно до положень Цивільного та Господарського кодексів України, </w:t>
      </w:r>
      <w:r w:rsidRPr="00C81983">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D378B8" w:rsidRPr="00C81983" w:rsidRDefault="00D378B8" w:rsidP="00D378B8">
      <w:pPr>
        <w:ind w:left="-142"/>
        <w:jc w:val="both"/>
        <w:rPr>
          <w:sz w:val="22"/>
          <w:szCs w:val="22"/>
          <w:shd w:val="clear" w:color="auto" w:fill="FFFFFF"/>
          <w:lang w:val="uk-UA"/>
        </w:rPr>
      </w:pPr>
      <w:r w:rsidRPr="00C81983">
        <w:rPr>
          <w:b/>
          <w:sz w:val="20"/>
          <w:lang w:val="uk-UA"/>
        </w:rPr>
        <w:t>4. Умови оплати</w:t>
      </w:r>
      <w:r w:rsidR="00D97EFE" w:rsidRPr="00C81983">
        <w:rPr>
          <w:b/>
          <w:sz w:val="20"/>
          <w:lang w:val="uk-UA"/>
        </w:rPr>
        <w:t xml:space="preserve"> </w:t>
      </w:r>
      <w:r w:rsidRPr="00C81983">
        <w:rPr>
          <w:sz w:val="20"/>
          <w:shd w:val="clear" w:color="auto" w:fill="FFFFFF"/>
        </w:rPr>
        <w:t xml:space="preserve">– </w:t>
      </w:r>
      <w:proofErr w:type="spellStart"/>
      <w:r w:rsidRPr="00C81983">
        <w:rPr>
          <w:sz w:val="20"/>
          <w:shd w:val="clear" w:color="auto" w:fill="FFFFFF"/>
        </w:rPr>
        <w:t>відстрочка</w:t>
      </w:r>
      <w:proofErr w:type="spellEnd"/>
      <w:r w:rsidRPr="00C81983">
        <w:rPr>
          <w:sz w:val="20"/>
          <w:shd w:val="clear" w:color="auto" w:fill="FFFFFF"/>
        </w:rPr>
        <w:t xml:space="preserve"> платежу</w:t>
      </w:r>
      <w:r w:rsidRPr="00C81983">
        <w:rPr>
          <w:sz w:val="22"/>
          <w:szCs w:val="22"/>
          <w:shd w:val="clear" w:color="auto" w:fill="FFFFFF"/>
          <w:lang w:val="uk-UA"/>
        </w:rPr>
        <w:t>.</w:t>
      </w:r>
    </w:p>
    <w:p w:rsidR="00D378B8" w:rsidRPr="00C81983" w:rsidRDefault="00D378B8" w:rsidP="00D378B8">
      <w:pPr>
        <w:ind w:left="-142"/>
        <w:jc w:val="both"/>
        <w:rPr>
          <w:sz w:val="20"/>
          <w:lang w:val="uk-UA"/>
        </w:rPr>
      </w:pPr>
      <w:r w:rsidRPr="00C81983">
        <w:rPr>
          <w:sz w:val="20"/>
          <w:lang w:val="uk-UA"/>
        </w:rPr>
        <w:t xml:space="preserve">4.1. Тип оплати: </w:t>
      </w:r>
      <w:proofErr w:type="spellStart"/>
      <w:r w:rsidRPr="00C81983">
        <w:rPr>
          <w:sz w:val="20"/>
          <w:lang w:val="uk-UA"/>
        </w:rPr>
        <w:t>Післяоплата</w:t>
      </w:r>
      <w:proofErr w:type="spellEnd"/>
      <w:r w:rsidRPr="00C81983">
        <w:rPr>
          <w:sz w:val="20"/>
          <w:lang w:val="uk-UA"/>
        </w:rPr>
        <w:t>;</w:t>
      </w:r>
    </w:p>
    <w:p w:rsidR="00D378B8" w:rsidRPr="00C81983" w:rsidRDefault="00D378B8" w:rsidP="00D378B8">
      <w:pPr>
        <w:ind w:left="-142"/>
        <w:jc w:val="both"/>
        <w:rPr>
          <w:sz w:val="20"/>
          <w:lang w:val="uk-UA"/>
        </w:rPr>
      </w:pPr>
      <w:r w:rsidRPr="00C81983">
        <w:rPr>
          <w:sz w:val="20"/>
          <w:lang w:val="uk-UA"/>
        </w:rPr>
        <w:t>4.2. Тип днів: Банківські;</w:t>
      </w:r>
    </w:p>
    <w:p w:rsidR="00D378B8" w:rsidRPr="00C81983" w:rsidRDefault="00D378B8" w:rsidP="00D378B8">
      <w:pPr>
        <w:ind w:left="-142"/>
        <w:jc w:val="both"/>
        <w:rPr>
          <w:sz w:val="20"/>
          <w:lang w:val="uk-UA"/>
        </w:rPr>
      </w:pPr>
      <w:r w:rsidRPr="00C81983">
        <w:rPr>
          <w:sz w:val="20"/>
          <w:lang w:val="uk-UA"/>
        </w:rPr>
        <w:t>4.3. Розмір оплати (%): 100;</w:t>
      </w:r>
    </w:p>
    <w:p w:rsidR="00D97EFE" w:rsidRPr="00C81983" w:rsidRDefault="00D378B8" w:rsidP="00D378B8">
      <w:pPr>
        <w:jc w:val="both"/>
        <w:rPr>
          <w:sz w:val="20"/>
          <w:lang w:val="uk-UA"/>
        </w:rPr>
      </w:pPr>
      <w:r w:rsidRPr="00C81983">
        <w:rPr>
          <w:sz w:val="20"/>
          <w:lang w:val="uk-UA"/>
        </w:rPr>
        <w:t xml:space="preserve">4.4. Період (днів): </w:t>
      </w:r>
      <w:r w:rsidR="00BA1253" w:rsidRPr="00C81983">
        <w:rPr>
          <w:sz w:val="20"/>
          <w:lang w:val="uk-UA"/>
        </w:rPr>
        <w:t>3</w:t>
      </w:r>
      <w:r w:rsidRPr="00C81983">
        <w:rPr>
          <w:sz w:val="20"/>
          <w:lang w:val="uk-UA"/>
        </w:rPr>
        <w:t>0.</w:t>
      </w:r>
    </w:p>
    <w:p w:rsidR="00D378B8" w:rsidRPr="00C81983" w:rsidRDefault="00D97EFE" w:rsidP="00D97EFE">
      <w:pPr>
        <w:ind w:left="-142" w:firstLine="142"/>
        <w:jc w:val="both"/>
        <w:rPr>
          <w:sz w:val="20"/>
          <w:lang w:val="uk-UA"/>
        </w:rPr>
      </w:pPr>
      <w:r w:rsidRPr="00C81983">
        <w:rPr>
          <w:b/>
          <w:sz w:val="20"/>
          <w:lang w:val="uk-UA"/>
        </w:rPr>
        <w:t>5</w:t>
      </w:r>
      <w:r w:rsidR="00D378B8" w:rsidRPr="00C81983">
        <w:rPr>
          <w:b/>
          <w:sz w:val="20"/>
          <w:lang w:val="uk-UA"/>
        </w:rPr>
        <w:t>. Кваліфікаційні та інші вимоги до учасників та спосіб їх підтвердження</w:t>
      </w:r>
      <w:r w:rsidR="005E4401" w:rsidRPr="00C81983">
        <w:rPr>
          <w:b/>
          <w:sz w:val="20"/>
          <w:lang w:val="uk-UA"/>
        </w:rPr>
        <w:t xml:space="preserve"> знаходяться у Додатках</w:t>
      </w:r>
      <w:r w:rsidR="00B227C4" w:rsidRPr="00C81983">
        <w:rPr>
          <w:b/>
          <w:sz w:val="20"/>
          <w:lang w:val="uk-UA"/>
        </w:rPr>
        <w:t xml:space="preserve"> №№ </w:t>
      </w:r>
      <w:r w:rsidR="007A227C" w:rsidRPr="00C81983">
        <w:rPr>
          <w:b/>
          <w:sz w:val="20"/>
          <w:lang w:val="uk-UA"/>
        </w:rPr>
        <w:t>1,</w:t>
      </w:r>
      <w:r w:rsidR="00D15180" w:rsidRPr="00C81983">
        <w:rPr>
          <w:b/>
          <w:sz w:val="20"/>
          <w:lang w:val="uk-UA"/>
        </w:rPr>
        <w:t>2</w:t>
      </w:r>
      <w:r w:rsidR="00B227C4" w:rsidRPr="00C81983">
        <w:rPr>
          <w:color w:val="333333"/>
          <w:sz w:val="20"/>
          <w:shd w:val="clear" w:color="auto" w:fill="FFFFFF"/>
          <w:lang w:val="uk-UA"/>
        </w:rPr>
        <w:t xml:space="preserve"> до Документації.</w:t>
      </w:r>
    </w:p>
    <w:p w:rsidR="009F5690" w:rsidRPr="00C81983" w:rsidRDefault="00D378B8" w:rsidP="00D378B8">
      <w:pPr>
        <w:ind w:left="-142" w:firstLine="567"/>
        <w:contextualSpacing/>
        <w:jc w:val="both"/>
        <w:rPr>
          <w:sz w:val="20"/>
          <w:lang w:val="uk-UA"/>
        </w:rPr>
      </w:pPr>
      <w:r w:rsidRPr="00C81983">
        <w:rPr>
          <w:sz w:val="20"/>
          <w:lang w:val="uk-UA"/>
        </w:rPr>
        <w:t>Учасниками процедури закупівлі можуть бути усі суб'єкти господарювання незалежно від форм власності.</w:t>
      </w:r>
    </w:p>
    <w:p w:rsidR="00D378B8" w:rsidRPr="00C81983" w:rsidRDefault="00D378B8" w:rsidP="00D378B8">
      <w:pPr>
        <w:ind w:left="-142" w:firstLine="567"/>
        <w:contextualSpacing/>
        <w:jc w:val="both"/>
        <w:rPr>
          <w:sz w:val="20"/>
          <w:lang w:val="uk-UA"/>
        </w:rPr>
      </w:pPr>
      <w:r w:rsidRPr="00C81983">
        <w:rPr>
          <w:sz w:val="20"/>
          <w:lang w:val="uk-UA"/>
        </w:rPr>
        <w:t xml:space="preserve">Цінова пропозиція по Договірній ціні (за формою згідно </w:t>
      </w:r>
      <w:r w:rsidR="00B227C4" w:rsidRPr="00C81983">
        <w:rPr>
          <w:sz w:val="20"/>
          <w:lang w:val="uk-UA"/>
        </w:rPr>
        <w:t xml:space="preserve">з Додатком № </w:t>
      </w:r>
      <w:r w:rsidRPr="00C81983">
        <w:rPr>
          <w:sz w:val="20"/>
          <w:lang w:val="uk-UA"/>
        </w:rPr>
        <w:t xml:space="preserve"> </w:t>
      </w:r>
      <w:r w:rsidR="00D15180" w:rsidRPr="00C81983">
        <w:rPr>
          <w:sz w:val="20"/>
          <w:lang w:val="uk-UA"/>
        </w:rPr>
        <w:t>4</w:t>
      </w:r>
      <w:r w:rsidRPr="00C81983">
        <w:rPr>
          <w:sz w:val="20"/>
          <w:lang w:val="uk-UA"/>
        </w:rPr>
        <w:t>) та усі документи, що підтверджують відповідність учасника кваліфікаційним критеріям та іншим вимогам згідно</w:t>
      </w:r>
      <w:r w:rsidR="00B227C4" w:rsidRPr="00C81983">
        <w:rPr>
          <w:sz w:val="20"/>
          <w:lang w:val="uk-UA"/>
        </w:rPr>
        <w:t xml:space="preserve"> з </w:t>
      </w:r>
      <w:r w:rsidRPr="00C81983">
        <w:rPr>
          <w:sz w:val="20"/>
          <w:lang w:val="uk-UA"/>
        </w:rPr>
        <w:t xml:space="preserve"> </w:t>
      </w:r>
      <w:r w:rsidR="00B227C4" w:rsidRPr="00C81983">
        <w:rPr>
          <w:sz w:val="20"/>
          <w:lang w:val="uk-UA"/>
        </w:rPr>
        <w:t>Додатками</w:t>
      </w:r>
      <w:r w:rsidRPr="00C81983">
        <w:rPr>
          <w:sz w:val="20"/>
          <w:lang w:val="uk-UA"/>
        </w:rPr>
        <w:t xml:space="preserve"> </w:t>
      </w:r>
      <w:r w:rsidR="00B227C4" w:rsidRPr="00C81983">
        <w:rPr>
          <w:b/>
          <w:sz w:val="20"/>
          <w:lang w:val="uk-UA"/>
        </w:rPr>
        <w:t>1,</w:t>
      </w:r>
      <w:r w:rsidR="00D15180" w:rsidRPr="00C81983">
        <w:rPr>
          <w:b/>
          <w:sz w:val="20"/>
          <w:lang w:val="uk-UA"/>
        </w:rPr>
        <w:t>2</w:t>
      </w:r>
      <w:r w:rsidRPr="00C81983">
        <w:rPr>
          <w:sz w:val="20"/>
          <w:lang w:val="uk-UA"/>
        </w:rPr>
        <w:t xml:space="preserve">, повинні бути завірені належним чином, </w:t>
      </w:r>
      <w:proofErr w:type="spellStart"/>
      <w:r w:rsidRPr="00C81983">
        <w:rPr>
          <w:sz w:val="20"/>
          <w:lang w:val="uk-UA"/>
        </w:rPr>
        <w:t>відскановані</w:t>
      </w:r>
      <w:proofErr w:type="spellEnd"/>
      <w:r w:rsidRPr="00C81983">
        <w:rPr>
          <w:sz w:val="20"/>
          <w:lang w:val="uk-UA"/>
        </w:rPr>
        <w:t xml:space="preserve"> та в повному обсязі розміщені на майданчику електронних торгів (в кольоровому форматі).</w:t>
      </w:r>
    </w:p>
    <w:p w:rsidR="00D378B8" w:rsidRPr="00C81983" w:rsidRDefault="00D378B8" w:rsidP="00D378B8">
      <w:pPr>
        <w:ind w:left="-142" w:firstLine="567"/>
        <w:contextualSpacing/>
        <w:jc w:val="both"/>
        <w:rPr>
          <w:sz w:val="20"/>
          <w:lang w:val="uk-UA"/>
        </w:rPr>
      </w:pPr>
      <w:r w:rsidRPr="00C81983">
        <w:rPr>
          <w:b/>
          <w:i/>
          <w:sz w:val="20"/>
          <w:lang w:val="uk-UA"/>
        </w:rPr>
        <w:t>Учасник погоджується з тим, що замовник має право відхилити пропозицію учасника, у разі якщо</w:t>
      </w:r>
      <w:r w:rsidRPr="00C81983">
        <w:rPr>
          <w:sz w:val="20"/>
          <w:lang w:val="uk-UA"/>
        </w:rPr>
        <w:t>:</w:t>
      </w:r>
    </w:p>
    <w:p w:rsidR="00A97208" w:rsidRPr="00C81983" w:rsidRDefault="00A97208" w:rsidP="00A97208">
      <w:pPr>
        <w:ind w:firstLine="567"/>
        <w:jc w:val="both"/>
        <w:rPr>
          <w:iCs/>
          <w:sz w:val="20"/>
          <w:lang w:val="uk-UA"/>
        </w:rPr>
      </w:pPr>
      <w:r w:rsidRPr="00C81983">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A97208" w:rsidRPr="00C81983" w:rsidRDefault="00A97208" w:rsidP="00A97208">
      <w:pPr>
        <w:ind w:firstLine="567"/>
        <w:jc w:val="both"/>
        <w:rPr>
          <w:iCs/>
          <w:sz w:val="20"/>
          <w:lang w:val="uk-UA"/>
        </w:rPr>
      </w:pPr>
      <w:r w:rsidRPr="00C81983">
        <w:rPr>
          <w:iCs/>
          <w:sz w:val="20"/>
          <w:lang w:val="uk-UA"/>
        </w:rPr>
        <w:t xml:space="preserve">2) Учасник не надав забезпечення пропозиції, якщо таке забезпечення вимагалося Замовником; </w:t>
      </w:r>
    </w:p>
    <w:p w:rsidR="00A97208" w:rsidRPr="00C81983" w:rsidRDefault="00A97208" w:rsidP="00A97208">
      <w:pPr>
        <w:ind w:firstLine="567"/>
        <w:jc w:val="both"/>
        <w:rPr>
          <w:iCs/>
          <w:sz w:val="20"/>
          <w:lang w:val="uk-UA"/>
        </w:rPr>
      </w:pPr>
      <w:r w:rsidRPr="00C81983">
        <w:rPr>
          <w:iCs/>
          <w:sz w:val="20"/>
          <w:lang w:val="uk-UA"/>
        </w:rPr>
        <w:t>3) Учасник, який визначений переможцем спрощеної закупівлі, відмовився від укладання договору про закупівлю;</w:t>
      </w:r>
    </w:p>
    <w:p w:rsidR="00A97208" w:rsidRPr="00C81983" w:rsidRDefault="00A97208" w:rsidP="00A97208">
      <w:pPr>
        <w:ind w:firstLine="567"/>
        <w:jc w:val="both"/>
        <w:rPr>
          <w:iCs/>
          <w:sz w:val="20"/>
          <w:lang w:val="uk-UA"/>
        </w:rPr>
      </w:pPr>
      <w:r w:rsidRPr="00C81983">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5E4401" w:rsidRPr="00C81983" w:rsidRDefault="005E4401" w:rsidP="00D13BE5">
      <w:pPr>
        <w:pStyle w:val="a6"/>
        <w:spacing w:before="1" w:line="297" w:lineRule="auto"/>
        <w:ind w:right="339"/>
        <w:rPr>
          <w:position w:val="6"/>
          <w:sz w:val="20"/>
        </w:rPr>
      </w:pPr>
      <w:r w:rsidRPr="00C81983">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C81983">
        <w:rPr>
          <w:position w:val="6"/>
          <w:sz w:val="20"/>
        </w:rPr>
        <w:t>бенефіціарним</w:t>
      </w:r>
      <w:proofErr w:type="spellEnd"/>
      <w:r w:rsidRPr="00C81983">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w:t>
      </w:r>
      <w:r w:rsidR="00D13BE5" w:rsidRPr="00C81983">
        <w:rPr>
          <w:position w:val="6"/>
          <w:sz w:val="20"/>
        </w:rPr>
        <w:t xml:space="preserve"> </w:t>
      </w:r>
      <w:r w:rsidRPr="00C81983">
        <w:rPr>
          <w:position w:val="6"/>
          <w:sz w:val="20"/>
        </w:rPr>
        <w:t>підставах), або юридичних осіб, створених та зареєстрованих відповідно до законодавства Російської Федерації / Республіки Білорусь;</w:t>
      </w:r>
    </w:p>
    <w:p w:rsidR="00A97208" w:rsidRPr="00C81983" w:rsidRDefault="005E4401" w:rsidP="005E4401">
      <w:pPr>
        <w:pStyle w:val="a6"/>
        <w:spacing w:line="304" w:lineRule="auto"/>
        <w:ind w:right="1155"/>
        <w:rPr>
          <w:position w:val="6"/>
          <w:sz w:val="20"/>
        </w:rPr>
      </w:pPr>
      <w:r w:rsidRPr="00C81983">
        <w:rPr>
          <w:position w:val="6"/>
          <w:sz w:val="20"/>
        </w:rPr>
        <w:lastRenderedPageBreak/>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w:t>
      </w:r>
      <w:r w:rsidR="00907566" w:rsidRPr="00C81983">
        <w:rPr>
          <w:position w:val="6"/>
          <w:sz w:val="20"/>
        </w:rPr>
        <w:t>ни від 12 жовтня 2022 р. № 1178</w:t>
      </w:r>
      <w:r w:rsidRPr="00C81983">
        <w:rPr>
          <w:position w:val="6"/>
          <w:sz w:val="20"/>
        </w:rPr>
        <w:t>”.</w:t>
      </w:r>
    </w:p>
    <w:p w:rsidR="00A97208" w:rsidRPr="00C81983" w:rsidRDefault="00A97208" w:rsidP="00A97208">
      <w:pPr>
        <w:ind w:firstLine="360"/>
        <w:jc w:val="both"/>
        <w:rPr>
          <w:iCs/>
          <w:sz w:val="20"/>
          <w:lang w:val="uk-UA"/>
        </w:rPr>
      </w:pPr>
      <w:r w:rsidRPr="00C81983">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A97208" w:rsidRPr="00C81983" w:rsidRDefault="00A97208" w:rsidP="00A97208">
      <w:pPr>
        <w:numPr>
          <w:ilvl w:val="0"/>
          <w:numId w:val="29"/>
        </w:numPr>
        <w:jc w:val="both"/>
        <w:rPr>
          <w:iCs/>
          <w:sz w:val="20"/>
          <w:lang w:val="uk-UA"/>
        </w:rPr>
      </w:pPr>
      <w:r w:rsidRPr="00C81983">
        <w:rPr>
          <w:iCs/>
          <w:sz w:val="20"/>
          <w:lang w:val="uk-UA"/>
        </w:rPr>
        <w:t>технічні помилки та описки, в тому числі відсутність підписів, печаток на окремих документах;</w:t>
      </w:r>
    </w:p>
    <w:p w:rsidR="00A97208" w:rsidRPr="00C81983" w:rsidRDefault="00A97208" w:rsidP="00A97208">
      <w:pPr>
        <w:numPr>
          <w:ilvl w:val="0"/>
          <w:numId w:val="29"/>
        </w:numPr>
        <w:jc w:val="both"/>
        <w:rPr>
          <w:iCs/>
          <w:sz w:val="20"/>
          <w:lang w:val="uk-UA"/>
        </w:rPr>
      </w:pPr>
      <w:r w:rsidRPr="00C81983">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A97208" w:rsidRPr="00C81983" w:rsidRDefault="00A97208" w:rsidP="00A97208">
      <w:pPr>
        <w:numPr>
          <w:ilvl w:val="0"/>
          <w:numId w:val="29"/>
        </w:numPr>
        <w:jc w:val="both"/>
        <w:rPr>
          <w:iCs/>
          <w:sz w:val="20"/>
          <w:lang w:val="uk-UA"/>
        </w:rPr>
      </w:pPr>
      <w:r w:rsidRPr="00C81983">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A97208" w:rsidRPr="00C81983" w:rsidRDefault="00A97208" w:rsidP="00A97208">
      <w:pPr>
        <w:numPr>
          <w:ilvl w:val="0"/>
          <w:numId w:val="29"/>
        </w:numPr>
        <w:rPr>
          <w:iCs/>
          <w:sz w:val="20"/>
          <w:lang w:val="uk-UA"/>
        </w:rPr>
      </w:pPr>
      <w:r w:rsidRPr="00C81983">
        <w:rPr>
          <w:iCs/>
          <w:sz w:val="20"/>
          <w:lang w:val="uk-UA"/>
        </w:rPr>
        <w:t>інші помилки, що пов’язані з оформленням пропозиції та не впливають на її зміст.</w:t>
      </w:r>
    </w:p>
    <w:p w:rsidR="00A97208" w:rsidRPr="00C81983" w:rsidRDefault="00185CD0" w:rsidP="00185CD0">
      <w:pPr>
        <w:jc w:val="both"/>
        <w:rPr>
          <w:iCs/>
          <w:sz w:val="20"/>
          <w:lang w:val="uk-UA"/>
        </w:rPr>
      </w:pPr>
      <w:r w:rsidRPr="00C81983">
        <w:rPr>
          <w:iCs/>
          <w:sz w:val="20"/>
          <w:lang w:val="uk-UA"/>
        </w:rPr>
        <w:t xml:space="preserve">        </w:t>
      </w:r>
      <w:r w:rsidR="00A97208" w:rsidRPr="00C81983">
        <w:rPr>
          <w:iCs/>
          <w:sz w:val="20"/>
          <w:lang w:val="uk-UA"/>
        </w:rPr>
        <w:t xml:space="preserve">Допустимий рівень ціни на предмет закупівлі не повинен перевищувати </w:t>
      </w:r>
      <w:proofErr w:type="spellStart"/>
      <w:r w:rsidR="00A97208" w:rsidRPr="00C81983">
        <w:rPr>
          <w:iCs/>
          <w:sz w:val="20"/>
          <w:lang w:val="uk-UA"/>
        </w:rPr>
        <w:t>середньоринкові</w:t>
      </w:r>
      <w:proofErr w:type="spellEnd"/>
      <w:r w:rsidR="00A97208" w:rsidRPr="00C81983">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A97208" w:rsidRPr="00C81983" w:rsidRDefault="00A97208" w:rsidP="00A97208">
      <w:pPr>
        <w:ind w:firstLine="567"/>
        <w:jc w:val="both"/>
        <w:rPr>
          <w:iCs/>
          <w:sz w:val="20"/>
          <w:lang w:val="uk-UA"/>
        </w:rPr>
      </w:pPr>
      <w:r w:rsidRPr="00C81983">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A97208" w:rsidRPr="00C81983" w:rsidRDefault="00A97208" w:rsidP="00A97208">
      <w:pPr>
        <w:ind w:firstLine="567"/>
        <w:jc w:val="both"/>
        <w:rPr>
          <w:iCs/>
          <w:sz w:val="20"/>
          <w:lang w:val="uk-UA"/>
        </w:rPr>
      </w:pPr>
      <w:r w:rsidRPr="00C81983">
        <w:rPr>
          <w:iCs/>
          <w:sz w:val="20"/>
          <w:lang w:val="uk-UA"/>
        </w:rPr>
        <w:t xml:space="preserve">Переможець спрощеної закупівлі під час укладення договору про закупівлю повинен надати: </w:t>
      </w:r>
    </w:p>
    <w:p w:rsidR="00A97208" w:rsidRPr="00C81983" w:rsidRDefault="00A97208" w:rsidP="00A97208">
      <w:pPr>
        <w:numPr>
          <w:ilvl w:val="0"/>
          <w:numId w:val="28"/>
        </w:numPr>
        <w:jc w:val="both"/>
        <w:rPr>
          <w:iCs/>
          <w:sz w:val="20"/>
          <w:lang w:val="uk-UA"/>
        </w:rPr>
      </w:pPr>
      <w:r w:rsidRPr="00C81983">
        <w:rPr>
          <w:iCs/>
          <w:sz w:val="20"/>
          <w:lang w:val="uk-UA"/>
        </w:rPr>
        <w:t xml:space="preserve">відповідну інформацію про право підписання договору про закупівлю; </w:t>
      </w:r>
    </w:p>
    <w:p w:rsidR="00A97208" w:rsidRPr="00C81983" w:rsidRDefault="00A97208" w:rsidP="00A97208">
      <w:pPr>
        <w:numPr>
          <w:ilvl w:val="0"/>
          <w:numId w:val="28"/>
        </w:numPr>
        <w:jc w:val="both"/>
        <w:rPr>
          <w:iCs/>
          <w:sz w:val="20"/>
          <w:lang w:val="uk-UA"/>
        </w:rPr>
      </w:pPr>
      <w:r w:rsidRPr="00C81983">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378B8" w:rsidRPr="00C81983" w:rsidRDefault="00D378B8" w:rsidP="0090127C">
      <w:pPr>
        <w:contextualSpacing/>
        <w:jc w:val="both"/>
        <w:rPr>
          <w:sz w:val="20"/>
          <w:lang w:val="uk-UA"/>
        </w:rPr>
      </w:pPr>
      <w:r w:rsidRPr="00C81983">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D378B8" w:rsidRPr="00C81983" w:rsidRDefault="00D378B8" w:rsidP="00D378B8">
      <w:pPr>
        <w:ind w:left="-142" w:firstLine="567"/>
        <w:contextualSpacing/>
        <w:jc w:val="both"/>
        <w:rPr>
          <w:sz w:val="20"/>
          <w:lang w:val="uk-UA"/>
        </w:rPr>
      </w:pPr>
      <w:r w:rsidRPr="00C81983">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D378B8" w:rsidRPr="00C81983" w:rsidRDefault="00D378B8" w:rsidP="00D378B8">
      <w:pPr>
        <w:ind w:left="-142" w:firstLine="567"/>
        <w:contextualSpacing/>
        <w:jc w:val="both"/>
        <w:rPr>
          <w:sz w:val="20"/>
          <w:lang w:val="uk-UA"/>
        </w:rPr>
      </w:pPr>
      <w:r w:rsidRPr="00C81983">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r w:rsidR="0082575E" w:rsidRPr="00C81983">
        <w:rPr>
          <w:sz w:val="20"/>
          <w:lang w:val="uk-UA"/>
        </w:rPr>
        <w:t xml:space="preserve"> </w:t>
      </w:r>
    </w:p>
    <w:p w:rsidR="00D97EFE" w:rsidRPr="00C81983" w:rsidRDefault="00D056C8" w:rsidP="004C099B">
      <w:pPr>
        <w:ind w:firstLine="567"/>
        <w:jc w:val="both"/>
        <w:rPr>
          <w:sz w:val="20"/>
          <w:lang w:val="uk-UA"/>
        </w:rPr>
      </w:pPr>
      <w:r w:rsidRPr="00C81983">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81983">
        <w:rPr>
          <w:sz w:val="20"/>
          <w:lang w:val="uk-UA"/>
        </w:rPr>
        <w:t>неукладання</w:t>
      </w:r>
      <w:proofErr w:type="spellEnd"/>
      <w:r w:rsidRPr="00C81983">
        <w:rPr>
          <w:sz w:val="20"/>
          <w:lang w:val="uk-UA"/>
        </w:rPr>
        <w:t xml:space="preserve"> договору з боку Учасника) більше двох разів із Замовником, який проводить таку спрощену закупівлю. </w:t>
      </w:r>
    </w:p>
    <w:p w:rsidR="00D378B8" w:rsidRPr="00C81983" w:rsidRDefault="00D97EFE" w:rsidP="00D378B8">
      <w:pPr>
        <w:ind w:left="-142" w:firstLine="567"/>
        <w:contextualSpacing/>
        <w:jc w:val="both"/>
        <w:rPr>
          <w:b/>
          <w:sz w:val="20"/>
          <w:lang w:val="uk-UA"/>
        </w:rPr>
      </w:pPr>
      <w:r w:rsidRPr="00C81983">
        <w:rPr>
          <w:b/>
          <w:sz w:val="20"/>
          <w:lang w:val="uk-UA"/>
        </w:rPr>
        <w:t>6</w:t>
      </w:r>
      <w:r w:rsidR="00D378B8" w:rsidRPr="00C81983">
        <w:rPr>
          <w:b/>
          <w:sz w:val="20"/>
          <w:lang w:val="uk-UA"/>
        </w:rPr>
        <w:t>. Оцінка пропозицій електронних  торгів та визначення переможця:</w:t>
      </w:r>
    </w:p>
    <w:p w:rsidR="00D378B8" w:rsidRPr="00C81983" w:rsidRDefault="00D378B8" w:rsidP="00D378B8">
      <w:pPr>
        <w:ind w:left="-142" w:firstLine="567"/>
        <w:contextualSpacing/>
        <w:jc w:val="both"/>
        <w:rPr>
          <w:sz w:val="20"/>
          <w:lang w:val="uk-UA"/>
        </w:rPr>
      </w:pPr>
      <w:r w:rsidRPr="00C81983">
        <w:rPr>
          <w:sz w:val="20"/>
          <w:lang w:val="uk-UA"/>
        </w:rPr>
        <w:t>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w:t>
      </w:r>
      <w:r w:rsidR="00185CD0" w:rsidRPr="00C81983">
        <w:rPr>
          <w:sz w:val="20"/>
          <w:lang w:val="uk-UA"/>
        </w:rPr>
        <w:t xml:space="preserve"> та іншим вимогам згідно </w:t>
      </w:r>
      <w:r w:rsidR="00C965EE" w:rsidRPr="00C81983">
        <w:rPr>
          <w:sz w:val="20"/>
          <w:lang w:val="uk-UA"/>
        </w:rPr>
        <w:t>з Додатками №</w:t>
      </w:r>
      <w:r w:rsidR="00185CD0" w:rsidRPr="00C81983">
        <w:rPr>
          <w:sz w:val="20"/>
          <w:lang w:val="uk-UA"/>
        </w:rPr>
        <w:t xml:space="preserve"> </w:t>
      </w:r>
      <w:r w:rsidRPr="00C81983">
        <w:rPr>
          <w:sz w:val="20"/>
          <w:lang w:val="uk-UA"/>
        </w:rPr>
        <w:t xml:space="preserve"> </w:t>
      </w:r>
      <w:r w:rsidR="00185CD0" w:rsidRPr="00C81983">
        <w:rPr>
          <w:b/>
          <w:sz w:val="20"/>
          <w:lang w:val="uk-UA"/>
        </w:rPr>
        <w:t>1,</w:t>
      </w:r>
      <w:r w:rsidR="00D15180" w:rsidRPr="00C81983">
        <w:rPr>
          <w:b/>
          <w:sz w:val="20"/>
          <w:lang w:val="uk-UA"/>
        </w:rPr>
        <w:t>2</w:t>
      </w:r>
      <w:r w:rsidRPr="00C81983">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342E0F" w:rsidRPr="00C81983" w:rsidRDefault="00185CD0" w:rsidP="00907566">
      <w:pPr>
        <w:pStyle w:val="a8"/>
        <w:widowControl w:val="0"/>
        <w:autoSpaceDE w:val="0"/>
        <w:autoSpaceDN w:val="0"/>
        <w:ind w:left="0" w:right="124" w:firstLine="709"/>
        <w:jc w:val="both"/>
        <w:rPr>
          <w:rFonts w:ascii="Times New Roman" w:eastAsia="Times New Roman" w:hAnsi="Times New Roman"/>
          <w:iCs/>
          <w:position w:val="6"/>
          <w:sz w:val="20"/>
          <w:szCs w:val="20"/>
          <w:lang w:val="uk-UA" w:eastAsia="ru-RU"/>
        </w:rPr>
      </w:pPr>
      <w:r w:rsidRPr="00C81983">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t xml:space="preserve">      </w:t>
      </w:r>
      <w:r w:rsidRPr="00C81983">
        <w:rPr>
          <w:rFonts w:ascii="Times New Roman" w:eastAsia="Times New Roman" w:hAnsi="Times New Roman"/>
          <w:iCs/>
          <w:position w:val="6"/>
          <w:sz w:val="20"/>
          <w:szCs w:val="20"/>
          <w:lang w:val="uk-UA" w:eastAsia="ru-RU"/>
        </w:rPr>
        <w:t xml:space="preserve">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Pr="00C81983">
        <w:rPr>
          <w:rFonts w:ascii="Times New Roman" w:eastAsia="Times New Roman" w:hAnsi="Times New Roman"/>
          <w:iCs/>
          <w:position w:val="6"/>
          <w:sz w:val="20"/>
          <w:szCs w:val="20"/>
          <w:lang w:val="uk-UA" w:eastAsia="ru-RU"/>
        </w:rPr>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00907566" w:rsidRPr="00C81983">
        <w:rPr>
          <w:rFonts w:ascii="Times New Roman" w:eastAsia="Times New Roman" w:hAnsi="Times New Roman"/>
          <w:iCs/>
          <w:position w:val="6"/>
          <w:sz w:val="20"/>
          <w:szCs w:val="20"/>
          <w:lang w:val="uk-UA" w:eastAsia="ru-RU"/>
        </w:rPr>
        <w:tab/>
      </w:r>
      <w:r w:rsidRPr="00C81983">
        <w:rPr>
          <w:rFonts w:ascii="Times New Roman" w:eastAsia="Times New Roman" w:hAnsi="Times New Roman"/>
          <w:iCs/>
          <w:position w:val="6"/>
          <w:sz w:val="20"/>
          <w:szCs w:val="20"/>
          <w:lang w:val="uk-UA" w:eastAsia="ru-RU"/>
        </w:rPr>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C81983">
        <w:rPr>
          <w:rFonts w:ascii="Times New Roman" w:eastAsia="Times New Roman" w:hAnsi="Times New Roman"/>
          <w:iCs/>
          <w:position w:val="6"/>
          <w:sz w:val="20"/>
          <w:szCs w:val="20"/>
          <w:lang w:val="uk-UA" w:eastAsia="ru-RU"/>
        </w:rPr>
        <w:t>пpo</w:t>
      </w:r>
      <w:proofErr w:type="spellEnd"/>
      <w:r w:rsidRPr="00C81983">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C81983">
        <w:rPr>
          <w:rFonts w:ascii="Times New Roman" w:eastAsia="Times New Roman" w:hAnsi="Times New Roman"/>
          <w:iCs/>
          <w:position w:val="6"/>
          <w:sz w:val="20"/>
          <w:szCs w:val="20"/>
          <w:lang w:val="uk-UA" w:eastAsia="ru-RU"/>
        </w:rPr>
        <w:t>тoмy</w:t>
      </w:r>
      <w:proofErr w:type="spellEnd"/>
      <w:r w:rsidRPr="00C81983">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w:t>
      </w:r>
      <w:r w:rsidRPr="00C81983">
        <w:rPr>
          <w:rFonts w:ascii="Times New Roman" w:eastAsia="Times New Roman" w:hAnsi="Times New Roman"/>
          <w:iCs/>
          <w:position w:val="6"/>
          <w:sz w:val="20"/>
          <w:szCs w:val="20"/>
          <w:lang w:val="uk-UA" w:eastAsia="ru-RU"/>
        </w:rPr>
        <w:lastRenderedPageBreak/>
        <w:t>документів) про технічні та якісні характеристики предмета закупівлі</w:t>
      </w:r>
      <w:r w:rsidR="003A1E54" w:rsidRPr="00C81983">
        <w:rPr>
          <w:rFonts w:ascii="Times New Roman" w:eastAsia="Times New Roman" w:hAnsi="Times New Roman"/>
          <w:iCs/>
          <w:position w:val="6"/>
          <w:sz w:val="20"/>
          <w:szCs w:val="20"/>
          <w:lang w:val="uk-UA" w:eastAsia="ru-RU"/>
        </w:rPr>
        <w:t xml:space="preserve"> (</w:t>
      </w:r>
      <w:r w:rsidR="007F7164" w:rsidRPr="00C81983">
        <w:rPr>
          <w:rFonts w:ascii="Times New Roman" w:eastAsia="Times New Roman" w:hAnsi="Times New Roman"/>
          <w:iCs/>
          <w:position w:val="6"/>
          <w:sz w:val="20"/>
          <w:szCs w:val="20"/>
          <w:lang w:val="uk-UA" w:eastAsia="ru-RU"/>
        </w:rPr>
        <w:t xml:space="preserve">відповідно до Додатку </w:t>
      </w:r>
      <w:r w:rsidR="003A1E54" w:rsidRPr="00C81983">
        <w:rPr>
          <w:rFonts w:ascii="Times New Roman" w:eastAsia="Times New Roman" w:hAnsi="Times New Roman"/>
          <w:iCs/>
          <w:position w:val="6"/>
          <w:sz w:val="20"/>
          <w:szCs w:val="20"/>
          <w:lang w:val="uk-UA" w:eastAsia="ru-RU"/>
        </w:rPr>
        <w:t xml:space="preserve"> 1</w:t>
      </w:r>
      <w:r w:rsidR="007F7164" w:rsidRPr="00C81983">
        <w:rPr>
          <w:rFonts w:ascii="Times New Roman" w:eastAsia="Times New Roman" w:hAnsi="Times New Roman"/>
          <w:iCs/>
          <w:position w:val="6"/>
          <w:sz w:val="20"/>
          <w:szCs w:val="20"/>
          <w:lang w:val="uk-UA" w:eastAsia="ru-RU"/>
        </w:rPr>
        <w:t xml:space="preserve">до документації) </w:t>
      </w:r>
      <w:r w:rsidRPr="00C81983">
        <w:rPr>
          <w:rFonts w:ascii="Times New Roman" w:eastAsia="Times New Roman" w:hAnsi="Times New Roman"/>
          <w:iCs/>
          <w:position w:val="6"/>
          <w:sz w:val="20"/>
          <w:szCs w:val="20"/>
          <w:lang w:val="uk-UA" w:eastAsia="ru-RU"/>
        </w:rPr>
        <w:t>,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Pr="00C81983">
        <w:rPr>
          <w:rFonts w:ascii="Times New Roman" w:eastAsia="Times New Roman" w:hAnsi="Times New Roman"/>
          <w:iCs/>
          <w:position w:val="6"/>
          <w:sz w:val="20"/>
          <w:szCs w:val="20"/>
          <w:lang w:val="uk-UA" w:eastAsia="ru-RU"/>
        </w:rPr>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00D13BE5" w:rsidRPr="00C81983">
        <w:rPr>
          <w:rFonts w:ascii="Times New Roman" w:eastAsia="Times New Roman" w:hAnsi="Times New Roman"/>
          <w:iCs/>
          <w:position w:val="6"/>
          <w:sz w:val="20"/>
          <w:szCs w:val="20"/>
          <w:lang w:val="uk-UA" w:eastAsia="ru-RU"/>
        </w:rPr>
        <w:tab/>
      </w:r>
      <w:r w:rsidR="00D13BE5" w:rsidRPr="00C81983">
        <w:rPr>
          <w:rFonts w:ascii="Times New Roman" w:eastAsia="Times New Roman" w:hAnsi="Times New Roman"/>
          <w:iCs/>
          <w:position w:val="6"/>
          <w:sz w:val="20"/>
          <w:szCs w:val="20"/>
          <w:lang w:val="uk-UA" w:eastAsia="ru-RU"/>
        </w:rPr>
        <w:tab/>
      </w:r>
      <w:r w:rsidR="00D13BE5" w:rsidRPr="00C81983">
        <w:rPr>
          <w:rFonts w:ascii="Times New Roman" w:eastAsia="Times New Roman" w:hAnsi="Times New Roman"/>
          <w:iCs/>
          <w:position w:val="6"/>
          <w:sz w:val="20"/>
          <w:szCs w:val="20"/>
          <w:lang w:val="uk-UA" w:eastAsia="ru-RU"/>
        </w:rPr>
        <w:tab/>
      </w:r>
      <w:r w:rsidR="00D13BE5" w:rsidRPr="00C81983">
        <w:rPr>
          <w:rFonts w:ascii="Times New Roman" w:eastAsia="Times New Roman" w:hAnsi="Times New Roman"/>
          <w:iCs/>
          <w:position w:val="6"/>
          <w:sz w:val="20"/>
          <w:szCs w:val="20"/>
          <w:lang w:val="uk-UA" w:eastAsia="ru-RU"/>
        </w:rPr>
        <w:tab/>
      </w:r>
      <w:r w:rsidR="00D13BE5" w:rsidRPr="00C81983">
        <w:rPr>
          <w:rFonts w:ascii="Times New Roman" w:eastAsia="Times New Roman" w:hAnsi="Times New Roman"/>
          <w:iCs/>
          <w:position w:val="6"/>
          <w:sz w:val="20"/>
          <w:szCs w:val="20"/>
          <w:lang w:val="uk-UA" w:eastAsia="ru-RU"/>
        </w:rPr>
        <w:tab/>
      </w:r>
      <w:r w:rsidR="00D13BE5" w:rsidRPr="00C81983">
        <w:rPr>
          <w:rFonts w:ascii="Times New Roman" w:eastAsia="Times New Roman" w:hAnsi="Times New Roman"/>
          <w:iCs/>
          <w:position w:val="6"/>
          <w:sz w:val="20"/>
          <w:szCs w:val="20"/>
          <w:lang w:val="uk-UA" w:eastAsia="ru-RU"/>
        </w:rPr>
        <w:tab/>
      </w:r>
      <w:r w:rsidR="00D13BE5"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00907566" w:rsidRPr="00C81983">
        <w:rPr>
          <w:rFonts w:ascii="Times New Roman" w:eastAsia="Times New Roman" w:hAnsi="Times New Roman"/>
          <w:iCs/>
          <w:position w:val="6"/>
          <w:sz w:val="20"/>
          <w:szCs w:val="20"/>
          <w:lang w:val="uk-UA" w:eastAsia="ru-RU"/>
        </w:rPr>
        <w:tab/>
      </w:r>
      <w:r w:rsidR="00342E0F" w:rsidRPr="00C81983">
        <w:rPr>
          <w:rFonts w:ascii="Times New Roman" w:eastAsia="Times New Roman" w:hAnsi="Times New Roman"/>
          <w:iCs/>
          <w:position w:val="6"/>
          <w:sz w:val="20"/>
          <w:szCs w:val="20"/>
          <w:lang w:val="uk-UA" w:eastAsia="ru-RU"/>
        </w:rPr>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00D13BE5" w:rsidRPr="00C81983">
        <w:rPr>
          <w:rFonts w:ascii="Times New Roman" w:eastAsia="Times New Roman" w:hAnsi="Times New Roman"/>
          <w:iCs/>
          <w:position w:val="6"/>
          <w:sz w:val="20"/>
          <w:szCs w:val="20"/>
          <w:lang w:val="uk-UA" w:eastAsia="ru-RU"/>
        </w:rPr>
        <w:tab/>
      </w:r>
      <w:r w:rsidR="00D13BE5" w:rsidRPr="00C81983">
        <w:rPr>
          <w:rFonts w:ascii="Times New Roman" w:eastAsia="Times New Roman" w:hAnsi="Times New Roman"/>
          <w:iCs/>
          <w:position w:val="6"/>
          <w:sz w:val="20"/>
          <w:szCs w:val="20"/>
          <w:lang w:val="uk-UA" w:eastAsia="ru-RU"/>
        </w:rPr>
        <w:tab/>
      </w:r>
      <w:r w:rsidR="00342E0F" w:rsidRPr="00C81983">
        <w:rPr>
          <w:rFonts w:ascii="Times New Roman" w:hAnsi="Times New Roman"/>
          <w:sz w:val="20"/>
          <w:lang w:val="uk-UA"/>
        </w:rPr>
        <w:t xml:space="preserve">Замовник відхиляє пропозицію Учасника в разі, якщо: </w:t>
      </w:r>
    </w:p>
    <w:p w:rsidR="00342E0F" w:rsidRPr="00C81983" w:rsidRDefault="00342E0F" w:rsidP="00342E0F">
      <w:pPr>
        <w:ind w:left="-142" w:firstLine="567"/>
        <w:jc w:val="both"/>
        <w:rPr>
          <w:sz w:val="20"/>
          <w:lang w:val="uk-UA"/>
        </w:rPr>
      </w:pPr>
      <w:r w:rsidRPr="00C81983">
        <w:rPr>
          <w:sz w:val="20"/>
          <w:lang w:val="uk-UA"/>
        </w:rPr>
        <w:t>1).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342E0F" w:rsidRPr="00C81983" w:rsidRDefault="00342E0F" w:rsidP="00342E0F">
      <w:pPr>
        <w:ind w:firstLine="567"/>
        <w:jc w:val="both"/>
        <w:rPr>
          <w:sz w:val="20"/>
          <w:lang w:val="uk-UA"/>
        </w:rPr>
      </w:pPr>
      <w:r w:rsidRPr="00C81983">
        <w:rPr>
          <w:sz w:val="20"/>
          <w:lang w:val="uk-UA"/>
        </w:rPr>
        <w:t xml:space="preserve">2) Учасник не надав забезпечення пропозиції, якщо таке забезпечення вимагалося Замовником; </w:t>
      </w:r>
    </w:p>
    <w:p w:rsidR="00342E0F" w:rsidRPr="00C81983" w:rsidRDefault="00342E0F" w:rsidP="00342E0F">
      <w:pPr>
        <w:ind w:firstLine="567"/>
        <w:jc w:val="both"/>
        <w:rPr>
          <w:sz w:val="20"/>
          <w:lang w:val="uk-UA"/>
        </w:rPr>
      </w:pPr>
      <w:r w:rsidRPr="00C81983">
        <w:rPr>
          <w:sz w:val="20"/>
          <w:lang w:val="uk-UA"/>
        </w:rPr>
        <w:t>3) Учасник, який визначений переможцем спрощеної закупівлі, відмовився від укладання договору про закупівлю;</w:t>
      </w:r>
    </w:p>
    <w:p w:rsidR="00342E0F" w:rsidRPr="00C81983" w:rsidRDefault="00342E0F" w:rsidP="00D13BE5">
      <w:pPr>
        <w:ind w:left="-142" w:firstLine="567"/>
        <w:jc w:val="both"/>
        <w:rPr>
          <w:sz w:val="20"/>
          <w:lang w:val="uk-UA"/>
        </w:rPr>
      </w:pPr>
      <w:r w:rsidRPr="00C81983">
        <w:rPr>
          <w:sz w:val="20"/>
          <w:lang w:val="uk-UA"/>
        </w:rPr>
        <w:t xml:space="preserve">Замовник делегує Учаснику права Замовника в частині замовлення та оплати експертизи кошторисної документації. </w:t>
      </w:r>
    </w:p>
    <w:p w:rsidR="002A1655" w:rsidRPr="00C81983" w:rsidRDefault="00D97EFE" w:rsidP="002A1655">
      <w:pPr>
        <w:ind w:left="-142" w:firstLine="567"/>
        <w:contextualSpacing/>
        <w:jc w:val="both"/>
        <w:rPr>
          <w:sz w:val="20"/>
          <w:lang w:val="uk-UA"/>
        </w:rPr>
      </w:pPr>
      <w:r w:rsidRPr="00C81983">
        <w:rPr>
          <w:sz w:val="20"/>
          <w:lang w:val="uk-UA"/>
        </w:rPr>
        <w:t>7</w:t>
      </w:r>
      <w:r w:rsidR="00D378B8" w:rsidRPr="00C81983">
        <w:rPr>
          <w:sz w:val="20"/>
          <w:lang w:val="uk-UA"/>
        </w:rPr>
        <w:t xml:space="preserve">. Період уточнення інформації про закупівлю: </w:t>
      </w:r>
    </w:p>
    <w:p w:rsidR="000E00EC" w:rsidRPr="001856BF" w:rsidRDefault="002A1655" w:rsidP="000E00EC">
      <w:pPr>
        <w:ind w:left="-142" w:firstLine="567"/>
        <w:contextualSpacing/>
        <w:jc w:val="both"/>
        <w:rPr>
          <w:sz w:val="20"/>
          <w:lang w:val="uk-UA"/>
        </w:rPr>
      </w:pPr>
      <w:r w:rsidRPr="00C81983">
        <w:rPr>
          <w:sz w:val="20"/>
          <w:lang w:val="uk-UA"/>
        </w:rPr>
        <w:t xml:space="preserve">7. Період уточнення інформації про закупівлю: по </w:t>
      </w:r>
      <w:r w:rsidR="000E00EC" w:rsidRPr="001856BF">
        <w:rPr>
          <w:b/>
          <w:sz w:val="20"/>
          <w:lang w:val="uk-UA"/>
        </w:rPr>
        <w:t>2</w:t>
      </w:r>
      <w:r w:rsidR="000E00EC">
        <w:rPr>
          <w:b/>
          <w:sz w:val="20"/>
          <w:lang w:val="uk-UA"/>
        </w:rPr>
        <w:t>9</w:t>
      </w:r>
      <w:r w:rsidR="000E00EC" w:rsidRPr="001856BF">
        <w:rPr>
          <w:b/>
          <w:sz w:val="20"/>
          <w:lang w:val="uk-UA"/>
        </w:rPr>
        <w:t>.03.2023 08:00</w:t>
      </w:r>
      <w:r w:rsidR="000E00EC" w:rsidRPr="001856BF">
        <w:rPr>
          <w:sz w:val="20"/>
          <w:lang w:val="uk-UA"/>
        </w:rPr>
        <w:t>.</w:t>
      </w:r>
    </w:p>
    <w:p w:rsidR="002A1655" w:rsidRPr="00C81983" w:rsidRDefault="000E00EC" w:rsidP="000E00EC">
      <w:pPr>
        <w:ind w:left="-142" w:firstLine="567"/>
        <w:contextualSpacing/>
        <w:jc w:val="both"/>
        <w:rPr>
          <w:sz w:val="20"/>
          <w:lang w:val="uk-UA"/>
        </w:rPr>
      </w:pPr>
      <w:r w:rsidRPr="001856BF">
        <w:rPr>
          <w:sz w:val="20"/>
          <w:lang w:val="uk-UA"/>
        </w:rPr>
        <w:t xml:space="preserve">8. Кінцевий строк подання пропозицій: по </w:t>
      </w:r>
      <w:r>
        <w:rPr>
          <w:b/>
          <w:sz w:val="20"/>
          <w:lang w:val="uk-UA"/>
        </w:rPr>
        <w:t>03</w:t>
      </w:r>
      <w:r w:rsidRPr="001856BF">
        <w:rPr>
          <w:b/>
          <w:sz w:val="20"/>
          <w:lang w:val="uk-UA"/>
        </w:rPr>
        <w:t>.0</w:t>
      </w:r>
      <w:r>
        <w:rPr>
          <w:b/>
          <w:sz w:val="20"/>
          <w:lang w:val="uk-UA"/>
        </w:rPr>
        <w:t>4</w:t>
      </w:r>
      <w:r w:rsidRPr="001856BF">
        <w:rPr>
          <w:b/>
          <w:sz w:val="20"/>
          <w:lang w:val="uk-UA"/>
        </w:rPr>
        <w:t>.2023 08:00</w:t>
      </w:r>
      <w:bookmarkStart w:id="0" w:name="_GoBack"/>
      <w:bookmarkEnd w:id="0"/>
      <w:r w:rsidR="002A1655" w:rsidRPr="00C81983">
        <w:rPr>
          <w:b/>
          <w:sz w:val="20"/>
          <w:lang w:val="uk-UA"/>
        </w:rPr>
        <w:t>.</w:t>
      </w:r>
    </w:p>
    <w:p w:rsidR="00D378B8" w:rsidRPr="00C81983" w:rsidRDefault="00D97EFE" w:rsidP="002A1655">
      <w:pPr>
        <w:ind w:left="-142" w:firstLine="567"/>
        <w:contextualSpacing/>
        <w:jc w:val="both"/>
        <w:rPr>
          <w:b/>
          <w:sz w:val="20"/>
          <w:lang w:val="uk-UA"/>
        </w:rPr>
      </w:pPr>
      <w:r w:rsidRPr="00C81983">
        <w:rPr>
          <w:b/>
          <w:sz w:val="20"/>
          <w:lang w:val="uk-UA"/>
        </w:rPr>
        <w:t>9</w:t>
      </w:r>
      <w:r w:rsidR="00D378B8" w:rsidRPr="00C81983">
        <w:rPr>
          <w:b/>
          <w:sz w:val="20"/>
          <w:lang w:val="uk-UA"/>
        </w:rPr>
        <w:t>. Критерії та методика оцінки пропозицій: Ціна (100 %).</w:t>
      </w:r>
    </w:p>
    <w:p w:rsidR="00D378B8" w:rsidRPr="00C81983" w:rsidRDefault="00D378B8" w:rsidP="00D378B8">
      <w:pPr>
        <w:ind w:left="-142" w:firstLine="568"/>
        <w:contextualSpacing/>
        <w:jc w:val="both"/>
        <w:rPr>
          <w:b/>
          <w:sz w:val="20"/>
          <w:lang w:val="uk-UA"/>
        </w:rPr>
      </w:pPr>
      <w:r w:rsidRPr="00C81983">
        <w:rPr>
          <w:b/>
          <w:sz w:val="20"/>
          <w:lang w:val="uk-UA"/>
        </w:rPr>
        <w:t>1</w:t>
      </w:r>
      <w:r w:rsidR="00D97EFE" w:rsidRPr="00C81983">
        <w:rPr>
          <w:b/>
          <w:sz w:val="20"/>
          <w:lang w:val="uk-UA"/>
        </w:rPr>
        <w:t>1</w:t>
      </w:r>
      <w:r w:rsidRPr="00C81983">
        <w:rPr>
          <w:b/>
          <w:sz w:val="20"/>
          <w:lang w:val="uk-UA"/>
        </w:rPr>
        <w:t>. Розмір та умови надання забезпечення пропозицій: Не вимагається.</w:t>
      </w:r>
    </w:p>
    <w:p w:rsidR="00D378B8" w:rsidRPr="00C81983" w:rsidRDefault="00D378B8" w:rsidP="00D378B8">
      <w:pPr>
        <w:ind w:left="-142" w:firstLine="568"/>
        <w:contextualSpacing/>
        <w:jc w:val="both"/>
        <w:rPr>
          <w:b/>
          <w:sz w:val="20"/>
          <w:lang w:val="uk-UA"/>
        </w:rPr>
      </w:pPr>
      <w:r w:rsidRPr="00C81983">
        <w:rPr>
          <w:b/>
          <w:sz w:val="20"/>
          <w:lang w:val="uk-UA"/>
        </w:rPr>
        <w:t>12. Розмір та умови надання забезпечення виконання договору про закупівлю: Не вимагається.</w:t>
      </w:r>
    </w:p>
    <w:p w:rsidR="00D378B8" w:rsidRPr="00C81983" w:rsidRDefault="00D378B8" w:rsidP="00D378B8">
      <w:pPr>
        <w:ind w:left="-142" w:firstLine="567"/>
        <w:contextualSpacing/>
        <w:jc w:val="both"/>
        <w:rPr>
          <w:i/>
          <w:sz w:val="20"/>
          <w:lang w:val="uk-UA"/>
        </w:rPr>
      </w:pPr>
      <w:r w:rsidRPr="00C81983">
        <w:rPr>
          <w:b/>
          <w:sz w:val="20"/>
          <w:lang w:val="uk-UA"/>
        </w:rPr>
        <w:t xml:space="preserve">13. Розмір мінімального кроку пониження ціни під час електронного аукціону: </w:t>
      </w:r>
      <w:r w:rsidR="00D707BC" w:rsidRPr="00C81983">
        <w:rPr>
          <w:i/>
          <w:sz w:val="20"/>
          <w:lang w:val="uk-UA"/>
        </w:rPr>
        <w:t>390</w:t>
      </w:r>
      <w:r w:rsidR="00D77127" w:rsidRPr="00C81983">
        <w:rPr>
          <w:i/>
          <w:sz w:val="20"/>
          <w:lang w:val="uk-UA"/>
        </w:rPr>
        <w:t>,00</w:t>
      </w:r>
      <w:r w:rsidR="002938F1" w:rsidRPr="00C81983">
        <w:rPr>
          <w:i/>
          <w:sz w:val="20"/>
          <w:lang w:val="uk-UA"/>
        </w:rPr>
        <w:t xml:space="preserve"> грн.</w:t>
      </w:r>
      <w:r w:rsidR="00F24CBF" w:rsidRPr="00C81983">
        <w:rPr>
          <w:i/>
          <w:sz w:val="20"/>
          <w:lang w:val="uk-UA"/>
        </w:rPr>
        <w:t xml:space="preserve"> </w:t>
      </w:r>
      <w:r w:rsidR="00A639A2" w:rsidRPr="00C81983">
        <w:rPr>
          <w:i/>
          <w:sz w:val="20"/>
          <w:lang w:val="uk-UA"/>
        </w:rPr>
        <w:t>(</w:t>
      </w:r>
      <w:r w:rsidR="00D707BC" w:rsidRPr="00C81983">
        <w:rPr>
          <w:i/>
          <w:sz w:val="20"/>
          <w:lang w:val="uk-UA"/>
        </w:rPr>
        <w:t>Триста дев'яносто гривень 00 копійок</w:t>
      </w:r>
      <w:r w:rsidR="00F24CBF" w:rsidRPr="00C81983">
        <w:rPr>
          <w:i/>
          <w:sz w:val="20"/>
          <w:lang w:val="uk-UA"/>
        </w:rPr>
        <w:t>)</w:t>
      </w:r>
      <w:r w:rsidRPr="00C81983">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D378B8" w:rsidRPr="00C81983" w:rsidRDefault="00D378B8" w:rsidP="00D378B8">
      <w:pPr>
        <w:ind w:left="-142" w:firstLine="567"/>
        <w:contextualSpacing/>
        <w:jc w:val="both"/>
        <w:rPr>
          <w:b/>
          <w:color w:val="000000"/>
          <w:sz w:val="20"/>
          <w:lang w:val="uk-UA"/>
        </w:rPr>
      </w:pPr>
      <w:r w:rsidRPr="00C81983">
        <w:rPr>
          <w:i/>
          <w:sz w:val="20"/>
          <w:lang w:val="uk-UA"/>
        </w:rPr>
        <w:t xml:space="preserve"> </w:t>
      </w:r>
      <w:r w:rsidRPr="00C81983">
        <w:rPr>
          <w:b/>
          <w:color w:val="000000"/>
          <w:sz w:val="20"/>
          <w:lang w:val="uk-UA"/>
        </w:rPr>
        <w:t>Додатки до документації:</w:t>
      </w:r>
    </w:p>
    <w:p w:rsidR="00B227C4" w:rsidRPr="00C81983" w:rsidRDefault="00D378B8" w:rsidP="00C01D8D">
      <w:pPr>
        <w:ind w:left="2268"/>
        <w:rPr>
          <w:sz w:val="20"/>
          <w:lang w:val="uk-UA"/>
        </w:rPr>
      </w:pPr>
      <w:r w:rsidRPr="00C81983">
        <w:rPr>
          <w:color w:val="000000"/>
          <w:sz w:val="20"/>
          <w:lang w:val="uk-UA"/>
        </w:rPr>
        <w:t xml:space="preserve">Додаток № 1 – </w:t>
      </w:r>
      <w:r w:rsidR="00185CD0" w:rsidRPr="00C81983">
        <w:rPr>
          <w:color w:val="000000"/>
          <w:sz w:val="20"/>
          <w:lang w:val="uk-UA"/>
        </w:rPr>
        <w:t>Інформація про технічні</w:t>
      </w:r>
      <w:r w:rsidR="00C01D8D" w:rsidRPr="00C81983">
        <w:rPr>
          <w:color w:val="000000"/>
          <w:sz w:val="20"/>
          <w:lang w:val="uk-UA"/>
        </w:rPr>
        <w:t>,</w:t>
      </w:r>
      <w:r w:rsidR="00185CD0" w:rsidRPr="00C81983">
        <w:rPr>
          <w:color w:val="000000"/>
          <w:sz w:val="20"/>
          <w:lang w:val="uk-UA"/>
        </w:rPr>
        <w:t xml:space="preserve"> якісні</w:t>
      </w:r>
      <w:r w:rsidR="00C01D8D" w:rsidRPr="00C81983">
        <w:rPr>
          <w:color w:val="000000"/>
          <w:sz w:val="20"/>
          <w:lang w:val="uk-UA"/>
        </w:rPr>
        <w:t xml:space="preserve"> та кількісні </w:t>
      </w:r>
      <w:r w:rsidR="00185CD0" w:rsidRPr="00C81983">
        <w:rPr>
          <w:color w:val="000000"/>
          <w:sz w:val="20"/>
          <w:lang w:val="uk-UA"/>
        </w:rPr>
        <w:t xml:space="preserve"> характеристики предмета закупівлі</w:t>
      </w:r>
    </w:p>
    <w:p w:rsidR="00D378B8" w:rsidRPr="00C81983" w:rsidRDefault="00B227C4" w:rsidP="00C01D8D">
      <w:pPr>
        <w:pStyle w:val="aa"/>
        <w:spacing w:before="0" w:beforeAutospacing="0" w:after="0" w:afterAutospacing="0"/>
        <w:contextualSpacing/>
        <w:rPr>
          <w:color w:val="000000"/>
          <w:sz w:val="20"/>
          <w:szCs w:val="20"/>
        </w:rPr>
      </w:pPr>
      <w:r w:rsidRPr="00C81983">
        <w:rPr>
          <w:color w:val="000000"/>
          <w:sz w:val="20"/>
          <w:szCs w:val="20"/>
        </w:rPr>
        <w:t xml:space="preserve">                                           </w:t>
      </w:r>
      <w:r w:rsidR="00C01D8D" w:rsidRPr="00C81983">
        <w:rPr>
          <w:color w:val="000000"/>
          <w:sz w:val="20"/>
          <w:szCs w:val="20"/>
        </w:rPr>
        <w:t xml:space="preserve"> </w:t>
      </w:r>
      <w:r w:rsidR="00D378B8" w:rsidRPr="00C81983">
        <w:rPr>
          <w:color w:val="000000"/>
          <w:sz w:val="20"/>
          <w:szCs w:val="20"/>
        </w:rPr>
        <w:t xml:space="preserve">Додаток № 2 – </w:t>
      </w:r>
      <w:r w:rsidR="007A227C" w:rsidRPr="00C81983">
        <w:rPr>
          <w:sz w:val="20"/>
        </w:rPr>
        <w:t>Кваліфікаційні та інші вимоги до учасників та спосіб їх підтвердження</w:t>
      </w:r>
      <w:r w:rsidR="007A227C" w:rsidRPr="00C81983">
        <w:rPr>
          <w:color w:val="000000"/>
          <w:sz w:val="20"/>
        </w:rPr>
        <w:t xml:space="preserve">      </w:t>
      </w:r>
    </w:p>
    <w:p w:rsidR="00C01D8D" w:rsidRPr="00C81983" w:rsidRDefault="00B227C4" w:rsidP="00C01D8D">
      <w:pPr>
        <w:pStyle w:val="aa"/>
        <w:spacing w:before="0" w:beforeAutospacing="0" w:after="0" w:afterAutospacing="0"/>
        <w:ind w:left="-142" w:firstLine="709"/>
        <w:contextualSpacing/>
        <w:rPr>
          <w:color w:val="000000"/>
          <w:sz w:val="20"/>
          <w:szCs w:val="20"/>
        </w:rPr>
      </w:pPr>
      <w:r w:rsidRPr="00C81983">
        <w:rPr>
          <w:color w:val="000000"/>
          <w:sz w:val="20"/>
          <w:szCs w:val="20"/>
        </w:rPr>
        <w:t xml:space="preserve">                               </w:t>
      </w:r>
      <w:r w:rsidR="00C01D8D" w:rsidRPr="00C81983">
        <w:rPr>
          <w:color w:val="000000"/>
          <w:sz w:val="20"/>
          <w:szCs w:val="20"/>
        </w:rPr>
        <w:t xml:space="preserve"> </w:t>
      </w:r>
      <w:r w:rsidR="00D378B8" w:rsidRPr="00C81983">
        <w:rPr>
          <w:color w:val="000000"/>
          <w:sz w:val="20"/>
          <w:szCs w:val="20"/>
        </w:rPr>
        <w:t xml:space="preserve">Додаток № 3 – </w:t>
      </w:r>
      <w:proofErr w:type="spellStart"/>
      <w:r w:rsidR="007A227C" w:rsidRPr="00C81983">
        <w:rPr>
          <w:color w:val="000000"/>
          <w:sz w:val="20"/>
          <w:szCs w:val="20"/>
        </w:rPr>
        <w:t>Проєкт</w:t>
      </w:r>
      <w:proofErr w:type="spellEnd"/>
      <w:r w:rsidR="007A227C" w:rsidRPr="00C81983">
        <w:rPr>
          <w:color w:val="000000"/>
          <w:sz w:val="20"/>
          <w:szCs w:val="20"/>
        </w:rPr>
        <w:t xml:space="preserve"> договору</w:t>
      </w:r>
    </w:p>
    <w:p w:rsidR="00B227C4" w:rsidRPr="00C81983" w:rsidRDefault="00C01D8D" w:rsidP="00C01D8D">
      <w:pPr>
        <w:pStyle w:val="aa"/>
        <w:spacing w:before="0" w:beforeAutospacing="0" w:after="0" w:afterAutospacing="0"/>
        <w:ind w:left="-142" w:firstLine="709"/>
        <w:contextualSpacing/>
        <w:rPr>
          <w:color w:val="000000"/>
          <w:sz w:val="20"/>
          <w:szCs w:val="20"/>
        </w:rPr>
      </w:pPr>
      <w:r w:rsidRPr="00C81983">
        <w:rPr>
          <w:color w:val="000000"/>
          <w:sz w:val="20"/>
          <w:szCs w:val="20"/>
        </w:rPr>
        <w:t xml:space="preserve">                                </w:t>
      </w:r>
      <w:r w:rsidR="00D378B8" w:rsidRPr="00C81983">
        <w:rPr>
          <w:color w:val="000000"/>
          <w:sz w:val="20"/>
          <w:szCs w:val="20"/>
        </w:rPr>
        <w:t xml:space="preserve">Додаток № 4 – </w:t>
      </w:r>
      <w:r w:rsidR="007A227C" w:rsidRPr="00C81983">
        <w:rPr>
          <w:color w:val="000000"/>
          <w:sz w:val="20"/>
          <w:szCs w:val="20"/>
        </w:rPr>
        <w:t>Форма «Цінова пропозиція»</w:t>
      </w:r>
    </w:p>
    <w:p w:rsidR="00B227C4" w:rsidRPr="00C81983" w:rsidRDefault="00B227C4" w:rsidP="00B227C4">
      <w:pPr>
        <w:jc w:val="both"/>
        <w:rPr>
          <w:b/>
          <w:sz w:val="20"/>
          <w:lang w:val="uk-UA"/>
        </w:rPr>
      </w:pPr>
      <w:r w:rsidRPr="00C81983">
        <w:rPr>
          <w:b/>
          <w:sz w:val="20"/>
          <w:lang w:val="uk-UA"/>
        </w:rPr>
        <w:tab/>
      </w:r>
      <w:r w:rsidRPr="00C81983">
        <w:rPr>
          <w:b/>
          <w:sz w:val="20"/>
          <w:lang w:val="uk-UA"/>
        </w:rPr>
        <w:tab/>
      </w:r>
      <w:r w:rsidRPr="00C81983">
        <w:rPr>
          <w:b/>
          <w:sz w:val="20"/>
          <w:lang w:val="uk-UA"/>
        </w:rPr>
        <w:tab/>
        <w:t xml:space="preserve"> </w:t>
      </w:r>
    </w:p>
    <w:p w:rsidR="00B227C4" w:rsidRPr="00C81983" w:rsidRDefault="00C01D8D" w:rsidP="00B227C4">
      <w:pPr>
        <w:rPr>
          <w:b/>
          <w:sz w:val="20"/>
          <w:lang w:val="uk-UA"/>
        </w:rPr>
      </w:pPr>
      <w:proofErr w:type="spellStart"/>
      <w:r w:rsidRPr="00C81983">
        <w:rPr>
          <w:b/>
          <w:bCs/>
          <w:i/>
          <w:iCs/>
          <w:sz w:val="22"/>
          <w:szCs w:val="22"/>
        </w:rPr>
        <w:t>Пропозиція</w:t>
      </w:r>
      <w:proofErr w:type="spellEnd"/>
      <w:r w:rsidRPr="00C81983">
        <w:rPr>
          <w:b/>
          <w:bCs/>
          <w:i/>
          <w:iCs/>
          <w:sz w:val="22"/>
          <w:szCs w:val="22"/>
        </w:rPr>
        <w:t xml:space="preserve"> </w:t>
      </w:r>
      <w:proofErr w:type="spellStart"/>
      <w:r w:rsidRPr="00C81983">
        <w:rPr>
          <w:b/>
          <w:bCs/>
          <w:i/>
          <w:iCs/>
          <w:sz w:val="22"/>
          <w:szCs w:val="22"/>
        </w:rPr>
        <w:t>подається</w:t>
      </w:r>
      <w:proofErr w:type="spellEnd"/>
      <w:r w:rsidRPr="00C81983">
        <w:rPr>
          <w:b/>
          <w:bCs/>
          <w:i/>
          <w:iCs/>
          <w:sz w:val="22"/>
          <w:szCs w:val="22"/>
        </w:rPr>
        <w:t xml:space="preserve"> </w:t>
      </w:r>
      <w:proofErr w:type="spellStart"/>
      <w:r w:rsidRPr="00C81983">
        <w:rPr>
          <w:b/>
          <w:bCs/>
          <w:i/>
          <w:iCs/>
          <w:sz w:val="22"/>
          <w:szCs w:val="22"/>
        </w:rPr>
        <w:t>Учасником</w:t>
      </w:r>
      <w:proofErr w:type="spellEnd"/>
      <w:r w:rsidRPr="00C81983">
        <w:rPr>
          <w:b/>
          <w:bCs/>
          <w:i/>
          <w:iCs/>
          <w:sz w:val="22"/>
          <w:szCs w:val="22"/>
        </w:rPr>
        <w:t xml:space="preserve"> </w:t>
      </w:r>
      <w:proofErr w:type="spellStart"/>
      <w:r w:rsidRPr="00C81983">
        <w:rPr>
          <w:b/>
          <w:bCs/>
          <w:i/>
          <w:iCs/>
          <w:sz w:val="22"/>
          <w:szCs w:val="22"/>
        </w:rPr>
        <w:t>закупі</w:t>
      </w:r>
      <w:proofErr w:type="gramStart"/>
      <w:r w:rsidRPr="00C81983">
        <w:rPr>
          <w:b/>
          <w:bCs/>
          <w:i/>
          <w:iCs/>
          <w:sz w:val="22"/>
          <w:szCs w:val="22"/>
        </w:rPr>
        <w:t>вл</w:t>
      </w:r>
      <w:proofErr w:type="gramEnd"/>
      <w:r w:rsidRPr="00C81983">
        <w:rPr>
          <w:b/>
          <w:bCs/>
          <w:i/>
          <w:iCs/>
          <w:sz w:val="22"/>
          <w:szCs w:val="22"/>
        </w:rPr>
        <w:t>і</w:t>
      </w:r>
      <w:proofErr w:type="spellEnd"/>
      <w:r w:rsidRPr="00C81983">
        <w:rPr>
          <w:b/>
          <w:bCs/>
          <w:i/>
          <w:iCs/>
          <w:sz w:val="22"/>
          <w:szCs w:val="22"/>
        </w:rPr>
        <w:t xml:space="preserve"> з </w:t>
      </w:r>
      <w:proofErr w:type="spellStart"/>
      <w:r w:rsidRPr="00C81983">
        <w:rPr>
          <w:b/>
          <w:bCs/>
          <w:i/>
          <w:iCs/>
          <w:sz w:val="22"/>
          <w:szCs w:val="22"/>
        </w:rPr>
        <w:t>урахуванням</w:t>
      </w:r>
      <w:proofErr w:type="spellEnd"/>
      <w:r w:rsidRPr="00C81983">
        <w:rPr>
          <w:b/>
          <w:bCs/>
          <w:i/>
          <w:iCs/>
          <w:sz w:val="22"/>
          <w:szCs w:val="22"/>
        </w:rPr>
        <w:t xml:space="preserve"> </w:t>
      </w:r>
      <w:proofErr w:type="spellStart"/>
      <w:r w:rsidRPr="00C81983">
        <w:rPr>
          <w:b/>
          <w:bCs/>
          <w:i/>
          <w:iCs/>
          <w:sz w:val="22"/>
          <w:szCs w:val="22"/>
        </w:rPr>
        <w:t>вимог</w:t>
      </w:r>
      <w:proofErr w:type="spellEnd"/>
      <w:r w:rsidRPr="00C81983">
        <w:rPr>
          <w:b/>
          <w:bCs/>
          <w:i/>
          <w:iCs/>
          <w:sz w:val="22"/>
          <w:szCs w:val="22"/>
        </w:rPr>
        <w:t xml:space="preserve"> Закону </w:t>
      </w:r>
      <w:proofErr w:type="spellStart"/>
      <w:r w:rsidRPr="00C81983">
        <w:rPr>
          <w:b/>
          <w:bCs/>
          <w:i/>
          <w:iCs/>
          <w:sz w:val="22"/>
          <w:szCs w:val="22"/>
        </w:rPr>
        <w:t>України</w:t>
      </w:r>
      <w:proofErr w:type="spellEnd"/>
      <w:r w:rsidRPr="00C81983">
        <w:rPr>
          <w:b/>
          <w:bCs/>
          <w:i/>
          <w:iCs/>
          <w:sz w:val="22"/>
          <w:szCs w:val="22"/>
        </w:rPr>
        <w:t xml:space="preserve"> «Про </w:t>
      </w:r>
      <w:proofErr w:type="spellStart"/>
      <w:r w:rsidRPr="00C81983">
        <w:rPr>
          <w:b/>
          <w:bCs/>
          <w:i/>
          <w:iCs/>
          <w:sz w:val="22"/>
          <w:szCs w:val="22"/>
        </w:rPr>
        <w:t>електронні</w:t>
      </w:r>
      <w:proofErr w:type="spellEnd"/>
      <w:r w:rsidRPr="00C81983">
        <w:rPr>
          <w:b/>
          <w:bCs/>
          <w:i/>
          <w:iCs/>
          <w:sz w:val="22"/>
          <w:szCs w:val="22"/>
        </w:rPr>
        <w:t xml:space="preserve"> </w:t>
      </w:r>
      <w:proofErr w:type="spellStart"/>
      <w:r w:rsidRPr="00C81983">
        <w:rPr>
          <w:b/>
          <w:bCs/>
          <w:i/>
          <w:iCs/>
          <w:sz w:val="22"/>
          <w:szCs w:val="22"/>
        </w:rPr>
        <w:t>документи</w:t>
      </w:r>
      <w:proofErr w:type="spellEnd"/>
      <w:r w:rsidRPr="00C81983">
        <w:rPr>
          <w:b/>
          <w:bCs/>
          <w:i/>
          <w:iCs/>
          <w:sz w:val="22"/>
          <w:szCs w:val="22"/>
        </w:rPr>
        <w:t xml:space="preserve"> та </w:t>
      </w:r>
      <w:proofErr w:type="spellStart"/>
      <w:r w:rsidRPr="00C81983">
        <w:rPr>
          <w:b/>
          <w:bCs/>
          <w:i/>
          <w:iCs/>
          <w:sz w:val="22"/>
          <w:szCs w:val="22"/>
        </w:rPr>
        <w:t>електронний</w:t>
      </w:r>
      <w:proofErr w:type="spellEnd"/>
      <w:r w:rsidRPr="00C81983">
        <w:rPr>
          <w:b/>
          <w:bCs/>
          <w:i/>
          <w:iCs/>
          <w:sz w:val="22"/>
          <w:szCs w:val="22"/>
        </w:rPr>
        <w:t xml:space="preserve"> </w:t>
      </w:r>
      <w:proofErr w:type="spellStart"/>
      <w:r w:rsidRPr="00C81983">
        <w:rPr>
          <w:b/>
          <w:bCs/>
          <w:i/>
          <w:iCs/>
          <w:sz w:val="22"/>
          <w:szCs w:val="22"/>
        </w:rPr>
        <w:t>документообіг</w:t>
      </w:r>
      <w:proofErr w:type="spellEnd"/>
      <w:r w:rsidRPr="00C81983">
        <w:rPr>
          <w:b/>
          <w:bCs/>
          <w:i/>
          <w:iCs/>
          <w:sz w:val="22"/>
          <w:szCs w:val="22"/>
        </w:rPr>
        <w:t xml:space="preserve">», </w:t>
      </w:r>
      <w:proofErr w:type="spellStart"/>
      <w:r w:rsidRPr="00C81983">
        <w:rPr>
          <w:b/>
          <w:bCs/>
          <w:i/>
          <w:iCs/>
          <w:sz w:val="22"/>
          <w:szCs w:val="22"/>
        </w:rPr>
        <w:t>тобто</w:t>
      </w:r>
      <w:proofErr w:type="spellEnd"/>
      <w:r w:rsidRPr="00C81983">
        <w:rPr>
          <w:b/>
          <w:bCs/>
          <w:i/>
          <w:iCs/>
          <w:sz w:val="22"/>
          <w:szCs w:val="22"/>
        </w:rPr>
        <w:t xml:space="preserve"> повинна </w:t>
      </w:r>
      <w:proofErr w:type="spellStart"/>
      <w:r w:rsidRPr="00C81983">
        <w:rPr>
          <w:b/>
          <w:bCs/>
          <w:i/>
          <w:iCs/>
          <w:sz w:val="22"/>
          <w:szCs w:val="22"/>
        </w:rPr>
        <w:t>містити</w:t>
      </w:r>
      <w:proofErr w:type="spellEnd"/>
      <w:r w:rsidRPr="00C81983">
        <w:rPr>
          <w:b/>
          <w:bCs/>
          <w:i/>
          <w:iCs/>
          <w:sz w:val="22"/>
          <w:szCs w:val="22"/>
        </w:rPr>
        <w:t xml:space="preserve"> </w:t>
      </w:r>
      <w:proofErr w:type="spellStart"/>
      <w:r w:rsidRPr="00C81983">
        <w:rPr>
          <w:b/>
          <w:bCs/>
          <w:i/>
          <w:iCs/>
          <w:sz w:val="22"/>
          <w:szCs w:val="22"/>
        </w:rPr>
        <w:t>накладений</w:t>
      </w:r>
      <w:proofErr w:type="spellEnd"/>
      <w:r w:rsidRPr="00C81983">
        <w:rPr>
          <w:b/>
          <w:bCs/>
          <w:i/>
          <w:iCs/>
          <w:sz w:val="22"/>
          <w:szCs w:val="22"/>
        </w:rPr>
        <w:t xml:space="preserve"> </w:t>
      </w:r>
      <w:proofErr w:type="spellStart"/>
      <w:r w:rsidRPr="00C81983">
        <w:rPr>
          <w:b/>
          <w:bCs/>
          <w:i/>
          <w:iCs/>
          <w:sz w:val="22"/>
          <w:szCs w:val="22"/>
        </w:rPr>
        <w:t>електронний</w:t>
      </w:r>
      <w:proofErr w:type="spellEnd"/>
      <w:r w:rsidRPr="00C81983">
        <w:rPr>
          <w:b/>
          <w:bCs/>
          <w:i/>
          <w:iCs/>
          <w:sz w:val="22"/>
          <w:szCs w:val="22"/>
        </w:rPr>
        <w:t xml:space="preserve"> </w:t>
      </w:r>
      <w:proofErr w:type="spellStart"/>
      <w:r w:rsidRPr="00C81983">
        <w:rPr>
          <w:b/>
          <w:bCs/>
          <w:i/>
          <w:iCs/>
          <w:sz w:val="22"/>
          <w:szCs w:val="22"/>
        </w:rPr>
        <w:t>цифровий</w:t>
      </w:r>
      <w:proofErr w:type="spellEnd"/>
      <w:r w:rsidRPr="00C81983">
        <w:rPr>
          <w:b/>
          <w:bCs/>
          <w:i/>
          <w:iCs/>
          <w:sz w:val="22"/>
          <w:szCs w:val="22"/>
        </w:rPr>
        <w:t xml:space="preserve"> </w:t>
      </w:r>
      <w:proofErr w:type="spellStart"/>
      <w:r w:rsidRPr="00C81983">
        <w:rPr>
          <w:b/>
          <w:bCs/>
          <w:i/>
          <w:iCs/>
          <w:sz w:val="22"/>
          <w:szCs w:val="22"/>
        </w:rPr>
        <w:t>підпис</w:t>
      </w:r>
      <w:proofErr w:type="spellEnd"/>
      <w:r w:rsidRPr="00C81983">
        <w:rPr>
          <w:b/>
          <w:bCs/>
          <w:i/>
          <w:iCs/>
          <w:sz w:val="22"/>
          <w:szCs w:val="22"/>
        </w:rPr>
        <w:t xml:space="preserve"> особи, яка </w:t>
      </w:r>
      <w:proofErr w:type="spellStart"/>
      <w:r w:rsidRPr="00C81983">
        <w:rPr>
          <w:b/>
          <w:bCs/>
          <w:i/>
          <w:iCs/>
          <w:sz w:val="22"/>
          <w:szCs w:val="22"/>
        </w:rPr>
        <w:t>підписала</w:t>
      </w:r>
      <w:proofErr w:type="spellEnd"/>
      <w:r w:rsidRPr="00C81983">
        <w:rPr>
          <w:b/>
          <w:bCs/>
          <w:i/>
          <w:iCs/>
          <w:sz w:val="22"/>
          <w:szCs w:val="22"/>
        </w:rPr>
        <w:t xml:space="preserve"> </w:t>
      </w:r>
      <w:proofErr w:type="spellStart"/>
      <w:r w:rsidRPr="00C81983">
        <w:rPr>
          <w:b/>
          <w:bCs/>
          <w:i/>
          <w:iCs/>
          <w:sz w:val="22"/>
          <w:szCs w:val="22"/>
        </w:rPr>
        <w:t>документи</w:t>
      </w:r>
      <w:proofErr w:type="spellEnd"/>
      <w:r w:rsidRPr="00C81983">
        <w:rPr>
          <w:b/>
          <w:bCs/>
          <w:i/>
          <w:iCs/>
          <w:sz w:val="22"/>
          <w:szCs w:val="22"/>
        </w:rPr>
        <w:t xml:space="preserve"> </w:t>
      </w:r>
      <w:proofErr w:type="spellStart"/>
      <w:r w:rsidRPr="00C81983">
        <w:rPr>
          <w:b/>
          <w:bCs/>
          <w:i/>
          <w:iCs/>
          <w:sz w:val="22"/>
          <w:szCs w:val="22"/>
        </w:rPr>
        <w:t>пропозиції</w:t>
      </w:r>
      <w:proofErr w:type="spellEnd"/>
      <w:r w:rsidRPr="00C81983">
        <w:rPr>
          <w:b/>
          <w:bCs/>
          <w:i/>
          <w:iCs/>
          <w:sz w:val="22"/>
          <w:szCs w:val="22"/>
        </w:rPr>
        <w:t xml:space="preserve">. Файл </w:t>
      </w:r>
      <w:proofErr w:type="spellStart"/>
      <w:r w:rsidRPr="00C81983">
        <w:rPr>
          <w:b/>
          <w:bCs/>
          <w:i/>
          <w:iCs/>
          <w:sz w:val="22"/>
          <w:szCs w:val="22"/>
        </w:rPr>
        <w:t>накладеного</w:t>
      </w:r>
      <w:proofErr w:type="spellEnd"/>
      <w:r w:rsidRPr="00C81983">
        <w:rPr>
          <w:b/>
          <w:bCs/>
          <w:i/>
          <w:iCs/>
          <w:sz w:val="22"/>
          <w:szCs w:val="22"/>
        </w:rPr>
        <w:t xml:space="preserve"> </w:t>
      </w:r>
      <w:proofErr w:type="spellStart"/>
      <w:r w:rsidRPr="00C81983">
        <w:rPr>
          <w:b/>
          <w:bCs/>
          <w:i/>
          <w:iCs/>
          <w:sz w:val="22"/>
          <w:szCs w:val="22"/>
        </w:rPr>
        <w:t>електронного</w:t>
      </w:r>
      <w:proofErr w:type="spellEnd"/>
      <w:r w:rsidRPr="00C81983">
        <w:rPr>
          <w:b/>
          <w:bCs/>
          <w:i/>
          <w:iCs/>
          <w:sz w:val="22"/>
          <w:szCs w:val="22"/>
        </w:rPr>
        <w:t xml:space="preserve"> цифрового </w:t>
      </w:r>
      <w:proofErr w:type="spellStart"/>
      <w:r w:rsidRPr="00C81983">
        <w:rPr>
          <w:b/>
          <w:bCs/>
          <w:i/>
          <w:iCs/>
          <w:sz w:val="22"/>
          <w:szCs w:val="22"/>
        </w:rPr>
        <w:t>підпису</w:t>
      </w:r>
      <w:proofErr w:type="spellEnd"/>
      <w:r w:rsidRPr="00C81983">
        <w:rPr>
          <w:b/>
          <w:bCs/>
          <w:i/>
          <w:iCs/>
          <w:sz w:val="22"/>
          <w:szCs w:val="22"/>
        </w:rPr>
        <w:t xml:space="preserve"> повинен бути </w:t>
      </w:r>
      <w:proofErr w:type="spellStart"/>
      <w:r w:rsidRPr="00C81983">
        <w:rPr>
          <w:b/>
          <w:bCs/>
          <w:i/>
          <w:iCs/>
          <w:sz w:val="22"/>
          <w:szCs w:val="22"/>
        </w:rPr>
        <w:t>придатний</w:t>
      </w:r>
      <w:proofErr w:type="spellEnd"/>
      <w:r w:rsidRPr="00C81983">
        <w:rPr>
          <w:b/>
          <w:bCs/>
          <w:i/>
          <w:iCs/>
          <w:sz w:val="22"/>
          <w:szCs w:val="22"/>
        </w:rPr>
        <w:t xml:space="preserve"> для </w:t>
      </w:r>
      <w:proofErr w:type="spellStart"/>
      <w:r w:rsidRPr="00C81983">
        <w:rPr>
          <w:b/>
          <w:bCs/>
          <w:i/>
          <w:iCs/>
          <w:sz w:val="22"/>
          <w:szCs w:val="22"/>
        </w:rPr>
        <w:t>перевірки</w:t>
      </w:r>
      <w:proofErr w:type="spellEnd"/>
      <w:r w:rsidRPr="00C81983">
        <w:rPr>
          <w:b/>
          <w:bCs/>
          <w:i/>
          <w:iCs/>
          <w:sz w:val="22"/>
          <w:szCs w:val="22"/>
        </w:rPr>
        <w:t xml:space="preserve"> на </w:t>
      </w:r>
      <w:proofErr w:type="spellStart"/>
      <w:r w:rsidRPr="00C81983">
        <w:rPr>
          <w:b/>
          <w:bCs/>
          <w:i/>
          <w:iCs/>
          <w:sz w:val="22"/>
          <w:szCs w:val="22"/>
        </w:rPr>
        <w:t>сайті</w:t>
      </w:r>
      <w:proofErr w:type="spellEnd"/>
      <w:r w:rsidRPr="00C81983">
        <w:rPr>
          <w:b/>
          <w:bCs/>
          <w:i/>
          <w:iCs/>
          <w:sz w:val="22"/>
          <w:szCs w:val="22"/>
        </w:rPr>
        <w:t xml:space="preserve"> Центрального </w:t>
      </w:r>
      <w:proofErr w:type="spellStart"/>
      <w:r w:rsidRPr="00C81983">
        <w:rPr>
          <w:b/>
          <w:bCs/>
          <w:i/>
          <w:iCs/>
          <w:sz w:val="22"/>
          <w:szCs w:val="22"/>
        </w:rPr>
        <w:t>засвідчувального</w:t>
      </w:r>
      <w:proofErr w:type="spellEnd"/>
      <w:r w:rsidRPr="00C81983">
        <w:rPr>
          <w:b/>
          <w:bCs/>
          <w:i/>
          <w:iCs/>
          <w:sz w:val="22"/>
          <w:szCs w:val="22"/>
        </w:rPr>
        <w:t xml:space="preserve"> органу за </w:t>
      </w:r>
      <w:proofErr w:type="spellStart"/>
      <w:r w:rsidRPr="00C81983">
        <w:rPr>
          <w:b/>
          <w:bCs/>
          <w:i/>
          <w:iCs/>
          <w:sz w:val="22"/>
          <w:szCs w:val="22"/>
        </w:rPr>
        <w:t>посиланням</w:t>
      </w:r>
      <w:proofErr w:type="spellEnd"/>
      <w:r w:rsidRPr="00C81983">
        <w:rPr>
          <w:b/>
          <w:bCs/>
          <w:i/>
          <w:iCs/>
          <w:sz w:val="22"/>
          <w:szCs w:val="22"/>
        </w:rPr>
        <w:t xml:space="preserve"> –http://czo.gov.ua/verify.</w:t>
      </w:r>
    </w:p>
    <w:p w:rsidR="00B227C4" w:rsidRPr="00C81983" w:rsidRDefault="00B227C4" w:rsidP="00B227C4">
      <w:pPr>
        <w:jc w:val="center"/>
        <w:rPr>
          <w:b/>
          <w:sz w:val="20"/>
          <w:lang w:val="uk-UA"/>
        </w:rPr>
      </w:pPr>
    </w:p>
    <w:p w:rsidR="00B227C4" w:rsidRPr="00C81983" w:rsidRDefault="00B227C4" w:rsidP="00D378B8">
      <w:pPr>
        <w:pStyle w:val="aa"/>
        <w:spacing w:before="0" w:beforeAutospacing="0" w:after="0" w:afterAutospacing="0"/>
        <w:ind w:left="-142" w:firstLine="709"/>
        <w:contextualSpacing/>
        <w:jc w:val="both"/>
        <w:rPr>
          <w:color w:val="000000"/>
          <w:sz w:val="20"/>
          <w:szCs w:val="20"/>
        </w:rPr>
      </w:pPr>
    </w:p>
    <w:p w:rsidR="00B227C4" w:rsidRPr="00C81983" w:rsidRDefault="00B227C4" w:rsidP="00D378B8">
      <w:pPr>
        <w:pStyle w:val="aa"/>
        <w:spacing w:before="0" w:beforeAutospacing="0" w:after="0" w:afterAutospacing="0"/>
        <w:ind w:left="-142" w:firstLine="709"/>
        <w:contextualSpacing/>
        <w:jc w:val="both"/>
        <w:rPr>
          <w:color w:val="000000"/>
          <w:sz w:val="20"/>
          <w:szCs w:val="20"/>
        </w:rPr>
      </w:pPr>
    </w:p>
    <w:p w:rsidR="00D378B8" w:rsidRPr="00C81983" w:rsidRDefault="00D378B8" w:rsidP="00D378B8">
      <w:pPr>
        <w:pStyle w:val="aa"/>
        <w:spacing w:before="0" w:beforeAutospacing="0" w:after="0" w:afterAutospacing="0"/>
        <w:ind w:left="-142" w:firstLine="709"/>
        <w:contextualSpacing/>
        <w:jc w:val="right"/>
        <w:rPr>
          <w:b/>
          <w:sz w:val="20"/>
        </w:rPr>
      </w:pPr>
    </w:p>
    <w:p w:rsidR="00D378B8" w:rsidRPr="00C81983" w:rsidRDefault="00D378B8" w:rsidP="00B227C4">
      <w:pPr>
        <w:pStyle w:val="aa"/>
        <w:spacing w:before="0" w:beforeAutospacing="0" w:after="0" w:afterAutospacing="0"/>
        <w:ind w:left="-142" w:firstLine="709"/>
        <w:contextualSpacing/>
        <w:jc w:val="center"/>
        <w:rPr>
          <w:b/>
          <w:sz w:val="20"/>
        </w:rPr>
      </w:pPr>
    </w:p>
    <w:p w:rsidR="00D378B8" w:rsidRPr="00C81983" w:rsidRDefault="00D378B8" w:rsidP="00D378B8">
      <w:pPr>
        <w:pStyle w:val="aa"/>
        <w:spacing w:before="0" w:beforeAutospacing="0" w:after="0" w:afterAutospacing="0"/>
        <w:ind w:left="-142" w:firstLine="709"/>
        <w:contextualSpacing/>
        <w:jc w:val="right"/>
        <w:rPr>
          <w:b/>
          <w:sz w:val="20"/>
        </w:rPr>
      </w:pPr>
    </w:p>
    <w:p w:rsidR="00C01D8D" w:rsidRPr="00C81983" w:rsidRDefault="00C01D8D" w:rsidP="00D378B8">
      <w:pPr>
        <w:pStyle w:val="aa"/>
        <w:spacing w:before="0" w:beforeAutospacing="0" w:after="0" w:afterAutospacing="0"/>
        <w:ind w:left="-142" w:firstLine="709"/>
        <w:contextualSpacing/>
        <w:jc w:val="right"/>
        <w:rPr>
          <w:b/>
          <w:sz w:val="20"/>
        </w:rPr>
      </w:pPr>
    </w:p>
    <w:p w:rsidR="00C01D8D" w:rsidRPr="00C81983" w:rsidRDefault="00C01D8D" w:rsidP="00D378B8">
      <w:pPr>
        <w:pStyle w:val="aa"/>
        <w:spacing w:before="0" w:beforeAutospacing="0" w:after="0" w:afterAutospacing="0"/>
        <w:ind w:left="-142" w:firstLine="709"/>
        <w:contextualSpacing/>
        <w:jc w:val="right"/>
        <w:rPr>
          <w:b/>
          <w:sz w:val="20"/>
        </w:rPr>
      </w:pPr>
    </w:p>
    <w:p w:rsidR="00C01D8D" w:rsidRPr="00C81983" w:rsidRDefault="00C01D8D" w:rsidP="00D378B8">
      <w:pPr>
        <w:pStyle w:val="aa"/>
        <w:spacing w:before="0" w:beforeAutospacing="0" w:after="0" w:afterAutospacing="0"/>
        <w:ind w:left="-142" w:firstLine="709"/>
        <w:contextualSpacing/>
        <w:jc w:val="right"/>
        <w:rPr>
          <w:b/>
          <w:sz w:val="20"/>
        </w:rPr>
      </w:pPr>
    </w:p>
    <w:p w:rsidR="00C01D8D" w:rsidRPr="00C81983" w:rsidRDefault="00C01D8D" w:rsidP="00D378B8">
      <w:pPr>
        <w:pStyle w:val="aa"/>
        <w:spacing w:before="0" w:beforeAutospacing="0" w:after="0" w:afterAutospacing="0"/>
        <w:ind w:left="-142" w:firstLine="709"/>
        <w:contextualSpacing/>
        <w:jc w:val="right"/>
        <w:rPr>
          <w:b/>
          <w:sz w:val="20"/>
        </w:rPr>
      </w:pPr>
    </w:p>
    <w:p w:rsidR="00C01D8D" w:rsidRPr="00C81983" w:rsidRDefault="00C01D8D" w:rsidP="00D378B8">
      <w:pPr>
        <w:pStyle w:val="aa"/>
        <w:spacing w:before="0" w:beforeAutospacing="0" w:after="0" w:afterAutospacing="0"/>
        <w:ind w:left="-142" w:firstLine="709"/>
        <w:contextualSpacing/>
        <w:jc w:val="right"/>
        <w:rPr>
          <w:b/>
          <w:sz w:val="20"/>
        </w:rPr>
      </w:pPr>
    </w:p>
    <w:p w:rsidR="00C01D8D" w:rsidRPr="00C81983" w:rsidRDefault="00C01D8D" w:rsidP="00D378B8">
      <w:pPr>
        <w:pStyle w:val="aa"/>
        <w:spacing w:before="0" w:beforeAutospacing="0" w:after="0" w:afterAutospacing="0"/>
        <w:ind w:left="-142" w:firstLine="709"/>
        <w:contextualSpacing/>
        <w:jc w:val="right"/>
        <w:rPr>
          <w:b/>
          <w:sz w:val="20"/>
        </w:rPr>
      </w:pPr>
    </w:p>
    <w:p w:rsidR="00D13BE5" w:rsidRPr="00C81983" w:rsidRDefault="00D13BE5" w:rsidP="00D378B8">
      <w:pPr>
        <w:pStyle w:val="aa"/>
        <w:spacing w:before="0" w:beforeAutospacing="0" w:after="0" w:afterAutospacing="0"/>
        <w:ind w:left="-142" w:firstLine="709"/>
        <w:contextualSpacing/>
        <w:jc w:val="right"/>
        <w:rPr>
          <w:b/>
          <w:sz w:val="20"/>
        </w:rPr>
      </w:pPr>
    </w:p>
    <w:p w:rsidR="0053157B" w:rsidRPr="00C81983" w:rsidRDefault="00B227C4" w:rsidP="009F5690">
      <w:pPr>
        <w:pStyle w:val="aa"/>
        <w:spacing w:before="0" w:beforeAutospacing="0" w:after="0" w:afterAutospacing="0"/>
        <w:contextualSpacing/>
        <w:rPr>
          <w:b/>
          <w:sz w:val="20"/>
        </w:rPr>
      </w:pPr>
      <w:r w:rsidRPr="00C81983">
        <w:rPr>
          <w:b/>
          <w:sz w:val="20"/>
        </w:rPr>
        <w:t xml:space="preserve">                                          </w:t>
      </w:r>
    </w:p>
    <w:p w:rsidR="00D378B8" w:rsidRPr="00C81983" w:rsidRDefault="00D378B8" w:rsidP="00D378B8">
      <w:pPr>
        <w:pStyle w:val="aa"/>
        <w:spacing w:before="0" w:beforeAutospacing="0" w:after="0" w:afterAutospacing="0"/>
        <w:ind w:left="-142" w:firstLine="709"/>
        <w:contextualSpacing/>
        <w:jc w:val="right"/>
        <w:rPr>
          <w:b/>
          <w:sz w:val="20"/>
        </w:rPr>
      </w:pPr>
    </w:p>
    <w:p w:rsidR="00D378B8" w:rsidRPr="00C81983" w:rsidRDefault="00D378B8" w:rsidP="00D378B8">
      <w:pPr>
        <w:pStyle w:val="aa"/>
        <w:spacing w:before="0" w:beforeAutospacing="0" w:after="0" w:afterAutospacing="0"/>
        <w:ind w:left="-142"/>
        <w:contextualSpacing/>
        <w:rPr>
          <w:b/>
          <w:sz w:val="22"/>
          <w:szCs w:val="22"/>
        </w:rPr>
      </w:pPr>
      <w:r w:rsidRPr="00C81983">
        <w:rPr>
          <w:b/>
          <w:sz w:val="22"/>
          <w:szCs w:val="22"/>
        </w:rPr>
        <w:t xml:space="preserve">Уповноважена особа </w:t>
      </w:r>
      <w:r w:rsidRPr="00C81983">
        <w:rPr>
          <w:b/>
          <w:sz w:val="22"/>
          <w:szCs w:val="22"/>
        </w:rPr>
        <w:tab/>
      </w:r>
      <w:r w:rsidRPr="00C81983">
        <w:rPr>
          <w:b/>
          <w:sz w:val="22"/>
          <w:szCs w:val="22"/>
        </w:rPr>
        <w:tab/>
      </w:r>
      <w:r w:rsidRPr="00C81983">
        <w:rPr>
          <w:b/>
          <w:sz w:val="22"/>
          <w:szCs w:val="22"/>
        </w:rPr>
        <w:tab/>
      </w:r>
      <w:r w:rsidRPr="00C81983">
        <w:rPr>
          <w:b/>
          <w:sz w:val="22"/>
          <w:szCs w:val="22"/>
        </w:rPr>
        <w:tab/>
      </w:r>
      <w:r w:rsidRPr="00C81983">
        <w:rPr>
          <w:b/>
          <w:sz w:val="22"/>
          <w:szCs w:val="22"/>
        </w:rPr>
        <w:tab/>
      </w:r>
      <w:r w:rsidR="009A6B67" w:rsidRPr="00C81983">
        <w:rPr>
          <w:b/>
          <w:sz w:val="22"/>
          <w:szCs w:val="22"/>
        </w:rPr>
        <w:t xml:space="preserve">                                             </w:t>
      </w:r>
      <w:r w:rsidR="002938F1" w:rsidRPr="00C81983">
        <w:rPr>
          <w:b/>
          <w:sz w:val="22"/>
          <w:szCs w:val="22"/>
        </w:rPr>
        <w:t>Олександр СИДОРУК</w:t>
      </w:r>
    </w:p>
    <w:p w:rsidR="00D13BE5" w:rsidRPr="00C81983" w:rsidRDefault="00D13BE5" w:rsidP="00D378B8">
      <w:pPr>
        <w:pStyle w:val="aa"/>
        <w:spacing w:before="0" w:beforeAutospacing="0" w:after="0" w:afterAutospacing="0"/>
        <w:ind w:left="-142"/>
        <w:contextualSpacing/>
        <w:rPr>
          <w:b/>
          <w:sz w:val="22"/>
          <w:szCs w:val="22"/>
        </w:rPr>
      </w:pPr>
    </w:p>
    <w:p w:rsidR="00D13BE5" w:rsidRPr="00C81983" w:rsidRDefault="00D13BE5" w:rsidP="00D378B8">
      <w:pPr>
        <w:pStyle w:val="aa"/>
        <w:spacing w:before="0" w:beforeAutospacing="0" w:after="0" w:afterAutospacing="0"/>
        <w:ind w:left="-142"/>
        <w:contextualSpacing/>
        <w:rPr>
          <w:b/>
          <w:sz w:val="22"/>
          <w:szCs w:val="22"/>
        </w:rPr>
      </w:pPr>
    </w:p>
    <w:p w:rsidR="00D13BE5" w:rsidRPr="00C81983" w:rsidRDefault="00D13BE5" w:rsidP="00D378B8">
      <w:pPr>
        <w:pStyle w:val="aa"/>
        <w:spacing w:before="0" w:beforeAutospacing="0" w:after="0" w:afterAutospacing="0"/>
        <w:ind w:left="-142"/>
        <w:contextualSpacing/>
        <w:rPr>
          <w:b/>
          <w:sz w:val="22"/>
          <w:szCs w:val="22"/>
        </w:rPr>
      </w:pPr>
    </w:p>
    <w:p w:rsidR="00D13BE5" w:rsidRPr="00C81983" w:rsidRDefault="00D13BE5" w:rsidP="00D378B8">
      <w:pPr>
        <w:pStyle w:val="aa"/>
        <w:spacing w:before="0" w:beforeAutospacing="0" w:after="0" w:afterAutospacing="0"/>
        <w:ind w:left="-142"/>
        <w:contextualSpacing/>
        <w:rPr>
          <w:b/>
          <w:sz w:val="22"/>
          <w:szCs w:val="22"/>
        </w:rPr>
      </w:pPr>
    </w:p>
    <w:p w:rsidR="00D34108" w:rsidRPr="00C81983" w:rsidRDefault="00D34108" w:rsidP="00D378B8">
      <w:pPr>
        <w:pStyle w:val="aa"/>
        <w:spacing w:before="0" w:beforeAutospacing="0" w:after="0" w:afterAutospacing="0"/>
        <w:ind w:left="-142"/>
        <w:contextualSpacing/>
        <w:rPr>
          <w:b/>
          <w:sz w:val="22"/>
          <w:szCs w:val="22"/>
        </w:rPr>
      </w:pPr>
    </w:p>
    <w:p w:rsidR="00D34108" w:rsidRPr="00C81983" w:rsidRDefault="00D34108" w:rsidP="00D378B8">
      <w:pPr>
        <w:pStyle w:val="aa"/>
        <w:spacing w:before="0" w:beforeAutospacing="0" w:after="0" w:afterAutospacing="0"/>
        <w:ind w:left="-142"/>
        <w:contextualSpacing/>
        <w:rPr>
          <w:b/>
          <w:sz w:val="22"/>
          <w:szCs w:val="22"/>
        </w:rPr>
      </w:pPr>
    </w:p>
    <w:p w:rsidR="00D34108" w:rsidRPr="00C81983" w:rsidRDefault="00D34108" w:rsidP="00D378B8">
      <w:pPr>
        <w:pStyle w:val="aa"/>
        <w:spacing w:before="0" w:beforeAutospacing="0" w:after="0" w:afterAutospacing="0"/>
        <w:ind w:left="-142"/>
        <w:contextualSpacing/>
        <w:rPr>
          <w:b/>
          <w:sz w:val="22"/>
          <w:szCs w:val="22"/>
        </w:rPr>
      </w:pPr>
    </w:p>
    <w:p w:rsidR="00D13BE5" w:rsidRPr="00C81983" w:rsidRDefault="00D13BE5" w:rsidP="00D378B8">
      <w:pPr>
        <w:pStyle w:val="aa"/>
        <w:spacing w:before="0" w:beforeAutospacing="0" w:after="0" w:afterAutospacing="0"/>
        <w:ind w:left="-142"/>
        <w:contextualSpacing/>
        <w:rPr>
          <w:b/>
          <w:sz w:val="22"/>
          <w:szCs w:val="22"/>
        </w:rPr>
      </w:pPr>
    </w:p>
    <w:p w:rsidR="00D378B8" w:rsidRPr="00C81983" w:rsidRDefault="00D378B8" w:rsidP="00D378B8">
      <w:pPr>
        <w:pStyle w:val="aa"/>
        <w:spacing w:before="0" w:beforeAutospacing="0" w:after="0" w:afterAutospacing="0"/>
        <w:ind w:left="-142" w:firstLine="709"/>
        <w:contextualSpacing/>
        <w:jc w:val="both"/>
        <w:rPr>
          <w:b/>
          <w:sz w:val="20"/>
        </w:rPr>
      </w:pPr>
    </w:p>
    <w:p w:rsidR="00D606DE" w:rsidRPr="00C81983" w:rsidRDefault="00D606DE" w:rsidP="00145818">
      <w:pPr>
        <w:pStyle w:val="aa"/>
        <w:spacing w:before="0" w:beforeAutospacing="0" w:after="0" w:afterAutospacing="0"/>
        <w:ind w:left="-142" w:firstLine="709"/>
        <w:contextualSpacing/>
        <w:jc w:val="right"/>
        <w:rPr>
          <w:b/>
          <w:sz w:val="20"/>
        </w:rPr>
      </w:pPr>
      <w:r w:rsidRPr="00C81983">
        <w:rPr>
          <w:b/>
          <w:sz w:val="20"/>
        </w:rPr>
        <w:t>Додаток 1</w:t>
      </w:r>
    </w:p>
    <w:p w:rsidR="004C55C1" w:rsidRPr="00C81983" w:rsidRDefault="0018020E" w:rsidP="0018020E">
      <w:pPr>
        <w:pStyle w:val="aa"/>
        <w:tabs>
          <w:tab w:val="left" w:pos="6166"/>
        </w:tabs>
        <w:spacing w:before="0" w:beforeAutospacing="0" w:after="0" w:afterAutospacing="0"/>
        <w:ind w:left="-142" w:firstLine="709"/>
        <w:contextualSpacing/>
        <w:rPr>
          <w:b/>
          <w:sz w:val="20"/>
        </w:rPr>
      </w:pPr>
      <w:r w:rsidRPr="00C81983">
        <w:rPr>
          <w:b/>
          <w:sz w:val="20"/>
        </w:rPr>
        <w:tab/>
      </w:r>
    </w:p>
    <w:p w:rsidR="00D606DE" w:rsidRPr="00C81983" w:rsidRDefault="00D606DE" w:rsidP="00C33437">
      <w:pPr>
        <w:jc w:val="center"/>
        <w:rPr>
          <w:b/>
          <w:sz w:val="20"/>
          <w:lang w:val="uk-UA"/>
        </w:rPr>
      </w:pPr>
      <w:r w:rsidRPr="00C81983">
        <w:rPr>
          <w:b/>
          <w:sz w:val="20"/>
          <w:lang w:val="uk-UA"/>
        </w:rPr>
        <w:t xml:space="preserve">ТЕХНІЧНІ </w:t>
      </w:r>
      <w:r w:rsidR="00C01D8D" w:rsidRPr="00C81983">
        <w:rPr>
          <w:b/>
          <w:sz w:val="20"/>
          <w:lang w:val="uk-UA"/>
        </w:rPr>
        <w:t xml:space="preserve">, </w:t>
      </w:r>
      <w:r w:rsidR="0067712E" w:rsidRPr="00C81983">
        <w:rPr>
          <w:b/>
          <w:sz w:val="20"/>
          <w:lang w:val="uk-UA"/>
        </w:rPr>
        <w:t xml:space="preserve">ЯКІСНІ </w:t>
      </w:r>
      <w:r w:rsidR="00C01D8D" w:rsidRPr="00C81983">
        <w:rPr>
          <w:b/>
          <w:sz w:val="20"/>
          <w:lang w:val="uk-UA"/>
        </w:rPr>
        <w:t xml:space="preserve">ТА КІЛЬКІСНІ </w:t>
      </w:r>
      <w:r w:rsidRPr="00C81983">
        <w:rPr>
          <w:b/>
          <w:sz w:val="20"/>
          <w:lang w:val="uk-UA"/>
        </w:rPr>
        <w:t>ВИМОГИ ДО ПРЕДМЕТУ ЗАКУПІВЛІ</w:t>
      </w:r>
    </w:p>
    <w:p w:rsidR="00D34108" w:rsidRPr="00C81983" w:rsidRDefault="007F7164" w:rsidP="00D34108">
      <w:pPr>
        <w:widowControl w:val="0"/>
        <w:tabs>
          <w:tab w:val="left" w:pos="426"/>
        </w:tabs>
        <w:autoSpaceDE w:val="0"/>
        <w:autoSpaceDN w:val="0"/>
        <w:ind w:right="27"/>
        <w:jc w:val="center"/>
        <w:outlineLvl w:val="0"/>
        <w:rPr>
          <w:b/>
          <w:bCs/>
          <w:sz w:val="20"/>
          <w:lang w:val="uk-UA"/>
        </w:rPr>
      </w:pPr>
      <w:r w:rsidRPr="00C81983">
        <w:rPr>
          <w:b/>
          <w:bCs/>
          <w:sz w:val="20"/>
          <w:lang w:val="uk-UA"/>
        </w:rPr>
        <w:t xml:space="preserve">Виконання робіт з розроблення проектно-кошторисної документації по об’єкту </w:t>
      </w:r>
      <w:r w:rsidR="00EE589A" w:rsidRPr="00C81983">
        <w:rPr>
          <w:b/>
          <w:bCs/>
          <w:sz w:val="20"/>
          <w:lang w:val="uk-UA"/>
        </w:rPr>
        <w:t xml:space="preserve">Капітальний ремонт електричних мереж/електрощитових за адресою: </w:t>
      </w:r>
      <w:r w:rsidR="00C81983" w:rsidRPr="00C81983">
        <w:rPr>
          <w:b/>
          <w:bCs/>
          <w:sz w:val="20"/>
          <w:lang w:val="uk-UA"/>
        </w:rPr>
        <w:t>вул. Миколи Василенка, 14-Б</w:t>
      </w:r>
      <w:r w:rsidR="00EE589A" w:rsidRPr="00C81983">
        <w:rPr>
          <w:b/>
          <w:bCs/>
          <w:sz w:val="20"/>
          <w:lang w:val="uk-UA"/>
        </w:rPr>
        <w:t xml:space="preserve">у Солом’янському районі м. Києва </w:t>
      </w:r>
      <w:r w:rsidRPr="00C81983">
        <w:rPr>
          <w:b/>
          <w:bCs/>
          <w:sz w:val="20"/>
          <w:lang w:val="uk-UA"/>
        </w:rPr>
        <w:t>(підготовка об’єктів до опалювального сезону та заходи з енергозбереження)</w:t>
      </w:r>
    </w:p>
    <w:p w:rsidR="00C01D8D" w:rsidRPr="00C81983" w:rsidRDefault="00C01D8D" w:rsidP="00C01D8D">
      <w:pPr>
        <w:widowControl w:val="0"/>
        <w:tabs>
          <w:tab w:val="left" w:pos="426"/>
        </w:tabs>
        <w:autoSpaceDE w:val="0"/>
        <w:autoSpaceDN w:val="0"/>
        <w:ind w:right="27"/>
        <w:jc w:val="both"/>
        <w:outlineLvl w:val="0"/>
        <w:rPr>
          <w:sz w:val="24"/>
          <w:szCs w:val="24"/>
          <w:lang w:val="uk-UA"/>
        </w:rPr>
      </w:pPr>
      <w:r w:rsidRPr="00C81983">
        <w:rPr>
          <w:sz w:val="24"/>
          <w:szCs w:val="24"/>
          <w:lang w:val="uk-UA"/>
        </w:rPr>
        <w:t>Учасники в складі пропозиції підтверджують відповідність поданої пропозиції технічним, якісним та кількісним характеристикам предмета закупівлі наступною інформацією та документами:</w:t>
      </w:r>
    </w:p>
    <w:p w:rsidR="00C01D8D" w:rsidRPr="00C81983" w:rsidRDefault="00C01D8D" w:rsidP="00C01D8D">
      <w:pPr>
        <w:widowControl w:val="0"/>
        <w:tabs>
          <w:tab w:val="left" w:pos="760"/>
        </w:tabs>
        <w:autoSpaceDE w:val="0"/>
        <w:autoSpaceDN w:val="0"/>
        <w:ind w:right="27"/>
        <w:jc w:val="both"/>
        <w:rPr>
          <w:sz w:val="24"/>
          <w:szCs w:val="24"/>
          <w:lang w:val="uk-UA"/>
        </w:rPr>
      </w:pPr>
      <w:r w:rsidRPr="00C81983">
        <w:rPr>
          <w:sz w:val="24"/>
          <w:szCs w:val="24"/>
          <w:lang w:val="uk-UA"/>
        </w:rPr>
        <w:t>1.</w:t>
      </w:r>
      <w:r w:rsidRPr="00C81983">
        <w:rPr>
          <w:b/>
          <w:sz w:val="24"/>
          <w:szCs w:val="24"/>
          <w:lang w:val="uk-UA"/>
        </w:rPr>
        <w:t xml:space="preserve"> </w:t>
      </w:r>
      <w:r w:rsidRPr="00C81983">
        <w:rPr>
          <w:sz w:val="24"/>
          <w:szCs w:val="24"/>
          <w:lang w:val="uk-UA"/>
        </w:rPr>
        <w:t>Гарантійним листом за підписом керівника або особи уповноваженої учасником на підписання, який має містити інформацію про те що:</w:t>
      </w:r>
    </w:p>
    <w:p w:rsidR="00C01D8D" w:rsidRPr="00C81983" w:rsidRDefault="00C01D8D" w:rsidP="00C01D8D">
      <w:pPr>
        <w:widowControl w:val="0"/>
        <w:tabs>
          <w:tab w:val="left" w:pos="760"/>
        </w:tabs>
        <w:autoSpaceDE w:val="0"/>
        <w:autoSpaceDN w:val="0"/>
        <w:ind w:right="27"/>
        <w:jc w:val="both"/>
        <w:rPr>
          <w:sz w:val="24"/>
          <w:szCs w:val="24"/>
          <w:lang w:val="uk-UA"/>
        </w:rPr>
      </w:pPr>
      <w:r w:rsidRPr="00C81983">
        <w:rPr>
          <w:sz w:val="24"/>
          <w:szCs w:val="24"/>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C01D8D" w:rsidRPr="00C81983" w:rsidRDefault="00C01D8D" w:rsidP="00C01D8D">
      <w:pPr>
        <w:widowControl w:val="0"/>
        <w:numPr>
          <w:ilvl w:val="0"/>
          <w:numId w:val="31"/>
        </w:numPr>
        <w:tabs>
          <w:tab w:val="left" w:pos="384"/>
        </w:tabs>
        <w:autoSpaceDE w:val="0"/>
        <w:autoSpaceDN w:val="0"/>
        <w:ind w:left="0" w:right="27" w:firstLine="0"/>
        <w:jc w:val="both"/>
        <w:rPr>
          <w:sz w:val="24"/>
          <w:szCs w:val="24"/>
          <w:lang w:val="uk-UA"/>
        </w:rPr>
      </w:pPr>
      <w:r w:rsidRPr="00C81983">
        <w:rPr>
          <w:sz w:val="24"/>
          <w:szCs w:val="24"/>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917A27" w:rsidRPr="00C81983" w:rsidRDefault="00C01D8D" w:rsidP="00917A27">
      <w:pPr>
        <w:widowControl w:val="0"/>
        <w:numPr>
          <w:ilvl w:val="0"/>
          <w:numId w:val="31"/>
        </w:numPr>
        <w:tabs>
          <w:tab w:val="left" w:pos="616"/>
        </w:tabs>
        <w:autoSpaceDE w:val="0"/>
        <w:autoSpaceDN w:val="0"/>
        <w:ind w:left="0" w:right="27" w:firstLine="0"/>
        <w:jc w:val="both"/>
        <w:rPr>
          <w:sz w:val="24"/>
          <w:szCs w:val="24"/>
          <w:lang w:val="uk-UA"/>
        </w:rPr>
      </w:pPr>
      <w:r w:rsidRPr="00C81983">
        <w:rPr>
          <w:sz w:val="24"/>
          <w:szCs w:val="24"/>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1D8D" w:rsidRPr="00C81983" w:rsidRDefault="00046F47" w:rsidP="00917A27">
      <w:pPr>
        <w:widowControl w:val="0"/>
        <w:tabs>
          <w:tab w:val="left" w:pos="616"/>
        </w:tabs>
        <w:autoSpaceDE w:val="0"/>
        <w:autoSpaceDN w:val="0"/>
        <w:ind w:right="27"/>
        <w:jc w:val="both"/>
        <w:rPr>
          <w:sz w:val="24"/>
          <w:szCs w:val="24"/>
          <w:lang w:val="uk-UA"/>
        </w:rPr>
      </w:pPr>
      <w:r w:rsidRPr="00C81983">
        <w:rPr>
          <w:sz w:val="24"/>
          <w:szCs w:val="24"/>
          <w:lang w:val="uk-UA"/>
        </w:rPr>
        <w:t xml:space="preserve">2. </w:t>
      </w:r>
      <w:r w:rsidR="00917A27" w:rsidRPr="00C81983">
        <w:rPr>
          <w:sz w:val="24"/>
          <w:szCs w:val="24"/>
          <w:lang w:val="uk-UA"/>
        </w:rPr>
        <w:t>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w:t>
      </w:r>
      <w:r w:rsidR="002F3148" w:rsidRPr="00C81983">
        <w:rPr>
          <w:sz w:val="24"/>
          <w:szCs w:val="24"/>
          <w:lang w:val="uk-UA"/>
        </w:rPr>
        <w:t xml:space="preserve"> (далі Настанова)</w:t>
      </w:r>
      <w:r w:rsidR="00917A27" w:rsidRPr="00C81983">
        <w:rPr>
          <w:sz w:val="24"/>
          <w:szCs w:val="24"/>
          <w:lang w:val="uk-UA"/>
        </w:rPr>
        <w:t>,</w:t>
      </w:r>
      <w:r w:rsidR="00C01D8D" w:rsidRPr="00C81983">
        <w:rPr>
          <w:sz w:val="24"/>
          <w:szCs w:val="24"/>
          <w:lang w:val="uk-UA"/>
        </w:rPr>
        <w:t xml:space="preserve"> </w:t>
      </w:r>
      <w:r w:rsidR="00917A27" w:rsidRPr="00C81983">
        <w:rPr>
          <w:sz w:val="24"/>
          <w:szCs w:val="24"/>
          <w:lang w:val="uk-UA"/>
        </w:rPr>
        <w:t xml:space="preserve"> </w:t>
      </w:r>
      <w:r w:rsidR="00C01D8D" w:rsidRPr="00C81983">
        <w:rPr>
          <w:sz w:val="24"/>
          <w:szCs w:val="24"/>
          <w:lang w:val="uk-UA"/>
        </w:rPr>
        <w:t>підписана уповноваженою особою організації учасника і підписом сертифікованого інженера-проектувальника) у складі:</w:t>
      </w:r>
    </w:p>
    <w:p w:rsidR="00C01D8D" w:rsidRPr="00C81983" w:rsidRDefault="00C01D8D" w:rsidP="00C01D8D">
      <w:pPr>
        <w:widowControl w:val="0"/>
        <w:tabs>
          <w:tab w:val="left" w:pos="0"/>
          <w:tab w:val="left" w:pos="284"/>
          <w:tab w:val="left" w:pos="851"/>
        </w:tabs>
        <w:suppressAutoHyphens/>
        <w:ind w:left="-142"/>
        <w:jc w:val="both"/>
        <w:rPr>
          <w:sz w:val="24"/>
          <w:szCs w:val="24"/>
          <w:lang w:val="uk-UA"/>
        </w:rPr>
      </w:pPr>
      <w:r w:rsidRPr="00C81983">
        <w:rPr>
          <w:sz w:val="24"/>
          <w:szCs w:val="24"/>
          <w:lang w:val="uk-UA"/>
        </w:rPr>
        <w:t>- Договірна ціна (визначається з урахуванням проходження експертизи кошторисної документації</w:t>
      </w:r>
      <w:r w:rsidR="00AE351A" w:rsidRPr="00C81983">
        <w:rPr>
          <w:sz w:val="24"/>
          <w:szCs w:val="24"/>
          <w:lang w:val="uk-UA"/>
        </w:rPr>
        <w:t xml:space="preserve"> відповідно до Настанови</w:t>
      </w:r>
      <w:r w:rsidRPr="00C81983">
        <w:rPr>
          <w:sz w:val="24"/>
          <w:szCs w:val="24"/>
          <w:lang w:val="uk-UA"/>
        </w:rPr>
        <w:t xml:space="preserve">) </w:t>
      </w:r>
      <w:r w:rsidR="00917A27" w:rsidRPr="00C81983">
        <w:rPr>
          <w:sz w:val="24"/>
          <w:szCs w:val="24"/>
          <w:lang w:val="uk-UA"/>
        </w:rPr>
        <w:t xml:space="preserve"> </w:t>
      </w:r>
      <w:r w:rsidRPr="00C81983">
        <w:rPr>
          <w:sz w:val="24"/>
          <w:szCs w:val="24"/>
          <w:lang w:val="uk-UA"/>
        </w:rPr>
        <w:t>⃰⃰</w:t>
      </w:r>
      <w:r w:rsidR="00917A27" w:rsidRPr="00C81983">
        <w:rPr>
          <w:sz w:val="24"/>
          <w:szCs w:val="24"/>
          <w:lang w:val="uk-UA"/>
        </w:rPr>
        <w:t xml:space="preserve"> Додаток 8 до Настанови</w:t>
      </w:r>
      <w:r w:rsidRPr="00C81983">
        <w:rPr>
          <w:sz w:val="24"/>
          <w:szCs w:val="24"/>
          <w:lang w:val="uk-UA"/>
        </w:rPr>
        <w:t>;</w:t>
      </w:r>
    </w:p>
    <w:p w:rsidR="002F3148" w:rsidRPr="00C81983" w:rsidRDefault="00EF7EED" w:rsidP="002F3148">
      <w:pPr>
        <w:widowControl w:val="0"/>
        <w:tabs>
          <w:tab w:val="left" w:pos="0"/>
          <w:tab w:val="left" w:pos="284"/>
          <w:tab w:val="left" w:pos="851"/>
        </w:tabs>
        <w:suppressAutoHyphens/>
        <w:ind w:left="-142"/>
        <w:jc w:val="both"/>
        <w:rPr>
          <w:sz w:val="24"/>
          <w:szCs w:val="24"/>
          <w:lang w:val="uk-UA"/>
        </w:rPr>
      </w:pPr>
      <w:r w:rsidRPr="00C81983">
        <w:rPr>
          <w:sz w:val="24"/>
          <w:szCs w:val="24"/>
          <w:lang w:val="uk-UA"/>
        </w:rPr>
        <w:t xml:space="preserve">- </w:t>
      </w:r>
      <w:r w:rsidR="002F3148" w:rsidRPr="00C81983">
        <w:rPr>
          <w:sz w:val="24"/>
          <w:szCs w:val="24"/>
          <w:lang w:val="uk-UA"/>
        </w:rPr>
        <w:t>кошторис на виконання робіт Форма № 3-П</w:t>
      </w:r>
      <w:r w:rsidRPr="00C81983">
        <w:rPr>
          <w:sz w:val="24"/>
          <w:szCs w:val="24"/>
          <w:lang w:val="uk-UA"/>
        </w:rPr>
        <w:t xml:space="preserve"> </w:t>
      </w:r>
    </w:p>
    <w:p w:rsidR="00C01D8D" w:rsidRPr="00C81983" w:rsidRDefault="00EF7EED" w:rsidP="002F3148">
      <w:pPr>
        <w:widowControl w:val="0"/>
        <w:tabs>
          <w:tab w:val="left" w:pos="0"/>
          <w:tab w:val="left" w:pos="284"/>
          <w:tab w:val="left" w:pos="851"/>
        </w:tabs>
        <w:suppressAutoHyphens/>
        <w:ind w:left="-142"/>
        <w:jc w:val="both"/>
        <w:rPr>
          <w:sz w:val="24"/>
          <w:szCs w:val="24"/>
          <w:lang w:val="uk-UA"/>
        </w:rPr>
      </w:pPr>
      <w:r w:rsidRPr="00C81983">
        <w:rPr>
          <w:sz w:val="24"/>
          <w:szCs w:val="24"/>
          <w:lang w:val="uk-UA"/>
        </w:rPr>
        <w:t xml:space="preserve">- </w:t>
      </w:r>
      <w:r w:rsidR="002F3148" w:rsidRPr="00C81983">
        <w:rPr>
          <w:sz w:val="24"/>
          <w:szCs w:val="24"/>
          <w:lang w:val="uk-UA"/>
        </w:rPr>
        <w:t>з</w:t>
      </w:r>
      <w:r w:rsidR="00C01D8D" w:rsidRPr="00C81983">
        <w:rPr>
          <w:sz w:val="24"/>
          <w:szCs w:val="24"/>
          <w:lang w:val="uk-UA"/>
        </w:rPr>
        <w:t>ведений кошторис</w:t>
      </w:r>
      <w:r w:rsidRPr="00C81983">
        <w:rPr>
          <w:sz w:val="24"/>
          <w:szCs w:val="24"/>
          <w:lang w:val="uk-UA"/>
        </w:rPr>
        <w:t xml:space="preserve"> на проектні, науково-проектні, вишукувальні роботи</w:t>
      </w:r>
      <w:r w:rsidR="002F3148" w:rsidRPr="00C81983">
        <w:rPr>
          <w:sz w:val="24"/>
          <w:szCs w:val="24"/>
          <w:lang w:val="uk-UA"/>
        </w:rPr>
        <w:t xml:space="preserve"> (якщо вартість проектних, науково-проектних, вишукувальних робіт складається за декількома кошторисами, складеними за формами, наведеними в додатках 4, 5 Настанови, загальну кошторисну вартість визначають за зведеним кошторисом, складеним за формою, наведеною в додатку 3 цієї Настанови. Якщо вартість проектних, </w:t>
      </w:r>
      <w:proofErr w:type="spellStart"/>
      <w:r w:rsidR="002F3148" w:rsidRPr="00C81983">
        <w:rPr>
          <w:sz w:val="24"/>
          <w:szCs w:val="24"/>
          <w:lang w:val="uk-UA"/>
        </w:rPr>
        <w:t>науковопроектних</w:t>
      </w:r>
      <w:proofErr w:type="spellEnd"/>
      <w:r w:rsidR="002F3148" w:rsidRPr="00C81983">
        <w:rPr>
          <w:sz w:val="24"/>
          <w:szCs w:val="24"/>
          <w:lang w:val="uk-UA"/>
        </w:rPr>
        <w:t>, вишукувальних робіт визначається за одним кошторисом, складеним за формами наведеними в додатках 4, 5 Настанови, зведений кошторис не складається. У цьому випадку роль зведеного кошторису на проектні, науково-проектні, вишукувальні роботи виконує відповідний кошторис, складений за формами, наведеними в додатках 4, 5 Настанови)</w:t>
      </w:r>
      <w:r w:rsidR="00B01E8E" w:rsidRPr="00C81983">
        <w:rPr>
          <w:sz w:val="24"/>
          <w:szCs w:val="24"/>
          <w:lang w:val="uk-UA"/>
        </w:rPr>
        <w:t>.</w:t>
      </w:r>
    </w:p>
    <w:p w:rsidR="006F1D68" w:rsidRPr="00C81983" w:rsidRDefault="006F1D68" w:rsidP="006F1D68">
      <w:pPr>
        <w:widowControl w:val="0"/>
        <w:tabs>
          <w:tab w:val="left" w:pos="0"/>
          <w:tab w:val="left" w:pos="284"/>
          <w:tab w:val="left" w:pos="851"/>
        </w:tabs>
        <w:suppressAutoHyphens/>
        <w:ind w:left="-142"/>
        <w:jc w:val="both"/>
        <w:rPr>
          <w:sz w:val="24"/>
          <w:szCs w:val="24"/>
          <w:lang w:val="uk-UA"/>
        </w:rPr>
      </w:pPr>
      <w:r w:rsidRPr="00C81983">
        <w:rPr>
          <w:sz w:val="24"/>
          <w:szCs w:val="24"/>
          <w:lang w:val="uk-UA"/>
        </w:rPr>
        <w:t>3.Документальне підтвердження наявності у Виконавця робіт ліцензованої версії програмного комплексу АВК-5 в редакції не раніше 3.8.0.</w:t>
      </w:r>
    </w:p>
    <w:p w:rsidR="00C01D8D" w:rsidRPr="00C81983" w:rsidRDefault="00C01D8D" w:rsidP="006F1D68">
      <w:pPr>
        <w:keepLines/>
        <w:autoSpaceDE w:val="0"/>
        <w:autoSpaceDN w:val="0"/>
        <w:rPr>
          <w:b/>
          <w:bCs/>
          <w:sz w:val="20"/>
          <w:lang w:val="uk-UA"/>
        </w:rPr>
      </w:pPr>
    </w:p>
    <w:p w:rsidR="00E77CAA" w:rsidRPr="00C81983" w:rsidRDefault="00917A27" w:rsidP="00E77CAA">
      <w:pPr>
        <w:pStyle w:val="20"/>
        <w:spacing w:after="0" w:line="240" w:lineRule="auto"/>
        <w:ind w:left="-142" w:firstLine="539"/>
        <w:jc w:val="both"/>
        <w:rPr>
          <w:sz w:val="20"/>
          <w:lang w:val="uk-UA"/>
        </w:rPr>
      </w:pPr>
      <w:r w:rsidRPr="00C81983">
        <w:rPr>
          <w:sz w:val="20"/>
          <w:lang w:val="uk-UA"/>
        </w:rPr>
        <w:t>*</w:t>
      </w:r>
      <w:r w:rsidR="00E77CAA" w:rsidRPr="00C81983">
        <w:rPr>
          <w:sz w:val="20"/>
          <w:lang w:val="uk-UA"/>
        </w:rPr>
        <w:t xml:space="preserve">Експертизу кошторисної документації Учасник проходить в експертних організаціях, що відповідають Критеріям, встановленим наказом </w:t>
      </w:r>
      <w:proofErr w:type="spellStart"/>
      <w:r w:rsidR="00E77CAA" w:rsidRPr="00C81983">
        <w:rPr>
          <w:sz w:val="20"/>
          <w:lang w:val="uk-UA"/>
        </w:rPr>
        <w:t>Мінрегіону</w:t>
      </w:r>
      <w:proofErr w:type="spellEnd"/>
      <w:r w:rsidR="00E77CAA" w:rsidRPr="00C81983">
        <w:rPr>
          <w:sz w:val="20"/>
          <w:lang w:val="uk-UA"/>
        </w:rPr>
        <w:t xml:space="preserve"> від 15.08.2017 № 204, та можуть проводити експертизу проектів будівництва з відшкодуванням витрат на оплату експертизи кошторисної документації згідно Правил визначення вартості проектно-вишукувальних робіт та експертизи проектної документації на будівництво (Наказ </w:t>
      </w:r>
      <w:proofErr w:type="spellStart"/>
      <w:r w:rsidR="00E77CAA" w:rsidRPr="00C81983">
        <w:rPr>
          <w:sz w:val="20"/>
          <w:lang w:val="uk-UA"/>
        </w:rPr>
        <w:t>Мінрегіону</w:t>
      </w:r>
      <w:proofErr w:type="spellEnd"/>
      <w:r w:rsidR="00E77CAA" w:rsidRPr="00C81983">
        <w:rPr>
          <w:sz w:val="20"/>
          <w:lang w:val="uk-UA"/>
        </w:rPr>
        <w:t xml:space="preserve"> від 01.11.2021 № 281 «Про затвердження кошторисних норм України у будівництві»). </w:t>
      </w:r>
    </w:p>
    <w:p w:rsidR="00E77CAA" w:rsidRPr="00C81983" w:rsidRDefault="00E77CAA" w:rsidP="00CB3CA8">
      <w:pPr>
        <w:jc w:val="both"/>
        <w:rPr>
          <w:sz w:val="20"/>
          <w:lang w:val="uk-UA" w:eastAsia="uk-UA"/>
        </w:rPr>
      </w:pPr>
      <w:r w:rsidRPr="00C81983">
        <w:rPr>
          <w:sz w:val="20"/>
          <w:lang w:val="uk-UA"/>
        </w:rPr>
        <w:t xml:space="preserve">Експертизу проектно - кошторисної документації проходити </w:t>
      </w:r>
      <w:r w:rsidRPr="00C81983">
        <w:rPr>
          <w:sz w:val="20"/>
          <w:lang w:val="uk-UA" w:eastAsia="uk-UA"/>
        </w:rPr>
        <w:t>відповідною експертною організацією, яка відповідає критеріям, визначеним центральним органом виконавчої влади, що забезпечує формування державної політики у сфері містобудування. (</w:t>
      </w:r>
      <w:r w:rsidRPr="00C81983">
        <w:rPr>
          <w:sz w:val="20"/>
          <w:lang w:val="uk-UA"/>
        </w:rPr>
        <w:t xml:space="preserve">Відповідно до вимог </w:t>
      </w:r>
      <w:r w:rsidRPr="00C81983">
        <w:rPr>
          <w:sz w:val="20"/>
          <w:lang w:val="uk-UA" w:eastAsia="uk-UA"/>
        </w:rPr>
        <w:t>розпорядження від 26.05.2016 року № 358 виконавчого органу Київської міської ради (Київської міської державної адміністрації)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w:t>
      </w:r>
    </w:p>
    <w:p w:rsidR="006C7AE3" w:rsidRPr="00C81983" w:rsidRDefault="006C7AE3" w:rsidP="006F5F67">
      <w:pPr>
        <w:jc w:val="right"/>
        <w:rPr>
          <w:b/>
          <w:sz w:val="20"/>
          <w:lang w:val="uk-UA"/>
        </w:rPr>
      </w:pPr>
    </w:p>
    <w:p w:rsidR="008F5C10" w:rsidRPr="00C81983" w:rsidRDefault="008F5C10" w:rsidP="006F5F67">
      <w:pPr>
        <w:jc w:val="right"/>
        <w:rPr>
          <w:b/>
          <w:sz w:val="20"/>
          <w:lang w:val="uk-UA"/>
        </w:rPr>
      </w:pPr>
    </w:p>
    <w:p w:rsidR="008F5C10" w:rsidRPr="00C81983" w:rsidRDefault="008F5C10" w:rsidP="006F5F67">
      <w:pPr>
        <w:jc w:val="right"/>
        <w:rPr>
          <w:b/>
          <w:sz w:val="20"/>
          <w:lang w:val="uk-UA"/>
        </w:rPr>
      </w:pPr>
    </w:p>
    <w:p w:rsidR="007F7164" w:rsidRPr="00C81983" w:rsidRDefault="007F7164" w:rsidP="00EE589A">
      <w:pPr>
        <w:rPr>
          <w:b/>
          <w:color w:val="000000"/>
          <w:sz w:val="22"/>
          <w:szCs w:val="22"/>
          <w:lang w:val="uk-UA"/>
        </w:rPr>
      </w:pPr>
    </w:p>
    <w:p w:rsidR="00185CD0" w:rsidRPr="00C81983" w:rsidRDefault="00185CD0" w:rsidP="00185CD0">
      <w:pPr>
        <w:jc w:val="center"/>
        <w:rPr>
          <w:b/>
          <w:color w:val="000000"/>
          <w:sz w:val="22"/>
          <w:szCs w:val="22"/>
          <w:lang w:val="uk-UA"/>
        </w:rPr>
      </w:pPr>
      <w:r w:rsidRPr="00C81983">
        <w:rPr>
          <w:b/>
          <w:color w:val="000000"/>
          <w:sz w:val="22"/>
          <w:szCs w:val="22"/>
          <w:lang w:val="uk-UA"/>
        </w:rPr>
        <w:lastRenderedPageBreak/>
        <w:t>(Технічне завдання)</w:t>
      </w:r>
    </w:p>
    <w:p w:rsidR="00185CD0" w:rsidRPr="00C81983" w:rsidRDefault="00185CD0" w:rsidP="007F7164">
      <w:pPr>
        <w:widowControl w:val="0"/>
        <w:tabs>
          <w:tab w:val="left" w:pos="426"/>
        </w:tabs>
        <w:autoSpaceDE w:val="0"/>
        <w:autoSpaceDN w:val="0"/>
        <w:ind w:right="27"/>
        <w:jc w:val="center"/>
        <w:outlineLvl w:val="0"/>
        <w:rPr>
          <w:color w:val="080000"/>
          <w:sz w:val="24"/>
          <w:szCs w:val="24"/>
          <w:lang w:val="uk-UA"/>
        </w:rPr>
      </w:pPr>
      <w:r w:rsidRPr="00C81983">
        <w:rPr>
          <w:color w:val="080000"/>
          <w:sz w:val="24"/>
          <w:szCs w:val="24"/>
          <w:lang w:val="uk-UA"/>
        </w:rPr>
        <w:t xml:space="preserve">Завдання </w:t>
      </w:r>
      <w:r w:rsidR="00B245A5" w:rsidRPr="00C81983">
        <w:rPr>
          <w:color w:val="080000"/>
          <w:sz w:val="24"/>
          <w:szCs w:val="24"/>
          <w:lang w:val="uk-UA"/>
        </w:rPr>
        <w:t xml:space="preserve">на </w:t>
      </w:r>
      <w:r w:rsidR="007F7164" w:rsidRPr="00C81983">
        <w:rPr>
          <w:color w:val="080000"/>
          <w:sz w:val="24"/>
          <w:szCs w:val="24"/>
          <w:lang w:val="uk-UA"/>
        </w:rPr>
        <w:t xml:space="preserve">Виконання робіт з розроблення проектно-кошторисної документації по об’єкту </w:t>
      </w:r>
      <w:r w:rsidR="00EE589A" w:rsidRPr="00C81983">
        <w:rPr>
          <w:color w:val="080000"/>
          <w:sz w:val="24"/>
          <w:szCs w:val="24"/>
          <w:lang w:val="uk-UA"/>
        </w:rPr>
        <w:t xml:space="preserve">Капітальний ремонт електричних мереж/електрощитових за адресою: </w:t>
      </w:r>
      <w:r w:rsidR="00C81983" w:rsidRPr="00C81983">
        <w:rPr>
          <w:color w:val="080000"/>
          <w:sz w:val="24"/>
          <w:szCs w:val="24"/>
          <w:lang w:val="uk-UA"/>
        </w:rPr>
        <w:t>вул. Миколи Василенка, 14-Б</w:t>
      </w:r>
      <w:r w:rsidR="00EE589A" w:rsidRPr="00C81983">
        <w:rPr>
          <w:color w:val="080000"/>
          <w:sz w:val="24"/>
          <w:szCs w:val="24"/>
          <w:lang w:val="uk-UA"/>
        </w:rPr>
        <w:t>у Солом’янському районі м. Києва</w:t>
      </w:r>
      <w:r w:rsidR="007F7164" w:rsidRPr="00C81983">
        <w:rPr>
          <w:color w:val="080000"/>
          <w:sz w:val="24"/>
          <w:szCs w:val="24"/>
          <w:lang w:val="uk-UA"/>
        </w:rPr>
        <w:t xml:space="preserve"> (підготовка об’єктів до опалювального сезону та заходи з енергозбереження) </w:t>
      </w:r>
      <w:r w:rsidRPr="00C81983">
        <w:rPr>
          <w:color w:val="080000"/>
          <w:sz w:val="24"/>
          <w:szCs w:val="24"/>
          <w:lang w:val="uk-UA"/>
        </w:rPr>
        <w:t xml:space="preserve">(Код ДК 021:2015: </w:t>
      </w:r>
      <w:r w:rsidR="007F7164" w:rsidRPr="00C81983">
        <w:rPr>
          <w:color w:val="080000"/>
          <w:sz w:val="24"/>
          <w:szCs w:val="24"/>
          <w:lang w:val="uk-UA"/>
        </w:rPr>
        <w:t>– 45230000-8 Будівництво трубопроводів, ліній зв’язку та електропередач, шосе, доріг, аеродромів і залізничних доріг; вирівнювання поверхонь, ІА01-9 Проектування та будівництво)]</w:t>
      </w:r>
      <w:r w:rsidRPr="00C81983">
        <w:rPr>
          <w:color w:val="080000"/>
          <w:sz w:val="24"/>
          <w:szCs w:val="24"/>
          <w:lang w:val="uk-UA"/>
        </w:rPr>
        <w:t>)</w:t>
      </w:r>
    </w:p>
    <w:p w:rsidR="00185CD0" w:rsidRPr="00C81983" w:rsidRDefault="00185CD0" w:rsidP="00185CD0">
      <w:pPr>
        <w:jc w:val="center"/>
        <w:rPr>
          <w:b/>
          <w:sz w:val="22"/>
          <w:szCs w:val="22"/>
          <w:lang w:val="uk-UA"/>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828"/>
        <w:gridCol w:w="6095"/>
      </w:tblGrid>
      <w:tr w:rsidR="00185CD0" w:rsidRPr="000E00EC"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Назва та місцезнаходження об'єкта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7F7164" w:rsidRPr="00C81983" w:rsidRDefault="007F7164" w:rsidP="007F7164">
            <w:pPr>
              <w:widowControl w:val="0"/>
              <w:tabs>
                <w:tab w:val="left" w:pos="426"/>
              </w:tabs>
              <w:autoSpaceDE w:val="0"/>
              <w:autoSpaceDN w:val="0"/>
              <w:ind w:right="27"/>
              <w:jc w:val="center"/>
              <w:outlineLvl w:val="0"/>
              <w:rPr>
                <w:color w:val="080000"/>
                <w:sz w:val="24"/>
                <w:szCs w:val="24"/>
                <w:lang w:val="uk-UA"/>
              </w:rPr>
            </w:pPr>
            <w:r w:rsidRPr="00C81983">
              <w:rPr>
                <w:color w:val="080000"/>
                <w:sz w:val="24"/>
                <w:szCs w:val="24"/>
                <w:lang w:val="uk-UA"/>
              </w:rPr>
              <w:t xml:space="preserve">Виконання робіт з розроблення проектно-кошторисної документації по об’єкту </w:t>
            </w:r>
            <w:r w:rsidR="00EE589A" w:rsidRPr="00C81983">
              <w:rPr>
                <w:color w:val="080000"/>
                <w:sz w:val="24"/>
                <w:szCs w:val="24"/>
                <w:lang w:val="uk-UA"/>
              </w:rPr>
              <w:t xml:space="preserve">Капітальний ремонт електричних мереж/електрощитових за адресою: </w:t>
            </w:r>
            <w:r w:rsidR="00C81983" w:rsidRPr="00C81983">
              <w:rPr>
                <w:color w:val="080000"/>
                <w:sz w:val="24"/>
                <w:szCs w:val="24"/>
                <w:lang w:val="uk-UA"/>
              </w:rPr>
              <w:t>вул. Миколи Василенка, 14-Б</w:t>
            </w:r>
            <w:r w:rsidR="00EE589A" w:rsidRPr="00C81983">
              <w:rPr>
                <w:color w:val="080000"/>
                <w:sz w:val="24"/>
                <w:szCs w:val="24"/>
                <w:lang w:val="uk-UA"/>
              </w:rPr>
              <w:t xml:space="preserve">у Солом’янському районі м. Києва </w:t>
            </w:r>
            <w:r w:rsidRPr="00C81983">
              <w:rPr>
                <w:color w:val="080000"/>
                <w:sz w:val="24"/>
                <w:szCs w:val="24"/>
                <w:lang w:val="uk-UA"/>
              </w:rPr>
              <w:t>(підготовка об’єктів до опалювального сезону та заходи з енергозбереження) (Код ДК 021:2015: – 45230000-8 Будівництво трубопроводів, ліній зв’язку та електропередач, шосе, доріг, аеродромів і залізничних доріг; вирівнювання поверхонь, ІА01-9 Проектування та будівництво)])</w:t>
            </w:r>
          </w:p>
          <w:p w:rsidR="00185CD0" w:rsidRPr="00C81983" w:rsidRDefault="00185CD0" w:rsidP="008B1A29">
            <w:pPr>
              <w:rPr>
                <w:b/>
                <w:bCs/>
                <w:sz w:val="22"/>
                <w:szCs w:val="22"/>
                <w:lang w:val="uk-UA" w:eastAsia="uk-UA"/>
              </w:rPr>
            </w:pPr>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Підстава для проектування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Вид будівництва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 xml:space="preserve">Капітальний ремонт </w:t>
            </w:r>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Дані про інвестора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Дані про замовника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046F47" w:rsidP="008B1A29">
            <w:pPr>
              <w:rPr>
                <w:sz w:val="22"/>
                <w:szCs w:val="22"/>
                <w:lang w:val="uk-UA" w:eastAsia="uk-UA"/>
              </w:rPr>
            </w:pPr>
            <w:r w:rsidRPr="00C81983">
              <w:rPr>
                <w:sz w:val="24"/>
                <w:szCs w:val="24"/>
                <w:shd w:val="clear" w:color="auto" w:fill="FFFFFF"/>
                <w:lang w:val="uk-UA"/>
              </w:rPr>
              <w:t>Управління житлово-комунального господарства та будівництва Солом’янської районної в місті Києві державної адміністрації</w:t>
            </w:r>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Джерело фінансування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Міський бюджет</w:t>
            </w:r>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Необхідність розрахунків ефективності інвестицій</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Не вимагається</w:t>
            </w:r>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Дані про Проектувальника (</w:t>
            </w:r>
            <w:proofErr w:type="spellStart"/>
            <w:r w:rsidRPr="00C81983">
              <w:rPr>
                <w:sz w:val="22"/>
                <w:szCs w:val="22"/>
                <w:lang w:val="uk-UA" w:eastAsia="uk-UA"/>
              </w:rPr>
              <w:t>Генпроектувальника</w:t>
            </w:r>
            <w:proofErr w:type="spellEnd"/>
            <w:r w:rsidRPr="00C81983">
              <w:rPr>
                <w:sz w:val="22"/>
                <w:szCs w:val="22"/>
                <w:lang w:val="uk-UA" w:eastAsia="uk-UA"/>
              </w:rPr>
              <w:t>)</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Буде визначено за результатами тендеру</w:t>
            </w:r>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 xml:space="preserve">Стадійність проектування з визначенням </w:t>
            </w:r>
            <w:proofErr w:type="spellStart"/>
            <w:r w:rsidRPr="00C81983">
              <w:rPr>
                <w:sz w:val="22"/>
                <w:szCs w:val="22"/>
                <w:lang w:val="uk-UA" w:eastAsia="uk-UA"/>
              </w:rPr>
              <w:t>затверджувальної</w:t>
            </w:r>
            <w:proofErr w:type="spellEnd"/>
            <w:r w:rsidRPr="00C81983">
              <w:rPr>
                <w:sz w:val="22"/>
                <w:szCs w:val="22"/>
                <w:lang w:val="uk-UA" w:eastAsia="uk-UA"/>
              </w:rPr>
              <w:t xml:space="preserve"> стадії</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proofErr w:type="spellStart"/>
            <w:r w:rsidRPr="00C81983">
              <w:rPr>
                <w:sz w:val="22"/>
                <w:szCs w:val="22"/>
                <w:lang w:val="uk-UA" w:eastAsia="uk-UA"/>
              </w:rPr>
              <w:t>Одностадійне</w:t>
            </w:r>
            <w:proofErr w:type="spellEnd"/>
            <w:r w:rsidRPr="00C81983">
              <w:rPr>
                <w:sz w:val="22"/>
                <w:szCs w:val="22"/>
                <w:lang w:val="uk-UA" w:eastAsia="uk-UA"/>
              </w:rPr>
              <w:t xml:space="preserve"> - «Робочий проект» (РП)</w:t>
            </w:r>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Дані про особливі умови будівництва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EB4327">
            <w:pPr>
              <w:rPr>
                <w:sz w:val="22"/>
                <w:szCs w:val="22"/>
                <w:lang w:val="uk-UA" w:eastAsia="uk-UA"/>
              </w:rPr>
            </w:pPr>
            <w:r w:rsidRPr="00C81983">
              <w:rPr>
                <w:sz w:val="22"/>
                <w:szCs w:val="22"/>
                <w:lang w:val="uk-UA" w:eastAsia="uk-UA"/>
              </w:rPr>
              <w:t>Визначається на етапі проектування.</w:t>
            </w:r>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Особливі умови проектування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Відсутні</w:t>
            </w:r>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Інженерні вишукування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Не потребує</w:t>
            </w:r>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Черговість будівництва, необхідність виділення пускових комплексів</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Будівництво передбачити в одну чергу, без виділення пускових комплексів</w:t>
            </w:r>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Вихідні дані для проектування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EE589A">
            <w:pPr>
              <w:rPr>
                <w:sz w:val="22"/>
                <w:szCs w:val="22"/>
                <w:lang w:val="uk-UA" w:eastAsia="uk-UA"/>
              </w:rPr>
            </w:pPr>
            <w:r w:rsidRPr="00C81983">
              <w:rPr>
                <w:sz w:val="22"/>
                <w:szCs w:val="22"/>
                <w:lang w:val="uk-UA" w:eastAsia="uk-UA"/>
              </w:rPr>
              <w:t xml:space="preserve">Завдання на </w:t>
            </w:r>
            <w:proofErr w:type="spellStart"/>
            <w:r w:rsidRPr="00C81983">
              <w:rPr>
                <w:sz w:val="22"/>
                <w:szCs w:val="22"/>
                <w:lang w:val="uk-UA" w:eastAsia="uk-UA"/>
              </w:rPr>
              <w:t>проектуваня</w:t>
            </w:r>
            <w:proofErr w:type="spellEnd"/>
            <w:r w:rsidR="00EB4327" w:rsidRPr="00C81983">
              <w:rPr>
                <w:sz w:val="22"/>
                <w:szCs w:val="22"/>
                <w:lang w:val="uk-UA" w:eastAsia="uk-UA"/>
              </w:rPr>
              <w:t xml:space="preserve"> </w:t>
            </w:r>
            <w:r w:rsidR="00A11652" w:rsidRPr="00C81983">
              <w:rPr>
                <w:sz w:val="22"/>
                <w:szCs w:val="22"/>
                <w:lang w:val="uk-UA" w:eastAsia="uk-UA"/>
              </w:rPr>
              <w:t>складеного за результатами</w:t>
            </w:r>
            <w:r w:rsidR="00EB4327" w:rsidRPr="00C81983">
              <w:rPr>
                <w:sz w:val="22"/>
                <w:szCs w:val="22"/>
                <w:lang w:val="uk-UA" w:eastAsia="uk-UA"/>
              </w:rPr>
              <w:t xml:space="preserve"> звіту з обстеження </w:t>
            </w:r>
            <w:r w:rsidR="00DB0F67" w:rsidRPr="00C81983">
              <w:rPr>
                <w:sz w:val="22"/>
                <w:szCs w:val="22"/>
                <w:lang w:val="uk-UA" w:eastAsia="uk-UA"/>
              </w:rPr>
              <w:t>виконаного</w:t>
            </w:r>
            <w:r w:rsidR="00EB4327" w:rsidRPr="00C81983">
              <w:rPr>
                <w:sz w:val="22"/>
                <w:szCs w:val="22"/>
                <w:lang w:val="uk-UA" w:eastAsia="uk-UA"/>
              </w:rPr>
              <w:t xml:space="preserve"> </w:t>
            </w:r>
            <w:proofErr w:type="spellStart"/>
            <w:r w:rsidR="00A11652" w:rsidRPr="00C81983">
              <w:rPr>
                <w:sz w:val="22"/>
                <w:szCs w:val="22"/>
                <w:lang w:val="uk-UA" w:eastAsia="uk-UA"/>
              </w:rPr>
              <w:t>генпроектувальником</w:t>
            </w:r>
            <w:proofErr w:type="spellEnd"/>
            <w:r w:rsidR="00A11652" w:rsidRPr="00C81983">
              <w:rPr>
                <w:sz w:val="22"/>
                <w:szCs w:val="22"/>
                <w:lang w:val="uk-UA" w:eastAsia="uk-UA"/>
              </w:rPr>
              <w:t xml:space="preserve"> та бюджетних видатків передбачених на виконання будівельних робіт </w:t>
            </w:r>
            <w:r w:rsidR="007F7164" w:rsidRPr="00C81983">
              <w:rPr>
                <w:sz w:val="22"/>
                <w:szCs w:val="22"/>
                <w:lang w:val="uk-UA" w:eastAsia="uk-UA"/>
              </w:rPr>
              <w:t xml:space="preserve">                </w:t>
            </w:r>
            <w:r w:rsidR="00A11652" w:rsidRPr="00C81983">
              <w:rPr>
                <w:sz w:val="22"/>
                <w:szCs w:val="22"/>
                <w:lang w:val="uk-UA" w:eastAsia="uk-UA"/>
              </w:rPr>
              <w:t xml:space="preserve">( </w:t>
            </w:r>
            <w:r w:rsidR="007F7164" w:rsidRPr="00C81983">
              <w:rPr>
                <w:sz w:val="22"/>
                <w:szCs w:val="22"/>
                <w:lang w:val="uk-UA" w:eastAsia="uk-UA"/>
              </w:rPr>
              <w:t>бюджет-</w:t>
            </w:r>
            <w:r w:rsidR="00C81983" w:rsidRPr="00C81983">
              <w:rPr>
                <w:sz w:val="22"/>
                <w:szCs w:val="22"/>
                <w:lang w:val="uk-UA" w:eastAsia="uk-UA"/>
              </w:rPr>
              <w:t>7</w:t>
            </w:r>
            <w:r w:rsidR="00EE589A" w:rsidRPr="00C81983">
              <w:rPr>
                <w:sz w:val="22"/>
                <w:szCs w:val="22"/>
                <w:lang w:val="uk-UA" w:eastAsia="uk-UA"/>
              </w:rPr>
              <w:t>50</w:t>
            </w:r>
            <w:r w:rsidR="007F7164" w:rsidRPr="00C81983">
              <w:rPr>
                <w:sz w:val="22"/>
                <w:szCs w:val="22"/>
                <w:lang w:val="uk-UA" w:eastAsia="uk-UA"/>
              </w:rPr>
              <w:t xml:space="preserve"> </w:t>
            </w:r>
            <w:r w:rsidR="00A11652" w:rsidRPr="00C81983">
              <w:rPr>
                <w:sz w:val="22"/>
                <w:szCs w:val="22"/>
                <w:lang w:val="uk-UA" w:eastAsia="uk-UA"/>
              </w:rPr>
              <w:t xml:space="preserve"> </w:t>
            </w:r>
            <w:proofErr w:type="spellStart"/>
            <w:r w:rsidR="00A11652" w:rsidRPr="00C81983">
              <w:rPr>
                <w:sz w:val="22"/>
                <w:szCs w:val="22"/>
                <w:lang w:val="uk-UA" w:eastAsia="uk-UA"/>
              </w:rPr>
              <w:t>тис.грн</w:t>
            </w:r>
            <w:proofErr w:type="spellEnd"/>
            <w:r w:rsidR="00A11652" w:rsidRPr="00C81983">
              <w:rPr>
                <w:sz w:val="22"/>
                <w:szCs w:val="22"/>
                <w:lang w:val="uk-UA" w:eastAsia="uk-UA"/>
              </w:rPr>
              <w:t>)</w:t>
            </w:r>
            <w:r w:rsidR="0011129E" w:rsidRPr="00C81983">
              <w:rPr>
                <w:sz w:val="22"/>
                <w:szCs w:val="22"/>
                <w:lang w:val="uk-UA" w:eastAsia="uk-UA"/>
              </w:rPr>
              <w:t xml:space="preserve"> </w:t>
            </w:r>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Дані про підключення об'єкта до мереж інженерного забезпечення</w:t>
            </w:r>
          </w:p>
        </w:tc>
        <w:tc>
          <w:tcPr>
            <w:tcW w:w="6095"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7F7164" w:rsidP="008B1A29">
            <w:pPr>
              <w:rPr>
                <w:sz w:val="22"/>
                <w:szCs w:val="22"/>
                <w:lang w:val="uk-UA" w:eastAsia="uk-UA"/>
              </w:rPr>
            </w:pPr>
            <w:r w:rsidRPr="00C81983">
              <w:rPr>
                <w:sz w:val="22"/>
                <w:szCs w:val="22"/>
                <w:lang w:val="uk-UA" w:eastAsia="uk-UA"/>
              </w:rPr>
              <w:t>Відсутні</w:t>
            </w:r>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Визначення класу (наслідків ) відповідальності та установленого строку експлуатації</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Виконати розрахунок відповідно до Закону України «Про регулювання містобудівної діяльності» за ДСТУ 8855:2019 «Будівлі та споруди. Визначення класу наслідків (відповідальності)»</w:t>
            </w:r>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Вимоги до основних проектних рішень</w:t>
            </w:r>
          </w:p>
        </w:tc>
        <w:tc>
          <w:tcPr>
            <w:tcW w:w="6095" w:type="dxa"/>
            <w:tcBorders>
              <w:top w:val="single" w:sz="4" w:space="0" w:color="000000"/>
              <w:left w:val="single" w:sz="4" w:space="0" w:color="000000"/>
              <w:bottom w:val="single" w:sz="4" w:space="0" w:color="000000"/>
              <w:right w:val="single" w:sz="4" w:space="0" w:color="000000"/>
            </w:tcBorders>
          </w:tcPr>
          <w:p w:rsidR="00185CD0" w:rsidRPr="00C81983" w:rsidRDefault="00B83135" w:rsidP="008B1A29">
            <w:pPr>
              <w:jc w:val="both"/>
              <w:rPr>
                <w:sz w:val="22"/>
                <w:szCs w:val="22"/>
              </w:rPr>
            </w:pPr>
            <w:r w:rsidRPr="00C81983">
              <w:rPr>
                <w:sz w:val="22"/>
                <w:szCs w:val="22"/>
                <w:lang w:val="uk-UA"/>
              </w:rPr>
              <w:t>Проектна документація на об’єкт будівництва має бути розроблена з урахуванням будівельних норм та стандартів, чинних на дату передання її замовнику.</w:t>
            </w:r>
          </w:p>
        </w:tc>
      </w:tr>
      <w:tr w:rsidR="00185CD0" w:rsidRPr="00C81983" w:rsidTr="008B1A29">
        <w:trPr>
          <w:trHeight w:val="402"/>
        </w:trPr>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pacing w:val="2"/>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Вимоги до кошторисної документації</w:t>
            </w:r>
          </w:p>
        </w:tc>
        <w:tc>
          <w:tcPr>
            <w:tcW w:w="6095" w:type="dxa"/>
            <w:tcBorders>
              <w:top w:val="single" w:sz="4" w:space="0" w:color="000000"/>
              <w:left w:val="single" w:sz="4" w:space="0" w:color="000000"/>
              <w:bottom w:val="single" w:sz="4" w:space="0" w:color="000000"/>
              <w:right w:val="single" w:sz="4" w:space="0" w:color="000000"/>
            </w:tcBorders>
            <w:hideMark/>
          </w:tcPr>
          <w:p w:rsidR="00185CD0" w:rsidRPr="00C81983" w:rsidRDefault="00185CD0" w:rsidP="008B1A29">
            <w:pPr>
              <w:jc w:val="both"/>
              <w:rPr>
                <w:sz w:val="22"/>
                <w:szCs w:val="22"/>
                <w:lang w:val="uk-UA"/>
              </w:rPr>
            </w:pPr>
            <w:r w:rsidRPr="00C81983">
              <w:rPr>
                <w:sz w:val="22"/>
                <w:szCs w:val="22"/>
                <w:lang w:val="uk-UA"/>
              </w:rPr>
              <w:t xml:space="preserve">- Кошторис  скласти відповідно з  «Порядком  застосування кошторисних норм та нормативів з ціноутворення при визначенні вартості будівництва» (затверджено Наказом Міністерства розвитку громад та територій України 25 червня 2021 року № 162 та зареєстровано в Міністерстві юстиції України 17 вересня 2021 р. за № 1226/36848) та Кошторисними нормами України «Настанова з визначення </w:t>
            </w:r>
            <w:r w:rsidRPr="00C81983">
              <w:rPr>
                <w:sz w:val="22"/>
                <w:szCs w:val="22"/>
                <w:lang w:val="uk-UA"/>
              </w:rPr>
              <w:lastRenderedPageBreak/>
              <w:t>вартості будівництва» (затверджено наказом Міністерства розвитку громад та територій України №281 від 01.11.2021 року);</w:t>
            </w:r>
          </w:p>
          <w:p w:rsidR="00185CD0" w:rsidRPr="00C81983" w:rsidRDefault="00185CD0" w:rsidP="008B1A29">
            <w:pPr>
              <w:jc w:val="both"/>
              <w:rPr>
                <w:sz w:val="22"/>
                <w:szCs w:val="22"/>
                <w:lang w:val="uk-UA"/>
              </w:rPr>
            </w:pPr>
            <w:r w:rsidRPr="00C81983">
              <w:rPr>
                <w:sz w:val="22"/>
                <w:szCs w:val="22"/>
                <w:lang w:val="uk-UA"/>
              </w:rPr>
              <w:t xml:space="preserve">- </w:t>
            </w:r>
            <w:r w:rsidRPr="00C81983">
              <w:rPr>
                <w:i/>
                <w:sz w:val="22"/>
                <w:szCs w:val="22"/>
                <w:u w:val="single"/>
                <w:lang w:val="uk-UA"/>
              </w:rPr>
              <w:t xml:space="preserve">Прийняти розмір кошторисної заробітної плати, що відповідає середньому розряду складності робіт у будівництві 3,8 при виконанні робіт у звичайних умовах, 18000 гривень згідно від 9 грудня 2021 року </w:t>
            </w:r>
            <w:r w:rsidRPr="00C81983">
              <w:rPr>
                <w:i/>
                <w:sz w:val="22"/>
                <w:szCs w:val="22"/>
                <w:u w:val="single"/>
              </w:rPr>
              <w:t>N</w:t>
            </w:r>
            <w:r w:rsidRPr="00C81983">
              <w:rPr>
                <w:i/>
                <w:sz w:val="22"/>
                <w:szCs w:val="22"/>
                <w:u w:val="single"/>
                <w:lang w:val="uk-UA"/>
              </w:rPr>
              <w:t xml:space="preserve"> 3704/3745 - Про бюджет міста Києва на 2022 рік</w:t>
            </w:r>
            <w:r w:rsidRPr="00C81983">
              <w:rPr>
                <w:sz w:val="22"/>
                <w:szCs w:val="22"/>
                <w:lang w:val="uk-UA"/>
              </w:rPr>
              <w:t>.</w:t>
            </w:r>
          </w:p>
          <w:p w:rsidR="00185CD0" w:rsidRPr="00C81983" w:rsidRDefault="00185CD0" w:rsidP="008B1A29">
            <w:pPr>
              <w:jc w:val="both"/>
              <w:rPr>
                <w:sz w:val="22"/>
                <w:szCs w:val="22"/>
                <w:lang w:val="uk-UA"/>
              </w:rPr>
            </w:pPr>
            <w:r w:rsidRPr="00C81983">
              <w:rPr>
                <w:sz w:val="22"/>
                <w:szCs w:val="22"/>
                <w:lang w:val="uk-UA"/>
              </w:rPr>
              <w:t>- Розмір кошторисного прибутку та адміністративних витрат прийняти у відповідності з  «Порядком  застосування кошторисних норм та нормативів з ціноутворення при визначенні вартості будівництва» (затверджено Наказом Міністерства розвитку громад та територій України 25 червня 2021 року № 162 та зареєстровано в Міністерстві юстиції України 17 вересня 2021 р. за № 1226/36848) та Кошторисними нормами України «Настанова з визначення вартості будівництва» (затверджено наказом Міністерства розвитку громад та територій України №281 від 01.11.2021 року);</w:t>
            </w:r>
          </w:p>
          <w:p w:rsidR="00185CD0" w:rsidRPr="00C81983" w:rsidRDefault="00185CD0" w:rsidP="008B1A29">
            <w:pPr>
              <w:jc w:val="both"/>
              <w:rPr>
                <w:sz w:val="22"/>
                <w:szCs w:val="22"/>
                <w:lang w:val="uk-UA"/>
              </w:rPr>
            </w:pPr>
            <w:r w:rsidRPr="00C81983">
              <w:rPr>
                <w:sz w:val="22"/>
                <w:szCs w:val="22"/>
                <w:lang w:val="uk-UA"/>
              </w:rPr>
              <w:t xml:space="preserve">- Вартість експертизи кошторисної документації  врахувати у відповідності з Наказом </w:t>
            </w:r>
            <w:proofErr w:type="spellStart"/>
            <w:r w:rsidRPr="00C81983">
              <w:rPr>
                <w:sz w:val="22"/>
                <w:szCs w:val="22"/>
                <w:lang w:val="uk-UA"/>
              </w:rPr>
              <w:t>Мінрегіону</w:t>
            </w:r>
            <w:proofErr w:type="spellEnd"/>
            <w:r w:rsidRPr="00C81983">
              <w:rPr>
                <w:sz w:val="22"/>
                <w:szCs w:val="22"/>
                <w:lang w:val="uk-UA"/>
              </w:rPr>
              <w:t xml:space="preserve"> від 01.11.2021 № 281 (Настанова з визначення вартості проектних, науково-проектних, вишукувальних робіт та експертизи проектної документації на будівництво)</w:t>
            </w:r>
          </w:p>
          <w:p w:rsidR="00185CD0" w:rsidRPr="00C81983" w:rsidRDefault="00185CD0" w:rsidP="008B1A29">
            <w:pPr>
              <w:jc w:val="both"/>
              <w:rPr>
                <w:sz w:val="22"/>
                <w:szCs w:val="22"/>
              </w:rPr>
            </w:pPr>
            <w:r w:rsidRPr="00C81983">
              <w:rPr>
                <w:sz w:val="22"/>
                <w:szCs w:val="22"/>
              </w:rPr>
              <w:t xml:space="preserve">- </w:t>
            </w:r>
            <w:proofErr w:type="spellStart"/>
            <w:r w:rsidRPr="00C81983">
              <w:rPr>
                <w:sz w:val="22"/>
                <w:szCs w:val="22"/>
              </w:rPr>
              <w:t>Кошти</w:t>
            </w:r>
            <w:proofErr w:type="spellEnd"/>
            <w:r w:rsidRPr="00C81983">
              <w:rPr>
                <w:sz w:val="22"/>
                <w:szCs w:val="22"/>
              </w:rPr>
              <w:t xml:space="preserve"> на </w:t>
            </w:r>
            <w:proofErr w:type="spellStart"/>
            <w:r w:rsidRPr="00C81983">
              <w:rPr>
                <w:sz w:val="22"/>
                <w:szCs w:val="22"/>
              </w:rPr>
              <w:t>утримання</w:t>
            </w:r>
            <w:proofErr w:type="spellEnd"/>
            <w:r w:rsidRPr="00C81983">
              <w:rPr>
                <w:sz w:val="22"/>
                <w:szCs w:val="22"/>
              </w:rPr>
              <w:t xml:space="preserve"> </w:t>
            </w:r>
            <w:proofErr w:type="spellStart"/>
            <w:r w:rsidRPr="00C81983">
              <w:rPr>
                <w:sz w:val="22"/>
                <w:szCs w:val="22"/>
              </w:rPr>
              <w:t>служби</w:t>
            </w:r>
            <w:proofErr w:type="spellEnd"/>
            <w:r w:rsidRPr="00C81983">
              <w:rPr>
                <w:sz w:val="22"/>
                <w:szCs w:val="22"/>
              </w:rPr>
              <w:t xml:space="preserve"> </w:t>
            </w:r>
            <w:proofErr w:type="spellStart"/>
            <w:proofErr w:type="gramStart"/>
            <w:r w:rsidRPr="00C81983">
              <w:rPr>
                <w:sz w:val="22"/>
                <w:szCs w:val="22"/>
              </w:rPr>
              <w:t>техн</w:t>
            </w:r>
            <w:proofErr w:type="gramEnd"/>
            <w:r w:rsidRPr="00C81983">
              <w:rPr>
                <w:sz w:val="22"/>
                <w:szCs w:val="22"/>
              </w:rPr>
              <w:t>ічного</w:t>
            </w:r>
            <w:proofErr w:type="spellEnd"/>
            <w:r w:rsidRPr="00C81983">
              <w:rPr>
                <w:sz w:val="22"/>
                <w:szCs w:val="22"/>
              </w:rPr>
              <w:t xml:space="preserve"> </w:t>
            </w:r>
            <w:proofErr w:type="spellStart"/>
            <w:r w:rsidRPr="00C81983">
              <w:rPr>
                <w:sz w:val="22"/>
                <w:szCs w:val="22"/>
              </w:rPr>
              <w:t>нагляду</w:t>
            </w:r>
            <w:proofErr w:type="spellEnd"/>
            <w:r w:rsidRPr="00C81983">
              <w:rPr>
                <w:sz w:val="22"/>
                <w:szCs w:val="22"/>
              </w:rPr>
              <w:t xml:space="preserve"> </w:t>
            </w:r>
            <w:proofErr w:type="spellStart"/>
            <w:r w:rsidRPr="00C81983">
              <w:rPr>
                <w:sz w:val="22"/>
                <w:szCs w:val="22"/>
              </w:rPr>
              <w:t>врахувати</w:t>
            </w:r>
            <w:proofErr w:type="spellEnd"/>
            <w:r w:rsidRPr="00C81983">
              <w:rPr>
                <w:sz w:val="22"/>
                <w:szCs w:val="22"/>
              </w:rPr>
              <w:t xml:space="preserve"> в </w:t>
            </w:r>
            <w:proofErr w:type="spellStart"/>
            <w:r w:rsidRPr="00C81983">
              <w:rPr>
                <w:sz w:val="22"/>
                <w:szCs w:val="22"/>
              </w:rPr>
              <w:t>розмірі</w:t>
            </w:r>
            <w:proofErr w:type="spellEnd"/>
            <w:r w:rsidRPr="00C81983">
              <w:rPr>
                <w:sz w:val="22"/>
                <w:szCs w:val="22"/>
              </w:rPr>
              <w:t xml:space="preserve">  до 1,5%;</w:t>
            </w:r>
          </w:p>
          <w:p w:rsidR="00185CD0" w:rsidRPr="00C81983" w:rsidRDefault="00185CD0" w:rsidP="008B1A29">
            <w:pPr>
              <w:jc w:val="both"/>
              <w:rPr>
                <w:sz w:val="22"/>
                <w:szCs w:val="22"/>
              </w:rPr>
            </w:pPr>
            <w:r w:rsidRPr="00C81983">
              <w:rPr>
                <w:sz w:val="22"/>
                <w:szCs w:val="22"/>
              </w:rPr>
              <w:t xml:space="preserve">- </w:t>
            </w:r>
            <w:proofErr w:type="spellStart"/>
            <w:r w:rsidRPr="00C81983">
              <w:rPr>
                <w:sz w:val="22"/>
                <w:szCs w:val="22"/>
              </w:rPr>
              <w:t>Передбачити</w:t>
            </w:r>
            <w:proofErr w:type="spellEnd"/>
            <w:r w:rsidRPr="00C81983">
              <w:rPr>
                <w:sz w:val="22"/>
                <w:szCs w:val="22"/>
              </w:rPr>
              <w:t xml:space="preserve"> </w:t>
            </w:r>
            <w:proofErr w:type="spellStart"/>
            <w:r w:rsidRPr="00C81983">
              <w:rPr>
                <w:sz w:val="22"/>
                <w:szCs w:val="22"/>
              </w:rPr>
              <w:t>кошти</w:t>
            </w:r>
            <w:proofErr w:type="spellEnd"/>
            <w:r w:rsidRPr="00C81983">
              <w:rPr>
                <w:sz w:val="22"/>
                <w:szCs w:val="22"/>
              </w:rPr>
              <w:t xml:space="preserve"> на </w:t>
            </w:r>
            <w:proofErr w:type="spellStart"/>
            <w:r w:rsidRPr="00C81983">
              <w:rPr>
                <w:sz w:val="22"/>
                <w:szCs w:val="22"/>
              </w:rPr>
              <w:t>проектні</w:t>
            </w:r>
            <w:proofErr w:type="spellEnd"/>
            <w:r w:rsidRPr="00C81983">
              <w:rPr>
                <w:sz w:val="22"/>
                <w:szCs w:val="22"/>
              </w:rPr>
              <w:t xml:space="preserve"> </w:t>
            </w:r>
            <w:proofErr w:type="spellStart"/>
            <w:r w:rsidRPr="00C81983">
              <w:rPr>
                <w:sz w:val="22"/>
                <w:szCs w:val="22"/>
              </w:rPr>
              <w:t>роботи</w:t>
            </w:r>
            <w:proofErr w:type="spellEnd"/>
            <w:r w:rsidRPr="00C81983">
              <w:rPr>
                <w:sz w:val="22"/>
                <w:szCs w:val="22"/>
              </w:rPr>
              <w:t xml:space="preserve"> </w:t>
            </w:r>
            <w:proofErr w:type="gramStart"/>
            <w:r w:rsidRPr="00C81983">
              <w:rPr>
                <w:sz w:val="22"/>
                <w:szCs w:val="22"/>
              </w:rPr>
              <w:t>у</w:t>
            </w:r>
            <w:proofErr w:type="gramEnd"/>
            <w:r w:rsidRPr="00C81983">
              <w:rPr>
                <w:sz w:val="22"/>
                <w:szCs w:val="22"/>
              </w:rPr>
              <w:t xml:space="preserve"> </w:t>
            </w:r>
            <w:proofErr w:type="spellStart"/>
            <w:r w:rsidRPr="00C81983">
              <w:rPr>
                <w:sz w:val="22"/>
                <w:szCs w:val="22"/>
              </w:rPr>
              <w:t>відповідності</w:t>
            </w:r>
            <w:proofErr w:type="spellEnd"/>
            <w:r w:rsidRPr="00C81983">
              <w:rPr>
                <w:sz w:val="22"/>
                <w:szCs w:val="22"/>
              </w:rPr>
              <w:t xml:space="preserve"> з </w:t>
            </w:r>
            <w:proofErr w:type="gramStart"/>
            <w:r w:rsidRPr="00C81983">
              <w:rPr>
                <w:sz w:val="22"/>
                <w:szCs w:val="22"/>
              </w:rPr>
              <w:t>Наказом</w:t>
            </w:r>
            <w:proofErr w:type="gramEnd"/>
            <w:r w:rsidRPr="00C81983">
              <w:rPr>
                <w:sz w:val="22"/>
                <w:szCs w:val="22"/>
              </w:rPr>
              <w:t xml:space="preserve"> </w:t>
            </w:r>
            <w:proofErr w:type="spellStart"/>
            <w:r w:rsidRPr="00C81983">
              <w:rPr>
                <w:sz w:val="22"/>
                <w:szCs w:val="22"/>
              </w:rPr>
              <w:t>Мінрегіону</w:t>
            </w:r>
            <w:proofErr w:type="spellEnd"/>
            <w:r w:rsidRPr="00C81983">
              <w:rPr>
                <w:sz w:val="22"/>
                <w:szCs w:val="22"/>
              </w:rPr>
              <w:t xml:space="preserve"> </w:t>
            </w:r>
            <w:proofErr w:type="spellStart"/>
            <w:r w:rsidRPr="00C81983">
              <w:rPr>
                <w:sz w:val="22"/>
                <w:szCs w:val="22"/>
              </w:rPr>
              <w:t>від</w:t>
            </w:r>
            <w:proofErr w:type="spellEnd"/>
            <w:r w:rsidRPr="00C81983">
              <w:rPr>
                <w:sz w:val="22"/>
                <w:szCs w:val="22"/>
              </w:rPr>
              <w:t xml:space="preserve"> 01.11.2021 № 281 (</w:t>
            </w:r>
            <w:proofErr w:type="spellStart"/>
            <w:r w:rsidRPr="00C81983">
              <w:rPr>
                <w:sz w:val="22"/>
                <w:szCs w:val="22"/>
              </w:rPr>
              <w:t>Настанова</w:t>
            </w:r>
            <w:proofErr w:type="spellEnd"/>
            <w:r w:rsidRPr="00C81983">
              <w:rPr>
                <w:sz w:val="22"/>
                <w:szCs w:val="22"/>
              </w:rPr>
              <w:t xml:space="preserve"> з </w:t>
            </w:r>
            <w:proofErr w:type="spellStart"/>
            <w:r w:rsidRPr="00C81983">
              <w:rPr>
                <w:sz w:val="22"/>
                <w:szCs w:val="22"/>
              </w:rPr>
              <w:t>визначення</w:t>
            </w:r>
            <w:proofErr w:type="spellEnd"/>
            <w:r w:rsidRPr="00C81983">
              <w:rPr>
                <w:sz w:val="22"/>
                <w:szCs w:val="22"/>
              </w:rPr>
              <w:t xml:space="preserve"> </w:t>
            </w:r>
            <w:proofErr w:type="spellStart"/>
            <w:r w:rsidRPr="00C81983">
              <w:rPr>
                <w:sz w:val="22"/>
                <w:szCs w:val="22"/>
              </w:rPr>
              <w:t>вартості</w:t>
            </w:r>
            <w:proofErr w:type="spellEnd"/>
            <w:r w:rsidRPr="00C81983">
              <w:rPr>
                <w:sz w:val="22"/>
                <w:szCs w:val="22"/>
              </w:rPr>
              <w:t xml:space="preserve"> </w:t>
            </w:r>
            <w:proofErr w:type="spellStart"/>
            <w:r w:rsidRPr="00C81983">
              <w:rPr>
                <w:sz w:val="22"/>
                <w:szCs w:val="22"/>
              </w:rPr>
              <w:t>проектних</w:t>
            </w:r>
            <w:proofErr w:type="spellEnd"/>
            <w:r w:rsidRPr="00C81983">
              <w:rPr>
                <w:sz w:val="22"/>
                <w:szCs w:val="22"/>
              </w:rPr>
              <w:t xml:space="preserve">, </w:t>
            </w:r>
            <w:proofErr w:type="spellStart"/>
            <w:r w:rsidRPr="00C81983">
              <w:rPr>
                <w:sz w:val="22"/>
                <w:szCs w:val="22"/>
              </w:rPr>
              <w:t>науково-проектних</w:t>
            </w:r>
            <w:proofErr w:type="spellEnd"/>
            <w:r w:rsidRPr="00C81983">
              <w:rPr>
                <w:sz w:val="22"/>
                <w:szCs w:val="22"/>
              </w:rPr>
              <w:t xml:space="preserve">, </w:t>
            </w:r>
            <w:proofErr w:type="spellStart"/>
            <w:r w:rsidRPr="00C81983">
              <w:rPr>
                <w:sz w:val="22"/>
                <w:szCs w:val="22"/>
              </w:rPr>
              <w:t>вишукувальних</w:t>
            </w:r>
            <w:proofErr w:type="spellEnd"/>
            <w:r w:rsidRPr="00C81983">
              <w:rPr>
                <w:sz w:val="22"/>
                <w:szCs w:val="22"/>
              </w:rPr>
              <w:t xml:space="preserve"> </w:t>
            </w:r>
            <w:proofErr w:type="spellStart"/>
            <w:r w:rsidRPr="00C81983">
              <w:rPr>
                <w:sz w:val="22"/>
                <w:szCs w:val="22"/>
              </w:rPr>
              <w:t>робіт</w:t>
            </w:r>
            <w:proofErr w:type="spellEnd"/>
            <w:r w:rsidRPr="00C81983">
              <w:rPr>
                <w:sz w:val="22"/>
                <w:szCs w:val="22"/>
              </w:rPr>
              <w:t xml:space="preserve"> та </w:t>
            </w:r>
            <w:proofErr w:type="spellStart"/>
            <w:r w:rsidRPr="00C81983">
              <w:rPr>
                <w:sz w:val="22"/>
                <w:szCs w:val="22"/>
              </w:rPr>
              <w:t>експертизи</w:t>
            </w:r>
            <w:proofErr w:type="spellEnd"/>
            <w:r w:rsidRPr="00C81983">
              <w:rPr>
                <w:sz w:val="22"/>
                <w:szCs w:val="22"/>
              </w:rPr>
              <w:t xml:space="preserve"> </w:t>
            </w:r>
            <w:proofErr w:type="spellStart"/>
            <w:r w:rsidRPr="00C81983">
              <w:rPr>
                <w:sz w:val="22"/>
                <w:szCs w:val="22"/>
              </w:rPr>
              <w:t>проектної</w:t>
            </w:r>
            <w:proofErr w:type="spellEnd"/>
            <w:r w:rsidRPr="00C81983">
              <w:rPr>
                <w:sz w:val="22"/>
                <w:szCs w:val="22"/>
              </w:rPr>
              <w:t xml:space="preserve"> </w:t>
            </w:r>
            <w:proofErr w:type="spellStart"/>
            <w:r w:rsidRPr="00C81983">
              <w:rPr>
                <w:sz w:val="22"/>
                <w:szCs w:val="22"/>
              </w:rPr>
              <w:t>документації</w:t>
            </w:r>
            <w:proofErr w:type="spellEnd"/>
            <w:r w:rsidRPr="00C81983">
              <w:rPr>
                <w:sz w:val="22"/>
                <w:szCs w:val="22"/>
              </w:rPr>
              <w:t xml:space="preserve"> на </w:t>
            </w:r>
            <w:proofErr w:type="spellStart"/>
            <w:r w:rsidRPr="00C81983">
              <w:rPr>
                <w:sz w:val="22"/>
                <w:szCs w:val="22"/>
              </w:rPr>
              <w:t>будівництво</w:t>
            </w:r>
            <w:proofErr w:type="spellEnd"/>
            <w:r w:rsidRPr="00C81983">
              <w:rPr>
                <w:sz w:val="22"/>
                <w:szCs w:val="22"/>
              </w:rPr>
              <w:t>)</w:t>
            </w:r>
          </w:p>
          <w:p w:rsidR="00185CD0" w:rsidRPr="00C81983" w:rsidRDefault="00185CD0" w:rsidP="008B1A29">
            <w:pPr>
              <w:jc w:val="both"/>
              <w:rPr>
                <w:sz w:val="22"/>
                <w:szCs w:val="22"/>
              </w:rPr>
            </w:pPr>
            <w:r w:rsidRPr="00C81983">
              <w:rPr>
                <w:color w:val="7030A0"/>
                <w:sz w:val="22"/>
                <w:szCs w:val="22"/>
              </w:rPr>
              <w:t xml:space="preserve">- </w:t>
            </w:r>
            <w:proofErr w:type="spellStart"/>
            <w:r w:rsidRPr="00C81983">
              <w:rPr>
                <w:sz w:val="22"/>
                <w:szCs w:val="22"/>
              </w:rPr>
              <w:t>Передбачити</w:t>
            </w:r>
            <w:proofErr w:type="spellEnd"/>
            <w:r w:rsidRPr="00C81983">
              <w:rPr>
                <w:sz w:val="22"/>
                <w:szCs w:val="22"/>
              </w:rPr>
              <w:t xml:space="preserve"> </w:t>
            </w:r>
            <w:proofErr w:type="spellStart"/>
            <w:r w:rsidRPr="00C81983">
              <w:rPr>
                <w:sz w:val="22"/>
                <w:szCs w:val="22"/>
              </w:rPr>
              <w:t>вивезення</w:t>
            </w:r>
            <w:proofErr w:type="spellEnd"/>
            <w:r w:rsidRPr="00C81983">
              <w:rPr>
                <w:sz w:val="22"/>
                <w:szCs w:val="22"/>
              </w:rPr>
              <w:t xml:space="preserve">  </w:t>
            </w:r>
            <w:proofErr w:type="spellStart"/>
            <w:r w:rsidRPr="00C81983">
              <w:rPr>
                <w:sz w:val="22"/>
                <w:szCs w:val="22"/>
              </w:rPr>
              <w:t>будівельного</w:t>
            </w:r>
            <w:proofErr w:type="spellEnd"/>
            <w:r w:rsidRPr="00C81983">
              <w:rPr>
                <w:sz w:val="22"/>
                <w:szCs w:val="22"/>
              </w:rPr>
              <w:t xml:space="preserve"> </w:t>
            </w:r>
            <w:proofErr w:type="spellStart"/>
            <w:r w:rsidRPr="00C81983">
              <w:rPr>
                <w:sz w:val="22"/>
                <w:szCs w:val="22"/>
              </w:rPr>
              <w:t>сміття</w:t>
            </w:r>
            <w:proofErr w:type="spellEnd"/>
            <w:r w:rsidRPr="00C81983">
              <w:rPr>
                <w:sz w:val="22"/>
                <w:szCs w:val="22"/>
              </w:rPr>
              <w:t xml:space="preserve"> </w:t>
            </w:r>
            <w:proofErr w:type="spellStart"/>
            <w:r w:rsidRPr="00C81983">
              <w:rPr>
                <w:sz w:val="22"/>
                <w:szCs w:val="22"/>
              </w:rPr>
              <w:t>від</w:t>
            </w:r>
            <w:proofErr w:type="spellEnd"/>
            <w:r w:rsidRPr="00C81983">
              <w:rPr>
                <w:sz w:val="22"/>
                <w:szCs w:val="22"/>
              </w:rPr>
              <w:t xml:space="preserve"> </w:t>
            </w:r>
            <w:proofErr w:type="spellStart"/>
            <w:r w:rsidRPr="00C81983">
              <w:rPr>
                <w:sz w:val="22"/>
                <w:szCs w:val="22"/>
              </w:rPr>
              <w:t>розбирання</w:t>
            </w:r>
            <w:proofErr w:type="spellEnd"/>
            <w:r w:rsidRPr="00C81983">
              <w:rPr>
                <w:sz w:val="22"/>
                <w:szCs w:val="22"/>
              </w:rPr>
              <w:t xml:space="preserve"> на </w:t>
            </w:r>
            <w:proofErr w:type="spellStart"/>
            <w:r w:rsidRPr="00C81983">
              <w:rPr>
                <w:sz w:val="22"/>
                <w:szCs w:val="22"/>
              </w:rPr>
              <w:t>відстань</w:t>
            </w:r>
            <w:proofErr w:type="spellEnd"/>
            <w:r w:rsidRPr="00C81983">
              <w:rPr>
                <w:sz w:val="22"/>
                <w:szCs w:val="22"/>
              </w:rPr>
              <w:t xml:space="preserve"> до 30 км.</w:t>
            </w:r>
          </w:p>
          <w:p w:rsidR="00185CD0" w:rsidRPr="00C81983" w:rsidRDefault="00185CD0" w:rsidP="008B1A29">
            <w:pPr>
              <w:jc w:val="both"/>
              <w:rPr>
                <w:sz w:val="22"/>
                <w:szCs w:val="22"/>
              </w:rPr>
            </w:pPr>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Вимоги до благоустрою майданчика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proofErr w:type="spellStart"/>
            <w:r w:rsidRPr="00C81983">
              <w:rPr>
                <w:sz w:val="22"/>
                <w:szCs w:val="22"/>
                <w:lang w:val="uk-UA" w:eastAsia="uk-UA"/>
              </w:rPr>
              <w:t>Вітсутні</w:t>
            </w:r>
            <w:proofErr w:type="spellEnd"/>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Вимоги щодо розроблення розділу «Оцінка впливів на навколишнє середовище»</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Згідно з діючими нормами</w:t>
            </w:r>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Вимоги з енергозбереження та енергоефективності</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Згідно з діючими нормами</w:t>
            </w:r>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Вимоги до режиму безпеки та охорони праці</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Згідно з діючими нормами</w:t>
            </w:r>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Вимоги до систем протипожежного захисту об’єкту</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Згідно з діючими нормами</w:t>
            </w:r>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Склад і обсяг виконуваних робіт</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9054D2" w:rsidP="009054D2">
            <w:pPr>
              <w:rPr>
                <w:sz w:val="22"/>
                <w:szCs w:val="22"/>
                <w:lang w:val="uk-UA" w:eastAsia="uk-UA"/>
              </w:rPr>
            </w:pPr>
            <w:r w:rsidRPr="00C81983">
              <w:rPr>
                <w:sz w:val="22"/>
                <w:szCs w:val="22"/>
                <w:lang w:val="uk-UA" w:eastAsia="uk-UA"/>
              </w:rPr>
              <w:t>Згідно ДБН А.2.2-3:2014</w:t>
            </w:r>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Вказівки про необхідність погоджень попередніх проектних рішень</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Перед проведенням експертизи проектно-кошторисної документації виконати попередні погодження з Замовником:</w:t>
            </w:r>
          </w:p>
          <w:p w:rsidR="00185CD0" w:rsidRPr="00C81983" w:rsidRDefault="00185CD0" w:rsidP="00185CD0">
            <w:pPr>
              <w:numPr>
                <w:ilvl w:val="0"/>
                <w:numId w:val="36"/>
              </w:numPr>
              <w:rPr>
                <w:sz w:val="22"/>
                <w:szCs w:val="22"/>
                <w:lang w:val="uk-UA" w:eastAsia="uk-UA"/>
              </w:rPr>
            </w:pPr>
            <w:r w:rsidRPr="00C81983">
              <w:rPr>
                <w:sz w:val="22"/>
                <w:szCs w:val="22"/>
                <w:lang w:val="uk-UA" w:eastAsia="uk-UA"/>
              </w:rPr>
              <w:t>Відомість матеріальних ресурсів</w:t>
            </w:r>
          </w:p>
          <w:p w:rsidR="009054D2" w:rsidRPr="00C81983" w:rsidRDefault="009054D2" w:rsidP="00185CD0">
            <w:pPr>
              <w:numPr>
                <w:ilvl w:val="0"/>
                <w:numId w:val="36"/>
              </w:numPr>
              <w:rPr>
                <w:sz w:val="22"/>
                <w:szCs w:val="22"/>
                <w:lang w:val="uk-UA" w:eastAsia="uk-UA"/>
              </w:rPr>
            </w:pPr>
            <w:r w:rsidRPr="00C81983">
              <w:rPr>
                <w:sz w:val="22"/>
                <w:szCs w:val="22"/>
                <w:lang w:val="uk-UA" w:eastAsia="uk-UA"/>
              </w:rPr>
              <w:t>Протокол аналізу цін на матеріали</w:t>
            </w:r>
          </w:p>
        </w:tc>
      </w:tr>
      <w:tr w:rsidR="00185CD0" w:rsidRPr="00C8198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Вимоги щодо експертизи проектної документації</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Експертиза проектної документації (або її</w:t>
            </w:r>
          </w:p>
          <w:p w:rsidR="00185CD0" w:rsidRPr="00C81983" w:rsidRDefault="00185CD0" w:rsidP="008B1A29">
            <w:pPr>
              <w:rPr>
                <w:sz w:val="22"/>
                <w:szCs w:val="22"/>
                <w:lang w:val="uk-UA" w:eastAsia="uk-UA"/>
              </w:rPr>
            </w:pPr>
            <w:r w:rsidRPr="00C81983">
              <w:rPr>
                <w:sz w:val="22"/>
                <w:szCs w:val="22"/>
                <w:lang w:val="uk-UA" w:eastAsia="uk-UA"/>
              </w:rPr>
              <w:t>частини) здійснюється згідно чинного</w:t>
            </w:r>
          </w:p>
          <w:p w:rsidR="00185CD0" w:rsidRPr="00C81983" w:rsidRDefault="00185CD0" w:rsidP="008B1A29">
            <w:pPr>
              <w:rPr>
                <w:sz w:val="22"/>
                <w:szCs w:val="22"/>
                <w:lang w:val="uk-UA" w:eastAsia="uk-UA"/>
              </w:rPr>
            </w:pPr>
            <w:r w:rsidRPr="00C81983">
              <w:rPr>
                <w:sz w:val="22"/>
                <w:szCs w:val="22"/>
                <w:lang w:val="uk-UA" w:eastAsia="uk-UA"/>
              </w:rPr>
              <w:t>законодавства.</w:t>
            </w:r>
          </w:p>
          <w:p w:rsidR="00185CD0" w:rsidRPr="00C81983" w:rsidRDefault="00185CD0" w:rsidP="008B1A29">
            <w:pPr>
              <w:rPr>
                <w:sz w:val="22"/>
                <w:szCs w:val="22"/>
                <w:lang w:val="uk-UA" w:eastAsia="uk-UA"/>
              </w:rPr>
            </w:pPr>
            <w:r w:rsidRPr="00C81983">
              <w:rPr>
                <w:sz w:val="22"/>
                <w:szCs w:val="22"/>
                <w:lang w:val="uk-UA" w:eastAsia="uk-UA"/>
              </w:rPr>
              <w:t>Експертизу проектної документації замовляє та оплачує</w:t>
            </w:r>
            <w:r w:rsidRPr="00C81983">
              <w:rPr>
                <w:sz w:val="22"/>
                <w:szCs w:val="22"/>
                <w:lang w:eastAsia="uk-UA"/>
              </w:rPr>
              <w:t xml:space="preserve"> </w:t>
            </w:r>
            <w:r w:rsidRPr="00C81983">
              <w:rPr>
                <w:sz w:val="22"/>
                <w:szCs w:val="22"/>
                <w:lang w:val="uk-UA" w:eastAsia="uk-UA"/>
              </w:rPr>
              <w:t>Проектувальник.</w:t>
            </w:r>
          </w:p>
        </w:tc>
      </w:tr>
      <w:tr w:rsidR="00185CD0" w:rsidRPr="00C81983" w:rsidTr="008B1A29">
        <w:trPr>
          <w:trHeight w:val="402"/>
        </w:trPr>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81983"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Вимоги щодо надання проектно-кошторисної документації</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81983" w:rsidRDefault="00185CD0" w:rsidP="008B1A29">
            <w:pPr>
              <w:rPr>
                <w:sz w:val="22"/>
                <w:szCs w:val="22"/>
                <w:lang w:val="uk-UA" w:eastAsia="uk-UA"/>
              </w:rPr>
            </w:pPr>
            <w:r w:rsidRPr="00C81983">
              <w:rPr>
                <w:sz w:val="22"/>
                <w:szCs w:val="22"/>
                <w:lang w:val="uk-UA" w:eastAsia="uk-UA"/>
              </w:rPr>
              <w:t>Проектно-кошторисну документацію надати Замовнику в 4-х примірниках на паперовому носії та в електронному вигляді в форматі *</w:t>
            </w:r>
            <w:proofErr w:type="spellStart"/>
            <w:r w:rsidRPr="00C81983">
              <w:rPr>
                <w:sz w:val="22"/>
                <w:szCs w:val="22"/>
                <w:lang w:val="uk-UA" w:eastAsia="uk-UA"/>
              </w:rPr>
              <w:t>.pdf</w:t>
            </w:r>
            <w:proofErr w:type="spellEnd"/>
            <w:r w:rsidRPr="00C81983">
              <w:rPr>
                <w:sz w:val="22"/>
                <w:szCs w:val="22"/>
                <w:lang w:val="uk-UA" w:eastAsia="uk-UA"/>
              </w:rPr>
              <w:t>, *.doc, *</w:t>
            </w:r>
            <w:proofErr w:type="spellStart"/>
            <w:r w:rsidRPr="00C81983">
              <w:rPr>
                <w:sz w:val="22"/>
                <w:szCs w:val="22"/>
                <w:lang w:val="uk-UA" w:eastAsia="uk-UA"/>
              </w:rPr>
              <w:t>.dwg</w:t>
            </w:r>
            <w:proofErr w:type="spellEnd"/>
            <w:r w:rsidRPr="00C81983">
              <w:rPr>
                <w:sz w:val="22"/>
                <w:szCs w:val="22"/>
                <w:lang w:val="uk-UA" w:eastAsia="uk-UA"/>
              </w:rPr>
              <w:t>, *</w:t>
            </w:r>
            <w:proofErr w:type="spellStart"/>
            <w:r w:rsidRPr="00C81983">
              <w:rPr>
                <w:sz w:val="22"/>
                <w:szCs w:val="22"/>
                <w:lang w:val="uk-UA" w:eastAsia="uk-UA"/>
              </w:rPr>
              <w:t>.іms</w:t>
            </w:r>
            <w:proofErr w:type="spellEnd"/>
          </w:p>
        </w:tc>
      </w:tr>
    </w:tbl>
    <w:p w:rsidR="00185CD0" w:rsidRPr="00C81983" w:rsidRDefault="00185CD0" w:rsidP="00185CD0">
      <w:pPr>
        <w:rPr>
          <w:sz w:val="22"/>
          <w:szCs w:val="22"/>
          <w:lang w:val="uk-UA" w:eastAsia="uk-UA"/>
        </w:rPr>
      </w:pPr>
    </w:p>
    <w:p w:rsidR="00185CD0" w:rsidRPr="00C81983" w:rsidRDefault="00185CD0" w:rsidP="00185CD0">
      <w:pPr>
        <w:jc w:val="right"/>
        <w:rPr>
          <w:b/>
          <w:color w:val="000000"/>
          <w:sz w:val="22"/>
          <w:szCs w:val="22"/>
          <w:lang w:val="uk-UA"/>
        </w:rPr>
      </w:pPr>
    </w:p>
    <w:p w:rsidR="00982182" w:rsidRPr="00C81983" w:rsidRDefault="00982182" w:rsidP="007A227C">
      <w:pPr>
        <w:rPr>
          <w:sz w:val="20"/>
          <w:lang w:val="uk-UA"/>
        </w:rPr>
      </w:pPr>
    </w:p>
    <w:p w:rsidR="007A227C" w:rsidRPr="00C81983" w:rsidRDefault="007A227C" w:rsidP="007A227C">
      <w:pPr>
        <w:ind w:left="8496"/>
        <w:rPr>
          <w:b/>
          <w:sz w:val="20"/>
          <w:lang w:val="uk-UA"/>
        </w:rPr>
      </w:pPr>
      <w:r w:rsidRPr="00C81983">
        <w:rPr>
          <w:b/>
          <w:sz w:val="20"/>
          <w:lang w:val="uk-UA"/>
        </w:rPr>
        <w:t>Додаток № 2</w:t>
      </w:r>
    </w:p>
    <w:p w:rsidR="007A227C" w:rsidRPr="00C81983" w:rsidRDefault="007A227C" w:rsidP="007A227C">
      <w:pPr>
        <w:shd w:val="clear" w:color="auto" w:fill="FFFFFF"/>
        <w:tabs>
          <w:tab w:val="left" w:pos="284"/>
        </w:tabs>
        <w:ind w:firstLine="426"/>
        <w:jc w:val="center"/>
        <w:rPr>
          <w:b/>
          <w:sz w:val="20"/>
          <w:lang w:val="uk-UA"/>
        </w:rPr>
      </w:pPr>
      <w:r w:rsidRPr="00C81983">
        <w:rPr>
          <w:b/>
          <w:sz w:val="20"/>
          <w:lang w:val="uk-UA"/>
        </w:rPr>
        <w:tab/>
      </w:r>
      <w:r w:rsidRPr="00C81983">
        <w:rPr>
          <w:b/>
          <w:sz w:val="20"/>
          <w:lang w:val="uk-UA"/>
        </w:rPr>
        <w:tab/>
      </w:r>
      <w:r w:rsidRPr="00C81983">
        <w:rPr>
          <w:b/>
          <w:sz w:val="20"/>
          <w:lang w:val="uk-UA"/>
        </w:rPr>
        <w:tab/>
      </w:r>
      <w:r w:rsidRPr="00C81983">
        <w:rPr>
          <w:b/>
          <w:sz w:val="20"/>
          <w:lang w:val="uk-UA"/>
        </w:rPr>
        <w:tab/>
      </w:r>
      <w:r w:rsidRPr="00C81983">
        <w:rPr>
          <w:b/>
          <w:sz w:val="20"/>
          <w:lang w:val="uk-UA"/>
        </w:rPr>
        <w:tab/>
      </w:r>
      <w:r w:rsidRPr="00C81983">
        <w:rPr>
          <w:b/>
          <w:sz w:val="20"/>
          <w:lang w:val="uk-UA"/>
        </w:rPr>
        <w:tab/>
      </w:r>
      <w:r w:rsidRPr="00C81983">
        <w:rPr>
          <w:b/>
          <w:sz w:val="20"/>
          <w:lang w:val="uk-UA"/>
        </w:rPr>
        <w:tab/>
      </w:r>
      <w:r w:rsidRPr="00C81983">
        <w:rPr>
          <w:b/>
          <w:sz w:val="20"/>
          <w:lang w:val="uk-UA"/>
        </w:rPr>
        <w:tab/>
      </w:r>
      <w:r w:rsidRPr="00C81983">
        <w:rPr>
          <w:b/>
          <w:sz w:val="20"/>
          <w:lang w:val="uk-UA"/>
        </w:rPr>
        <w:tab/>
      </w:r>
      <w:r w:rsidRPr="00C81983">
        <w:rPr>
          <w:b/>
          <w:sz w:val="20"/>
          <w:lang w:val="uk-UA"/>
        </w:rPr>
        <w:tab/>
      </w:r>
      <w:r w:rsidRPr="00C81983">
        <w:rPr>
          <w:b/>
          <w:sz w:val="20"/>
          <w:lang w:val="uk-UA"/>
        </w:rPr>
        <w:tab/>
        <w:t>до Оголошення</w:t>
      </w:r>
    </w:p>
    <w:p w:rsidR="007A227C" w:rsidRPr="00C81983" w:rsidRDefault="007A227C" w:rsidP="007A227C">
      <w:pPr>
        <w:ind w:left="8496"/>
        <w:rPr>
          <w:b/>
          <w:sz w:val="20"/>
          <w:lang w:val="uk-UA"/>
        </w:rPr>
      </w:pPr>
    </w:p>
    <w:p w:rsidR="007A227C" w:rsidRPr="00C81983" w:rsidRDefault="007A227C" w:rsidP="007A227C">
      <w:pPr>
        <w:jc w:val="center"/>
        <w:rPr>
          <w:b/>
          <w:sz w:val="20"/>
          <w:lang w:val="uk-UA"/>
        </w:rPr>
      </w:pPr>
      <w:r w:rsidRPr="00C81983">
        <w:rPr>
          <w:b/>
          <w:sz w:val="20"/>
          <w:lang w:val="uk-UA"/>
        </w:rPr>
        <w:t>Кваліфікаційні та інші вимоги до учасників та спосіб їх підтвердження</w:t>
      </w:r>
    </w:p>
    <w:p w:rsidR="007A227C" w:rsidRPr="00C81983" w:rsidRDefault="007A227C" w:rsidP="007A227C">
      <w:pPr>
        <w:jc w:val="center"/>
        <w:rPr>
          <w:b/>
          <w:sz w:val="20"/>
          <w:lang w:val="uk-UA"/>
        </w:rPr>
      </w:pPr>
    </w:p>
    <w:p w:rsidR="007A227C" w:rsidRPr="00C81983" w:rsidRDefault="007A227C" w:rsidP="0025786D">
      <w:pPr>
        <w:widowControl w:val="0"/>
        <w:tabs>
          <w:tab w:val="left" w:pos="0"/>
          <w:tab w:val="left" w:pos="284"/>
          <w:tab w:val="left" w:pos="851"/>
        </w:tabs>
        <w:suppressAutoHyphens/>
        <w:ind w:left="-142"/>
        <w:jc w:val="both"/>
        <w:rPr>
          <w:sz w:val="24"/>
          <w:szCs w:val="24"/>
          <w:lang w:val="uk-UA"/>
        </w:rPr>
      </w:pPr>
      <w:r w:rsidRPr="00C81983">
        <w:rPr>
          <w:sz w:val="24"/>
          <w:szCs w:val="24"/>
          <w:lang w:val="uk-UA"/>
        </w:rPr>
        <w:t xml:space="preserve">1.В складі пропозиції Учасник повинен подати інформаційну довідку в довільній формі про наявність осіб, необхідних для виконання проектних робіт (які зазначені в Додатку </w:t>
      </w:r>
      <w:r w:rsidR="00D15180" w:rsidRPr="00C81983">
        <w:rPr>
          <w:sz w:val="24"/>
          <w:szCs w:val="24"/>
          <w:lang w:val="uk-UA"/>
        </w:rPr>
        <w:t>4</w:t>
      </w:r>
      <w:r w:rsidRPr="00C81983">
        <w:rPr>
          <w:sz w:val="24"/>
          <w:szCs w:val="24"/>
          <w:lang w:val="uk-UA"/>
        </w:rPr>
        <w:t xml:space="preserve"> до Договору)  </w:t>
      </w:r>
    </w:p>
    <w:p w:rsidR="007A227C" w:rsidRPr="00C81983" w:rsidRDefault="007A227C" w:rsidP="0025786D">
      <w:pPr>
        <w:widowControl w:val="0"/>
        <w:autoSpaceDE w:val="0"/>
        <w:autoSpaceDN w:val="0"/>
        <w:ind w:firstLine="567"/>
        <w:jc w:val="both"/>
        <w:rPr>
          <w:sz w:val="24"/>
          <w:szCs w:val="24"/>
          <w:lang w:val="uk-UA"/>
        </w:rPr>
      </w:pPr>
      <w:r w:rsidRPr="00C81983">
        <w:rPr>
          <w:sz w:val="24"/>
          <w:szCs w:val="24"/>
          <w:lang w:val="uk-UA"/>
        </w:rPr>
        <w:t>Мінімально-необхідна кількість сертифікованих згідно з вимогами чинного законодавства фахівців, які обов’язково включаються до довідки для виконання робіт по предмету закупівлі:</w:t>
      </w:r>
    </w:p>
    <w:p w:rsidR="007A227C" w:rsidRPr="00C81983" w:rsidRDefault="007A227C" w:rsidP="0025786D">
      <w:pPr>
        <w:widowControl w:val="0"/>
        <w:autoSpaceDE w:val="0"/>
        <w:autoSpaceDN w:val="0"/>
        <w:ind w:firstLine="567"/>
        <w:jc w:val="both"/>
        <w:rPr>
          <w:sz w:val="24"/>
          <w:szCs w:val="24"/>
          <w:lang w:val="uk-UA"/>
        </w:rPr>
      </w:pPr>
      <w:r w:rsidRPr="00C81983">
        <w:rPr>
          <w:sz w:val="24"/>
          <w:szCs w:val="24"/>
          <w:lang w:val="uk-UA"/>
        </w:rPr>
        <w:t>-</w:t>
      </w:r>
      <w:r w:rsidRPr="00C81983">
        <w:rPr>
          <w:sz w:val="24"/>
          <w:szCs w:val="24"/>
          <w:lang w:val="uk-UA"/>
        </w:rPr>
        <w:tab/>
        <w:t xml:space="preserve">інженер-проектувальник (головний архітектор </w:t>
      </w:r>
      <w:proofErr w:type="spellStart"/>
      <w:r w:rsidRPr="00C81983">
        <w:rPr>
          <w:sz w:val="24"/>
          <w:szCs w:val="24"/>
          <w:lang w:val="uk-UA"/>
        </w:rPr>
        <w:t>проєкту</w:t>
      </w:r>
      <w:proofErr w:type="spellEnd"/>
      <w:r w:rsidRPr="00C81983">
        <w:rPr>
          <w:sz w:val="24"/>
          <w:szCs w:val="24"/>
          <w:lang w:val="uk-UA"/>
        </w:rPr>
        <w:t xml:space="preserve"> та/або інженер-проектувальник (</w:t>
      </w:r>
      <w:proofErr w:type="spellStart"/>
      <w:r w:rsidRPr="00C81983">
        <w:rPr>
          <w:sz w:val="24"/>
          <w:szCs w:val="24"/>
          <w:lang w:val="uk-UA"/>
        </w:rPr>
        <w:t>ГіП</w:t>
      </w:r>
      <w:proofErr w:type="spellEnd"/>
      <w:r w:rsidRPr="00C81983">
        <w:rPr>
          <w:sz w:val="24"/>
          <w:szCs w:val="24"/>
          <w:lang w:val="uk-UA"/>
        </w:rPr>
        <w:t xml:space="preserve"> та/або </w:t>
      </w:r>
      <w:proofErr w:type="spellStart"/>
      <w:r w:rsidRPr="00C81983">
        <w:rPr>
          <w:sz w:val="24"/>
          <w:szCs w:val="24"/>
          <w:lang w:val="uk-UA"/>
        </w:rPr>
        <w:t>ГаП</w:t>
      </w:r>
      <w:proofErr w:type="spellEnd"/>
      <w:r w:rsidRPr="00C81983">
        <w:rPr>
          <w:sz w:val="24"/>
          <w:szCs w:val="24"/>
          <w:lang w:val="uk-UA"/>
        </w:rPr>
        <w:t>)) (сертифікований фахівець, який має право виконувати роботи на об’єк</w:t>
      </w:r>
      <w:r w:rsidR="00EF7EED" w:rsidRPr="00C81983">
        <w:rPr>
          <w:sz w:val="24"/>
          <w:szCs w:val="24"/>
          <w:lang w:val="uk-UA"/>
        </w:rPr>
        <w:t>тах класу наслідків не нижче СС</w:t>
      </w:r>
      <w:r w:rsidR="00B01E8E" w:rsidRPr="00C81983">
        <w:rPr>
          <w:sz w:val="24"/>
          <w:szCs w:val="24"/>
          <w:lang w:val="uk-UA"/>
        </w:rPr>
        <w:t>2</w:t>
      </w:r>
      <w:r w:rsidRPr="00C81983">
        <w:rPr>
          <w:sz w:val="24"/>
          <w:szCs w:val="24"/>
          <w:lang w:val="uk-UA"/>
        </w:rPr>
        <w:t xml:space="preserve">) - 1   особа. Для підтвердження відповідної кваліфікації </w:t>
      </w:r>
      <w:proofErr w:type="spellStart"/>
      <w:r w:rsidRPr="00C81983">
        <w:rPr>
          <w:sz w:val="24"/>
          <w:szCs w:val="24"/>
          <w:lang w:val="uk-UA"/>
        </w:rPr>
        <w:t>ГіПа</w:t>
      </w:r>
      <w:proofErr w:type="spellEnd"/>
      <w:r w:rsidRPr="00C81983">
        <w:rPr>
          <w:sz w:val="24"/>
          <w:szCs w:val="24"/>
          <w:lang w:val="uk-UA"/>
        </w:rPr>
        <w:t xml:space="preserve"> або </w:t>
      </w:r>
      <w:proofErr w:type="spellStart"/>
      <w:r w:rsidRPr="00C81983">
        <w:rPr>
          <w:sz w:val="24"/>
          <w:szCs w:val="24"/>
          <w:lang w:val="uk-UA"/>
        </w:rPr>
        <w:t>ГаПа</w:t>
      </w:r>
      <w:proofErr w:type="spellEnd"/>
      <w:r w:rsidRPr="00C81983">
        <w:rPr>
          <w:sz w:val="24"/>
          <w:szCs w:val="24"/>
          <w:lang w:val="uk-UA"/>
        </w:rPr>
        <w:t xml:space="preserve">, Учасник в складі пропозиції надає копію кваліфікаційного сертифікату відповідального виконавця окремих видів робіт (послуг), пов’язаних зі створенням об’єктів архітектури </w:t>
      </w:r>
      <w:r w:rsidR="00EF7EED" w:rsidRPr="00C81983">
        <w:rPr>
          <w:sz w:val="24"/>
          <w:szCs w:val="24"/>
          <w:lang w:val="uk-UA"/>
        </w:rPr>
        <w:t>за класом наслідків не нижче СС</w:t>
      </w:r>
      <w:r w:rsidR="00B01E8E" w:rsidRPr="00C81983">
        <w:rPr>
          <w:sz w:val="24"/>
          <w:szCs w:val="24"/>
          <w:lang w:val="uk-UA"/>
        </w:rPr>
        <w:t>2</w:t>
      </w:r>
      <w:r w:rsidRPr="00C81983">
        <w:rPr>
          <w:sz w:val="24"/>
          <w:szCs w:val="24"/>
          <w:lang w:val="uk-UA"/>
        </w:rPr>
        <w:t xml:space="preserve"> (засвідчений власником сертифікату);   </w:t>
      </w:r>
    </w:p>
    <w:p w:rsidR="007A227C" w:rsidRPr="00C81983" w:rsidRDefault="007A227C" w:rsidP="0025786D">
      <w:pPr>
        <w:widowControl w:val="0"/>
        <w:autoSpaceDE w:val="0"/>
        <w:autoSpaceDN w:val="0"/>
        <w:ind w:firstLine="567"/>
        <w:jc w:val="both"/>
        <w:rPr>
          <w:sz w:val="24"/>
          <w:szCs w:val="24"/>
          <w:lang w:val="uk-UA"/>
        </w:rPr>
      </w:pPr>
      <w:r w:rsidRPr="00C81983">
        <w:rPr>
          <w:sz w:val="24"/>
          <w:szCs w:val="24"/>
          <w:lang w:val="uk-UA"/>
        </w:rPr>
        <w:t>-</w:t>
      </w:r>
      <w:r w:rsidRPr="00C81983">
        <w:rPr>
          <w:sz w:val="24"/>
          <w:szCs w:val="24"/>
          <w:lang w:val="uk-UA"/>
        </w:rPr>
        <w:tab/>
        <w:t>інженер – проектувальник (напрямок - інженерно-будівельне проектування у частині кошторисної документації) фахівець сертифікований за вказаним напрямком- 1 особа (на підтвердження в складі пропозиції надається чинний кваліфікаційний сертифікат відповідального виконавця окремих видів робіт (послуг), пов’язаних зі створенням об’єктів архітектури за напрямом інженерно-будівельне проектування у частині кошторисної документації) (засвідчений власником сертифікату).</w:t>
      </w:r>
    </w:p>
    <w:p w:rsidR="0025786D" w:rsidRPr="00C81983" w:rsidRDefault="007A227C" w:rsidP="0025786D">
      <w:pPr>
        <w:widowControl w:val="0"/>
        <w:autoSpaceDE w:val="0"/>
        <w:autoSpaceDN w:val="0"/>
        <w:ind w:firstLine="567"/>
        <w:jc w:val="both"/>
        <w:rPr>
          <w:sz w:val="24"/>
          <w:szCs w:val="24"/>
          <w:lang w:val="uk-UA"/>
        </w:rPr>
      </w:pPr>
      <w:r w:rsidRPr="00C81983">
        <w:rPr>
          <w:sz w:val="24"/>
          <w:szCs w:val="24"/>
          <w:lang w:val="uk-UA"/>
        </w:rPr>
        <w:t>В підтвердження наявності зазначених у довідці фахівців, мають бути надані копії наказів про призначення або копії інших документів (ЦПУ), що підтверджують наявність (залучення) фахівців, на кожну особу зазначену в довідці.</w:t>
      </w:r>
    </w:p>
    <w:p w:rsidR="007A227C" w:rsidRPr="00C81983" w:rsidRDefault="007A227C" w:rsidP="0025786D">
      <w:pPr>
        <w:widowControl w:val="0"/>
        <w:tabs>
          <w:tab w:val="left" w:pos="0"/>
          <w:tab w:val="left" w:pos="284"/>
          <w:tab w:val="left" w:pos="851"/>
        </w:tabs>
        <w:suppressAutoHyphens/>
        <w:jc w:val="both"/>
        <w:rPr>
          <w:sz w:val="24"/>
          <w:szCs w:val="24"/>
          <w:lang w:val="uk-UA"/>
        </w:rPr>
      </w:pPr>
      <w:r w:rsidRPr="00C81983">
        <w:rPr>
          <w:sz w:val="24"/>
          <w:szCs w:val="24"/>
          <w:lang w:val="uk-UA"/>
        </w:rPr>
        <w:t>3.Копія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7A227C" w:rsidRPr="00C81983" w:rsidRDefault="007A227C" w:rsidP="0025786D">
      <w:pPr>
        <w:widowControl w:val="0"/>
        <w:tabs>
          <w:tab w:val="left" w:pos="0"/>
          <w:tab w:val="left" w:pos="284"/>
          <w:tab w:val="left" w:pos="851"/>
        </w:tabs>
        <w:suppressAutoHyphens/>
        <w:jc w:val="both"/>
        <w:rPr>
          <w:sz w:val="24"/>
          <w:szCs w:val="24"/>
          <w:lang w:val="uk-UA"/>
        </w:rPr>
      </w:pPr>
      <w:r w:rsidRPr="00C81983">
        <w:rPr>
          <w:sz w:val="24"/>
          <w:szCs w:val="24"/>
          <w:lang w:val="uk-UA"/>
        </w:rPr>
        <w:t>- Балансу підприємства учасника (Форма №1);</w:t>
      </w:r>
    </w:p>
    <w:p w:rsidR="007A227C" w:rsidRPr="00C81983" w:rsidRDefault="007A227C" w:rsidP="0025786D">
      <w:pPr>
        <w:widowControl w:val="0"/>
        <w:tabs>
          <w:tab w:val="left" w:pos="0"/>
          <w:tab w:val="left" w:pos="284"/>
          <w:tab w:val="left" w:pos="851"/>
        </w:tabs>
        <w:suppressAutoHyphens/>
        <w:jc w:val="both"/>
        <w:rPr>
          <w:sz w:val="24"/>
          <w:szCs w:val="24"/>
          <w:lang w:val="uk-UA"/>
        </w:rPr>
      </w:pPr>
      <w:r w:rsidRPr="00C81983">
        <w:rPr>
          <w:sz w:val="24"/>
          <w:szCs w:val="24"/>
          <w:lang w:val="uk-UA"/>
        </w:rPr>
        <w:t>- Звіту про фінансові результати учасника (Форма №2);</w:t>
      </w:r>
    </w:p>
    <w:p w:rsidR="007A227C" w:rsidRPr="00C81983" w:rsidRDefault="00D15180" w:rsidP="0025786D">
      <w:pPr>
        <w:widowControl w:val="0"/>
        <w:tabs>
          <w:tab w:val="left" w:pos="0"/>
          <w:tab w:val="left" w:pos="284"/>
          <w:tab w:val="left" w:pos="851"/>
        </w:tabs>
        <w:suppressAutoHyphens/>
        <w:ind w:left="-142"/>
        <w:jc w:val="both"/>
        <w:rPr>
          <w:sz w:val="24"/>
          <w:szCs w:val="24"/>
          <w:lang w:val="uk-UA"/>
        </w:rPr>
      </w:pPr>
      <w:r w:rsidRPr="00C81983">
        <w:rPr>
          <w:sz w:val="24"/>
          <w:szCs w:val="24"/>
          <w:lang w:val="uk-UA"/>
        </w:rPr>
        <w:t>3</w:t>
      </w:r>
      <w:r w:rsidR="007A227C" w:rsidRPr="00C81983">
        <w:rPr>
          <w:sz w:val="24"/>
          <w:szCs w:val="24"/>
          <w:lang w:val="uk-UA"/>
        </w:rPr>
        <w:t>.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7A227C" w:rsidRPr="00C81983" w:rsidRDefault="00D15180" w:rsidP="0025786D">
      <w:pPr>
        <w:widowControl w:val="0"/>
        <w:tabs>
          <w:tab w:val="left" w:pos="0"/>
          <w:tab w:val="left" w:pos="284"/>
          <w:tab w:val="left" w:pos="851"/>
        </w:tabs>
        <w:suppressAutoHyphens/>
        <w:ind w:left="-142"/>
        <w:jc w:val="both"/>
        <w:rPr>
          <w:sz w:val="24"/>
          <w:szCs w:val="24"/>
          <w:lang w:val="uk-UA"/>
        </w:rPr>
      </w:pPr>
      <w:r w:rsidRPr="00C81983">
        <w:rPr>
          <w:sz w:val="24"/>
          <w:szCs w:val="24"/>
          <w:lang w:val="uk-UA"/>
        </w:rPr>
        <w:t>4</w:t>
      </w:r>
      <w:r w:rsidR="007A227C" w:rsidRPr="00C81983">
        <w:rPr>
          <w:sz w:val="24"/>
          <w:szCs w:val="24"/>
          <w:lang w:val="uk-UA"/>
        </w:rPr>
        <w:t>.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25786D" w:rsidRPr="00C81983" w:rsidRDefault="00D15180" w:rsidP="0025786D">
      <w:pPr>
        <w:widowControl w:val="0"/>
        <w:tabs>
          <w:tab w:val="left" w:pos="0"/>
          <w:tab w:val="left" w:pos="284"/>
          <w:tab w:val="left" w:pos="851"/>
        </w:tabs>
        <w:suppressAutoHyphens/>
        <w:ind w:left="-142"/>
        <w:jc w:val="both"/>
        <w:rPr>
          <w:sz w:val="24"/>
          <w:szCs w:val="24"/>
          <w:lang w:val="uk-UA"/>
        </w:rPr>
      </w:pPr>
      <w:r w:rsidRPr="00C81983">
        <w:rPr>
          <w:sz w:val="24"/>
          <w:szCs w:val="24"/>
          <w:lang w:val="uk-UA"/>
        </w:rPr>
        <w:t>5</w:t>
      </w:r>
      <w:r w:rsidR="007A227C" w:rsidRPr="00C81983">
        <w:rPr>
          <w:sz w:val="24"/>
          <w:szCs w:val="24"/>
          <w:lang w:val="uk-UA"/>
        </w:rPr>
        <w:t>.Довідка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25786D" w:rsidRPr="00C81983" w:rsidRDefault="00D15180" w:rsidP="0025786D">
      <w:pPr>
        <w:widowControl w:val="0"/>
        <w:tabs>
          <w:tab w:val="left" w:pos="0"/>
          <w:tab w:val="left" w:pos="284"/>
          <w:tab w:val="left" w:pos="851"/>
        </w:tabs>
        <w:suppressAutoHyphens/>
        <w:ind w:left="-142"/>
        <w:jc w:val="both"/>
        <w:rPr>
          <w:sz w:val="24"/>
          <w:szCs w:val="24"/>
          <w:lang w:val="uk-UA"/>
        </w:rPr>
      </w:pPr>
      <w:r w:rsidRPr="00C81983">
        <w:rPr>
          <w:sz w:val="24"/>
          <w:szCs w:val="24"/>
          <w:lang w:val="uk-UA"/>
        </w:rPr>
        <w:t>6</w:t>
      </w:r>
      <w:r w:rsidR="007A227C" w:rsidRPr="00C81983">
        <w:rPr>
          <w:sz w:val="24"/>
          <w:szCs w:val="24"/>
          <w:lang w:val="uk-UA"/>
        </w:rPr>
        <w:t>. Лист-згода Учасника на те, що розрахунки за виконані роботи можуть здійснюватися з відстрочкою платежу за формулою «після завершення воєнного стану в Україні + 6 місяців.</w:t>
      </w:r>
    </w:p>
    <w:p w:rsidR="007A227C" w:rsidRPr="00C81983" w:rsidRDefault="00D15180" w:rsidP="0025786D">
      <w:pPr>
        <w:widowControl w:val="0"/>
        <w:tabs>
          <w:tab w:val="left" w:pos="0"/>
          <w:tab w:val="left" w:pos="284"/>
          <w:tab w:val="left" w:pos="851"/>
        </w:tabs>
        <w:suppressAutoHyphens/>
        <w:ind w:left="-142"/>
        <w:jc w:val="both"/>
        <w:rPr>
          <w:sz w:val="24"/>
          <w:szCs w:val="24"/>
          <w:lang w:val="uk-UA"/>
        </w:rPr>
      </w:pPr>
      <w:r w:rsidRPr="00C81983">
        <w:rPr>
          <w:sz w:val="24"/>
          <w:szCs w:val="24"/>
          <w:lang w:val="uk-UA"/>
        </w:rPr>
        <w:t>7</w:t>
      </w:r>
      <w:r w:rsidR="007A227C" w:rsidRPr="00C81983">
        <w:rPr>
          <w:sz w:val="24"/>
          <w:szCs w:val="24"/>
          <w:lang w:val="uk-UA"/>
        </w:rPr>
        <w:t>.Учасники (юридичні особи) в складі пропозиції підтверджують повноваження службової (посадової) особи учасника представляти його інтереси під час проведення спрощеної закупівлі та підписувати пропозицію (документи пропозиції) за предметом закупівлі наступними інформацією та документами:</w:t>
      </w:r>
    </w:p>
    <w:p w:rsidR="007A227C" w:rsidRPr="00C81983" w:rsidRDefault="007A227C" w:rsidP="0025786D">
      <w:pPr>
        <w:widowControl w:val="0"/>
        <w:numPr>
          <w:ilvl w:val="0"/>
          <w:numId w:val="30"/>
        </w:numPr>
        <w:tabs>
          <w:tab w:val="left" w:pos="567"/>
        </w:tabs>
        <w:autoSpaceDE w:val="0"/>
        <w:autoSpaceDN w:val="0"/>
        <w:ind w:left="0" w:right="27" w:firstLine="284"/>
        <w:jc w:val="both"/>
        <w:rPr>
          <w:sz w:val="24"/>
          <w:szCs w:val="24"/>
          <w:lang w:val="uk-UA"/>
        </w:rPr>
      </w:pPr>
      <w:r w:rsidRPr="00C81983">
        <w:rPr>
          <w:sz w:val="24"/>
          <w:szCs w:val="24"/>
          <w:lang w:val="uk-UA"/>
        </w:rPr>
        <w:t>інформаційною довідкою учасника яка містить відомості про службову (посадову) особу учасника (з обов’язковим зазначенням ПІБ (без скорочень) та посади щодо кожної особи, зазначеної у довідці), яку уповноважено учасником представляти його інтереси під час проведення спрощеної закупівлі, підписувати пропозицію (документи пропозиції) за предметом закупівлі;</w:t>
      </w:r>
    </w:p>
    <w:p w:rsidR="007A227C" w:rsidRPr="00C81983" w:rsidRDefault="007A227C" w:rsidP="0025786D">
      <w:pPr>
        <w:widowControl w:val="0"/>
        <w:numPr>
          <w:ilvl w:val="0"/>
          <w:numId w:val="30"/>
        </w:numPr>
        <w:tabs>
          <w:tab w:val="left" w:pos="567"/>
        </w:tabs>
        <w:autoSpaceDE w:val="0"/>
        <w:autoSpaceDN w:val="0"/>
        <w:ind w:left="0" w:right="27" w:firstLine="284"/>
        <w:jc w:val="both"/>
        <w:rPr>
          <w:sz w:val="24"/>
          <w:szCs w:val="24"/>
          <w:lang w:val="uk-UA"/>
        </w:rPr>
      </w:pPr>
      <w:r w:rsidRPr="00C81983">
        <w:rPr>
          <w:sz w:val="24"/>
          <w:szCs w:val="24"/>
          <w:lang w:val="uk-UA"/>
        </w:rPr>
        <w:t xml:space="preserve">статутом зі змінами до нього (при наявності) чи статутом в новій редакції або іншим установчим документом або листом довільної форми із зазначенням коду доступу до Статуту, який можна знайти на сайті </w:t>
      </w:r>
      <w:hyperlink r:id="rId10">
        <w:r w:rsidRPr="00C81983">
          <w:rPr>
            <w:sz w:val="24"/>
            <w:szCs w:val="24"/>
            <w:lang w:val="uk-UA"/>
          </w:rPr>
          <w:t xml:space="preserve">https://usr.minjust.gov.ua/ua/freesearch </w:t>
        </w:r>
      </w:hyperlink>
      <w:r w:rsidRPr="00C81983">
        <w:rPr>
          <w:sz w:val="24"/>
          <w:szCs w:val="24"/>
          <w:lang w:val="uk-UA"/>
        </w:rPr>
        <w:t>(для юридичних осіб). У разі, якщо Учасник діє на основі модельного статуту то такий Учасник подає довідку довільної форми з відповідною інформацією.</w:t>
      </w:r>
    </w:p>
    <w:p w:rsidR="007A227C" w:rsidRPr="00C81983" w:rsidRDefault="007A227C" w:rsidP="0025786D">
      <w:pPr>
        <w:widowControl w:val="0"/>
        <w:numPr>
          <w:ilvl w:val="0"/>
          <w:numId w:val="30"/>
        </w:numPr>
        <w:tabs>
          <w:tab w:val="left" w:pos="567"/>
        </w:tabs>
        <w:autoSpaceDE w:val="0"/>
        <w:autoSpaceDN w:val="0"/>
        <w:ind w:left="0" w:right="27" w:firstLine="284"/>
        <w:jc w:val="both"/>
        <w:rPr>
          <w:sz w:val="24"/>
          <w:szCs w:val="24"/>
          <w:lang w:val="uk-UA"/>
        </w:rPr>
      </w:pPr>
      <w:r w:rsidRPr="00C81983">
        <w:rPr>
          <w:sz w:val="24"/>
          <w:szCs w:val="24"/>
          <w:lang w:val="uk-UA"/>
        </w:rPr>
        <w:t xml:space="preserve">рішенням про призначення керівника (або випискою/витягом з протоколу або іншим розпорядчим документом органу підприємства/установи/організації до компетенції якого, </w:t>
      </w:r>
      <w:r w:rsidRPr="00C81983">
        <w:rPr>
          <w:sz w:val="24"/>
          <w:szCs w:val="24"/>
          <w:lang w:val="uk-UA"/>
        </w:rPr>
        <w:lastRenderedPageBreak/>
        <w:t>згідно статутних документів, відноситься прийняття такого рішення – за наявності та необхідності такого) та наказом на призначення керівника (у випадку підписання пропозиції (документів пропозиції) керівником), або</w:t>
      </w:r>
    </w:p>
    <w:p w:rsidR="007A227C" w:rsidRPr="00C81983" w:rsidRDefault="007A227C" w:rsidP="0025786D">
      <w:pPr>
        <w:widowControl w:val="0"/>
        <w:numPr>
          <w:ilvl w:val="0"/>
          <w:numId w:val="30"/>
        </w:numPr>
        <w:tabs>
          <w:tab w:val="left" w:pos="851"/>
        </w:tabs>
        <w:autoSpaceDE w:val="0"/>
        <w:autoSpaceDN w:val="0"/>
        <w:ind w:left="0" w:right="27" w:firstLine="567"/>
        <w:jc w:val="both"/>
        <w:rPr>
          <w:sz w:val="24"/>
          <w:szCs w:val="24"/>
          <w:lang w:val="uk-UA"/>
        </w:rPr>
      </w:pPr>
      <w:r w:rsidRPr="00C81983">
        <w:rPr>
          <w:sz w:val="24"/>
          <w:szCs w:val="24"/>
          <w:lang w:val="uk-UA"/>
        </w:rPr>
        <w:t>витягом з протоколу учасників та/або довіреністю та/або дорученням, що підтверджує повноваження службової (посадової) особи учасника представляти його інтереси під час проведення спрощеної закупівлі та підписувати пропозицію (документи пропозиції) за предметом закупівлі та наказом на призначення (у випадку підписання пропозиції (документів пропозиції) уповноваженою особою Учасника).</w:t>
      </w:r>
    </w:p>
    <w:p w:rsidR="007A227C" w:rsidRPr="00C81983" w:rsidRDefault="007A227C" w:rsidP="0025786D">
      <w:pPr>
        <w:widowControl w:val="0"/>
        <w:tabs>
          <w:tab w:val="left" w:pos="851"/>
        </w:tabs>
        <w:autoSpaceDE w:val="0"/>
        <w:autoSpaceDN w:val="0"/>
        <w:ind w:right="27" w:firstLine="567"/>
        <w:jc w:val="both"/>
        <w:rPr>
          <w:sz w:val="24"/>
          <w:szCs w:val="24"/>
          <w:lang w:val="uk-UA"/>
        </w:rPr>
      </w:pPr>
      <w:r w:rsidRPr="00C81983">
        <w:rPr>
          <w:sz w:val="24"/>
          <w:szCs w:val="24"/>
          <w:lang w:val="uk-UA"/>
        </w:rPr>
        <w:t>Учасники (фізичні особи, фізичні особи - підприємці) в складі пропозиції надають виписку або витяг з Єдиного державного реєстру юридичних осіб, фізичних осіб – підприємців та громадських формувань.</w:t>
      </w:r>
    </w:p>
    <w:p w:rsidR="007A227C" w:rsidRPr="00C81983" w:rsidRDefault="00D15180" w:rsidP="0025786D">
      <w:pPr>
        <w:widowControl w:val="0"/>
        <w:tabs>
          <w:tab w:val="left" w:pos="0"/>
          <w:tab w:val="left" w:pos="284"/>
          <w:tab w:val="left" w:pos="851"/>
        </w:tabs>
        <w:suppressAutoHyphens/>
        <w:ind w:left="-142"/>
        <w:jc w:val="both"/>
        <w:rPr>
          <w:sz w:val="24"/>
          <w:szCs w:val="24"/>
          <w:lang w:val="uk-UA"/>
        </w:rPr>
      </w:pPr>
      <w:r w:rsidRPr="00C81983">
        <w:rPr>
          <w:sz w:val="24"/>
          <w:szCs w:val="24"/>
          <w:lang w:val="uk-UA"/>
        </w:rPr>
        <w:t>8</w:t>
      </w:r>
      <w:r w:rsidR="007A227C" w:rsidRPr="00C81983">
        <w:rPr>
          <w:sz w:val="24"/>
          <w:szCs w:val="24"/>
          <w:lang w:val="uk-UA"/>
        </w:rPr>
        <w:t>.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D153A9" w:rsidRPr="00C81983" w:rsidRDefault="00D15180" w:rsidP="00D153A9">
      <w:pPr>
        <w:widowControl w:val="0"/>
        <w:tabs>
          <w:tab w:val="left" w:pos="0"/>
          <w:tab w:val="left" w:pos="284"/>
          <w:tab w:val="left" w:pos="851"/>
        </w:tabs>
        <w:suppressAutoHyphens/>
        <w:ind w:left="-142"/>
        <w:jc w:val="both"/>
        <w:rPr>
          <w:sz w:val="24"/>
          <w:szCs w:val="24"/>
          <w:lang w:val="uk-UA"/>
        </w:rPr>
      </w:pPr>
      <w:r w:rsidRPr="00C81983">
        <w:rPr>
          <w:sz w:val="24"/>
          <w:szCs w:val="24"/>
          <w:lang w:val="uk-UA"/>
        </w:rPr>
        <w:t>9</w:t>
      </w:r>
      <w:r w:rsidR="007A227C" w:rsidRPr="00C81983">
        <w:rPr>
          <w:sz w:val="24"/>
          <w:szCs w:val="24"/>
          <w:lang w:val="uk-UA"/>
        </w:rPr>
        <w:t>.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D153A9" w:rsidRPr="00C81983" w:rsidRDefault="00D153A9" w:rsidP="00D153A9">
      <w:pPr>
        <w:widowControl w:val="0"/>
        <w:tabs>
          <w:tab w:val="left" w:pos="0"/>
          <w:tab w:val="left" w:pos="284"/>
          <w:tab w:val="left" w:pos="851"/>
        </w:tabs>
        <w:suppressAutoHyphens/>
        <w:ind w:left="-142"/>
        <w:jc w:val="both"/>
        <w:rPr>
          <w:sz w:val="24"/>
          <w:szCs w:val="24"/>
          <w:lang w:val="uk-UA"/>
        </w:rPr>
      </w:pPr>
      <w:r w:rsidRPr="00C81983">
        <w:rPr>
          <w:sz w:val="24"/>
          <w:szCs w:val="24"/>
          <w:lang w:val="uk-UA"/>
        </w:rPr>
        <w:t>1</w:t>
      </w:r>
      <w:r w:rsidR="00D15180" w:rsidRPr="00C81983">
        <w:rPr>
          <w:sz w:val="24"/>
          <w:szCs w:val="24"/>
          <w:lang w:val="uk-UA"/>
        </w:rPr>
        <w:t>0</w:t>
      </w:r>
      <w:r w:rsidRPr="00C81983">
        <w:rPr>
          <w:sz w:val="24"/>
          <w:szCs w:val="24"/>
          <w:lang w:val="uk-UA"/>
        </w:rPr>
        <w:t xml:space="preserve">. Для підтвердження того, що Учасник повною мірою усвідомлює складність та об’єм запланованих </w:t>
      </w:r>
      <w:proofErr w:type="spellStart"/>
      <w:r w:rsidRPr="00C81983">
        <w:rPr>
          <w:sz w:val="24"/>
          <w:szCs w:val="24"/>
          <w:lang w:val="uk-UA"/>
        </w:rPr>
        <w:t>проєктних</w:t>
      </w:r>
      <w:proofErr w:type="spellEnd"/>
      <w:r w:rsidRPr="00C81983">
        <w:rPr>
          <w:sz w:val="24"/>
          <w:szCs w:val="24"/>
          <w:lang w:val="uk-UA"/>
        </w:rPr>
        <w:t xml:space="preserve"> робіт а також для об’єктивного складання кошторису на проектні роботи, Учасник має попередньо здійснити ознайомлення з об’єктом в підтвердження чого надати у складі своєї пропозиції акт ознайомлення довільної форми з відміткою балансоутримувача об’єкту капітального ремонту, що підтверджує ознайомлення фахівцями Учасника з усім обсягом робіт.</w:t>
      </w:r>
    </w:p>
    <w:p w:rsidR="007A227C" w:rsidRPr="00C81983" w:rsidRDefault="007A227C" w:rsidP="0025786D">
      <w:pPr>
        <w:widowControl w:val="0"/>
        <w:tabs>
          <w:tab w:val="left" w:pos="0"/>
          <w:tab w:val="left" w:pos="284"/>
          <w:tab w:val="left" w:pos="851"/>
        </w:tabs>
        <w:suppressAutoHyphens/>
        <w:ind w:left="-142"/>
        <w:jc w:val="both"/>
        <w:rPr>
          <w:sz w:val="24"/>
          <w:szCs w:val="24"/>
          <w:lang w:val="uk-UA"/>
        </w:rPr>
      </w:pPr>
      <w:r w:rsidRPr="00C81983">
        <w:rPr>
          <w:sz w:val="24"/>
          <w:szCs w:val="24"/>
          <w:lang w:val="uk-UA"/>
        </w:rPr>
        <w:t>1</w:t>
      </w:r>
      <w:r w:rsidR="00D15180" w:rsidRPr="00C81983">
        <w:rPr>
          <w:sz w:val="24"/>
          <w:szCs w:val="24"/>
          <w:lang w:val="uk-UA"/>
        </w:rPr>
        <w:t>1</w:t>
      </w:r>
      <w:r w:rsidRPr="00C81983">
        <w:rPr>
          <w:sz w:val="24"/>
          <w:szCs w:val="24"/>
          <w:lang w:val="uk-UA"/>
        </w:rPr>
        <w:t xml:space="preserve">.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7A227C" w:rsidRPr="00C81983" w:rsidRDefault="007A227C" w:rsidP="0025786D">
      <w:pPr>
        <w:widowControl w:val="0"/>
        <w:tabs>
          <w:tab w:val="left" w:pos="0"/>
          <w:tab w:val="left" w:pos="284"/>
          <w:tab w:val="left" w:pos="851"/>
        </w:tabs>
        <w:suppressAutoHyphens/>
        <w:ind w:left="-142"/>
        <w:jc w:val="both"/>
        <w:rPr>
          <w:sz w:val="24"/>
          <w:szCs w:val="24"/>
          <w:lang w:val="uk-UA"/>
        </w:rPr>
      </w:pPr>
      <w:r w:rsidRPr="00C81983">
        <w:rPr>
          <w:sz w:val="24"/>
          <w:szCs w:val="24"/>
          <w:lang w:val="uk-UA"/>
        </w:rPr>
        <w:t>1</w:t>
      </w:r>
      <w:r w:rsidR="00D15180" w:rsidRPr="00C81983">
        <w:rPr>
          <w:sz w:val="24"/>
          <w:szCs w:val="24"/>
          <w:lang w:val="uk-UA"/>
        </w:rPr>
        <w:t>2</w:t>
      </w:r>
      <w:r w:rsidRPr="00C81983">
        <w:rPr>
          <w:sz w:val="24"/>
          <w:szCs w:val="24"/>
          <w:lang w:val="uk-UA"/>
        </w:rPr>
        <w:t>. Повний витяг з інформаційно- 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перебуває*.Документ повинен бути датований не раніше 15 календарних днів відносно дати закінчення строку подання пропозицій на електронний майданчик..</w:t>
      </w:r>
    </w:p>
    <w:p w:rsidR="00907566" w:rsidRPr="00C81983" w:rsidRDefault="00907566" w:rsidP="00907566">
      <w:pPr>
        <w:pStyle w:val="a6"/>
        <w:tabs>
          <w:tab w:val="left" w:pos="9921"/>
        </w:tabs>
        <w:ind w:left="-142"/>
        <w:rPr>
          <w:position w:val="6"/>
          <w:sz w:val="24"/>
          <w:szCs w:val="24"/>
        </w:rPr>
      </w:pPr>
      <w:r w:rsidRPr="00C81983">
        <w:rPr>
          <w:position w:val="6"/>
          <w:sz w:val="24"/>
          <w:szCs w:val="24"/>
        </w:rPr>
        <w:t xml:space="preserve">13.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C81983">
        <w:rPr>
          <w:position w:val="6"/>
          <w:sz w:val="24"/>
          <w:szCs w:val="24"/>
        </w:rPr>
        <w:t>бенефіціарним</w:t>
      </w:r>
      <w:proofErr w:type="spellEnd"/>
      <w:r w:rsidRPr="00C81983">
        <w:rPr>
          <w:position w:val="6"/>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907566" w:rsidRPr="00C81983" w:rsidRDefault="00907566" w:rsidP="00907566">
      <w:pPr>
        <w:pStyle w:val="a6"/>
        <w:tabs>
          <w:tab w:val="left" w:pos="9921"/>
        </w:tabs>
        <w:ind w:left="-142"/>
        <w:rPr>
          <w:position w:val="6"/>
          <w:sz w:val="24"/>
          <w:szCs w:val="24"/>
        </w:rPr>
      </w:pPr>
      <w:r w:rsidRPr="00C81983">
        <w:rPr>
          <w:position w:val="6"/>
          <w:sz w:val="24"/>
          <w:szCs w:val="24"/>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8F5C10" w:rsidRPr="00C81983" w:rsidRDefault="008F5C10" w:rsidP="00C01D8D">
      <w:pPr>
        <w:rPr>
          <w:b/>
          <w:sz w:val="20"/>
          <w:lang w:val="uk-UA"/>
        </w:rPr>
      </w:pPr>
    </w:p>
    <w:p w:rsidR="009F5690" w:rsidRPr="00C81983" w:rsidRDefault="009F5690" w:rsidP="00AA0422">
      <w:pPr>
        <w:rPr>
          <w:b/>
          <w:sz w:val="20"/>
          <w:lang w:val="uk-UA"/>
        </w:rPr>
      </w:pPr>
    </w:p>
    <w:p w:rsidR="00907566" w:rsidRPr="00C81983" w:rsidRDefault="00907566" w:rsidP="00AA0422">
      <w:pPr>
        <w:jc w:val="right"/>
        <w:rPr>
          <w:b/>
          <w:sz w:val="20"/>
          <w:lang w:val="uk-UA"/>
        </w:rPr>
      </w:pPr>
    </w:p>
    <w:p w:rsidR="00907566" w:rsidRPr="00C81983" w:rsidRDefault="00907566" w:rsidP="00AA0422">
      <w:pPr>
        <w:jc w:val="right"/>
        <w:rPr>
          <w:b/>
          <w:sz w:val="20"/>
          <w:lang w:val="uk-UA"/>
        </w:rPr>
      </w:pPr>
    </w:p>
    <w:p w:rsidR="00907566" w:rsidRPr="00C81983" w:rsidRDefault="00907566" w:rsidP="00AA0422">
      <w:pPr>
        <w:jc w:val="right"/>
        <w:rPr>
          <w:b/>
          <w:sz w:val="20"/>
          <w:lang w:val="uk-UA"/>
        </w:rPr>
      </w:pPr>
    </w:p>
    <w:p w:rsidR="00907566" w:rsidRPr="00C81983" w:rsidRDefault="00907566" w:rsidP="00AA0422">
      <w:pPr>
        <w:jc w:val="right"/>
        <w:rPr>
          <w:b/>
          <w:sz w:val="20"/>
          <w:lang w:val="uk-UA"/>
        </w:rPr>
      </w:pPr>
    </w:p>
    <w:p w:rsidR="00907566" w:rsidRPr="00C81983" w:rsidRDefault="00907566" w:rsidP="00AA0422">
      <w:pPr>
        <w:jc w:val="right"/>
        <w:rPr>
          <w:b/>
          <w:sz w:val="20"/>
          <w:lang w:val="uk-UA"/>
        </w:rPr>
      </w:pPr>
    </w:p>
    <w:p w:rsidR="00907566" w:rsidRPr="00C81983" w:rsidRDefault="00907566" w:rsidP="00AA0422">
      <w:pPr>
        <w:jc w:val="right"/>
        <w:rPr>
          <w:b/>
          <w:sz w:val="20"/>
          <w:lang w:val="uk-UA"/>
        </w:rPr>
      </w:pPr>
    </w:p>
    <w:p w:rsidR="00907566" w:rsidRPr="00C81983" w:rsidRDefault="00907566" w:rsidP="00AA0422">
      <w:pPr>
        <w:jc w:val="right"/>
        <w:rPr>
          <w:b/>
          <w:sz w:val="20"/>
          <w:lang w:val="uk-UA"/>
        </w:rPr>
      </w:pPr>
    </w:p>
    <w:p w:rsidR="006F1D68" w:rsidRPr="00C81983" w:rsidRDefault="006F1D68" w:rsidP="00AA0422">
      <w:pPr>
        <w:jc w:val="right"/>
        <w:rPr>
          <w:b/>
          <w:sz w:val="20"/>
          <w:lang w:val="uk-UA"/>
        </w:rPr>
      </w:pPr>
    </w:p>
    <w:p w:rsidR="006F1D68" w:rsidRPr="00C81983" w:rsidRDefault="006F1D68" w:rsidP="00AA0422">
      <w:pPr>
        <w:jc w:val="right"/>
        <w:rPr>
          <w:b/>
          <w:sz w:val="20"/>
          <w:lang w:val="uk-UA"/>
        </w:rPr>
      </w:pPr>
    </w:p>
    <w:p w:rsidR="006F1D68" w:rsidRPr="00C81983" w:rsidRDefault="006F1D68" w:rsidP="00AA0422">
      <w:pPr>
        <w:jc w:val="right"/>
        <w:rPr>
          <w:b/>
          <w:sz w:val="20"/>
          <w:lang w:val="uk-UA"/>
        </w:rPr>
      </w:pPr>
    </w:p>
    <w:p w:rsidR="006F1D68" w:rsidRPr="00C81983" w:rsidRDefault="006F1D68" w:rsidP="00AA0422">
      <w:pPr>
        <w:jc w:val="right"/>
        <w:rPr>
          <w:b/>
          <w:sz w:val="20"/>
          <w:lang w:val="uk-UA"/>
        </w:rPr>
      </w:pPr>
    </w:p>
    <w:p w:rsidR="006F1D68" w:rsidRPr="00C81983" w:rsidRDefault="006F1D68" w:rsidP="00AA0422">
      <w:pPr>
        <w:jc w:val="right"/>
        <w:rPr>
          <w:b/>
          <w:sz w:val="20"/>
          <w:lang w:val="uk-UA"/>
        </w:rPr>
      </w:pPr>
    </w:p>
    <w:p w:rsidR="006F1D68" w:rsidRPr="00C81983" w:rsidRDefault="006F1D68" w:rsidP="00AA0422">
      <w:pPr>
        <w:jc w:val="right"/>
        <w:rPr>
          <w:b/>
          <w:sz w:val="20"/>
          <w:lang w:val="uk-UA"/>
        </w:rPr>
      </w:pPr>
    </w:p>
    <w:p w:rsidR="004F5DC9" w:rsidRPr="00C81983" w:rsidRDefault="001A4FD8" w:rsidP="00AA0422">
      <w:pPr>
        <w:jc w:val="right"/>
        <w:rPr>
          <w:b/>
          <w:sz w:val="20"/>
          <w:lang w:val="uk-UA"/>
        </w:rPr>
      </w:pPr>
      <w:r w:rsidRPr="00C81983">
        <w:rPr>
          <w:b/>
          <w:sz w:val="20"/>
          <w:lang w:val="uk-UA"/>
        </w:rPr>
        <w:lastRenderedPageBreak/>
        <w:t>Д</w:t>
      </w:r>
      <w:r w:rsidR="006F5F67" w:rsidRPr="00C81983">
        <w:rPr>
          <w:b/>
          <w:sz w:val="20"/>
          <w:lang w:val="uk-UA"/>
        </w:rPr>
        <w:t xml:space="preserve">одаток </w:t>
      </w:r>
      <w:r w:rsidR="007A227C" w:rsidRPr="00C81983">
        <w:rPr>
          <w:b/>
          <w:sz w:val="20"/>
          <w:lang w:val="uk-UA"/>
        </w:rPr>
        <w:t>3</w:t>
      </w:r>
    </w:p>
    <w:p w:rsidR="00145818" w:rsidRPr="00C81983" w:rsidRDefault="00145818" w:rsidP="00145818">
      <w:pPr>
        <w:pStyle w:val="3"/>
        <w:spacing w:before="0" w:after="0" w:line="240" w:lineRule="auto"/>
        <w:ind w:left="-142"/>
        <w:rPr>
          <w:sz w:val="22"/>
          <w:szCs w:val="22"/>
          <w:lang w:val="uk-UA"/>
        </w:rPr>
      </w:pPr>
    </w:p>
    <w:p w:rsidR="00145818" w:rsidRPr="00C81983" w:rsidRDefault="00145818" w:rsidP="00145818">
      <w:pPr>
        <w:ind w:left="-142"/>
        <w:rPr>
          <w:lang w:val="uk-UA"/>
        </w:rPr>
      </w:pPr>
    </w:p>
    <w:p w:rsidR="00AA0422" w:rsidRPr="00C81983" w:rsidRDefault="00AA0422" w:rsidP="00AA0422">
      <w:pPr>
        <w:ind w:firstLine="851"/>
        <w:jc w:val="center"/>
        <w:rPr>
          <w:b/>
          <w:sz w:val="24"/>
          <w:szCs w:val="24"/>
          <w:lang w:val="uk-UA" w:eastAsia="uk-UA"/>
        </w:rPr>
      </w:pPr>
      <w:r w:rsidRPr="00C81983">
        <w:rPr>
          <w:b/>
          <w:sz w:val="24"/>
          <w:szCs w:val="24"/>
          <w:lang w:val="uk-UA"/>
        </w:rPr>
        <w:t>П</w:t>
      </w:r>
      <w:r w:rsidRPr="00C81983">
        <w:rPr>
          <w:b/>
          <w:sz w:val="24"/>
          <w:szCs w:val="24"/>
          <w:lang w:val="uk-UA" w:eastAsia="uk-UA"/>
        </w:rPr>
        <w:t>роект</w:t>
      </w:r>
      <w:r w:rsidRPr="00C81983">
        <w:rPr>
          <w:b/>
          <w:lang w:val="uk-UA" w:eastAsia="uk-UA"/>
        </w:rPr>
        <w:t xml:space="preserve"> </w:t>
      </w:r>
      <w:r w:rsidRPr="00C81983">
        <w:rPr>
          <w:b/>
          <w:sz w:val="24"/>
          <w:szCs w:val="24"/>
          <w:lang w:val="uk-UA" w:eastAsia="uk-UA"/>
        </w:rPr>
        <w:t xml:space="preserve">Договору </w:t>
      </w:r>
      <w:bookmarkStart w:id="1" w:name="_Hlk93312794"/>
      <w:r w:rsidR="00B245A5" w:rsidRPr="00C81983">
        <w:rPr>
          <w:b/>
          <w:sz w:val="24"/>
          <w:szCs w:val="24"/>
          <w:lang w:val="uk-UA" w:eastAsia="uk-UA"/>
        </w:rPr>
        <w:t xml:space="preserve">на виконання робіт з розроблення </w:t>
      </w:r>
      <w:r w:rsidR="00D13BE5" w:rsidRPr="00C81983">
        <w:rPr>
          <w:b/>
          <w:sz w:val="24"/>
          <w:szCs w:val="24"/>
          <w:lang w:val="uk-UA" w:eastAsia="uk-UA"/>
        </w:rPr>
        <w:t>проектно-кошторисної</w:t>
      </w:r>
      <w:r w:rsidR="00B245A5" w:rsidRPr="00C81983">
        <w:rPr>
          <w:b/>
          <w:sz w:val="24"/>
          <w:szCs w:val="24"/>
          <w:lang w:val="uk-UA" w:eastAsia="uk-UA"/>
        </w:rPr>
        <w:t xml:space="preserve"> документації</w:t>
      </w:r>
    </w:p>
    <w:p w:rsidR="00AA0422" w:rsidRPr="00C81983" w:rsidRDefault="00AA0422" w:rsidP="00AA0422">
      <w:pPr>
        <w:ind w:firstLine="851"/>
        <w:jc w:val="center"/>
        <w:rPr>
          <w:sz w:val="24"/>
          <w:szCs w:val="24"/>
          <w:lang w:val="uk-UA" w:eastAsia="uk-UA"/>
        </w:rPr>
      </w:pPr>
    </w:p>
    <w:bookmarkEnd w:id="1"/>
    <w:p w:rsidR="00AA0422" w:rsidRPr="00C81983" w:rsidRDefault="00AA0422" w:rsidP="00907566">
      <w:pPr>
        <w:tabs>
          <w:tab w:val="left" w:pos="4984"/>
        </w:tabs>
        <w:ind w:right="283"/>
        <w:jc w:val="center"/>
        <w:rPr>
          <w:rFonts w:eastAsia="Calibri"/>
          <w:b/>
          <w:bCs/>
          <w:sz w:val="24"/>
          <w:szCs w:val="24"/>
          <w:lang w:val="uk-UA"/>
        </w:rPr>
      </w:pPr>
      <w:r w:rsidRPr="00C81983">
        <w:rPr>
          <w:rFonts w:eastAsia="Calibri"/>
          <w:b/>
          <w:bCs/>
          <w:sz w:val="24"/>
          <w:szCs w:val="24"/>
          <w:lang w:val="uk-UA"/>
        </w:rPr>
        <w:t>м. Київ</w:t>
      </w:r>
      <w:r w:rsidRPr="00C81983">
        <w:rPr>
          <w:rFonts w:eastAsia="Calibri"/>
          <w:b/>
          <w:bCs/>
          <w:sz w:val="24"/>
          <w:szCs w:val="24"/>
          <w:lang w:val="uk-UA"/>
        </w:rPr>
        <w:tab/>
      </w:r>
      <w:r w:rsidRPr="00C81983">
        <w:rPr>
          <w:rFonts w:eastAsia="Calibri"/>
          <w:b/>
          <w:bCs/>
          <w:sz w:val="24"/>
          <w:szCs w:val="24"/>
          <w:lang w:val="uk-UA"/>
        </w:rPr>
        <w:tab/>
      </w:r>
      <w:r w:rsidRPr="00C81983">
        <w:rPr>
          <w:rFonts w:eastAsia="Calibri"/>
          <w:b/>
          <w:bCs/>
          <w:sz w:val="24"/>
          <w:szCs w:val="24"/>
          <w:lang w:val="uk-UA"/>
        </w:rPr>
        <w:tab/>
        <w:t xml:space="preserve">                « ____ » _______ 2023 року</w:t>
      </w:r>
    </w:p>
    <w:p w:rsidR="00AA0422" w:rsidRPr="00C81983" w:rsidRDefault="00AA0422" w:rsidP="00AA0422">
      <w:pPr>
        <w:tabs>
          <w:tab w:val="left" w:pos="4984"/>
        </w:tabs>
        <w:ind w:right="283"/>
        <w:jc w:val="center"/>
        <w:rPr>
          <w:sz w:val="24"/>
          <w:szCs w:val="24"/>
          <w:shd w:val="clear" w:color="auto" w:fill="FFFFFF"/>
          <w:lang w:val="uk-UA"/>
        </w:rPr>
      </w:pPr>
    </w:p>
    <w:p w:rsidR="00AA0422" w:rsidRPr="00C81983" w:rsidRDefault="00AA0422" w:rsidP="00AA0422">
      <w:pPr>
        <w:autoSpaceDE w:val="0"/>
        <w:autoSpaceDN w:val="0"/>
        <w:adjustRightInd w:val="0"/>
        <w:ind w:right="283"/>
        <w:jc w:val="both"/>
        <w:rPr>
          <w:rFonts w:eastAsia="Calibri"/>
          <w:sz w:val="24"/>
          <w:szCs w:val="24"/>
          <w:lang w:val="uk-UA"/>
        </w:rPr>
      </w:pPr>
      <w:r w:rsidRPr="00C81983">
        <w:rPr>
          <w:sz w:val="24"/>
          <w:szCs w:val="24"/>
          <w:shd w:val="clear" w:color="auto" w:fill="FFFFFF"/>
          <w:lang w:val="uk-UA"/>
        </w:rPr>
        <w:t xml:space="preserve">Управління житлово-комунального господарства та будівництва Солом’янської районної в місті Києві державної адміністрації, яке в подальшому іменується «Замовник», в особі начальника Сидорчука Андрія Юрійовича (надалі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sidR="00D13BE5" w:rsidRPr="00C81983">
        <w:rPr>
          <w:sz w:val="24"/>
          <w:szCs w:val="24"/>
          <w:shd w:val="clear" w:color="auto" w:fill="FFFFFF"/>
          <w:lang w:val="uk-UA"/>
        </w:rPr>
        <w:t>17</w:t>
      </w:r>
      <w:r w:rsidRPr="00C81983">
        <w:rPr>
          <w:sz w:val="24"/>
          <w:szCs w:val="24"/>
          <w:shd w:val="clear" w:color="auto" w:fill="FFFFFF"/>
          <w:lang w:val="uk-UA"/>
        </w:rPr>
        <w:t>.0</w:t>
      </w:r>
      <w:r w:rsidR="00D13BE5" w:rsidRPr="00C81983">
        <w:rPr>
          <w:sz w:val="24"/>
          <w:szCs w:val="24"/>
          <w:shd w:val="clear" w:color="auto" w:fill="FFFFFF"/>
          <w:lang w:val="uk-UA"/>
        </w:rPr>
        <w:t>2</w:t>
      </w:r>
      <w:r w:rsidRPr="00C81983">
        <w:rPr>
          <w:sz w:val="24"/>
          <w:szCs w:val="24"/>
          <w:shd w:val="clear" w:color="auto" w:fill="FFFFFF"/>
          <w:lang w:val="uk-UA"/>
        </w:rPr>
        <w:t>.202</w:t>
      </w:r>
      <w:r w:rsidR="00D13BE5" w:rsidRPr="00C81983">
        <w:rPr>
          <w:sz w:val="24"/>
          <w:szCs w:val="24"/>
          <w:shd w:val="clear" w:color="auto" w:fill="FFFFFF"/>
          <w:lang w:val="uk-UA"/>
        </w:rPr>
        <w:t>3</w:t>
      </w:r>
      <w:r w:rsidRPr="00C81983">
        <w:rPr>
          <w:sz w:val="24"/>
          <w:szCs w:val="24"/>
          <w:shd w:val="clear" w:color="auto" w:fill="FFFFFF"/>
          <w:lang w:val="uk-UA"/>
        </w:rPr>
        <w:t xml:space="preserve"> № </w:t>
      </w:r>
      <w:r w:rsidR="00D13BE5" w:rsidRPr="00C81983">
        <w:rPr>
          <w:sz w:val="24"/>
          <w:szCs w:val="24"/>
          <w:shd w:val="clear" w:color="auto" w:fill="FFFFFF"/>
          <w:lang w:val="uk-UA"/>
        </w:rPr>
        <w:t>116</w:t>
      </w:r>
      <w:r w:rsidRPr="00C81983">
        <w:rPr>
          <w:sz w:val="24"/>
          <w:szCs w:val="24"/>
          <w:shd w:val="clear" w:color="auto" w:fill="FFFFFF"/>
          <w:lang w:val="uk-UA"/>
        </w:rPr>
        <w:t xml:space="preserve"> з однієї сторони, та ______________________________, в особі ____________________________________________, що діє на підставі _____________________ (далі – Виконавець), з іншої сторони, разом – Сторони</w:t>
      </w:r>
      <w:r w:rsidRPr="00C81983">
        <w:rPr>
          <w:rFonts w:eastAsia="Calibri"/>
          <w:sz w:val="24"/>
          <w:szCs w:val="24"/>
          <w:lang w:val="uk-UA"/>
        </w:rPr>
        <w:t>, уклали цей Договір на виконання проектних робіт (далі – Договір) про таке:</w:t>
      </w:r>
    </w:p>
    <w:p w:rsidR="00AA0422" w:rsidRPr="00C81983" w:rsidRDefault="00AA0422" w:rsidP="00AA0422">
      <w:pPr>
        <w:pStyle w:val="a8"/>
        <w:numPr>
          <w:ilvl w:val="0"/>
          <w:numId w:val="22"/>
        </w:numPr>
        <w:tabs>
          <w:tab w:val="left" w:pos="3828"/>
        </w:tabs>
        <w:spacing w:after="0" w:line="240" w:lineRule="auto"/>
        <w:ind w:right="283"/>
        <w:jc w:val="center"/>
        <w:rPr>
          <w:rFonts w:ascii="Times New Roman" w:hAnsi="Times New Roman"/>
          <w:b/>
          <w:bCs/>
          <w:sz w:val="24"/>
          <w:szCs w:val="24"/>
          <w:lang w:val="uk-UA"/>
        </w:rPr>
      </w:pPr>
      <w:r w:rsidRPr="00C81983">
        <w:rPr>
          <w:rFonts w:ascii="Times New Roman" w:hAnsi="Times New Roman"/>
          <w:b/>
          <w:bCs/>
          <w:sz w:val="24"/>
          <w:szCs w:val="24"/>
          <w:lang w:val="uk-UA"/>
        </w:rPr>
        <w:t>Предмет Договору</w:t>
      </w:r>
    </w:p>
    <w:p w:rsidR="00AA0422" w:rsidRPr="00C81983" w:rsidRDefault="00AA0422" w:rsidP="00907566">
      <w:pPr>
        <w:widowControl w:val="0"/>
        <w:tabs>
          <w:tab w:val="left" w:pos="426"/>
        </w:tabs>
        <w:autoSpaceDE w:val="0"/>
        <w:autoSpaceDN w:val="0"/>
        <w:ind w:right="27"/>
        <w:jc w:val="both"/>
        <w:outlineLvl w:val="0"/>
        <w:rPr>
          <w:b/>
          <w:bCs/>
          <w:sz w:val="20"/>
          <w:lang w:val="uk-UA"/>
        </w:rPr>
      </w:pPr>
      <w:r w:rsidRPr="00C81983">
        <w:rPr>
          <w:rFonts w:eastAsia="Calibri"/>
          <w:bCs/>
          <w:sz w:val="24"/>
          <w:szCs w:val="24"/>
          <w:lang w:val="uk-UA"/>
        </w:rPr>
        <w:t>1.1.</w:t>
      </w:r>
      <w:r w:rsidRPr="00C81983">
        <w:rPr>
          <w:rFonts w:eastAsia="Calibri"/>
          <w:bCs/>
          <w:sz w:val="24"/>
          <w:szCs w:val="24"/>
          <w:lang w:val="uk-UA"/>
        </w:rPr>
        <w:tab/>
        <w:t xml:space="preserve">В порядку та на умовах, визначених цим Договором, Замовник доручає, а Виконавець приймає на себе зобов’язання з </w:t>
      </w:r>
      <w:r w:rsidR="00907566" w:rsidRPr="00C81983">
        <w:rPr>
          <w:b/>
          <w:bCs/>
          <w:sz w:val="20"/>
          <w:lang w:val="uk-UA"/>
        </w:rPr>
        <w:t xml:space="preserve">Виконання робіт з розроблення проектно-кошторисної документації по об’єкту </w:t>
      </w:r>
      <w:r w:rsidR="00EE589A" w:rsidRPr="00C81983">
        <w:rPr>
          <w:b/>
          <w:bCs/>
          <w:sz w:val="20"/>
          <w:lang w:val="uk-UA"/>
        </w:rPr>
        <w:t xml:space="preserve">Капітальний ремонт електричних мереж/електрощитових за адресою: </w:t>
      </w:r>
      <w:r w:rsidR="00C81983" w:rsidRPr="00C81983">
        <w:rPr>
          <w:b/>
          <w:bCs/>
          <w:sz w:val="20"/>
          <w:lang w:val="uk-UA"/>
        </w:rPr>
        <w:t>вул. Миколи Василенка, 14-Б</w:t>
      </w:r>
      <w:r w:rsidR="00C81983">
        <w:rPr>
          <w:b/>
          <w:bCs/>
          <w:sz w:val="20"/>
          <w:lang w:val="uk-UA"/>
        </w:rPr>
        <w:t xml:space="preserve"> </w:t>
      </w:r>
      <w:r w:rsidR="00EE589A" w:rsidRPr="00C81983">
        <w:rPr>
          <w:b/>
          <w:bCs/>
          <w:sz w:val="20"/>
          <w:lang w:val="uk-UA"/>
        </w:rPr>
        <w:t>у Солом’янському районі м. Києва</w:t>
      </w:r>
      <w:r w:rsidR="00907566" w:rsidRPr="00C81983">
        <w:rPr>
          <w:b/>
          <w:bCs/>
          <w:sz w:val="20"/>
          <w:lang w:val="uk-UA"/>
        </w:rPr>
        <w:t xml:space="preserve"> (підготовка об’єктів до опалювального сезону та заходи з енергозбереження)</w:t>
      </w:r>
      <w:r w:rsidR="00D13BE5" w:rsidRPr="00C81983">
        <w:rPr>
          <w:b/>
          <w:sz w:val="24"/>
          <w:szCs w:val="24"/>
          <w:lang w:val="uk-UA"/>
        </w:rPr>
        <w:t xml:space="preserve"> </w:t>
      </w:r>
      <w:r w:rsidRPr="00C81983">
        <w:rPr>
          <w:rFonts w:ascii="TimesNewRomanPS-ItalicMT" w:eastAsiaTheme="minorHAnsi" w:hAnsi="TimesNewRomanPS-ItalicMT" w:cs="TimesNewRomanPS-ItalicMT"/>
          <w:i/>
          <w:iCs/>
          <w:sz w:val="24"/>
          <w:szCs w:val="24"/>
          <w:lang w:val="uk-UA" w:eastAsia="en-US"/>
        </w:rPr>
        <w:t xml:space="preserve">[Настанова з визначення вартості проектних, науково-проектних, вишукувальних робіт та експертизи проектної документації на будівництві (за кодом </w:t>
      </w:r>
      <w:r w:rsidRPr="00C81983">
        <w:rPr>
          <w:rFonts w:ascii="TimesNewRomanPS-ItalicMT" w:eastAsiaTheme="minorHAnsi" w:hAnsi="TimesNewRomanPS-ItalicMT" w:cs="TimesNewRomanPS-ItalicMT"/>
          <w:i/>
          <w:iCs/>
          <w:sz w:val="24"/>
          <w:szCs w:val="24"/>
          <w:lang w:eastAsia="en-US"/>
        </w:rPr>
        <w:t>CPV</w:t>
      </w:r>
      <w:r w:rsidRPr="00C81983">
        <w:rPr>
          <w:rFonts w:ascii="TimesNewRomanPS-ItalicMT" w:eastAsiaTheme="minorHAnsi" w:hAnsi="TimesNewRomanPS-ItalicMT" w:cs="TimesNewRomanPS-ItalicMT"/>
          <w:i/>
          <w:iCs/>
          <w:sz w:val="24"/>
          <w:szCs w:val="24"/>
          <w:lang w:val="uk-UA" w:eastAsia="en-US"/>
        </w:rPr>
        <w:t xml:space="preserve"> за ДК 021:2015 – 45230000-8 Будівництво трубопроводів, ліній зв’язку та електропередач, шосе, доріг, аеродромів і залізничних доріг; вирівнювання поверхонь, ІА01-9 Проектування та будівництво)]</w:t>
      </w:r>
      <w:r w:rsidRPr="00C81983">
        <w:rPr>
          <w:rFonts w:eastAsia="Calibri"/>
          <w:bCs/>
          <w:sz w:val="24"/>
          <w:szCs w:val="24"/>
          <w:lang w:val="uk-UA"/>
        </w:rPr>
        <w:t xml:space="preserve"> (стадія «Робочий проект»), далі за текстом – «Роботи».</w:t>
      </w:r>
    </w:p>
    <w:p w:rsidR="00AA0422" w:rsidRPr="00C81983" w:rsidRDefault="00AA0422" w:rsidP="00AA0422">
      <w:pPr>
        <w:tabs>
          <w:tab w:val="left" w:pos="0"/>
          <w:tab w:val="left" w:pos="426"/>
        </w:tabs>
        <w:ind w:right="283"/>
        <w:jc w:val="both"/>
        <w:rPr>
          <w:rFonts w:eastAsia="Calibri"/>
          <w:sz w:val="24"/>
          <w:szCs w:val="24"/>
          <w:lang w:val="uk-UA"/>
        </w:rPr>
      </w:pPr>
      <w:r w:rsidRPr="00C81983">
        <w:rPr>
          <w:rFonts w:eastAsia="Calibri"/>
          <w:sz w:val="24"/>
          <w:szCs w:val="24"/>
          <w:lang w:val="uk-UA"/>
        </w:rPr>
        <w:t xml:space="preserve">Роботи виконуються згідно з Календарним планом роботи, </w:t>
      </w:r>
      <w:r w:rsidR="00C965EE" w:rsidRPr="00C81983">
        <w:rPr>
          <w:rFonts w:eastAsia="Calibri"/>
          <w:sz w:val="24"/>
          <w:szCs w:val="24"/>
          <w:lang w:val="uk-UA"/>
        </w:rPr>
        <w:t xml:space="preserve">складеним з помісячною розбивкою, </w:t>
      </w:r>
      <w:r w:rsidRPr="00C81983">
        <w:rPr>
          <w:rFonts w:eastAsia="Calibri"/>
          <w:sz w:val="24"/>
          <w:szCs w:val="24"/>
          <w:lang w:val="uk-UA"/>
        </w:rPr>
        <w:t xml:space="preserve">що є додатком до цього Договору та є його невід’ємною частиною (в подальшому – «Додаток №1»). </w:t>
      </w:r>
    </w:p>
    <w:p w:rsidR="00AA0422" w:rsidRPr="00C81983" w:rsidRDefault="00AA0422" w:rsidP="00AA0422">
      <w:pPr>
        <w:numPr>
          <w:ilvl w:val="1"/>
          <w:numId w:val="23"/>
        </w:numPr>
        <w:tabs>
          <w:tab w:val="left" w:pos="0"/>
          <w:tab w:val="left" w:pos="426"/>
          <w:tab w:val="left" w:pos="851"/>
          <w:tab w:val="left" w:pos="4984"/>
        </w:tabs>
        <w:ind w:left="0" w:right="283" w:firstLine="0"/>
        <w:jc w:val="both"/>
        <w:rPr>
          <w:rFonts w:eastAsia="Calibri"/>
          <w:sz w:val="24"/>
          <w:szCs w:val="24"/>
          <w:lang w:val="uk-UA"/>
        </w:rPr>
      </w:pPr>
      <w:r w:rsidRPr="00C81983">
        <w:rPr>
          <w:rFonts w:eastAsia="Calibri"/>
          <w:sz w:val="24"/>
          <w:szCs w:val="24"/>
          <w:lang w:val="uk-UA"/>
        </w:rPr>
        <w:t>Замовник доручає, а Виконавець зобов’язується виконати Роботи згідно п.1.1. цього Договору.</w:t>
      </w:r>
    </w:p>
    <w:p w:rsidR="00AA0422" w:rsidRPr="00C81983" w:rsidRDefault="00AA0422" w:rsidP="00AA0422">
      <w:pPr>
        <w:numPr>
          <w:ilvl w:val="1"/>
          <w:numId w:val="23"/>
        </w:numPr>
        <w:tabs>
          <w:tab w:val="left" w:pos="0"/>
          <w:tab w:val="left" w:pos="426"/>
          <w:tab w:val="left" w:pos="851"/>
          <w:tab w:val="left" w:pos="4984"/>
        </w:tabs>
        <w:ind w:left="0" w:right="283" w:firstLine="0"/>
        <w:jc w:val="both"/>
        <w:rPr>
          <w:rFonts w:eastAsia="Calibri"/>
          <w:sz w:val="24"/>
          <w:szCs w:val="24"/>
          <w:lang w:val="uk-UA"/>
        </w:rPr>
      </w:pPr>
      <w:r w:rsidRPr="00C81983">
        <w:rPr>
          <w:rFonts w:eastAsia="Calibri"/>
          <w:sz w:val="24"/>
          <w:szCs w:val="24"/>
          <w:lang w:val="uk-UA"/>
        </w:rPr>
        <w:t xml:space="preserve">Роботи виконуються згідно з </w:t>
      </w:r>
      <w:r w:rsidRPr="00C81983">
        <w:rPr>
          <w:rFonts w:eastAsia="Calibri"/>
          <w:bCs/>
          <w:sz w:val="24"/>
          <w:szCs w:val="24"/>
          <w:lang w:val="uk-UA" w:eastAsia="uk-UA"/>
        </w:rPr>
        <w:t xml:space="preserve">Завданням на проектування, </w:t>
      </w:r>
      <w:r w:rsidRPr="00C81983">
        <w:rPr>
          <w:rFonts w:eastAsia="Calibri"/>
          <w:sz w:val="24"/>
          <w:szCs w:val="24"/>
          <w:lang w:val="uk-UA"/>
        </w:rPr>
        <w:t xml:space="preserve">державними будівельними нормами, правилами та розцінками на проектно-вишукувальні роботи, вихідними даними, наданими Замовником. </w:t>
      </w:r>
    </w:p>
    <w:p w:rsidR="00AA0422" w:rsidRPr="00C81983" w:rsidRDefault="00AA0422" w:rsidP="00AA0422">
      <w:pPr>
        <w:numPr>
          <w:ilvl w:val="1"/>
          <w:numId w:val="23"/>
        </w:numPr>
        <w:tabs>
          <w:tab w:val="left" w:pos="0"/>
          <w:tab w:val="left" w:pos="426"/>
          <w:tab w:val="left" w:pos="709"/>
          <w:tab w:val="left" w:pos="4984"/>
        </w:tabs>
        <w:ind w:left="0" w:right="283" w:firstLine="0"/>
        <w:jc w:val="both"/>
        <w:rPr>
          <w:rFonts w:eastAsia="Calibri"/>
          <w:sz w:val="24"/>
          <w:szCs w:val="24"/>
          <w:u w:val="single"/>
          <w:lang w:val="uk-UA"/>
        </w:rPr>
      </w:pPr>
      <w:r w:rsidRPr="00C81983">
        <w:rPr>
          <w:rFonts w:eastAsia="Calibri"/>
          <w:sz w:val="24"/>
          <w:szCs w:val="24"/>
          <w:lang w:val="uk-UA"/>
        </w:rPr>
        <w:t xml:space="preserve">Результатом Робіт, визначених в п.1.1,  Договору є – проектно-кошторисна документація з позитивним експертним звітом. </w:t>
      </w:r>
    </w:p>
    <w:p w:rsidR="00AA0422" w:rsidRPr="00C81983" w:rsidRDefault="00AA0422" w:rsidP="00AA0422">
      <w:pPr>
        <w:numPr>
          <w:ilvl w:val="1"/>
          <w:numId w:val="23"/>
        </w:numPr>
        <w:tabs>
          <w:tab w:val="left" w:pos="0"/>
          <w:tab w:val="left" w:pos="426"/>
          <w:tab w:val="left" w:pos="851"/>
          <w:tab w:val="left" w:pos="4984"/>
        </w:tabs>
        <w:ind w:left="0" w:right="283" w:firstLine="0"/>
        <w:jc w:val="both"/>
        <w:rPr>
          <w:rFonts w:eastAsia="Calibri"/>
          <w:sz w:val="24"/>
          <w:szCs w:val="24"/>
          <w:u w:val="single"/>
          <w:lang w:val="uk-UA"/>
        </w:rPr>
      </w:pPr>
      <w:r w:rsidRPr="00C81983">
        <w:rPr>
          <w:rFonts w:eastAsia="Calibri"/>
          <w:sz w:val="24"/>
          <w:szCs w:val="24"/>
          <w:lang w:val="uk-UA" w:eastAsia="uk-UA"/>
        </w:rPr>
        <w:t xml:space="preserve"> Виконавець приступає до виконання проектних Робіт за Договором після отримання від Замовника Завдання на проектування.</w:t>
      </w:r>
    </w:p>
    <w:p w:rsidR="00AA0422" w:rsidRPr="00C81983" w:rsidRDefault="00AA0422" w:rsidP="00AA0422">
      <w:pPr>
        <w:numPr>
          <w:ilvl w:val="1"/>
          <w:numId w:val="23"/>
        </w:numPr>
        <w:tabs>
          <w:tab w:val="left" w:pos="0"/>
          <w:tab w:val="left" w:pos="426"/>
          <w:tab w:val="left" w:pos="567"/>
          <w:tab w:val="left" w:pos="4984"/>
        </w:tabs>
        <w:ind w:left="0" w:right="283" w:firstLine="0"/>
        <w:jc w:val="both"/>
        <w:rPr>
          <w:rFonts w:eastAsia="Calibri"/>
          <w:noProof/>
          <w:sz w:val="24"/>
          <w:szCs w:val="24"/>
          <w:lang w:val="uk-UA"/>
        </w:rPr>
      </w:pPr>
      <w:r w:rsidRPr="00C81983">
        <w:rPr>
          <w:rFonts w:eastAsia="Calibri"/>
          <w:noProof/>
          <w:sz w:val="24"/>
          <w:szCs w:val="24"/>
          <w:lang w:val="uk-UA"/>
        </w:rPr>
        <w:t>Замовник зобов</w:t>
      </w:r>
      <w:r w:rsidRPr="00C81983">
        <w:rPr>
          <w:rFonts w:eastAsia="Calibri"/>
          <w:noProof/>
          <w:sz w:val="24"/>
          <w:szCs w:val="24"/>
          <w:lang w:val="uk-UA"/>
        </w:rPr>
        <w:sym w:font="Symbol" w:char="F0A2"/>
      </w:r>
      <w:r w:rsidRPr="00C81983">
        <w:rPr>
          <w:rFonts w:eastAsia="Calibri"/>
          <w:noProof/>
          <w:sz w:val="24"/>
          <w:szCs w:val="24"/>
          <w:lang w:val="uk-UA"/>
        </w:rPr>
        <w:t xml:space="preserve">язується прийняти та оплатити виконані відповідно до </w:t>
      </w:r>
      <w:r w:rsidRPr="00C81983">
        <w:rPr>
          <w:rFonts w:eastAsia="Calibri"/>
          <w:sz w:val="24"/>
          <w:szCs w:val="24"/>
          <w:lang w:val="uk-UA"/>
        </w:rPr>
        <w:t>п.1.1 Робо</w:t>
      </w:r>
      <w:r w:rsidRPr="00C81983">
        <w:rPr>
          <w:rFonts w:eastAsia="Calibri"/>
          <w:noProof/>
          <w:sz w:val="24"/>
          <w:szCs w:val="24"/>
          <w:lang w:val="uk-UA"/>
        </w:rPr>
        <w:t>ти в порядку, передбаченому цим Договором.</w:t>
      </w:r>
    </w:p>
    <w:p w:rsidR="00AA0422" w:rsidRPr="00C81983" w:rsidRDefault="00AA0422" w:rsidP="00AA0422">
      <w:pPr>
        <w:numPr>
          <w:ilvl w:val="1"/>
          <w:numId w:val="23"/>
        </w:numPr>
        <w:tabs>
          <w:tab w:val="left" w:pos="0"/>
          <w:tab w:val="left" w:pos="426"/>
          <w:tab w:val="left" w:pos="567"/>
        </w:tabs>
        <w:ind w:left="0" w:right="283" w:firstLine="0"/>
        <w:jc w:val="both"/>
        <w:rPr>
          <w:rFonts w:eastAsia="Calibri"/>
          <w:sz w:val="24"/>
          <w:szCs w:val="24"/>
          <w:lang w:val="uk-UA"/>
        </w:rPr>
      </w:pPr>
      <w:r w:rsidRPr="00C81983">
        <w:rPr>
          <w:rFonts w:eastAsia="Calibri"/>
          <w:sz w:val="24"/>
          <w:szCs w:val="24"/>
          <w:lang w:val="uk-UA"/>
        </w:rPr>
        <w:t>За необхідності залучення до виконання Робіт спеціалізованих проектних організацій, Виконавець залучає в процесі проектування такі організації на умовах субпідряду за погодженням з Замовником.</w:t>
      </w:r>
    </w:p>
    <w:p w:rsidR="00AA0422" w:rsidRPr="00C81983" w:rsidRDefault="00AA0422" w:rsidP="00AA0422">
      <w:pPr>
        <w:numPr>
          <w:ilvl w:val="1"/>
          <w:numId w:val="23"/>
        </w:numPr>
        <w:tabs>
          <w:tab w:val="left" w:pos="0"/>
          <w:tab w:val="left" w:pos="426"/>
          <w:tab w:val="left" w:pos="567"/>
        </w:tabs>
        <w:ind w:left="0" w:right="283" w:firstLine="0"/>
        <w:jc w:val="both"/>
        <w:rPr>
          <w:rFonts w:eastAsia="Calibri"/>
          <w:sz w:val="24"/>
          <w:szCs w:val="24"/>
          <w:lang w:val="uk-UA"/>
        </w:rPr>
      </w:pPr>
      <w:r w:rsidRPr="00C81983">
        <w:rPr>
          <w:rFonts w:eastAsia="Calibri"/>
          <w:sz w:val="24"/>
          <w:szCs w:val="24"/>
          <w:lang w:val="uk-UA"/>
        </w:rPr>
        <w:t>Керуючись п.12 Постанови Кабінету Міністрів України від 11 травня 2011р. №560 (зі змінами)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Замовник доручає Виконавцю повноваження щодо проходження експертизи проектної документації в експертній організації</w:t>
      </w:r>
      <w:r w:rsidRPr="00C81983">
        <w:rPr>
          <w:sz w:val="24"/>
          <w:szCs w:val="24"/>
          <w:lang w:val="uk-UA"/>
        </w:rPr>
        <w:t>.</w:t>
      </w:r>
    </w:p>
    <w:p w:rsidR="0082575E" w:rsidRPr="00C81983" w:rsidRDefault="0082575E" w:rsidP="00AA0422">
      <w:pPr>
        <w:numPr>
          <w:ilvl w:val="1"/>
          <w:numId w:val="23"/>
        </w:numPr>
        <w:tabs>
          <w:tab w:val="left" w:pos="0"/>
          <w:tab w:val="left" w:pos="426"/>
          <w:tab w:val="left" w:pos="567"/>
        </w:tabs>
        <w:ind w:left="0" w:right="283" w:firstLine="0"/>
        <w:jc w:val="both"/>
        <w:rPr>
          <w:rFonts w:eastAsia="Calibri"/>
          <w:sz w:val="24"/>
          <w:szCs w:val="24"/>
          <w:lang w:val="uk-UA"/>
        </w:rPr>
      </w:pPr>
      <w:r w:rsidRPr="00C81983">
        <w:rPr>
          <w:rFonts w:eastAsia="Calibri"/>
          <w:sz w:val="24"/>
          <w:szCs w:val="24"/>
          <w:lang w:val="uk-UA"/>
        </w:rPr>
        <w:t>«Замовник» делегує «</w:t>
      </w:r>
      <w:r w:rsidR="00907566" w:rsidRPr="00C81983">
        <w:rPr>
          <w:rFonts w:eastAsia="Calibri"/>
          <w:sz w:val="24"/>
          <w:szCs w:val="24"/>
          <w:lang w:val="uk-UA"/>
        </w:rPr>
        <w:t>Виконавцю</w:t>
      </w:r>
      <w:r w:rsidRPr="00C81983">
        <w:rPr>
          <w:rFonts w:eastAsia="Calibri"/>
          <w:sz w:val="24"/>
          <w:szCs w:val="24"/>
          <w:lang w:val="uk-UA"/>
        </w:rPr>
        <w:t>» права «Замовника» в частині замовлення та оплати експертизи кошторисної документації.</w:t>
      </w:r>
    </w:p>
    <w:p w:rsidR="00C01D8D" w:rsidRPr="00C81983" w:rsidRDefault="00C01D8D" w:rsidP="00150EFF">
      <w:pPr>
        <w:tabs>
          <w:tab w:val="left" w:pos="0"/>
          <w:tab w:val="left" w:pos="4984"/>
        </w:tabs>
        <w:ind w:right="283"/>
        <w:rPr>
          <w:rFonts w:eastAsia="Calibri"/>
          <w:b/>
          <w:bCs/>
          <w:sz w:val="24"/>
          <w:szCs w:val="24"/>
          <w:lang w:val="uk-UA"/>
        </w:rPr>
      </w:pPr>
    </w:p>
    <w:p w:rsidR="00AA0422" w:rsidRPr="00C81983" w:rsidRDefault="00AA0422" w:rsidP="00AA0422">
      <w:pPr>
        <w:tabs>
          <w:tab w:val="left" w:pos="0"/>
          <w:tab w:val="left" w:pos="4984"/>
        </w:tabs>
        <w:ind w:left="4820" w:right="283" w:hanging="1559"/>
        <w:rPr>
          <w:rFonts w:eastAsia="Calibri"/>
          <w:b/>
          <w:bCs/>
          <w:sz w:val="24"/>
          <w:szCs w:val="24"/>
          <w:lang w:val="uk-UA"/>
        </w:rPr>
      </w:pPr>
      <w:r w:rsidRPr="00C81983">
        <w:rPr>
          <w:rFonts w:eastAsia="Calibri"/>
          <w:b/>
          <w:bCs/>
          <w:sz w:val="24"/>
          <w:szCs w:val="24"/>
          <w:lang w:val="uk-UA"/>
        </w:rPr>
        <w:t>2.Терміни виконання Робіт</w:t>
      </w:r>
    </w:p>
    <w:p w:rsidR="00AA0422" w:rsidRPr="00C81983" w:rsidRDefault="00AA0422" w:rsidP="00AA0422">
      <w:pPr>
        <w:tabs>
          <w:tab w:val="left" w:pos="0"/>
          <w:tab w:val="left" w:pos="426"/>
          <w:tab w:val="left" w:pos="4984"/>
        </w:tabs>
        <w:ind w:right="283"/>
        <w:jc w:val="both"/>
        <w:rPr>
          <w:rFonts w:eastAsia="Calibri"/>
          <w:sz w:val="24"/>
          <w:szCs w:val="24"/>
          <w:lang w:val="uk-UA"/>
        </w:rPr>
      </w:pPr>
      <w:r w:rsidRPr="00C81983">
        <w:rPr>
          <w:rFonts w:eastAsia="Calibri"/>
          <w:sz w:val="24"/>
          <w:szCs w:val="24"/>
          <w:lang w:val="uk-UA"/>
        </w:rPr>
        <w:t xml:space="preserve">2.1. Термін виконання Робіт:  </w:t>
      </w:r>
    </w:p>
    <w:p w:rsidR="00AA0422" w:rsidRPr="00C81983" w:rsidRDefault="00AA0422" w:rsidP="00AA0422">
      <w:pPr>
        <w:tabs>
          <w:tab w:val="left" w:pos="0"/>
          <w:tab w:val="left" w:pos="426"/>
          <w:tab w:val="left" w:pos="4984"/>
        </w:tabs>
        <w:ind w:right="283"/>
        <w:jc w:val="both"/>
        <w:rPr>
          <w:rFonts w:eastAsia="Calibri"/>
          <w:sz w:val="24"/>
          <w:szCs w:val="24"/>
          <w:lang w:val="uk-UA"/>
        </w:rPr>
      </w:pPr>
      <w:r w:rsidRPr="00C81983">
        <w:rPr>
          <w:rFonts w:eastAsia="Calibri"/>
          <w:sz w:val="24"/>
          <w:szCs w:val="24"/>
          <w:lang w:val="uk-UA"/>
        </w:rPr>
        <w:t>початок:     з моменту укладання Договору;</w:t>
      </w:r>
    </w:p>
    <w:p w:rsidR="00AA0422" w:rsidRPr="00C81983" w:rsidRDefault="00AA0422" w:rsidP="00AA0422">
      <w:pPr>
        <w:tabs>
          <w:tab w:val="left" w:pos="0"/>
          <w:tab w:val="left" w:pos="426"/>
          <w:tab w:val="left" w:pos="4984"/>
        </w:tabs>
        <w:ind w:right="283"/>
        <w:jc w:val="both"/>
        <w:rPr>
          <w:rFonts w:eastAsia="Calibri"/>
          <w:b/>
          <w:sz w:val="24"/>
          <w:szCs w:val="24"/>
          <w:lang w:val="uk-UA"/>
        </w:rPr>
      </w:pPr>
      <w:r w:rsidRPr="00C81983">
        <w:rPr>
          <w:rFonts w:eastAsia="Calibri"/>
          <w:sz w:val="24"/>
          <w:szCs w:val="24"/>
          <w:lang w:val="uk-UA"/>
        </w:rPr>
        <w:lastRenderedPageBreak/>
        <w:t>закінчення</w:t>
      </w:r>
      <w:r w:rsidRPr="00C81983">
        <w:rPr>
          <w:rFonts w:eastAsia="Calibri"/>
          <w:b/>
          <w:color w:val="000000"/>
          <w:sz w:val="24"/>
          <w:szCs w:val="24"/>
          <w:lang w:val="uk-UA"/>
        </w:rPr>
        <w:t xml:space="preserve">:   </w:t>
      </w:r>
      <w:r w:rsidR="00C01D8D" w:rsidRPr="00C81983">
        <w:rPr>
          <w:rFonts w:eastAsia="Calibri"/>
          <w:b/>
          <w:color w:val="000000"/>
          <w:sz w:val="24"/>
          <w:szCs w:val="24"/>
          <w:lang w:val="uk-UA"/>
        </w:rPr>
        <w:t>30</w:t>
      </w:r>
      <w:r w:rsidRPr="00C81983">
        <w:rPr>
          <w:rFonts w:eastAsia="Calibri"/>
          <w:b/>
          <w:color w:val="000000"/>
          <w:sz w:val="24"/>
          <w:szCs w:val="24"/>
          <w:lang w:val="uk-UA"/>
        </w:rPr>
        <w:t>.</w:t>
      </w:r>
      <w:r w:rsidR="00C01D8D" w:rsidRPr="00C81983">
        <w:rPr>
          <w:rFonts w:eastAsia="Calibri"/>
          <w:b/>
          <w:color w:val="000000"/>
          <w:sz w:val="24"/>
          <w:szCs w:val="24"/>
          <w:lang w:val="uk-UA"/>
        </w:rPr>
        <w:t>05</w:t>
      </w:r>
      <w:r w:rsidRPr="00C81983">
        <w:rPr>
          <w:rFonts w:eastAsia="Calibri"/>
          <w:b/>
          <w:color w:val="000000"/>
          <w:sz w:val="24"/>
          <w:szCs w:val="24"/>
          <w:lang w:val="uk-UA"/>
        </w:rPr>
        <w:t>.2023 року.</w:t>
      </w:r>
    </w:p>
    <w:p w:rsidR="00AA0422" w:rsidRPr="00C81983" w:rsidRDefault="00AA0422" w:rsidP="00AA0422">
      <w:pPr>
        <w:tabs>
          <w:tab w:val="left" w:pos="0"/>
          <w:tab w:val="left" w:pos="426"/>
          <w:tab w:val="left" w:pos="4984"/>
        </w:tabs>
        <w:ind w:right="283"/>
        <w:jc w:val="both"/>
        <w:rPr>
          <w:rFonts w:eastAsia="Calibri"/>
          <w:sz w:val="24"/>
          <w:szCs w:val="24"/>
          <w:lang w:val="uk-UA"/>
        </w:rPr>
      </w:pPr>
      <w:r w:rsidRPr="00C81983">
        <w:rPr>
          <w:rFonts w:eastAsia="Calibri"/>
          <w:sz w:val="24"/>
          <w:szCs w:val="24"/>
          <w:lang w:val="uk-UA"/>
        </w:rPr>
        <w:t xml:space="preserve">2.2. Зміст, терміни виконання та передачі Замовнику основних етапів Робіт визначаються у Додатку №1. </w:t>
      </w:r>
    </w:p>
    <w:p w:rsidR="00AA0422" w:rsidRPr="00C81983" w:rsidRDefault="00AA0422" w:rsidP="00AA0422">
      <w:pPr>
        <w:tabs>
          <w:tab w:val="left" w:pos="0"/>
          <w:tab w:val="left" w:pos="360"/>
          <w:tab w:val="left" w:pos="426"/>
          <w:tab w:val="left" w:pos="4984"/>
        </w:tabs>
        <w:ind w:right="283"/>
        <w:jc w:val="both"/>
        <w:rPr>
          <w:rFonts w:eastAsia="Calibri"/>
          <w:sz w:val="24"/>
          <w:szCs w:val="24"/>
          <w:lang w:val="uk-UA"/>
        </w:rPr>
      </w:pPr>
      <w:r w:rsidRPr="00C81983">
        <w:rPr>
          <w:rFonts w:eastAsia="Calibri"/>
          <w:sz w:val="24"/>
          <w:szCs w:val="24"/>
          <w:lang w:val="uk-UA"/>
        </w:rPr>
        <w:t>2.3. Терміни виконання Робіт можуть бути змінені (з оформленням додаткової угоди) у разі:</w:t>
      </w:r>
    </w:p>
    <w:p w:rsidR="00AA0422" w:rsidRPr="00C81983" w:rsidRDefault="00AA0422" w:rsidP="00AA0422">
      <w:pPr>
        <w:tabs>
          <w:tab w:val="left" w:pos="0"/>
          <w:tab w:val="left" w:pos="426"/>
          <w:tab w:val="left" w:pos="4984"/>
        </w:tabs>
        <w:ind w:right="283"/>
        <w:jc w:val="both"/>
        <w:rPr>
          <w:rFonts w:eastAsia="Calibri"/>
          <w:sz w:val="24"/>
          <w:szCs w:val="24"/>
          <w:lang w:val="uk-UA"/>
        </w:rPr>
      </w:pPr>
      <w:r w:rsidRPr="00C81983">
        <w:rPr>
          <w:rFonts w:eastAsia="Calibri"/>
          <w:sz w:val="24"/>
          <w:szCs w:val="24"/>
          <w:lang w:val="uk-UA"/>
        </w:rPr>
        <w:t>- внесення змін у завдання на проектування;</w:t>
      </w:r>
    </w:p>
    <w:p w:rsidR="00AA0422" w:rsidRPr="00C81983" w:rsidRDefault="00AA0422" w:rsidP="00AA0422">
      <w:pPr>
        <w:tabs>
          <w:tab w:val="left" w:pos="360"/>
          <w:tab w:val="left" w:pos="4984"/>
        </w:tabs>
        <w:ind w:right="283"/>
        <w:jc w:val="both"/>
        <w:rPr>
          <w:rFonts w:eastAsia="Calibri"/>
          <w:sz w:val="24"/>
          <w:szCs w:val="24"/>
          <w:lang w:val="uk-UA"/>
        </w:rPr>
      </w:pPr>
      <w:r w:rsidRPr="00C81983">
        <w:rPr>
          <w:rFonts w:eastAsia="Calibri"/>
          <w:sz w:val="24"/>
          <w:szCs w:val="24"/>
          <w:lang w:val="uk-UA"/>
        </w:rPr>
        <w:t>- в залежності від обсягів реального фінансування, зміни бюджетних призначень.</w:t>
      </w:r>
    </w:p>
    <w:p w:rsidR="00AA0422" w:rsidRPr="00C81983" w:rsidRDefault="00AA0422" w:rsidP="00AA0422">
      <w:pPr>
        <w:tabs>
          <w:tab w:val="left" w:pos="4984"/>
        </w:tabs>
        <w:ind w:right="283"/>
        <w:rPr>
          <w:rFonts w:eastAsia="Calibri"/>
          <w:b/>
          <w:bCs/>
          <w:sz w:val="24"/>
          <w:szCs w:val="24"/>
          <w:lang w:val="uk-UA"/>
        </w:rPr>
      </w:pPr>
    </w:p>
    <w:p w:rsidR="00AA0422" w:rsidRPr="00C81983" w:rsidRDefault="00AA0422" w:rsidP="00AA0422">
      <w:pPr>
        <w:tabs>
          <w:tab w:val="left" w:pos="4984"/>
        </w:tabs>
        <w:ind w:right="283" w:firstLine="709"/>
        <w:jc w:val="center"/>
        <w:rPr>
          <w:rFonts w:eastAsia="Calibri"/>
          <w:b/>
          <w:bCs/>
          <w:sz w:val="24"/>
          <w:szCs w:val="24"/>
          <w:lang w:val="uk-UA"/>
        </w:rPr>
      </w:pPr>
      <w:r w:rsidRPr="00C81983">
        <w:rPr>
          <w:rFonts w:eastAsia="Calibri"/>
          <w:b/>
          <w:bCs/>
          <w:sz w:val="24"/>
          <w:szCs w:val="24"/>
          <w:lang w:val="uk-UA"/>
        </w:rPr>
        <w:t>3. Вартість Робіт і порядок проведення розрахунків</w:t>
      </w:r>
    </w:p>
    <w:p w:rsidR="00AA0422" w:rsidRPr="00C81983" w:rsidRDefault="00AA0422" w:rsidP="00AA0422">
      <w:pPr>
        <w:tabs>
          <w:tab w:val="left" w:pos="1134"/>
        </w:tabs>
        <w:ind w:right="283"/>
        <w:jc w:val="both"/>
        <w:rPr>
          <w:rFonts w:eastAsia="Calibri"/>
          <w:sz w:val="24"/>
          <w:szCs w:val="24"/>
          <w:lang w:val="uk-UA"/>
        </w:rPr>
      </w:pPr>
      <w:r w:rsidRPr="00C81983">
        <w:rPr>
          <w:rFonts w:eastAsia="Calibri"/>
          <w:sz w:val="24"/>
          <w:szCs w:val="24"/>
          <w:lang w:val="uk-UA"/>
        </w:rPr>
        <w:t xml:space="preserve">3.1. Договірна ціна є динамічною та визначається на підставі Настанови з визначенням вартості проектних, науково-проектних, вишукувальних робіт та експертизи проектної документації у будівництві, ціновою пропозицією та погоджена Сторонами в Протоколі погодження договірної ціни, що є додатком до цього Договору (в подальшому – «Додаток № 2») і становить: </w:t>
      </w:r>
    </w:p>
    <w:p w:rsidR="00AA0422" w:rsidRPr="00C81983" w:rsidRDefault="00AA0422" w:rsidP="00AA0422">
      <w:pPr>
        <w:ind w:right="283"/>
        <w:jc w:val="both"/>
        <w:rPr>
          <w:rFonts w:eastAsia="Calibri"/>
          <w:sz w:val="24"/>
          <w:szCs w:val="24"/>
          <w:lang w:val="uk-UA"/>
        </w:rPr>
      </w:pPr>
      <w:r w:rsidRPr="00C81983">
        <w:rPr>
          <w:rFonts w:eastAsia="Calibri"/>
          <w:sz w:val="24"/>
          <w:szCs w:val="24"/>
          <w:lang w:val="uk-UA"/>
        </w:rPr>
        <w:t>-  вартість проектних робіт: _____ грн. ( _____ гривень __ копійок), в тому числі ПДВ 20% – ____ грн</w:t>
      </w:r>
    </w:p>
    <w:p w:rsidR="00AA0422" w:rsidRPr="00C81983" w:rsidRDefault="00AA0422" w:rsidP="00AA0422">
      <w:pPr>
        <w:ind w:right="283"/>
        <w:jc w:val="both"/>
        <w:rPr>
          <w:rFonts w:eastAsia="Calibri"/>
          <w:sz w:val="24"/>
          <w:szCs w:val="24"/>
          <w:lang w:val="uk-UA"/>
        </w:rPr>
      </w:pPr>
      <w:r w:rsidRPr="00C81983">
        <w:rPr>
          <w:rFonts w:eastAsia="Calibri"/>
          <w:sz w:val="24"/>
          <w:szCs w:val="24"/>
          <w:lang w:val="uk-UA"/>
        </w:rPr>
        <w:t>- вартість експертизи проектно-кошторисної документації:</w:t>
      </w:r>
      <w:r w:rsidRPr="00C81983">
        <w:rPr>
          <w:color w:val="000000"/>
          <w:sz w:val="24"/>
          <w:szCs w:val="24"/>
          <w:lang w:val="uk-UA"/>
        </w:rPr>
        <w:t xml:space="preserve"> </w:t>
      </w:r>
      <w:r w:rsidRPr="00C81983">
        <w:rPr>
          <w:rFonts w:eastAsia="Calibri"/>
          <w:sz w:val="24"/>
          <w:szCs w:val="24"/>
          <w:lang w:val="uk-UA"/>
        </w:rPr>
        <w:t>______ грн. ( _______ гривень __ копійок), в тому числі ПДВ 20% – ____ грн</w:t>
      </w:r>
    </w:p>
    <w:p w:rsidR="00AA0422" w:rsidRPr="00C81983" w:rsidRDefault="00AA0422" w:rsidP="00AA0422">
      <w:pPr>
        <w:ind w:right="283"/>
        <w:jc w:val="both"/>
        <w:rPr>
          <w:rFonts w:eastAsia="Calibri"/>
          <w:sz w:val="24"/>
          <w:szCs w:val="24"/>
          <w:lang w:val="uk-UA"/>
        </w:rPr>
      </w:pPr>
      <w:r w:rsidRPr="00C81983">
        <w:rPr>
          <w:rFonts w:eastAsia="Calibri"/>
          <w:b/>
          <w:sz w:val="24"/>
          <w:szCs w:val="24"/>
          <w:lang w:val="uk-UA"/>
        </w:rPr>
        <w:t xml:space="preserve">Разом сума </w:t>
      </w:r>
      <w:r w:rsidRPr="00C81983">
        <w:rPr>
          <w:rFonts w:eastAsia="Calibri"/>
          <w:sz w:val="24"/>
          <w:szCs w:val="24"/>
          <w:lang w:val="uk-UA"/>
        </w:rPr>
        <w:t>_</w:t>
      </w:r>
      <w:r w:rsidRPr="00C81983">
        <w:rPr>
          <w:rFonts w:eastAsia="Calibri"/>
          <w:b/>
          <w:sz w:val="24"/>
          <w:szCs w:val="24"/>
          <w:lang w:val="uk-UA"/>
        </w:rPr>
        <w:t>_____ грн. ( _______ гривень __ копійок), в тому числі ПДВ 20% – ____ грн</w:t>
      </w:r>
    </w:p>
    <w:p w:rsidR="00AA0422" w:rsidRPr="00C81983" w:rsidRDefault="00AA0422" w:rsidP="00AA0422">
      <w:pPr>
        <w:tabs>
          <w:tab w:val="left" w:pos="1134"/>
        </w:tabs>
        <w:ind w:right="283"/>
        <w:jc w:val="both"/>
        <w:rPr>
          <w:rFonts w:eastAsia="Calibri"/>
          <w:sz w:val="24"/>
          <w:szCs w:val="24"/>
          <w:lang w:val="uk-UA"/>
        </w:rPr>
      </w:pPr>
      <w:r w:rsidRPr="00C81983">
        <w:rPr>
          <w:rFonts w:eastAsia="Calibri"/>
          <w:sz w:val="24"/>
          <w:szCs w:val="24"/>
          <w:lang w:val="uk-UA"/>
        </w:rPr>
        <w:t>Договірна ціна включає вартість проектних робіт, вартість експертизи проектно-кошторисної документації, ПДВ 20% згідно з Додатком №3 та визначається із застосуванням Настанови з визначенням вартості проектних, науково-проектних, вишукувальних робіт та експертизи проектної документації у будівництві  і погоджується Сторонами.</w:t>
      </w:r>
    </w:p>
    <w:p w:rsidR="00AA0422" w:rsidRPr="00C81983" w:rsidRDefault="00AA0422" w:rsidP="00AA0422">
      <w:pPr>
        <w:tabs>
          <w:tab w:val="left" w:pos="1134"/>
        </w:tabs>
        <w:ind w:right="283"/>
        <w:jc w:val="both"/>
        <w:rPr>
          <w:rFonts w:eastAsia="Calibri"/>
          <w:sz w:val="24"/>
          <w:szCs w:val="24"/>
          <w:lang w:val="uk-UA"/>
        </w:rPr>
      </w:pPr>
      <w:r w:rsidRPr="00C81983">
        <w:rPr>
          <w:rFonts w:eastAsia="Calibri"/>
          <w:sz w:val="24"/>
          <w:szCs w:val="24"/>
          <w:lang w:val="uk-UA"/>
        </w:rPr>
        <w:t xml:space="preserve">3.2. Розрахунки за виконані роботи в сумі, що визначена в п. 3.1. Договору, здійснюються після проходження експертизи на підставі підписаних </w:t>
      </w:r>
      <w:r w:rsidRPr="00C81983">
        <w:rPr>
          <w:sz w:val="24"/>
          <w:szCs w:val="24"/>
          <w:lang w:val="uk-UA"/>
        </w:rPr>
        <w:t>Акту приймання передачі проектно-кошторисної документації (в тому числі відшкодування витрат по експертизі проекту)</w:t>
      </w:r>
      <w:r w:rsidRPr="00C81983">
        <w:rPr>
          <w:rFonts w:eastAsia="Calibri"/>
          <w:sz w:val="24"/>
          <w:szCs w:val="24"/>
          <w:lang w:val="uk-UA"/>
        </w:rPr>
        <w:t xml:space="preserve"> не пізніше 30-ти (тридцяти) банківських днів після надходження коштів відповідного призначення на рахунок Замовника шляхом перерахування коштів на розрахунковий рахунок Виконавця у розмірі визначеному у Додатку №2. </w:t>
      </w:r>
    </w:p>
    <w:p w:rsidR="00AA0422" w:rsidRPr="00C81983" w:rsidRDefault="00AA0422" w:rsidP="00AA0422">
      <w:pPr>
        <w:tabs>
          <w:tab w:val="left" w:pos="1134"/>
        </w:tabs>
        <w:ind w:right="283"/>
        <w:jc w:val="both"/>
        <w:rPr>
          <w:rFonts w:eastAsia="Calibri"/>
          <w:sz w:val="24"/>
          <w:szCs w:val="24"/>
          <w:lang w:val="uk-UA"/>
        </w:rPr>
      </w:pPr>
      <w:r w:rsidRPr="00C81983">
        <w:rPr>
          <w:rFonts w:eastAsia="Calibri"/>
          <w:sz w:val="24"/>
          <w:szCs w:val="24"/>
          <w:lang w:val="uk-UA"/>
        </w:rPr>
        <w:t>3.3. Розрахунки за виконані Роботи здійснюються відповідно до вимог Бюджетного кодексу України (ст.48 та ст.49).</w:t>
      </w:r>
    </w:p>
    <w:p w:rsidR="00AA0422" w:rsidRPr="00C81983" w:rsidRDefault="00AA0422" w:rsidP="00AA0422">
      <w:pPr>
        <w:ind w:right="283"/>
        <w:jc w:val="both"/>
        <w:rPr>
          <w:sz w:val="24"/>
          <w:szCs w:val="24"/>
          <w:lang w:val="uk-UA"/>
        </w:rPr>
      </w:pPr>
      <w:r w:rsidRPr="00C81983">
        <w:rPr>
          <w:sz w:val="24"/>
          <w:szCs w:val="24"/>
          <w:lang w:val="uk-UA"/>
        </w:rPr>
        <w:t>3.4. У разі затримки бюджетного фінансування, розрахунок здійснюється не пізніше 30 (тридцяти) банківських днів з дати отримання Замовником бюджетних коштів на фінансування проектних робіт на свій розрахунковий рахунок.</w:t>
      </w:r>
    </w:p>
    <w:p w:rsidR="00AA0422" w:rsidRPr="00C81983" w:rsidRDefault="00AA0422" w:rsidP="00AA0422">
      <w:pPr>
        <w:ind w:right="283"/>
        <w:jc w:val="both"/>
        <w:rPr>
          <w:sz w:val="24"/>
          <w:szCs w:val="24"/>
          <w:lang w:val="uk-UA"/>
        </w:rPr>
      </w:pPr>
      <w:r w:rsidRPr="00C81983">
        <w:rPr>
          <w:sz w:val="24"/>
          <w:szCs w:val="24"/>
          <w:lang w:val="uk-UA"/>
        </w:rPr>
        <w:t>3.5. Бюджетні зобов’язання за Договором виникають у разі наявності бюджетних призначень та надходження коштів на рахунок Замовника.</w:t>
      </w:r>
    </w:p>
    <w:p w:rsidR="00AA0422" w:rsidRPr="00C81983" w:rsidRDefault="008B1A29" w:rsidP="008B1A29">
      <w:pPr>
        <w:pStyle w:val="af"/>
        <w:ind w:left="-142" w:firstLine="0"/>
        <w:rPr>
          <w:color w:val="auto"/>
          <w:position w:val="6"/>
          <w:sz w:val="24"/>
          <w:szCs w:val="24"/>
          <w:lang w:val="uk-UA"/>
        </w:rPr>
      </w:pPr>
      <w:r w:rsidRPr="00C81983">
        <w:rPr>
          <w:color w:val="auto"/>
          <w:position w:val="6"/>
          <w:sz w:val="24"/>
          <w:szCs w:val="24"/>
          <w:lang w:val="uk-UA"/>
        </w:rPr>
        <w:t xml:space="preserve">  </w:t>
      </w:r>
      <w:r w:rsidR="00AA0422" w:rsidRPr="00C81983">
        <w:rPr>
          <w:color w:val="auto"/>
          <w:position w:val="6"/>
          <w:sz w:val="24"/>
          <w:szCs w:val="24"/>
          <w:lang w:val="uk-UA"/>
        </w:rPr>
        <w:t xml:space="preserve"> </w:t>
      </w:r>
      <w:r w:rsidRPr="00C81983">
        <w:rPr>
          <w:color w:val="auto"/>
          <w:position w:val="6"/>
          <w:sz w:val="24"/>
          <w:szCs w:val="24"/>
          <w:lang w:val="uk-UA"/>
        </w:rPr>
        <w:t>3.6 «Роботи» за цим Договором фінансуються за рахунок коштів бюджету міста Києва на 202</w:t>
      </w:r>
      <w:r w:rsidR="00C965EE" w:rsidRPr="00C81983">
        <w:rPr>
          <w:color w:val="auto"/>
          <w:position w:val="6"/>
          <w:sz w:val="24"/>
          <w:szCs w:val="24"/>
          <w:lang w:val="uk-UA"/>
        </w:rPr>
        <w:t>3</w:t>
      </w:r>
      <w:r w:rsidRPr="00C81983">
        <w:rPr>
          <w:color w:val="auto"/>
          <w:position w:val="6"/>
          <w:sz w:val="24"/>
          <w:szCs w:val="24"/>
          <w:lang w:val="uk-UA"/>
        </w:rPr>
        <w:t xml:space="preserve">  рік та у відповідності до Постанови КМУ від 22.07.2022 № 831.</w:t>
      </w:r>
    </w:p>
    <w:p w:rsidR="00AA0422" w:rsidRPr="00C81983" w:rsidRDefault="00AA0422" w:rsidP="00AA0422">
      <w:pPr>
        <w:ind w:right="283"/>
        <w:rPr>
          <w:sz w:val="24"/>
          <w:szCs w:val="24"/>
          <w:lang w:val="uk-UA"/>
        </w:rPr>
      </w:pPr>
      <w:r w:rsidRPr="00C81983">
        <w:rPr>
          <w:sz w:val="24"/>
          <w:szCs w:val="24"/>
          <w:lang w:val="uk-UA"/>
        </w:rPr>
        <w:t>3.7. Договірна ціна підлягає коригуванню у наступних випадках:</w:t>
      </w:r>
    </w:p>
    <w:p w:rsidR="00AA0422" w:rsidRPr="00C81983" w:rsidRDefault="00AA0422" w:rsidP="00AA0422">
      <w:pPr>
        <w:numPr>
          <w:ilvl w:val="0"/>
          <w:numId w:val="17"/>
        </w:numPr>
        <w:ind w:right="283" w:firstLine="0"/>
        <w:jc w:val="both"/>
        <w:rPr>
          <w:sz w:val="24"/>
          <w:szCs w:val="24"/>
          <w:lang w:val="uk-UA"/>
        </w:rPr>
      </w:pPr>
      <w:r w:rsidRPr="00C81983">
        <w:rPr>
          <w:sz w:val="24"/>
          <w:szCs w:val="24"/>
          <w:lang w:val="uk-UA"/>
        </w:rPr>
        <w:t>внесення змін Замовником у завдання на проектування;</w:t>
      </w:r>
    </w:p>
    <w:p w:rsidR="00AA0422" w:rsidRPr="00C81983" w:rsidRDefault="00AA0422" w:rsidP="00AA0422">
      <w:pPr>
        <w:numPr>
          <w:ilvl w:val="0"/>
          <w:numId w:val="17"/>
        </w:numPr>
        <w:ind w:right="283" w:firstLine="0"/>
        <w:jc w:val="both"/>
        <w:rPr>
          <w:sz w:val="24"/>
          <w:szCs w:val="24"/>
          <w:lang w:val="uk-UA"/>
        </w:rPr>
      </w:pPr>
      <w:r w:rsidRPr="00C81983">
        <w:rPr>
          <w:sz w:val="24"/>
          <w:szCs w:val="24"/>
          <w:lang w:val="uk-UA"/>
        </w:rPr>
        <w:t>в залежності від обсягів реального фінансування;</w:t>
      </w:r>
    </w:p>
    <w:p w:rsidR="00AA0422" w:rsidRPr="00C81983" w:rsidRDefault="00AA0422" w:rsidP="00AA0422">
      <w:pPr>
        <w:numPr>
          <w:ilvl w:val="0"/>
          <w:numId w:val="17"/>
        </w:numPr>
        <w:ind w:right="283" w:firstLine="0"/>
        <w:jc w:val="both"/>
        <w:rPr>
          <w:sz w:val="24"/>
          <w:szCs w:val="24"/>
          <w:lang w:val="uk-UA"/>
        </w:rPr>
      </w:pPr>
      <w:r w:rsidRPr="00C81983">
        <w:rPr>
          <w:sz w:val="24"/>
          <w:szCs w:val="24"/>
          <w:lang w:val="uk-UA"/>
        </w:rPr>
        <w:t>у випадку коригування вартості проектних робіт (збільшення або зменшення) за результатами Позитивного експертного  звіту.</w:t>
      </w:r>
    </w:p>
    <w:p w:rsidR="00AA0422" w:rsidRPr="00C81983" w:rsidRDefault="00AA0422" w:rsidP="00AA0422">
      <w:pPr>
        <w:autoSpaceDE w:val="0"/>
        <w:autoSpaceDN w:val="0"/>
        <w:adjustRightInd w:val="0"/>
        <w:ind w:right="283"/>
        <w:jc w:val="both"/>
        <w:rPr>
          <w:sz w:val="24"/>
          <w:szCs w:val="24"/>
          <w:lang w:val="uk-UA"/>
        </w:rPr>
      </w:pPr>
      <w:r w:rsidRPr="00C81983">
        <w:rPr>
          <w:sz w:val="24"/>
          <w:szCs w:val="24"/>
          <w:lang w:val="uk-UA"/>
        </w:rPr>
        <w:t xml:space="preserve">3.8. Коригування договірної ціни оформлюється шляхом підписання додаткових угод до цього Договору. </w:t>
      </w:r>
    </w:p>
    <w:p w:rsidR="00AA0422" w:rsidRPr="00C81983" w:rsidRDefault="00AA0422" w:rsidP="00AA0422">
      <w:pPr>
        <w:autoSpaceDE w:val="0"/>
        <w:autoSpaceDN w:val="0"/>
        <w:adjustRightInd w:val="0"/>
        <w:ind w:right="283"/>
        <w:jc w:val="both"/>
        <w:rPr>
          <w:sz w:val="24"/>
          <w:szCs w:val="24"/>
          <w:lang w:val="uk-UA"/>
        </w:rPr>
      </w:pPr>
      <w:r w:rsidRPr="00C81983">
        <w:rPr>
          <w:sz w:val="24"/>
          <w:szCs w:val="24"/>
          <w:lang w:val="uk-UA"/>
        </w:rPr>
        <w:t>3.9. Ціни на роботи встановлюються в національній валюті України.</w:t>
      </w:r>
    </w:p>
    <w:p w:rsidR="00AA0422" w:rsidRPr="00C81983" w:rsidRDefault="00AA0422" w:rsidP="00AA0422">
      <w:pPr>
        <w:autoSpaceDE w:val="0"/>
        <w:autoSpaceDN w:val="0"/>
        <w:adjustRightInd w:val="0"/>
        <w:ind w:right="283"/>
        <w:jc w:val="both"/>
        <w:rPr>
          <w:sz w:val="24"/>
          <w:szCs w:val="24"/>
          <w:lang w:val="uk-UA"/>
        </w:rPr>
      </w:pPr>
      <w:r w:rsidRPr="00C81983">
        <w:rPr>
          <w:sz w:val="24"/>
          <w:szCs w:val="24"/>
          <w:lang w:val="uk-UA"/>
        </w:rPr>
        <w:t>3.10. Статус платника податку:</w:t>
      </w:r>
    </w:p>
    <w:p w:rsidR="00AA0422" w:rsidRPr="00C81983" w:rsidRDefault="00AA0422" w:rsidP="00AA0422">
      <w:pPr>
        <w:autoSpaceDE w:val="0"/>
        <w:autoSpaceDN w:val="0"/>
        <w:adjustRightInd w:val="0"/>
        <w:ind w:right="283"/>
        <w:jc w:val="both"/>
        <w:rPr>
          <w:sz w:val="24"/>
          <w:szCs w:val="24"/>
          <w:lang w:val="uk-UA"/>
        </w:rPr>
      </w:pPr>
      <w:r w:rsidRPr="00C81983">
        <w:rPr>
          <w:sz w:val="24"/>
          <w:szCs w:val="24"/>
          <w:lang w:val="uk-UA"/>
        </w:rPr>
        <w:t>3.10.1. Замовник: Бюджетна та неприбуткова організація.</w:t>
      </w:r>
    </w:p>
    <w:p w:rsidR="00247653" w:rsidRPr="00C81983" w:rsidRDefault="00AA0422" w:rsidP="00907566">
      <w:pPr>
        <w:autoSpaceDE w:val="0"/>
        <w:autoSpaceDN w:val="0"/>
        <w:adjustRightInd w:val="0"/>
        <w:ind w:right="283"/>
        <w:jc w:val="both"/>
        <w:rPr>
          <w:sz w:val="24"/>
          <w:szCs w:val="24"/>
          <w:lang w:val="uk-UA"/>
        </w:rPr>
      </w:pPr>
      <w:r w:rsidRPr="00C81983">
        <w:rPr>
          <w:sz w:val="24"/>
          <w:szCs w:val="24"/>
          <w:lang w:val="uk-UA"/>
        </w:rPr>
        <w:t>3.10.2. Виконавець ________________________</w:t>
      </w:r>
    </w:p>
    <w:p w:rsidR="00AA0422" w:rsidRPr="00C81983" w:rsidRDefault="00AA0422" w:rsidP="00AA0422">
      <w:pPr>
        <w:spacing w:before="120"/>
        <w:ind w:left="-357" w:right="283"/>
        <w:jc w:val="center"/>
        <w:rPr>
          <w:b/>
          <w:bCs/>
          <w:sz w:val="24"/>
          <w:szCs w:val="24"/>
          <w:lang w:val="uk-UA"/>
        </w:rPr>
      </w:pPr>
      <w:r w:rsidRPr="00C81983">
        <w:rPr>
          <w:b/>
          <w:bCs/>
          <w:sz w:val="24"/>
          <w:szCs w:val="24"/>
          <w:lang w:val="uk-UA"/>
        </w:rPr>
        <w:t>4. Порядок передачі і приймання проектних робіт</w:t>
      </w:r>
    </w:p>
    <w:p w:rsidR="00AA0422" w:rsidRPr="00C81983" w:rsidRDefault="00AA0422" w:rsidP="00AA0422">
      <w:pPr>
        <w:ind w:right="283"/>
        <w:jc w:val="both"/>
        <w:rPr>
          <w:b/>
          <w:bCs/>
          <w:sz w:val="24"/>
          <w:szCs w:val="24"/>
          <w:lang w:val="uk-UA"/>
        </w:rPr>
      </w:pPr>
      <w:r w:rsidRPr="00C81983">
        <w:rPr>
          <w:sz w:val="24"/>
          <w:szCs w:val="24"/>
          <w:lang w:val="uk-UA"/>
        </w:rPr>
        <w:t xml:space="preserve">4.1. Передача Замовнику виконаних та належним чином оформлених Робіт здійснюється згідно з </w:t>
      </w:r>
      <w:r w:rsidRPr="00C81983">
        <w:rPr>
          <w:rFonts w:eastAsia="Calibri"/>
          <w:sz w:val="24"/>
          <w:szCs w:val="24"/>
          <w:lang w:val="uk-UA"/>
        </w:rPr>
        <w:t>Актом приймання передачі проектно-кошторисної документації</w:t>
      </w:r>
      <w:r w:rsidRPr="00C81983">
        <w:rPr>
          <w:sz w:val="24"/>
          <w:szCs w:val="24"/>
          <w:lang w:val="uk-UA"/>
        </w:rPr>
        <w:t xml:space="preserve"> та </w:t>
      </w:r>
      <w:r w:rsidRPr="00C81983">
        <w:rPr>
          <w:rFonts w:eastAsia="Calibri"/>
          <w:sz w:val="24"/>
          <w:szCs w:val="24"/>
          <w:lang w:val="uk-UA"/>
        </w:rPr>
        <w:t>Акту відшкодування витрат по експертизі проекту, з додаванням оригіналу позитивного експертного звіту та копії документа на оплату робіт експертній організації</w:t>
      </w:r>
      <w:r w:rsidRPr="00C81983">
        <w:rPr>
          <w:sz w:val="24"/>
          <w:szCs w:val="24"/>
          <w:lang w:val="uk-UA"/>
        </w:rPr>
        <w:t>, які готує Виконавець у двох примірниках та надає на узгодження Замовнику.</w:t>
      </w:r>
    </w:p>
    <w:p w:rsidR="00AA0422" w:rsidRPr="00C81983" w:rsidRDefault="00AA0422" w:rsidP="00AA0422">
      <w:pPr>
        <w:ind w:right="283"/>
        <w:jc w:val="both"/>
        <w:rPr>
          <w:spacing w:val="-14"/>
          <w:sz w:val="24"/>
          <w:szCs w:val="24"/>
          <w:lang w:val="uk-UA"/>
        </w:rPr>
      </w:pPr>
      <w:r w:rsidRPr="00C81983">
        <w:rPr>
          <w:sz w:val="24"/>
          <w:szCs w:val="24"/>
          <w:lang w:val="uk-UA"/>
        </w:rPr>
        <w:lastRenderedPageBreak/>
        <w:t>4.2. Приймання, оцінка та затвердження Замовником проектно–кошторисної документації здійснюється згідно з вимогами чинних норм, правил, чинного законодавства України та цього Договору після отримання Виконавцем позитивного експертного звіту та наявності реального фінансування (ст.ст. 48,49 Бюджетного кодексу України).</w:t>
      </w:r>
    </w:p>
    <w:p w:rsidR="00AA0422" w:rsidRPr="00C81983" w:rsidRDefault="00AA0422" w:rsidP="00AA0422">
      <w:pPr>
        <w:ind w:right="283"/>
        <w:jc w:val="both"/>
        <w:rPr>
          <w:sz w:val="24"/>
          <w:szCs w:val="24"/>
          <w:lang w:val="uk-UA"/>
        </w:rPr>
      </w:pPr>
      <w:r w:rsidRPr="00C81983">
        <w:rPr>
          <w:sz w:val="24"/>
          <w:szCs w:val="24"/>
          <w:lang w:val="uk-UA"/>
        </w:rPr>
        <w:t xml:space="preserve">4.3. Після отримання позитивного експертного звіту експертної організації Виконавець надає Замовнику Акт приймання передачі проектно-кошторисної документації (в тому числі відшкодування витрат по експертизі проекту). До Актів Виконавець додає: </w:t>
      </w:r>
    </w:p>
    <w:p w:rsidR="00AA0422" w:rsidRPr="00C81983" w:rsidRDefault="00AA0422" w:rsidP="00AA0422">
      <w:pPr>
        <w:ind w:right="283"/>
        <w:jc w:val="both"/>
        <w:rPr>
          <w:sz w:val="24"/>
          <w:szCs w:val="24"/>
          <w:lang w:val="uk-UA"/>
        </w:rPr>
      </w:pPr>
      <w:r w:rsidRPr="00C81983">
        <w:rPr>
          <w:sz w:val="24"/>
          <w:szCs w:val="24"/>
          <w:lang w:val="uk-UA"/>
        </w:rPr>
        <w:t xml:space="preserve">- проектно-кошторисну документацію у двох примірниках на паперових носіях; </w:t>
      </w:r>
    </w:p>
    <w:p w:rsidR="00AA0422" w:rsidRPr="00C81983" w:rsidRDefault="00AA0422" w:rsidP="00AA0422">
      <w:pPr>
        <w:ind w:right="283"/>
        <w:jc w:val="both"/>
        <w:rPr>
          <w:sz w:val="24"/>
          <w:szCs w:val="24"/>
          <w:lang w:val="uk-UA"/>
        </w:rPr>
      </w:pPr>
      <w:r w:rsidRPr="00C81983">
        <w:rPr>
          <w:sz w:val="24"/>
          <w:szCs w:val="24"/>
          <w:lang w:val="uk-UA"/>
        </w:rPr>
        <w:t>- проектно-кошторисну документацію в електронному вигляді;</w:t>
      </w:r>
    </w:p>
    <w:p w:rsidR="00AA0422" w:rsidRPr="00C81983" w:rsidRDefault="00AA0422" w:rsidP="00AA0422">
      <w:pPr>
        <w:ind w:right="283"/>
        <w:jc w:val="both"/>
        <w:rPr>
          <w:sz w:val="24"/>
          <w:szCs w:val="24"/>
          <w:lang w:val="uk-UA"/>
        </w:rPr>
      </w:pPr>
      <w:r w:rsidRPr="00C81983">
        <w:rPr>
          <w:sz w:val="24"/>
          <w:szCs w:val="24"/>
          <w:lang w:val="uk-UA"/>
        </w:rPr>
        <w:t>- оригінал позитивного експертного звіту;</w:t>
      </w:r>
    </w:p>
    <w:p w:rsidR="00AA0422" w:rsidRPr="00C81983" w:rsidRDefault="00AA0422" w:rsidP="00AA0422">
      <w:pPr>
        <w:ind w:right="283"/>
        <w:jc w:val="both"/>
        <w:rPr>
          <w:sz w:val="24"/>
          <w:szCs w:val="24"/>
          <w:lang w:val="uk-UA"/>
        </w:rPr>
      </w:pPr>
      <w:r w:rsidRPr="00C81983">
        <w:rPr>
          <w:sz w:val="24"/>
          <w:szCs w:val="24"/>
          <w:lang w:val="uk-UA"/>
        </w:rPr>
        <w:t xml:space="preserve">- </w:t>
      </w:r>
      <w:r w:rsidRPr="00C81983">
        <w:rPr>
          <w:rFonts w:eastAsia="Calibri"/>
          <w:sz w:val="24"/>
          <w:szCs w:val="24"/>
          <w:lang w:val="uk-UA"/>
        </w:rPr>
        <w:t>копію документа на оплату робіт експертній організації.</w:t>
      </w:r>
    </w:p>
    <w:p w:rsidR="00AA0422" w:rsidRPr="00C81983" w:rsidRDefault="00AA0422" w:rsidP="00AA0422">
      <w:pPr>
        <w:ind w:right="283"/>
        <w:jc w:val="both"/>
        <w:rPr>
          <w:sz w:val="24"/>
          <w:szCs w:val="24"/>
          <w:lang w:val="uk-UA"/>
        </w:rPr>
      </w:pPr>
      <w:r w:rsidRPr="00C81983">
        <w:rPr>
          <w:sz w:val="24"/>
          <w:szCs w:val="24"/>
          <w:lang w:val="uk-UA"/>
        </w:rPr>
        <w:t xml:space="preserve">4.4. Замовник підписує та передає Виконавцю один примірник підписаного </w:t>
      </w:r>
      <w:r w:rsidRPr="00C81983">
        <w:rPr>
          <w:rFonts w:eastAsia="Calibri"/>
          <w:sz w:val="24"/>
          <w:szCs w:val="24"/>
          <w:lang w:val="uk-UA"/>
        </w:rPr>
        <w:t>Акту відшкодування витрат по експертизі проекту</w:t>
      </w:r>
      <w:r w:rsidRPr="00C81983">
        <w:rPr>
          <w:sz w:val="24"/>
          <w:szCs w:val="24"/>
          <w:lang w:val="uk-UA"/>
        </w:rPr>
        <w:t xml:space="preserve"> та Акт приймання передачі проектно-кошторисної документації.</w:t>
      </w:r>
    </w:p>
    <w:p w:rsidR="00AA0422" w:rsidRPr="00C81983" w:rsidRDefault="00AA0422" w:rsidP="00AA0422">
      <w:pPr>
        <w:tabs>
          <w:tab w:val="left" w:pos="567"/>
        </w:tabs>
        <w:ind w:right="283"/>
        <w:jc w:val="both"/>
        <w:rPr>
          <w:sz w:val="24"/>
          <w:szCs w:val="24"/>
          <w:lang w:val="uk-UA"/>
        </w:rPr>
      </w:pPr>
      <w:r w:rsidRPr="00C81983">
        <w:rPr>
          <w:sz w:val="24"/>
          <w:szCs w:val="24"/>
          <w:lang w:val="uk-UA"/>
        </w:rPr>
        <w:t xml:space="preserve">4.5. У випадку дострокового виконання Робіт Замовник має право достроково прийняти та оплатити виконані роботи при наявності фінансування. </w:t>
      </w:r>
    </w:p>
    <w:p w:rsidR="00AA0422" w:rsidRPr="00C81983" w:rsidRDefault="00AA0422" w:rsidP="00AA0422">
      <w:pPr>
        <w:tabs>
          <w:tab w:val="left" w:pos="567"/>
        </w:tabs>
        <w:ind w:right="283"/>
        <w:jc w:val="both"/>
        <w:rPr>
          <w:sz w:val="24"/>
          <w:szCs w:val="24"/>
          <w:lang w:val="uk-UA"/>
        </w:rPr>
      </w:pPr>
      <w:r w:rsidRPr="00C81983">
        <w:rPr>
          <w:sz w:val="24"/>
          <w:szCs w:val="24"/>
          <w:lang w:val="uk-UA"/>
        </w:rPr>
        <w:t>4.6. Якщо в процесі виконання Робіт з’ясовується неминучість отримання негативного результату або недоцільність подальшого виконання обумовлених цим Договором Робіт, Виконавець зобов’язаний негайно зупинити їх виконання та письмово повідомити про це Замовника у 10-ти (десяти) денний термін після припинення виконання вищезгаданих проектних Робіт. У цьому випадку Сторони зобов’язані у 5-ти (п’яти) денний термін з дати надходження письмового повідомлення Виконавця розглянути питання про доцільність і напрями подальшого продовження виконання Робіт. У разі прийняття письмового двостороннього рішення про припинення подальшого виконання Робіт складається відповідний двосторонній Акт з визначенням фактично понесених витрат Виконавця, які підлягають компенсації.</w:t>
      </w:r>
    </w:p>
    <w:p w:rsidR="00AA0422" w:rsidRPr="00C81983" w:rsidRDefault="00AA0422" w:rsidP="00AA0422">
      <w:pPr>
        <w:tabs>
          <w:tab w:val="left" w:pos="567"/>
        </w:tabs>
        <w:ind w:right="283"/>
        <w:jc w:val="both"/>
        <w:rPr>
          <w:sz w:val="24"/>
          <w:szCs w:val="24"/>
          <w:lang w:val="uk-UA"/>
        </w:rPr>
      </w:pPr>
      <w:r w:rsidRPr="00C81983">
        <w:rPr>
          <w:sz w:val="24"/>
          <w:szCs w:val="24"/>
          <w:lang w:val="uk-UA"/>
        </w:rPr>
        <w:t>4.7. При виконанні усіх Робіт за цим Договором, Виконавець зобов’язаний дотримуватись вимог, що містяться в вихідних даних для проектування, а також усіх інших нормативних документів та цього Договору і має право відступити від них тільки за письмовою згодою Замовника.</w:t>
      </w:r>
    </w:p>
    <w:p w:rsidR="00AA0422" w:rsidRPr="00C81983" w:rsidRDefault="00AA0422" w:rsidP="00AA0422">
      <w:pPr>
        <w:tabs>
          <w:tab w:val="left" w:pos="567"/>
        </w:tabs>
        <w:ind w:right="283"/>
        <w:jc w:val="both"/>
        <w:rPr>
          <w:sz w:val="24"/>
          <w:szCs w:val="24"/>
          <w:lang w:val="uk-UA"/>
        </w:rPr>
      </w:pPr>
      <w:r w:rsidRPr="00C81983">
        <w:rPr>
          <w:sz w:val="24"/>
          <w:szCs w:val="24"/>
          <w:lang w:val="uk-UA"/>
        </w:rPr>
        <w:t>4.8.</w:t>
      </w:r>
      <w:r w:rsidRPr="00C81983">
        <w:rPr>
          <w:sz w:val="24"/>
          <w:szCs w:val="24"/>
          <w:lang w:val="uk-UA"/>
        </w:rPr>
        <w:tab/>
        <w:t xml:space="preserve">Виконавець при розробці проектно-кошторисної документації забезпечує: </w:t>
      </w:r>
    </w:p>
    <w:p w:rsidR="00AA0422" w:rsidRPr="00C81983" w:rsidRDefault="00AA0422" w:rsidP="00AA0422">
      <w:pPr>
        <w:numPr>
          <w:ilvl w:val="0"/>
          <w:numId w:val="18"/>
        </w:numPr>
        <w:tabs>
          <w:tab w:val="left" w:pos="284"/>
          <w:tab w:val="left" w:pos="567"/>
        </w:tabs>
        <w:ind w:right="283" w:firstLine="0"/>
        <w:jc w:val="both"/>
        <w:rPr>
          <w:sz w:val="24"/>
          <w:szCs w:val="24"/>
          <w:lang w:val="uk-UA"/>
        </w:rPr>
      </w:pPr>
      <w:r w:rsidRPr="00C81983">
        <w:rPr>
          <w:sz w:val="24"/>
          <w:szCs w:val="24"/>
          <w:lang w:val="uk-UA"/>
        </w:rPr>
        <w:t>відповідність діючим нормативним документам;</w:t>
      </w:r>
    </w:p>
    <w:p w:rsidR="00AA0422" w:rsidRPr="00C81983" w:rsidRDefault="00AA0422" w:rsidP="00AA0422">
      <w:pPr>
        <w:numPr>
          <w:ilvl w:val="0"/>
          <w:numId w:val="18"/>
        </w:numPr>
        <w:tabs>
          <w:tab w:val="left" w:pos="284"/>
          <w:tab w:val="left" w:pos="567"/>
        </w:tabs>
        <w:ind w:right="283" w:firstLine="0"/>
        <w:jc w:val="both"/>
        <w:rPr>
          <w:sz w:val="24"/>
          <w:szCs w:val="24"/>
          <w:lang w:val="uk-UA"/>
        </w:rPr>
      </w:pPr>
      <w:r w:rsidRPr="00C81983">
        <w:rPr>
          <w:sz w:val="24"/>
          <w:szCs w:val="24"/>
          <w:lang w:val="uk-UA"/>
        </w:rPr>
        <w:t>відповідність поточним цінам на матеріальні ресурси, що приймаються на підставі проведеного Виконавцем аналізу цін (додаток №5)</w:t>
      </w:r>
      <w:r w:rsidR="00140575" w:rsidRPr="00C81983">
        <w:rPr>
          <w:sz w:val="24"/>
          <w:szCs w:val="24"/>
          <w:lang w:val="uk-UA"/>
        </w:rPr>
        <w:t xml:space="preserve"> (аналіз цін проводиться відповідно до</w:t>
      </w:r>
      <w:r w:rsidRPr="00C81983">
        <w:rPr>
          <w:sz w:val="24"/>
          <w:szCs w:val="24"/>
          <w:lang w:val="uk-UA"/>
        </w:rPr>
        <w:t xml:space="preserve">, та які не повинні перевищувати середні ціни в регіоні; </w:t>
      </w:r>
    </w:p>
    <w:p w:rsidR="00AA0422" w:rsidRPr="00C81983" w:rsidRDefault="00AA0422" w:rsidP="00AA0422">
      <w:pPr>
        <w:numPr>
          <w:ilvl w:val="0"/>
          <w:numId w:val="18"/>
        </w:numPr>
        <w:tabs>
          <w:tab w:val="left" w:pos="284"/>
          <w:tab w:val="left" w:pos="567"/>
        </w:tabs>
        <w:ind w:right="283" w:firstLine="0"/>
        <w:jc w:val="both"/>
        <w:rPr>
          <w:sz w:val="24"/>
          <w:szCs w:val="24"/>
          <w:lang w:val="uk-UA"/>
        </w:rPr>
      </w:pPr>
      <w:r w:rsidRPr="00C81983">
        <w:rPr>
          <w:sz w:val="24"/>
          <w:szCs w:val="24"/>
          <w:lang w:val="uk-UA"/>
        </w:rPr>
        <w:t>експлуатаційну надійність та безпечність об’єкту проектування;</w:t>
      </w:r>
    </w:p>
    <w:p w:rsidR="00AA0422" w:rsidRPr="00C81983" w:rsidRDefault="00AA0422" w:rsidP="00AA0422">
      <w:pPr>
        <w:numPr>
          <w:ilvl w:val="0"/>
          <w:numId w:val="18"/>
        </w:numPr>
        <w:tabs>
          <w:tab w:val="left" w:pos="284"/>
          <w:tab w:val="left" w:pos="567"/>
        </w:tabs>
        <w:ind w:right="283" w:firstLine="0"/>
        <w:jc w:val="both"/>
        <w:rPr>
          <w:sz w:val="24"/>
          <w:szCs w:val="24"/>
          <w:lang w:val="uk-UA"/>
        </w:rPr>
      </w:pPr>
      <w:r w:rsidRPr="00C81983">
        <w:rPr>
          <w:sz w:val="24"/>
          <w:szCs w:val="24"/>
          <w:lang w:val="uk-UA"/>
        </w:rPr>
        <w:t>відповідність обсягу та якості робіт умовам цього Договору.</w:t>
      </w:r>
    </w:p>
    <w:p w:rsidR="00AA0422" w:rsidRPr="00C81983" w:rsidRDefault="00AA0422" w:rsidP="00AA0422">
      <w:pPr>
        <w:spacing w:before="120"/>
        <w:ind w:right="283"/>
        <w:jc w:val="center"/>
        <w:rPr>
          <w:b/>
          <w:bCs/>
          <w:sz w:val="24"/>
          <w:szCs w:val="24"/>
          <w:lang w:val="uk-UA"/>
        </w:rPr>
      </w:pPr>
      <w:r w:rsidRPr="00C81983">
        <w:rPr>
          <w:b/>
          <w:bCs/>
          <w:sz w:val="24"/>
          <w:szCs w:val="24"/>
          <w:lang w:val="uk-UA"/>
        </w:rPr>
        <w:t>5. Права та обов’язки Сторін</w:t>
      </w:r>
    </w:p>
    <w:p w:rsidR="00AA0422" w:rsidRPr="00C81983" w:rsidRDefault="00AA0422" w:rsidP="00AA0422">
      <w:pPr>
        <w:ind w:right="283"/>
        <w:jc w:val="both"/>
        <w:rPr>
          <w:sz w:val="24"/>
          <w:szCs w:val="24"/>
          <w:lang w:val="uk-UA"/>
        </w:rPr>
      </w:pPr>
      <w:r w:rsidRPr="00C81983">
        <w:rPr>
          <w:sz w:val="24"/>
          <w:szCs w:val="24"/>
          <w:lang w:val="uk-UA"/>
        </w:rPr>
        <w:t>5.1. Замовник має право:</w:t>
      </w:r>
    </w:p>
    <w:p w:rsidR="00AA0422" w:rsidRPr="00C81983" w:rsidRDefault="00AA0422" w:rsidP="00AA0422">
      <w:pPr>
        <w:ind w:right="283"/>
        <w:jc w:val="both"/>
        <w:rPr>
          <w:sz w:val="24"/>
          <w:szCs w:val="24"/>
          <w:lang w:val="uk-UA"/>
        </w:rPr>
      </w:pPr>
      <w:r w:rsidRPr="00C81983">
        <w:rPr>
          <w:sz w:val="24"/>
          <w:szCs w:val="24"/>
          <w:lang w:val="uk-UA"/>
        </w:rPr>
        <w:t>5.1.1. Повернути відповідні документи, зазначені у п. 4.3. Договору, Виконавцю без здійснення оплати в разі їх неналежної якості, кількості або змісту переданої Замовнику проектно-кошторисної документації неналежного оформлення (відсутність печатки, підписів тощо).</w:t>
      </w:r>
    </w:p>
    <w:p w:rsidR="00AA0422" w:rsidRPr="00C81983" w:rsidRDefault="00AA0422" w:rsidP="00AA0422">
      <w:pPr>
        <w:ind w:right="283"/>
        <w:jc w:val="both"/>
        <w:rPr>
          <w:sz w:val="24"/>
          <w:szCs w:val="24"/>
          <w:lang w:val="uk-UA"/>
        </w:rPr>
      </w:pPr>
      <w:r w:rsidRPr="00C81983">
        <w:rPr>
          <w:sz w:val="24"/>
          <w:szCs w:val="24"/>
          <w:lang w:val="uk-UA"/>
        </w:rPr>
        <w:t xml:space="preserve">5.1.2. </w:t>
      </w:r>
      <w:r w:rsidRPr="00C81983">
        <w:rPr>
          <w:sz w:val="24"/>
          <w:szCs w:val="24"/>
          <w:lang w:val="uk-UA" w:eastAsia="uk-UA"/>
        </w:rPr>
        <w:t xml:space="preserve">Відмовитись від Договору </w:t>
      </w:r>
      <w:r w:rsidRPr="00C81983">
        <w:rPr>
          <w:sz w:val="24"/>
          <w:szCs w:val="24"/>
          <w:lang w:val="uk-UA"/>
        </w:rPr>
        <w:t>в односторонньому порядку, шляхом направлення повідомлення про відмову</w:t>
      </w:r>
      <w:r w:rsidRPr="00C81983">
        <w:rPr>
          <w:sz w:val="24"/>
          <w:szCs w:val="24"/>
          <w:lang w:val="uk-UA" w:eastAsia="uk-UA"/>
        </w:rPr>
        <w:t xml:space="preserve"> та вимагати відшкодування збитків, якщо </w:t>
      </w:r>
      <w:r w:rsidRPr="00C81983">
        <w:rPr>
          <w:sz w:val="24"/>
          <w:szCs w:val="24"/>
          <w:lang w:val="uk-UA"/>
        </w:rPr>
        <w:t>Виконавець</w:t>
      </w:r>
      <w:r w:rsidRPr="00C81983">
        <w:rPr>
          <w:sz w:val="24"/>
          <w:szCs w:val="24"/>
          <w:lang w:val="uk-UA" w:eastAsia="uk-UA"/>
        </w:rPr>
        <w:t xml:space="preserve"> своєчасно не розпочав Роботи або виконує їх настільки повільно, що закінчення їх у термін, визначений Договором, стає неможливим</w:t>
      </w:r>
      <w:r w:rsidRPr="00C81983">
        <w:rPr>
          <w:sz w:val="24"/>
          <w:szCs w:val="24"/>
          <w:lang w:val="uk-UA"/>
        </w:rPr>
        <w:t>.</w:t>
      </w:r>
    </w:p>
    <w:p w:rsidR="00AA0422" w:rsidRPr="00C81983" w:rsidRDefault="00AA0422" w:rsidP="00AA0422">
      <w:pPr>
        <w:shd w:val="clear" w:color="auto" w:fill="FFFFFF"/>
        <w:spacing w:line="240" w:lineRule="atLeast"/>
        <w:ind w:right="283"/>
        <w:jc w:val="both"/>
        <w:rPr>
          <w:sz w:val="24"/>
          <w:szCs w:val="24"/>
          <w:lang w:val="uk-UA"/>
        </w:rPr>
      </w:pPr>
      <w:r w:rsidRPr="00C81983">
        <w:rPr>
          <w:sz w:val="24"/>
          <w:szCs w:val="24"/>
          <w:lang w:val="uk-UA"/>
        </w:rPr>
        <w:t xml:space="preserve">5.1.3. На повернення Виконавцем надмірно сплачених коштів на розрахунковий рахунок Замовника у разі, якщо при перевірці уповноваженими контролюючими органами обсягу виконаних робіт, буде виявлено завищення </w:t>
      </w:r>
      <w:r w:rsidRPr="00C81983">
        <w:rPr>
          <w:rFonts w:eastAsia="Calibri"/>
          <w:sz w:val="24"/>
          <w:szCs w:val="24"/>
          <w:lang w:val="uk-UA"/>
        </w:rPr>
        <w:t>обсягу виконаних робіт</w:t>
      </w:r>
      <w:r w:rsidRPr="00C81983">
        <w:rPr>
          <w:sz w:val="24"/>
          <w:szCs w:val="24"/>
          <w:lang w:val="uk-UA"/>
        </w:rPr>
        <w:t>.</w:t>
      </w:r>
    </w:p>
    <w:p w:rsidR="00AA0422" w:rsidRPr="00C81983" w:rsidRDefault="00AA0422" w:rsidP="00AA0422">
      <w:pPr>
        <w:ind w:right="283"/>
        <w:jc w:val="both"/>
        <w:rPr>
          <w:sz w:val="24"/>
          <w:szCs w:val="24"/>
          <w:lang w:val="uk-UA"/>
        </w:rPr>
      </w:pPr>
      <w:r w:rsidRPr="00C81983">
        <w:rPr>
          <w:sz w:val="24"/>
          <w:szCs w:val="24"/>
          <w:lang w:val="uk-UA"/>
        </w:rPr>
        <w:t>5.1.4. При порушенні Виконавцем термінів реєстрації податкових накладних відшкодувати з Виконавця в установленому порядку штрафні санкції та суми ПДВ з урахуванням індексу інфляції.</w:t>
      </w:r>
    </w:p>
    <w:p w:rsidR="00AA0422" w:rsidRPr="00C81983" w:rsidRDefault="00AA0422" w:rsidP="00AA0422">
      <w:pPr>
        <w:ind w:right="283"/>
        <w:jc w:val="both"/>
        <w:rPr>
          <w:sz w:val="24"/>
          <w:szCs w:val="24"/>
          <w:lang w:val="uk-UA"/>
        </w:rPr>
      </w:pPr>
      <w:r w:rsidRPr="00C81983">
        <w:rPr>
          <w:sz w:val="24"/>
          <w:szCs w:val="24"/>
          <w:lang w:val="uk-UA"/>
        </w:rPr>
        <w:t>5.1.5. На зменшення обсягів закупівлі в залежності від бюджетних призначень.</w:t>
      </w:r>
    </w:p>
    <w:p w:rsidR="00AA0422" w:rsidRPr="00C81983" w:rsidRDefault="00AA0422" w:rsidP="00AA0422">
      <w:pPr>
        <w:ind w:right="283"/>
        <w:jc w:val="both"/>
        <w:rPr>
          <w:sz w:val="24"/>
          <w:szCs w:val="24"/>
          <w:lang w:val="uk-UA"/>
        </w:rPr>
      </w:pPr>
      <w:r w:rsidRPr="00C81983">
        <w:rPr>
          <w:sz w:val="24"/>
          <w:szCs w:val="24"/>
          <w:lang w:val="uk-UA"/>
        </w:rPr>
        <w:lastRenderedPageBreak/>
        <w:t>5.1.6. На розірвання Договору в односторонньому порядку згідно з частиною 3 ст. 651 Цивільного кодексу України, шляхом надання повідомлення про розірвання.</w:t>
      </w:r>
    </w:p>
    <w:p w:rsidR="00AA0422" w:rsidRPr="00C81983" w:rsidRDefault="00AA0422" w:rsidP="00AA0422">
      <w:pPr>
        <w:ind w:right="283"/>
        <w:jc w:val="both"/>
        <w:rPr>
          <w:sz w:val="24"/>
          <w:szCs w:val="24"/>
          <w:lang w:val="uk-UA"/>
        </w:rPr>
      </w:pPr>
      <w:r w:rsidRPr="00C81983">
        <w:rPr>
          <w:sz w:val="24"/>
          <w:szCs w:val="24"/>
          <w:lang w:val="uk-UA"/>
        </w:rPr>
        <w:t xml:space="preserve">5.2. Виконавець має право: </w:t>
      </w:r>
    </w:p>
    <w:p w:rsidR="00AA0422" w:rsidRPr="00C81983" w:rsidRDefault="00AA0422" w:rsidP="00AA0422">
      <w:pPr>
        <w:ind w:right="283"/>
        <w:jc w:val="both"/>
        <w:rPr>
          <w:sz w:val="24"/>
          <w:szCs w:val="24"/>
          <w:lang w:val="uk-UA"/>
        </w:rPr>
      </w:pPr>
      <w:r w:rsidRPr="00C81983">
        <w:rPr>
          <w:sz w:val="24"/>
          <w:szCs w:val="24"/>
          <w:lang w:val="uk-UA"/>
        </w:rPr>
        <w:t xml:space="preserve">5.2.1. Своєчасно та в повному обсязі отримувати плату за виконані Роботи; </w:t>
      </w:r>
    </w:p>
    <w:p w:rsidR="00AA0422" w:rsidRPr="00C81983" w:rsidRDefault="00AA0422" w:rsidP="00AA0422">
      <w:pPr>
        <w:ind w:right="283"/>
        <w:jc w:val="both"/>
        <w:rPr>
          <w:sz w:val="24"/>
          <w:szCs w:val="24"/>
          <w:lang w:val="uk-UA"/>
        </w:rPr>
      </w:pPr>
      <w:r w:rsidRPr="00C81983">
        <w:rPr>
          <w:sz w:val="24"/>
          <w:szCs w:val="24"/>
          <w:lang w:val="uk-UA"/>
        </w:rPr>
        <w:t xml:space="preserve">5.2.2. Вимагати перерахування коштів за виконані Роботи після прийняття необхідної документації та підписання Замовником Акту приймання-передачі виконаних проектних робіт та </w:t>
      </w:r>
      <w:r w:rsidRPr="00C81983">
        <w:rPr>
          <w:rFonts w:eastAsia="Calibri"/>
          <w:sz w:val="24"/>
          <w:szCs w:val="24"/>
          <w:lang w:val="uk-UA"/>
        </w:rPr>
        <w:t>Акту відшкодування витрат по експертизі проекту</w:t>
      </w:r>
      <w:r w:rsidRPr="00C81983">
        <w:rPr>
          <w:sz w:val="24"/>
          <w:szCs w:val="24"/>
          <w:lang w:val="uk-UA"/>
        </w:rPr>
        <w:t xml:space="preserve"> з урахуванням п.3.2., п.3.3. Договору;</w:t>
      </w:r>
    </w:p>
    <w:p w:rsidR="00AA0422" w:rsidRPr="00C81983" w:rsidRDefault="00AA0422" w:rsidP="00AA0422">
      <w:pPr>
        <w:ind w:right="283"/>
        <w:jc w:val="both"/>
        <w:rPr>
          <w:sz w:val="24"/>
          <w:szCs w:val="24"/>
          <w:lang w:val="uk-UA"/>
        </w:rPr>
      </w:pPr>
      <w:r w:rsidRPr="00C81983">
        <w:rPr>
          <w:sz w:val="24"/>
          <w:szCs w:val="24"/>
          <w:lang w:val="uk-UA"/>
        </w:rPr>
        <w:t>5.2.3. Вимагати підписання вищезазначених Актів Замовником, у порядку визначеному розділом 4 «</w:t>
      </w:r>
      <w:r w:rsidRPr="00C81983">
        <w:rPr>
          <w:bCs/>
          <w:sz w:val="24"/>
          <w:szCs w:val="24"/>
          <w:lang w:val="uk-UA"/>
        </w:rPr>
        <w:t>Порядок передачі і приймання проектних робіт»</w:t>
      </w:r>
      <w:r w:rsidRPr="00C81983">
        <w:rPr>
          <w:sz w:val="24"/>
          <w:szCs w:val="24"/>
          <w:lang w:val="uk-UA"/>
        </w:rPr>
        <w:t xml:space="preserve"> даного Договору;</w:t>
      </w:r>
    </w:p>
    <w:p w:rsidR="00AA0422" w:rsidRPr="00C81983" w:rsidRDefault="00AA0422" w:rsidP="00AA0422">
      <w:pPr>
        <w:ind w:right="283"/>
        <w:jc w:val="both"/>
        <w:rPr>
          <w:sz w:val="24"/>
          <w:szCs w:val="24"/>
          <w:lang w:val="uk-UA"/>
        </w:rPr>
      </w:pPr>
      <w:r w:rsidRPr="00C81983">
        <w:rPr>
          <w:sz w:val="24"/>
          <w:szCs w:val="24"/>
          <w:lang w:val="uk-UA"/>
        </w:rPr>
        <w:t>5.2.4. На дострокове виконання Робіт, передбачених даним Договором.</w:t>
      </w:r>
    </w:p>
    <w:p w:rsidR="00AA0422" w:rsidRPr="00C81983" w:rsidRDefault="00AA0422" w:rsidP="00AA0422">
      <w:pPr>
        <w:ind w:right="283"/>
        <w:jc w:val="both"/>
        <w:rPr>
          <w:sz w:val="24"/>
          <w:szCs w:val="24"/>
          <w:lang w:val="uk-UA"/>
        </w:rPr>
      </w:pPr>
      <w:r w:rsidRPr="00C81983">
        <w:rPr>
          <w:sz w:val="24"/>
          <w:szCs w:val="24"/>
          <w:lang w:val="uk-UA"/>
        </w:rPr>
        <w:t>5.3. Замовник зобов’язується:</w:t>
      </w:r>
    </w:p>
    <w:p w:rsidR="00AA0422" w:rsidRPr="00C81983" w:rsidRDefault="00AA0422" w:rsidP="00AA0422">
      <w:pPr>
        <w:ind w:right="283"/>
        <w:jc w:val="both"/>
        <w:rPr>
          <w:sz w:val="24"/>
          <w:szCs w:val="24"/>
          <w:lang w:val="uk-UA"/>
        </w:rPr>
      </w:pPr>
      <w:r w:rsidRPr="00C81983">
        <w:rPr>
          <w:sz w:val="24"/>
          <w:szCs w:val="24"/>
          <w:lang w:val="uk-UA"/>
        </w:rPr>
        <w:t xml:space="preserve">5.3.1. Прийняти та оплатити виконані Роботи згідно з </w:t>
      </w:r>
      <w:r w:rsidRPr="00C81983">
        <w:rPr>
          <w:rFonts w:eastAsia="Calibri"/>
          <w:sz w:val="24"/>
          <w:szCs w:val="24"/>
          <w:lang w:val="uk-UA"/>
        </w:rPr>
        <w:t>Актом приймання передачі проектно-кошторисної документації</w:t>
      </w:r>
      <w:r w:rsidRPr="00C81983">
        <w:rPr>
          <w:sz w:val="24"/>
          <w:szCs w:val="24"/>
          <w:lang w:val="uk-UA"/>
        </w:rPr>
        <w:t xml:space="preserve"> та </w:t>
      </w:r>
      <w:r w:rsidRPr="00C81983">
        <w:rPr>
          <w:rFonts w:eastAsia="Calibri"/>
          <w:sz w:val="24"/>
          <w:szCs w:val="24"/>
          <w:lang w:val="uk-UA"/>
        </w:rPr>
        <w:t xml:space="preserve">Акту відшкодування витрат по експертизі проекту </w:t>
      </w:r>
      <w:r w:rsidRPr="00C81983">
        <w:rPr>
          <w:sz w:val="24"/>
          <w:szCs w:val="24"/>
          <w:lang w:val="uk-UA"/>
        </w:rPr>
        <w:t>відповідно до п.3.2. Договору з урахуванням вимог ст. 48 Бюджетного кодексу України.</w:t>
      </w:r>
    </w:p>
    <w:p w:rsidR="00AA0422" w:rsidRPr="00C81983" w:rsidRDefault="00AA0422" w:rsidP="00AA0422">
      <w:pPr>
        <w:ind w:right="283"/>
        <w:jc w:val="both"/>
        <w:rPr>
          <w:sz w:val="24"/>
          <w:szCs w:val="24"/>
          <w:lang w:val="uk-UA"/>
        </w:rPr>
      </w:pPr>
      <w:r w:rsidRPr="00C81983">
        <w:rPr>
          <w:sz w:val="24"/>
          <w:szCs w:val="24"/>
          <w:lang w:val="uk-UA"/>
        </w:rPr>
        <w:t>5.3.2. Сприяти в проходженні експертизи проектно-кошторисної документації.</w:t>
      </w:r>
    </w:p>
    <w:p w:rsidR="00AA0422" w:rsidRPr="00C81983" w:rsidRDefault="00AA0422" w:rsidP="00AA0422">
      <w:pPr>
        <w:ind w:right="283"/>
        <w:jc w:val="both"/>
        <w:rPr>
          <w:sz w:val="24"/>
          <w:szCs w:val="24"/>
          <w:lang w:val="uk-UA"/>
        </w:rPr>
      </w:pPr>
      <w:r w:rsidRPr="00C81983">
        <w:rPr>
          <w:sz w:val="24"/>
          <w:szCs w:val="24"/>
          <w:lang w:val="uk-UA"/>
        </w:rPr>
        <w:t>5.3.3. Сприяти в доступі до об’єкту з метою проведення Виконавцем обстеження об’єкту, збору необхідних вихідних даних.</w:t>
      </w:r>
    </w:p>
    <w:p w:rsidR="00AA0422" w:rsidRPr="00C81983" w:rsidRDefault="00AA0422" w:rsidP="00AA0422">
      <w:pPr>
        <w:ind w:right="283"/>
        <w:jc w:val="both"/>
        <w:rPr>
          <w:sz w:val="24"/>
          <w:szCs w:val="24"/>
          <w:lang w:val="uk-UA"/>
        </w:rPr>
      </w:pPr>
      <w:r w:rsidRPr="00C81983">
        <w:rPr>
          <w:sz w:val="24"/>
          <w:szCs w:val="24"/>
          <w:lang w:val="uk-UA"/>
        </w:rPr>
        <w:t xml:space="preserve">5.4. Виконавець зобов’язаний: </w:t>
      </w:r>
    </w:p>
    <w:p w:rsidR="00AA0422" w:rsidRPr="00C81983" w:rsidRDefault="00AA0422" w:rsidP="00AA0422">
      <w:pPr>
        <w:ind w:right="283"/>
        <w:jc w:val="both"/>
        <w:rPr>
          <w:sz w:val="24"/>
          <w:szCs w:val="24"/>
          <w:lang w:val="uk-UA"/>
        </w:rPr>
      </w:pPr>
      <w:r w:rsidRPr="00C81983">
        <w:rPr>
          <w:sz w:val="24"/>
          <w:szCs w:val="24"/>
          <w:lang w:val="uk-UA"/>
        </w:rPr>
        <w:t>5.4.1. Забезпечити виконання Робіт у визначеному обсязі та у терміни, встановлені цим Договором;</w:t>
      </w:r>
    </w:p>
    <w:p w:rsidR="00AA0422" w:rsidRPr="00C81983" w:rsidRDefault="00AA0422" w:rsidP="00AA0422">
      <w:pPr>
        <w:ind w:right="283"/>
        <w:jc w:val="both"/>
        <w:rPr>
          <w:sz w:val="24"/>
          <w:szCs w:val="24"/>
          <w:lang w:val="uk-UA"/>
        </w:rPr>
      </w:pPr>
      <w:r w:rsidRPr="00C81983">
        <w:rPr>
          <w:sz w:val="24"/>
          <w:szCs w:val="24"/>
          <w:lang w:val="uk-UA"/>
        </w:rPr>
        <w:t>5.4.2. Додержуватись вимог, що містяться у вихідних даних, наданих для проектування, і має право відступати від них лише за наявною письмовою згодою з боку Замовника.</w:t>
      </w:r>
    </w:p>
    <w:p w:rsidR="00AA0422" w:rsidRPr="00C81983" w:rsidRDefault="00AA0422" w:rsidP="00AA0422">
      <w:pPr>
        <w:ind w:right="283"/>
        <w:jc w:val="both"/>
        <w:rPr>
          <w:sz w:val="24"/>
          <w:szCs w:val="24"/>
          <w:lang w:val="uk-UA"/>
        </w:rPr>
      </w:pPr>
      <w:r w:rsidRPr="00C81983">
        <w:rPr>
          <w:sz w:val="24"/>
          <w:szCs w:val="24"/>
          <w:lang w:val="uk-UA"/>
        </w:rPr>
        <w:t>5.4.3. Погоджувати розроблену проектно-кошторисну документацію із Замовником.</w:t>
      </w:r>
    </w:p>
    <w:p w:rsidR="00AA0422" w:rsidRPr="00C81983" w:rsidRDefault="00AA0422" w:rsidP="00AA0422">
      <w:pPr>
        <w:ind w:right="283"/>
        <w:jc w:val="both"/>
        <w:rPr>
          <w:rFonts w:eastAsia="Calibri"/>
          <w:sz w:val="24"/>
          <w:szCs w:val="24"/>
          <w:lang w:val="uk-UA"/>
        </w:rPr>
      </w:pPr>
      <w:r w:rsidRPr="00C81983">
        <w:rPr>
          <w:rFonts w:eastAsia="Calibri"/>
          <w:sz w:val="24"/>
          <w:szCs w:val="24"/>
          <w:lang w:val="uk-UA"/>
        </w:rPr>
        <w:t xml:space="preserve">5.4.4. По закінченню виконання Робіт надавати </w:t>
      </w:r>
      <w:r w:rsidRPr="00C81983">
        <w:rPr>
          <w:sz w:val="24"/>
          <w:szCs w:val="24"/>
          <w:lang w:val="uk-UA"/>
        </w:rPr>
        <w:t>Акт приймання передачі проектно-кошторисної документації (в тому числі відшкодування витрат по експертизі проекту).</w:t>
      </w:r>
    </w:p>
    <w:p w:rsidR="00AA0422" w:rsidRPr="00C81983" w:rsidRDefault="00AA0422" w:rsidP="00AA0422">
      <w:pPr>
        <w:ind w:right="283"/>
        <w:jc w:val="both"/>
        <w:rPr>
          <w:rFonts w:eastAsia="Calibri"/>
          <w:sz w:val="24"/>
          <w:szCs w:val="24"/>
          <w:lang w:val="uk-UA"/>
        </w:rPr>
      </w:pPr>
      <w:r w:rsidRPr="00C81983">
        <w:rPr>
          <w:rFonts w:eastAsia="Calibri"/>
          <w:sz w:val="24"/>
          <w:szCs w:val="24"/>
          <w:lang w:val="uk-UA"/>
        </w:rPr>
        <w:t>5.4.5. Отримати позитивний експертний звіт на розроблену в складі робочого проекту проектно-кошторисну документацію.</w:t>
      </w:r>
    </w:p>
    <w:p w:rsidR="00AA0422" w:rsidRPr="00C81983" w:rsidRDefault="00AA0422" w:rsidP="00AA0422">
      <w:pPr>
        <w:ind w:right="283"/>
        <w:jc w:val="both"/>
        <w:rPr>
          <w:rFonts w:eastAsia="Calibri"/>
          <w:sz w:val="24"/>
          <w:szCs w:val="24"/>
          <w:lang w:val="uk-UA"/>
        </w:rPr>
      </w:pPr>
      <w:r w:rsidRPr="00C81983">
        <w:rPr>
          <w:rFonts w:eastAsia="Calibri"/>
          <w:sz w:val="24"/>
          <w:szCs w:val="24"/>
          <w:lang w:val="uk-UA"/>
        </w:rPr>
        <w:t>5.4.6. У разі, якщо при перевірці уповноваженими контролюючими органами обсягу виконаних робіт, буде виявлено завищення обсягу виконаних робіт, Виконавець протягом 3 (трьох) днів з моменту отримання письмової вимоги Замовника зобов’язаний повернути надмірно сплачені кошти на розрахунковий рахунок Замовника. У випадку несвоєчасного повернення коштів Виконавець сплачує Замовнику пеню у розмірі 0,5% від суми боргу за кожний день прострочення, але не більше подвійної облікової ставки НБУ.</w:t>
      </w:r>
    </w:p>
    <w:p w:rsidR="00AA0422" w:rsidRPr="00C81983" w:rsidRDefault="00AA0422" w:rsidP="00AA0422">
      <w:pPr>
        <w:spacing w:before="120"/>
        <w:ind w:right="283"/>
        <w:jc w:val="center"/>
        <w:rPr>
          <w:b/>
          <w:bCs/>
          <w:sz w:val="24"/>
          <w:szCs w:val="24"/>
          <w:lang w:val="uk-UA"/>
        </w:rPr>
      </w:pPr>
      <w:r w:rsidRPr="00C81983">
        <w:rPr>
          <w:b/>
          <w:bCs/>
          <w:sz w:val="24"/>
          <w:szCs w:val="24"/>
          <w:lang w:val="uk-UA"/>
        </w:rPr>
        <w:t>6. Відповідальність Сторін</w:t>
      </w:r>
    </w:p>
    <w:p w:rsidR="00AA0422" w:rsidRPr="00C81983" w:rsidRDefault="00AA0422" w:rsidP="00AA0422">
      <w:pPr>
        <w:ind w:right="283"/>
        <w:jc w:val="both"/>
        <w:rPr>
          <w:sz w:val="24"/>
          <w:szCs w:val="24"/>
          <w:lang w:val="uk-UA"/>
        </w:rPr>
      </w:pPr>
      <w:r w:rsidRPr="00C81983">
        <w:rPr>
          <w:sz w:val="24"/>
          <w:szCs w:val="24"/>
          <w:lang w:val="uk-UA"/>
        </w:rPr>
        <w:t>6.1. За невиконання або неналежне виконання своїх зобов'язань по даному Договору Виконавець та Замовник несуть відповідальність згідно з чинним законодавством України.</w:t>
      </w:r>
    </w:p>
    <w:p w:rsidR="00AA0422" w:rsidRPr="00C81983" w:rsidRDefault="00AA0422" w:rsidP="00AA0422">
      <w:pPr>
        <w:ind w:right="283"/>
        <w:jc w:val="both"/>
        <w:rPr>
          <w:sz w:val="24"/>
          <w:szCs w:val="24"/>
          <w:lang w:val="uk-UA"/>
        </w:rPr>
      </w:pPr>
      <w:r w:rsidRPr="00C81983">
        <w:rPr>
          <w:sz w:val="24"/>
          <w:szCs w:val="24"/>
          <w:lang w:val="uk-UA"/>
        </w:rPr>
        <w:t>6.2. Виконавець несе відповідальність за порушення термінів здачі розробленої проектно-кошторисної документації, яке сталося з його вини, та сплачує на користь Замовника пеню у розмірі подвійної облікової ставки НБУ, яка діяла у період прострочення зобов’язання, від вартості несвоєчасно виконаного обсягу робіт за кожний день прострочення, але не більше 20 (двадцяти) % вартості несвоєчасно виконаного обсягу Робіт.</w:t>
      </w:r>
    </w:p>
    <w:p w:rsidR="00AA0422" w:rsidRPr="00C81983" w:rsidRDefault="00AA0422" w:rsidP="00AA0422">
      <w:pPr>
        <w:ind w:right="283"/>
        <w:jc w:val="both"/>
        <w:rPr>
          <w:sz w:val="24"/>
          <w:szCs w:val="24"/>
          <w:lang w:val="uk-UA"/>
        </w:rPr>
      </w:pPr>
      <w:r w:rsidRPr="00C81983">
        <w:rPr>
          <w:sz w:val="24"/>
          <w:szCs w:val="24"/>
          <w:lang w:val="uk-UA"/>
        </w:rPr>
        <w:t>6.3. Виконавець не несе відповідальності за невиконання або неналежне виконання своїх зобов’язань з даним Договором, якщо воно сталося у зв’язку з діями або бездіяльністю Замовника, наслідком яких стало невиконання Замовником своїх власних зобов’язань за даним Договором перед Виконавцем.</w:t>
      </w:r>
    </w:p>
    <w:p w:rsidR="00AA0422" w:rsidRPr="00C81983" w:rsidRDefault="00AA0422" w:rsidP="00AA0422">
      <w:pPr>
        <w:ind w:right="283"/>
        <w:jc w:val="both"/>
        <w:rPr>
          <w:sz w:val="24"/>
          <w:szCs w:val="24"/>
          <w:lang w:val="uk-UA"/>
        </w:rPr>
      </w:pPr>
      <w:r w:rsidRPr="00C81983">
        <w:rPr>
          <w:sz w:val="24"/>
          <w:szCs w:val="24"/>
          <w:lang w:val="uk-UA"/>
        </w:rPr>
        <w:t>6.4. Замовник не несе відповідальність за порушення термінів оплати виконаних Робіт, якщо воно сталося не з його вини, а пов’язане із затримкою перерахування бюджетних коштів на розрахунковий рахунок Замовника або відсутністю (нестачею) бюджетного фінансування на вказані цілі.</w:t>
      </w:r>
    </w:p>
    <w:p w:rsidR="00AA0422" w:rsidRPr="00C81983" w:rsidRDefault="00AA0422" w:rsidP="00AA0422">
      <w:pPr>
        <w:tabs>
          <w:tab w:val="left" w:pos="567"/>
        </w:tabs>
        <w:ind w:right="283"/>
        <w:jc w:val="both"/>
        <w:rPr>
          <w:sz w:val="24"/>
          <w:szCs w:val="24"/>
          <w:lang w:val="uk-UA"/>
        </w:rPr>
      </w:pPr>
      <w:r w:rsidRPr="00C81983">
        <w:rPr>
          <w:sz w:val="24"/>
          <w:szCs w:val="24"/>
          <w:lang w:val="uk-UA"/>
        </w:rPr>
        <w:t>6.5. Сплата штрафних санкцій не звільняє Сторони від виконання зобов’язань за Договором у повному обсязі.</w:t>
      </w:r>
    </w:p>
    <w:p w:rsidR="00AA0422" w:rsidRPr="00C81983" w:rsidRDefault="00AA0422" w:rsidP="00AA0422">
      <w:pPr>
        <w:ind w:right="283"/>
        <w:jc w:val="center"/>
        <w:rPr>
          <w:b/>
          <w:bCs/>
          <w:sz w:val="24"/>
          <w:szCs w:val="24"/>
          <w:lang w:val="uk-UA"/>
        </w:rPr>
      </w:pPr>
      <w:r w:rsidRPr="00C81983">
        <w:rPr>
          <w:b/>
          <w:bCs/>
          <w:sz w:val="24"/>
          <w:szCs w:val="24"/>
          <w:lang w:val="uk-UA"/>
        </w:rPr>
        <w:t>7. Авторські права</w:t>
      </w:r>
    </w:p>
    <w:p w:rsidR="00AA0422" w:rsidRPr="00C81983" w:rsidRDefault="00AA0422" w:rsidP="00AA0422">
      <w:pPr>
        <w:widowControl w:val="0"/>
        <w:tabs>
          <w:tab w:val="left" w:pos="586"/>
        </w:tabs>
        <w:ind w:left="23" w:right="283"/>
        <w:jc w:val="both"/>
        <w:rPr>
          <w:sz w:val="24"/>
          <w:szCs w:val="24"/>
          <w:shd w:val="clear" w:color="auto" w:fill="FFFFFF"/>
          <w:lang w:val="uk-UA"/>
        </w:rPr>
      </w:pPr>
      <w:r w:rsidRPr="00C81983">
        <w:rPr>
          <w:sz w:val="24"/>
          <w:szCs w:val="24"/>
          <w:shd w:val="clear" w:color="auto" w:fill="FFFFFF"/>
          <w:lang w:val="uk-UA"/>
        </w:rPr>
        <w:t xml:space="preserve">7.1. Замовник набуває усі авторські майнові права на документацію після підписання Сторонами Акту здачі-приймання проектно-кошторисної документації за цим Договором. </w:t>
      </w:r>
      <w:r w:rsidRPr="00C81983">
        <w:rPr>
          <w:sz w:val="24"/>
          <w:szCs w:val="24"/>
          <w:shd w:val="clear" w:color="auto" w:fill="FFFFFF"/>
          <w:lang w:val="uk-UA"/>
        </w:rPr>
        <w:lastRenderedPageBreak/>
        <w:t>До Замовника переходить виключне майнове право на використання розробленої документації. Набуття Замовником виключних майнових авторських прав на документацію не потребує оформлення додаткових договорів. Винагорода Виконавця за передачу виключних авторських майнових прав Замовнику на документацію входить до загальної вартості Робіт, зазначеної у цьому Договорі.</w:t>
      </w:r>
    </w:p>
    <w:p w:rsidR="00AA0422" w:rsidRPr="00C81983" w:rsidRDefault="00AA0422" w:rsidP="00AA0422">
      <w:pPr>
        <w:spacing w:before="120"/>
        <w:ind w:right="283"/>
        <w:jc w:val="center"/>
        <w:rPr>
          <w:b/>
          <w:bCs/>
          <w:sz w:val="24"/>
          <w:szCs w:val="24"/>
          <w:lang w:val="uk-UA"/>
        </w:rPr>
      </w:pPr>
      <w:r w:rsidRPr="00C81983">
        <w:rPr>
          <w:b/>
          <w:bCs/>
          <w:sz w:val="24"/>
          <w:szCs w:val="24"/>
          <w:lang w:val="uk-UA"/>
        </w:rPr>
        <w:t>8. Форс-мажор</w:t>
      </w:r>
    </w:p>
    <w:p w:rsidR="00AA0422" w:rsidRPr="00C81983" w:rsidRDefault="00AA0422" w:rsidP="00AA0422">
      <w:pPr>
        <w:tabs>
          <w:tab w:val="left" w:pos="567"/>
        </w:tabs>
        <w:ind w:right="283"/>
        <w:jc w:val="both"/>
        <w:rPr>
          <w:sz w:val="24"/>
          <w:szCs w:val="24"/>
          <w:lang w:val="uk-UA"/>
        </w:rPr>
      </w:pPr>
      <w:r w:rsidRPr="00C81983">
        <w:rPr>
          <w:sz w:val="24"/>
          <w:szCs w:val="24"/>
          <w:lang w:val="uk-UA"/>
        </w:rPr>
        <w:t>8.1. Жодна зі Сторін даного Договору не буде нести відповідальність за повне чи часткове невиконання будь-якого зі своїх обов’язків за даним Договором, якщо невиконання буде наслідком форс-мажорних обставин, що виникли після укладання даного Договору.</w:t>
      </w:r>
    </w:p>
    <w:p w:rsidR="00AA0422" w:rsidRPr="00C81983" w:rsidRDefault="00AA0422" w:rsidP="00AA0422">
      <w:pPr>
        <w:tabs>
          <w:tab w:val="left" w:pos="567"/>
        </w:tabs>
        <w:ind w:right="283"/>
        <w:jc w:val="both"/>
        <w:rPr>
          <w:sz w:val="24"/>
          <w:szCs w:val="24"/>
          <w:lang w:val="uk-UA"/>
        </w:rPr>
      </w:pPr>
      <w:r w:rsidRPr="00C81983">
        <w:rPr>
          <w:sz w:val="24"/>
          <w:szCs w:val="24"/>
          <w:lang w:val="uk-UA"/>
        </w:rPr>
        <w:t>8.2. Під форс-мажорними обставинами слід вважати обставини, що знаходяться поза контролем волі Сторін даного Договору і які роблять виконання умов даного Договору неможливим. Зокрема, такими обставинами є стихійні лиха (бурі, циклони, повені, землетруси, такі погодні умови, які роблять виконання робіт неможливим, та ін.); пожежі, заборони експорту (імпорту), війна, блокада, валютні обмеження чи інші заходи урядів і урядових органів, правові зміни в законах, розпорядження державно-адміністративних органів, та інші обставини, які передбачені положеннями Закону України «Про торгово-промислові палати в Україні», що роблять неможливим виконання даного Договору і яким Сторони не могли запобігти розумними способом.</w:t>
      </w:r>
    </w:p>
    <w:p w:rsidR="00AA0422" w:rsidRPr="00C81983" w:rsidRDefault="00AA0422" w:rsidP="00AA0422">
      <w:pPr>
        <w:tabs>
          <w:tab w:val="left" w:pos="567"/>
        </w:tabs>
        <w:ind w:right="283"/>
        <w:jc w:val="both"/>
        <w:rPr>
          <w:sz w:val="24"/>
          <w:szCs w:val="24"/>
          <w:lang w:val="uk-UA"/>
        </w:rPr>
      </w:pPr>
      <w:r w:rsidRPr="00C81983">
        <w:rPr>
          <w:sz w:val="24"/>
          <w:szCs w:val="24"/>
          <w:lang w:val="uk-UA"/>
        </w:rPr>
        <w:t>8.3. Якщо будь-яка з таких обставин безпосередньо вплинула на виконання зобов’язань у термін, встановлений у Договорі, Додаткових угодах до нього, то цей термін відсувається відповідно на час дії цієї обставини.</w:t>
      </w:r>
    </w:p>
    <w:p w:rsidR="00AA0422" w:rsidRPr="00C81983" w:rsidRDefault="00AA0422" w:rsidP="00AA0422">
      <w:pPr>
        <w:tabs>
          <w:tab w:val="left" w:pos="567"/>
        </w:tabs>
        <w:ind w:right="283"/>
        <w:jc w:val="both"/>
        <w:rPr>
          <w:sz w:val="24"/>
          <w:szCs w:val="24"/>
          <w:lang w:val="uk-UA"/>
        </w:rPr>
      </w:pPr>
      <w:r w:rsidRPr="00C81983">
        <w:rPr>
          <w:sz w:val="24"/>
          <w:szCs w:val="24"/>
          <w:lang w:val="uk-UA"/>
        </w:rPr>
        <w:t>8.4. Сторона, для якої створилася неможливість виконання, зобов’язана негайно, однак не пізніше 5–ти (п’яти) днів з моменту, коли їй стало чи повинно було стати відомо про настання чи припинення форс-мажорних обставин, у письмовій формі повідомити іншу Сторону про їх настання чи припинення. Факти, викладені в повідомленнях, повинні бути підтверджені довідкою Торгово-промислової  палати України чи іншими компетентними органами, організаціями, установами.</w:t>
      </w:r>
    </w:p>
    <w:p w:rsidR="00AA0422" w:rsidRPr="00C81983" w:rsidRDefault="00AA0422" w:rsidP="00AA0422">
      <w:pPr>
        <w:tabs>
          <w:tab w:val="left" w:pos="567"/>
          <w:tab w:val="left" w:pos="5954"/>
        </w:tabs>
        <w:ind w:right="283"/>
        <w:jc w:val="both"/>
        <w:rPr>
          <w:sz w:val="24"/>
          <w:szCs w:val="24"/>
          <w:lang w:val="uk-UA"/>
        </w:rPr>
      </w:pPr>
      <w:r w:rsidRPr="00C81983">
        <w:rPr>
          <w:sz w:val="24"/>
          <w:szCs w:val="24"/>
          <w:lang w:val="uk-UA"/>
        </w:rPr>
        <w:t>8.5. Неповідомлення чи несвоєчасне повідомлення позбавляє Сторони права посилатися на будь-яку вищевказану обставину як на підставу, що звільняє від відповідальності за невиконання зобов’язання.</w:t>
      </w:r>
    </w:p>
    <w:p w:rsidR="00AA0422" w:rsidRPr="00C81983" w:rsidRDefault="00AA0422" w:rsidP="00AA0422">
      <w:pPr>
        <w:tabs>
          <w:tab w:val="left" w:pos="567"/>
          <w:tab w:val="left" w:pos="5954"/>
        </w:tabs>
        <w:ind w:right="283"/>
        <w:jc w:val="both"/>
        <w:rPr>
          <w:sz w:val="24"/>
          <w:szCs w:val="24"/>
          <w:lang w:val="uk-UA"/>
        </w:rPr>
      </w:pPr>
      <w:r w:rsidRPr="00C81983">
        <w:rPr>
          <w:sz w:val="24"/>
          <w:szCs w:val="24"/>
          <w:lang w:val="uk-UA"/>
        </w:rPr>
        <w:t>8.6. Якщо неможливість виконання зобов’язань по даному Договору внаслідок дії форс-мажорних обставин триває більше 1-го (одного) місяця, кожна із Сторін має право відмовитися від подальшого виконання зобов’язань по даному Договору, скласти двосторонній акт про виконання частини робіт і провести розрахунок відповідно до Розділу 3</w:t>
      </w:r>
      <w:r w:rsidRPr="00C81983">
        <w:rPr>
          <w:rFonts w:eastAsia="Calibri"/>
          <w:b/>
          <w:bCs/>
          <w:sz w:val="24"/>
          <w:szCs w:val="24"/>
          <w:lang w:val="uk-UA"/>
        </w:rPr>
        <w:t xml:space="preserve"> </w:t>
      </w:r>
      <w:r w:rsidRPr="00C81983">
        <w:rPr>
          <w:rFonts w:eastAsia="Calibri"/>
          <w:bCs/>
          <w:sz w:val="24"/>
          <w:szCs w:val="24"/>
          <w:lang w:val="uk-UA"/>
        </w:rPr>
        <w:t>«Вартість робіт і порядок проведення розрахунків»</w:t>
      </w:r>
      <w:r w:rsidRPr="00C81983">
        <w:rPr>
          <w:sz w:val="24"/>
          <w:szCs w:val="24"/>
          <w:lang w:val="uk-UA"/>
        </w:rPr>
        <w:t xml:space="preserve"> даного Договору.</w:t>
      </w:r>
    </w:p>
    <w:p w:rsidR="00AA0422" w:rsidRPr="00C81983" w:rsidRDefault="00AA0422" w:rsidP="00AA0422">
      <w:pPr>
        <w:tabs>
          <w:tab w:val="left" w:pos="567"/>
          <w:tab w:val="left" w:pos="5954"/>
        </w:tabs>
        <w:ind w:right="283"/>
        <w:rPr>
          <w:b/>
          <w:bCs/>
          <w:sz w:val="24"/>
          <w:szCs w:val="24"/>
          <w:lang w:val="uk-UA"/>
        </w:rPr>
      </w:pPr>
    </w:p>
    <w:p w:rsidR="00AA0422" w:rsidRPr="00C81983" w:rsidRDefault="00AA0422" w:rsidP="00AA0422">
      <w:pPr>
        <w:tabs>
          <w:tab w:val="left" w:pos="567"/>
          <w:tab w:val="left" w:pos="5954"/>
        </w:tabs>
        <w:ind w:right="283"/>
        <w:jc w:val="center"/>
        <w:rPr>
          <w:b/>
          <w:bCs/>
          <w:sz w:val="24"/>
          <w:szCs w:val="24"/>
          <w:lang w:val="uk-UA"/>
        </w:rPr>
      </w:pPr>
      <w:r w:rsidRPr="00C81983">
        <w:rPr>
          <w:b/>
          <w:bCs/>
          <w:sz w:val="24"/>
          <w:szCs w:val="24"/>
          <w:lang w:val="uk-UA"/>
        </w:rPr>
        <w:t>9. Порядок вирішення спорів</w:t>
      </w:r>
    </w:p>
    <w:p w:rsidR="00AA0422" w:rsidRPr="00C81983" w:rsidRDefault="00AA0422" w:rsidP="00AA0422">
      <w:pPr>
        <w:autoSpaceDE w:val="0"/>
        <w:autoSpaceDN w:val="0"/>
        <w:adjustRightInd w:val="0"/>
        <w:ind w:right="283"/>
        <w:jc w:val="both"/>
        <w:rPr>
          <w:sz w:val="24"/>
          <w:szCs w:val="24"/>
          <w:lang w:val="uk-UA"/>
        </w:rPr>
      </w:pPr>
      <w:r w:rsidRPr="00C81983">
        <w:rPr>
          <w:sz w:val="24"/>
          <w:szCs w:val="24"/>
          <w:lang w:val="uk-UA"/>
        </w:rPr>
        <w:t>9.1. Всі суперечки, які можуть виникнути під час виконання цього Договору, в першу чергу будуть вирішуватися шляхом переговорів між Сторонами. Всі не вирішені шляхом переговорів спори, розбіжності або вимоги, які виникають з даного Договору або у зв’язку з ним, в тому числі такі, що стосуються його виконання порушення, припинення або визнання недійсним, підлягають вирішенню в судовому порядку.</w:t>
      </w:r>
    </w:p>
    <w:p w:rsidR="00AA0422" w:rsidRPr="00C81983" w:rsidRDefault="00AA0422" w:rsidP="00AA0422">
      <w:pPr>
        <w:spacing w:before="120"/>
        <w:ind w:right="283"/>
        <w:jc w:val="center"/>
        <w:rPr>
          <w:b/>
          <w:bCs/>
          <w:sz w:val="24"/>
          <w:szCs w:val="24"/>
          <w:lang w:val="uk-UA"/>
        </w:rPr>
      </w:pPr>
      <w:r w:rsidRPr="00C81983">
        <w:rPr>
          <w:b/>
          <w:bCs/>
          <w:sz w:val="24"/>
          <w:szCs w:val="24"/>
          <w:lang w:val="uk-UA"/>
        </w:rPr>
        <w:t>10. Інші умови</w:t>
      </w:r>
    </w:p>
    <w:p w:rsidR="00AA0422" w:rsidRPr="00C81983" w:rsidRDefault="00AA0422" w:rsidP="00AA0422">
      <w:pPr>
        <w:tabs>
          <w:tab w:val="left" w:pos="567"/>
        </w:tabs>
        <w:ind w:right="283"/>
        <w:jc w:val="both"/>
        <w:rPr>
          <w:sz w:val="24"/>
          <w:szCs w:val="24"/>
          <w:lang w:val="uk-UA"/>
        </w:rPr>
      </w:pPr>
      <w:r w:rsidRPr="00C81983">
        <w:rPr>
          <w:sz w:val="24"/>
          <w:szCs w:val="24"/>
          <w:lang w:val="uk-UA"/>
        </w:rPr>
        <w:t>10.1. Цей Договір складений українською мовою, у двох примірниках, кожний з яких має однакову юридичну силу.</w:t>
      </w:r>
    </w:p>
    <w:p w:rsidR="00AA0422" w:rsidRPr="00C81983" w:rsidRDefault="00AA0422" w:rsidP="00AA0422">
      <w:pPr>
        <w:tabs>
          <w:tab w:val="left" w:pos="567"/>
        </w:tabs>
        <w:ind w:right="283"/>
        <w:jc w:val="both"/>
        <w:rPr>
          <w:sz w:val="24"/>
          <w:szCs w:val="24"/>
          <w:lang w:val="uk-UA"/>
        </w:rPr>
      </w:pPr>
      <w:r w:rsidRPr="00C81983">
        <w:rPr>
          <w:sz w:val="24"/>
          <w:szCs w:val="24"/>
          <w:lang w:val="uk-UA"/>
        </w:rPr>
        <w:t>10.2. Зміни та доповнення,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уповноваженими на те представниками Сторін.</w:t>
      </w:r>
    </w:p>
    <w:p w:rsidR="00AA0422" w:rsidRPr="00C81983" w:rsidRDefault="00AA0422" w:rsidP="00AA0422">
      <w:pPr>
        <w:tabs>
          <w:tab w:val="left" w:pos="284"/>
          <w:tab w:val="left" w:pos="567"/>
        </w:tabs>
        <w:ind w:right="283"/>
        <w:jc w:val="both"/>
        <w:rPr>
          <w:sz w:val="24"/>
          <w:szCs w:val="24"/>
          <w:lang w:val="uk-UA"/>
        </w:rPr>
      </w:pPr>
      <w:r w:rsidRPr="00C81983">
        <w:rPr>
          <w:sz w:val="24"/>
          <w:szCs w:val="24"/>
          <w:lang w:val="uk-UA"/>
        </w:rPr>
        <w:t xml:space="preserve">10.3. Усі положення цього Договору обов’язкові для усіх правонаступників Сторін. </w:t>
      </w:r>
    </w:p>
    <w:p w:rsidR="00AA0422" w:rsidRPr="00C81983" w:rsidRDefault="00AA0422" w:rsidP="00AA0422">
      <w:pPr>
        <w:tabs>
          <w:tab w:val="left" w:pos="567"/>
        </w:tabs>
        <w:ind w:right="283"/>
        <w:jc w:val="both"/>
        <w:rPr>
          <w:sz w:val="24"/>
          <w:szCs w:val="24"/>
          <w:lang w:val="uk-UA"/>
        </w:rPr>
      </w:pPr>
      <w:r w:rsidRPr="00C81983">
        <w:rPr>
          <w:sz w:val="24"/>
          <w:szCs w:val="24"/>
          <w:lang w:val="uk-UA"/>
        </w:rPr>
        <w:t>10.4.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AA0422" w:rsidRPr="00C81983" w:rsidRDefault="00AA0422" w:rsidP="00AA0422">
      <w:pPr>
        <w:tabs>
          <w:tab w:val="left" w:pos="567"/>
        </w:tabs>
        <w:ind w:right="283"/>
        <w:jc w:val="both"/>
        <w:rPr>
          <w:sz w:val="24"/>
          <w:szCs w:val="24"/>
          <w:lang w:val="uk-UA"/>
        </w:rPr>
      </w:pPr>
      <w:r w:rsidRPr="00C81983">
        <w:rPr>
          <w:sz w:val="24"/>
          <w:szCs w:val="24"/>
          <w:lang w:val="uk-UA"/>
        </w:rPr>
        <w:t xml:space="preserve">10.5. Всі повідомлення між Сторонами здійснюються у письмовій формі, направляються адресатові рекомендованим або цінним листом, телеграмою, або вручаються під розписку. </w:t>
      </w:r>
    </w:p>
    <w:p w:rsidR="00AA0422" w:rsidRPr="00C81983" w:rsidRDefault="00AA0422" w:rsidP="00AA0422">
      <w:pPr>
        <w:tabs>
          <w:tab w:val="left" w:pos="284"/>
          <w:tab w:val="left" w:pos="567"/>
        </w:tabs>
        <w:ind w:right="283"/>
        <w:jc w:val="both"/>
        <w:rPr>
          <w:sz w:val="24"/>
          <w:szCs w:val="24"/>
          <w:lang w:val="uk-UA"/>
        </w:rPr>
      </w:pPr>
      <w:r w:rsidRPr="00C81983">
        <w:rPr>
          <w:sz w:val="24"/>
          <w:szCs w:val="24"/>
          <w:lang w:val="uk-UA"/>
        </w:rPr>
        <w:t>10.6. Виконавець має статус платника податку на прибуток на загальних умовах.</w:t>
      </w:r>
    </w:p>
    <w:p w:rsidR="00AA0422" w:rsidRPr="00C81983" w:rsidRDefault="00AA0422" w:rsidP="00AA0422">
      <w:pPr>
        <w:tabs>
          <w:tab w:val="left" w:pos="284"/>
          <w:tab w:val="left" w:pos="567"/>
        </w:tabs>
        <w:ind w:right="283"/>
        <w:jc w:val="both"/>
        <w:rPr>
          <w:sz w:val="24"/>
          <w:szCs w:val="24"/>
          <w:lang w:val="uk-UA"/>
        </w:rPr>
      </w:pPr>
      <w:r w:rsidRPr="00C81983">
        <w:rPr>
          <w:sz w:val="24"/>
          <w:szCs w:val="24"/>
          <w:lang w:val="uk-UA"/>
        </w:rPr>
        <w:t>10.7. Замовник має статус платника податку на прибуток на загальних умовах.</w:t>
      </w:r>
    </w:p>
    <w:p w:rsidR="00AA0422" w:rsidRPr="00C81983" w:rsidRDefault="00AA0422" w:rsidP="00AA0422">
      <w:pPr>
        <w:ind w:right="283"/>
        <w:jc w:val="both"/>
        <w:rPr>
          <w:sz w:val="24"/>
          <w:szCs w:val="24"/>
          <w:lang w:val="uk-UA"/>
        </w:rPr>
      </w:pPr>
      <w:r w:rsidRPr="00C81983">
        <w:rPr>
          <w:sz w:val="24"/>
          <w:szCs w:val="24"/>
          <w:lang w:val="uk-UA"/>
        </w:rPr>
        <w:lastRenderedPageBreak/>
        <w:t>10.8. Сторони зобов’язуються під час виконання цього Договору зберігати конфіденційність відносно даних, що надаються кожною з них іншій Стороні у зв’язку з цим Договором, не відкривати та не розголошувати інформацію, пов’язану з виконанням Договору третім особам, за винятком випадків, передбачених чинним законодавством.</w:t>
      </w:r>
    </w:p>
    <w:p w:rsidR="00AA0422" w:rsidRPr="00C81983" w:rsidRDefault="00AA0422" w:rsidP="00AA0422">
      <w:pPr>
        <w:ind w:right="283"/>
        <w:jc w:val="both"/>
        <w:rPr>
          <w:sz w:val="24"/>
          <w:szCs w:val="24"/>
          <w:lang w:val="uk-UA"/>
        </w:rPr>
      </w:pPr>
      <w:r w:rsidRPr="00C81983">
        <w:rPr>
          <w:sz w:val="24"/>
          <w:szCs w:val="24"/>
          <w:lang w:val="uk-UA"/>
        </w:rPr>
        <w:t>10.9. Жодна із Сторін не має права передавати свої права та обов’язки за цим Договором третім особам, без письмової згоди на це іншої Сторони.</w:t>
      </w:r>
    </w:p>
    <w:p w:rsidR="00AA0422" w:rsidRPr="00C81983" w:rsidRDefault="00AA0422" w:rsidP="00AA0422">
      <w:pPr>
        <w:ind w:right="283"/>
        <w:jc w:val="both"/>
        <w:rPr>
          <w:sz w:val="24"/>
          <w:szCs w:val="24"/>
          <w:lang w:val="uk-UA"/>
        </w:rPr>
      </w:pPr>
      <w:r w:rsidRPr="00C81983">
        <w:rPr>
          <w:sz w:val="24"/>
          <w:szCs w:val="24"/>
          <w:lang w:val="uk-UA"/>
        </w:rPr>
        <w:t>10.10. Цим Договором Сторони дають згоду на збір та обробку своїх персональних даних.</w:t>
      </w:r>
    </w:p>
    <w:p w:rsidR="0082575E" w:rsidRPr="00C81983" w:rsidRDefault="0082575E" w:rsidP="0082575E">
      <w:pPr>
        <w:pStyle w:val="af"/>
        <w:spacing w:line="240" w:lineRule="auto"/>
        <w:ind w:left="-142" w:firstLine="0"/>
        <w:rPr>
          <w:color w:val="auto"/>
          <w:position w:val="6"/>
          <w:sz w:val="24"/>
          <w:szCs w:val="24"/>
          <w:lang w:val="uk-UA"/>
        </w:rPr>
      </w:pPr>
      <w:r w:rsidRPr="00C81983">
        <w:rPr>
          <w:color w:val="auto"/>
          <w:position w:val="6"/>
          <w:sz w:val="24"/>
          <w:szCs w:val="24"/>
          <w:lang w:val="uk-UA"/>
        </w:rPr>
        <w:t xml:space="preserve">  10.11. При виникненні необхідності «Замовник» має  право здійснити закупівлю додаткових аналогічних робіт у того самого «</w:t>
      </w:r>
      <w:r w:rsidR="00907566" w:rsidRPr="00C81983">
        <w:rPr>
          <w:color w:val="auto"/>
          <w:position w:val="6"/>
          <w:sz w:val="24"/>
          <w:szCs w:val="24"/>
          <w:lang w:val="uk-UA"/>
        </w:rPr>
        <w:t>Виконавця</w:t>
      </w:r>
      <w:r w:rsidRPr="00C81983">
        <w:rPr>
          <w:color w:val="auto"/>
          <w:position w:val="6"/>
          <w:sz w:val="24"/>
          <w:szCs w:val="24"/>
          <w:lang w:val="uk-UA"/>
        </w:rPr>
        <w:t>» без застосування порядку проведення спрощених закупівель. Закупівля додаткових аналогічних робіт у того самого «</w:t>
      </w:r>
      <w:r w:rsidR="00907566" w:rsidRPr="00C81983">
        <w:rPr>
          <w:color w:val="auto"/>
          <w:position w:val="6"/>
          <w:sz w:val="24"/>
          <w:szCs w:val="24"/>
          <w:lang w:val="uk-UA"/>
        </w:rPr>
        <w:t>Виконавця</w:t>
      </w:r>
      <w:r w:rsidRPr="00C81983">
        <w:rPr>
          <w:color w:val="auto"/>
          <w:position w:val="6"/>
          <w:sz w:val="24"/>
          <w:szCs w:val="24"/>
          <w:lang w:val="uk-UA"/>
        </w:rPr>
        <w:t>»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82575E" w:rsidRPr="00C81983" w:rsidRDefault="0082575E" w:rsidP="00AA0422">
      <w:pPr>
        <w:ind w:right="283"/>
        <w:jc w:val="both"/>
        <w:rPr>
          <w:sz w:val="24"/>
          <w:szCs w:val="24"/>
          <w:lang w:val="uk-UA"/>
        </w:rPr>
      </w:pPr>
    </w:p>
    <w:p w:rsidR="00AA0422" w:rsidRPr="00C81983" w:rsidRDefault="00AA0422" w:rsidP="00AA0422">
      <w:pPr>
        <w:pStyle w:val="a8"/>
        <w:numPr>
          <w:ilvl w:val="0"/>
          <w:numId w:val="24"/>
        </w:numPr>
        <w:spacing w:before="120" w:after="0" w:line="240" w:lineRule="auto"/>
        <w:ind w:right="283"/>
        <w:jc w:val="center"/>
        <w:rPr>
          <w:rFonts w:ascii="Times New Roman" w:hAnsi="Times New Roman"/>
          <w:b/>
          <w:bCs/>
          <w:sz w:val="24"/>
          <w:szCs w:val="24"/>
          <w:lang w:val="uk-UA"/>
        </w:rPr>
      </w:pPr>
      <w:r w:rsidRPr="00C81983">
        <w:rPr>
          <w:rFonts w:ascii="Times New Roman" w:hAnsi="Times New Roman"/>
          <w:b/>
          <w:bCs/>
          <w:sz w:val="24"/>
          <w:szCs w:val="24"/>
          <w:lang w:val="uk-UA"/>
        </w:rPr>
        <w:t>Термін дії Договору</w:t>
      </w:r>
    </w:p>
    <w:p w:rsidR="00AA0422" w:rsidRPr="00C81983" w:rsidRDefault="00AA0422" w:rsidP="00AA0422">
      <w:pPr>
        <w:widowControl w:val="0"/>
        <w:tabs>
          <w:tab w:val="num" w:pos="720"/>
          <w:tab w:val="num" w:pos="1170"/>
        </w:tabs>
        <w:ind w:right="283"/>
        <w:jc w:val="both"/>
        <w:rPr>
          <w:rFonts w:eastAsia="Calibri"/>
          <w:sz w:val="24"/>
          <w:szCs w:val="24"/>
          <w:lang w:val="uk-UA"/>
        </w:rPr>
      </w:pPr>
      <w:r w:rsidRPr="00C81983">
        <w:rPr>
          <w:rFonts w:eastAsia="Calibri"/>
          <w:sz w:val="24"/>
          <w:szCs w:val="24"/>
          <w:lang w:val="uk-UA"/>
        </w:rPr>
        <w:t>11.1.</w:t>
      </w:r>
      <w:r w:rsidRPr="00C81983">
        <w:rPr>
          <w:rFonts w:eastAsia="Calibri"/>
          <w:sz w:val="24"/>
          <w:szCs w:val="24"/>
          <w:lang w:val="uk-UA"/>
        </w:rPr>
        <w:tab/>
        <w:t xml:space="preserve">Цей Договір вступає в силу після підписання його Сторонами і діє до 31.12.2023 року, а в частині виконання зобов’язань до їх повного виконання Сторонами. </w:t>
      </w:r>
    </w:p>
    <w:p w:rsidR="00AA0422" w:rsidRPr="00C81983" w:rsidRDefault="00AA0422" w:rsidP="00AA0422">
      <w:pPr>
        <w:pStyle w:val="a8"/>
        <w:numPr>
          <w:ilvl w:val="0"/>
          <w:numId w:val="24"/>
        </w:numPr>
        <w:tabs>
          <w:tab w:val="left" w:pos="284"/>
        </w:tabs>
        <w:spacing w:before="120" w:after="0" w:line="240" w:lineRule="auto"/>
        <w:ind w:right="283"/>
        <w:jc w:val="center"/>
        <w:rPr>
          <w:rFonts w:ascii="Times New Roman" w:hAnsi="Times New Roman"/>
          <w:b/>
          <w:bCs/>
          <w:sz w:val="24"/>
          <w:szCs w:val="24"/>
          <w:lang w:val="uk-UA"/>
        </w:rPr>
      </w:pPr>
      <w:r w:rsidRPr="00C81983">
        <w:rPr>
          <w:rFonts w:ascii="Times New Roman" w:hAnsi="Times New Roman"/>
          <w:b/>
          <w:bCs/>
          <w:sz w:val="24"/>
          <w:szCs w:val="24"/>
          <w:lang w:val="uk-UA"/>
        </w:rPr>
        <w:t>Додатки до Договору</w:t>
      </w:r>
    </w:p>
    <w:p w:rsidR="00AA0422" w:rsidRPr="00C81983" w:rsidRDefault="00AA0422" w:rsidP="00AA0422">
      <w:pPr>
        <w:pStyle w:val="a8"/>
        <w:tabs>
          <w:tab w:val="left" w:pos="284"/>
        </w:tabs>
        <w:spacing w:before="120" w:after="0" w:line="240" w:lineRule="auto"/>
        <w:ind w:left="1080" w:right="283"/>
        <w:rPr>
          <w:b/>
          <w:bCs/>
          <w:sz w:val="24"/>
          <w:szCs w:val="24"/>
          <w:lang w:val="uk-UA"/>
        </w:rPr>
      </w:pPr>
    </w:p>
    <w:p w:rsidR="00AA0422" w:rsidRPr="00C81983" w:rsidRDefault="00AA0422" w:rsidP="00AA0422">
      <w:pPr>
        <w:ind w:right="283"/>
        <w:rPr>
          <w:b/>
          <w:bCs/>
          <w:sz w:val="24"/>
          <w:szCs w:val="24"/>
          <w:lang w:val="uk-UA"/>
        </w:rPr>
      </w:pPr>
      <w:r w:rsidRPr="00C81983">
        <w:rPr>
          <w:sz w:val="24"/>
          <w:szCs w:val="24"/>
          <w:lang w:val="uk-UA"/>
        </w:rPr>
        <w:t>12.1.</w:t>
      </w:r>
      <w:r w:rsidRPr="00C81983">
        <w:rPr>
          <w:b/>
          <w:bCs/>
          <w:sz w:val="24"/>
          <w:szCs w:val="24"/>
          <w:lang w:val="uk-UA"/>
        </w:rPr>
        <w:tab/>
      </w:r>
      <w:r w:rsidRPr="00C81983">
        <w:rPr>
          <w:sz w:val="24"/>
          <w:szCs w:val="24"/>
          <w:lang w:val="uk-UA"/>
        </w:rPr>
        <w:t>Додатками до Договору, які є невід’ємними його частинами, зокрема є:</w:t>
      </w:r>
    </w:p>
    <w:p w:rsidR="00AA0422" w:rsidRPr="00C81983" w:rsidRDefault="00AA0422" w:rsidP="00AA0422">
      <w:pPr>
        <w:keepNext/>
        <w:ind w:right="283"/>
        <w:jc w:val="both"/>
        <w:outlineLvl w:val="3"/>
        <w:rPr>
          <w:rFonts w:eastAsia="Calibri"/>
          <w:b/>
          <w:bCs/>
          <w:sz w:val="24"/>
          <w:szCs w:val="24"/>
          <w:lang w:val="uk-UA"/>
        </w:rPr>
      </w:pPr>
      <w:r w:rsidRPr="00C81983">
        <w:rPr>
          <w:rFonts w:eastAsia="Calibri"/>
          <w:sz w:val="24"/>
          <w:szCs w:val="24"/>
          <w:lang w:val="uk-UA"/>
        </w:rPr>
        <w:t xml:space="preserve">Додаток № 1 – Календарний план роботи </w:t>
      </w:r>
    </w:p>
    <w:p w:rsidR="00AA0422" w:rsidRPr="00C81983" w:rsidRDefault="00AA0422" w:rsidP="00AA0422">
      <w:pPr>
        <w:ind w:right="283"/>
        <w:jc w:val="both"/>
        <w:rPr>
          <w:sz w:val="24"/>
          <w:szCs w:val="24"/>
          <w:lang w:val="uk-UA"/>
        </w:rPr>
      </w:pPr>
      <w:r w:rsidRPr="00C81983">
        <w:rPr>
          <w:sz w:val="24"/>
          <w:szCs w:val="24"/>
          <w:lang w:val="uk-UA"/>
        </w:rPr>
        <w:t>Додаток № 2 – Протокол погодження договірної ціни</w:t>
      </w:r>
    </w:p>
    <w:p w:rsidR="00AA0422" w:rsidRPr="00C81983" w:rsidRDefault="00AA0422" w:rsidP="00AA0422">
      <w:pPr>
        <w:ind w:right="283"/>
        <w:jc w:val="both"/>
        <w:rPr>
          <w:rFonts w:eastAsia="Calibri"/>
          <w:sz w:val="24"/>
          <w:szCs w:val="24"/>
          <w:lang w:val="uk-UA"/>
        </w:rPr>
      </w:pPr>
      <w:r w:rsidRPr="00C81983">
        <w:rPr>
          <w:rFonts w:eastAsia="Calibri"/>
          <w:sz w:val="24"/>
          <w:szCs w:val="24"/>
          <w:lang w:val="uk-UA"/>
        </w:rPr>
        <w:t xml:space="preserve">Додаток № 3 – Договірна ціна </w:t>
      </w:r>
    </w:p>
    <w:p w:rsidR="00AA0422" w:rsidRPr="00C81983" w:rsidRDefault="00AA0422" w:rsidP="00AA0422">
      <w:pPr>
        <w:ind w:right="283"/>
        <w:jc w:val="both"/>
        <w:rPr>
          <w:rFonts w:eastAsia="Calibri"/>
          <w:sz w:val="24"/>
          <w:szCs w:val="24"/>
          <w:lang w:val="uk-UA"/>
        </w:rPr>
      </w:pPr>
      <w:r w:rsidRPr="00C81983">
        <w:rPr>
          <w:rFonts w:eastAsia="Calibri"/>
          <w:sz w:val="24"/>
          <w:szCs w:val="24"/>
          <w:lang w:val="uk-UA"/>
        </w:rPr>
        <w:t>Додаток №</w:t>
      </w:r>
      <w:r w:rsidR="007A227C" w:rsidRPr="00C81983">
        <w:rPr>
          <w:rFonts w:eastAsia="Calibri"/>
          <w:sz w:val="24"/>
          <w:szCs w:val="24"/>
          <w:lang w:val="uk-UA"/>
        </w:rPr>
        <w:t>4</w:t>
      </w:r>
      <w:r w:rsidRPr="00C81983">
        <w:rPr>
          <w:rFonts w:eastAsia="Calibri"/>
          <w:sz w:val="24"/>
          <w:szCs w:val="24"/>
          <w:lang w:val="uk-UA"/>
        </w:rPr>
        <w:t xml:space="preserve"> -  </w:t>
      </w:r>
      <w:r w:rsidR="00247653" w:rsidRPr="00C81983">
        <w:rPr>
          <w:rFonts w:eastAsia="Calibri"/>
          <w:sz w:val="24"/>
          <w:szCs w:val="24"/>
          <w:lang w:val="uk-UA"/>
        </w:rPr>
        <w:t>Кошторис на виконання робіт</w:t>
      </w:r>
      <w:r w:rsidRPr="00C81983">
        <w:rPr>
          <w:sz w:val="24"/>
          <w:szCs w:val="24"/>
          <w:lang w:val="uk-UA"/>
        </w:rPr>
        <w:tab/>
      </w:r>
      <w:r w:rsidRPr="00C81983">
        <w:rPr>
          <w:sz w:val="24"/>
          <w:szCs w:val="24"/>
          <w:lang w:val="uk-UA"/>
        </w:rPr>
        <w:tab/>
      </w:r>
      <w:r w:rsidRPr="00C81983">
        <w:rPr>
          <w:sz w:val="24"/>
          <w:szCs w:val="24"/>
          <w:lang w:val="uk-UA"/>
        </w:rPr>
        <w:tab/>
      </w:r>
      <w:r w:rsidRPr="00C81983">
        <w:rPr>
          <w:sz w:val="24"/>
          <w:szCs w:val="24"/>
          <w:lang w:val="uk-UA"/>
        </w:rPr>
        <w:tab/>
      </w:r>
      <w:r w:rsidRPr="00C81983">
        <w:rPr>
          <w:sz w:val="24"/>
          <w:szCs w:val="24"/>
          <w:lang w:val="uk-UA"/>
        </w:rPr>
        <w:tab/>
        <w:t xml:space="preserve">   </w:t>
      </w:r>
      <w:r w:rsidR="00247653" w:rsidRPr="00C81983">
        <w:rPr>
          <w:sz w:val="24"/>
          <w:szCs w:val="24"/>
          <w:lang w:val="uk-UA"/>
        </w:rPr>
        <w:tab/>
      </w:r>
      <w:r w:rsidR="00247653" w:rsidRPr="00C81983">
        <w:rPr>
          <w:sz w:val="24"/>
          <w:szCs w:val="24"/>
          <w:lang w:val="uk-UA"/>
        </w:rPr>
        <w:tab/>
      </w:r>
      <w:r w:rsidRPr="00C81983">
        <w:rPr>
          <w:sz w:val="24"/>
          <w:szCs w:val="24"/>
          <w:lang w:val="uk-UA"/>
        </w:rPr>
        <w:t xml:space="preserve">  Додаток № </w:t>
      </w:r>
      <w:r w:rsidR="007A227C" w:rsidRPr="00C81983">
        <w:rPr>
          <w:sz w:val="24"/>
          <w:szCs w:val="24"/>
          <w:lang w:val="uk-UA"/>
        </w:rPr>
        <w:t>5</w:t>
      </w:r>
      <w:r w:rsidRPr="00C81983">
        <w:rPr>
          <w:sz w:val="24"/>
          <w:szCs w:val="24"/>
          <w:lang w:val="uk-UA"/>
        </w:rPr>
        <w:t xml:space="preserve"> -</w:t>
      </w:r>
      <w:r w:rsidRPr="00C81983">
        <w:rPr>
          <w:b/>
          <w:bCs/>
          <w:sz w:val="24"/>
          <w:szCs w:val="24"/>
          <w:lang w:val="uk-UA" w:eastAsia="en-US"/>
        </w:rPr>
        <w:t xml:space="preserve"> </w:t>
      </w:r>
      <w:r w:rsidR="00247653" w:rsidRPr="00C81983">
        <w:rPr>
          <w:sz w:val="24"/>
          <w:szCs w:val="24"/>
          <w:lang w:val="uk-UA"/>
        </w:rPr>
        <w:t>Протокол аналізу цін на матеріали</w:t>
      </w:r>
    </w:p>
    <w:p w:rsidR="00AA0422" w:rsidRPr="00C81983" w:rsidRDefault="00AA0422" w:rsidP="00AA0422">
      <w:pPr>
        <w:ind w:right="283"/>
        <w:jc w:val="both"/>
        <w:rPr>
          <w:rFonts w:eastAsia="Calibri"/>
          <w:sz w:val="24"/>
          <w:szCs w:val="24"/>
          <w:lang w:val="uk-UA"/>
        </w:rPr>
      </w:pPr>
    </w:p>
    <w:p w:rsidR="00AA0422" w:rsidRPr="00C81983" w:rsidRDefault="00AA0422" w:rsidP="00AA0422">
      <w:pPr>
        <w:pStyle w:val="a8"/>
        <w:ind w:left="1080"/>
        <w:rPr>
          <w:rFonts w:ascii="Times New Roman" w:hAnsi="Times New Roman"/>
          <w:b/>
          <w:lang w:val="uk-UA" w:bidi="en-US"/>
        </w:rPr>
      </w:pPr>
      <w:r w:rsidRPr="00C81983">
        <w:rPr>
          <w:rFonts w:ascii="Times New Roman" w:hAnsi="Times New Roman"/>
          <w:b/>
          <w:bCs/>
          <w:sz w:val="24"/>
          <w:szCs w:val="24"/>
          <w:lang w:val="uk-UA"/>
        </w:rPr>
        <w:t>13.Юридичні адреси, банківські реквізити і підписи сторін</w:t>
      </w:r>
      <w:r w:rsidRPr="00C81983">
        <w:rPr>
          <w:rFonts w:ascii="Times New Roman" w:hAnsi="Times New Roman"/>
          <w:b/>
          <w:bCs/>
          <w:sz w:val="26"/>
          <w:szCs w:val="26"/>
          <w:lang w:val="uk-UA"/>
        </w:rPr>
        <w:t xml:space="preserve"> </w:t>
      </w:r>
    </w:p>
    <w:tbl>
      <w:tblPr>
        <w:tblW w:w="0" w:type="auto"/>
        <w:tblInd w:w="-360" w:type="dxa"/>
        <w:tblLayout w:type="fixed"/>
        <w:tblLook w:val="04A0" w:firstRow="1" w:lastRow="0" w:firstColumn="1" w:lastColumn="0" w:noHBand="0" w:noVBand="1"/>
      </w:tblPr>
      <w:tblGrid>
        <w:gridCol w:w="5004"/>
        <w:gridCol w:w="5097"/>
      </w:tblGrid>
      <w:tr w:rsidR="00AA0422" w:rsidRPr="00C81983" w:rsidTr="00AA0422">
        <w:tc>
          <w:tcPr>
            <w:tcW w:w="5004" w:type="dxa"/>
          </w:tcPr>
          <w:p w:rsidR="00AA0422" w:rsidRPr="00C81983" w:rsidRDefault="00AA0422" w:rsidP="00AA0422">
            <w:pPr>
              <w:spacing w:after="160"/>
              <w:ind w:left="76"/>
              <w:jc w:val="both"/>
              <w:rPr>
                <w:sz w:val="24"/>
                <w:szCs w:val="24"/>
                <w:lang w:val="uk-UA"/>
              </w:rPr>
            </w:pPr>
            <w:r w:rsidRPr="00C81983">
              <w:rPr>
                <w:sz w:val="24"/>
                <w:szCs w:val="24"/>
                <w:lang w:val="uk-UA"/>
              </w:rPr>
              <w:t>«Замовник»</w:t>
            </w:r>
          </w:p>
          <w:p w:rsidR="00AA0422" w:rsidRPr="00C81983" w:rsidRDefault="00AA0422" w:rsidP="00AA0422">
            <w:pPr>
              <w:spacing w:line="259" w:lineRule="auto"/>
              <w:ind w:left="215" w:right="972"/>
              <w:jc w:val="both"/>
              <w:rPr>
                <w:sz w:val="24"/>
                <w:szCs w:val="24"/>
                <w:lang w:val="uk-UA"/>
              </w:rPr>
            </w:pPr>
            <w:r w:rsidRPr="00C81983">
              <w:rPr>
                <w:sz w:val="24"/>
                <w:szCs w:val="24"/>
                <w:lang w:val="uk-UA"/>
              </w:rPr>
              <w:t>Управління житлово-комунального господарства та будівництва Солом’янської районної в місті Києві державної адміністрації</w:t>
            </w:r>
          </w:p>
          <w:p w:rsidR="00AA0422" w:rsidRPr="00C81983" w:rsidRDefault="00AA0422" w:rsidP="00AA0422">
            <w:pPr>
              <w:spacing w:line="259" w:lineRule="auto"/>
              <w:ind w:left="215"/>
              <w:jc w:val="both"/>
              <w:rPr>
                <w:sz w:val="24"/>
                <w:szCs w:val="24"/>
                <w:lang w:val="uk-UA"/>
              </w:rPr>
            </w:pPr>
            <w:r w:rsidRPr="00C81983">
              <w:rPr>
                <w:sz w:val="24"/>
                <w:szCs w:val="24"/>
                <w:lang w:val="uk-UA"/>
              </w:rPr>
              <w:t>03020, м. Київ, Повітрофлотський просп.,41</w:t>
            </w:r>
          </w:p>
          <w:p w:rsidR="00AA0422" w:rsidRPr="00C81983" w:rsidRDefault="00AA0422" w:rsidP="00AA0422">
            <w:pPr>
              <w:spacing w:line="259" w:lineRule="auto"/>
              <w:ind w:left="215"/>
              <w:jc w:val="both"/>
              <w:rPr>
                <w:sz w:val="24"/>
                <w:szCs w:val="24"/>
                <w:lang w:val="uk-UA"/>
              </w:rPr>
            </w:pPr>
            <w:r w:rsidRPr="00C81983">
              <w:rPr>
                <w:sz w:val="24"/>
                <w:szCs w:val="24"/>
                <w:lang w:val="uk-UA"/>
              </w:rPr>
              <w:t>р/р № UA __________________________ в ГУДКС України у м. Києві</w:t>
            </w:r>
          </w:p>
          <w:p w:rsidR="00AA0422" w:rsidRPr="00C81983" w:rsidRDefault="00AA0422" w:rsidP="00AA0422">
            <w:pPr>
              <w:spacing w:line="259" w:lineRule="auto"/>
              <w:ind w:left="215"/>
              <w:jc w:val="both"/>
              <w:rPr>
                <w:sz w:val="24"/>
                <w:szCs w:val="24"/>
                <w:lang w:val="uk-UA"/>
              </w:rPr>
            </w:pPr>
            <w:r w:rsidRPr="00C81983">
              <w:rPr>
                <w:sz w:val="24"/>
                <w:szCs w:val="24"/>
                <w:lang w:val="uk-UA"/>
              </w:rPr>
              <w:t>код ЄДРПОУ 37485401,</w:t>
            </w:r>
          </w:p>
          <w:p w:rsidR="00AA0422" w:rsidRPr="00C81983" w:rsidRDefault="00AA0422" w:rsidP="00AA0422">
            <w:pPr>
              <w:spacing w:line="259" w:lineRule="auto"/>
              <w:ind w:left="215"/>
              <w:jc w:val="both"/>
              <w:rPr>
                <w:sz w:val="24"/>
                <w:szCs w:val="24"/>
                <w:lang w:val="uk-UA"/>
              </w:rPr>
            </w:pPr>
            <w:r w:rsidRPr="00C81983">
              <w:rPr>
                <w:sz w:val="24"/>
                <w:szCs w:val="24"/>
                <w:lang w:val="uk-UA"/>
              </w:rPr>
              <w:t>Бюджетна неприбуткова установа</w:t>
            </w:r>
          </w:p>
          <w:p w:rsidR="00AA0422" w:rsidRPr="00C81983" w:rsidRDefault="00AA0422" w:rsidP="00AA0422">
            <w:pPr>
              <w:spacing w:line="259" w:lineRule="auto"/>
              <w:ind w:left="215"/>
              <w:jc w:val="both"/>
              <w:rPr>
                <w:sz w:val="24"/>
                <w:szCs w:val="24"/>
                <w:lang w:val="uk-UA"/>
              </w:rPr>
            </w:pPr>
            <w:r w:rsidRPr="00C81983">
              <w:rPr>
                <w:sz w:val="24"/>
                <w:szCs w:val="24"/>
                <w:lang w:val="uk-UA"/>
              </w:rPr>
              <w:t>тел. 249-47-12</w:t>
            </w:r>
          </w:p>
          <w:p w:rsidR="00AA0422" w:rsidRPr="00C81983" w:rsidRDefault="00AA0422" w:rsidP="00AA0422">
            <w:pPr>
              <w:spacing w:after="160" w:line="259" w:lineRule="auto"/>
              <w:ind w:left="218"/>
              <w:jc w:val="both"/>
              <w:rPr>
                <w:sz w:val="24"/>
                <w:szCs w:val="24"/>
                <w:lang w:val="uk-UA"/>
              </w:rPr>
            </w:pPr>
            <w:r w:rsidRPr="00C81983">
              <w:rPr>
                <w:sz w:val="24"/>
                <w:szCs w:val="24"/>
                <w:lang w:val="uk-UA"/>
              </w:rPr>
              <w:t>Начальник управління</w:t>
            </w:r>
          </w:p>
          <w:p w:rsidR="00AA0422" w:rsidRPr="00C81983" w:rsidRDefault="00AA0422" w:rsidP="00AA0422">
            <w:pPr>
              <w:spacing w:after="160"/>
              <w:ind w:left="218"/>
              <w:jc w:val="both"/>
              <w:rPr>
                <w:sz w:val="24"/>
                <w:szCs w:val="24"/>
                <w:lang w:val="uk-UA"/>
              </w:rPr>
            </w:pPr>
            <w:r w:rsidRPr="00C81983">
              <w:rPr>
                <w:sz w:val="24"/>
                <w:szCs w:val="24"/>
                <w:lang w:val="uk-UA"/>
              </w:rPr>
              <w:t>______________________  Сидорчук А.Ю.</w:t>
            </w:r>
          </w:p>
        </w:tc>
        <w:tc>
          <w:tcPr>
            <w:tcW w:w="5097" w:type="dxa"/>
          </w:tcPr>
          <w:p w:rsidR="00AA0422" w:rsidRPr="00C81983" w:rsidRDefault="00AA0422" w:rsidP="00AA0422">
            <w:pPr>
              <w:spacing w:after="160"/>
              <w:ind w:left="176"/>
              <w:jc w:val="both"/>
              <w:rPr>
                <w:sz w:val="24"/>
                <w:szCs w:val="24"/>
                <w:lang w:val="uk-UA"/>
              </w:rPr>
            </w:pPr>
            <w:r w:rsidRPr="00C81983">
              <w:rPr>
                <w:sz w:val="24"/>
                <w:szCs w:val="24"/>
                <w:lang w:val="uk-UA"/>
              </w:rPr>
              <w:t xml:space="preserve">                           «Виконавець»</w:t>
            </w:r>
          </w:p>
          <w:p w:rsidR="00AA0422" w:rsidRPr="00C81983" w:rsidRDefault="00AA0422" w:rsidP="00AA0422">
            <w:pPr>
              <w:spacing w:after="160" w:line="259" w:lineRule="auto"/>
              <w:ind w:left="-142"/>
              <w:jc w:val="both"/>
              <w:rPr>
                <w:sz w:val="24"/>
                <w:szCs w:val="24"/>
                <w:lang w:val="uk-UA"/>
              </w:rPr>
            </w:pPr>
          </w:p>
          <w:p w:rsidR="00AA0422" w:rsidRPr="00C81983" w:rsidRDefault="00AA0422" w:rsidP="00AA0422">
            <w:pPr>
              <w:spacing w:after="160" w:line="259" w:lineRule="auto"/>
              <w:ind w:left="-142"/>
              <w:jc w:val="both"/>
              <w:rPr>
                <w:sz w:val="24"/>
                <w:szCs w:val="24"/>
                <w:lang w:val="uk-UA"/>
              </w:rPr>
            </w:pPr>
          </w:p>
          <w:p w:rsidR="00AA0422" w:rsidRPr="00C81983" w:rsidRDefault="00AA0422" w:rsidP="00AA0422">
            <w:pPr>
              <w:spacing w:after="160" w:line="259" w:lineRule="auto"/>
              <w:ind w:left="-142"/>
              <w:jc w:val="both"/>
              <w:rPr>
                <w:sz w:val="24"/>
                <w:szCs w:val="24"/>
                <w:lang w:val="uk-UA"/>
              </w:rPr>
            </w:pPr>
          </w:p>
          <w:p w:rsidR="00AA0422" w:rsidRPr="00C81983" w:rsidRDefault="00AA0422" w:rsidP="00AA0422">
            <w:pPr>
              <w:spacing w:after="160"/>
              <w:ind w:left="-142"/>
              <w:jc w:val="both"/>
              <w:rPr>
                <w:sz w:val="24"/>
                <w:szCs w:val="24"/>
                <w:lang w:val="uk-UA"/>
              </w:rPr>
            </w:pPr>
          </w:p>
        </w:tc>
      </w:tr>
    </w:tbl>
    <w:p w:rsidR="00AA0422" w:rsidRPr="00C81983" w:rsidRDefault="00AA0422" w:rsidP="00AA0422">
      <w:pPr>
        <w:rPr>
          <w:sz w:val="24"/>
          <w:szCs w:val="24"/>
          <w:lang w:val="uk-UA"/>
        </w:rPr>
      </w:pPr>
    </w:p>
    <w:p w:rsidR="00907566" w:rsidRPr="00C81983" w:rsidRDefault="00907566" w:rsidP="00AA0422">
      <w:pPr>
        <w:rPr>
          <w:sz w:val="24"/>
          <w:szCs w:val="24"/>
          <w:lang w:val="uk-UA"/>
        </w:rPr>
      </w:pPr>
    </w:p>
    <w:p w:rsidR="00907566" w:rsidRPr="00C81983" w:rsidRDefault="00907566" w:rsidP="00AA0422">
      <w:pPr>
        <w:rPr>
          <w:sz w:val="24"/>
          <w:szCs w:val="24"/>
          <w:lang w:val="uk-UA"/>
        </w:rPr>
      </w:pPr>
    </w:p>
    <w:p w:rsidR="00907566" w:rsidRPr="00C81983" w:rsidRDefault="00907566" w:rsidP="00AA0422">
      <w:pPr>
        <w:rPr>
          <w:sz w:val="24"/>
          <w:szCs w:val="24"/>
          <w:lang w:val="uk-UA"/>
        </w:rPr>
      </w:pPr>
    </w:p>
    <w:p w:rsidR="00907566" w:rsidRPr="00C81983" w:rsidRDefault="00907566" w:rsidP="00AA0422">
      <w:pPr>
        <w:rPr>
          <w:sz w:val="24"/>
          <w:szCs w:val="24"/>
          <w:lang w:val="uk-UA"/>
        </w:rPr>
      </w:pPr>
    </w:p>
    <w:p w:rsidR="00907566" w:rsidRPr="00C81983" w:rsidRDefault="00907566" w:rsidP="00AA0422">
      <w:pPr>
        <w:rPr>
          <w:sz w:val="24"/>
          <w:szCs w:val="24"/>
          <w:lang w:val="uk-UA"/>
        </w:rPr>
      </w:pPr>
    </w:p>
    <w:p w:rsidR="00907566" w:rsidRPr="00C81983" w:rsidRDefault="00907566" w:rsidP="00AA0422">
      <w:pPr>
        <w:rPr>
          <w:sz w:val="24"/>
          <w:szCs w:val="24"/>
          <w:lang w:val="uk-UA"/>
        </w:rPr>
      </w:pPr>
    </w:p>
    <w:p w:rsidR="00907566" w:rsidRPr="00C81983" w:rsidRDefault="00907566" w:rsidP="00AA0422">
      <w:pPr>
        <w:rPr>
          <w:sz w:val="24"/>
          <w:szCs w:val="24"/>
          <w:lang w:val="uk-UA"/>
        </w:rPr>
      </w:pPr>
    </w:p>
    <w:p w:rsidR="00AA0422" w:rsidRPr="00C81983" w:rsidRDefault="00AA0422" w:rsidP="00AA0422">
      <w:pPr>
        <w:rPr>
          <w:sz w:val="24"/>
          <w:szCs w:val="24"/>
          <w:lang w:val="uk-UA"/>
        </w:rPr>
      </w:pPr>
    </w:p>
    <w:p w:rsidR="00AA0422" w:rsidRPr="00C81983" w:rsidRDefault="00AA0422" w:rsidP="00AA0422">
      <w:pPr>
        <w:rPr>
          <w:sz w:val="24"/>
          <w:szCs w:val="24"/>
          <w:lang w:val="uk-UA"/>
        </w:rPr>
      </w:pPr>
    </w:p>
    <w:p w:rsidR="004F0940" w:rsidRPr="00C81983" w:rsidRDefault="004F0940" w:rsidP="00247653">
      <w:pPr>
        <w:rPr>
          <w:sz w:val="24"/>
          <w:szCs w:val="24"/>
          <w:lang w:val="uk-UA"/>
        </w:rPr>
      </w:pPr>
    </w:p>
    <w:p w:rsidR="00AA0422" w:rsidRPr="00C81983" w:rsidRDefault="00AA0422" w:rsidP="00AA0422">
      <w:pPr>
        <w:ind w:left="7788" w:firstLine="708"/>
        <w:jc w:val="right"/>
        <w:rPr>
          <w:sz w:val="24"/>
          <w:szCs w:val="24"/>
        </w:rPr>
      </w:pPr>
      <w:r w:rsidRPr="00C81983">
        <w:rPr>
          <w:sz w:val="24"/>
          <w:szCs w:val="24"/>
          <w:lang w:val="uk-UA"/>
        </w:rPr>
        <w:t xml:space="preserve">Додаток № </w:t>
      </w:r>
      <w:r w:rsidRPr="00C81983">
        <w:rPr>
          <w:sz w:val="24"/>
          <w:szCs w:val="24"/>
        </w:rPr>
        <w:t>1</w:t>
      </w:r>
    </w:p>
    <w:p w:rsidR="00AA0422" w:rsidRPr="00C81983" w:rsidRDefault="00AA0422" w:rsidP="00AA0422">
      <w:pPr>
        <w:ind w:firstLine="1134"/>
        <w:jc w:val="right"/>
        <w:rPr>
          <w:sz w:val="24"/>
          <w:szCs w:val="24"/>
          <w:lang w:val="uk-UA"/>
        </w:rPr>
      </w:pPr>
      <w:r w:rsidRPr="00C81983">
        <w:rPr>
          <w:sz w:val="24"/>
          <w:szCs w:val="24"/>
          <w:lang w:val="uk-UA"/>
        </w:rPr>
        <w:t xml:space="preserve">до Договору № </w:t>
      </w:r>
      <w:r w:rsidRPr="00C81983">
        <w:rPr>
          <w:rFonts w:eastAsia="Calibri"/>
          <w:bCs/>
          <w:sz w:val="24"/>
          <w:szCs w:val="24"/>
          <w:lang w:val="uk-UA"/>
        </w:rPr>
        <w:t>____________</w:t>
      </w:r>
    </w:p>
    <w:p w:rsidR="00AA0422" w:rsidRPr="00C81983" w:rsidRDefault="00AA0422" w:rsidP="00AA0422">
      <w:pPr>
        <w:ind w:firstLine="1134"/>
        <w:jc w:val="right"/>
        <w:rPr>
          <w:sz w:val="24"/>
          <w:szCs w:val="24"/>
          <w:lang w:val="uk-UA"/>
        </w:rPr>
      </w:pPr>
      <w:r w:rsidRPr="00C81983">
        <w:rPr>
          <w:sz w:val="24"/>
          <w:szCs w:val="24"/>
          <w:lang w:val="uk-UA"/>
        </w:rPr>
        <w:t xml:space="preserve"> від «____» ________ 2023 року</w:t>
      </w:r>
    </w:p>
    <w:p w:rsidR="00AA0422" w:rsidRPr="00C81983" w:rsidRDefault="00AA0422" w:rsidP="00AA0422">
      <w:pPr>
        <w:ind w:firstLine="1134"/>
        <w:rPr>
          <w:sz w:val="24"/>
          <w:szCs w:val="24"/>
          <w:lang w:val="uk-UA"/>
        </w:rPr>
      </w:pPr>
    </w:p>
    <w:p w:rsidR="00AA0422" w:rsidRPr="00C81983" w:rsidRDefault="00AA0422" w:rsidP="00AA0422">
      <w:pPr>
        <w:ind w:firstLine="1134"/>
        <w:jc w:val="center"/>
        <w:rPr>
          <w:b/>
          <w:sz w:val="24"/>
          <w:szCs w:val="24"/>
          <w:lang w:val="uk-UA"/>
        </w:rPr>
      </w:pPr>
      <w:r w:rsidRPr="00C81983">
        <w:rPr>
          <w:b/>
          <w:sz w:val="24"/>
          <w:szCs w:val="24"/>
          <w:lang w:val="uk-UA"/>
        </w:rPr>
        <w:t>КАЛЕНДАРНИЙ ПЛАН РОБОТИ</w:t>
      </w:r>
    </w:p>
    <w:p w:rsidR="00AA0422" w:rsidRPr="00C81983" w:rsidRDefault="00AA0422" w:rsidP="00AA0422">
      <w:pPr>
        <w:ind w:firstLine="1134"/>
        <w:jc w:val="center"/>
        <w:rPr>
          <w:sz w:val="24"/>
          <w:szCs w:val="24"/>
          <w:lang w:val="uk-UA"/>
        </w:rPr>
      </w:pPr>
    </w:p>
    <w:p w:rsidR="00AA0422" w:rsidRPr="00C81983" w:rsidRDefault="00AA0422" w:rsidP="00907566">
      <w:pPr>
        <w:widowControl w:val="0"/>
        <w:tabs>
          <w:tab w:val="left" w:pos="426"/>
        </w:tabs>
        <w:autoSpaceDE w:val="0"/>
        <w:autoSpaceDN w:val="0"/>
        <w:ind w:right="27"/>
        <w:jc w:val="center"/>
        <w:outlineLvl w:val="0"/>
        <w:rPr>
          <w:b/>
          <w:bCs/>
          <w:sz w:val="20"/>
          <w:lang w:val="uk-UA"/>
        </w:rPr>
      </w:pPr>
      <w:r w:rsidRPr="00C81983">
        <w:rPr>
          <w:b/>
          <w:sz w:val="24"/>
          <w:szCs w:val="24"/>
          <w:lang w:val="uk-UA"/>
        </w:rPr>
        <w:t>по об’єкту</w:t>
      </w:r>
      <w:r w:rsidRPr="00C81983">
        <w:rPr>
          <w:sz w:val="24"/>
          <w:szCs w:val="24"/>
          <w:lang w:val="uk-UA"/>
        </w:rPr>
        <w:t xml:space="preserve"> </w:t>
      </w:r>
      <w:r w:rsidRPr="00C81983">
        <w:rPr>
          <w:b/>
          <w:sz w:val="24"/>
          <w:szCs w:val="24"/>
          <w:lang w:val="uk-UA"/>
        </w:rPr>
        <w:t>«</w:t>
      </w:r>
      <w:r w:rsidR="00907566" w:rsidRPr="00C81983">
        <w:rPr>
          <w:b/>
          <w:bCs/>
          <w:sz w:val="20"/>
          <w:lang w:val="uk-UA"/>
        </w:rPr>
        <w:t xml:space="preserve">Виконання робіт з розроблення проектно-кошторисної документації по об’єкту </w:t>
      </w:r>
      <w:r w:rsidR="00EE589A" w:rsidRPr="00C81983">
        <w:rPr>
          <w:b/>
          <w:bCs/>
          <w:sz w:val="20"/>
          <w:lang w:val="uk-UA"/>
        </w:rPr>
        <w:t xml:space="preserve">Капітальний ремонт електричних мереж/електрощитових за адресою: </w:t>
      </w:r>
      <w:r w:rsidR="00C81983" w:rsidRPr="00C81983">
        <w:rPr>
          <w:b/>
          <w:bCs/>
          <w:sz w:val="20"/>
          <w:lang w:val="uk-UA"/>
        </w:rPr>
        <w:t>вул. Миколи Василенка, 14-Б</w:t>
      </w:r>
      <w:r w:rsidR="00EE589A" w:rsidRPr="00C81983">
        <w:rPr>
          <w:b/>
          <w:bCs/>
          <w:sz w:val="20"/>
          <w:lang w:val="uk-UA"/>
        </w:rPr>
        <w:t xml:space="preserve">у Солом’янському районі м. Києва </w:t>
      </w:r>
      <w:r w:rsidR="00907566" w:rsidRPr="00C81983">
        <w:rPr>
          <w:b/>
          <w:bCs/>
          <w:sz w:val="20"/>
          <w:lang w:val="uk-UA"/>
        </w:rPr>
        <w:t>(підготовка об’єктів до опалювального сезону та заходи з енергозбереження)</w:t>
      </w:r>
      <w:r w:rsidRPr="00C81983">
        <w:rPr>
          <w:rFonts w:eastAsia="Calibri"/>
          <w:b/>
          <w:bCs/>
          <w:sz w:val="24"/>
          <w:szCs w:val="24"/>
          <w:lang w:val="uk-UA"/>
        </w:rPr>
        <w:t>»</w:t>
      </w:r>
    </w:p>
    <w:p w:rsidR="00AA0422" w:rsidRPr="00C81983" w:rsidRDefault="00AA0422" w:rsidP="00AA0422">
      <w:pPr>
        <w:ind w:firstLine="1134"/>
        <w:jc w:val="center"/>
        <w:rPr>
          <w:b/>
          <w:sz w:val="24"/>
          <w:szCs w:val="24"/>
          <w:lang w:val="uk-UA"/>
        </w:rPr>
      </w:pPr>
    </w:p>
    <w:tbl>
      <w:tblPr>
        <w:tblW w:w="10212" w:type="dxa"/>
        <w:tblInd w:w="250" w:type="dxa"/>
        <w:tblCellMar>
          <w:left w:w="0" w:type="dxa"/>
          <w:right w:w="0" w:type="dxa"/>
        </w:tblCellMar>
        <w:tblLook w:val="04A0" w:firstRow="1" w:lastRow="0" w:firstColumn="1" w:lastColumn="0" w:noHBand="0" w:noVBand="1"/>
      </w:tblPr>
      <w:tblGrid>
        <w:gridCol w:w="541"/>
        <w:gridCol w:w="2011"/>
        <w:gridCol w:w="1559"/>
        <w:gridCol w:w="1743"/>
        <w:gridCol w:w="2809"/>
        <w:gridCol w:w="1549"/>
      </w:tblGrid>
      <w:tr w:rsidR="00AA0422" w:rsidRPr="00C81983" w:rsidTr="00AA0422">
        <w:trPr>
          <w:trHeight w:val="949"/>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422" w:rsidRPr="00C81983" w:rsidRDefault="00AA0422" w:rsidP="00AA0422">
            <w:pPr>
              <w:jc w:val="center"/>
              <w:rPr>
                <w:sz w:val="24"/>
                <w:szCs w:val="24"/>
                <w:lang w:val="uk-UA" w:eastAsia="uk-UA"/>
              </w:rPr>
            </w:pPr>
            <w:r w:rsidRPr="00C81983">
              <w:rPr>
                <w:sz w:val="24"/>
                <w:szCs w:val="24"/>
                <w:lang w:val="uk-UA" w:eastAsia="uk-UA"/>
              </w:rPr>
              <w:t>№ п/п</w:t>
            </w:r>
          </w:p>
        </w:tc>
        <w:tc>
          <w:tcPr>
            <w:tcW w:w="20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C81983" w:rsidRDefault="00AA0422" w:rsidP="00AA0422">
            <w:pPr>
              <w:jc w:val="center"/>
              <w:rPr>
                <w:sz w:val="24"/>
                <w:szCs w:val="24"/>
                <w:lang w:val="uk-UA" w:eastAsia="uk-UA"/>
              </w:rPr>
            </w:pPr>
            <w:r w:rsidRPr="00C81983">
              <w:rPr>
                <w:sz w:val="24"/>
                <w:szCs w:val="24"/>
                <w:lang w:val="uk-UA" w:eastAsia="uk-UA"/>
              </w:rPr>
              <w:t>Назва робіт по договору</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C81983" w:rsidRDefault="00AA0422" w:rsidP="00AA0422">
            <w:pPr>
              <w:jc w:val="center"/>
              <w:rPr>
                <w:sz w:val="24"/>
                <w:szCs w:val="24"/>
                <w:lang w:val="uk-UA" w:eastAsia="uk-UA"/>
              </w:rPr>
            </w:pPr>
            <w:r w:rsidRPr="00C81983">
              <w:rPr>
                <w:sz w:val="24"/>
                <w:szCs w:val="24"/>
                <w:lang w:val="uk-UA" w:eastAsia="uk-UA"/>
              </w:rPr>
              <w:t>Календарні терміни виконання робіт</w:t>
            </w:r>
          </w:p>
        </w:tc>
        <w:tc>
          <w:tcPr>
            <w:tcW w:w="17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C81983" w:rsidRDefault="00AA0422" w:rsidP="00AA0422">
            <w:pPr>
              <w:jc w:val="center"/>
              <w:rPr>
                <w:sz w:val="24"/>
                <w:szCs w:val="24"/>
                <w:lang w:val="uk-UA" w:eastAsia="uk-UA"/>
              </w:rPr>
            </w:pPr>
            <w:r w:rsidRPr="00C81983">
              <w:rPr>
                <w:sz w:val="24"/>
                <w:szCs w:val="24"/>
                <w:lang w:val="uk-UA" w:eastAsia="uk-UA"/>
              </w:rPr>
              <w:t>Початок робіт</w:t>
            </w:r>
          </w:p>
        </w:tc>
        <w:tc>
          <w:tcPr>
            <w:tcW w:w="2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C81983" w:rsidRDefault="00AA0422" w:rsidP="00AA0422">
            <w:pPr>
              <w:jc w:val="center"/>
              <w:rPr>
                <w:sz w:val="24"/>
                <w:szCs w:val="24"/>
                <w:lang w:val="uk-UA" w:eastAsia="uk-UA"/>
              </w:rPr>
            </w:pPr>
            <w:r w:rsidRPr="00C81983">
              <w:rPr>
                <w:sz w:val="24"/>
                <w:szCs w:val="24"/>
                <w:lang w:val="uk-UA" w:eastAsia="uk-UA"/>
              </w:rPr>
              <w:t>Обсяг робіт</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C81983" w:rsidRDefault="00AA0422" w:rsidP="00AA0422">
            <w:pPr>
              <w:jc w:val="center"/>
              <w:rPr>
                <w:sz w:val="24"/>
                <w:szCs w:val="24"/>
                <w:lang w:val="uk-UA" w:eastAsia="uk-UA"/>
              </w:rPr>
            </w:pPr>
            <w:r w:rsidRPr="00C81983">
              <w:rPr>
                <w:sz w:val="24"/>
                <w:szCs w:val="24"/>
                <w:lang w:val="uk-UA" w:eastAsia="uk-UA"/>
              </w:rPr>
              <w:t>Вартість, грн. ,без ПДВ</w:t>
            </w:r>
          </w:p>
        </w:tc>
      </w:tr>
      <w:tr w:rsidR="00AA0422" w:rsidRPr="00C81983" w:rsidTr="00AA0422">
        <w:trPr>
          <w:trHeight w:val="715"/>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422" w:rsidRPr="00C81983" w:rsidRDefault="00AA0422" w:rsidP="00AA0422">
            <w:pPr>
              <w:rPr>
                <w:sz w:val="24"/>
                <w:szCs w:val="24"/>
                <w:lang w:val="uk-UA" w:eastAsia="uk-UA"/>
              </w:rPr>
            </w:pPr>
            <w:r w:rsidRPr="00C81983">
              <w:rPr>
                <w:sz w:val="24"/>
                <w:szCs w:val="24"/>
                <w:lang w:val="uk-UA" w:eastAsia="uk-UA"/>
              </w:rPr>
              <w:t>1.</w:t>
            </w:r>
          </w:p>
        </w:tc>
        <w:tc>
          <w:tcPr>
            <w:tcW w:w="2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C81983" w:rsidRDefault="00AA0422" w:rsidP="00AA0422">
            <w:pPr>
              <w:rPr>
                <w:sz w:val="24"/>
                <w:szCs w:val="24"/>
                <w:lang w:val="uk-UA" w:eastAsia="uk-UA"/>
              </w:rPr>
            </w:pPr>
            <w:r w:rsidRPr="00C81983">
              <w:rPr>
                <w:sz w:val="24"/>
                <w:szCs w:val="24"/>
                <w:lang w:val="uk-UA" w:eastAsia="uk-UA"/>
              </w:rPr>
              <w:t xml:space="preserve">Розробка проектно-кошторисної документації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A0422" w:rsidRPr="00C81983" w:rsidRDefault="00AA0422" w:rsidP="00AA0422">
            <w:pPr>
              <w:jc w:val="center"/>
              <w:rPr>
                <w:sz w:val="24"/>
                <w:szCs w:val="24"/>
                <w:lang w:val="uk-UA"/>
              </w:rPr>
            </w:pPr>
            <w:r w:rsidRPr="00C81983">
              <w:rPr>
                <w:sz w:val="24"/>
                <w:szCs w:val="24"/>
                <w:lang w:val="uk-UA"/>
              </w:rPr>
              <w:t>З дати підписання договору-</w:t>
            </w:r>
            <w:r w:rsidR="00CB3CA8" w:rsidRPr="00C81983">
              <w:rPr>
                <w:sz w:val="24"/>
                <w:szCs w:val="24"/>
                <w:lang w:val="uk-UA"/>
              </w:rPr>
              <w:t>травень</w:t>
            </w:r>
          </w:p>
          <w:p w:rsidR="00AA0422" w:rsidRPr="00C81983" w:rsidRDefault="00AA0422" w:rsidP="00AA0422">
            <w:pPr>
              <w:jc w:val="center"/>
              <w:rPr>
                <w:sz w:val="24"/>
                <w:szCs w:val="24"/>
                <w:lang w:val="uk-UA"/>
              </w:rPr>
            </w:pPr>
            <w:r w:rsidRPr="00C81983">
              <w:rPr>
                <w:sz w:val="24"/>
                <w:szCs w:val="24"/>
                <w:lang w:val="uk-UA"/>
              </w:rPr>
              <w:t>2023 року</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C81983" w:rsidRDefault="00AA0422" w:rsidP="00AA0422">
            <w:pPr>
              <w:jc w:val="center"/>
              <w:rPr>
                <w:sz w:val="24"/>
                <w:szCs w:val="24"/>
                <w:lang w:val="uk-UA" w:eastAsia="en-US"/>
              </w:rPr>
            </w:pPr>
            <w:r w:rsidRPr="00C81983">
              <w:rPr>
                <w:sz w:val="24"/>
                <w:szCs w:val="24"/>
                <w:lang w:val="uk-UA" w:eastAsia="en-US"/>
              </w:rPr>
              <w:t>З моменту укладання Договору</w:t>
            </w:r>
          </w:p>
        </w:tc>
        <w:tc>
          <w:tcPr>
            <w:tcW w:w="2809" w:type="dxa"/>
            <w:tcBorders>
              <w:top w:val="nil"/>
              <w:left w:val="nil"/>
              <w:bottom w:val="single" w:sz="8" w:space="0" w:color="auto"/>
              <w:right w:val="single" w:sz="8" w:space="0" w:color="auto"/>
            </w:tcBorders>
            <w:tcMar>
              <w:top w:w="0" w:type="dxa"/>
              <w:left w:w="108" w:type="dxa"/>
              <w:bottom w:w="0" w:type="dxa"/>
              <w:right w:w="108" w:type="dxa"/>
            </w:tcMar>
          </w:tcPr>
          <w:p w:rsidR="00AA0422" w:rsidRPr="00C81983" w:rsidRDefault="00AA0422" w:rsidP="00AA0422">
            <w:pPr>
              <w:rPr>
                <w:sz w:val="24"/>
                <w:szCs w:val="24"/>
                <w:lang w:val="uk-UA"/>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tcPr>
          <w:p w:rsidR="00AA0422" w:rsidRPr="00C81983" w:rsidRDefault="00AA0422" w:rsidP="00AA0422">
            <w:pPr>
              <w:jc w:val="center"/>
              <w:rPr>
                <w:sz w:val="24"/>
                <w:szCs w:val="24"/>
                <w:lang w:val="uk-UA"/>
              </w:rPr>
            </w:pPr>
          </w:p>
        </w:tc>
      </w:tr>
      <w:tr w:rsidR="00AA0422" w:rsidRPr="00C81983" w:rsidTr="00AA0422">
        <w:trPr>
          <w:trHeight w:val="949"/>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422" w:rsidRPr="00C81983" w:rsidRDefault="00AA0422" w:rsidP="00AA0422">
            <w:pPr>
              <w:rPr>
                <w:sz w:val="24"/>
                <w:szCs w:val="24"/>
                <w:lang w:val="uk-UA" w:eastAsia="uk-UA"/>
              </w:rPr>
            </w:pPr>
            <w:r w:rsidRPr="00C81983">
              <w:rPr>
                <w:sz w:val="24"/>
                <w:szCs w:val="24"/>
                <w:lang w:val="uk-UA" w:eastAsia="uk-UA"/>
              </w:rPr>
              <w:t>2.</w:t>
            </w:r>
          </w:p>
        </w:tc>
        <w:tc>
          <w:tcPr>
            <w:tcW w:w="2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C81983" w:rsidRDefault="00AA0422" w:rsidP="00AA0422">
            <w:pPr>
              <w:rPr>
                <w:sz w:val="24"/>
                <w:szCs w:val="24"/>
                <w:lang w:val="uk-UA" w:eastAsia="uk-UA"/>
              </w:rPr>
            </w:pPr>
            <w:r w:rsidRPr="00C81983">
              <w:rPr>
                <w:sz w:val="24"/>
                <w:szCs w:val="24"/>
                <w:lang w:val="uk-UA" w:eastAsia="uk-UA"/>
              </w:rPr>
              <w:t>Експертиза проектно-кошторисної документації</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A0422" w:rsidRPr="00C81983" w:rsidRDefault="00AA0422" w:rsidP="00AA0422">
            <w:pPr>
              <w:jc w:val="center"/>
              <w:rPr>
                <w:sz w:val="24"/>
                <w:szCs w:val="24"/>
                <w:lang w:val="uk-UA"/>
              </w:rPr>
            </w:pPr>
            <w:r w:rsidRPr="00C81983">
              <w:rPr>
                <w:sz w:val="24"/>
                <w:szCs w:val="24"/>
                <w:lang w:val="uk-UA"/>
              </w:rPr>
              <w:t>З дати підписання договору-</w:t>
            </w:r>
            <w:r w:rsidR="00CB3CA8" w:rsidRPr="00C81983">
              <w:rPr>
                <w:sz w:val="24"/>
                <w:szCs w:val="24"/>
                <w:lang w:val="uk-UA"/>
              </w:rPr>
              <w:t xml:space="preserve"> травень</w:t>
            </w:r>
          </w:p>
          <w:p w:rsidR="00AA0422" w:rsidRPr="00C81983" w:rsidRDefault="00AA0422" w:rsidP="00AA0422">
            <w:pPr>
              <w:rPr>
                <w:sz w:val="24"/>
                <w:szCs w:val="24"/>
                <w:lang w:val="uk-UA"/>
              </w:rPr>
            </w:pPr>
            <w:r w:rsidRPr="00C81983">
              <w:rPr>
                <w:sz w:val="24"/>
                <w:szCs w:val="24"/>
                <w:lang w:val="uk-UA"/>
              </w:rPr>
              <w:t xml:space="preserve">2023 року </w:t>
            </w:r>
          </w:p>
        </w:tc>
        <w:tc>
          <w:tcPr>
            <w:tcW w:w="1743" w:type="dxa"/>
            <w:tcBorders>
              <w:top w:val="nil"/>
              <w:left w:val="nil"/>
              <w:bottom w:val="single" w:sz="8" w:space="0" w:color="auto"/>
              <w:right w:val="single" w:sz="8" w:space="0" w:color="auto"/>
            </w:tcBorders>
            <w:vAlign w:val="center"/>
            <w:hideMark/>
          </w:tcPr>
          <w:p w:rsidR="00AA0422" w:rsidRPr="00C81983" w:rsidRDefault="00AA0422" w:rsidP="00AA0422">
            <w:pPr>
              <w:ind w:firstLine="41"/>
              <w:jc w:val="center"/>
              <w:rPr>
                <w:sz w:val="24"/>
                <w:szCs w:val="24"/>
                <w:lang w:val="uk-UA" w:eastAsia="en-US"/>
              </w:rPr>
            </w:pPr>
            <w:r w:rsidRPr="00C81983">
              <w:rPr>
                <w:sz w:val="24"/>
                <w:szCs w:val="24"/>
                <w:lang w:val="uk-UA" w:eastAsia="en-US"/>
              </w:rPr>
              <w:t>З моменту завершення розробки проектно-кошторисної документації</w:t>
            </w:r>
          </w:p>
        </w:tc>
        <w:tc>
          <w:tcPr>
            <w:tcW w:w="2809" w:type="dxa"/>
            <w:tcBorders>
              <w:top w:val="nil"/>
              <w:left w:val="nil"/>
              <w:bottom w:val="single" w:sz="8" w:space="0" w:color="auto"/>
              <w:right w:val="single" w:sz="8" w:space="0" w:color="auto"/>
            </w:tcBorders>
            <w:tcMar>
              <w:top w:w="0" w:type="dxa"/>
              <w:left w:w="108" w:type="dxa"/>
              <w:bottom w:w="0" w:type="dxa"/>
              <w:right w:w="108" w:type="dxa"/>
            </w:tcMar>
          </w:tcPr>
          <w:p w:rsidR="00AA0422" w:rsidRPr="00C81983" w:rsidRDefault="00AA0422" w:rsidP="00AA0422">
            <w:pPr>
              <w:rPr>
                <w:sz w:val="24"/>
                <w:szCs w:val="24"/>
                <w:lang w:val="uk-UA"/>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tcPr>
          <w:p w:rsidR="00AA0422" w:rsidRPr="00C81983" w:rsidRDefault="00AA0422" w:rsidP="00AA0422">
            <w:pPr>
              <w:jc w:val="center"/>
              <w:rPr>
                <w:sz w:val="24"/>
                <w:szCs w:val="24"/>
                <w:lang w:val="uk-UA"/>
              </w:rPr>
            </w:pPr>
          </w:p>
        </w:tc>
      </w:tr>
      <w:tr w:rsidR="00AA0422" w:rsidRPr="00C81983" w:rsidTr="00AA0422">
        <w:trPr>
          <w:trHeight w:val="290"/>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422" w:rsidRPr="00C81983" w:rsidRDefault="00AA0422" w:rsidP="00AA0422">
            <w:pPr>
              <w:rPr>
                <w:sz w:val="24"/>
                <w:szCs w:val="24"/>
                <w:lang w:val="uk-UA" w:eastAsia="uk-UA"/>
              </w:rPr>
            </w:pPr>
          </w:p>
        </w:tc>
        <w:tc>
          <w:tcPr>
            <w:tcW w:w="2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C81983" w:rsidRDefault="00AA0422" w:rsidP="00AA0422">
            <w:pPr>
              <w:rPr>
                <w:sz w:val="24"/>
                <w:szCs w:val="24"/>
                <w:lang w:val="uk-UA" w:eastAsia="uk-UA"/>
              </w:rPr>
            </w:pPr>
            <w:r w:rsidRPr="00C81983">
              <w:rPr>
                <w:sz w:val="24"/>
                <w:szCs w:val="24"/>
                <w:lang w:val="uk-UA" w:eastAsia="uk-UA"/>
              </w:rPr>
              <w:t>Разом:</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C81983" w:rsidRDefault="00AA0422" w:rsidP="00AA0422">
            <w:pPr>
              <w:rPr>
                <w:sz w:val="24"/>
                <w:szCs w:val="24"/>
                <w:lang w:val="uk-UA" w:eastAsia="uk-UA"/>
              </w:rPr>
            </w:pP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C81983" w:rsidRDefault="00AA0422" w:rsidP="00AA0422">
            <w:pPr>
              <w:rPr>
                <w:sz w:val="24"/>
                <w:szCs w:val="24"/>
                <w:lang w:val="uk-UA" w:eastAsia="uk-UA"/>
              </w:rPr>
            </w:pPr>
          </w:p>
        </w:tc>
        <w:tc>
          <w:tcPr>
            <w:tcW w:w="2809" w:type="dxa"/>
            <w:tcBorders>
              <w:top w:val="nil"/>
              <w:left w:val="nil"/>
              <w:bottom w:val="single" w:sz="8" w:space="0" w:color="auto"/>
              <w:right w:val="single" w:sz="8" w:space="0" w:color="auto"/>
            </w:tcBorders>
            <w:tcMar>
              <w:top w:w="0" w:type="dxa"/>
              <w:left w:w="108" w:type="dxa"/>
              <w:bottom w:w="0" w:type="dxa"/>
              <w:right w:w="108" w:type="dxa"/>
            </w:tcMar>
            <w:hideMark/>
          </w:tcPr>
          <w:p w:rsidR="00AA0422" w:rsidRPr="00C81983" w:rsidRDefault="00AA0422" w:rsidP="00AA0422">
            <w:pPr>
              <w:rPr>
                <w:sz w:val="24"/>
                <w:szCs w:val="24"/>
                <w:lang w:val="uk-UA" w:eastAsia="uk-UA"/>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C81983" w:rsidRDefault="00AA0422" w:rsidP="00AA0422">
            <w:pPr>
              <w:jc w:val="center"/>
              <w:rPr>
                <w:sz w:val="24"/>
                <w:szCs w:val="24"/>
                <w:lang w:val="uk-UA" w:eastAsia="uk-UA"/>
              </w:rPr>
            </w:pPr>
          </w:p>
        </w:tc>
      </w:tr>
    </w:tbl>
    <w:p w:rsidR="00AA0422" w:rsidRPr="00C81983" w:rsidRDefault="00AA0422" w:rsidP="00AA0422">
      <w:pPr>
        <w:ind w:firstLine="1134"/>
        <w:rPr>
          <w:sz w:val="24"/>
          <w:szCs w:val="24"/>
          <w:lang w:val="uk-UA"/>
        </w:rPr>
      </w:pPr>
    </w:p>
    <w:tbl>
      <w:tblPr>
        <w:tblpPr w:leftFromText="181" w:rightFromText="181" w:vertAnchor="text" w:horzAnchor="margin" w:tblpY="382"/>
        <w:tblW w:w="10127" w:type="dxa"/>
        <w:tblLayout w:type="fixed"/>
        <w:tblLook w:val="0000" w:firstRow="0" w:lastRow="0" w:firstColumn="0" w:lastColumn="0" w:noHBand="0" w:noVBand="0"/>
      </w:tblPr>
      <w:tblGrid>
        <w:gridCol w:w="5055"/>
        <w:gridCol w:w="5072"/>
      </w:tblGrid>
      <w:tr w:rsidR="00AA0422" w:rsidRPr="00C81983" w:rsidTr="00AA0422">
        <w:trPr>
          <w:cantSplit/>
          <w:trHeight w:val="1580"/>
        </w:trPr>
        <w:tc>
          <w:tcPr>
            <w:tcW w:w="5055" w:type="dxa"/>
            <w:shd w:val="clear" w:color="auto" w:fill="auto"/>
          </w:tcPr>
          <w:p w:rsidR="00AA0422" w:rsidRPr="00C81983" w:rsidRDefault="00AA0422" w:rsidP="00AA0422">
            <w:pPr>
              <w:ind w:firstLine="1134"/>
              <w:rPr>
                <w:b/>
                <w:sz w:val="24"/>
                <w:szCs w:val="24"/>
                <w:lang w:val="uk-UA"/>
              </w:rPr>
            </w:pPr>
            <w:r w:rsidRPr="00C81983">
              <w:rPr>
                <w:b/>
                <w:sz w:val="24"/>
                <w:szCs w:val="24"/>
                <w:lang w:val="uk-UA"/>
              </w:rPr>
              <w:t>ЗАМОВНИК:</w:t>
            </w:r>
          </w:p>
          <w:p w:rsidR="00AA0422" w:rsidRPr="00C81983" w:rsidRDefault="00AA0422" w:rsidP="00AA0422">
            <w:pPr>
              <w:ind w:firstLine="1134"/>
              <w:rPr>
                <w:sz w:val="24"/>
                <w:szCs w:val="24"/>
                <w:lang w:val="uk-UA"/>
              </w:rPr>
            </w:pPr>
          </w:p>
          <w:p w:rsidR="00AA0422" w:rsidRPr="00C81983" w:rsidRDefault="00AA0422" w:rsidP="00AA0422">
            <w:pPr>
              <w:jc w:val="center"/>
              <w:rPr>
                <w:bCs/>
                <w:sz w:val="24"/>
                <w:szCs w:val="24"/>
                <w:lang w:val="uk-UA"/>
              </w:rPr>
            </w:pPr>
            <w:r w:rsidRPr="00C81983">
              <w:rPr>
                <w:sz w:val="24"/>
                <w:szCs w:val="24"/>
                <w:shd w:val="clear" w:color="auto" w:fill="FFFFFF"/>
                <w:lang w:val="uk-UA"/>
              </w:rPr>
              <w:t>Управління житлово-комунального господарства та будівництва Солом’янської районної в місті Києві державної адміністрації</w:t>
            </w:r>
          </w:p>
          <w:p w:rsidR="00AA0422" w:rsidRPr="00C81983" w:rsidRDefault="00AA0422" w:rsidP="00AA0422">
            <w:pPr>
              <w:jc w:val="center"/>
              <w:rPr>
                <w:sz w:val="24"/>
                <w:szCs w:val="24"/>
                <w:lang w:val="uk-UA"/>
              </w:rPr>
            </w:pPr>
          </w:p>
        </w:tc>
        <w:tc>
          <w:tcPr>
            <w:tcW w:w="5072" w:type="dxa"/>
            <w:shd w:val="clear" w:color="auto" w:fill="auto"/>
          </w:tcPr>
          <w:p w:rsidR="00AA0422" w:rsidRPr="00C81983" w:rsidRDefault="00AA0422" w:rsidP="00AA0422">
            <w:pPr>
              <w:ind w:firstLine="1134"/>
              <w:rPr>
                <w:b/>
                <w:sz w:val="24"/>
                <w:szCs w:val="24"/>
                <w:lang w:val="uk-UA"/>
              </w:rPr>
            </w:pPr>
            <w:r w:rsidRPr="00C81983">
              <w:rPr>
                <w:b/>
                <w:sz w:val="24"/>
                <w:szCs w:val="24"/>
                <w:lang w:val="uk-UA"/>
              </w:rPr>
              <w:t>ВИКОНАВЕЦЬ:</w:t>
            </w:r>
          </w:p>
          <w:p w:rsidR="00AA0422" w:rsidRPr="00C81983" w:rsidRDefault="00AA0422" w:rsidP="00AA0422">
            <w:pPr>
              <w:ind w:firstLine="1134"/>
              <w:rPr>
                <w:sz w:val="24"/>
                <w:szCs w:val="24"/>
                <w:lang w:val="uk-UA"/>
              </w:rPr>
            </w:pPr>
          </w:p>
          <w:p w:rsidR="00AA0422" w:rsidRPr="00C81983" w:rsidRDefault="00AA0422" w:rsidP="00AA0422">
            <w:pPr>
              <w:jc w:val="center"/>
              <w:rPr>
                <w:sz w:val="24"/>
                <w:szCs w:val="24"/>
                <w:lang w:val="uk-UA"/>
              </w:rPr>
            </w:pPr>
          </w:p>
        </w:tc>
      </w:tr>
      <w:tr w:rsidR="00AA0422" w:rsidRPr="00C81983" w:rsidTr="00AA0422">
        <w:trPr>
          <w:cantSplit/>
          <w:trHeight w:val="1063"/>
        </w:trPr>
        <w:tc>
          <w:tcPr>
            <w:tcW w:w="5055" w:type="dxa"/>
            <w:shd w:val="clear" w:color="auto" w:fill="auto"/>
          </w:tcPr>
          <w:p w:rsidR="00AA0422" w:rsidRPr="00C81983" w:rsidRDefault="00AA0422" w:rsidP="00AA0422">
            <w:pPr>
              <w:autoSpaceDE w:val="0"/>
              <w:autoSpaceDN w:val="0"/>
              <w:adjustRightInd w:val="0"/>
              <w:rPr>
                <w:b/>
                <w:bCs/>
                <w:sz w:val="24"/>
                <w:szCs w:val="24"/>
                <w:lang w:val="uk-UA"/>
              </w:rPr>
            </w:pPr>
          </w:p>
          <w:p w:rsidR="00AA0422" w:rsidRPr="00C81983" w:rsidRDefault="00AA0422" w:rsidP="00AA0422">
            <w:pPr>
              <w:autoSpaceDE w:val="0"/>
              <w:autoSpaceDN w:val="0"/>
              <w:adjustRightInd w:val="0"/>
              <w:rPr>
                <w:b/>
                <w:bCs/>
                <w:sz w:val="24"/>
                <w:szCs w:val="24"/>
                <w:lang w:val="uk-UA"/>
              </w:rPr>
            </w:pPr>
            <w:r w:rsidRPr="00C81983">
              <w:rPr>
                <w:b/>
                <w:bCs/>
                <w:sz w:val="24"/>
                <w:szCs w:val="24"/>
                <w:lang w:val="uk-UA"/>
              </w:rPr>
              <w:t>Начальник</w:t>
            </w:r>
          </w:p>
          <w:p w:rsidR="00AA0422" w:rsidRPr="00C81983" w:rsidRDefault="00AA0422" w:rsidP="00AA0422">
            <w:pPr>
              <w:autoSpaceDE w:val="0"/>
              <w:autoSpaceDN w:val="0"/>
              <w:adjustRightInd w:val="0"/>
              <w:rPr>
                <w:b/>
                <w:bCs/>
                <w:sz w:val="24"/>
                <w:szCs w:val="24"/>
                <w:lang w:val="uk-UA"/>
              </w:rPr>
            </w:pPr>
          </w:p>
          <w:p w:rsidR="00AA0422" w:rsidRPr="00C81983" w:rsidRDefault="00AA0422" w:rsidP="00AA0422">
            <w:pPr>
              <w:autoSpaceDE w:val="0"/>
              <w:autoSpaceDN w:val="0"/>
              <w:adjustRightInd w:val="0"/>
              <w:rPr>
                <w:b/>
                <w:bCs/>
                <w:sz w:val="24"/>
                <w:szCs w:val="24"/>
                <w:lang w:val="uk-UA"/>
              </w:rPr>
            </w:pPr>
          </w:p>
          <w:p w:rsidR="00AA0422" w:rsidRPr="00C81983"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4"/>
                <w:szCs w:val="24"/>
                <w:lang w:val="uk-UA"/>
              </w:rPr>
            </w:pPr>
            <w:r w:rsidRPr="00C81983">
              <w:rPr>
                <w:b/>
                <w:bCs/>
                <w:sz w:val="24"/>
                <w:szCs w:val="24"/>
                <w:lang w:val="uk-UA"/>
              </w:rPr>
              <w:t>_______________________А.Ю. Сидорчук</w:t>
            </w:r>
          </w:p>
          <w:p w:rsidR="00AA0422" w:rsidRPr="00C81983"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bCs/>
                <w:sz w:val="24"/>
                <w:szCs w:val="24"/>
                <w:lang w:val="uk-UA"/>
              </w:rPr>
            </w:pPr>
            <w:r w:rsidRPr="00C81983">
              <w:rPr>
                <w:b/>
                <w:sz w:val="24"/>
                <w:szCs w:val="24"/>
                <w:lang w:val="uk-UA"/>
              </w:rPr>
              <w:t>М.П.</w:t>
            </w:r>
          </w:p>
        </w:tc>
        <w:tc>
          <w:tcPr>
            <w:tcW w:w="5072" w:type="dxa"/>
            <w:shd w:val="clear" w:color="auto" w:fill="auto"/>
          </w:tcPr>
          <w:p w:rsidR="00AA0422" w:rsidRPr="00C81983" w:rsidRDefault="00AA0422" w:rsidP="00AA0422">
            <w:pPr>
              <w:jc w:val="both"/>
              <w:rPr>
                <w:b/>
                <w:bCs/>
                <w:sz w:val="24"/>
                <w:szCs w:val="24"/>
                <w:lang w:val="uk-UA"/>
              </w:rPr>
            </w:pPr>
          </w:p>
          <w:p w:rsidR="00AA0422" w:rsidRPr="00C81983"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AA0422" w:rsidRPr="00C81983"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AA0422" w:rsidRPr="00C81983"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AA0422" w:rsidRPr="00C81983"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AA0422" w:rsidRPr="00C81983"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r w:rsidRPr="00C81983">
              <w:rPr>
                <w:b/>
                <w:sz w:val="24"/>
                <w:szCs w:val="24"/>
                <w:lang w:val="uk-UA"/>
              </w:rPr>
              <w:t>М.П.</w:t>
            </w:r>
          </w:p>
        </w:tc>
      </w:tr>
      <w:tr w:rsidR="00AA0422" w:rsidRPr="00C81983" w:rsidTr="00AA0422">
        <w:trPr>
          <w:cantSplit/>
          <w:trHeight w:val="206"/>
        </w:trPr>
        <w:tc>
          <w:tcPr>
            <w:tcW w:w="5055" w:type="dxa"/>
            <w:shd w:val="clear" w:color="auto" w:fill="auto"/>
          </w:tcPr>
          <w:p w:rsidR="00AA0422" w:rsidRPr="00C81983"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bCs/>
                <w:sz w:val="24"/>
                <w:szCs w:val="24"/>
                <w:lang w:val="uk-UA"/>
              </w:rPr>
            </w:pPr>
          </w:p>
        </w:tc>
        <w:tc>
          <w:tcPr>
            <w:tcW w:w="5072" w:type="dxa"/>
            <w:shd w:val="clear" w:color="auto" w:fill="auto"/>
            <w:vAlign w:val="bottom"/>
          </w:tcPr>
          <w:p w:rsidR="00AA0422" w:rsidRPr="00C81983" w:rsidRDefault="00AA0422" w:rsidP="00AA0422">
            <w:pPr>
              <w:ind w:left="175"/>
              <w:rPr>
                <w:b/>
                <w:sz w:val="24"/>
                <w:szCs w:val="24"/>
                <w:lang w:val="uk-UA"/>
              </w:rPr>
            </w:pPr>
          </w:p>
          <w:p w:rsidR="00E0466F" w:rsidRPr="00C81983" w:rsidRDefault="00E0466F" w:rsidP="00AA0422">
            <w:pPr>
              <w:ind w:left="175"/>
              <w:rPr>
                <w:b/>
                <w:sz w:val="24"/>
                <w:szCs w:val="24"/>
                <w:lang w:val="uk-UA"/>
              </w:rPr>
            </w:pPr>
          </w:p>
          <w:p w:rsidR="00E0466F" w:rsidRPr="00C81983" w:rsidRDefault="00E0466F" w:rsidP="00AA0422">
            <w:pPr>
              <w:ind w:left="175"/>
              <w:rPr>
                <w:b/>
                <w:sz w:val="24"/>
                <w:szCs w:val="24"/>
                <w:lang w:val="uk-UA"/>
              </w:rPr>
            </w:pPr>
          </w:p>
          <w:p w:rsidR="00D707BC" w:rsidRPr="00C81983" w:rsidRDefault="00D707BC" w:rsidP="00AA0422">
            <w:pPr>
              <w:ind w:left="175"/>
              <w:rPr>
                <w:b/>
                <w:sz w:val="24"/>
                <w:szCs w:val="24"/>
                <w:lang w:val="uk-UA"/>
              </w:rPr>
            </w:pPr>
          </w:p>
          <w:p w:rsidR="00D707BC" w:rsidRPr="00C81983" w:rsidRDefault="00D707BC" w:rsidP="00AA0422">
            <w:pPr>
              <w:ind w:left="175"/>
              <w:rPr>
                <w:b/>
                <w:sz w:val="24"/>
                <w:szCs w:val="24"/>
                <w:lang w:val="uk-UA"/>
              </w:rPr>
            </w:pPr>
          </w:p>
          <w:p w:rsidR="00D707BC" w:rsidRPr="00C81983" w:rsidRDefault="00D707BC" w:rsidP="00AA0422">
            <w:pPr>
              <w:ind w:left="175"/>
              <w:rPr>
                <w:b/>
                <w:sz w:val="24"/>
                <w:szCs w:val="24"/>
                <w:lang w:val="uk-UA"/>
              </w:rPr>
            </w:pPr>
          </w:p>
          <w:p w:rsidR="00D707BC" w:rsidRPr="00C81983" w:rsidRDefault="00D707BC" w:rsidP="00AA0422">
            <w:pPr>
              <w:ind w:left="175"/>
              <w:rPr>
                <w:b/>
                <w:sz w:val="24"/>
                <w:szCs w:val="24"/>
                <w:lang w:val="uk-UA"/>
              </w:rPr>
            </w:pPr>
          </w:p>
          <w:p w:rsidR="00D707BC" w:rsidRPr="00C81983" w:rsidRDefault="00D707BC" w:rsidP="00AA0422">
            <w:pPr>
              <w:ind w:left="175"/>
              <w:rPr>
                <w:b/>
                <w:sz w:val="24"/>
                <w:szCs w:val="24"/>
                <w:lang w:val="uk-UA"/>
              </w:rPr>
            </w:pPr>
          </w:p>
          <w:p w:rsidR="00D707BC" w:rsidRPr="00C81983" w:rsidRDefault="00D707BC" w:rsidP="00AA0422">
            <w:pPr>
              <w:ind w:left="175"/>
              <w:rPr>
                <w:b/>
                <w:sz w:val="24"/>
                <w:szCs w:val="24"/>
                <w:lang w:val="uk-UA"/>
              </w:rPr>
            </w:pPr>
          </w:p>
          <w:p w:rsidR="00E0466F" w:rsidRPr="00C81983" w:rsidRDefault="00E0466F" w:rsidP="00D707BC">
            <w:pPr>
              <w:rPr>
                <w:b/>
                <w:sz w:val="24"/>
                <w:szCs w:val="24"/>
                <w:lang w:val="uk-UA"/>
              </w:rPr>
            </w:pPr>
          </w:p>
          <w:p w:rsidR="00D707BC" w:rsidRPr="00C81983" w:rsidRDefault="00D707BC" w:rsidP="00D707BC">
            <w:pPr>
              <w:rPr>
                <w:b/>
                <w:sz w:val="24"/>
                <w:szCs w:val="24"/>
                <w:lang w:val="uk-UA"/>
              </w:rPr>
            </w:pPr>
          </w:p>
          <w:p w:rsidR="00D707BC" w:rsidRPr="00C81983" w:rsidRDefault="00D707BC" w:rsidP="00D707BC">
            <w:pPr>
              <w:rPr>
                <w:b/>
                <w:sz w:val="24"/>
                <w:szCs w:val="24"/>
                <w:lang w:val="uk-UA"/>
              </w:rPr>
            </w:pPr>
          </w:p>
          <w:p w:rsidR="004F0940" w:rsidRPr="00C81983" w:rsidRDefault="004F0940" w:rsidP="00E0466F">
            <w:pPr>
              <w:rPr>
                <w:b/>
                <w:sz w:val="24"/>
                <w:szCs w:val="24"/>
                <w:lang w:val="uk-UA"/>
              </w:rPr>
            </w:pPr>
          </w:p>
        </w:tc>
      </w:tr>
    </w:tbl>
    <w:p w:rsidR="00AA0422" w:rsidRPr="00C81983" w:rsidRDefault="00AA0422" w:rsidP="00AA0422">
      <w:pPr>
        <w:rPr>
          <w:sz w:val="24"/>
          <w:szCs w:val="24"/>
          <w:lang w:val="uk-UA"/>
        </w:rPr>
      </w:pPr>
    </w:p>
    <w:p w:rsidR="00C50E7D" w:rsidRPr="00C81983" w:rsidRDefault="00C50E7D" w:rsidP="00AA0422">
      <w:pPr>
        <w:jc w:val="right"/>
        <w:rPr>
          <w:sz w:val="24"/>
          <w:szCs w:val="24"/>
          <w:lang w:val="uk-UA"/>
        </w:rPr>
      </w:pPr>
    </w:p>
    <w:p w:rsidR="00AA0422" w:rsidRPr="00C81983" w:rsidRDefault="00AA0422" w:rsidP="00AA0422">
      <w:pPr>
        <w:jc w:val="right"/>
        <w:rPr>
          <w:sz w:val="24"/>
          <w:szCs w:val="24"/>
          <w:lang w:val="uk-UA"/>
        </w:rPr>
      </w:pPr>
      <w:r w:rsidRPr="00C81983">
        <w:rPr>
          <w:sz w:val="24"/>
          <w:szCs w:val="24"/>
          <w:lang w:val="uk-UA"/>
        </w:rPr>
        <w:lastRenderedPageBreak/>
        <w:t>Додаток № 2</w:t>
      </w:r>
    </w:p>
    <w:p w:rsidR="00AA0422" w:rsidRPr="00C81983" w:rsidRDefault="00AA0422" w:rsidP="00AA0422">
      <w:pPr>
        <w:jc w:val="right"/>
        <w:rPr>
          <w:sz w:val="24"/>
          <w:szCs w:val="24"/>
          <w:lang w:val="uk-UA"/>
        </w:rPr>
      </w:pPr>
      <w:r w:rsidRPr="00C81983">
        <w:rPr>
          <w:sz w:val="24"/>
          <w:szCs w:val="24"/>
          <w:lang w:val="uk-UA"/>
        </w:rPr>
        <w:t xml:space="preserve">до Договору № </w:t>
      </w:r>
      <w:r w:rsidRPr="00C81983">
        <w:rPr>
          <w:rFonts w:eastAsia="Calibri"/>
          <w:bCs/>
          <w:sz w:val="24"/>
          <w:szCs w:val="24"/>
          <w:lang w:val="uk-UA"/>
        </w:rPr>
        <w:t>____________</w:t>
      </w:r>
    </w:p>
    <w:p w:rsidR="00AA0422" w:rsidRPr="00C81983" w:rsidRDefault="00AA0422" w:rsidP="00AA0422">
      <w:pPr>
        <w:jc w:val="right"/>
        <w:rPr>
          <w:sz w:val="24"/>
          <w:szCs w:val="24"/>
          <w:lang w:val="uk-UA"/>
        </w:rPr>
      </w:pPr>
      <w:r w:rsidRPr="00C81983">
        <w:rPr>
          <w:sz w:val="24"/>
          <w:szCs w:val="24"/>
          <w:lang w:val="uk-UA"/>
        </w:rPr>
        <w:t>від «____» _______2023 року</w:t>
      </w:r>
    </w:p>
    <w:p w:rsidR="00AA0422" w:rsidRPr="00C81983" w:rsidRDefault="00AA0422" w:rsidP="00AA0422">
      <w:pPr>
        <w:jc w:val="center"/>
        <w:rPr>
          <w:sz w:val="24"/>
          <w:szCs w:val="24"/>
          <w:lang w:val="uk-UA"/>
        </w:rPr>
      </w:pPr>
    </w:p>
    <w:p w:rsidR="00AA0422" w:rsidRPr="00C81983" w:rsidRDefault="00AA0422" w:rsidP="00AA0422">
      <w:pPr>
        <w:jc w:val="center"/>
        <w:rPr>
          <w:sz w:val="24"/>
          <w:szCs w:val="24"/>
          <w:lang w:val="uk-UA"/>
        </w:rPr>
      </w:pPr>
    </w:p>
    <w:p w:rsidR="00AA0422" w:rsidRPr="00C81983" w:rsidRDefault="00AA0422" w:rsidP="00AA0422">
      <w:pPr>
        <w:jc w:val="center"/>
        <w:rPr>
          <w:sz w:val="24"/>
          <w:szCs w:val="24"/>
          <w:lang w:val="uk-UA"/>
        </w:rPr>
      </w:pPr>
    </w:p>
    <w:p w:rsidR="00D707BC" w:rsidRPr="00C81983" w:rsidRDefault="00D707BC" w:rsidP="00AA0422">
      <w:pPr>
        <w:jc w:val="center"/>
        <w:rPr>
          <w:sz w:val="24"/>
          <w:szCs w:val="24"/>
          <w:lang w:val="uk-UA"/>
        </w:rPr>
      </w:pPr>
    </w:p>
    <w:p w:rsidR="00D707BC" w:rsidRPr="00C81983" w:rsidRDefault="00D707BC" w:rsidP="00AA0422">
      <w:pPr>
        <w:jc w:val="center"/>
        <w:rPr>
          <w:sz w:val="24"/>
          <w:szCs w:val="24"/>
          <w:lang w:val="uk-UA"/>
        </w:rPr>
      </w:pPr>
    </w:p>
    <w:p w:rsidR="00AA0422" w:rsidRPr="00C81983" w:rsidRDefault="00AA0422" w:rsidP="00AA0422">
      <w:pPr>
        <w:jc w:val="center"/>
        <w:rPr>
          <w:b/>
          <w:sz w:val="24"/>
          <w:szCs w:val="24"/>
          <w:lang w:val="uk-UA"/>
        </w:rPr>
      </w:pPr>
      <w:r w:rsidRPr="00C81983">
        <w:rPr>
          <w:b/>
          <w:sz w:val="24"/>
          <w:szCs w:val="24"/>
          <w:lang w:val="uk-UA"/>
        </w:rPr>
        <w:t>ПРОТОКОЛ</w:t>
      </w:r>
    </w:p>
    <w:p w:rsidR="00AA0422" w:rsidRPr="00C81983" w:rsidRDefault="00AA0422" w:rsidP="00AA0422">
      <w:pPr>
        <w:jc w:val="center"/>
        <w:rPr>
          <w:sz w:val="24"/>
          <w:szCs w:val="24"/>
          <w:lang w:val="uk-UA"/>
        </w:rPr>
      </w:pPr>
      <w:r w:rsidRPr="00C81983">
        <w:rPr>
          <w:sz w:val="24"/>
          <w:szCs w:val="24"/>
          <w:lang w:val="uk-UA"/>
        </w:rPr>
        <w:t>погодження договірної ціни</w:t>
      </w:r>
    </w:p>
    <w:p w:rsidR="00AA0422" w:rsidRPr="00C81983" w:rsidRDefault="00AA0422" w:rsidP="00AA0422">
      <w:pPr>
        <w:jc w:val="center"/>
        <w:rPr>
          <w:sz w:val="24"/>
          <w:szCs w:val="24"/>
          <w:lang w:val="uk-UA"/>
        </w:rPr>
      </w:pPr>
    </w:p>
    <w:p w:rsidR="00AA0422" w:rsidRPr="00C81983" w:rsidRDefault="00AA0422" w:rsidP="00D707BC">
      <w:pPr>
        <w:widowControl w:val="0"/>
        <w:tabs>
          <w:tab w:val="left" w:pos="426"/>
        </w:tabs>
        <w:autoSpaceDE w:val="0"/>
        <w:autoSpaceDN w:val="0"/>
        <w:ind w:right="27"/>
        <w:jc w:val="both"/>
        <w:outlineLvl w:val="0"/>
        <w:rPr>
          <w:sz w:val="24"/>
          <w:szCs w:val="24"/>
          <w:shd w:val="clear" w:color="auto" w:fill="FFFFFF"/>
          <w:lang w:val="uk-UA"/>
        </w:rPr>
      </w:pPr>
      <w:r w:rsidRPr="00C81983">
        <w:rPr>
          <w:sz w:val="24"/>
          <w:szCs w:val="24"/>
          <w:shd w:val="clear" w:color="auto" w:fill="FFFFFF"/>
          <w:lang w:val="uk-UA"/>
        </w:rPr>
        <w:t xml:space="preserve">Ми, що нижче підписалися,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sidR="00D707BC" w:rsidRPr="00C81983">
        <w:rPr>
          <w:sz w:val="24"/>
          <w:szCs w:val="24"/>
          <w:shd w:val="clear" w:color="auto" w:fill="FFFFFF"/>
          <w:lang w:val="uk-UA"/>
        </w:rPr>
        <w:t>17</w:t>
      </w:r>
      <w:r w:rsidRPr="00C81983">
        <w:rPr>
          <w:sz w:val="24"/>
          <w:szCs w:val="24"/>
          <w:shd w:val="clear" w:color="auto" w:fill="FFFFFF"/>
          <w:lang w:val="uk-UA"/>
        </w:rPr>
        <w:t>.0</w:t>
      </w:r>
      <w:r w:rsidR="00D707BC" w:rsidRPr="00C81983">
        <w:rPr>
          <w:sz w:val="24"/>
          <w:szCs w:val="24"/>
          <w:shd w:val="clear" w:color="auto" w:fill="FFFFFF"/>
          <w:lang w:val="uk-UA"/>
        </w:rPr>
        <w:t>2</w:t>
      </w:r>
      <w:r w:rsidRPr="00C81983">
        <w:rPr>
          <w:sz w:val="24"/>
          <w:szCs w:val="24"/>
          <w:shd w:val="clear" w:color="auto" w:fill="FFFFFF"/>
          <w:lang w:val="uk-UA"/>
        </w:rPr>
        <w:t>.202</w:t>
      </w:r>
      <w:r w:rsidR="00D707BC" w:rsidRPr="00C81983">
        <w:rPr>
          <w:sz w:val="24"/>
          <w:szCs w:val="24"/>
          <w:shd w:val="clear" w:color="auto" w:fill="FFFFFF"/>
          <w:lang w:val="uk-UA"/>
        </w:rPr>
        <w:t>3</w:t>
      </w:r>
      <w:r w:rsidRPr="00C81983">
        <w:rPr>
          <w:sz w:val="24"/>
          <w:szCs w:val="24"/>
          <w:shd w:val="clear" w:color="auto" w:fill="FFFFFF"/>
          <w:lang w:val="uk-UA"/>
        </w:rPr>
        <w:t xml:space="preserve"> № </w:t>
      </w:r>
      <w:r w:rsidR="00D707BC" w:rsidRPr="00C81983">
        <w:rPr>
          <w:sz w:val="24"/>
          <w:szCs w:val="24"/>
          <w:shd w:val="clear" w:color="auto" w:fill="FFFFFF"/>
          <w:lang w:val="uk-UA"/>
        </w:rPr>
        <w:t>116</w:t>
      </w:r>
      <w:r w:rsidRPr="00C81983">
        <w:rPr>
          <w:sz w:val="24"/>
          <w:szCs w:val="24"/>
          <w:shd w:val="clear" w:color="auto" w:fill="FFFFFF"/>
          <w:lang w:val="uk-UA"/>
        </w:rPr>
        <w:t>,  , з однієї  сторони, та ____________________________, який діє на підставі _____________, іменоване в подальшому «Виконавець», з іншої Сторони, засвідчуємо, що Сторонами д</w:t>
      </w:r>
      <w:r w:rsidR="00247653" w:rsidRPr="00C81983">
        <w:rPr>
          <w:sz w:val="24"/>
          <w:szCs w:val="24"/>
          <w:shd w:val="clear" w:color="auto" w:fill="FFFFFF"/>
          <w:lang w:val="uk-UA"/>
        </w:rPr>
        <w:t xml:space="preserve">осягнуто згоди про величину </w:t>
      </w:r>
      <w:r w:rsidRPr="00C81983">
        <w:rPr>
          <w:sz w:val="24"/>
          <w:szCs w:val="24"/>
          <w:shd w:val="clear" w:color="auto" w:fill="FFFFFF"/>
          <w:lang w:val="uk-UA"/>
        </w:rPr>
        <w:t xml:space="preserve">договірної ціни на </w:t>
      </w:r>
      <w:r w:rsidR="00247653" w:rsidRPr="00C81983">
        <w:rPr>
          <w:sz w:val="24"/>
          <w:szCs w:val="24"/>
          <w:shd w:val="clear" w:color="auto" w:fill="FFFFFF"/>
          <w:lang w:val="uk-UA"/>
        </w:rPr>
        <w:t xml:space="preserve">розроблення проектно-кошторисної документації </w:t>
      </w:r>
      <w:r w:rsidRPr="00C81983">
        <w:rPr>
          <w:sz w:val="24"/>
          <w:szCs w:val="24"/>
          <w:shd w:val="clear" w:color="auto" w:fill="FFFFFF"/>
          <w:lang w:val="uk-UA"/>
        </w:rPr>
        <w:t>по об’єкту «</w:t>
      </w:r>
      <w:r w:rsidR="00EE589A" w:rsidRPr="00C81983">
        <w:rPr>
          <w:sz w:val="24"/>
          <w:szCs w:val="24"/>
          <w:shd w:val="clear" w:color="auto" w:fill="FFFFFF"/>
          <w:lang w:val="uk-UA"/>
        </w:rPr>
        <w:t xml:space="preserve">Капітальний ремонт електричних мереж/електрощитових за адресою: </w:t>
      </w:r>
      <w:r w:rsidR="00C81983" w:rsidRPr="00C81983">
        <w:rPr>
          <w:sz w:val="24"/>
          <w:szCs w:val="24"/>
          <w:shd w:val="clear" w:color="auto" w:fill="FFFFFF"/>
          <w:lang w:val="uk-UA"/>
        </w:rPr>
        <w:t>вул. Миколи Василенка, 14-Б</w:t>
      </w:r>
      <w:r w:rsidR="00C81983">
        <w:rPr>
          <w:sz w:val="24"/>
          <w:szCs w:val="24"/>
          <w:shd w:val="clear" w:color="auto" w:fill="FFFFFF"/>
          <w:lang w:val="uk-UA"/>
        </w:rPr>
        <w:t xml:space="preserve"> </w:t>
      </w:r>
      <w:r w:rsidR="00EE589A" w:rsidRPr="00C81983">
        <w:rPr>
          <w:sz w:val="24"/>
          <w:szCs w:val="24"/>
          <w:shd w:val="clear" w:color="auto" w:fill="FFFFFF"/>
          <w:lang w:val="uk-UA"/>
        </w:rPr>
        <w:t>у Солом’янському районі м. Києва</w:t>
      </w:r>
      <w:r w:rsidR="00D707BC" w:rsidRPr="00C81983">
        <w:rPr>
          <w:sz w:val="24"/>
          <w:szCs w:val="24"/>
          <w:shd w:val="clear" w:color="auto" w:fill="FFFFFF"/>
          <w:lang w:val="uk-UA"/>
        </w:rPr>
        <w:t xml:space="preserve"> (підготовка об’єктів до опалювального сезону та заходи з енергозбереження)</w:t>
      </w:r>
      <w:r w:rsidRPr="00C81983">
        <w:rPr>
          <w:sz w:val="24"/>
          <w:szCs w:val="24"/>
          <w:shd w:val="clear" w:color="auto" w:fill="FFFFFF"/>
          <w:lang w:val="uk-UA"/>
        </w:rPr>
        <w:t>» [Настанова з визначення вартості проектних, науково-проектних, вишукувальних робіт та експертизи проектної документації на будівництві (за кодом CPV за ДК 021:2015 – 45230000-8 Будівництво трубопроводів, ліній зв’язку та електропередач, шосе, доріг, аеродромів і залізничних доріг; вирівнювання поверхонь, ІА01-9 Проектування та будівництво) (стадія «Робочий проект»)    _______________у сумі, що становить: __________. () без ПДВ. Ціна Договору включає вартість проектних робіт, вартість експертизи проектно-кошторисної документації, єдиний податок.</w:t>
      </w:r>
    </w:p>
    <w:p w:rsidR="00AA0422" w:rsidRPr="00C81983" w:rsidRDefault="00AA0422" w:rsidP="00AA0422">
      <w:pPr>
        <w:tabs>
          <w:tab w:val="left" w:pos="284"/>
          <w:tab w:val="left" w:pos="567"/>
        </w:tabs>
        <w:jc w:val="both"/>
        <w:rPr>
          <w:sz w:val="24"/>
          <w:szCs w:val="24"/>
          <w:lang w:val="uk-UA"/>
        </w:rPr>
      </w:pPr>
    </w:p>
    <w:p w:rsidR="00AA0422" w:rsidRPr="00C81983" w:rsidRDefault="00AA0422" w:rsidP="00AA0422">
      <w:pPr>
        <w:tabs>
          <w:tab w:val="left" w:pos="284"/>
          <w:tab w:val="left" w:pos="567"/>
        </w:tabs>
        <w:jc w:val="both"/>
        <w:rPr>
          <w:rFonts w:eastAsia="Calibri"/>
          <w:b/>
          <w:bCs/>
          <w:sz w:val="24"/>
          <w:szCs w:val="24"/>
          <w:lang w:val="uk-UA"/>
        </w:rPr>
      </w:pPr>
    </w:p>
    <w:tbl>
      <w:tblPr>
        <w:tblpPr w:leftFromText="181" w:rightFromText="181" w:vertAnchor="text" w:horzAnchor="margin" w:tblpY="382"/>
        <w:tblW w:w="10127" w:type="dxa"/>
        <w:tblLayout w:type="fixed"/>
        <w:tblLook w:val="0000" w:firstRow="0" w:lastRow="0" w:firstColumn="0" w:lastColumn="0" w:noHBand="0" w:noVBand="0"/>
      </w:tblPr>
      <w:tblGrid>
        <w:gridCol w:w="5055"/>
        <w:gridCol w:w="5072"/>
      </w:tblGrid>
      <w:tr w:rsidR="00AA0422" w:rsidRPr="00C81983" w:rsidTr="00AA0422">
        <w:trPr>
          <w:cantSplit/>
          <w:trHeight w:val="1580"/>
        </w:trPr>
        <w:tc>
          <w:tcPr>
            <w:tcW w:w="5055" w:type="dxa"/>
            <w:shd w:val="clear" w:color="auto" w:fill="auto"/>
          </w:tcPr>
          <w:p w:rsidR="00AA0422" w:rsidRPr="00C81983" w:rsidRDefault="00AA0422" w:rsidP="00AA0422">
            <w:pPr>
              <w:ind w:firstLine="1134"/>
              <w:rPr>
                <w:b/>
                <w:sz w:val="24"/>
                <w:szCs w:val="24"/>
                <w:lang w:val="uk-UA"/>
              </w:rPr>
            </w:pPr>
            <w:r w:rsidRPr="00C81983">
              <w:rPr>
                <w:b/>
                <w:sz w:val="24"/>
                <w:szCs w:val="24"/>
                <w:lang w:val="uk-UA"/>
              </w:rPr>
              <w:t>ЗАМОВНИК:</w:t>
            </w:r>
          </w:p>
          <w:p w:rsidR="00AA0422" w:rsidRPr="00C81983" w:rsidRDefault="00AA0422" w:rsidP="00AA0422">
            <w:pPr>
              <w:ind w:firstLine="1134"/>
              <w:rPr>
                <w:sz w:val="24"/>
                <w:szCs w:val="24"/>
                <w:lang w:val="uk-UA"/>
              </w:rPr>
            </w:pPr>
          </w:p>
          <w:p w:rsidR="00AA0422" w:rsidRPr="00C81983" w:rsidRDefault="00AA0422" w:rsidP="00AA0422">
            <w:pPr>
              <w:jc w:val="center"/>
              <w:rPr>
                <w:bCs/>
                <w:sz w:val="24"/>
                <w:szCs w:val="24"/>
                <w:lang w:val="uk-UA"/>
              </w:rPr>
            </w:pPr>
            <w:r w:rsidRPr="00C81983">
              <w:rPr>
                <w:bCs/>
                <w:sz w:val="24"/>
                <w:szCs w:val="24"/>
                <w:lang w:val="uk-UA"/>
              </w:rPr>
              <w:t>Управління житлово-комунального господарства та будівництва Солом’янської районної в місті Києві державної адміністрації</w:t>
            </w:r>
          </w:p>
          <w:p w:rsidR="00AA0422" w:rsidRPr="00C81983" w:rsidRDefault="00AA0422" w:rsidP="00AA0422">
            <w:pPr>
              <w:jc w:val="center"/>
              <w:rPr>
                <w:sz w:val="24"/>
                <w:szCs w:val="24"/>
                <w:lang w:val="uk-UA"/>
              </w:rPr>
            </w:pPr>
          </w:p>
        </w:tc>
        <w:tc>
          <w:tcPr>
            <w:tcW w:w="5072" w:type="dxa"/>
            <w:shd w:val="clear" w:color="auto" w:fill="auto"/>
          </w:tcPr>
          <w:p w:rsidR="00AA0422" w:rsidRPr="00C81983" w:rsidRDefault="00AA0422" w:rsidP="00AA0422">
            <w:pPr>
              <w:ind w:firstLine="1134"/>
              <w:rPr>
                <w:b/>
                <w:sz w:val="24"/>
                <w:szCs w:val="24"/>
                <w:lang w:val="uk-UA"/>
              </w:rPr>
            </w:pPr>
            <w:r w:rsidRPr="00C81983">
              <w:rPr>
                <w:b/>
                <w:sz w:val="24"/>
                <w:szCs w:val="24"/>
                <w:lang w:val="uk-UA"/>
              </w:rPr>
              <w:t>ВИКОНАВЕЦЬ:</w:t>
            </w:r>
          </w:p>
          <w:p w:rsidR="00AA0422" w:rsidRPr="00C81983" w:rsidRDefault="00AA0422" w:rsidP="00AA0422">
            <w:pPr>
              <w:ind w:firstLine="1134"/>
              <w:rPr>
                <w:sz w:val="24"/>
                <w:szCs w:val="24"/>
                <w:lang w:val="uk-UA"/>
              </w:rPr>
            </w:pPr>
          </w:p>
          <w:p w:rsidR="00AA0422" w:rsidRPr="00C81983" w:rsidRDefault="00AA0422" w:rsidP="00AA0422">
            <w:pPr>
              <w:jc w:val="center"/>
              <w:rPr>
                <w:sz w:val="24"/>
                <w:szCs w:val="24"/>
                <w:lang w:val="uk-UA"/>
              </w:rPr>
            </w:pPr>
          </w:p>
        </w:tc>
      </w:tr>
      <w:tr w:rsidR="00AA0422" w:rsidRPr="00C81983" w:rsidTr="00AA0422">
        <w:trPr>
          <w:cantSplit/>
          <w:trHeight w:val="1063"/>
        </w:trPr>
        <w:tc>
          <w:tcPr>
            <w:tcW w:w="5055" w:type="dxa"/>
            <w:shd w:val="clear" w:color="auto" w:fill="auto"/>
          </w:tcPr>
          <w:p w:rsidR="00AA0422" w:rsidRPr="00C81983" w:rsidRDefault="00AA0422" w:rsidP="00AA0422">
            <w:pPr>
              <w:autoSpaceDE w:val="0"/>
              <w:autoSpaceDN w:val="0"/>
              <w:adjustRightInd w:val="0"/>
              <w:rPr>
                <w:b/>
                <w:bCs/>
                <w:sz w:val="24"/>
                <w:szCs w:val="24"/>
                <w:lang w:val="uk-UA"/>
              </w:rPr>
            </w:pPr>
            <w:r w:rsidRPr="00C81983">
              <w:rPr>
                <w:b/>
                <w:bCs/>
                <w:sz w:val="24"/>
                <w:szCs w:val="24"/>
                <w:lang w:val="uk-UA"/>
              </w:rPr>
              <w:t>Начальник</w:t>
            </w:r>
          </w:p>
          <w:p w:rsidR="00AA0422" w:rsidRPr="00C81983" w:rsidRDefault="00AA0422" w:rsidP="00AA0422">
            <w:pPr>
              <w:autoSpaceDE w:val="0"/>
              <w:autoSpaceDN w:val="0"/>
              <w:adjustRightInd w:val="0"/>
              <w:rPr>
                <w:b/>
                <w:bCs/>
                <w:sz w:val="24"/>
                <w:szCs w:val="24"/>
                <w:lang w:val="uk-UA"/>
              </w:rPr>
            </w:pPr>
          </w:p>
          <w:p w:rsidR="00AA0422" w:rsidRPr="00C81983" w:rsidRDefault="00AA0422" w:rsidP="00AA0422">
            <w:pPr>
              <w:autoSpaceDE w:val="0"/>
              <w:autoSpaceDN w:val="0"/>
              <w:adjustRightInd w:val="0"/>
              <w:rPr>
                <w:b/>
                <w:bCs/>
                <w:sz w:val="24"/>
                <w:szCs w:val="24"/>
                <w:lang w:val="uk-UA"/>
              </w:rPr>
            </w:pPr>
          </w:p>
          <w:p w:rsidR="00AA0422" w:rsidRPr="00C81983" w:rsidRDefault="00AA0422" w:rsidP="00AA0422">
            <w:pPr>
              <w:autoSpaceDE w:val="0"/>
              <w:autoSpaceDN w:val="0"/>
              <w:adjustRightInd w:val="0"/>
              <w:rPr>
                <w:b/>
                <w:bCs/>
                <w:sz w:val="24"/>
                <w:szCs w:val="24"/>
                <w:lang w:val="uk-UA"/>
              </w:rPr>
            </w:pPr>
          </w:p>
          <w:p w:rsidR="00AA0422" w:rsidRPr="00C81983"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4"/>
                <w:szCs w:val="24"/>
                <w:lang w:val="uk-UA"/>
              </w:rPr>
            </w:pPr>
            <w:proofErr w:type="spellStart"/>
            <w:r w:rsidRPr="00C81983">
              <w:rPr>
                <w:b/>
                <w:bCs/>
                <w:sz w:val="24"/>
                <w:szCs w:val="24"/>
                <w:lang w:val="uk-UA"/>
              </w:rPr>
              <w:t>_______________________А.Ю.Сидорч</w:t>
            </w:r>
            <w:proofErr w:type="spellEnd"/>
            <w:r w:rsidRPr="00C81983">
              <w:rPr>
                <w:b/>
                <w:bCs/>
                <w:sz w:val="24"/>
                <w:szCs w:val="24"/>
                <w:lang w:val="uk-UA"/>
              </w:rPr>
              <w:t>ук</w:t>
            </w:r>
          </w:p>
          <w:p w:rsidR="00AA0422" w:rsidRPr="00C81983"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r w:rsidRPr="00C81983">
              <w:rPr>
                <w:b/>
                <w:sz w:val="24"/>
                <w:szCs w:val="24"/>
                <w:lang w:val="uk-UA"/>
              </w:rPr>
              <w:t>М.П.</w:t>
            </w:r>
          </w:p>
          <w:p w:rsidR="00AA0422" w:rsidRPr="00C81983" w:rsidRDefault="00AA0422" w:rsidP="00AA0422">
            <w:pPr>
              <w:autoSpaceDE w:val="0"/>
              <w:autoSpaceDN w:val="0"/>
              <w:adjustRightInd w:val="0"/>
              <w:rPr>
                <w:b/>
                <w:bCs/>
                <w:sz w:val="24"/>
                <w:szCs w:val="24"/>
                <w:lang w:val="uk-UA"/>
              </w:rPr>
            </w:pPr>
          </w:p>
          <w:p w:rsidR="00AA0422" w:rsidRPr="00C81983" w:rsidRDefault="00AA0422" w:rsidP="00AA0422">
            <w:pPr>
              <w:autoSpaceDE w:val="0"/>
              <w:autoSpaceDN w:val="0"/>
              <w:adjustRightInd w:val="0"/>
              <w:rPr>
                <w:b/>
                <w:bCs/>
                <w:sz w:val="24"/>
                <w:szCs w:val="24"/>
                <w:lang w:val="uk-UA"/>
              </w:rPr>
            </w:pPr>
          </w:p>
        </w:tc>
        <w:tc>
          <w:tcPr>
            <w:tcW w:w="5072" w:type="dxa"/>
            <w:shd w:val="clear" w:color="auto" w:fill="auto"/>
          </w:tcPr>
          <w:p w:rsidR="00AA0422" w:rsidRPr="00C81983" w:rsidRDefault="00AA0422" w:rsidP="00AA0422">
            <w:pPr>
              <w:jc w:val="both"/>
              <w:rPr>
                <w:b/>
                <w:bCs/>
                <w:sz w:val="24"/>
                <w:szCs w:val="24"/>
                <w:lang w:val="uk-UA"/>
              </w:rPr>
            </w:pPr>
          </w:p>
          <w:p w:rsidR="00AA0422" w:rsidRPr="00C81983" w:rsidRDefault="00AA0422" w:rsidP="00AA0422">
            <w:pPr>
              <w:jc w:val="both"/>
              <w:rPr>
                <w:b/>
                <w:bCs/>
                <w:sz w:val="24"/>
                <w:szCs w:val="24"/>
                <w:lang w:val="uk-UA"/>
              </w:rPr>
            </w:pPr>
          </w:p>
          <w:p w:rsidR="00AA0422" w:rsidRPr="00C81983" w:rsidRDefault="00AA0422" w:rsidP="00AA0422">
            <w:pPr>
              <w:jc w:val="both"/>
              <w:rPr>
                <w:b/>
                <w:bCs/>
                <w:sz w:val="24"/>
                <w:szCs w:val="24"/>
                <w:lang w:val="uk-UA"/>
              </w:rPr>
            </w:pPr>
          </w:p>
          <w:p w:rsidR="00AA0422" w:rsidRPr="00C81983" w:rsidRDefault="00AA0422" w:rsidP="00AA0422">
            <w:pPr>
              <w:jc w:val="both"/>
              <w:rPr>
                <w:b/>
                <w:bCs/>
                <w:sz w:val="24"/>
                <w:szCs w:val="24"/>
                <w:lang w:val="uk-UA"/>
              </w:rPr>
            </w:pPr>
          </w:p>
          <w:p w:rsidR="00AA0422" w:rsidRPr="00C81983" w:rsidRDefault="00AA0422" w:rsidP="00AA0422">
            <w:pPr>
              <w:jc w:val="both"/>
              <w:rPr>
                <w:b/>
                <w:sz w:val="24"/>
                <w:szCs w:val="24"/>
                <w:lang w:val="uk-UA"/>
              </w:rPr>
            </w:pPr>
            <w:r w:rsidRPr="00C81983">
              <w:rPr>
                <w:b/>
                <w:sz w:val="24"/>
                <w:szCs w:val="24"/>
                <w:lang w:val="uk-UA"/>
              </w:rPr>
              <w:t xml:space="preserve">___________________ </w:t>
            </w:r>
          </w:p>
          <w:p w:rsidR="00AA0422" w:rsidRPr="00C81983" w:rsidRDefault="00AA0422" w:rsidP="00AA0422">
            <w:pPr>
              <w:jc w:val="both"/>
              <w:rPr>
                <w:b/>
                <w:sz w:val="24"/>
                <w:szCs w:val="24"/>
                <w:lang w:val="uk-UA"/>
              </w:rPr>
            </w:pPr>
            <w:r w:rsidRPr="00C81983">
              <w:rPr>
                <w:b/>
                <w:sz w:val="24"/>
                <w:szCs w:val="24"/>
                <w:lang w:val="uk-UA"/>
              </w:rPr>
              <w:t>М.П.</w:t>
            </w:r>
          </w:p>
        </w:tc>
      </w:tr>
      <w:tr w:rsidR="00AA0422" w:rsidRPr="00C81983" w:rsidTr="00AA0422">
        <w:trPr>
          <w:cantSplit/>
          <w:trHeight w:val="206"/>
        </w:trPr>
        <w:tc>
          <w:tcPr>
            <w:tcW w:w="5055" w:type="dxa"/>
            <w:shd w:val="clear" w:color="auto" w:fill="auto"/>
          </w:tcPr>
          <w:p w:rsidR="00AA0422" w:rsidRPr="00C81983"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bCs/>
                <w:sz w:val="24"/>
                <w:szCs w:val="24"/>
                <w:lang w:val="uk-UA"/>
              </w:rPr>
            </w:pPr>
          </w:p>
        </w:tc>
        <w:tc>
          <w:tcPr>
            <w:tcW w:w="5072" w:type="dxa"/>
            <w:shd w:val="clear" w:color="auto" w:fill="auto"/>
            <w:vAlign w:val="bottom"/>
          </w:tcPr>
          <w:p w:rsidR="00AA0422" w:rsidRPr="00C81983" w:rsidRDefault="00AA0422" w:rsidP="00AA0422">
            <w:pPr>
              <w:ind w:left="175"/>
              <w:rPr>
                <w:b/>
                <w:sz w:val="24"/>
                <w:szCs w:val="24"/>
                <w:lang w:val="uk-UA"/>
              </w:rPr>
            </w:pPr>
          </w:p>
        </w:tc>
      </w:tr>
    </w:tbl>
    <w:p w:rsidR="00AA0422" w:rsidRPr="00C81983" w:rsidRDefault="00AA0422" w:rsidP="00AA0422">
      <w:pPr>
        <w:tabs>
          <w:tab w:val="left" w:pos="5970"/>
        </w:tabs>
        <w:rPr>
          <w:sz w:val="24"/>
          <w:szCs w:val="24"/>
          <w:lang w:val="uk-UA"/>
        </w:rPr>
      </w:pPr>
    </w:p>
    <w:p w:rsidR="00AA0422" w:rsidRPr="00C81983" w:rsidRDefault="00AA0422" w:rsidP="00AA0422">
      <w:pPr>
        <w:rPr>
          <w:sz w:val="24"/>
          <w:szCs w:val="24"/>
          <w:lang w:val="uk-UA"/>
        </w:rPr>
      </w:pPr>
    </w:p>
    <w:p w:rsidR="00AA0422" w:rsidRPr="00C81983" w:rsidRDefault="00AA0422" w:rsidP="00AA0422">
      <w:pPr>
        <w:rPr>
          <w:sz w:val="24"/>
          <w:szCs w:val="24"/>
          <w:lang w:val="uk-UA"/>
        </w:rPr>
      </w:pPr>
    </w:p>
    <w:p w:rsidR="00AA0422" w:rsidRPr="00C81983" w:rsidRDefault="00AA0422" w:rsidP="00AA0422">
      <w:pPr>
        <w:rPr>
          <w:sz w:val="24"/>
          <w:szCs w:val="24"/>
          <w:lang w:val="uk-UA"/>
        </w:rPr>
      </w:pPr>
    </w:p>
    <w:p w:rsidR="00AA0422" w:rsidRPr="00C81983" w:rsidRDefault="00AA0422" w:rsidP="00AA0422">
      <w:pPr>
        <w:rPr>
          <w:sz w:val="24"/>
          <w:szCs w:val="24"/>
          <w:lang w:val="uk-UA"/>
        </w:rPr>
      </w:pPr>
    </w:p>
    <w:p w:rsidR="00AA0422" w:rsidRPr="00C81983" w:rsidRDefault="00AA0422" w:rsidP="00AA0422">
      <w:pPr>
        <w:rPr>
          <w:sz w:val="24"/>
          <w:szCs w:val="24"/>
          <w:lang w:val="uk-UA"/>
        </w:rPr>
      </w:pPr>
    </w:p>
    <w:p w:rsidR="00AA0422" w:rsidRPr="00C81983" w:rsidRDefault="00AA0422" w:rsidP="00AA0422">
      <w:pPr>
        <w:rPr>
          <w:sz w:val="24"/>
          <w:szCs w:val="24"/>
          <w:lang w:val="uk-UA"/>
        </w:rPr>
      </w:pPr>
    </w:p>
    <w:p w:rsidR="00AA0422" w:rsidRPr="00C81983" w:rsidRDefault="00AA0422" w:rsidP="00AA0422">
      <w:pPr>
        <w:rPr>
          <w:sz w:val="24"/>
          <w:szCs w:val="24"/>
          <w:lang w:val="uk-UA"/>
        </w:rPr>
      </w:pPr>
    </w:p>
    <w:p w:rsidR="00AA0422" w:rsidRPr="00C81983" w:rsidRDefault="00AA0422" w:rsidP="00AA0422">
      <w:pPr>
        <w:rPr>
          <w:sz w:val="24"/>
          <w:szCs w:val="24"/>
          <w:lang w:val="uk-UA"/>
        </w:rPr>
      </w:pPr>
    </w:p>
    <w:p w:rsidR="00AA0422" w:rsidRPr="00C81983" w:rsidRDefault="00AA0422" w:rsidP="00AA0422">
      <w:pPr>
        <w:rPr>
          <w:sz w:val="24"/>
          <w:szCs w:val="24"/>
          <w:lang w:val="uk-UA"/>
        </w:rPr>
      </w:pPr>
    </w:p>
    <w:p w:rsidR="00AA0422" w:rsidRPr="00C81983" w:rsidRDefault="00AA0422" w:rsidP="00AA0422">
      <w:pPr>
        <w:rPr>
          <w:sz w:val="24"/>
          <w:szCs w:val="24"/>
          <w:lang w:val="uk-UA"/>
        </w:rPr>
      </w:pPr>
    </w:p>
    <w:tbl>
      <w:tblPr>
        <w:tblW w:w="10709" w:type="dxa"/>
        <w:tblInd w:w="93" w:type="dxa"/>
        <w:tblLayout w:type="fixed"/>
        <w:tblLook w:val="04A0" w:firstRow="1" w:lastRow="0" w:firstColumn="1" w:lastColumn="0" w:noHBand="0" w:noVBand="1"/>
      </w:tblPr>
      <w:tblGrid>
        <w:gridCol w:w="1038"/>
        <w:gridCol w:w="1847"/>
        <w:gridCol w:w="741"/>
        <w:gridCol w:w="867"/>
        <w:gridCol w:w="1084"/>
        <w:gridCol w:w="495"/>
        <w:gridCol w:w="1165"/>
        <w:gridCol w:w="1214"/>
        <w:gridCol w:w="1194"/>
        <w:gridCol w:w="459"/>
        <w:gridCol w:w="117"/>
        <w:gridCol w:w="252"/>
        <w:gridCol w:w="236"/>
      </w:tblGrid>
      <w:tr w:rsidR="00AA0422" w:rsidRPr="00C81983" w:rsidTr="00AA0422">
        <w:trPr>
          <w:gridAfter w:val="2"/>
          <w:wAfter w:w="488" w:type="dxa"/>
          <w:trHeight w:val="915"/>
        </w:trPr>
        <w:tc>
          <w:tcPr>
            <w:tcW w:w="10221" w:type="dxa"/>
            <w:gridSpan w:val="11"/>
            <w:tcBorders>
              <w:top w:val="nil"/>
              <w:left w:val="nil"/>
              <w:bottom w:val="nil"/>
              <w:right w:val="nil"/>
            </w:tcBorders>
            <w:shd w:val="clear" w:color="auto" w:fill="auto"/>
            <w:hideMark/>
          </w:tcPr>
          <w:p w:rsidR="00AA0422" w:rsidRPr="00C81983" w:rsidRDefault="00AA0422" w:rsidP="00AA0422">
            <w:pPr>
              <w:jc w:val="right"/>
              <w:rPr>
                <w:color w:val="000000"/>
                <w:sz w:val="24"/>
                <w:szCs w:val="24"/>
                <w:lang w:val="uk-UA"/>
              </w:rPr>
            </w:pPr>
            <w:r w:rsidRPr="00C81983">
              <w:rPr>
                <w:sz w:val="24"/>
                <w:szCs w:val="24"/>
                <w:lang w:val="uk-UA"/>
              </w:rPr>
              <w:br w:type="page"/>
            </w:r>
            <w:r w:rsidRPr="00C81983">
              <w:rPr>
                <w:color w:val="000000"/>
                <w:sz w:val="24"/>
                <w:szCs w:val="24"/>
                <w:lang w:val="uk-UA"/>
              </w:rPr>
              <w:t>Додаток № 3</w:t>
            </w:r>
            <w:r w:rsidRPr="00C81983">
              <w:rPr>
                <w:color w:val="000000"/>
                <w:sz w:val="24"/>
                <w:szCs w:val="24"/>
                <w:lang w:val="uk-UA"/>
              </w:rPr>
              <w:br/>
              <w:t xml:space="preserve">до Договору № </w:t>
            </w:r>
            <w:r w:rsidRPr="00C81983">
              <w:rPr>
                <w:rFonts w:eastAsia="Calibri"/>
                <w:bCs/>
                <w:sz w:val="24"/>
                <w:szCs w:val="24"/>
                <w:lang w:val="uk-UA"/>
              </w:rPr>
              <w:t>______________</w:t>
            </w:r>
            <w:r w:rsidRPr="00C81983">
              <w:rPr>
                <w:color w:val="000000"/>
                <w:sz w:val="24"/>
                <w:szCs w:val="24"/>
                <w:lang w:val="uk-UA"/>
              </w:rPr>
              <w:br/>
              <w:t xml:space="preserve"> від «___» _______ 2023 року</w:t>
            </w:r>
          </w:p>
        </w:tc>
      </w:tr>
      <w:tr w:rsidR="00AA0422" w:rsidRPr="00C81983" w:rsidTr="00AA0422">
        <w:trPr>
          <w:gridAfter w:val="2"/>
          <w:wAfter w:w="488" w:type="dxa"/>
          <w:trHeight w:val="735"/>
        </w:trPr>
        <w:tc>
          <w:tcPr>
            <w:tcW w:w="3626" w:type="dxa"/>
            <w:gridSpan w:val="3"/>
            <w:tcBorders>
              <w:top w:val="nil"/>
              <w:left w:val="nil"/>
              <w:bottom w:val="nil"/>
              <w:right w:val="nil"/>
            </w:tcBorders>
            <w:shd w:val="clear" w:color="000000" w:fill="FFFFFF"/>
            <w:vAlign w:val="bottom"/>
            <w:hideMark/>
          </w:tcPr>
          <w:p w:rsidR="00AA0422" w:rsidRPr="00C81983" w:rsidRDefault="00AA0422" w:rsidP="00AA0422">
            <w:pPr>
              <w:rPr>
                <w:rFonts w:ascii="Times New Roman CYR" w:hAnsi="Times New Roman CYR" w:cs="Arial"/>
                <w:color w:val="080000"/>
                <w:sz w:val="24"/>
                <w:szCs w:val="24"/>
                <w:lang w:val="uk-UA"/>
              </w:rPr>
            </w:pPr>
            <w:r w:rsidRPr="00C81983">
              <w:rPr>
                <w:rFonts w:ascii="Times New Roman CYR" w:hAnsi="Times New Roman CYR" w:cs="Arial"/>
                <w:color w:val="080000"/>
                <w:sz w:val="24"/>
                <w:szCs w:val="24"/>
                <w:lang w:val="uk-UA"/>
              </w:rPr>
              <w:t>Найменування організації-замовника</w:t>
            </w:r>
          </w:p>
        </w:tc>
        <w:tc>
          <w:tcPr>
            <w:tcW w:w="6595" w:type="dxa"/>
            <w:gridSpan w:val="8"/>
            <w:tcBorders>
              <w:top w:val="nil"/>
              <w:left w:val="nil"/>
              <w:bottom w:val="single" w:sz="4" w:space="0" w:color="000000"/>
              <w:right w:val="nil"/>
            </w:tcBorders>
            <w:shd w:val="clear" w:color="000000" w:fill="FFFFFF"/>
            <w:vAlign w:val="bottom"/>
            <w:hideMark/>
          </w:tcPr>
          <w:p w:rsidR="00AA0422" w:rsidRPr="00C81983" w:rsidRDefault="00AA0422" w:rsidP="00AA0422">
            <w:pPr>
              <w:jc w:val="center"/>
              <w:rPr>
                <w:rFonts w:ascii="Times New Roman CYR" w:hAnsi="Times New Roman CYR" w:cs="Arial"/>
                <w:color w:val="080000"/>
                <w:sz w:val="24"/>
                <w:szCs w:val="24"/>
                <w:lang w:val="uk-UA"/>
              </w:rPr>
            </w:pPr>
            <w:r w:rsidRPr="00C81983">
              <w:rPr>
                <w:rFonts w:ascii="Times New Roman CYR" w:hAnsi="Times New Roman CYR" w:cs="Arial"/>
                <w:color w:val="080000"/>
                <w:sz w:val="24"/>
                <w:szCs w:val="24"/>
                <w:lang w:val="uk-UA"/>
              </w:rPr>
              <w:t>Управління житлово-комунального господарства та будівництва Солом’янської районної в місті Києві державної адміністрації</w:t>
            </w:r>
          </w:p>
        </w:tc>
      </w:tr>
      <w:tr w:rsidR="00AA0422" w:rsidRPr="00C81983" w:rsidTr="00B245A5">
        <w:trPr>
          <w:gridAfter w:val="2"/>
          <w:wAfter w:w="488" w:type="dxa"/>
          <w:trHeight w:val="619"/>
        </w:trPr>
        <w:tc>
          <w:tcPr>
            <w:tcW w:w="3626" w:type="dxa"/>
            <w:gridSpan w:val="3"/>
            <w:tcBorders>
              <w:top w:val="nil"/>
              <w:left w:val="nil"/>
              <w:right w:val="nil"/>
            </w:tcBorders>
            <w:shd w:val="clear" w:color="000000" w:fill="FFFFFF"/>
            <w:vAlign w:val="bottom"/>
            <w:hideMark/>
          </w:tcPr>
          <w:p w:rsidR="00AA0422" w:rsidRPr="00C81983" w:rsidRDefault="00AA0422" w:rsidP="00AA0422">
            <w:pPr>
              <w:rPr>
                <w:rFonts w:ascii="Times New Roman CYR" w:hAnsi="Times New Roman CYR" w:cs="Arial"/>
                <w:color w:val="080000"/>
                <w:sz w:val="24"/>
                <w:szCs w:val="24"/>
                <w:lang w:val="uk-UA"/>
              </w:rPr>
            </w:pPr>
            <w:r w:rsidRPr="00C81983">
              <w:rPr>
                <w:rFonts w:ascii="Times New Roman CYR" w:hAnsi="Times New Roman CYR" w:cs="Arial"/>
                <w:color w:val="080000"/>
                <w:sz w:val="24"/>
                <w:szCs w:val="24"/>
                <w:lang w:val="uk-UA"/>
              </w:rPr>
              <w:t>Найменування проектної організаціі - генерального проектувальника</w:t>
            </w:r>
            <w:r w:rsidR="00D707BC" w:rsidRPr="00C81983">
              <w:rPr>
                <w:rFonts w:ascii="Times New Roman CYR" w:hAnsi="Times New Roman CYR" w:cs="Arial"/>
                <w:color w:val="080000"/>
                <w:sz w:val="24"/>
                <w:szCs w:val="24"/>
                <w:lang w:val="uk-UA"/>
              </w:rPr>
              <w:t>_____________</w:t>
            </w:r>
          </w:p>
        </w:tc>
        <w:tc>
          <w:tcPr>
            <w:tcW w:w="6595" w:type="dxa"/>
            <w:gridSpan w:val="8"/>
            <w:tcBorders>
              <w:top w:val="nil"/>
              <w:left w:val="nil"/>
              <w:right w:val="nil"/>
            </w:tcBorders>
            <w:shd w:val="clear" w:color="000000" w:fill="FFFFFF"/>
            <w:vAlign w:val="bottom"/>
            <w:hideMark/>
          </w:tcPr>
          <w:p w:rsidR="00AA0422" w:rsidRPr="00C81983" w:rsidRDefault="00AA0422" w:rsidP="00AA0422">
            <w:pPr>
              <w:rPr>
                <w:color w:val="080000"/>
                <w:sz w:val="24"/>
                <w:szCs w:val="24"/>
                <w:lang w:val="uk-UA"/>
              </w:rPr>
            </w:pPr>
          </w:p>
        </w:tc>
      </w:tr>
      <w:tr w:rsidR="00AA0422" w:rsidRPr="00C81983" w:rsidTr="00B245A5">
        <w:trPr>
          <w:gridAfter w:val="2"/>
          <w:wAfter w:w="488" w:type="dxa"/>
          <w:trHeight w:val="424"/>
        </w:trPr>
        <w:tc>
          <w:tcPr>
            <w:tcW w:w="10221" w:type="dxa"/>
            <w:gridSpan w:val="11"/>
            <w:tcBorders>
              <w:top w:val="nil"/>
              <w:left w:val="nil"/>
              <w:right w:val="nil"/>
            </w:tcBorders>
            <w:shd w:val="clear" w:color="000000" w:fill="FFFFFF"/>
            <w:hideMark/>
          </w:tcPr>
          <w:p w:rsidR="00AA0422" w:rsidRPr="00C81983" w:rsidRDefault="00AA0422" w:rsidP="00AA0422">
            <w:pPr>
              <w:jc w:val="center"/>
              <w:rPr>
                <w:color w:val="080000"/>
                <w:sz w:val="24"/>
                <w:szCs w:val="24"/>
                <w:lang w:val="uk-UA"/>
              </w:rPr>
            </w:pPr>
            <w:r w:rsidRPr="00C81983">
              <w:rPr>
                <w:color w:val="080000"/>
                <w:sz w:val="24"/>
                <w:szCs w:val="24"/>
                <w:lang w:val="uk-UA"/>
              </w:rPr>
              <w:t>ДОГОВІРНА ЦІНА</w:t>
            </w:r>
          </w:p>
        </w:tc>
      </w:tr>
      <w:tr w:rsidR="00AA0422" w:rsidRPr="000E00EC" w:rsidTr="00B245A5">
        <w:trPr>
          <w:gridAfter w:val="2"/>
          <w:wAfter w:w="488" w:type="dxa"/>
          <w:trHeight w:val="795"/>
        </w:trPr>
        <w:tc>
          <w:tcPr>
            <w:tcW w:w="10221" w:type="dxa"/>
            <w:gridSpan w:val="11"/>
            <w:shd w:val="clear" w:color="000000" w:fill="FFFFFF"/>
            <w:vAlign w:val="bottom"/>
            <w:hideMark/>
          </w:tcPr>
          <w:p w:rsidR="00247653" w:rsidRPr="00C81983" w:rsidRDefault="00B245A5" w:rsidP="00247653">
            <w:pPr>
              <w:ind w:firstLine="851"/>
              <w:jc w:val="center"/>
              <w:rPr>
                <w:color w:val="080000"/>
                <w:sz w:val="24"/>
                <w:szCs w:val="24"/>
                <w:lang w:val="uk-UA"/>
              </w:rPr>
            </w:pPr>
            <w:r w:rsidRPr="00C81983">
              <w:rPr>
                <w:color w:val="080000"/>
                <w:sz w:val="24"/>
                <w:szCs w:val="24"/>
                <w:lang w:val="uk-UA"/>
              </w:rPr>
              <w:t xml:space="preserve">на виконання робіт з </w:t>
            </w:r>
            <w:r w:rsidR="00247653" w:rsidRPr="00C81983">
              <w:rPr>
                <w:color w:val="080000"/>
                <w:sz w:val="24"/>
                <w:szCs w:val="24"/>
                <w:lang w:val="uk-UA"/>
              </w:rPr>
              <w:t>розроблення проектно-кошторисної документації</w:t>
            </w:r>
          </w:p>
          <w:p w:rsidR="00AA0422" w:rsidRPr="00C81983" w:rsidRDefault="00AA0422" w:rsidP="00B245A5">
            <w:pPr>
              <w:jc w:val="center"/>
              <w:rPr>
                <w:color w:val="080000"/>
                <w:sz w:val="24"/>
                <w:szCs w:val="24"/>
                <w:lang w:val="uk-UA"/>
              </w:rPr>
            </w:pPr>
            <w:r w:rsidRPr="00C81983">
              <w:rPr>
                <w:color w:val="080000"/>
                <w:sz w:val="24"/>
                <w:szCs w:val="24"/>
                <w:lang w:val="uk-UA"/>
              </w:rPr>
              <w:t>по об’єкту «</w:t>
            </w:r>
            <w:r w:rsidR="00EE589A" w:rsidRPr="00C81983">
              <w:rPr>
                <w:color w:val="080000"/>
                <w:sz w:val="24"/>
                <w:szCs w:val="24"/>
                <w:lang w:val="uk-UA"/>
              </w:rPr>
              <w:t xml:space="preserve">Капітальний ремонт електричних мереж/електрощитових за адресою: </w:t>
            </w:r>
            <w:r w:rsidR="00C81983" w:rsidRPr="00C81983">
              <w:rPr>
                <w:color w:val="080000"/>
                <w:sz w:val="24"/>
                <w:szCs w:val="24"/>
                <w:lang w:val="uk-UA"/>
              </w:rPr>
              <w:t>вул. Миколи Василенка, 14-Б</w:t>
            </w:r>
            <w:r w:rsidR="00C81983">
              <w:rPr>
                <w:color w:val="080000"/>
                <w:sz w:val="24"/>
                <w:szCs w:val="24"/>
                <w:lang w:val="uk-UA"/>
              </w:rPr>
              <w:t xml:space="preserve"> </w:t>
            </w:r>
            <w:r w:rsidR="00EE589A" w:rsidRPr="00C81983">
              <w:rPr>
                <w:color w:val="080000"/>
                <w:sz w:val="24"/>
                <w:szCs w:val="24"/>
                <w:lang w:val="uk-UA"/>
              </w:rPr>
              <w:t>у Солом’янському районі м. Києва</w:t>
            </w:r>
            <w:r w:rsidR="00D707BC" w:rsidRPr="00C81983">
              <w:rPr>
                <w:color w:val="080000"/>
                <w:sz w:val="24"/>
                <w:szCs w:val="24"/>
                <w:lang w:val="uk-UA"/>
              </w:rPr>
              <w:t xml:space="preserve"> (підготовка об’єктів до опалювального сезону та заходи з енергозбереження)</w:t>
            </w:r>
            <w:r w:rsidRPr="00C81983">
              <w:rPr>
                <w:color w:val="080000"/>
                <w:sz w:val="24"/>
                <w:szCs w:val="24"/>
                <w:lang w:val="uk-UA"/>
              </w:rPr>
              <w:t>» [</w:t>
            </w:r>
            <w:r w:rsidRPr="00C81983">
              <w:rPr>
                <w:rFonts w:eastAsia="Calibri"/>
                <w:sz w:val="24"/>
                <w:szCs w:val="24"/>
                <w:lang w:val="uk-UA"/>
              </w:rPr>
              <w:t>Настанова з визначенням вартості проектних, науково-проектних, вишукувальних робіт та експертизи проектної документації у будівництві</w:t>
            </w:r>
            <w:r w:rsidRPr="00C81983">
              <w:rPr>
                <w:color w:val="080000"/>
                <w:sz w:val="24"/>
                <w:szCs w:val="24"/>
                <w:lang w:val="uk-UA"/>
              </w:rPr>
              <w:t xml:space="preserve"> (</w:t>
            </w:r>
            <w:r w:rsidRPr="00C81983">
              <w:rPr>
                <w:rFonts w:ascii="TimesNewRomanPS-ItalicMT" w:eastAsiaTheme="minorHAnsi" w:hAnsi="TimesNewRomanPS-ItalicMT" w:cs="TimesNewRomanPS-ItalicMT"/>
                <w:i/>
                <w:iCs/>
                <w:sz w:val="24"/>
                <w:szCs w:val="24"/>
                <w:lang w:val="uk-UA" w:eastAsia="en-US"/>
              </w:rPr>
              <w:t>за кодом CPV за ДК 021:2015 – 45230000-8 Будівництво трубопроводів, ліній зв’язку та електропередач, шосе, доріг, аеродромів і залізничних доріг; вирівнювання поверхонь, ІА01-9 Проектування та будівництво)</w:t>
            </w:r>
            <w:r w:rsidRPr="00C81983">
              <w:rPr>
                <w:color w:val="080000"/>
                <w:sz w:val="24"/>
                <w:szCs w:val="24"/>
                <w:lang w:val="uk-UA"/>
              </w:rPr>
              <w:t>)]</w:t>
            </w:r>
          </w:p>
        </w:tc>
      </w:tr>
      <w:tr w:rsidR="00AA0422" w:rsidRPr="00C81983" w:rsidTr="00B245A5">
        <w:trPr>
          <w:gridAfter w:val="2"/>
          <w:wAfter w:w="488" w:type="dxa"/>
          <w:trHeight w:val="240"/>
        </w:trPr>
        <w:tc>
          <w:tcPr>
            <w:tcW w:w="10221" w:type="dxa"/>
            <w:gridSpan w:val="11"/>
            <w:tcBorders>
              <w:left w:val="nil"/>
              <w:bottom w:val="nil"/>
              <w:right w:val="nil"/>
            </w:tcBorders>
            <w:shd w:val="clear" w:color="000000" w:fill="FFFFFF"/>
            <w:hideMark/>
          </w:tcPr>
          <w:p w:rsidR="00AA0422" w:rsidRPr="00C81983" w:rsidRDefault="00AA0422" w:rsidP="00AA0422">
            <w:pPr>
              <w:jc w:val="center"/>
              <w:rPr>
                <w:i/>
                <w:iCs/>
                <w:color w:val="080000"/>
                <w:sz w:val="24"/>
                <w:szCs w:val="24"/>
                <w:lang w:val="uk-UA"/>
              </w:rPr>
            </w:pPr>
            <w:r w:rsidRPr="00C81983">
              <w:rPr>
                <w:i/>
                <w:iCs/>
                <w:color w:val="080000"/>
                <w:sz w:val="24"/>
                <w:szCs w:val="24"/>
                <w:lang w:val="uk-UA"/>
              </w:rPr>
              <w:t>(найменування об'єкта будівництва, черги будівництва)</w:t>
            </w:r>
          </w:p>
        </w:tc>
      </w:tr>
      <w:tr w:rsidR="00AA0422" w:rsidRPr="00C81983" w:rsidTr="00AA0422">
        <w:trPr>
          <w:gridAfter w:val="2"/>
          <w:wAfter w:w="488" w:type="dxa"/>
          <w:trHeight w:val="1163"/>
        </w:trPr>
        <w:tc>
          <w:tcPr>
            <w:tcW w:w="10221" w:type="dxa"/>
            <w:gridSpan w:val="11"/>
            <w:tcBorders>
              <w:top w:val="nil"/>
              <w:left w:val="nil"/>
              <w:bottom w:val="nil"/>
              <w:right w:val="nil"/>
            </w:tcBorders>
            <w:shd w:val="clear" w:color="000000" w:fill="FFFFFF"/>
            <w:hideMark/>
          </w:tcPr>
          <w:p w:rsidR="00AA0422" w:rsidRPr="00C81983" w:rsidRDefault="00AA0422" w:rsidP="00AA0422">
            <w:pPr>
              <w:rPr>
                <w:color w:val="080000"/>
                <w:sz w:val="24"/>
                <w:szCs w:val="24"/>
                <w:lang w:val="uk-UA"/>
              </w:rPr>
            </w:pPr>
            <w:r w:rsidRPr="00C81983">
              <w:rPr>
                <w:color w:val="080000"/>
                <w:sz w:val="24"/>
                <w:szCs w:val="24"/>
                <w:lang w:val="uk-UA"/>
              </w:rPr>
              <w:t>що здійснюються в 2023 році</w:t>
            </w:r>
            <w:r w:rsidRPr="00C81983">
              <w:rPr>
                <w:color w:val="080000"/>
                <w:sz w:val="24"/>
                <w:szCs w:val="24"/>
                <w:lang w:val="uk-UA"/>
              </w:rPr>
              <w:br/>
              <w:t>Вид договірної ціни: динамічна</w:t>
            </w:r>
            <w:r w:rsidRPr="00C81983">
              <w:rPr>
                <w:color w:val="080000"/>
                <w:sz w:val="24"/>
                <w:szCs w:val="24"/>
                <w:lang w:val="uk-UA"/>
              </w:rPr>
              <w:br/>
              <w:t xml:space="preserve">Визначена згідно із </w:t>
            </w:r>
            <w:r w:rsidRPr="00C81983">
              <w:rPr>
                <w:rFonts w:eastAsia="Calibri"/>
                <w:sz w:val="24"/>
                <w:szCs w:val="24"/>
                <w:lang w:val="uk-UA"/>
              </w:rPr>
              <w:t>Настанови з визначенням вартості проектних, науково-проектних, вишукувальних робіт та експертизи проектної документації у будівництві</w:t>
            </w:r>
            <w:r w:rsidRPr="00C81983">
              <w:rPr>
                <w:color w:val="080000"/>
                <w:sz w:val="24"/>
                <w:szCs w:val="24"/>
                <w:lang w:val="uk-UA"/>
              </w:rPr>
              <w:br/>
              <w:t>Складена  "____" ______________ 2023 року.</w:t>
            </w:r>
          </w:p>
        </w:tc>
      </w:tr>
      <w:tr w:rsidR="00AA0422" w:rsidRPr="00C81983" w:rsidTr="00AA0422">
        <w:trPr>
          <w:gridAfter w:val="2"/>
          <w:wAfter w:w="488" w:type="dxa"/>
          <w:trHeight w:val="319"/>
        </w:trPr>
        <w:tc>
          <w:tcPr>
            <w:tcW w:w="1038"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AA0422" w:rsidRPr="00C81983" w:rsidRDefault="00AA0422" w:rsidP="00AA0422">
            <w:pPr>
              <w:jc w:val="center"/>
              <w:rPr>
                <w:color w:val="080000"/>
                <w:sz w:val="24"/>
                <w:szCs w:val="24"/>
                <w:lang w:val="uk-UA"/>
              </w:rPr>
            </w:pPr>
            <w:r w:rsidRPr="00C81983">
              <w:rPr>
                <w:color w:val="080000"/>
                <w:sz w:val="24"/>
                <w:szCs w:val="24"/>
                <w:lang w:val="uk-UA"/>
              </w:rPr>
              <w:t>Чергове</w:t>
            </w:r>
            <w:r w:rsidRPr="00C81983">
              <w:rPr>
                <w:color w:val="080000"/>
                <w:sz w:val="24"/>
                <w:szCs w:val="24"/>
                <w:lang w:val="uk-UA"/>
              </w:rPr>
              <w:br/>
              <w:t>число</w:t>
            </w:r>
          </w:p>
        </w:tc>
        <w:tc>
          <w:tcPr>
            <w:tcW w:w="3455"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AA0422" w:rsidRPr="00C81983" w:rsidRDefault="00AA0422" w:rsidP="00AA0422">
            <w:pPr>
              <w:jc w:val="center"/>
              <w:rPr>
                <w:color w:val="080000"/>
                <w:sz w:val="24"/>
                <w:szCs w:val="24"/>
                <w:lang w:val="uk-UA"/>
              </w:rPr>
            </w:pPr>
            <w:r w:rsidRPr="00C81983">
              <w:rPr>
                <w:color w:val="080000"/>
                <w:sz w:val="24"/>
                <w:szCs w:val="24"/>
                <w:lang w:val="uk-UA"/>
              </w:rPr>
              <w:t>Стадія проектування і перелік виконуваних робіт</w:t>
            </w:r>
          </w:p>
        </w:tc>
        <w:tc>
          <w:tcPr>
            <w:tcW w:w="157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AA0422" w:rsidRPr="00C81983" w:rsidRDefault="00AA0422" w:rsidP="00AA0422">
            <w:pPr>
              <w:jc w:val="center"/>
              <w:rPr>
                <w:color w:val="080000"/>
                <w:sz w:val="24"/>
                <w:szCs w:val="24"/>
                <w:lang w:val="uk-UA"/>
              </w:rPr>
            </w:pPr>
            <w:r w:rsidRPr="00C81983">
              <w:rPr>
                <w:color w:val="080000"/>
                <w:sz w:val="24"/>
                <w:szCs w:val="24"/>
                <w:lang w:val="uk-UA"/>
              </w:rPr>
              <w:t>№№ кошторисів, розрахунків</w:t>
            </w:r>
          </w:p>
        </w:tc>
        <w:tc>
          <w:tcPr>
            <w:tcW w:w="4149" w:type="dxa"/>
            <w:gridSpan w:val="5"/>
            <w:tcBorders>
              <w:top w:val="single" w:sz="4" w:space="0" w:color="000000"/>
              <w:left w:val="nil"/>
              <w:bottom w:val="single" w:sz="4" w:space="0" w:color="000000"/>
              <w:right w:val="single" w:sz="4" w:space="0" w:color="000000"/>
            </w:tcBorders>
            <w:shd w:val="clear" w:color="000000" w:fill="FFFFFF"/>
            <w:hideMark/>
          </w:tcPr>
          <w:p w:rsidR="00AA0422" w:rsidRPr="00C81983" w:rsidRDefault="00AA0422" w:rsidP="00AA0422">
            <w:pPr>
              <w:jc w:val="center"/>
              <w:rPr>
                <w:color w:val="080000"/>
                <w:sz w:val="24"/>
                <w:szCs w:val="24"/>
                <w:lang w:val="uk-UA"/>
              </w:rPr>
            </w:pPr>
            <w:r w:rsidRPr="00C81983">
              <w:rPr>
                <w:color w:val="080000"/>
                <w:sz w:val="24"/>
                <w:szCs w:val="24"/>
                <w:lang w:val="uk-UA"/>
              </w:rPr>
              <w:t>Повна вартість робіт, тис. грн</w:t>
            </w:r>
          </w:p>
        </w:tc>
      </w:tr>
      <w:tr w:rsidR="00AA0422" w:rsidRPr="00C81983" w:rsidTr="00AA0422">
        <w:trPr>
          <w:gridAfter w:val="2"/>
          <w:wAfter w:w="488" w:type="dxa"/>
          <w:trHeight w:val="367"/>
        </w:trPr>
        <w:tc>
          <w:tcPr>
            <w:tcW w:w="1038" w:type="dxa"/>
            <w:vMerge/>
            <w:tcBorders>
              <w:top w:val="single" w:sz="4" w:space="0" w:color="000000"/>
              <w:left w:val="single" w:sz="4" w:space="0" w:color="000000"/>
              <w:bottom w:val="single" w:sz="4" w:space="0" w:color="000000"/>
              <w:right w:val="single" w:sz="4" w:space="0" w:color="000000"/>
            </w:tcBorders>
            <w:vAlign w:val="center"/>
            <w:hideMark/>
          </w:tcPr>
          <w:p w:rsidR="00AA0422" w:rsidRPr="00C81983" w:rsidRDefault="00AA0422" w:rsidP="00AA0422">
            <w:pPr>
              <w:rPr>
                <w:color w:val="080000"/>
                <w:sz w:val="24"/>
                <w:szCs w:val="24"/>
                <w:lang w:val="uk-UA"/>
              </w:rPr>
            </w:pPr>
          </w:p>
        </w:tc>
        <w:tc>
          <w:tcPr>
            <w:tcW w:w="3455" w:type="dxa"/>
            <w:gridSpan w:val="3"/>
            <w:vMerge/>
            <w:tcBorders>
              <w:top w:val="single" w:sz="4" w:space="0" w:color="000000"/>
              <w:left w:val="single" w:sz="4" w:space="0" w:color="000000"/>
              <w:bottom w:val="single" w:sz="4" w:space="0" w:color="000000"/>
              <w:right w:val="single" w:sz="4" w:space="0" w:color="000000"/>
            </w:tcBorders>
            <w:vAlign w:val="center"/>
            <w:hideMark/>
          </w:tcPr>
          <w:p w:rsidR="00AA0422" w:rsidRPr="00C81983" w:rsidRDefault="00AA0422" w:rsidP="00AA0422">
            <w:pPr>
              <w:rPr>
                <w:color w:val="080000"/>
                <w:sz w:val="24"/>
                <w:szCs w:val="24"/>
                <w:lang w:val="uk-UA"/>
              </w:rPr>
            </w:pPr>
          </w:p>
        </w:tc>
        <w:tc>
          <w:tcPr>
            <w:tcW w:w="1579" w:type="dxa"/>
            <w:gridSpan w:val="2"/>
            <w:vMerge/>
            <w:tcBorders>
              <w:top w:val="single" w:sz="4" w:space="0" w:color="000000"/>
              <w:left w:val="single" w:sz="4" w:space="0" w:color="000000"/>
              <w:bottom w:val="single" w:sz="4" w:space="0" w:color="000000"/>
              <w:right w:val="single" w:sz="4" w:space="0" w:color="000000"/>
            </w:tcBorders>
            <w:vAlign w:val="center"/>
            <w:hideMark/>
          </w:tcPr>
          <w:p w:rsidR="00AA0422" w:rsidRPr="00C81983" w:rsidRDefault="00AA0422" w:rsidP="00AA0422">
            <w:pPr>
              <w:rPr>
                <w:color w:val="080000"/>
                <w:sz w:val="24"/>
                <w:szCs w:val="24"/>
                <w:lang w:val="uk-UA"/>
              </w:rPr>
            </w:pPr>
          </w:p>
        </w:tc>
        <w:tc>
          <w:tcPr>
            <w:tcW w:w="1165" w:type="dxa"/>
            <w:tcBorders>
              <w:top w:val="nil"/>
              <w:left w:val="nil"/>
              <w:bottom w:val="single" w:sz="4" w:space="0" w:color="000000"/>
              <w:right w:val="single" w:sz="4" w:space="0" w:color="000000"/>
            </w:tcBorders>
            <w:shd w:val="clear" w:color="000000" w:fill="FFFFFF"/>
            <w:hideMark/>
          </w:tcPr>
          <w:p w:rsidR="00AA0422" w:rsidRPr="00C81983" w:rsidRDefault="00AA0422" w:rsidP="00AA0422">
            <w:pPr>
              <w:jc w:val="center"/>
              <w:rPr>
                <w:color w:val="080000"/>
                <w:sz w:val="24"/>
                <w:szCs w:val="24"/>
                <w:lang w:val="uk-UA"/>
              </w:rPr>
            </w:pPr>
            <w:proofErr w:type="spellStart"/>
            <w:r w:rsidRPr="00C81983">
              <w:rPr>
                <w:color w:val="080000"/>
                <w:sz w:val="24"/>
                <w:szCs w:val="24"/>
                <w:lang w:val="uk-UA"/>
              </w:rPr>
              <w:t>вишуку-</w:t>
            </w:r>
            <w:proofErr w:type="spellEnd"/>
            <w:r w:rsidRPr="00C81983">
              <w:rPr>
                <w:color w:val="080000"/>
                <w:sz w:val="24"/>
                <w:szCs w:val="24"/>
                <w:lang w:val="uk-UA"/>
              </w:rPr>
              <w:br/>
              <w:t>вальних</w:t>
            </w:r>
          </w:p>
        </w:tc>
        <w:tc>
          <w:tcPr>
            <w:tcW w:w="1214" w:type="dxa"/>
            <w:tcBorders>
              <w:top w:val="nil"/>
              <w:left w:val="nil"/>
              <w:bottom w:val="single" w:sz="4" w:space="0" w:color="000000"/>
              <w:right w:val="single" w:sz="4" w:space="0" w:color="000000"/>
            </w:tcBorders>
            <w:shd w:val="clear" w:color="000000" w:fill="FFFFFF"/>
            <w:hideMark/>
          </w:tcPr>
          <w:p w:rsidR="00AA0422" w:rsidRPr="00C81983" w:rsidRDefault="00AA0422" w:rsidP="00AA0422">
            <w:pPr>
              <w:jc w:val="center"/>
              <w:rPr>
                <w:color w:val="080000"/>
                <w:sz w:val="24"/>
                <w:szCs w:val="24"/>
                <w:lang w:val="uk-UA"/>
              </w:rPr>
            </w:pPr>
            <w:r w:rsidRPr="00C81983">
              <w:rPr>
                <w:color w:val="080000"/>
                <w:sz w:val="24"/>
                <w:szCs w:val="24"/>
                <w:lang w:val="uk-UA"/>
              </w:rPr>
              <w:t>проект-</w:t>
            </w:r>
            <w:r w:rsidRPr="00C81983">
              <w:rPr>
                <w:color w:val="080000"/>
                <w:sz w:val="24"/>
                <w:szCs w:val="24"/>
                <w:lang w:val="uk-UA"/>
              </w:rPr>
              <w:br/>
              <w:t>них</w:t>
            </w:r>
          </w:p>
        </w:tc>
        <w:tc>
          <w:tcPr>
            <w:tcW w:w="1194" w:type="dxa"/>
            <w:tcBorders>
              <w:top w:val="nil"/>
              <w:left w:val="nil"/>
              <w:bottom w:val="single" w:sz="4" w:space="0" w:color="000000"/>
              <w:right w:val="single" w:sz="4" w:space="0" w:color="000000"/>
            </w:tcBorders>
            <w:shd w:val="clear" w:color="000000" w:fill="FFFFFF"/>
            <w:hideMark/>
          </w:tcPr>
          <w:p w:rsidR="00AA0422" w:rsidRPr="00C81983" w:rsidRDefault="00AA0422" w:rsidP="00AA0422">
            <w:pPr>
              <w:jc w:val="center"/>
              <w:rPr>
                <w:color w:val="080000"/>
                <w:sz w:val="24"/>
                <w:szCs w:val="24"/>
                <w:lang w:val="uk-UA"/>
              </w:rPr>
            </w:pPr>
            <w:proofErr w:type="spellStart"/>
            <w:r w:rsidRPr="00C81983">
              <w:rPr>
                <w:color w:val="080000"/>
                <w:sz w:val="24"/>
                <w:szCs w:val="24"/>
                <w:lang w:val="uk-UA"/>
              </w:rPr>
              <w:t>додат-</w:t>
            </w:r>
            <w:proofErr w:type="spellEnd"/>
            <w:r w:rsidRPr="00C81983">
              <w:rPr>
                <w:color w:val="080000"/>
                <w:sz w:val="24"/>
                <w:szCs w:val="24"/>
                <w:lang w:val="uk-UA"/>
              </w:rPr>
              <w:br/>
            </w:r>
            <w:proofErr w:type="spellStart"/>
            <w:r w:rsidRPr="00C81983">
              <w:rPr>
                <w:color w:val="080000"/>
                <w:sz w:val="24"/>
                <w:szCs w:val="24"/>
                <w:lang w:val="uk-UA"/>
              </w:rPr>
              <w:t>кових</w:t>
            </w:r>
            <w:proofErr w:type="spellEnd"/>
            <w:r w:rsidRPr="00C81983">
              <w:rPr>
                <w:color w:val="080000"/>
                <w:sz w:val="24"/>
                <w:szCs w:val="24"/>
                <w:lang w:val="uk-UA"/>
              </w:rPr>
              <w:t>*</w:t>
            </w:r>
          </w:p>
        </w:tc>
        <w:tc>
          <w:tcPr>
            <w:tcW w:w="576" w:type="dxa"/>
            <w:gridSpan w:val="2"/>
            <w:tcBorders>
              <w:top w:val="single" w:sz="4" w:space="0" w:color="000000"/>
              <w:left w:val="nil"/>
              <w:bottom w:val="single" w:sz="4" w:space="0" w:color="000000"/>
              <w:right w:val="single" w:sz="4" w:space="0" w:color="000000"/>
            </w:tcBorders>
            <w:shd w:val="clear" w:color="000000" w:fill="FFFFFF"/>
            <w:hideMark/>
          </w:tcPr>
          <w:p w:rsidR="00AA0422" w:rsidRPr="00C81983" w:rsidRDefault="00AA0422" w:rsidP="00AA0422">
            <w:pPr>
              <w:jc w:val="center"/>
              <w:rPr>
                <w:color w:val="080000"/>
                <w:sz w:val="24"/>
                <w:szCs w:val="24"/>
                <w:lang w:val="uk-UA"/>
              </w:rPr>
            </w:pPr>
            <w:r w:rsidRPr="00C81983">
              <w:rPr>
                <w:color w:val="080000"/>
                <w:sz w:val="24"/>
                <w:szCs w:val="24"/>
                <w:lang w:val="uk-UA"/>
              </w:rPr>
              <w:t>всього</w:t>
            </w:r>
          </w:p>
        </w:tc>
      </w:tr>
      <w:tr w:rsidR="00AA0422" w:rsidRPr="00C81983" w:rsidTr="00AA0422">
        <w:trPr>
          <w:gridAfter w:val="2"/>
          <w:wAfter w:w="488" w:type="dxa"/>
          <w:trHeight w:val="290"/>
        </w:trPr>
        <w:tc>
          <w:tcPr>
            <w:tcW w:w="1038" w:type="dxa"/>
            <w:tcBorders>
              <w:top w:val="nil"/>
              <w:left w:val="single" w:sz="4" w:space="0" w:color="000000"/>
              <w:bottom w:val="single" w:sz="4" w:space="0" w:color="000000"/>
              <w:right w:val="single" w:sz="4" w:space="0" w:color="000000"/>
            </w:tcBorders>
            <w:shd w:val="clear" w:color="000000" w:fill="FFFFFF"/>
            <w:hideMark/>
          </w:tcPr>
          <w:p w:rsidR="00AA0422" w:rsidRPr="00C81983" w:rsidRDefault="00AA0422" w:rsidP="00AA0422">
            <w:pPr>
              <w:jc w:val="center"/>
              <w:rPr>
                <w:color w:val="080000"/>
                <w:sz w:val="24"/>
                <w:szCs w:val="24"/>
                <w:lang w:val="uk-UA"/>
              </w:rPr>
            </w:pPr>
            <w:r w:rsidRPr="00C81983">
              <w:rPr>
                <w:color w:val="080000"/>
                <w:sz w:val="24"/>
                <w:szCs w:val="24"/>
                <w:lang w:val="uk-UA"/>
              </w:rPr>
              <w:t>1</w:t>
            </w:r>
          </w:p>
        </w:tc>
        <w:tc>
          <w:tcPr>
            <w:tcW w:w="3455" w:type="dxa"/>
            <w:gridSpan w:val="3"/>
            <w:tcBorders>
              <w:top w:val="single" w:sz="4" w:space="0" w:color="000000"/>
              <w:left w:val="nil"/>
              <w:bottom w:val="single" w:sz="4" w:space="0" w:color="000000"/>
              <w:right w:val="single" w:sz="4" w:space="0" w:color="000000"/>
            </w:tcBorders>
            <w:shd w:val="clear" w:color="000000" w:fill="FFFFFF"/>
            <w:hideMark/>
          </w:tcPr>
          <w:p w:rsidR="00AA0422" w:rsidRPr="00C81983" w:rsidRDefault="00AA0422" w:rsidP="00AA0422">
            <w:pPr>
              <w:jc w:val="center"/>
              <w:rPr>
                <w:color w:val="080000"/>
                <w:sz w:val="24"/>
                <w:szCs w:val="24"/>
                <w:lang w:val="uk-UA"/>
              </w:rPr>
            </w:pPr>
            <w:r w:rsidRPr="00C81983">
              <w:rPr>
                <w:color w:val="080000"/>
                <w:sz w:val="24"/>
                <w:szCs w:val="24"/>
                <w:lang w:val="uk-UA"/>
              </w:rPr>
              <w:t>2</w:t>
            </w:r>
          </w:p>
        </w:tc>
        <w:tc>
          <w:tcPr>
            <w:tcW w:w="1579" w:type="dxa"/>
            <w:gridSpan w:val="2"/>
            <w:tcBorders>
              <w:top w:val="single" w:sz="4" w:space="0" w:color="000000"/>
              <w:left w:val="nil"/>
              <w:bottom w:val="single" w:sz="4" w:space="0" w:color="000000"/>
              <w:right w:val="single" w:sz="4" w:space="0" w:color="000000"/>
            </w:tcBorders>
            <w:shd w:val="clear" w:color="000000" w:fill="FFFFFF"/>
            <w:hideMark/>
          </w:tcPr>
          <w:p w:rsidR="00AA0422" w:rsidRPr="00C81983" w:rsidRDefault="00AA0422" w:rsidP="00AA0422">
            <w:pPr>
              <w:jc w:val="center"/>
              <w:rPr>
                <w:color w:val="080000"/>
                <w:sz w:val="24"/>
                <w:szCs w:val="24"/>
                <w:lang w:val="uk-UA"/>
              </w:rPr>
            </w:pPr>
            <w:r w:rsidRPr="00C81983">
              <w:rPr>
                <w:color w:val="080000"/>
                <w:sz w:val="24"/>
                <w:szCs w:val="24"/>
                <w:lang w:val="uk-UA"/>
              </w:rPr>
              <w:t>3</w:t>
            </w:r>
          </w:p>
        </w:tc>
        <w:tc>
          <w:tcPr>
            <w:tcW w:w="1165" w:type="dxa"/>
            <w:tcBorders>
              <w:top w:val="nil"/>
              <w:left w:val="nil"/>
              <w:bottom w:val="single" w:sz="4" w:space="0" w:color="000000"/>
              <w:right w:val="single" w:sz="4" w:space="0" w:color="000000"/>
            </w:tcBorders>
            <w:shd w:val="clear" w:color="000000" w:fill="FFFFFF"/>
            <w:hideMark/>
          </w:tcPr>
          <w:p w:rsidR="00AA0422" w:rsidRPr="00C81983" w:rsidRDefault="00AA0422" w:rsidP="00AA0422">
            <w:pPr>
              <w:jc w:val="center"/>
              <w:rPr>
                <w:color w:val="080000"/>
                <w:sz w:val="24"/>
                <w:szCs w:val="24"/>
                <w:lang w:val="uk-UA"/>
              </w:rPr>
            </w:pPr>
            <w:r w:rsidRPr="00C81983">
              <w:rPr>
                <w:color w:val="080000"/>
                <w:sz w:val="24"/>
                <w:szCs w:val="24"/>
                <w:lang w:val="uk-UA"/>
              </w:rPr>
              <w:t>4</w:t>
            </w:r>
          </w:p>
        </w:tc>
        <w:tc>
          <w:tcPr>
            <w:tcW w:w="1214" w:type="dxa"/>
            <w:tcBorders>
              <w:top w:val="nil"/>
              <w:left w:val="nil"/>
              <w:bottom w:val="single" w:sz="4" w:space="0" w:color="000000"/>
              <w:right w:val="single" w:sz="4" w:space="0" w:color="000000"/>
            </w:tcBorders>
            <w:shd w:val="clear" w:color="000000" w:fill="FFFFFF"/>
            <w:hideMark/>
          </w:tcPr>
          <w:p w:rsidR="00AA0422" w:rsidRPr="00C81983" w:rsidRDefault="00AA0422" w:rsidP="00AA0422">
            <w:pPr>
              <w:jc w:val="center"/>
              <w:rPr>
                <w:color w:val="080000"/>
                <w:sz w:val="24"/>
                <w:szCs w:val="24"/>
                <w:lang w:val="uk-UA"/>
              </w:rPr>
            </w:pPr>
            <w:r w:rsidRPr="00C81983">
              <w:rPr>
                <w:color w:val="080000"/>
                <w:sz w:val="24"/>
                <w:szCs w:val="24"/>
                <w:lang w:val="uk-UA"/>
              </w:rPr>
              <w:t>5</w:t>
            </w:r>
          </w:p>
        </w:tc>
        <w:tc>
          <w:tcPr>
            <w:tcW w:w="1194" w:type="dxa"/>
            <w:tcBorders>
              <w:top w:val="nil"/>
              <w:left w:val="nil"/>
              <w:bottom w:val="single" w:sz="4" w:space="0" w:color="000000"/>
              <w:right w:val="single" w:sz="4" w:space="0" w:color="000000"/>
            </w:tcBorders>
            <w:shd w:val="clear" w:color="000000" w:fill="FFFFFF"/>
            <w:hideMark/>
          </w:tcPr>
          <w:p w:rsidR="00AA0422" w:rsidRPr="00C81983" w:rsidRDefault="00AA0422" w:rsidP="00AA0422">
            <w:pPr>
              <w:jc w:val="center"/>
              <w:rPr>
                <w:color w:val="080000"/>
                <w:sz w:val="24"/>
                <w:szCs w:val="24"/>
                <w:lang w:val="uk-UA"/>
              </w:rPr>
            </w:pPr>
            <w:r w:rsidRPr="00C81983">
              <w:rPr>
                <w:color w:val="080000"/>
                <w:sz w:val="24"/>
                <w:szCs w:val="24"/>
                <w:lang w:val="uk-UA"/>
              </w:rPr>
              <w:t>6</w:t>
            </w:r>
          </w:p>
        </w:tc>
        <w:tc>
          <w:tcPr>
            <w:tcW w:w="576" w:type="dxa"/>
            <w:gridSpan w:val="2"/>
            <w:tcBorders>
              <w:top w:val="single" w:sz="4" w:space="0" w:color="000000"/>
              <w:left w:val="nil"/>
              <w:bottom w:val="single" w:sz="4" w:space="0" w:color="000000"/>
              <w:right w:val="single" w:sz="4" w:space="0" w:color="000000"/>
            </w:tcBorders>
            <w:shd w:val="clear" w:color="000000" w:fill="FFFFFF"/>
            <w:hideMark/>
          </w:tcPr>
          <w:p w:rsidR="00AA0422" w:rsidRPr="00C81983" w:rsidRDefault="00AA0422" w:rsidP="00AA0422">
            <w:pPr>
              <w:jc w:val="center"/>
              <w:rPr>
                <w:color w:val="080000"/>
                <w:sz w:val="24"/>
                <w:szCs w:val="24"/>
                <w:lang w:val="uk-UA"/>
              </w:rPr>
            </w:pPr>
            <w:r w:rsidRPr="00C81983">
              <w:rPr>
                <w:color w:val="080000"/>
                <w:sz w:val="24"/>
                <w:szCs w:val="24"/>
                <w:lang w:val="uk-UA"/>
              </w:rPr>
              <w:t>7</w:t>
            </w:r>
          </w:p>
        </w:tc>
      </w:tr>
      <w:tr w:rsidR="00AA0422" w:rsidRPr="00C81983" w:rsidTr="00AA0422">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hideMark/>
          </w:tcPr>
          <w:p w:rsidR="00F3338A" w:rsidRPr="00C81983" w:rsidRDefault="00F3338A" w:rsidP="00F3338A">
            <w:pPr>
              <w:jc w:val="center"/>
              <w:rPr>
                <w:color w:val="080000"/>
                <w:sz w:val="24"/>
                <w:szCs w:val="24"/>
                <w:lang w:val="uk-UA"/>
              </w:rPr>
            </w:pPr>
            <w:r w:rsidRPr="00C81983">
              <w:rPr>
                <w:color w:val="080000"/>
                <w:sz w:val="24"/>
                <w:szCs w:val="24"/>
                <w:lang w:val="uk-UA"/>
              </w:rPr>
              <w:t>1</w:t>
            </w:r>
          </w:p>
        </w:tc>
        <w:tc>
          <w:tcPr>
            <w:tcW w:w="3455" w:type="dxa"/>
            <w:gridSpan w:val="3"/>
            <w:tcBorders>
              <w:top w:val="single" w:sz="4" w:space="0" w:color="000000"/>
              <w:left w:val="nil"/>
              <w:bottom w:val="single" w:sz="4" w:space="0" w:color="000000"/>
              <w:right w:val="single" w:sz="4" w:space="0" w:color="000000"/>
            </w:tcBorders>
            <w:shd w:val="clear" w:color="000000" w:fill="FFFFFF"/>
            <w:hideMark/>
          </w:tcPr>
          <w:p w:rsidR="00AA0422" w:rsidRPr="00C81983" w:rsidRDefault="00AA0422" w:rsidP="00AA0422">
            <w:pPr>
              <w:rPr>
                <w:color w:val="080000"/>
                <w:sz w:val="24"/>
                <w:szCs w:val="24"/>
                <w:lang w:val="uk-UA"/>
              </w:rPr>
            </w:pPr>
          </w:p>
        </w:tc>
        <w:tc>
          <w:tcPr>
            <w:tcW w:w="1579" w:type="dxa"/>
            <w:gridSpan w:val="2"/>
            <w:tcBorders>
              <w:top w:val="single" w:sz="4" w:space="0" w:color="000000"/>
              <w:left w:val="nil"/>
              <w:bottom w:val="single" w:sz="4" w:space="0" w:color="000000"/>
              <w:right w:val="single" w:sz="4" w:space="0" w:color="000000"/>
            </w:tcBorders>
            <w:shd w:val="clear" w:color="000000" w:fill="FFFFFF"/>
            <w:hideMark/>
          </w:tcPr>
          <w:p w:rsidR="00AA0422" w:rsidRPr="00C81983" w:rsidRDefault="00AA0422" w:rsidP="00AA0422">
            <w:pPr>
              <w:jc w:val="center"/>
              <w:rPr>
                <w:color w:val="080000"/>
                <w:sz w:val="24"/>
                <w:szCs w:val="24"/>
                <w:lang w:val="uk-UA"/>
              </w:rPr>
            </w:pPr>
          </w:p>
        </w:tc>
        <w:tc>
          <w:tcPr>
            <w:tcW w:w="1165" w:type="dxa"/>
            <w:tcBorders>
              <w:top w:val="nil"/>
              <w:left w:val="nil"/>
              <w:bottom w:val="single" w:sz="4" w:space="0" w:color="000000"/>
              <w:right w:val="single" w:sz="4" w:space="0" w:color="000000"/>
            </w:tcBorders>
            <w:shd w:val="clear" w:color="000000" w:fill="FFFFFF"/>
            <w:hideMark/>
          </w:tcPr>
          <w:p w:rsidR="00AA0422" w:rsidRPr="00C81983" w:rsidRDefault="00AA0422"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hideMark/>
          </w:tcPr>
          <w:p w:rsidR="00AA0422" w:rsidRPr="00C81983" w:rsidRDefault="00AA0422"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hideMark/>
          </w:tcPr>
          <w:p w:rsidR="00AA0422" w:rsidRPr="00C81983" w:rsidRDefault="00AA0422"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hideMark/>
          </w:tcPr>
          <w:p w:rsidR="00AA0422" w:rsidRPr="00C81983" w:rsidRDefault="00AA0422" w:rsidP="00AA0422">
            <w:pPr>
              <w:jc w:val="right"/>
              <w:rPr>
                <w:color w:val="080000"/>
                <w:sz w:val="24"/>
                <w:szCs w:val="24"/>
                <w:lang w:val="uk-UA"/>
              </w:rPr>
            </w:pPr>
          </w:p>
        </w:tc>
      </w:tr>
      <w:tr w:rsidR="00AA0422" w:rsidRPr="00C81983" w:rsidTr="00AA0422">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hideMark/>
          </w:tcPr>
          <w:p w:rsidR="00AA0422" w:rsidRPr="00C81983" w:rsidRDefault="00F3338A" w:rsidP="00AA0422">
            <w:pPr>
              <w:jc w:val="center"/>
              <w:rPr>
                <w:color w:val="080000"/>
                <w:sz w:val="24"/>
                <w:szCs w:val="24"/>
                <w:lang w:val="uk-UA"/>
              </w:rPr>
            </w:pPr>
            <w:r w:rsidRPr="00C81983">
              <w:rPr>
                <w:color w:val="080000"/>
                <w:sz w:val="24"/>
                <w:szCs w:val="24"/>
                <w:lang w:val="uk-UA"/>
              </w:rPr>
              <w:t>2</w:t>
            </w:r>
          </w:p>
        </w:tc>
        <w:tc>
          <w:tcPr>
            <w:tcW w:w="3455" w:type="dxa"/>
            <w:gridSpan w:val="3"/>
            <w:tcBorders>
              <w:top w:val="single" w:sz="4" w:space="0" w:color="000000"/>
              <w:left w:val="nil"/>
              <w:bottom w:val="single" w:sz="4" w:space="0" w:color="000000"/>
              <w:right w:val="single" w:sz="4" w:space="0" w:color="000000"/>
            </w:tcBorders>
            <w:shd w:val="clear" w:color="000000" w:fill="FFFFFF"/>
            <w:hideMark/>
          </w:tcPr>
          <w:p w:rsidR="00AA0422" w:rsidRPr="00C81983" w:rsidRDefault="00AA0422" w:rsidP="00AA0422">
            <w:pPr>
              <w:rPr>
                <w:color w:val="080000"/>
                <w:sz w:val="24"/>
                <w:szCs w:val="24"/>
                <w:lang w:val="uk-UA"/>
              </w:rPr>
            </w:pPr>
          </w:p>
        </w:tc>
        <w:tc>
          <w:tcPr>
            <w:tcW w:w="1579" w:type="dxa"/>
            <w:gridSpan w:val="2"/>
            <w:tcBorders>
              <w:top w:val="single" w:sz="4" w:space="0" w:color="000000"/>
              <w:left w:val="nil"/>
              <w:bottom w:val="single" w:sz="4" w:space="0" w:color="000000"/>
              <w:right w:val="single" w:sz="4" w:space="0" w:color="000000"/>
            </w:tcBorders>
            <w:shd w:val="clear" w:color="000000" w:fill="FFFFFF"/>
            <w:hideMark/>
          </w:tcPr>
          <w:p w:rsidR="00AA0422" w:rsidRPr="00C81983" w:rsidRDefault="00AA0422" w:rsidP="00AA0422">
            <w:pPr>
              <w:jc w:val="center"/>
              <w:rPr>
                <w:color w:val="080000"/>
                <w:sz w:val="24"/>
                <w:szCs w:val="24"/>
                <w:lang w:val="uk-UA"/>
              </w:rPr>
            </w:pPr>
          </w:p>
        </w:tc>
        <w:tc>
          <w:tcPr>
            <w:tcW w:w="1165" w:type="dxa"/>
            <w:tcBorders>
              <w:top w:val="nil"/>
              <w:left w:val="nil"/>
              <w:bottom w:val="single" w:sz="4" w:space="0" w:color="000000"/>
              <w:right w:val="single" w:sz="4" w:space="0" w:color="000000"/>
            </w:tcBorders>
            <w:shd w:val="clear" w:color="000000" w:fill="FFFFFF"/>
            <w:hideMark/>
          </w:tcPr>
          <w:p w:rsidR="00AA0422" w:rsidRPr="00C81983" w:rsidRDefault="00AA0422"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hideMark/>
          </w:tcPr>
          <w:p w:rsidR="00AA0422" w:rsidRPr="00C81983" w:rsidRDefault="00AA0422"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hideMark/>
          </w:tcPr>
          <w:p w:rsidR="00AA0422" w:rsidRPr="00C81983" w:rsidRDefault="00AA0422"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hideMark/>
          </w:tcPr>
          <w:p w:rsidR="00AA0422" w:rsidRPr="00C81983" w:rsidRDefault="00AA0422" w:rsidP="00AA0422">
            <w:pPr>
              <w:jc w:val="right"/>
              <w:rPr>
                <w:color w:val="080000"/>
                <w:sz w:val="24"/>
                <w:szCs w:val="24"/>
                <w:lang w:val="uk-UA"/>
              </w:rPr>
            </w:pPr>
          </w:p>
        </w:tc>
      </w:tr>
      <w:tr w:rsidR="00AA0422" w:rsidRPr="00C81983" w:rsidTr="00AA0422">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tcPr>
          <w:p w:rsidR="00AA0422" w:rsidRPr="00C81983" w:rsidRDefault="00F3338A" w:rsidP="00AA0422">
            <w:pPr>
              <w:jc w:val="center"/>
              <w:rPr>
                <w:b/>
                <w:color w:val="080000"/>
                <w:sz w:val="24"/>
                <w:szCs w:val="24"/>
                <w:lang w:val="uk-UA"/>
              </w:rPr>
            </w:pPr>
            <w:r w:rsidRPr="00C81983">
              <w:rPr>
                <w:b/>
                <w:color w:val="080000"/>
                <w:sz w:val="24"/>
                <w:szCs w:val="24"/>
                <w:lang w:val="uk-UA"/>
              </w:rPr>
              <w:t>…</w:t>
            </w:r>
          </w:p>
        </w:tc>
        <w:tc>
          <w:tcPr>
            <w:tcW w:w="3455" w:type="dxa"/>
            <w:gridSpan w:val="3"/>
            <w:tcBorders>
              <w:top w:val="single" w:sz="4" w:space="0" w:color="000000"/>
              <w:left w:val="nil"/>
              <w:bottom w:val="single" w:sz="4" w:space="0" w:color="000000"/>
              <w:right w:val="single" w:sz="4" w:space="0" w:color="000000"/>
            </w:tcBorders>
            <w:shd w:val="clear" w:color="000000" w:fill="FFFFFF"/>
          </w:tcPr>
          <w:p w:rsidR="00AA0422" w:rsidRPr="00C81983" w:rsidRDefault="00AA0422" w:rsidP="00AA0422">
            <w:pPr>
              <w:rPr>
                <w:b/>
                <w:color w:val="080000"/>
                <w:sz w:val="24"/>
                <w:szCs w:val="24"/>
                <w:lang w:val="uk-UA"/>
              </w:rPr>
            </w:pPr>
          </w:p>
        </w:tc>
        <w:tc>
          <w:tcPr>
            <w:tcW w:w="1579" w:type="dxa"/>
            <w:gridSpan w:val="2"/>
            <w:tcBorders>
              <w:top w:val="single" w:sz="4" w:space="0" w:color="000000"/>
              <w:left w:val="nil"/>
              <w:bottom w:val="single" w:sz="4" w:space="0" w:color="000000"/>
              <w:right w:val="single" w:sz="4" w:space="0" w:color="000000"/>
            </w:tcBorders>
            <w:shd w:val="clear" w:color="000000" w:fill="FFFFFF"/>
          </w:tcPr>
          <w:p w:rsidR="00AA0422" w:rsidRPr="00C81983" w:rsidRDefault="00AA0422" w:rsidP="00AA0422">
            <w:pPr>
              <w:jc w:val="center"/>
              <w:rPr>
                <w:b/>
                <w:color w:val="080000"/>
                <w:sz w:val="24"/>
                <w:szCs w:val="24"/>
                <w:lang w:val="uk-UA"/>
              </w:rPr>
            </w:pPr>
          </w:p>
        </w:tc>
        <w:tc>
          <w:tcPr>
            <w:tcW w:w="1165" w:type="dxa"/>
            <w:tcBorders>
              <w:top w:val="nil"/>
              <w:left w:val="nil"/>
              <w:bottom w:val="single" w:sz="4" w:space="0" w:color="000000"/>
              <w:right w:val="single" w:sz="4" w:space="0" w:color="000000"/>
            </w:tcBorders>
            <w:shd w:val="clear" w:color="000000" w:fill="FFFFFF"/>
          </w:tcPr>
          <w:p w:rsidR="00AA0422" w:rsidRPr="00C81983" w:rsidRDefault="00AA0422" w:rsidP="00AA0422">
            <w:pPr>
              <w:jc w:val="right"/>
              <w:rPr>
                <w:b/>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tcPr>
          <w:p w:rsidR="00AA0422" w:rsidRPr="00C81983" w:rsidRDefault="00AA0422" w:rsidP="00AA0422">
            <w:pPr>
              <w:jc w:val="right"/>
              <w:rPr>
                <w:b/>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tcPr>
          <w:p w:rsidR="00AA0422" w:rsidRPr="00C81983" w:rsidRDefault="00AA0422" w:rsidP="00AA0422">
            <w:pPr>
              <w:jc w:val="right"/>
              <w:rPr>
                <w:b/>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tcPr>
          <w:p w:rsidR="00AA0422" w:rsidRPr="00C81983" w:rsidRDefault="00AA0422" w:rsidP="00AA0422">
            <w:pPr>
              <w:jc w:val="right"/>
              <w:rPr>
                <w:b/>
                <w:color w:val="080000"/>
                <w:sz w:val="24"/>
                <w:szCs w:val="24"/>
                <w:lang w:val="uk-UA"/>
              </w:rPr>
            </w:pPr>
          </w:p>
        </w:tc>
      </w:tr>
      <w:tr w:rsidR="00AA0422" w:rsidRPr="00C81983" w:rsidTr="00AA0422">
        <w:trPr>
          <w:gridAfter w:val="2"/>
          <w:wAfter w:w="488" w:type="dxa"/>
        </w:trPr>
        <w:tc>
          <w:tcPr>
            <w:tcW w:w="10221"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rsidR="00AA0422" w:rsidRPr="00C81983" w:rsidRDefault="00AA0422" w:rsidP="00AA0422">
            <w:pPr>
              <w:jc w:val="center"/>
              <w:rPr>
                <w:color w:val="080000"/>
                <w:sz w:val="24"/>
                <w:szCs w:val="24"/>
                <w:lang w:val="uk-UA"/>
              </w:rPr>
            </w:pPr>
          </w:p>
        </w:tc>
      </w:tr>
      <w:tr w:rsidR="00F3338A" w:rsidRPr="00C81983" w:rsidTr="00F3338A">
        <w:trPr>
          <w:gridAfter w:val="2"/>
          <w:wAfter w:w="488" w:type="dxa"/>
          <w:trHeight w:val="282"/>
        </w:trPr>
        <w:tc>
          <w:tcPr>
            <w:tcW w:w="1038" w:type="dxa"/>
            <w:tcBorders>
              <w:top w:val="nil"/>
              <w:left w:val="single" w:sz="4" w:space="0" w:color="000000"/>
              <w:bottom w:val="single" w:sz="4" w:space="0" w:color="000000"/>
              <w:right w:val="single" w:sz="4" w:space="0" w:color="000000"/>
            </w:tcBorders>
            <w:shd w:val="clear" w:color="000000" w:fill="FFFFFF"/>
            <w:hideMark/>
          </w:tcPr>
          <w:p w:rsidR="00F3338A" w:rsidRPr="00C81983" w:rsidRDefault="00F3338A" w:rsidP="00AA0422">
            <w:pPr>
              <w:jc w:val="center"/>
              <w:rPr>
                <w:color w:val="080000"/>
                <w:sz w:val="24"/>
                <w:szCs w:val="24"/>
                <w:lang w:val="uk-UA"/>
              </w:rPr>
            </w:pPr>
          </w:p>
        </w:tc>
        <w:tc>
          <w:tcPr>
            <w:tcW w:w="5034" w:type="dxa"/>
            <w:gridSpan w:val="5"/>
            <w:tcBorders>
              <w:top w:val="single" w:sz="4" w:space="0" w:color="000000"/>
              <w:left w:val="nil"/>
              <w:bottom w:val="single" w:sz="4" w:space="0" w:color="000000"/>
              <w:right w:val="single" w:sz="4" w:space="0" w:color="000000"/>
            </w:tcBorders>
            <w:shd w:val="clear" w:color="000000" w:fill="FFFFFF"/>
            <w:hideMark/>
          </w:tcPr>
          <w:p w:rsidR="00F3338A" w:rsidRPr="00C81983" w:rsidRDefault="00F3338A" w:rsidP="00F3338A">
            <w:pPr>
              <w:rPr>
                <w:color w:val="080000"/>
                <w:sz w:val="22"/>
                <w:szCs w:val="24"/>
                <w:lang w:val="uk-UA"/>
              </w:rPr>
            </w:pPr>
            <w:r w:rsidRPr="00C81983">
              <w:rPr>
                <w:sz w:val="22"/>
              </w:rPr>
              <w:t>Разом</w:t>
            </w:r>
          </w:p>
        </w:tc>
        <w:tc>
          <w:tcPr>
            <w:tcW w:w="1165" w:type="dxa"/>
            <w:tcBorders>
              <w:top w:val="nil"/>
              <w:left w:val="nil"/>
              <w:bottom w:val="single" w:sz="4" w:space="0" w:color="000000"/>
              <w:right w:val="single" w:sz="4" w:space="0" w:color="000000"/>
            </w:tcBorders>
            <w:shd w:val="clear" w:color="000000" w:fill="FFFFFF"/>
            <w:hideMark/>
          </w:tcPr>
          <w:p w:rsidR="00F3338A" w:rsidRPr="00C81983" w:rsidRDefault="00F3338A"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hideMark/>
          </w:tcPr>
          <w:p w:rsidR="00F3338A" w:rsidRPr="00C81983" w:rsidRDefault="00F3338A"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hideMark/>
          </w:tcPr>
          <w:p w:rsidR="00F3338A" w:rsidRPr="00C81983" w:rsidRDefault="00F3338A"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hideMark/>
          </w:tcPr>
          <w:p w:rsidR="00F3338A" w:rsidRPr="00C81983" w:rsidRDefault="00F3338A" w:rsidP="00AA0422">
            <w:pPr>
              <w:jc w:val="right"/>
              <w:rPr>
                <w:color w:val="080000"/>
                <w:sz w:val="24"/>
                <w:szCs w:val="24"/>
                <w:lang w:val="uk-UA"/>
              </w:rPr>
            </w:pPr>
          </w:p>
        </w:tc>
      </w:tr>
      <w:tr w:rsidR="00F3338A" w:rsidRPr="00C81983" w:rsidTr="0011129E">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hideMark/>
          </w:tcPr>
          <w:p w:rsidR="00F3338A" w:rsidRPr="00C81983" w:rsidRDefault="00F3338A" w:rsidP="00AA0422">
            <w:pPr>
              <w:jc w:val="center"/>
              <w:rPr>
                <w:color w:val="080000"/>
                <w:sz w:val="24"/>
                <w:szCs w:val="24"/>
                <w:lang w:val="uk-UA"/>
              </w:rPr>
            </w:pPr>
          </w:p>
        </w:tc>
        <w:tc>
          <w:tcPr>
            <w:tcW w:w="5034" w:type="dxa"/>
            <w:gridSpan w:val="5"/>
            <w:tcBorders>
              <w:top w:val="single" w:sz="4" w:space="0" w:color="000000"/>
              <w:left w:val="nil"/>
              <w:bottom w:val="single" w:sz="4" w:space="0" w:color="000000"/>
              <w:right w:val="single" w:sz="4" w:space="0" w:color="000000"/>
            </w:tcBorders>
            <w:shd w:val="clear" w:color="000000" w:fill="FFFFFF"/>
            <w:hideMark/>
          </w:tcPr>
          <w:p w:rsidR="00F3338A" w:rsidRPr="00C81983" w:rsidRDefault="00F3338A" w:rsidP="00F3338A">
            <w:pPr>
              <w:rPr>
                <w:color w:val="080000"/>
                <w:sz w:val="22"/>
                <w:szCs w:val="24"/>
                <w:lang w:val="uk-UA"/>
              </w:rPr>
            </w:pPr>
            <w:proofErr w:type="spellStart"/>
            <w:r w:rsidRPr="00C81983">
              <w:rPr>
                <w:sz w:val="22"/>
              </w:rPr>
              <w:t>Кошти</w:t>
            </w:r>
            <w:proofErr w:type="spellEnd"/>
            <w:r w:rsidRPr="00C81983">
              <w:rPr>
                <w:sz w:val="22"/>
              </w:rPr>
              <w:t xml:space="preserve"> на </w:t>
            </w:r>
            <w:proofErr w:type="spellStart"/>
            <w:r w:rsidRPr="00C81983">
              <w:rPr>
                <w:sz w:val="22"/>
              </w:rPr>
              <w:t>покриття</w:t>
            </w:r>
            <w:proofErr w:type="spellEnd"/>
            <w:r w:rsidRPr="00C81983">
              <w:rPr>
                <w:sz w:val="22"/>
              </w:rPr>
              <w:t xml:space="preserve"> </w:t>
            </w:r>
            <w:proofErr w:type="spellStart"/>
            <w:r w:rsidRPr="00C81983">
              <w:rPr>
                <w:sz w:val="22"/>
              </w:rPr>
              <w:t>ризиків</w:t>
            </w:r>
            <w:proofErr w:type="spellEnd"/>
          </w:p>
        </w:tc>
        <w:tc>
          <w:tcPr>
            <w:tcW w:w="1165" w:type="dxa"/>
            <w:tcBorders>
              <w:top w:val="nil"/>
              <w:left w:val="nil"/>
              <w:bottom w:val="single" w:sz="4" w:space="0" w:color="000000"/>
              <w:right w:val="single" w:sz="4" w:space="0" w:color="000000"/>
            </w:tcBorders>
            <w:shd w:val="clear" w:color="000000" w:fill="FFFFFF"/>
            <w:hideMark/>
          </w:tcPr>
          <w:p w:rsidR="00F3338A" w:rsidRPr="00C81983" w:rsidRDefault="00F3338A"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hideMark/>
          </w:tcPr>
          <w:p w:rsidR="00F3338A" w:rsidRPr="00C81983" w:rsidRDefault="00F3338A"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hideMark/>
          </w:tcPr>
          <w:p w:rsidR="00F3338A" w:rsidRPr="00C81983" w:rsidRDefault="00F3338A"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hideMark/>
          </w:tcPr>
          <w:p w:rsidR="00F3338A" w:rsidRPr="00C81983" w:rsidRDefault="00F3338A" w:rsidP="00AA0422">
            <w:pPr>
              <w:jc w:val="right"/>
              <w:rPr>
                <w:color w:val="080000"/>
                <w:sz w:val="24"/>
                <w:szCs w:val="24"/>
                <w:lang w:val="uk-UA"/>
              </w:rPr>
            </w:pPr>
          </w:p>
        </w:tc>
      </w:tr>
      <w:tr w:rsidR="00F3338A" w:rsidRPr="00C81983" w:rsidTr="0011129E">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tcPr>
          <w:p w:rsidR="00F3338A" w:rsidRPr="00C81983" w:rsidRDefault="00F3338A" w:rsidP="00AA0422">
            <w:pPr>
              <w:jc w:val="center"/>
              <w:rPr>
                <w:color w:val="080000"/>
                <w:sz w:val="24"/>
                <w:szCs w:val="24"/>
                <w:lang w:val="uk-UA"/>
              </w:rPr>
            </w:pPr>
          </w:p>
        </w:tc>
        <w:tc>
          <w:tcPr>
            <w:tcW w:w="5034" w:type="dxa"/>
            <w:gridSpan w:val="5"/>
            <w:tcBorders>
              <w:top w:val="single" w:sz="4" w:space="0" w:color="000000"/>
              <w:left w:val="nil"/>
              <w:bottom w:val="single" w:sz="4" w:space="0" w:color="000000"/>
              <w:right w:val="single" w:sz="4" w:space="0" w:color="000000"/>
            </w:tcBorders>
            <w:shd w:val="clear" w:color="000000" w:fill="FFFFFF"/>
          </w:tcPr>
          <w:p w:rsidR="00F3338A" w:rsidRPr="00C81983" w:rsidRDefault="00F3338A" w:rsidP="00F3338A">
            <w:pPr>
              <w:rPr>
                <w:color w:val="080000"/>
                <w:sz w:val="22"/>
                <w:szCs w:val="24"/>
                <w:lang w:val="uk-UA"/>
              </w:rPr>
            </w:pPr>
            <w:proofErr w:type="spellStart"/>
            <w:r w:rsidRPr="00C81983">
              <w:rPr>
                <w:sz w:val="22"/>
              </w:rPr>
              <w:t>Кошти</w:t>
            </w:r>
            <w:proofErr w:type="spellEnd"/>
            <w:r w:rsidRPr="00C81983">
              <w:rPr>
                <w:sz w:val="22"/>
              </w:rPr>
              <w:t xml:space="preserve"> на </w:t>
            </w:r>
            <w:proofErr w:type="spellStart"/>
            <w:r w:rsidRPr="00C81983">
              <w:rPr>
                <w:sz w:val="22"/>
              </w:rPr>
              <w:t>покриття</w:t>
            </w:r>
            <w:proofErr w:type="spellEnd"/>
            <w:r w:rsidRPr="00C81983">
              <w:rPr>
                <w:sz w:val="22"/>
              </w:rPr>
              <w:t xml:space="preserve"> </w:t>
            </w:r>
            <w:proofErr w:type="spellStart"/>
            <w:r w:rsidRPr="00C81983">
              <w:rPr>
                <w:sz w:val="22"/>
              </w:rPr>
              <w:t>додаткових</w:t>
            </w:r>
            <w:proofErr w:type="spellEnd"/>
            <w:r w:rsidRPr="00C81983">
              <w:rPr>
                <w:sz w:val="22"/>
              </w:rPr>
              <w:t xml:space="preserve"> </w:t>
            </w:r>
            <w:proofErr w:type="spellStart"/>
            <w:r w:rsidRPr="00C81983">
              <w:rPr>
                <w:sz w:val="22"/>
              </w:rPr>
              <w:t>витрат</w:t>
            </w:r>
            <w:proofErr w:type="spellEnd"/>
            <w:r w:rsidRPr="00C81983">
              <w:rPr>
                <w:sz w:val="22"/>
              </w:rPr>
              <w:t xml:space="preserve">, </w:t>
            </w:r>
            <w:proofErr w:type="spellStart"/>
            <w:r w:rsidRPr="00C81983">
              <w:rPr>
                <w:sz w:val="22"/>
              </w:rPr>
              <w:t>пов’язаних</w:t>
            </w:r>
            <w:proofErr w:type="spellEnd"/>
            <w:r w:rsidRPr="00C81983">
              <w:rPr>
                <w:sz w:val="22"/>
              </w:rPr>
              <w:t xml:space="preserve"> з </w:t>
            </w:r>
            <w:proofErr w:type="spellStart"/>
            <w:r w:rsidRPr="00C81983">
              <w:rPr>
                <w:sz w:val="22"/>
              </w:rPr>
              <w:t>інфляційними</w:t>
            </w:r>
            <w:proofErr w:type="spellEnd"/>
            <w:r w:rsidRPr="00C81983">
              <w:rPr>
                <w:sz w:val="22"/>
              </w:rPr>
              <w:t xml:space="preserve"> </w:t>
            </w:r>
            <w:proofErr w:type="spellStart"/>
            <w:r w:rsidRPr="00C81983">
              <w:rPr>
                <w:sz w:val="22"/>
              </w:rPr>
              <w:t>процесами</w:t>
            </w:r>
            <w:proofErr w:type="spellEnd"/>
          </w:p>
        </w:tc>
        <w:tc>
          <w:tcPr>
            <w:tcW w:w="1165" w:type="dxa"/>
            <w:tcBorders>
              <w:top w:val="nil"/>
              <w:left w:val="nil"/>
              <w:bottom w:val="single" w:sz="4" w:space="0" w:color="000000"/>
              <w:right w:val="single" w:sz="4" w:space="0" w:color="000000"/>
            </w:tcBorders>
            <w:shd w:val="clear" w:color="000000" w:fill="FFFFFF"/>
          </w:tcPr>
          <w:p w:rsidR="00F3338A" w:rsidRPr="00C81983" w:rsidRDefault="00F3338A"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tcPr>
          <w:p w:rsidR="00F3338A" w:rsidRPr="00C81983" w:rsidRDefault="00F3338A"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tcPr>
          <w:p w:rsidR="00F3338A" w:rsidRPr="00C81983" w:rsidRDefault="00F3338A"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tcPr>
          <w:p w:rsidR="00F3338A" w:rsidRPr="00C81983" w:rsidRDefault="00F3338A" w:rsidP="00AA0422">
            <w:pPr>
              <w:jc w:val="right"/>
              <w:rPr>
                <w:b/>
                <w:color w:val="080000"/>
                <w:sz w:val="24"/>
                <w:szCs w:val="24"/>
                <w:lang w:val="uk-UA"/>
              </w:rPr>
            </w:pPr>
          </w:p>
        </w:tc>
      </w:tr>
      <w:tr w:rsidR="00F3338A" w:rsidRPr="00C81983" w:rsidTr="0011129E">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tcPr>
          <w:p w:rsidR="00F3338A" w:rsidRPr="00C81983" w:rsidRDefault="00F3338A" w:rsidP="00AA0422">
            <w:pPr>
              <w:jc w:val="center"/>
              <w:rPr>
                <w:color w:val="080000"/>
                <w:sz w:val="24"/>
                <w:szCs w:val="24"/>
                <w:lang w:val="uk-UA"/>
              </w:rPr>
            </w:pPr>
          </w:p>
        </w:tc>
        <w:tc>
          <w:tcPr>
            <w:tcW w:w="5034" w:type="dxa"/>
            <w:gridSpan w:val="5"/>
            <w:tcBorders>
              <w:top w:val="single" w:sz="4" w:space="0" w:color="000000"/>
              <w:left w:val="nil"/>
              <w:bottom w:val="single" w:sz="4" w:space="0" w:color="000000"/>
              <w:right w:val="single" w:sz="4" w:space="0" w:color="000000"/>
            </w:tcBorders>
            <w:shd w:val="clear" w:color="000000" w:fill="FFFFFF"/>
          </w:tcPr>
          <w:p w:rsidR="00F3338A" w:rsidRPr="00C81983" w:rsidRDefault="00F3338A" w:rsidP="00F3338A">
            <w:pPr>
              <w:rPr>
                <w:sz w:val="22"/>
              </w:rPr>
            </w:pPr>
            <w:proofErr w:type="spellStart"/>
            <w:r w:rsidRPr="00C81983">
              <w:rPr>
                <w:sz w:val="22"/>
              </w:rPr>
              <w:t>Всього</w:t>
            </w:r>
            <w:proofErr w:type="spellEnd"/>
          </w:p>
        </w:tc>
        <w:tc>
          <w:tcPr>
            <w:tcW w:w="1165" w:type="dxa"/>
            <w:tcBorders>
              <w:top w:val="nil"/>
              <w:left w:val="nil"/>
              <w:bottom w:val="single" w:sz="4" w:space="0" w:color="000000"/>
              <w:right w:val="single" w:sz="4" w:space="0" w:color="000000"/>
            </w:tcBorders>
            <w:shd w:val="clear" w:color="000000" w:fill="FFFFFF"/>
          </w:tcPr>
          <w:p w:rsidR="00F3338A" w:rsidRPr="00C81983" w:rsidRDefault="00F3338A"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tcPr>
          <w:p w:rsidR="00F3338A" w:rsidRPr="00C81983" w:rsidRDefault="00F3338A"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tcPr>
          <w:p w:rsidR="00F3338A" w:rsidRPr="00C81983" w:rsidRDefault="00F3338A"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tcPr>
          <w:p w:rsidR="00F3338A" w:rsidRPr="00C81983" w:rsidRDefault="00F3338A" w:rsidP="00AA0422">
            <w:pPr>
              <w:jc w:val="right"/>
              <w:rPr>
                <w:b/>
                <w:color w:val="080000"/>
                <w:sz w:val="24"/>
                <w:szCs w:val="24"/>
                <w:lang w:val="uk-UA"/>
              </w:rPr>
            </w:pPr>
          </w:p>
        </w:tc>
      </w:tr>
      <w:tr w:rsidR="00F3338A" w:rsidRPr="00C81983" w:rsidTr="0011129E">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tcPr>
          <w:p w:rsidR="00F3338A" w:rsidRPr="00C81983" w:rsidRDefault="00F3338A" w:rsidP="00AA0422">
            <w:pPr>
              <w:jc w:val="center"/>
              <w:rPr>
                <w:color w:val="080000"/>
                <w:sz w:val="24"/>
                <w:szCs w:val="24"/>
                <w:lang w:val="uk-UA"/>
              </w:rPr>
            </w:pPr>
          </w:p>
        </w:tc>
        <w:tc>
          <w:tcPr>
            <w:tcW w:w="5034" w:type="dxa"/>
            <w:gridSpan w:val="5"/>
            <w:tcBorders>
              <w:top w:val="single" w:sz="4" w:space="0" w:color="000000"/>
              <w:left w:val="nil"/>
              <w:bottom w:val="single" w:sz="4" w:space="0" w:color="000000"/>
              <w:right w:val="single" w:sz="4" w:space="0" w:color="000000"/>
            </w:tcBorders>
            <w:shd w:val="clear" w:color="000000" w:fill="FFFFFF"/>
          </w:tcPr>
          <w:p w:rsidR="00F3338A" w:rsidRPr="00C81983" w:rsidRDefault="00F3338A" w:rsidP="00F3338A">
            <w:pPr>
              <w:rPr>
                <w:sz w:val="22"/>
              </w:rPr>
            </w:pPr>
            <w:r w:rsidRPr="00C81983">
              <w:rPr>
                <w:sz w:val="22"/>
              </w:rPr>
              <w:t>ПДВ</w:t>
            </w:r>
          </w:p>
        </w:tc>
        <w:tc>
          <w:tcPr>
            <w:tcW w:w="1165" w:type="dxa"/>
            <w:tcBorders>
              <w:top w:val="nil"/>
              <w:left w:val="nil"/>
              <w:bottom w:val="single" w:sz="4" w:space="0" w:color="000000"/>
              <w:right w:val="single" w:sz="4" w:space="0" w:color="000000"/>
            </w:tcBorders>
            <w:shd w:val="clear" w:color="000000" w:fill="FFFFFF"/>
          </w:tcPr>
          <w:p w:rsidR="00F3338A" w:rsidRPr="00C81983" w:rsidRDefault="00F3338A"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tcPr>
          <w:p w:rsidR="00F3338A" w:rsidRPr="00C81983" w:rsidRDefault="00F3338A"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tcPr>
          <w:p w:rsidR="00F3338A" w:rsidRPr="00C81983" w:rsidRDefault="00F3338A"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tcPr>
          <w:p w:rsidR="00F3338A" w:rsidRPr="00C81983" w:rsidRDefault="00F3338A" w:rsidP="00AA0422">
            <w:pPr>
              <w:jc w:val="right"/>
              <w:rPr>
                <w:b/>
                <w:color w:val="080000"/>
                <w:sz w:val="24"/>
                <w:szCs w:val="24"/>
                <w:lang w:val="uk-UA"/>
              </w:rPr>
            </w:pPr>
          </w:p>
        </w:tc>
      </w:tr>
      <w:tr w:rsidR="00F3338A" w:rsidRPr="00C81983" w:rsidTr="0011129E">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tcPr>
          <w:p w:rsidR="00F3338A" w:rsidRPr="00C81983" w:rsidRDefault="00F3338A" w:rsidP="00AA0422">
            <w:pPr>
              <w:jc w:val="center"/>
              <w:rPr>
                <w:color w:val="080000"/>
                <w:sz w:val="24"/>
                <w:szCs w:val="24"/>
                <w:lang w:val="uk-UA"/>
              </w:rPr>
            </w:pPr>
          </w:p>
        </w:tc>
        <w:tc>
          <w:tcPr>
            <w:tcW w:w="5034" w:type="dxa"/>
            <w:gridSpan w:val="5"/>
            <w:tcBorders>
              <w:top w:val="single" w:sz="4" w:space="0" w:color="000000"/>
              <w:left w:val="nil"/>
              <w:bottom w:val="single" w:sz="4" w:space="0" w:color="000000"/>
              <w:right w:val="single" w:sz="4" w:space="0" w:color="000000"/>
            </w:tcBorders>
            <w:shd w:val="clear" w:color="000000" w:fill="FFFFFF"/>
          </w:tcPr>
          <w:p w:rsidR="00F3338A" w:rsidRPr="00C81983" w:rsidRDefault="00F3338A" w:rsidP="00F3338A">
            <w:pPr>
              <w:rPr>
                <w:sz w:val="22"/>
              </w:rPr>
            </w:pPr>
            <w:proofErr w:type="spellStart"/>
            <w:r w:rsidRPr="00C81983">
              <w:rPr>
                <w:sz w:val="22"/>
              </w:rPr>
              <w:t>Всього</w:t>
            </w:r>
            <w:proofErr w:type="spellEnd"/>
            <w:r w:rsidRPr="00C81983">
              <w:rPr>
                <w:sz w:val="22"/>
              </w:rPr>
              <w:t xml:space="preserve"> </w:t>
            </w:r>
            <w:proofErr w:type="spellStart"/>
            <w:r w:rsidRPr="00C81983">
              <w:rPr>
                <w:sz w:val="22"/>
              </w:rPr>
              <w:t>договірна</w:t>
            </w:r>
            <w:proofErr w:type="spellEnd"/>
            <w:r w:rsidRPr="00C81983">
              <w:rPr>
                <w:sz w:val="22"/>
              </w:rPr>
              <w:t xml:space="preserve"> </w:t>
            </w:r>
            <w:proofErr w:type="spellStart"/>
            <w:r w:rsidRPr="00C81983">
              <w:rPr>
                <w:sz w:val="22"/>
              </w:rPr>
              <w:t>ціна</w:t>
            </w:r>
            <w:proofErr w:type="spellEnd"/>
            <w:r w:rsidRPr="00C81983">
              <w:rPr>
                <w:sz w:val="22"/>
              </w:rPr>
              <w:t xml:space="preserve"> з </w:t>
            </w:r>
            <w:proofErr w:type="spellStart"/>
            <w:r w:rsidRPr="00C81983">
              <w:rPr>
                <w:sz w:val="22"/>
              </w:rPr>
              <w:t>урахуванням</w:t>
            </w:r>
            <w:proofErr w:type="spellEnd"/>
            <w:r w:rsidRPr="00C81983">
              <w:rPr>
                <w:sz w:val="22"/>
              </w:rPr>
              <w:t xml:space="preserve"> ПДВ</w:t>
            </w:r>
          </w:p>
        </w:tc>
        <w:tc>
          <w:tcPr>
            <w:tcW w:w="1165" w:type="dxa"/>
            <w:tcBorders>
              <w:top w:val="nil"/>
              <w:left w:val="nil"/>
              <w:bottom w:val="single" w:sz="4" w:space="0" w:color="000000"/>
              <w:right w:val="single" w:sz="4" w:space="0" w:color="000000"/>
            </w:tcBorders>
            <w:shd w:val="clear" w:color="000000" w:fill="FFFFFF"/>
          </w:tcPr>
          <w:p w:rsidR="00F3338A" w:rsidRPr="00C81983" w:rsidRDefault="00F3338A"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tcPr>
          <w:p w:rsidR="00F3338A" w:rsidRPr="00C81983" w:rsidRDefault="00F3338A"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tcPr>
          <w:p w:rsidR="00F3338A" w:rsidRPr="00C81983" w:rsidRDefault="00F3338A"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tcPr>
          <w:p w:rsidR="00F3338A" w:rsidRPr="00C81983" w:rsidRDefault="00F3338A" w:rsidP="00AA0422">
            <w:pPr>
              <w:jc w:val="right"/>
              <w:rPr>
                <w:b/>
                <w:color w:val="080000"/>
                <w:sz w:val="24"/>
                <w:szCs w:val="24"/>
                <w:lang w:val="uk-UA"/>
              </w:rPr>
            </w:pPr>
          </w:p>
        </w:tc>
      </w:tr>
      <w:tr w:rsidR="00AA0422" w:rsidRPr="00C81983" w:rsidTr="00AA0422">
        <w:trPr>
          <w:gridAfter w:val="2"/>
          <w:wAfter w:w="488" w:type="dxa"/>
          <w:trHeight w:val="312"/>
        </w:trPr>
        <w:tc>
          <w:tcPr>
            <w:tcW w:w="10221" w:type="dxa"/>
            <w:gridSpan w:val="11"/>
            <w:tcBorders>
              <w:top w:val="nil"/>
              <w:left w:val="nil"/>
              <w:bottom w:val="nil"/>
              <w:right w:val="nil"/>
            </w:tcBorders>
            <w:shd w:val="clear" w:color="000000" w:fill="FFFFFF"/>
            <w:hideMark/>
          </w:tcPr>
          <w:p w:rsidR="00AA0422" w:rsidRPr="00C81983" w:rsidRDefault="00AA0422" w:rsidP="00AA0422">
            <w:pPr>
              <w:rPr>
                <w:b/>
                <w:color w:val="080000"/>
                <w:sz w:val="24"/>
                <w:szCs w:val="24"/>
                <w:lang w:val="uk-UA"/>
              </w:rPr>
            </w:pPr>
            <w:r w:rsidRPr="00C81983">
              <w:rPr>
                <w:b/>
                <w:color w:val="080000"/>
                <w:sz w:val="24"/>
                <w:szCs w:val="24"/>
                <w:lang w:val="uk-UA"/>
              </w:rPr>
              <w:t xml:space="preserve">Разом за договірною ціною:  </w:t>
            </w:r>
            <w:r w:rsidRPr="00C81983">
              <w:rPr>
                <w:rFonts w:eastAsia="Calibri"/>
                <w:b/>
                <w:bCs/>
                <w:sz w:val="24"/>
                <w:szCs w:val="24"/>
                <w:lang w:val="uk-UA"/>
              </w:rPr>
              <w:t xml:space="preserve">грн. </w:t>
            </w:r>
            <w:r w:rsidRPr="00C81983">
              <w:rPr>
                <w:b/>
                <w:color w:val="080000"/>
                <w:sz w:val="24"/>
                <w:szCs w:val="24"/>
                <w:lang w:val="uk-UA"/>
              </w:rPr>
              <w:t>без ПДВ., разом за Договірною ціною з ПДВ.</w:t>
            </w:r>
          </w:p>
        </w:tc>
      </w:tr>
      <w:tr w:rsidR="00AA0422" w:rsidRPr="00C81983" w:rsidTr="00AA0422">
        <w:trPr>
          <w:trHeight w:val="458"/>
        </w:trPr>
        <w:tc>
          <w:tcPr>
            <w:tcW w:w="10473" w:type="dxa"/>
            <w:gridSpan w:val="12"/>
            <w:tcBorders>
              <w:top w:val="nil"/>
              <w:left w:val="nil"/>
              <w:bottom w:val="nil"/>
              <w:right w:val="nil"/>
            </w:tcBorders>
            <w:shd w:val="clear" w:color="000000" w:fill="FFFFFF"/>
            <w:vAlign w:val="center"/>
            <w:hideMark/>
          </w:tcPr>
          <w:p w:rsidR="00AA0422" w:rsidRPr="00C81983" w:rsidRDefault="00AA0422" w:rsidP="00AA0422">
            <w:pPr>
              <w:rPr>
                <w:color w:val="080000"/>
                <w:sz w:val="24"/>
                <w:szCs w:val="24"/>
                <w:lang w:val="uk-UA"/>
              </w:rPr>
            </w:pPr>
            <w:r w:rsidRPr="00C81983">
              <w:rPr>
                <w:color w:val="080000"/>
                <w:sz w:val="24"/>
                <w:szCs w:val="24"/>
                <w:lang w:val="uk-UA"/>
              </w:rPr>
              <w:t>М.П.</w:t>
            </w:r>
          </w:p>
        </w:tc>
        <w:tc>
          <w:tcPr>
            <w:tcW w:w="236" w:type="dxa"/>
            <w:tcBorders>
              <w:top w:val="nil"/>
              <w:left w:val="nil"/>
              <w:bottom w:val="nil"/>
              <w:right w:val="nil"/>
            </w:tcBorders>
            <w:shd w:val="clear" w:color="auto" w:fill="auto"/>
            <w:hideMark/>
          </w:tcPr>
          <w:p w:rsidR="00AA0422" w:rsidRPr="00C81983" w:rsidRDefault="00AA0422" w:rsidP="00AA0422">
            <w:pPr>
              <w:rPr>
                <w:rFonts w:ascii="Arial" w:hAnsi="Arial" w:cs="Arial"/>
                <w:color w:val="000000"/>
                <w:sz w:val="24"/>
                <w:szCs w:val="24"/>
              </w:rPr>
            </w:pPr>
          </w:p>
        </w:tc>
      </w:tr>
      <w:tr w:rsidR="00AA0422" w:rsidRPr="00C81983" w:rsidTr="00AA0422">
        <w:trPr>
          <w:trHeight w:val="458"/>
        </w:trPr>
        <w:tc>
          <w:tcPr>
            <w:tcW w:w="2885" w:type="dxa"/>
            <w:gridSpan w:val="2"/>
            <w:tcBorders>
              <w:top w:val="nil"/>
              <w:left w:val="nil"/>
              <w:bottom w:val="nil"/>
              <w:right w:val="nil"/>
            </w:tcBorders>
            <w:shd w:val="clear" w:color="000000" w:fill="FFFFFF"/>
            <w:vAlign w:val="center"/>
            <w:hideMark/>
          </w:tcPr>
          <w:p w:rsidR="00AA0422" w:rsidRPr="00C81983" w:rsidRDefault="00AA0422" w:rsidP="00AA0422">
            <w:pPr>
              <w:rPr>
                <w:color w:val="080000"/>
                <w:sz w:val="24"/>
                <w:szCs w:val="24"/>
                <w:lang w:val="uk-UA"/>
              </w:rPr>
            </w:pPr>
            <w:r w:rsidRPr="00C81983">
              <w:rPr>
                <w:color w:val="080000"/>
                <w:sz w:val="24"/>
                <w:szCs w:val="24"/>
                <w:lang w:val="uk-UA"/>
              </w:rPr>
              <w:t>Керівник організації-замовника</w:t>
            </w:r>
          </w:p>
        </w:tc>
        <w:tc>
          <w:tcPr>
            <w:tcW w:w="2692" w:type="dxa"/>
            <w:gridSpan w:val="3"/>
            <w:tcBorders>
              <w:top w:val="nil"/>
              <w:left w:val="nil"/>
              <w:bottom w:val="single" w:sz="4" w:space="0" w:color="000000"/>
              <w:right w:val="nil"/>
            </w:tcBorders>
            <w:shd w:val="clear" w:color="000000" w:fill="FFFFFF"/>
            <w:hideMark/>
          </w:tcPr>
          <w:p w:rsidR="00AA0422" w:rsidRPr="00C81983" w:rsidRDefault="00AA0422" w:rsidP="00AA0422">
            <w:pPr>
              <w:rPr>
                <w:color w:val="080000"/>
                <w:sz w:val="24"/>
                <w:szCs w:val="24"/>
                <w:lang w:val="uk-UA"/>
              </w:rPr>
            </w:pPr>
            <w:r w:rsidRPr="00C81983">
              <w:rPr>
                <w:color w:val="080000"/>
                <w:sz w:val="24"/>
                <w:szCs w:val="24"/>
                <w:lang w:val="uk-UA"/>
              </w:rPr>
              <w:t> </w:t>
            </w:r>
          </w:p>
        </w:tc>
        <w:tc>
          <w:tcPr>
            <w:tcW w:w="495" w:type="dxa"/>
            <w:tcBorders>
              <w:top w:val="nil"/>
              <w:left w:val="nil"/>
              <w:bottom w:val="nil"/>
              <w:right w:val="nil"/>
            </w:tcBorders>
            <w:shd w:val="clear" w:color="000000" w:fill="FFFFFF"/>
            <w:vAlign w:val="center"/>
            <w:hideMark/>
          </w:tcPr>
          <w:p w:rsidR="00AA0422" w:rsidRPr="00C81983" w:rsidRDefault="00AA0422" w:rsidP="00AA0422">
            <w:pPr>
              <w:rPr>
                <w:color w:val="080000"/>
                <w:sz w:val="24"/>
                <w:szCs w:val="24"/>
                <w:lang w:val="uk-UA"/>
              </w:rPr>
            </w:pPr>
            <w:r w:rsidRPr="00C81983">
              <w:rPr>
                <w:color w:val="080000"/>
                <w:sz w:val="24"/>
                <w:szCs w:val="24"/>
                <w:lang w:val="uk-UA"/>
              </w:rPr>
              <w:t> </w:t>
            </w:r>
          </w:p>
        </w:tc>
        <w:tc>
          <w:tcPr>
            <w:tcW w:w="4032" w:type="dxa"/>
            <w:gridSpan w:val="4"/>
            <w:tcBorders>
              <w:top w:val="nil"/>
              <w:left w:val="nil"/>
              <w:bottom w:val="single" w:sz="4" w:space="0" w:color="auto"/>
              <w:right w:val="nil"/>
            </w:tcBorders>
            <w:shd w:val="clear" w:color="000000" w:fill="FFFFFF"/>
            <w:vAlign w:val="bottom"/>
            <w:hideMark/>
          </w:tcPr>
          <w:p w:rsidR="00AA0422" w:rsidRPr="00C81983" w:rsidRDefault="00AA0422" w:rsidP="00AA0422">
            <w:pPr>
              <w:jc w:val="center"/>
              <w:rPr>
                <w:color w:val="080000"/>
                <w:sz w:val="24"/>
                <w:szCs w:val="24"/>
                <w:lang w:val="uk-UA"/>
              </w:rPr>
            </w:pPr>
          </w:p>
        </w:tc>
        <w:tc>
          <w:tcPr>
            <w:tcW w:w="369" w:type="dxa"/>
            <w:gridSpan w:val="2"/>
            <w:tcBorders>
              <w:top w:val="nil"/>
              <w:left w:val="nil"/>
              <w:bottom w:val="nil"/>
              <w:right w:val="nil"/>
            </w:tcBorders>
            <w:shd w:val="clear" w:color="000000" w:fill="FFFFFF"/>
            <w:vAlign w:val="center"/>
            <w:hideMark/>
          </w:tcPr>
          <w:p w:rsidR="00AA0422" w:rsidRPr="00C81983" w:rsidRDefault="00AA0422" w:rsidP="00AA0422">
            <w:pPr>
              <w:rPr>
                <w:rFonts w:ascii="Times New Roman CYR" w:hAnsi="Times New Roman CYR" w:cs="Arial"/>
                <w:color w:val="080000"/>
                <w:sz w:val="24"/>
                <w:szCs w:val="24"/>
              </w:rPr>
            </w:pPr>
            <w:r w:rsidRPr="00C81983">
              <w:rPr>
                <w:rFonts w:ascii="Times New Roman CYR" w:hAnsi="Times New Roman CYR" w:cs="Arial"/>
                <w:color w:val="080000"/>
                <w:sz w:val="24"/>
                <w:szCs w:val="24"/>
              </w:rPr>
              <w:t> </w:t>
            </w:r>
          </w:p>
        </w:tc>
        <w:tc>
          <w:tcPr>
            <w:tcW w:w="236" w:type="dxa"/>
            <w:tcBorders>
              <w:top w:val="nil"/>
              <w:left w:val="nil"/>
              <w:bottom w:val="nil"/>
              <w:right w:val="nil"/>
            </w:tcBorders>
            <w:shd w:val="clear" w:color="auto" w:fill="auto"/>
            <w:hideMark/>
          </w:tcPr>
          <w:p w:rsidR="00AA0422" w:rsidRPr="00C81983" w:rsidRDefault="00AA0422" w:rsidP="00AA0422">
            <w:pPr>
              <w:rPr>
                <w:rFonts w:ascii="Arial" w:hAnsi="Arial" w:cs="Arial"/>
                <w:color w:val="000000"/>
                <w:sz w:val="24"/>
                <w:szCs w:val="24"/>
              </w:rPr>
            </w:pPr>
          </w:p>
        </w:tc>
      </w:tr>
      <w:tr w:rsidR="00AA0422" w:rsidRPr="00C81983" w:rsidTr="00AA0422">
        <w:trPr>
          <w:trHeight w:val="240"/>
        </w:trPr>
        <w:tc>
          <w:tcPr>
            <w:tcW w:w="2885" w:type="dxa"/>
            <w:gridSpan w:val="2"/>
            <w:tcBorders>
              <w:top w:val="nil"/>
              <w:left w:val="nil"/>
              <w:bottom w:val="nil"/>
              <w:right w:val="nil"/>
            </w:tcBorders>
            <w:shd w:val="clear" w:color="000000" w:fill="FFFFFF"/>
            <w:hideMark/>
          </w:tcPr>
          <w:p w:rsidR="00AA0422" w:rsidRPr="00C81983" w:rsidRDefault="00AA0422" w:rsidP="00AA0422">
            <w:pPr>
              <w:rPr>
                <w:color w:val="080000"/>
                <w:sz w:val="24"/>
                <w:szCs w:val="24"/>
                <w:lang w:val="uk-UA"/>
              </w:rPr>
            </w:pPr>
            <w:r w:rsidRPr="00C81983">
              <w:rPr>
                <w:color w:val="080000"/>
                <w:sz w:val="24"/>
                <w:szCs w:val="24"/>
                <w:lang w:val="uk-UA"/>
              </w:rPr>
              <w:t> </w:t>
            </w:r>
          </w:p>
        </w:tc>
        <w:tc>
          <w:tcPr>
            <w:tcW w:w="2692" w:type="dxa"/>
            <w:gridSpan w:val="3"/>
            <w:tcBorders>
              <w:top w:val="nil"/>
              <w:left w:val="nil"/>
              <w:bottom w:val="nil"/>
              <w:right w:val="nil"/>
            </w:tcBorders>
            <w:shd w:val="clear" w:color="000000" w:fill="FFFFFF"/>
            <w:hideMark/>
          </w:tcPr>
          <w:p w:rsidR="00AA0422" w:rsidRPr="00C81983" w:rsidRDefault="00AA0422" w:rsidP="00AA0422">
            <w:pPr>
              <w:jc w:val="center"/>
              <w:rPr>
                <w:i/>
                <w:iCs/>
                <w:color w:val="080000"/>
                <w:sz w:val="24"/>
                <w:szCs w:val="24"/>
                <w:lang w:val="uk-UA"/>
              </w:rPr>
            </w:pPr>
            <w:r w:rsidRPr="00C81983">
              <w:rPr>
                <w:i/>
                <w:iCs/>
                <w:color w:val="080000"/>
                <w:sz w:val="24"/>
                <w:szCs w:val="24"/>
                <w:lang w:val="uk-UA"/>
              </w:rPr>
              <w:t>(підпис)</w:t>
            </w:r>
          </w:p>
        </w:tc>
        <w:tc>
          <w:tcPr>
            <w:tcW w:w="495" w:type="dxa"/>
            <w:tcBorders>
              <w:top w:val="nil"/>
              <w:left w:val="nil"/>
              <w:bottom w:val="nil"/>
              <w:right w:val="nil"/>
            </w:tcBorders>
            <w:shd w:val="clear" w:color="000000" w:fill="FFFFFF"/>
            <w:hideMark/>
          </w:tcPr>
          <w:p w:rsidR="00AA0422" w:rsidRPr="00C81983" w:rsidRDefault="00AA0422" w:rsidP="00AA0422">
            <w:pPr>
              <w:jc w:val="center"/>
              <w:rPr>
                <w:color w:val="080000"/>
                <w:sz w:val="24"/>
                <w:szCs w:val="24"/>
                <w:lang w:val="uk-UA"/>
              </w:rPr>
            </w:pPr>
            <w:r w:rsidRPr="00C81983">
              <w:rPr>
                <w:color w:val="080000"/>
                <w:sz w:val="24"/>
                <w:szCs w:val="24"/>
                <w:lang w:val="uk-UA"/>
              </w:rPr>
              <w:t> </w:t>
            </w:r>
          </w:p>
        </w:tc>
        <w:tc>
          <w:tcPr>
            <w:tcW w:w="4032" w:type="dxa"/>
            <w:gridSpan w:val="4"/>
            <w:tcBorders>
              <w:top w:val="nil"/>
              <w:left w:val="nil"/>
              <w:bottom w:val="nil"/>
              <w:right w:val="nil"/>
            </w:tcBorders>
            <w:shd w:val="clear" w:color="000000" w:fill="FFFFFF"/>
            <w:hideMark/>
          </w:tcPr>
          <w:p w:rsidR="00AA0422" w:rsidRPr="00C81983" w:rsidRDefault="00AA0422" w:rsidP="00AA0422">
            <w:pPr>
              <w:jc w:val="center"/>
              <w:rPr>
                <w:i/>
                <w:iCs/>
                <w:color w:val="080000"/>
                <w:sz w:val="24"/>
                <w:szCs w:val="24"/>
                <w:lang w:val="uk-UA"/>
              </w:rPr>
            </w:pPr>
            <w:r w:rsidRPr="00C81983">
              <w:rPr>
                <w:i/>
                <w:iCs/>
                <w:color w:val="080000"/>
                <w:sz w:val="24"/>
                <w:szCs w:val="24"/>
                <w:lang w:val="uk-UA"/>
              </w:rPr>
              <w:t>(ПІБ)</w:t>
            </w:r>
          </w:p>
        </w:tc>
        <w:tc>
          <w:tcPr>
            <w:tcW w:w="369" w:type="dxa"/>
            <w:gridSpan w:val="2"/>
            <w:tcBorders>
              <w:top w:val="nil"/>
              <w:left w:val="nil"/>
              <w:bottom w:val="nil"/>
              <w:right w:val="nil"/>
            </w:tcBorders>
            <w:shd w:val="clear" w:color="000000" w:fill="FFFFFF"/>
            <w:hideMark/>
          </w:tcPr>
          <w:p w:rsidR="00AA0422" w:rsidRPr="00C81983" w:rsidRDefault="00AA0422" w:rsidP="00AA0422">
            <w:pPr>
              <w:jc w:val="center"/>
              <w:rPr>
                <w:color w:val="080000"/>
                <w:sz w:val="24"/>
                <w:szCs w:val="24"/>
              </w:rPr>
            </w:pPr>
            <w:r w:rsidRPr="00C81983">
              <w:rPr>
                <w:color w:val="080000"/>
                <w:sz w:val="24"/>
                <w:szCs w:val="24"/>
              </w:rPr>
              <w:t> </w:t>
            </w:r>
          </w:p>
        </w:tc>
        <w:tc>
          <w:tcPr>
            <w:tcW w:w="236" w:type="dxa"/>
            <w:tcBorders>
              <w:top w:val="nil"/>
              <w:left w:val="nil"/>
              <w:bottom w:val="nil"/>
              <w:right w:val="nil"/>
            </w:tcBorders>
            <w:shd w:val="clear" w:color="auto" w:fill="auto"/>
            <w:hideMark/>
          </w:tcPr>
          <w:p w:rsidR="00AA0422" w:rsidRPr="00C81983" w:rsidRDefault="00AA0422" w:rsidP="00AA0422">
            <w:pPr>
              <w:rPr>
                <w:rFonts w:ascii="Arial" w:hAnsi="Arial" w:cs="Arial"/>
                <w:color w:val="000000"/>
                <w:sz w:val="24"/>
                <w:szCs w:val="24"/>
              </w:rPr>
            </w:pPr>
          </w:p>
        </w:tc>
      </w:tr>
      <w:tr w:rsidR="00AA0422" w:rsidRPr="00C81983" w:rsidTr="00AA0422">
        <w:trPr>
          <w:trHeight w:val="458"/>
        </w:trPr>
        <w:tc>
          <w:tcPr>
            <w:tcW w:w="10473" w:type="dxa"/>
            <w:gridSpan w:val="12"/>
            <w:tcBorders>
              <w:top w:val="nil"/>
              <w:left w:val="nil"/>
              <w:bottom w:val="nil"/>
              <w:right w:val="nil"/>
            </w:tcBorders>
            <w:shd w:val="clear" w:color="000000" w:fill="FFFFFF"/>
            <w:vAlign w:val="center"/>
            <w:hideMark/>
          </w:tcPr>
          <w:p w:rsidR="00AA0422" w:rsidRPr="00C81983" w:rsidRDefault="00AA0422" w:rsidP="00AA0422">
            <w:pPr>
              <w:rPr>
                <w:rFonts w:ascii="Times New Roman CYR" w:hAnsi="Times New Roman CYR" w:cs="Arial"/>
                <w:color w:val="080000"/>
                <w:sz w:val="24"/>
                <w:szCs w:val="24"/>
                <w:lang w:val="uk-UA"/>
              </w:rPr>
            </w:pPr>
            <w:r w:rsidRPr="00C81983">
              <w:rPr>
                <w:rFonts w:ascii="Times New Roman CYR" w:hAnsi="Times New Roman CYR" w:cs="Arial"/>
                <w:color w:val="080000"/>
                <w:sz w:val="24"/>
                <w:szCs w:val="24"/>
                <w:lang w:val="uk-UA"/>
              </w:rPr>
              <w:t>М.П.</w:t>
            </w:r>
          </w:p>
        </w:tc>
        <w:tc>
          <w:tcPr>
            <w:tcW w:w="236" w:type="dxa"/>
            <w:tcBorders>
              <w:top w:val="nil"/>
              <w:left w:val="nil"/>
              <w:bottom w:val="nil"/>
              <w:right w:val="nil"/>
            </w:tcBorders>
            <w:shd w:val="clear" w:color="auto" w:fill="auto"/>
            <w:hideMark/>
          </w:tcPr>
          <w:p w:rsidR="00AA0422" w:rsidRPr="00C81983" w:rsidRDefault="00AA0422" w:rsidP="00AA0422">
            <w:pPr>
              <w:rPr>
                <w:rFonts w:ascii="Arial" w:hAnsi="Arial" w:cs="Arial"/>
                <w:color w:val="000000"/>
                <w:sz w:val="24"/>
                <w:szCs w:val="24"/>
              </w:rPr>
            </w:pPr>
          </w:p>
        </w:tc>
      </w:tr>
      <w:tr w:rsidR="00AA0422" w:rsidRPr="00C81983" w:rsidTr="00AA0422">
        <w:trPr>
          <w:trHeight w:val="859"/>
        </w:trPr>
        <w:tc>
          <w:tcPr>
            <w:tcW w:w="2885" w:type="dxa"/>
            <w:gridSpan w:val="2"/>
            <w:tcBorders>
              <w:top w:val="nil"/>
              <w:left w:val="nil"/>
              <w:bottom w:val="nil"/>
              <w:right w:val="nil"/>
            </w:tcBorders>
            <w:shd w:val="clear" w:color="000000" w:fill="FFFFFF"/>
            <w:vAlign w:val="center"/>
            <w:hideMark/>
          </w:tcPr>
          <w:p w:rsidR="00AA0422" w:rsidRPr="00C81983" w:rsidRDefault="00AA0422" w:rsidP="00AA0422">
            <w:pPr>
              <w:rPr>
                <w:rFonts w:ascii="Times New Roman CYR" w:hAnsi="Times New Roman CYR" w:cs="Arial"/>
                <w:color w:val="080000"/>
                <w:sz w:val="24"/>
                <w:szCs w:val="24"/>
                <w:lang w:val="uk-UA"/>
              </w:rPr>
            </w:pPr>
            <w:r w:rsidRPr="00C81983">
              <w:rPr>
                <w:rFonts w:ascii="Times New Roman CYR" w:hAnsi="Times New Roman CYR" w:cs="Arial"/>
                <w:color w:val="080000"/>
                <w:sz w:val="24"/>
                <w:szCs w:val="24"/>
                <w:lang w:val="uk-UA"/>
              </w:rPr>
              <w:t>Керівник проектної організації-генерального проектувальника</w:t>
            </w:r>
          </w:p>
        </w:tc>
        <w:tc>
          <w:tcPr>
            <w:tcW w:w="2692" w:type="dxa"/>
            <w:gridSpan w:val="3"/>
            <w:tcBorders>
              <w:top w:val="nil"/>
              <w:left w:val="nil"/>
              <w:bottom w:val="single" w:sz="4" w:space="0" w:color="000000"/>
              <w:right w:val="nil"/>
            </w:tcBorders>
            <w:shd w:val="clear" w:color="000000" w:fill="FFFFFF"/>
            <w:hideMark/>
          </w:tcPr>
          <w:p w:rsidR="00AA0422" w:rsidRPr="00C81983" w:rsidRDefault="00AA0422" w:rsidP="00AA0422">
            <w:pPr>
              <w:rPr>
                <w:rFonts w:ascii="Times New Roman CYR" w:hAnsi="Times New Roman CYR" w:cs="Arial"/>
                <w:color w:val="080000"/>
                <w:sz w:val="24"/>
                <w:szCs w:val="24"/>
                <w:lang w:val="uk-UA"/>
              </w:rPr>
            </w:pPr>
            <w:r w:rsidRPr="00C81983">
              <w:rPr>
                <w:rFonts w:ascii="Times New Roman CYR" w:hAnsi="Times New Roman CYR" w:cs="Arial"/>
                <w:color w:val="080000"/>
                <w:sz w:val="24"/>
                <w:szCs w:val="24"/>
                <w:lang w:val="uk-UA"/>
              </w:rPr>
              <w:t> </w:t>
            </w:r>
          </w:p>
        </w:tc>
        <w:tc>
          <w:tcPr>
            <w:tcW w:w="495" w:type="dxa"/>
            <w:tcBorders>
              <w:top w:val="nil"/>
              <w:left w:val="nil"/>
              <w:bottom w:val="nil"/>
              <w:right w:val="nil"/>
            </w:tcBorders>
            <w:shd w:val="clear" w:color="000000" w:fill="FFFFFF"/>
            <w:vAlign w:val="center"/>
            <w:hideMark/>
          </w:tcPr>
          <w:p w:rsidR="00AA0422" w:rsidRPr="00C81983" w:rsidRDefault="00AA0422" w:rsidP="00AA0422">
            <w:pPr>
              <w:rPr>
                <w:rFonts w:ascii="Times New Roman CYR" w:hAnsi="Times New Roman CYR" w:cs="Arial"/>
                <w:color w:val="080000"/>
                <w:sz w:val="24"/>
                <w:szCs w:val="24"/>
                <w:lang w:val="uk-UA"/>
              </w:rPr>
            </w:pPr>
            <w:r w:rsidRPr="00C81983">
              <w:rPr>
                <w:rFonts w:ascii="Times New Roman CYR" w:hAnsi="Times New Roman CYR" w:cs="Arial"/>
                <w:color w:val="080000"/>
                <w:sz w:val="24"/>
                <w:szCs w:val="24"/>
                <w:lang w:val="uk-UA"/>
              </w:rPr>
              <w:t> </w:t>
            </w:r>
          </w:p>
        </w:tc>
        <w:tc>
          <w:tcPr>
            <w:tcW w:w="4032" w:type="dxa"/>
            <w:gridSpan w:val="4"/>
            <w:tcBorders>
              <w:top w:val="nil"/>
              <w:left w:val="nil"/>
              <w:bottom w:val="single" w:sz="4" w:space="0" w:color="auto"/>
              <w:right w:val="nil"/>
            </w:tcBorders>
            <w:shd w:val="clear" w:color="000000" w:fill="FFFFFF"/>
            <w:vAlign w:val="bottom"/>
            <w:hideMark/>
          </w:tcPr>
          <w:p w:rsidR="00AA0422" w:rsidRPr="00C81983" w:rsidRDefault="00AA0422" w:rsidP="00AA0422">
            <w:pPr>
              <w:jc w:val="center"/>
              <w:rPr>
                <w:color w:val="080000"/>
                <w:sz w:val="24"/>
                <w:szCs w:val="24"/>
                <w:lang w:val="uk-UA"/>
              </w:rPr>
            </w:pPr>
          </w:p>
        </w:tc>
        <w:tc>
          <w:tcPr>
            <w:tcW w:w="369" w:type="dxa"/>
            <w:gridSpan w:val="2"/>
            <w:tcBorders>
              <w:top w:val="nil"/>
              <w:left w:val="nil"/>
              <w:bottom w:val="nil"/>
              <w:right w:val="nil"/>
            </w:tcBorders>
            <w:shd w:val="clear" w:color="000000" w:fill="FFFFFF"/>
            <w:vAlign w:val="center"/>
            <w:hideMark/>
          </w:tcPr>
          <w:p w:rsidR="00AA0422" w:rsidRPr="00C81983" w:rsidRDefault="00AA0422" w:rsidP="00AA0422">
            <w:pPr>
              <w:rPr>
                <w:rFonts w:ascii="Times New Roman CYR" w:hAnsi="Times New Roman CYR" w:cs="Arial"/>
                <w:color w:val="080000"/>
                <w:sz w:val="24"/>
                <w:szCs w:val="24"/>
              </w:rPr>
            </w:pPr>
            <w:r w:rsidRPr="00C81983">
              <w:rPr>
                <w:rFonts w:ascii="Times New Roman CYR" w:hAnsi="Times New Roman CYR" w:cs="Arial"/>
                <w:color w:val="080000"/>
                <w:sz w:val="24"/>
                <w:szCs w:val="24"/>
              </w:rPr>
              <w:t> </w:t>
            </w:r>
          </w:p>
        </w:tc>
        <w:tc>
          <w:tcPr>
            <w:tcW w:w="236" w:type="dxa"/>
            <w:tcBorders>
              <w:top w:val="nil"/>
              <w:left w:val="nil"/>
              <w:bottom w:val="nil"/>
              <w:right w:val="nil"/>
            </w:tcBorders>
            <w:shd w:val="clear" w:color="auto" w:fill="auto"/>
            <w:hideMark/>
          </w:tcPr>
          <w:p w:rsidR="00AA0422" w:rsidRPr="00C81983" w:rsidRDefault="00AA0422" w:rsidP="00AA0422">
            <w:pPr>
              <w:rPr>
                <w:rFonts w:ascii="Arial" w:hAnsi="Arial" w:cs="Arial"/>
                <w:color w:val="000000"/>
                <w:sz w:val="24"/>
                <w:szCs w:val="24"/>
              </w:rPr>
            </w:pPr>
          </w:p>
        </w:tc>
      </w:tr>
      <w:tr w:rsidR="00AA0422" w:rsidRPr="00C81983" w:rsidTr="00AA0422">
        <w:trPr>
          <w:trHeight w:val="240"/>
        </w:trPr>
        <w:tc>
          <w:tcPr>
            <w:tcW w:w="2885" w:type="dxa"/>
            <w:gridSpan w:val="2"/>
            <w:tcBorders>
              <w:top w:val="nil"/>
              <w:left w:val="nil"/>
              <w:bottom w:val="nil"/>
              <w:right w:val="nil"/>
            </w:tcBorders>
            <w:shd w:val="clear" w:color="000000" w:fill="FFFFFF"/>
            <w:hideMark/>
          </w:tcPr>
          <w:p w:rsidR="00AA0422" w:rsidRPr="00C81983" w:rsidRDefault="00AA0422" w:rsidP="00AA0422">
            <w:pPr>
              <w:jc w:val="center"/>
              <w:rPr>
                <w:color w:val="080000"/>
                <w:sz w:val="24"/>
                <w:szCs w:val="24"/>
                <w:lang w:val="uk-UA"/>
              </w:rPr>
            </w:pPr>
            <w:r w:rsidRPr="00C81983">
              <w:rPr>
                <w:color w:val="080000"/>
                <w:sz w:val="24"/>
                <w:szCs w:val="24"/>
                <w:lang w:val="uk-UA"/>
              </w:rPr>
              <w:t> </w:t>
            </w:r>
          </w:p>
        </w:tc>
        <w:tc>
          <w:tcPr>
            <w:tcW w:w="2692" w:type="dxa"/>
            <w:gridSpan w:val="3"/>
            <w:tcBorders>
              <w:top w:val="nil"/>
              <w:left w:val="nil"/>
              <w:bottom w:val="nil"/>
              <w:right w:val="nil"/>
            </w:tcBorders>
            <w:shd w:val="clear" w:color="000000" w:fill="FFFFFF"/>
            <w:hideMark/>
          </w:tcPr>
          <w:p w:rsidR="00AA0422" w:rsidRPr="00C81983" w:rsidRDefault="00AA0422" w:rsidP="00AA0422">
            <w:pPr>
              <w:jc w:val="center"/>
              <w:rPr>
                <w:i/>
                <w:iCs/>
                <w:color w:val="080000"/>
                <w:sz w:val="24"/>
                <w:szCs w:val="24"/>
                <w:lang w:val="uk-UA"/>
              </w:rPr>
            </w:pPr>
            <w:r w:rsidRPr="00C81983">
              <w:rPr>
                <w:i/>
                <w:iCs/>
                <w:color w:val="080000"/>
                <w:sz w:val="24"/>
                <w:szCs w:val="24"/>
                <w:lang w:val="uk-UA"/>
              </w:rPr>
              <w:t>(підпис)</w:t>
            </w:r>
          </w:p>
        </w:tc>
        <w:tc>
          <w:tcPr>
            <w:tcW w:w="495" w:type="dxa"/>
            <w:tcBorders>
              <w:top w:val="nil"/>
              <w:left w:val="nil"/>
              <w:bottom w:val="nil"/>
              <w:right w:val="nil"/>
            </w:tcBorders>
            <w:shd w:val="clear" w:color="000000" w:fill="FFFFFF"/>
            <w:hideMark/>
          </w:tcPr>
          <w:p w:rsidR="00AA0422" w:rsidRPr="00C81983" w:rsidRDefault="00AA0422" w:rsidP="00AA0422">
            <w:pPr>
              <w:jc w:val="center"/>
              <w:rPr>
                <w:color w:val="080000"/>
                <w:sz w:val="24"/>
                <w:szCs w:val="24"/>
                <w:lang w:val="uk-UA"/>
              </w:rPr>
            </w:pPr>
            <w:r w:rsidRPr="00C81983">
              <w:rPr>
                <w:color w:val="080000"/>
                <w:sz w:val="24"/>
                <w:szCs w:val="24"/>
                <w:lang w:val="uk-UA"/>
              </w:rPr>
              <w:t> </w:t>
            </w:r>
          </w:p>
        </w:tc>
        <w:tc>
          <w:tcPr>
            <w:tcW w:w="4032" w:type="dxa"/>
            <w:gridSpan w:val="4"/>
            <w:tcBorders>
              <w:top w:val="nil"/>
              <w:left w:val="nil"/>
              <w:bottom w:val="nil"/>
              <w:right w:val="nil"/>
            </w:tcBorders>
            <w:shd w:val="clear" w:color="000000" w:fill="FFFFFF"/>
            <w:hideMark/>
          </w:tcPr>
          <w:p w:rsidR="00AA0422" w:rsidRPr="00C81983" w:rsidRDefault="00AA0422" w:rsidP="00AA0422">
            <w:pPr>
              <w:jc w:val="center"/>
              <w:rPr>
                <w:i/>
                <w:iCs/>
                <w:color w:val="080000"/>
                <w:sz w:val="24"/>
                <w:szCs w:val="24"/>
                <w:lang w:val="uk-UA"/>
              </w:rPr>
            </w:pPr>
            <w:r w:rsidRPr="00C81983">
              <w:rPr>
                <w:i/>
                <w:iCs/>
                <w:color w:val="080000"/>
                <w:sz w:val="24"/>
                <w:szCs w:val="24"/>
                <w:lang w:val="uk-UA"/>
              </w:rPr>
              <w:t>(ПІБ)</w:t>
            </w:r>
          </w:p>
        </w:tc>
        <w:tc>
          <w:tcPr>
            <w:tcW w:w="369" w:type="dxa"/>
            <w:gridSpan w:val="2"/>
            <w:tcBorders>
              <w:top w:val="nil"/>
              <w:left w:val="nil"/>
              <w:bottom w:val="nil"/>
              <w:right w:val="nil"/>
            </w:tcBorders>
            <w:shd w:val="clear" w:color="000000" w:fill="FFFFFF"/>
            <w:hideMark/>
          </w:tcPr>
          <w:p w:rsidR="00AA0422" w:rsidRPr="00C81983" w:rsidRDefault="00AA0422" w:rsidP="00AA0422">
            <w:pPr>
              <w:jc w:val="center"/>
              <w:rPr>
                <w:color w:val="080000"/>
                <w:sz w:val="24"/>
                <w:szCs w:val="24"/>
              </w:rPr>
            </w:pPr>
            <w:r w:rsidRPr="00C81983">
              <w:rPr>
                <w:color w:val="080000"/>
                <w:sz w:val="24"/>
                <w:szCs w:val="24"/>
              </w:rPr>
              <w:t> </w:t>
            </w:r>
          </w:p>
        </w:tc>
        <w:tc>
          <w:tcPr>
            <w:tcW w:w="236" w:type="dxa"/>
            <w:tcBorders>
              <w:top w:val="nil"/>
              <w:left w:val="nil"/>
              <w:bottom w:val="nil"/>
              <w:right w:val="nil"/>
            </w:tcBorders>
            <w:shd w:val="clear" w:color="auto" w:fill="auto"/>
            <w:hideMark/>
          </w:tcPr>
          <w:p w:rsidR="00AA0422" w:rsidRPr="00C81983" w:rsidRDefault="00AA0422" w:rsidP="00AA0422">
            <w:pPr>
              <w:rPr>
                <w:rFonts w:ascii="Arial" w:hAnsi="Arial" w:cs="Arial"/>
                <w:color w:val="000000"/>
                <w:sz w:val="24"/>
                <w:szCs w:val="24"/>
              </w:rPr>
            </w:pPr>
          </w:p>
        </w:tc>
      </w:tr>
    </w:tbl>
    <w:p w:rsidR="00AA0422" w:rsidRPr="00C81983" w:rsidRDefault="00AA0422" w:rsidP="00231C70">
      <w:pPr>
        <w:ind w:right="283"/>
        <w:jc w:val="right"/>
        <w:rPr>
          <w:b/>
          <w:sz w:val="24"/>
          <w:szCs w:val="24"/>
          <w:lang w:val="uk-UA"/>
        </w:rPr>
      </w:pPr>
      <w:r w:rsidRPr="00C81983">
        <w:rPr>
          <w:rFonts w:eastAsia="Calibri"/>
          <w:sz w:val="24"/>
          <w:szCs w:val="24"/>
          <w:lang w:val="uk-UA"/>
        </w:rPr>
        <w:t xml:space="preserve">                                                                                                                                                     </w:t>
      </w:r>
      <w:r w:rsidR="004C7EE2" w:rsidRPr="00C81983">
        <w:rPr>
          <w:rFonts w:eastAsia="Calibri"/>
          <w:sz w:val="24"/>
          <w:szCs w:val="24"/>
          <w:lang w:val="uk-UA"/>
        </w:rPr>
        <w:t xml:space="preserve">     </w:t>
      </w:r>
    </w:p>
    <w:p w:rsidR="00D15180" w:rsidRPr="00C81983" w:rsidRDefault="00D15180" w:rsidP="00AA0422">
      <w:pPr>
        <w:ind w:right="283"/>
        <w:jc w:val="both"/>
        <w:rPr>
          <w:rFonts w:eastAsia="Calibri"/>
          <w:sz w:val="24"/>
          <w:szCs w:val="24"/>
          <w:lang w:val="uk-UA"/>
        </w:rPr>
      </w:pPr>
    </w:p>
    <w:p w:rsidR="00AA0422" w:rsidRPr="00C81983" w:rsidRDefault="00D15180" w:rsidP="00AA0422">
      <w:pPr>
        <w:ind w:right="283"/>
        <w:jc w:val="both"/>
        <w:rPr>
          <w:rFonts w:eastAsia="Calibri"/>
          <w:sz w:val="24"/>
          <w:szCs w:val="24"/>
          <w:lang w:val="uk-UA"/>
        </w:rPr>
      </w:pPr>
      <w:r w:rsidRPr="00C81983">
        <w:rPr>
          <w:rFonts w:eastAsia="Calibri"/>
          <w:sz w:val="24"/>
          <w:szCs w:val="24"/>
          <w:lang w:val="uk-UA"/>
        </w:rPr>
        <w:lastRenderedPageBreak/>
        <w:t xml:space="preserve">                                                                                                                                 </w:t>
      </w:r>
      <w:r w:rsidR="00AA0422" w:rsidRPr="00C81983">
        <w:rPr>
          <w:rFonts w:eastAsia="Calibri"/>
          <w:sz w:val="24"/>
          <w:szCs w:val="24"/>
          <w:lang w:val="uk-UA"/>
        </w:rPr>
        <w:t xml:space="preserve">Додаток № </w:t>
      </w:r>
      <w:r w:rsidRPr="00C81983">
        <w:rPr>
          <w:rFonts w:eastAsia="Calibri"/>
          <w:sz w:val="24"/>
          <w:szCs w:val="24"/>
          <w:lang w:val="uk-UA"/>
        </w:rPr>
        <w:t xml:space="preserve">4 </w:t>
      </w:r>
      <w:r w:rsidR="00AA0422" w:rsidRPr="00C81983">
        <w:rPr>
          <w:rFonts w:eastAsia="Calibri"/>
          <w:sz w:val="24"/>
          <w:szCs w:val="24"/>
          <w:lang w:val="uk-UA"/>
        </w:rPr>
        <w:t xml:space="preserve"> </w:t>
      </w:r>
    </w:p>
    <w:p w:rsidR="00AA0422" w:rsidRPr="00C81983" w:rsidRDefault="00AA0422" w:rsidP="00AA0422">
      <w:pPr>
        <w:ind w:firstLine="1134"/>
        <w:jc w:val="right"/>
        <w:rPr>
          <w:sz w:val="24"/>
          <w:szCs w:val="24"/>
          <w:lang w:val="uk-UA"/>
        </w:rPr>
      </w:pPr>
      <w:r w:rsidRPr="00C81983">
        <w:rPr>
          <w:sz w:val="24"/>
          <w:szCs w:val="24"/>
          <w:lang w:val="uk-UA"/>
        </w:rPr>
        <w:t xml:space="preserve">до Договору № </w:t>
      </w:r>
      <w:r w:rsidRPr="00C81983">
        <w:rPr>
          <w:rFonts w:eastAsia="Calibri"/>
          <w:bCs/>
          <w:sz w:val="24"/>
          <w:szCs w:val="24"/>
          <w:lang w:val="uk-UA"/>
        </w:rPr>
        <w:t>______________</w:t>
      </w:r>
    </w:p>
    <w:p w:rsidR="00AA0422" w:rsidRPr="00C81983" w:rsidRDefault="00AA0422" w:rsidP="00AA0422">
      <w:pPr>
        <w:ind w:firstLine="1134"/>
        <w:jc w:val="right"/>
        <w:rPr>
          <w:sz w:val="24"/>
          <w:szCs w:val="24"/>
          <w:lang w:val="uk-UA"/>
        </w:rPr>
      </w:pPr>
      <w:r w:rsidRPr="00C81983">
        <w:rPr>
          <w:sz w:val="24"/>
          <w:szCs w:val="24"/>
          <w:lang w:val="uk-UA"/>
        </w:rPr>
        <w:t xml:space="preserve"> від «___» ________ 2023року</w:t>
      </w:r>
    </w:p>
    <w:p w:rsidR="00AA0422" w:rsidRPr="00C81983" w:rsidRDefault="00AA0422" w:rsidP="00AA0422">
      <w:pPr>
        <w:tabs>
          <w:tab w:val="left" w:pos="5970"/>
        </w:tabs>
        <w:rPr>
          <w:sz w:val="24"/>
          <w:szCs w:val="24"/>
          <w:lang w:val="uk-UA"/>
        </w:rPr>
      </w:pPr>
    </w:p>
    <w:p w:rsidR="00AA0422" w:rsidRPr="00C81983" w:rsidRDefault="00AA0422" w:rsidP="00AA0422">
      <w:pPr>
        <w:jc w:val="right"/>
        <w:rPr>
          <w:lang w:val="uk-UA"/>
        </w:rPr>
      </w:pPr>
    </w:p>
    <w:p w:rsidR="00AA0422" w:rsidRPr="00C81983" w:rsidRDefault="00AA0422" w:rsidP="00AA0422">
      <w:pPr>
        <w:widowControl w:val="0"/>
        <w:tabs>
          <w:tab w:val="left" w:pos="2181"/>
          <w:tab w:val="left" w:pos="2716"/>
        </w:tabs>
        <w:autoSpaceDE w:val="0"/>
        <w:autoSpaceDN w:val="0"/>
        <w:spacing w:before="90"/>
        <w:ind w:right="105"/>
        <w:jc w:val="center"/>
        <w:rPr>
          <w:bCs/>
          <w:sz w:val="24"/>
          <w:szCs w:val="24"/>
          <w:lang w:val="uk-UA" w:eastAsia="en-US"/>
        </w:rPr>
      </w:pPr>
      <w:r w:rsidRPr="00C81983">
        <w:rPr>
          <w:b/>
          <w:bCs/>
          <w:sz w:val="24"/>
          <w:szCs w:val="24"/>
          <w:lang w:val="uk-UA" w:eastAsia="en-US"/>
        </w:rPr>
        <w:t>КОШТОРИС</w:t>
      </w:r>
      <w:r w:rsidRPr="00C81983">
        <w:rPr>
          <w:b/>
          <w:bCs/>
          <w:spacing w:val="-2"/>
          <w:sz w:val="24"/>
          <w:szCs w:val="24"/>
          <w:lang w:val="uk-UA" w:eastAsia="en-US"/>
        </w:rPr>
        <w:t xml:space="preserve"> </w:t>
      </w:r>
      <w:r w:rsidRPr="00C81983">
        <w:rPr>
          <w:b/>
          <w:bCs/>
          <w:sz w:val="24"/>
          <w:szCs w:val="24"/>
          <w:lang w:val="uk-UA" w:eastAsia="en-US"/>
        </w:rPr>
        <w:t>№</w:t>
      </w:r>
      <w:r w:rsidRPr="00C81983">
        <w:rPr>
          <w:b/>
          <w:bCs/>
          <w:sz w:val="24"/>
          <w:szCs w:val="24"/>
          <w:lang w:val="uk-UA" w:eastAsia="en-US"/>
        </w:rPr>
        <w:tab/>
      </w:r>
      <w:r w:rsidRPr="00C81983">
        <w:rPr>
          <w:bCs/>
          <w:sz w:val="24"/>
          <w:szCs w:val="24"/>
          <w:u w:val="single"/>
          <w:lang w:val="uk-UA" w:eastAsia="en-US"/>
        </w:rPr>
        <w:t xml:space="preserve"> </w:t>
      </w:r>
      <w:r w:rsidRPr="00C81983">
        <w:rPr>
          <w:bCs/>
          <w:sz w:val="24"/>
          <w:szCs w:val="24"/>
          <w:u w:val="single"/>
          <w:lang w:val="uk-UA" w:eastAsia="en-US"/>
        </w:rPr>
        <w:tab/>
      </w:r>
    </w:p>
    <w:p w:rsidR="00AA0422" w:rsidRPr="00C81983" w:rsidRDefault="00AA0422" w:rsidP="00AA0422">
      <w:pPr>
        <w:widowControl w:val="0"/>
        <w:autoSpaceDE w:val="0"/>
        <w:autoSpaceDN w:val="0"/>
        <w:ind w:left="3345"/>
        <w:rPr>
          <w:b/>
          <w:bCs/>
          <w:sz w:val="24"/>
          <w:szCs w:val="24"/>
          <w:lang w:val="uk-UA" w:eastAsia="en-US"/>
        </w:rPr>
      </w:pPr>
      <w:r w:rsidRPr="00C81983">
        <w:rPr>
          <w:b/>
          <w:bCs/>
          <w:sz w:val="24"/>
          <w:szCs w:val="24"/>
          <w:lang w:val="uk-UA" w:eastAsia="en-US"/>
        </w:rPr>
        <w:t>на</w:t>
      </w:r>
      <w:r w:rsidRPr="00C81983">
        <w:rPr>
          <w:b/>
          <w:bCs/>
          <w:spacing w:val="-1"/>
          <w:sz w:val="24"/>
          <w:szCs w:val="24"/>
          <w:lang w:val="uk-UA" w:eastAsia="en-US"/>
        </w:rPr>
        <w:t xml:space="preserve"> </w:t>
      </w:r>
      <w:r w:rsidRPr="00C81983">
        <w:rPr>
          <w:b/>
          <w:bCs/>
          <w:sz w:val="24"/>
          <w:szCs w:val="24"/>
          <w:lang w:val="uk-UA" w:eastAsia="en-US"/>
        </w:rPr>
        <w:t>виконання</w:t>
      </w:r>
      <w:r w:rsidRPr="00C81983">
        <w:rPr>
          <w:b/>
          <w:bCs/>
          <w:spacing w:val="-4"/>
          <w:sz w:val="24"/>
          <w:szCs w:val="24"/>
          <w:lang w:val="uk-UA" w:eastAsia="en-US"/>
        </w:rPr>
        <w:t xml:space="preserve"> </w:t>
      </w:r>
      <w:r w:rsidRPr="00C81983">
        <w:rPr>
          <w:b/>
          <w:bCs/>
          <w:sz w:val="24"/>
          <w:szCs w:val="24"/>
          <w:lang w:val="uk-UA" w:eastAsia="en-US"/>
        </w:rPr>
        <w:t>робіт</w:t>
      </w:r>
    </w:p>
    <w:p w:rsidR="00AA0422" w:rsidRPr="00C81983" w:rsidRDefault="00AA0422" w:rsidP="00AA0422">
      <w:pPr>
        <w:widowControl w:val="0"/>
        <w:autoSpaceDE w:val="0"/>
        <w:autoSpaceDN w:val="0"/>
        <w:spacing w:before="2"/>
        <w:ind w:left="8436"/>
        <w:rPr>
          <w:b/>
          <w:sz w:val="22"/>
          <w:szCs w:val="22"/>
          <w:lang w:val="uk-UA" w:eastAsia="en-US"/>
        </w:rPr>
      </w:pPr>
      <w:r w:rsidRPr="00C81983">
        <w:rPr>
          <w:b/>
          <w:sz w:val="22"/>
          <w:szCs w:val="22"/>
          <w:lang w:val="uk-UA" w:eastAsia="en-US"/>
        </w:rPr>
        <w:t>Форма</w:t>
      </w:r>
      <w:r w:rsidRPr="00C81983">
        <w:rPr>
          <w:b/>
          <w:spacing w:val="-1"/>
          <w:sz w:val="22"/>
          <w:szCs w:val="22"/>
          <w:lang w:val="uk-UA" w:eastAsia="en-US"/>
        </w:rPr>
        <w:t xml:space="preserve"> </w:t>
      </w:r>
      <w:r w:rsidRPr="00C81983">
        <w:rPr>
          <w:b/>
          <w:sz w:val="22"/>
          <w:szCs w:val="22"/>
          <w:lang w:val="uk-UA" w:eastAsia="en-US"/>
        </w:rPr>
        <w:t>№</w:t>
      </w:r>
      <w:r w:rsidRPr="00C81983">
        <w:rPr>
          <w:b/>
          <w:spacing w:val="-1"/>
          <w:sz w:val="22"/>
          <w:szCs w:val="22"/>
          <w:lang w:val="uk-UA" w:eastAsia="en-US"/>
        </w:rPr>
        <w:t xml:space="preserve"> </w:t>
      </w:r>
      <w:r w:rsidRPr="00C81983">
        <w:rPr>
          <w:b/>
          <w:sz w:val="22"/>
          <w:szCs w:val="22"/>
          <w:lang w:val="uk-UA" w:eastAsia="en-US"/>
        </w:rPr>
        <w:t>3-П</w:t>
      </w:r>
    </w:p>
    <w:p w:rsidR="00AA0422" w:rsidRPr="00C81983" w:rsidRDefault="00247653" w:rsidP="00AA0422">
      <w:pPr>
        <w:widowControl w:val="0"/>
        <w:autoSpaceDE w:val="0"/>
        <w:autoSpaceDN w:val="0"/>
        <w:spacing w:before="3"/>
        <w:rPr>
          <w:b/>
          <w:sz w:val="19"/>
          <w:szCs w:val="22"/>
          <w:lang w:val="uk-UA" w:eastAsia="en-US"/>
        </w:rPr>
      </w:pPr>
      <w:r w:rsidRPr="00C81983">
        <w:rPr>
          <w:noProof/>
          <w:sz w:val="22"/>
          <w:szCs w:val="22"/>
          <w:lang w:val="uk-UA" w:eastAsia="uk-UA"/>
        </w:rPr>
        <mc:AlternateContent>
          <mc:Choice Requires="wps">
            <w:drawing>
              <wp:anchor distT="0" distB="0" distL="0" distR="0" simplePos="0" relativeHeight="251657728" behindDoc="1" locked="0" layoutInCell="1" allowOverlap="1" wp14:anchorId="53625521" wp14:editId="7E68AFAC">
                <wp:simplePos x="0" y="0"/>
                <wp:positionH relativeFrom="page">
                  <wp:posOffset>1760220</wp:posOffset>
                </wp:positionH>
                <wp:positionV relativeFrom="paragraph">
                  <wp:posOffset>168910</wp:posOffset>
                </wp:positionV>
                <wp:extent cx="4724400" cy="1270"/>
                <wp:effectExtent l="0" t="0" r="19050" b="17780"/>
                <wp:wrapTopAndBottom/>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1270"/>
                        </a:xfrm>
                        <a:custGeom>
                          <a:avLst/>
                          <a:gdLst>
                            <a:gd name="T0" fmla="+- 0 2772 2772"/>
                            <a:gd name="T1" fmla="*/ T0 w 7440"/>
                            <a:gd name="T2" fmla="+- 0 10212 2772"/>
                            <a:gd name="T3" fmla="*/ T2 w 7440"/>
                          </a:gdLst>
                          <a:ahLst/>
                          <a:cxnLst>
                            <a:cxn ang="0">
                              <a:pos x="T1" y="0"/>
                            </a:cxn>
                            <a:cxn ang="0">
                              <a:pos x="T3" y="0"/>
                            </a:cxn>
                          </a:cxnLst>
                          <a:rect l="0" t="0" r="r" b="b"/>
                          <a:pathLst>
                            <a:path w="7440">
                              <a:moveTo>
                                <a:pt x="0" y="0"/>
                              </a:moveTo>
                              <a:lnTo>
                                <a:pt x="7440"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38.6pt;margin-top:13.3pt;width:37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GrAQMAAKUGAAAOAAAAZHJzL2Uyb0RvYy54bWysVW1v2jAQ/j5p/8Hyx000L02BooaqIjBN&#10;6rZKZT/AxA6J5tiebQjttP++s5PQQDdpmpYPwc6dn3vuOd9xc3uoOdozbSopUhxdhBgxkUtaiW2K&#10;v65XoylGxhJBCZeCpfiJGXw7f/vmplEzFstScso0AhBhZo1KcWmtmgWByUtWE3MhFRNgLKSuiYWt&#10;3gZUkwbQax7EYTgOGqmp0jJnxsDXrDXiuccvCpbbL0VhmEU8xcDN+rf27417B/MbMttqosoq72iQ&#10;f2BRk0pA0CNURixBO129gqqrXEsjC3uRyzqQRVHlzOcA2UThWTaPJVHM5wLiGHWUyfw/2Pzz/kGj&#10;iqY4xkiQGkq00ow5wVHi1GmUmYHTo3rQLj+j7mX+zYAhOLG4jQEftGk+SQooZGelV+RQ6NqdhFzR&#10;wQv/dBSeHSzK4WMyiZMkhPrkYIviia9LQGb92Xxn7AcmPQ7Z3xvblo3CyotOO+prgChqDhV8P0Ih&#10;iieT2L+6Mh/dot7tXYDWIWrQBMKfO4EgA6wojKPfg132fg4sHoBBAtueIil71vlBdLRhhYjrk9AL&#10;paRxAq2BXK8QIICTS/EPvhD73Lc904XQ0ADnV19jBFd/06ariHXMXAi3RE2KvRbuQy33bC29yZ6V&#10;DoK8WLkYevnjQ1atGU64AHBv2oUP6rgOSivkquLc15YLR2UcJ1OvjZG8os7o2Bi93Sy4Rnvimto/&#10;LhkAO3FT2tiMmLL186Y2Zy13gvooJSN02a0tqXi7BiDuRYfr2WnjLqpv5x/X4fVyupwmoyQeL0dJ&#10;mGWju9UiGY1X0eQqu8wWiyz66ThHyaysKGXC0e5HS5T8Xet2Q64dCsfhcpLeiQor/7xWITil4UWC&#10;XPrftgh977bNvpH0CfpYy3ZWwmyHRSn1M0YNzMkUm+87ohlG/KOAQXQdudZB1m+Sq0kMGz20bIYW&#10;InKASrHFcPPdcmHbYbxTutqWECny9RbyDuZHUblG94OmZdVtYBb6DLq57YbtcO+9Xv5d5r8AAAD/&#10;/wMAUEsDBBQABgAIAAAAIQCocc+m3wAAAAoBAAAPAAAAZHJzL2Rvd25yZXYueG1sTI/BTsMwEETv&#10;SPyDtUhcELWborQKcSpUgUSPlBw4OvHiRMTrKHbS0K/HOZXb7sxo9m2+n23HJhx860jCeiWAIdVO&#10;t2QklJ9vjztgPijSqnOEEn7Rw764vclVpt2ZPnA6BcNiCflMSWhC6DPOfd2gVX7leqTofbvBqhDX&#10;wXA9qHMstx1PhEi5VS3FC43q8dBg/XMarYQvY6fXzcFUl7HcPFzE/H605ZOU93fzyzOwgHO4hmHB&#10;j+hQRKbKjaQ96yQk220So3FIU2BLQCTrqFSLsgNe5Pz/C8UfAAAA//8DAFBLAQItABQABgAIAAAA&#10;IQC2gziS/gAAAOEBAAATAAAAAAAAAAAAAAAAAAAAAABbQ29udGVudF9UeXBlc10ueG1sUEsBAi0A&#10;FAAGAAgAAAAhADj9If/WAAAAlAEAAAsAAAAAAAAAAAAAAAAALwEAAF9yZWxzLy5yZWxzUEsBAi0A&#10;FAAGAAgAAAAhACB0oasBAwAApQYAAA4AAAAAAAAAAAAAAAAALgIAAGRycy9lMm9Eb2MueG1sUEsB&#10;Ai0AFAAGAAgAAAAhAKhxz6bfAAAACgEAAA8AAAAAAAAAAAAAAAAAWwUAAGRycy9kb3ducmV2Lnht&#10;bFBLBQYAAAAABAAEAPMAAABnBgAAAAA=&#10;" path="m,l7440,e" filled="f" strokeweight=".17356mm">
                <v:path arrowok="t" o:connecttype="custom" o:connectlocs="0,0;4724400,0" o:connectangles="0,0"/>
                <w10:wrap type="topAndBottom" anchorx="page"/>
              </v:shape>
            </w:pict>
          </mc:Fallback>
        </mc:AlternateContent>
      </w:r>
    </w:p>
    <w:p w:rsidR="00AA0422" w:rsidRPr="00C81983" w:rsidRDefault="00AA0422" w:rsidP="00AA0422">
      <w:pPr>
        <w:widowControl w:val="0"/>
        <w:autoSpaceDE w:val="0"/>
        <w:autoSpaceDN w:val="0"/>
        <w:spacing w:line="247" w:lineRule="exact"/>
        <w:ind w:left="1290" w:right="1449"/>
        <w:jc w:val="center"/>
        <w:rPr>
          <w:i/>
          <w:sz w:val="24"/>
          <w:szCs w:val="22"/>
          <w:lang w:val="uk-UA" w:eastAsia="en-US"/>
        </w:rPr>
      </w:pPr>
      <w:r w:rsidRPr="00C81983">
        <w:rPr>
          <w:i/>
          <w:sz w:val="24"/>
          <w:szCs w:val="22"/>
          <w:lang w:val="uk-UA" w:eastAsia="en-US"/>
        </w:rPr>
        <w:t>(найменування</w:t>
      </w:r>
      <w:r w:rsidRPr="00C81983">
        <w:rPr>
          <w:i/>
          <w:spacing w:val="-4"/>
          <w:sz w:val="24"/>
          <w:szCs w:val="22"/>
          <w:lang w:val="uk-UA" w:eastAsia="en-US"/>
        </w:rPr>
        <w:t xml:space="preserve"> </w:t>
      </w:r>
      <w:r w:rsidRPr="00C81983">
        <w:rPr>
          <w:i/>
          <w:sz w:val="24"/>
          <w:szCs w:val="22"/>
          <w:lang w:val="uk-UA" w:eastAsia="en-US"/>
        </w:rPr>
        <w:t>об’єкта</w:t>
      </w:r>
      <w:r w:rsidRPr="00C81983">
        <w:rPr>
          <w:i/>
          <w:spacing w:val="-3"/>
          <w:sz w:val="24"/>
          <w:szCs w:val="22"/>
          <w:lang w:val="uk-UA" w:eastAsia="en-US"/>
        </w:rPr>
        <w:t xml:space="preserve"> </w:t>
      </w:r>
      <w:r w:rsidRPr="00C81983">
        <w:rPr>
          <w:i/>
          <w:sz w:val="24"/>
          <w:szCs w:val="22"/>
          <w:lang w:val="uk-UA" w:eastAsia="en-US"/>
        </w:rPr>
        <w:t>будівництва,</w:t>
      </w:r>
      <w:r w:rsidRPr="00C81983">
        <w:rPr>
          <w:i/>
          <w:spacing w:val="-1"/>
          <w:sz w:val="24"/>
          <w:szCs w:val="22"/>
          <w:lang w:val="uk-UA" w:eastAsia="en-US"/>
        </w:rPr>
        <w:t xml:space="preserve"> </w:t>
      </w:r>
      <w:r w:rsidRPr="00C81983">
        <w:rPr>
          <w:i/>
          <w:sz w:val="24"/>
          <w:szCs w:val="22"/>
          <w:lang w:val="uk-UA" w:eastAsia="en-US"/>
        </w:rPr>
        <w:t>стадії</w:t>
      </w:r>
      <w:r w:rsidRPr="00C81983">
        <w:rPr>
          <w:i/>
          <w:spacing w:val="-2"/>
          <w:sz w:val="24"/>
          <w:szCs w:val="22"/>
          <w:lang w:val="uk-UA" w:eastAsia="en-US"/>
        </w:rPr>
        <w:t xml:space="preserve"> </w:t>
      </w:r>
      <w:r w:rsidRPr="00C81983">
        <w:rPr>
          <w:i/>
          <w:sz w:val="24"/>
          <w:szCs w:val="22"/>
          <w:lang w:val="uk-UA" w:eastAsia="en-US"/>
        </w:rPr>
        <w:t>проектування,</w:t>
      </w:r>
      <w:r w:rsidRPr="00C81983">
        <w:rPr>
          <w:i/>
          <w:spacing w:val="-2"/>
          <w:sz w:val="24"/>
          <w:szCs w:val="22"/>
          <w:lang w:val="uk-UA" w:eastAsia="en-US"/>
        </w:rPr>
        <w:t xml:space="preserve"> </w:t>
      </w:r>
      <w:r w:rsidRPr="00C81983">
        <w:rPr>
          <w:i/>
          <w:sz w:val="24"/>
          <w:szCs w:val="22"/>
          <w:lang w:val="uk-UA" w:eastAsia="en-US"/>
        </w:rPr>
        <w:t>виду</w:t>
      </w:r>
      <w:r w:rsidRPr="00C81983">
        <w:rPr>
          <w:i/>
          <w:spacing w:val="-3"/>
          <w:sz w:val="24"/>
          <w:szCs w:val="22"/>
          <w:lang w:val="uk-UA" w:eastAsia="en-US"/>
        </w:rPr>
        <w:t xml:space="preserve"> </w:t>
      </w:r>
      <w:r w:rsidRPr="00C81983">
        <w:rPr>
          <w:i/>
          <w:sz w:val="24"/>
          <w:szCs w:val="22"/>
          <w:lang w:val="uk-UA" w:eastAsia="en-US"/>
        </w:rPr>
        <w:t>робіт)</w:t>
      </w:r>
    </w:p>
    <w:p w:rsidR="00AA0422" w:rsidRPr="00C81983" w:rsidRDefault="00AA0422" w:rsidP="00AA0422">
      <w:pPr>
        <w:widowControl w:val="0"/>
        <w:tabs>
          <w:tab w:val="left" w:pos="9670"/>
        </w:tabs>
        <w:autoSpaceDE w:val="0"/>
        <w:autoSpaceDN w:val="0"/>
        <w:ind w:right="185"/>
        <w:jc w:val="center"/>
        <w:rPr>
          <w:sz w:val="22"/>
          <w:szCs w:val="22"/>
          <w:lang w:val="uk-UA" w:eastAsia="en-US"/>
        </w:rPr>
      </w:pPr>
      <w:r w:rsidRPr="00C81983">
        <w:rPr>
          <w:sz w:val="24"/>
          <w:szCs w:val="22"/>
          <w:lang w:val="uk-UA" w:eastAsia="en-US"/>
        </w:rPr>
        <w:t>Найменування</w:t>
      </w:r>
      <w:r w:rsidRPr="00C81983">
        <w:rPr>
          <w:spacing w:val="-7"/>
          <w:sz w:val="24"/>
          <w:szCs w:val="22"/>
          <w:lang w:val="uk-UA" w:eastAsia="en-US"/>
        </w:rPr>
        <w:t xml:space="preserve"> </w:t>
      </w:r>
      <w:r w:rsidRPr="00C81983">
        <w:rPr>
          <w:sz w:val="22"/>
          <w:szCs w:val="22"/>
          <w:lang w:val="uk-UA" w:eastAsia="en-US"/>
        </w:rPr>
        <w:t>проектної</w:t>
      </w:r>
      <w:r w:rsidRPr="00C81983">
        <w:rPr>
          <w:spacing w:val="-7"/>
          <w:sz w:val="22"/>
          <w:szCs w:val="22"/>
          <w:lang w:val="uk-UA" w:eastAsia="en-US"/>
        </w:rPr>
        <w:t xml:space="preserve"> </w:t>
      </w:r>
      <w:r w:rsidRPr="00C81983">
        <w:rPr>
          <w:sz w:val="22"/>
          <w:szCs w:val="22"/>
          <w:lang w:val="uk-UA" w:eastAsia="en-US"/>
        </w:rPr>
        <w:t>(науково-проектної,</w:t>
      </w:r>
      <w:r w:rsidRPr="00C81983">
        <w:rPr>
          <w:spacing w:val="-7"/>
          <w:sz w:val="22"/>
          <w:szCs w:val="22"/>
          <w:lang w:val="uk-UA" w:eastAsia="en-US"/>
        </w:rPr>
        <w:t xml:space="preserve"> </w:t>
      </w:r>
      <w:r w:rsidRPr="00C81983">
        <w:rPr>
          <w:sz w:val="22"/>
          <w:szCs w:val="22"/>
          <w:lang w:val="uk-UA" w:eastAsia="en-US"/>
        </w:rPr>
        <w:t>вишукувальної)</w:t>
      </w:r>
      <w:r w:rsidRPr="00C81983">
        <w:rPr>
          <w:spacing w:val="-6"/>
          <w:sz w:val="22"/>
          <w:szCs w:val="22"/>
          <w:lang w:val="uk-UA" w:eastAsia="en-US"/>
        </w:rPr>
        <w:t xml:space="preserve"> </w:t>
      </w:r>
      <w:r w:rsidRPr="00C81983">
        <w:rPr>
          <w:sz w:val="22"/>
          <w:szCs w:val="22"/>
          <w:lang w:val="uk-UA" w:eastAsia="en-US"/>
        </w:rPr>
        <w:t>організації</w:t>
      </w:r>
      <w:r w:rsidRPr="00C81983">
        <w:rPr>
          <w:spacing w:val="3"/>
          <w:sz w:val="22"/>
          <w:szCs w:val="22"/>
          <w:lang w:val="uk-UA" w:eastAsia="en-US"/>
        </w:rPr>
        <w:t xml:space="preserve"> </w:t>
      </w:r>
      <w:r w:rsidRPr="00C81983">
        <w:rPr>
          <w:sz w:val="22"/>
          <w:szCs w:val="22"/>
          <w:u w:val="single"/>
          <w:lang w:val="uk-UA" w:eastAsia="en-US"/>
        </w:rPr>
        <w:t xml:space="preserve"> </w:t>
      </w:r>
      <w:r w:rsidRPr="00C81983">
        <w:rPr>
          <w:sz w:val="22"/>
          <w:szCs w:val="22"/>
          <w:u w:val="single"/>
          <w:lang w:val="uk-UA" w:eastAsia="en-US"/>
        </w:rPr>
        <w:tab/>
      </w:r>
    </w:p>
    <w:p w:rsidR="00AA0422" w:rsidRPr="00C81983" w:rsidRDefault="00AA0422" w:rsidP="00AA0422">
      <w:pPr>
        <w:widowControl w:val="0"/>
        <w:autoSpaceDE w:val="0"/>
        <w:autoSpaceDN w:val="0"/>
        <w:spacing w:before="8"/>
        <w:rPr>
          <w:sz w:val="24"/>
          <w:szCs w:val="22"/>
          <w:lang w:val="uk-UA" w:eastAsia="en-US"/>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1717"/>
        <w:gridCol w:w="1985"/>
        <w:gridCol w:w="1419"/>
        <w:gridCol w:w="1416"/>
        <w:gridCol w:w="1419"/>
        <w:gridCol w:w="1275"/>
      </w:tblGrid>
      <w:tr w:rsidR="00AA0422" w:rsidRPr="00C81983" w:rsidTr="00AA0422">
        <w:trPr>
          <w:trHeight w:val="551"/>
        </w:trPr>
        <w:tc>
          <w:tcPr>
            <w:tcW w:w="552" w:type="dxa"/>
            <w:vMerge w:val="restart"/>
          </w:tcPr>
          <w:p w:rsidR="00AA0422" w:rsidRPr="00C81983" w:rsidRDefault="00AA0422" w:rsidP="00AA0422">
            <w:pPr>
              <w:spacing w:line="268" w:lineRule="exact"/>
              <w:ind w:left="76"/>
              <w:rPr>
                <w:rFonts w:ascii="Times New Roman" w:hAnsi="Times New Roman" w:cs="Times New Roman"/>
                <w:sz w:val="24"/>
                <w:lang w:val="uk-UA"/>
              </w:rPr>
            </w:pPr>
            <w:proofErr w:type="spellStart"/>
            <w:r w:rsidRPr="00C81983">
              <w:rPr>
                <w:rFonts w:ascii="Times New Roman" w:hAnsi="Times New Roman" w:cs="Times New Roman"/>
                <w:sz w:val="24"/>
                <w:lang w:val="uk-UA"/>
              </w:rPr>
              <w:t>Ч.ч</w:t>
            </w:r>
            <w:proofErr w:type="spellEnd"/>
            <w:r w:rsidRPr="00C81983">
              <w:rPr>
                <w:rFonts w:ascii="Times New Roman" w:hAnsi="Times New Roman" w:cs="Times New Roman"/>
                <w:sz w:val="24"/>
                <w:lang w:val="uk-UA"/>
              </w:rPr>
              <w:t>.</w:t>
            </w:r>
          </w:p>
        </w:tc>
        <w:tc>
          <w:tcPr>
            <w:tcW w:w="1717" w:type="dxa"/>
            <w:vMerge w:val="restart"/>
          </w:tcPr>
          <w:p w:rsidR="00AA0422" w:rsidRPr="00C81983" w:rsidRDefault="00AA0422" w:rsidP="00AA0422">
            <w:pPr>
              <w:spacing w:line="391" w:lineRule="auto"/>
              <w:ind w:left="244" w:right="-7" w:hanging="226"/>
              <w:rPr>
                <w:rFonts w:ascii="Times New Roman" w:hAnsi="Times New Roman" w:cs="Times New Roman"/>
                <w:sz w:val="22"/>
                <w:lang w:val="uk-UA"/>
              </w:rPr>
            </w:pPr>
            <w:r w:rsidRPr="00C81983">
              <w:rPr>
                <w:rFonts w:ascii="Times New Roman" w:hAnsi="Times New Roman" w:cs="Times New Roman"/>
                <w:sz w:val="22"/>
                <w:lang w:val="uk-UA"/>
              </w:rPr>
              <w:t>Перелік робіт, що</w:t>
            </w:r>
            <w:r w:rsidRPr="00C81983">
              <w:rPr>
                <w:rFonts w:ascii="Times New Roman" w:hAnsi="Times New Roman" w:cs="Times New Roman"/>
                <w:spacing w:val="-52"/>
                <w:sz w:val="22"/>
                <w:lang w:val="uk-UA"/>
              </w:rPr>
              <w:t xml:space="preserve"> </w:t>
            </w:r>
            <w:r w:rsidRPr="00C81983">
              <w:rPr>
                <w:rFonts w:ascii="Times New Roman" w:hAnsi="Times New Roman" w:cs="Times New Roman"/>
                <w:sz w:val="22"/>
                <w:lang w:val="uk-UA"/>
              </w:rPr>
              <w:t>виконуються</w:t>
            </w:r>
          </w:p>
        </w:tc>
        <w:tc>
          <w:tcPr>
            <w:tcW w:w="1985" w:type="dxa"/>
            <w:vMerge w:val="restart"/>
          </w:tcPr>
          <w:p w:rsidR="00AA0422" w:rsidRPr="00C81983" w:rsidRDefault="00AA0422" w:rsidP="00AA0422">
            <w:pPr>
              <w:ind w:left="176" w:right="163" w:hanging="3"/>
              <w:jc w:val="center"/>
              <w:rPr>
                <w:rFonts w:ascii="Times New Roman" w:hAnsi="Times New Roman" w:cs="Times New Roman"/>
                <w:sz w:val="22"/>
                <w:lang w:val="uk-UA"/>
              </w:rPr>
            </w:pPr>
            <w:r w:rsidRPr="00C81983">
              <w:rPr>
                <w:rFonts w:ascii="Times New Roman" w:hAnsi="Times New Roman" w:cs="Times New Roman"/>
                <w:sz w:val="22"/>
                <w:lang w:val="uk-UA"/>
              </w:rPr>
              <w:t>Найменування</w:t>
            </w:r>
            <w:r w:rsidRPr="00C81983">
              <w:rPr>
                <w:rFonts w:ascii="Times New Roman" w:hAnsi="Times New Roman" w:cs="Times New Roman"/>
                <w:spacing w:val="1"/>
                <w:sz w:val="22"/>
                <w:lang w:val="uk-UA"/>
              </w:rPr>
              <w:t xml:space="preserve"> </w:t>
            </w:r>
            <w:r w:rsidRPr="00C81983">
              <w:rPr>
                <w:rFonts w:ascii="Times New Roman" w:hAnsi="Times New Roman" w:cs="Times New Roman"/>
                <w:sz w:val="22"/>
                <w:lang w:val="uk-UA"/>
              </w:rPr>
              <w:t>посад</w:t>
            </w:r>
            <w:r w:rsidRPr="00C81983">
              <w:rPr>
                <w:rFonts w:ascii="Times New Roman" w:hAnsi="Times New Roman" w:cs="Times New Roman"/>
                <w:spacing w:val="-5"/>
                <w:sz w:val="22"/>
                <w:lang w:val="uk-UA"/>
              </w:rPr>
              <w:t xml:space="preserve"> </w:t>
            </w:r>
            <w:r w:rsidRPr="00C81983">
              <w:rPr>
                <w:rFonts w:ascii="Times New Roman" w:hAnsi="Times New Roman" w:cs="Times New Roman"/>
                <w:sz w:val="22"/>
                <w:lang w:val="uk-UA"/>
              </w:rPr>
              <w:t>виконавців</w:t>
            </w:r>
          </w:p>
          <w:p w:rsidR="00AA0422" w:rsidRPr="00C81983" w:rsidRDefault="00AA0422" w:rsidP="00AA0422">
            <w:pPr>
              <w:spacing w:before="152" w:line="242" w:lineRule="auto"/>
              <w:ind w:left="385" w:right="377"/>
              <w:jc w:val="center"/>
              <w:rPr>
                <w:rFonts w:ascii="Times New Roman" w:hAnsi="Times New Roman" w:cs="Times New Roman"/>
                <w:sz w:val="22"/>
                <w:lang w:val="uk-UA"/>
              </w:rPr>
            </w:pPr>
            <w:r w:rsidRPr="00C81983">
              <w:rPr>
                <w:rFonts w:ascii="Times New Roman" w:hAnsi="Times New Roman" w:cs="Times New Roman"/>
                <w:sz w:val="22"/>
                <w:lang w:val="uk-UA"/>
              </w:rPr>
              <w:t>(виробничий</w:t>
            </w:r>
            <w:r w:rsidRPr="00C81983">
              <w:rPr>
                <w:rFonts w:ascii="Times New Roman" w:hAnsi="Times New Roman" w:cs="Times New Roman"/>
                <w:spacing w:val="-52"/>
                <w:sz w:val="22"/>
                <w:lang w:val="uk-UA"/>
              </w:rPr>
              <w:t xml:space="preserve"> </w:t>
            </w:r>
            <w:r w:rsidRPr="00C81983">
              <w:rPr>
                <w:rFonts w:ascii="Times New Roman" w:hAnsi="Times New Roman" w:cs="Times New Roman"/>
                <w:sz w:val="22"/>
                <w:lang w:val="uk-UA"/>
              </w:rPr>
              <w:t>персонал)</w:t>
            </w:r>
          </w:p>
        </w:tc>
        <w:tc>
          <w:tcPr>
            <w:tcW w:w="1419" w:type="dxa"/>
            <w:vMerge w:val="restart"/>
          </w:tcPr>
          <w:p w:rsidR="00AA0422" w:rsidRPr="00C81983" w:rsidRDefault="00AA0422" w:rsidP="00AA0422">
            <w:pPr>
              <w:spacing w:line="391" w:lineRule="auto"/>
              <w:ind w:left="186" w:right="162" w:firstLine="79"/>
              <w:rPr>
                <w:rFonts w:ascii="Times New Roman" w:hAnsi="Times New Roman" w:cs="Times New Roman"/>
                <w:sz w:val="22"/>
                <w:lang w:val="uk-UA"/>
              </w:rPr>
            </w:pPr>
            <w:r w:rsidRPr="00C81983">
              <w:rPr>
                <w:rFonts w:ascii="Times New Roman" w:hAnsi="Times New Roman" w:cs="Times New Roman"/>
                <w:sz w:val="22"/>
                <w:lang w:val="uk-UA"/>
              </w:rPr>
              <w:t>Кількість</w:t>
            </w:r>
            <w:r w:rsidRPr="00C81983">
              <w:rPr>
                <w:rFonts w:ascii="Times New Roman" w:hAnsi="Times New Roman" w:cs="Times New Roman"/>
                <w:spacing w:val="1"/>
                <w:sz w:val="22"/>
                <w:lang w:val="uk-UA"/>
              </w:rPr>
              <w:t xml:space="preserve"> </w:t>
            </w:r>
            <w:r w:rsidRPr="00C81983">
              <w:rPr>
                <w:rFonts w:ascii="Times New Roman" w:hAnsi="Times New Roman" w:cs="Times New Roman"/>
                <w:sz w:val="22"/>
                <w:lang w:val="uk-UA"/>
              </w:rPr>
              <w:t>виконавців</w:t>
            </w:r>
          </w:p>
        </w:tc>
        <w:tc>
          <w:tcPr>
            <w:tcW w:w="1416" w:type="dxa"/>
            <w:vMerge w:val="restart"/>
          </w:tcPr>
          <w:p w:rsidR="00AA0422" w:rsidRPr="00C81983" w:rsidRDefault="00AA0422" w:rsidP="00AA0422">
            <w:pPr>
              <w:ind w:left="164" w:right="160" w:firstLine="1"/>
              <w:jc w:val="center"/>
              <w:rPr>
                <w:rFonts w:ascii="Times New Roman" w:hAnsi="Times New Roman" w:cs="Times New Roman"/>
                <w:sz w:val="22"/>
                <w:lang w:val="uk-UA"/>
              </w:rPr>
            </w:pPr>
            <w:r w:rsidRPr="00C81983">
              <w:rPr>
                <w:rFonts w:ascii="Times New Roman" w:hAnsi="Times New Roman" w:cs="Times New Roman"/>
                <w:sz w:val="22"/>
                <w:lang w:val="uk-UA"/>
              </w:rPr>
              <w:t>Витрати</w:t>
            </w:r>
            <w:r w:rsidRPr="00C81983">
              <w:rPr>
                <w:rFonts w:ascii="Times New Roman" w:hAnsi="Times New Roman" w:cs="Times New Roman"/>
                <w:spacing w:val="1"/>
                <w:sz w:val="22"/>
                <w:lang w:val="uk-UA"/>
              </w:rPr>
              <w:t xml:space="preserve"> </w:t>
            </w:r>
            <w:r w:rsidRPr="00C81983">
              <w:rPr>
                <w:rFonts w:ascii="Times New Roman" w:hAnsi="Times New Roman" w:cs="Times New Roman"/>
                <w:sz w:val="22"/>
                <w:lang w:val="uk-UA"/>
              </w:rPr>
              <w:t>труда, люд.</w:t>
            </w:r>
            <w:r w:rsidRPr="00C81983">
              <w:rPr>
                <w:rFonts w:ascii="Times New Roman" w:hAnsi="Times New Roman" w:cs="Times New Roman"/>
                <w:spacing w:val="-52"/>
                <w:sz w:val="22"/>
                <w:lang w:val="uk-UA"/>
              </w:rPr>
              <w:t xml:space="preserve"> </w:t>
            </w:r>
            <w:r w:rsidRPr="00C81983">
              <w:rPr>
                <w:rFonts w:ascii="Times New Roman" w:hAnsi="Times New Roman" w:cs="Times New Roman"/>
                <w:sz w:val="22"/>
                <w:lang w:val="uk-UA"/>
              </w:rPr>
              <w:t>місяців або</w:t>
            </w:r>
            <w:r w:rsidRPr="00C81983">
              <w:rPr>
                <w:rFonts w:ascii="Times New Roman" w:hAnsi="Times New Roman" w:cs="Times New Roman"/>
                <w:spacing w:val="-52"/>
                <w:sz w:val="22"/>
                <w:lang w:val="uk-UA"/>
              </w:rPr>
              <w:t xml:space="preserve"> </w:t>
            </w:r>
            <w:r w:rsidRPr="00C81983">
              <w:rPr>
                <w:rFonts w:ascii="Times New Roman" w:hAnsi="Times New Roman" w:cs="Times New Roman"/>
                <w:sz w:val="22"/>
                <w:lang w:val="uk-UA"/>
              </w:rPr>
              <w:t>люд.</w:t>
            </w:r>
            <w:r w:rsidRPr="00C81983">
              <w:rPr>
                <w:rFonts w:ascii="Times New Roman" w:hAnsi="Times New Roman" w:cs="Times New Roman"/>
                <w:spacing w:val="-2"/>
                <w:sz w:val="22"/>
                <w:lang w:val="uk-UA"/>
              </w:rPr>
              <w:t xml:space="preserve"> </w:t>
            </w:r>
            <w:r w:rsidRPr="00C81983">
              <w:rPr>
                <w:rFonts w:ascii="Times New Roman" w:hAnsi="Times New Roman" w:cs="Times New Roman"/>
                <w:sz w:val="22"/>
                <w:lang w:val="uk-UA"/>
              </w:rPr>
              <w:t>днів</w:t>
            </w:r>
          </w:p>
        </w:tc>
        <w:tc>
          <w:tcPr>
            <w:tcW w:w="2694" w:type="dxa"/>
            <w:gridSpan w:val="2"/>
          </w:tcPr>
          <w:p w:rsidR="00AA0422" w:rsidRPr="00C81983" w:rsidRDefault="00AA0422" w:rsidP="00AA0422">
            <w:pPr>
              <w:ind w:left="1158" w:right="3" w:hanging="1134"/>
              <w:rPr>
                <w:rFonts w:ascii="Times New Roman" w:hAnsi="Times New Roman" w:cs="Times New Roman"/>
                <w:sz w:val="22"/>
                <w:lang w:val="uk-UA"/>
              </w:rPr>
            </w:pPr>
            <w:r w:rsidRPr="00C81983">
              <w:rPr>
                <w:rFonts w:ascii="Times New Roman" w:hAnsi="Times New Roman" w:cs="Times New Roman"/>
                <w:sz w:val="22"/>
                <w:lang w:val="uk-UA"/>
              </w:rPr>
              <w:t>Заробітна плата виконавців,</w:t>
            </w:r>
            <w:r w:rsidRPr="00C81983">
              <w:rPr>
                <w:rFonts w:ascii="Times New Roman" w:hAnsi="Times New Roman" w:cs="Times New Roman"/>
                <w:spacing w:val="-52"/>
                <w:sz w:val="22"/>
                <w:lang w:val="uk-UA"/>
              </w:rPr>
              <w:t xml:space="preserve"> </w:t>
            </w:r>
            <w:r w:rsidRPr="00C81983">
              <w:rPr>
                <w:rFonts w:ascii="Times New Roman" w:hAnsi="Times New Roman" w:cs="Times New Roman"/>
                <w:sz w:val="22"/>
                <w:lang w:val="uk-UA"/>
              </w:rPr>
              <w:t>грн.</w:t>
            </w:r>
          </w:p>
        </w:tc>
      </w:tr>
      <w:tr w:rsidR="00AA0422" w:rsidRPr="00C81983" w:rsidTr="004C7EE2">
        <w:trPr>
          <w:trHeight w:val="617"/>
        </w:trPr>
        <w:tc>
          <w:tcPr>
            <w:tcW w:w="552" w:type="dxa"/>
            <w:vMerge/>
            <w:tcBorders>
              <w:top w:val="nil"/>
            </w:tcBorders>
          </w:tcPr>
          <w:p w:rsidR="00AA0422" w:rsidRPr="00C81983" w:rsidRDefault="00AA0422" w:rsidP="00AA0422">
            <w:pPr>
              <w:rPr>
                <w:rFonts w:ascii="Times New Roman" w:hAnsi="Times New Roman" w:cs="Times New Roman"/>
                <w:sz w:val="2"/>
                <w:szCs w:val="2"/>
                <w:lang w:val="uk-UA"/>
              </w:rPr>
            </w:pPr>
          </w:p>
        </w:tc>
        <w:tc>
          <w:tcPr>
            <w:tcW w:w="1717" w:type="dxa"/>
            <w:vMerge/>
            <w:tcBorders>
              <w:top w:val="nil"/>
            </w:tcBorders>
          </w:tcPr>
          <w:p w:rsidR="00AA0422" w:rsidRPr="00C81983" w:rsidRDefault="00AA0422" w:rsidP="00AA0422">
            <w:pPr>
              <w:rPr>
                <w:rFonts w:ascii="Times New Roman" w:hAnsi="Times New Roman" w:cs="Times New Roman"/>
                <w:sz w:val="2"/>
                <w:szCs w:val="2"/>
                <w:lang w:val="uk-UA"/>
              </w:rPr>
            </w:pPr>
          </w:p>
        </w:tc>
        <w:tc>
          <w:tcPr>
            <w:tcW w:w="1985" w:type="dxa"/>
            <w:vMerge/>
            <w:tcBorders>
              <w:top w:val="nil"/>
            </w:tcBorders>
          </w:tcPr>
          <w:p w:rsidR="00AA0422" w:rsidRPr="00C81983" w:rsidRDefault="00AA0422" w:rsidP="00AA0422">
            <w:pPr>
              <w:rPr>
                <w:rFonts w:ascii="Times New Roman" w:hAnsi="Times New Roman" w:cs="Times New Roman"/>
                <w:sz w:val="2"/>
                <w:szCs w:val="2"/>
                <w:lang w:val="uk-UA"/>
              </w:rPr>
            </w:pPr>
          </w:p>
        </w:tc>
        <w:tc>
          <w:tcPr>
            <w:tcW w:w="1419" w:type="dxa"/>
            <w:vMerge/>
            <w:tcBorders>
              <w:top w:val="nil"/>
            </w:tcBorders>
          </w:tcPr>
          <w:p w:rsidR="00AA0422" w:rsidRPr="00C81983" w:rsidRDefault="00AA0422" w:rsidP="00AA0422">
            <w:pPr>
              <w:rPr>
                <w:rFonts w:ascii="Times New Roman" w:hAnsi="Times New Roman" w:cs="Times New Roman"/>
                <w:sz w:val="2"/>
                <w:szCs w:val="2"/>
                <w:lang w:val="uk-UA"/>
              </w:rPr>
            </w:pPr>
          </w:p>
        </w:tc>
        <w:tc>
          <w:tcPr>
            <w:tcW w:w="1416" w:type="dxa"/>
            <w:vMerge/>
            <w:tcBorders>
              <w:top w:val="nil"/>
            </w:tcBorders>
          </w:tcPr>
          <w:p w:rsidR="00AA0422" w:rsidRPr="00C81983" w:rsidRDefault="00AA0422" w:rsidP="00AA0422">
            <w:pPr>
              <w:rPr>
                <w:rFonts w:ascii="Times New Roman" w:hAnsi="Times New Roman" w:cs="Times New Roman"/>
                <w:sz w:val="2"/>
                <w:szCs w:val="2"/>
                <w:lang w:val="uk-UA"/>
              </w:rPr>
            </w:pPr>
          </w:p>
        </w:tc>
        <w:tc>
          <w:tcPr>
            <w:tcW w:w="1419" w:type="dxa"/>
          </w:tcPr>
          <w:p w:rsidR="00AA0422" w:rsidRPr="00C81983" w:rsidRDefault="00AA0422" w:rsidP="00AA0422">
            <w:pPr>
              <w:spacing w:line="242" w:lineRule="auto"/>
              <w:ind w:left="409" w:right="-15" w:hanging="402"/>
              <w:rPr>
                <w:rFonts w:ascii="Times New Roman" w:hAnsi="Times New Roman" w:cs="Times New Roman"/>
                <w:sz w:val="22"/>
                <w:lang w:val="uk-UA"/>
              </w:rPr>
            </w:pPr>
            <w:r w:rsidRPr="00C81983">
              <w:rPr>
                <w:rFonts w:ascii="Times New Roman" w:hAnsi="Times New Roman" w:cs="Times New Roman"/>
                <w:sz w:val="22"/>
                <w:lang w:val="uk-UA"/>
              </w:rPr>
              <w:t>за 1 місяць або</w:t>
            </w:r>
            <w:r w:rsidRPr="00C81983">
              <w:rPr>
                <w:rFonts w:ascii="Times New Roman" w:hAnsi="Times New Roman" w:cs="Times New Roman"/>
                <w:spacing w:val="-52"/>
                <w:sz w:val="22"/>
                <w:lang w:val="uk-UA"/>
              </w:rPr>
              <w:t xml:space="preserve"> </w:t>
            </w:r>
            <w:r w:rsidRPr="00C81983">
              <w:rPr>
                <w:rFonts w:ascii="Times New Roman" w:hAnsi="Times New Roman" w:cs="Times New Roman"/>
                <w:sz w:val="22"/>
                <w:lang w:val="uk-UA"/>
              </w:rPr>
              <w:t>1 день</w:t>
            </w:r>
          </w:p>
        </w:tc>
        <w:tc>
          <w:tcPr>
            <w:tcW w:w="1275" w:type="dxa"/>
          </w:tcPr>
          <w:p w:rsidR="00AA0422" w:rsidRPr="00C81983" w:rsidRDefault="00AA0422" w:rsidP="00AA0422">
            <w:pPr>
              <w:spacing w:line="247" w:lineRule="exact"/>
              <w:ind w:left="310" w:right="301"/>
              <w:jc w:val="center"/>
              <w:rPr>
                <w:rFonts w:ascii="Times New Roman" w:hAnsi="Times New Roman" w:cs="Times New Roman"/>
                <w:sz w:val="22"/>
                <w:lang w:val="uk-UA"/>
              </w:rPr>
            </w:pPr>
            <w:r w:rsidRPr="00C81983">
              <w:rPr>
                <w:rFonts w:ascii="Times New Roman" w:hAnsi="Times New Roman" w:cs="Times New Roman"/>
                <w:sz w:val="22"/>
                <w:lang w:val="uk-UA"/>
              </w:rPr>
              <w:t>всього</w:t>
            </w:r>
          </w:p>
        </w:tc>
      </w:tr>
      <w:tr w:rsidR="00AA0422" w:rsidRPr="00C81983" w:rsidTr="00AA0422">
        <w:trPr>
          <w:trHeight w:val="278"/>
        </w:trPr>
        <w:tc>
          <w:tcPr>
            <w:tcW w:w="552" w:type="dxa"/>
          </w:tcPr>
          <w:p w:rsidR="00AA0422" w:rsidRPr="00C81983" w:rsidRDefault="00AA0422" w:rsidP="00AA0422">
            <w:pPr>
              <w:spacing w:line="247" w:lineRule="exact"/>
              <w:ind w:left="9"/>
              <w:jc w:val="center"/>
              <w:rPr>
                <w:rFonts w:ascii="Times New Roman" w:hAnsi="Times New Roman" w:cs="Times New Roman"/>
                <w:sz w:val="22"/>
                <w:lang w:val="uk-UA"/>
              </w:rPr>
            </w:pPr>
            <w:r w:rsidRPr="00C81983">
              <w:rPr>
                <w:rFonts w:ascii="Times New Roman" w:hAnsi="Times New Roman" w:cs="Times New Roman"/>
                <w:sz w:val="22"/>
                <w:lang w:val="uk-UA"/>
              </w:rPr>
              <w:t>1</w:t>
            </w:r>
          </w:p>
        </w:tc>
        <w:tc>
          <w:tcPr>
            <w:tcW w:w="1717" w:type="dxa"/>
          </w:tcPr>
          <w:p w:rsidR="00AA0422" w:rsidRPr="00C81983" w:rsidRDefault="00AA0422" w:rsidP="00AA0422">
            <w:pPr>
              <w:spacing w:line="247" w:lineRule="exact"/>
              <w:ind w:left="6"/>
              <w:jc w:val="center"/>
              <w:rPr>
                <w:rFonts w:ascii="Times New Roman" w:hAnsi="Times New Roman" w:cs="Times New Roman"/>
                <w:sz w:val="22"/>
                <w:lang w:val="uk-UA"/>
              </w:rPr>
            </w:pPr>
            <w:r w:rsidRPr="00C81983">
              <w:rPr>
                <w:rFonts w:ascii="Times New Roman" w:hAnsi="Times New Roman" w:cs="Times New Roman"/>
                <w:sz w:val="22"/>
                <w:lang w:val="uk-UA"/>
              </w:rPr>
              <w:t>2</w:t>
            </w:r>
          </w:p>
        </w:tc>
        <w:tc>
          <w:tcPr>
            <w:tcW w:w="1985" w:type="dxa"/>
          </w:tcPr>
          <w:p w:rsidR="00AA0422" w:rsidRPr="00C81983" w:rsidRDefault="00AA0422" w:rsidP="00AA0422">
            <w:pPr>
              <w:spacing w:line="247" w:lineRule="exact"/>
              <w:ind w:left="6"/>
              <w:jc w:val="center"/>
              <w:rPr>
                <w:rFonts w:ascii="Times New Roman" w:hAnsi="Times New Roman" w:cs="Times New Roman"/>
                <w:sz w:val="22"/>
                <w:lang w:val="uk-UA"/>
              </w:rPr>
            </w:pPr>
            <w:r w:rsidRPr="00C81983">
              <w:rPr>
                <w:rFonts w:ascii="Times New Roman" w:hAnsi="Times New Roman" w:cs="Times New Roman"/>
                <w:sz w:val="22"/>
                <w:lang w:val="uk-UA"/>
              </w:rPr>
              <w:t>3</w:t>
            </w:r>
          </w:p>
        </w:tc>
        <w:tc>
          <w:tcPr>
            <w:tcW w:w="1419" w:type="dxa"/>
          </w:tcPr>
          <w:p w:rsidR="00AA0422" w:rsidRPr="00C81983" w:rsidRDefault="00AA0422" w:rsidP="00AA0422">
            <w:pPr>
              <w:spacing w:line="247" w:lineRule="exact"/>
              <w:ind w:left="6"/>
              <w:jc w:val="center"/>
              <w:rPr>
                <w:rFonts w:ascii="Times New Roman" w:hAnsi="Times New Roman" w:cs="Times New Roman"/>
                <w:sz w:val="22"/>
                <w:lang w:val="uk-UA"/>
              </w:rPr>
            </w:pPr>
            <w:r w:rsidRPr="00C81983">
              <w:rPr>
                <w:rFonts w:ascii="Times New Roman" w:hAnsi="Times New Roman" w:cs="Times New Roman"/>
                <w:sz w:val="22"/>
                <w:lang w:val="uk-UA"/>
              </w:rPr>
              <w:t>4</w:t>
            </w:r>
          </w:p>
        </w:tc>
        <w:tc>
          <w:tcPr>
            <w:tcW w:w="1416" w:type="dxa"/>
          </w:tcPr>
          <w:p w:rsidR="00AA0422" w:rsidRPr="00C81983" w:rsidRDefault="00AA0422" w:rsidP="00AA0422">
            <w:pPr>
              <w:spacing w:line="247" w:lineRule="exact"/>
              <w:ind w:left="3"/>
              <w:jc w:val="center"/>
              <w:rPr>
                <w:rFonts w:ascii="Times New Roman" w:hAnsi="Times New Roman" w:cs="Times New Roman"/>
                <w:sz w:val="22"/>
                <w:lang w:val="uk-UA"/>
              </w:rPr>
            </w:pPr>
            <w:r w:rsidRPr="00C81983">
              <w:rPr>
                <w:rFonts w:ascii="Times New Roman" w:hAnsi="Times New Roman" w:cs="Times New Roman"/>
                <w:sz w:val="22"/>
                <w:lang w:val="uk-UA"/>
              </w:rPr>
              <w:t>5</w:t>
            </w:r>
          </w:p>
        </w:tc>
        <w:tc>
          <w:tcPr>
            <w:tcW w:w="1419" w:type="dxa"/>
          </w:tcPr>
          <w:p w:rsidR="00AA0422" w:rsidRPr="00C81983" w:rsidRDefault="00AA0422" w:rsidP="00AA0422">
            <w:pPr>
              <w:spacing w:line="247" w:lineRule="exact"/>
              <w:ind w:left="6"/>
              <w:jc w:val="center"/>
              <w:rPr>
                <w:rFonts w:ascii="Times New Roman" w:hAnsi="Times New Roman" w:cs="Times New Roman"/>
                <w:sz w:val="22"/>
                <w:lang w:val="uk-UA"/>
              </w:rPr>
            </w:pPr>
            <w:r w:rsidRPr="00C81983">
              <w:rPr>
                <w:rFonts w:ascii="Times New Roman" w:hAnsi="Times New Roman" w:cs="Times New Roman"/>
                <w:sz w:val="22"/>
                <w:lang w:val="uk-UA"/>
              </w:rPr>
              <w:t>6</w:t>
            </w:r>
          </w:p>
        </w:tc>
        <w:tc>
          <w:tcPr>
            <w:tcW w:w="1275" w:type="dxa"/>
          </w:tcPr>
          <w:p w:rsidR="00AA0422" w:rsidRPr="00C81983" w:rsidRDefault="00AA0422" w:rsidP="00AA0422">
            <w:pPr>
              <w:spacing w:line="247" w:lineRule="exact"/>
              <w:ind w:left="4"/>
              <w:jc w:val="center"/>
              <w:rPr>
                <w:sz w:val="22"/>
                <w:lang w:val="uk-UA"/>
              </w:rPr>
            </w:pPr>
            <w:r w:rsidRPr="00C81983">
              <w:rPr>
                <w:sz w:val="22"/>
                <w:lang w:val="uk-UA"/>
              </w:rPr>
              <w:t>7</w:t>
            </w:r>
          </w:p>
        </w:tc>
      </w:tr>
      <w:tr w:rsidR="00AA0422" w:rsidRPr="00C81983" w:rsidTr="00AA0422">
        <w:trPr>
          <w:trHeight w:val="318"/>
        </w:trPr>
        <w:tc>
          <w:tcPr>
            <w:tcW w:w="552" w:type="dxa"/>
          </w:tcPr>
          <w:p w:rsidR="00AA0422" w:rsidRPr="00C81983"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C81983" w:rsidRDefault="00AA0422" w:rsidP="00AA0422">
            <w:pPr>
              <w:rPr>
                <w:rFonts w:ascii="Times New Roman" w:hAnsi="Times New Roman" w:cs="Times New Roman"/>
                <w:sz w:val="22"/>
                <w:lang w:val="uk-UA"/>
              </w:rPr>
            </w:pPr>
          </w:p>
        </w:tc>
        <w:tc>
          <w:tcPr>
            <w:tcW w:w="1985" w:type="dxa"/>
          </w:tcPr>
          <w:p w:rsidR="00AA0422" w:rsidRPr="00C81983" w:rsidRDefault="00AA0422" w:rsidP="00AA0422">
            <w:pPr>
              <w:rPr>
                <w:rFonts w:ascii="Times New Roman" w:hAnsi="Times New Roman" w:cs="Times New Roman"/>
                <w:sz w:val="22"/>
                <w:lang w:val="uk-UA"/>
              </w:rPr>
            </w:pPr>
          </w:p>
        </w:tc>
        <w:tc>
          <w:tcPr>
            <w:tcW w:w="1419" w:type="dxa"/>
          </w:tcPr>
          <w:p w:rsidR="00AA0422" w:rsidRPr="00C81983" w:rsidRDefault="00AA0422" w:rsidP="00AA0422">
            <w:pPr>
              <w:rPr>
                <w:rFonts w:ascii="Times New Roman" w:hAnsi="Times New Roman" w:cs="Times New Roman"/>
                <w:sz w:val="22"/>
                <w:lang w:val="uk-UA"/>
              </w:rPr>
            </w:pPr>
          </w:p>
        </w:tc>
        <w:tc>
          <w:tcPr>
            <w:tcW w:w="1416" w:type="dxa"/>
          </w:tcPr>
          <w:p w:rsidR="00AA0422" w:rsidRPr="00C81983" w:rsidRDefault="00AA0422" w:rsidP="00AA0422">
            <w:pPr>
              <w:rPr>
                <w:rFonts w:ascii="Times New Roman" w:hAnsi="Times New Roman" w:cs="Times New Roman"/>
                <w:sz w:val="22"/>
                <w:lang w:val="uk-UA"/>
              </w:rPr>
            </w:pPr>
          </w:p>
        </w:tc>
        <w:tc>
          <w:tcPr>
            <w:tcW w:w="1419" w:type="dxa"/>
          </w:tcPr>
          <w:p w:rsidR="00AA0422" w:rsidRPr="00C81983" w:rsidRDefault="00AA0422" w:rsidP="00AA0422">
            <w:pPr>
              <w:rPr>
                <w:rFonts w:ascii="Times New Roman" w:hAnsi="Times New Roman" w:cs="Times New Roman"/>
                <w:sz w:val="22"/>
                <w:lang w:val="uk-UA"/>
              </w:rPr>
            </w:pPr>
          </w:p>
        </w:tc>
        <w:tc>
          <w:tcPr>
            <w:tcW w:w="1275" w:type="dxa"/>
          </w:tcPr>
          <w:p w:rsidR="00AA0422" w:rsidRPr="00C81983" w:rsidRDefault="00AA0422" w:rsidP="00AA0422">
            <w:pPr>
              <w:rPr>
                <w:sz w:val="22"/>
                <w:lang w:val="uk-UA"/>
              </w:rPr>
            </w:pPr>
          </w:p>
        </w:tc>
      </w:tr>
      <w:tr w:rsidR="00AA0422" w:rsidRPr="00C81983" w:rsidTr="00AA0422">
        <w:trPr>
          <w:trHeight w:val="316"/>
        </w:trPr>
        <w:tc>
          <w:tcPr>
            <w:tcW w:w="552" w:type="dxa"/>
          </w:tcPr>
          <w:p w:rsidR="00AA0422" w:rsidRPr="00C81983"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C81983" w:rsidRDefault="00AA0422" w:rsidP="00AA0422">
            <w:pPr>
              <w:rPr>
                <w:rFonts w:ascii="Times New Roman" w:hAnsi="Times New Roman" w:cs="Times New Roman"/>
                <w:sz w:val="22"/>
                <w:lang w:val="uk-UA"/>
              </w:rPr>
            </w:pPr>
          </w:p>
        </w:tc>
        <w:tc>
          <w:tcPr>
            <w:tcW w:w="1985" w:type="dxa"/>
          </w:tcPr>
          <w:p w:rsidR="00AA0422" w:rsidRPr="00C81983" w:rsidRDefault="00AA0422" w:rsidP="00AA0422">
            <w:pPr>
              <w:rPr>
                <w:rFonts w:ascii="Times New Roman" w:hAnsi="Times New Roman" w:cs="Times New Roman"/>
                <w:sz w:val="22"/>
                <w:lang w:val="uk-UA"/>
              </w:rPr>
            </w:pPr>
          </w:p>
        </w:tc>
        <w:tc>
          <w:tcPr>
            <w:tcW w:w="1419" w:type="dxa"/>
          </w:tcPr>
          <w:p w:rsidR="00AA0422" w:rsidRPr="00C81983" w:rsidRDefault="00AA0422" w:rsidP="00AA0422">
            <w:pPr>
              <w:rPr>
                <w:rFonts w:ascii="Times New Roman" w:hAnsi="Times New Roman" w:cs="Times New Roman"/>
                <w:sz w:val="22"/>
                <w:lang w:val="uk-UA"/>
              </w:rPr>
            </w:pPr>
          </w:p>
        </w:tc>
        <w:tc>
          <w:tcPr>
            <w:tcW w:w="1416" w:type="dxa"/>
          </w:tcPr>
          <w:p w:rsidR="00AA0422" w:rsidRPr="00C81983" w:rsidRDefault="00AA0422" w:rsidP="00AA0422">
            <w:pPr>
              <w:rPr>
                <w:rFonts w:ascii="Times New Roman" w:hAnsi="Times New Roman" w:cs="Times New Roman"/>
                <w:sz w:val="22"/>
                <w:lang w:val="uk-UA"/>
              </w:rPr>
            </w:pPr>
          </w:p>
        </w:tc>
        <w:tc>
          <w:tcPr>
            <w:tcW w:w="1419" w:type="dxa"/>
          </w:tcPr>
          <w:p w:rsidR="00AA0422" w:rsidRPr="00C81983" w:rsidRDefault="00AA0422" w:rsidP="00AA0422">
            <w:pPr>
              <w:rPr>
                <w:rFonts w:ascii="Times New Roman" w:hAnsi="Times New Roman" w:cs="Times New Roman"/>
                <w:sz w:val="22"/>
                <w:lang w:val="uk-UA"/>
              </w:rPr>
            </w:pPr>
          </w:p>
        </w:tc>
        <w:tc>
          <w:tcPr>
            <w:tcW w:w="1275" w:type="dxa"/>
          </w:tcPr>
          <w:p w:rsidR="00AA0422" w:rsidRPr="00C81983" w:rsidRDefault="00AA0422" w:rsidP="00AA0422">
            <w:pPr>
              <w:rPr>
                <w:sz w:val="22"/>
                <w:lang w:val="uk-UA"/>
              </w:rPr>
            </w:pPr>
          </w:p>
        </w:tc>
      </w:tr>
      <w:tr w:rsidR="00AA0422" w:rsidRPr="00C81983" w:rsidTr="00AA0422">
        <w:trPr>
          <w:trHeight w:val="318"/>
        </w:trPr>
        <w:tc>
          <w:tcPr>
            <w:tcW w:w="552" w:type="dxa"/>
          </w:tcPr>
          <w:p w:rsidR="00AA0422" w:rsidRPr="00C81983"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C81983" w:rsidRDefault="00AA0422" w:rsidP="00AA0422">
            <w:pPr>
              <w:rPr>
                <w:rFonts w:ascii="Times New Roman" w:hAnsi="Times New Roman" w:cs="Times New Roman"/>
                <w:sz w:val="22"/>
                <w:lang w:val="uk-UA"/>
              </w:rPr>
            </w:pPr>
          </w:p>
        </w:tc>
        <w:tc>
          <w:tcPr>
            <w:tcW w:w="1985" w:type="dxa"/>
          </w:tcPr>
          <w:p w:rsidR="00AA0422" w:rsidRPr="00C81983" w:rsidRDefault="00AA0422" w:rsidP="00AA0422">
            <w:pPr>
              <w:rPr>
                <w:rFonts w:ascii="Times New Roman" w:hAnsi="Times New Roman" w:cs="Times New Roman"/>
                <w:sz w:val="22"/>
                <w:lang w:val="uk-UA"/>
              </w:rPr>
            </w:pPr>
          </w:p>
        </w:tc>
        <w:tc>
          <w:tcPr>
            <w:tcW w:w="1419" w:type="dxa"/>
          </w:tcPr>
          <w:p w:rsidR="00AA0422" w:rsidRPr="00C81983" w:rsidRDefault="00AA0422" w:rsidP="00AA0422">
            <w:pPr>
              <w:rPr>
                <w:rFonts w:ascii="Times New Roman" w:hAnsi="Times New Roman" w:cs="Times New Roman"/>
                <w:sz w:val="22"/>
                <w:lang w:val="uk-UA"/>
              </w:rPr>
            </w:pPr>
          </w:p>
        </w:tc>
        <w:tc>
          <w:tcPr>
            <w:tcW w:w="1416" w:type="dxa"/>
          </w:tcPr>
          <w:p w:rsidR="00AA0422" w:rsidRPr="00C81983" w:rsidRDefault="00AA0422" w:rsidP="00AA0422">
            <w:pPr>
              <w:rPr>
                <w:rFonts w:ascii="Times New Roman" w:hAnsi="Times New Roman" w:cs="Times New Roman"/>
                <w:sz w:val="22"/>
                <w:lang w:val="uk-UA"/>
              </w:rPr>
            </w:pPr>
          </w:p>
        </w:tc>
        <w:tc>
          <w:tcPr>
            <w:tcW w:w="1419" w:type="dxa"/>
          </w:tcPr>
          <w:p w:rsidR="00AA0422" w:rsidRPr="00C81983" w:rsidRDefault="00AA0422" w:rsidP="00AA0422">
            <w:pPr>
              <w:rPr>
                <w:rFonts w:ascii="Times New Roman" w:hAnsi="Times New Roman" w:cs="Times New Roman"/>
                <w:sz w:val="22"/>
                <w:lang w:val="uk-UA"/>
              </w:rPr>
            </w:pPr>
          </w:p>
        </w:tc>
        <w:tc>
          <w:tcPr>
            <w:tcW w:w="1275" w:type="dxa"/>
          </w:tcPr>
          <w:p w:rsidR="00AA0422" w:rsidRPr="00C81983" w:rsidRDefault="00AA0422" w:rsidP="00AA0422">
            <w:pPr>
              <w:rPr>
                <w:sz w:val="22"/>
                <w:lang w:val="uk-UA"/>
              </w:rPr>
            </w:pPr>
          </w:p>
        </w:tc>
      </w:tr>
      <w:tr w:rsidR="00AA0422" w:rsidRPr="00C81983" w:rsidTr="00AA0422">
        <w:trPr>
          <w:trHeight w:val="316"/>
        </w:trPr>
        <w:tc>
          <w:tcPr>
            <w:tcW w:w="552" w:type="dxa"/>
          </w:tcPr>
          <w:p w:rsidR="00AA0422" w:rsidRPr="00C81983"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C81983" w:rsidRDefault="00AA0422" w:rsidP="00AA0422">
            <w:pPr>
              <w:rPr>
                <w:rFonts w:ascii="Times New Roman" w:hAnsi="Times New Roman" w:cs="Times New Roman"/>
                <w:sz w:val="22"/>
                <w:lang w:val="uk-UA"/>
              </w:rPr>
            </w:pPr>
          </w:p>
        </w:tc>
        <w:tc>
          <w:tcPr>
            <w:tcW w:w="1985" w:type="dxa"/>
          </w:tcPr>
          <w:p w:rsidR="00AA0422" w:rsidRPr="00C81983" w:rsidRDefault="00AA0422" w:rsidP="00AA0422">
            <w:pPr>
              <w:rPr>
                <w:rFonts w:ascii="Times New Roman" w:hAnsi="Times New Roman" w:cs="Times New Roman"/>
                <w:sz w:val="22"/>
                <w:lang w:val="uk-UA"/>
              </w:rPr>
            </w:pPr>
          </w:p>
        </w:tc>
        <w:tc>
          <w:tcPr>
            <w:tcW w:w="1419" w:type="dxa"/>
          </w:tcPr>
          <w:p w:rsidR="00AA0422" w:rsidRPr="00C81983" w:rsidRDefault="00AA0422" w:rsidP="00AA0422">
            <w:pPr>
              <w:rPr>
                <w:rFonts w:ascii="Times New Roman" w:hAnsi="Times New Roman" w:cs="Times New Roman"/>
                <w:sz w:val="22"/>
                <w:lang w:val="uk-UA"/>
              </w:rPr>
            </w:pPr>
          </w:p>
        </w:tc>
        <w:tc>
          <w:tcPr>
            <w:tcW w:w="1416" w:type="dxa"/>
          </w:tcPr>
          <w:p w:rsidR="00AA0422" w:rsidRPr="00C81983" w:rsidRDefault="00AA0422" w:rsidP="00AA0422">
            <w:pPr>
              <w:rPr>
                <w:rFonts w:ascii="Times New Roman" w:hAnsi="Times New Roman" w:cs="Times New Roman"/>
                <w:sz w:val="22"/>
                <w:lang w:val="uk-UA"/>
              </w:rPr>
            </w:pPr>
          </w:p>
        </w:tc>
        <w:tc>
          <w:tcPr>
            <w:tcW w:w="1419" w:type="dxa"/>
          </w:tcPr>
          <w:p w:rsidR="00AA0422" w:rsidRPr="00C81983" w:rsidRDefault="00AA0422" w:rsidP="00AA0422">
            <w:pPr>
              <w:rPr>
                <w:rFonts w:ascii="Times New Roman" w:hAnsi="Times New Roman" w:cs="Times New Roman"/>
                <w:sz w:val="22"/>
                <w:lang w:val="uk-UA"/>
              </w:rPr>
            </w:pPr>
          </w:p>
        </w:tc>
        <w:tc>
          <w:tcPr>
            <w:tcW w:w="1275" w:type="dxa"/>
          </w:tcPr>
          <w:p w:rsidR="00AA0422" w:rsidRPr="00C81983" w:rsidRDefault="00AA0422" w:rsidP="00AA0422">
            <w:pPr>
              <w:rPr>
                <w:sz w:val="22"/>
                <w:lang w:val="uk-UA"/>
              </w:rPr>
            </w:pPr>
          </w:p>
        </w:tc>
      </w:tr>
      <w:tr w:rsidR="00AA0422" w:rsidRPr="00C81983" w:rsidTr="00AA0422">
        <w:trPr>
          <w:trHeight w:val="316"/>
        </w:trPr>
        <w:tc>
          <w:tcPr>
            <w:tcW w:w="552" w:type="dxa"/>
          </w:tcPr>
          <w:p w:rsidR="00AA0422" w:rsidRPr="00C81983"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C81983" w:rsidRDefault="00AA0422" w:rsidP="00AA0422">
            <w:pPr>
              <w:rPr>
                <w:rFonts w:ascii="Times New Roman" w:hAnsi="Times New Roman" w:cs="Times New Roman"/>
                <w:sz w:val="22"/>
                <w:lang w:val="uk-UA"/>
              </w:rPr>
            </w:pPr>
          </w:p>
        </w:tc>
        <w:tc>
          <w:tcPr>
            <w:tcW w:w="1985" w:type="dxa"/>
          </w:tcPr>
          <w:p w:rsidR="00AA0422" w:rsidRPr="00C81983" w:rsidRDefault="00AA0422" w:rsidP="00AA0422">
            <w:pPr>
              <w:rPr>
                <w:rFonts w:ascii="Times New Roman" w:hAnsi="Times New Roman" w:cs="Times New Roman"/>
                <w:sz w:val="22"/>
                <w:lang w:val="uk-UA"/>
              </w:rPr>
            </w:pPr>
          </w:p>
        </w:tc>
        <w:tc>
          <w:tcPr>
            <w:tcW w:w="1419" w:type="dxa"/>
          </w:tcPr>
          <w:p w:rsidR="00AA0422" w:rsidRPr="00C81983" w:rsidRDefault="00AA0422" w:rsidP="00AA0422">
            <w:pPr>
              <w:rPr>
                <w:rFonts w:ascii="Times New Roman" w:hAnsi="Times New Roman" w:cs="Times New Roman"/>
                <w:sz w:val="22"/>
                <w:lang w:val="uk-UA"/>
              </w:rPr>
            </w:pPr>
          </w:p>
        </w:tc>
        <w:tc>
          <w:tcPr>
            <w:tcW w:w="1416" w:type="dxa"/>
          </w:tcPr>
          <w:p w:rsidR="00AA0422" w:rsidRPr="00C81983" w:rsidRDefault="00AA0422" w:rsidP="00AA0422">
            <w:pPr>
              <w:rPr>
                <w:rFonts w:ascii="Times New Roman" w:hAnsi="Times New Roman" w:cs="Times New Roman"/>
                <w:sz w:val="22"/>
                <w:lang w:val="uk-UA"/>
              </w:rPr>
            </w:pPr>
          </w:p>
        </w:tc>
        <w:tc>
          <w:tcPr>
            <w:tcW w:w="1419" w:type="dxa"/>
          </w:tcPr>
          <w:p w:rsidR="00AA0422" w:rsidRPr="00C81983" w:rsidRDefault="00AA0422" w:rsidP="00AA0422">
            <w:pPr>
              <w:rPr>
                <w:rFonts w:ascii="Times New Roman" w:hAnsi="Times New Roman" w:cs="Times New Roman"/>
                <w:sz w:val="22"/>
                <w:lang w:val="uk-UA"/>
              </w:rPr>
            </w:pPr>
          </w:p>
        </w:tc>
        <w:tc>
          <w:tcPr>
            <w:tcW w:w="1275" w:type="dxa"/>
          </w:tcPr>
          <w:p w:rsidR="00AA0422" w:rsidRPr="00C81983" w:rsidRDefault="00AA0422" w:rsidP="00AA0422">
            <w:pPr>
              <w:rPr>
                <w:sz w:val="22"/>
                <w:lang w:val="uk-UA"/>
              </w:rPr>
            </w:pPr>
          </w:p>
        </w:tc>
      </w:tr>
      <w:tr w:rsidR="00AA0422" w:rsidRPr="00C81983" w:rsidTr="00AA0422">
        <w:trPr>
          <w:trHeight w:val="450"/>
        </w:trPr>
        <w:tc>
          <w:tcPr>
            <w:tcW w:w="552" w:type="dxa"/>
          </w:tcPr>
          <w:p w:rsidR="00AA0422" w:rsidRPr="00C81983" w:rsidRDefault="00AA0422" w:rsidP="00AA0422">
            <w:pPr>
              <w:rPr>
                <w:rFonts w:ascii="Times New Roman" w:hAnsi="Times New Roman" w:cs="Times New Roman"/>
                <w:sz w:val="22"/>
                <w:lang w:val="uk-UA"/>
              </w:rPr>
            </w:pPr>
          </w:p>
        </w:tc>
        <w:tc>
          <w:tcPr>
            <w:tcW w:w="1717" w:type="dxa"/>
          </w:tcPr>
          <w:p w:rsidR="00AA0422" w:rsidRPr="00C81983" w:rsidRDefault="00AA0422" w:rsidP="00AA0422">
            <w:pPr>
              <w:rPr>
                <w:rFonts w:ascii="Times New Roman" w:hAnsi="Times New Roman" w:cs="Times New Roman"/>
                <w:sz w:val="22"/>
                <w:lang w:val="uk-UA"/>
              </w:rPr>
            </w:pPr>
          </w:p>
        </w:tc>
        <w:tc>
          <w:tcPr>
            <w:tcW w:w="6239" w:type="dxa"/>
            <w:gridSpan w:val="4"/>
          </w:tcPr>
          <w:p w:rsidR="00AA0422" w:rsidRPr="00C81983" w:rsidRDefault="00AA0422" w:rsidP="00AA0422">
            <w:pPr>
              <w:spacing w:line="247" w:lineRule="exact"/>
              <w:ind w:left="8"/>
              <w:rPr>
                <w:rFonts w:ascii="Times New Roman" w:hAnsi="Times New Roman" w:cs="Times New Roman"/>
                <w:sz w:val="22"/>
                <w:lang w:val="uk-UA"/>
              </w:rPr>
            </w:pPr>
            <w:r w:rsidRPr="00C81983">
              <w:rPr>
                <w:rFonts w:ascii="Times New Roman" w:hAnsi="Times New Roman" w:cs="Times New Roman"/>
                <w:sz w:val="22"/>
                <w:lang w:val="uk-UA"/>
              </w:rPr>
              <w:t>Разом</w:t>
            </w:r>
            <w:r w:rsidRPr="00C81983">
              <w:rPr>
                <w:rFonts w:ascii="Times New Roman" w:hAnsi="Times New Roman" w:cs="Times New Roman"/>
                <w:spacing w:val="-2"/>
                <w:sz w:val="22"/>
                <w:lang w:val="uk-UA"/>
              </w:rPr>
              <w:t xml:space="preserve"> </w:t>
            </w:r>
            <w:r w:rsidRPr="00C81983">
              <w:rPr>
                <w:rFonts w:ascii="Times New Roman" w:hAnsi="Times New Roman" w:cs="Times New Roman"/>
                <w:sz w:val="22"/>
                <w:lang w:val="uk-UA"/>
              </w:rPr>
              <w:t>основна</w:t>
            </w:r>
            <w:r w:rsidRPr="00C81983">
              <w:rPr>
                <w:rFonts w:ascii="Times New Roman" w:hAnsi="Times New Roman" w:cs="Times New Roman"/>
                <w:spacing w:val="-1"/>
                <w:sz w:val="22"/>
                <w:lang w:val="uk-UA"/>
              </w:rPr>
              <w:t xml:space="preserve"> </w:t>
            </w:r>
            <w:r w:rsidRPr="00C81983">
              <w:rPr>
                <w:rFonts w:ascii="Times New Roman" w:hAnsi="Times New Roman" w:cs="Times New Roman"/>
                <w:sz w:val="22"/>
                <w:lang w:val="uk-UA"/>
              </w:rPr>
              <w:t>заробітна</w:t>
            </w:r>
            <w:r w:rsidRPr="00C81983">
              <w:rPr>
                <w:rFonts w:ascii="Times New Roman" w:hAnsi="Times New Roman" w:cs="Times New Roman"/>
                <w:spacing w:val="-7"/>
                <w:sz w:val="22"/>
                <w:lang w:val="uk-UA"/>
              </w:rPr>
              <w:t xml:space="preserve"> </w:t>
            </w:r>
            <w:r w:rsidRPr="00C81983">
              <w:rPr>
                <w:rFonts w:ascii="Times New Roman" w:hAnsi="Times New Roman" w:cs="Times New Roman"/>
                <w:sz w:val="22"/>
                <w:lang w:val="uk-UA"/>
              </w:rPr>
              <w:t>плата</w:t>
            </w:r>
          </w:p>
        </w:tc>
        <w:tc>
          <w:tcPr>
            <w:tcW w:w="1275" w:type="dxa"/>
          </w:tcPr>
          <w:p w:rsidR="00AA0422" w:rsidRPr="00C81983" w:rsidRDefault="00AA0422" w:rsidP="00AA0422">
            <w:pPr>
              <w:rPr>
                <w:sz w:val="22"/>
                <w:lang w:val="uk-UA"/>
              </w:rPr>
            </w:pPr>
          </w:p>
        </w:tc>
      </w:tr>
      <w:tr w:rsidR="00AA0422" w:rsidRPr="00C81983" w:rsidTr="00AA0422">
        <w:trPr>
          <w:trHeight w:val="453"/>
        </w:trPr>
        <w:tc>
          <w:tcPr>
            <w:tcW w:w="552" w:type="dxa"/>
          </w:tcPr>
          <w:p w:rsidR="00AA0422" w:rsidRPr="00C81983" w:rsidRDefault="00AA0422" w:rsidP="00AA0422">
            <w:pPr>
              <w:rPr>
                <w:rFonts w:ascii="Times New Roman" w:hAnsi="Times New Roman" w:cs="Times New Roman"/>
                <w:sz w:val="22"/>
                <w:lang w:val="uk-UA"/>
              </w:rPr>
            </w:pPr>
          </w:p>
        </w:tc>
        <w:tc>
          <w:tcPr>
            <w:tcW w:w="1717" w:type="dxa"/>
          </w:tcPr>
          <w:p w:rsidR="00AA0422" w:rsidRPr="00C81983" w:rsidRDefault="00AA0422" w:rsidP="00AA0422">
            <w:pPr>
              <w:rPr>
                <w:rFonts w:ascii="Times New Roman" w:hAnsi="Times New Roman" w:cs="Times New Roman"/>
                <w:sz w:val="22"/>
                <w:lang w:val="uk-UA"/>
              </w:rPr>
            </w:pPr>
          </w:p>
        </w:tc>
        <w:tc>
          <w:tcPr>
            <w:tcW w:w="6239" w:type="dxa"/>
            <w:gridSpan w:val="4"/>
          </w:tcPr>
          <w:p w:rsidR="00AA0422" w:rsidRPr="00C81983" w:rsidRDefault="00AA0422" w:rsidP="00AA0422">
            <w:pPr>
              <w:spacing w:line="247" w:lineRule="exact"/>
              <w:ind w:left="8"/>
              <w:rPr>
                <w:rFonts w:ascii="Times New Roman" w:hAnsi="Times New Roman" w:cs="Times New Roman"/>
                <w:sz w:val="22"/>
                <w:lang w:val="uk-UA"/>
              </w:rPr>
            </w:pPr>
            <w:r w:rsidRPr="00C81983">
              <w:rPr>
                <w:rFonts w:ascii="Times New Roman" w:hAnsi="Times New Roman" w:cs="Times New Roman"/>
                <w:sz w:val="22"/>
                <w:lang w:val="uk-UA"/>
              </w:rPr>
              <w:t>Додаткова</w:t>
            </w:r>
            <w:r w:rsidRPr="00C81983">
              <w:rPr>
                <w:rFonts w:ascii="Times New Roman" w:hAnsi="Times New Roman" w:cs="Times New Roman"/>
                <w:spacing w:val="-3"/>
                <w:sz w:val="22"/>
                <w:lang w:val="uk-UA"/>
              </w:rPr>
              <w:t xml:space="preserve"> </w:t>
            </w:r>
            <w:r w:rsidRPr="00C81983">
              <w:rPr>
                <w:rFonts w:ascii="Times New Roman" w:hAnsi="Times New Roman" w:cs="Times New Roman"/>
                <w:sz w:val="22"/>
                <w:lang w:val="uk-UA"/>
              </w:rPr>
              <w:t>заробітна</w:t>
            </w:r>
            <w:r w:rsidRPr="00C81983">
              <w:rPr>
                <w:rFonts w:ascii="Times New Roman" w:hAnsi="Times New Roman" w:cs="Times New Roman"/>
                <w:spacing w:val="-4"/>
                <w:sz w:val="22"/>
                <w:lang w:val="uk-UA"/>
              </w:rPr>
              <w:t xml:space="preserve"> </w:t>
            </w:r>
            <w:r w:rsidRPr="00C81983">
              <w:rPr>
                <w:rFonts w:ascii="Times New Roman" w:hAnsi="Times New Roman" w:cs="Times New Roman"/>
                <w:sz w:val="22"/>
                <w:lang w:val="uk-UA"/>
              </w:rPr>
              <w:t>плата</w:t>
            </w:r>
          </w:p>
        </w:tc>
        <w:tc>
          <w:tcPr>
            <w:tcW w:w="1275" w:type="dxa"/>
          </w:tcPr>
          <w:p w:rsidR="00AA0422" w:rsidRPr="00C81983" w:rsidRDefault="00AA0422" w:rsidP="00AA0422">
            <w:pPr>
              <w:rPr>
                <w:sz w:val="22"/>
                <w:lang w:val="uk-UA"/>
              </w:rPr>
            </w:pPr>
          </w:p>
        </w:tc>
      </w:tr>
    </w:tbl>
    <w:p w:rsidR="00AA0422" w:rsidRPr="00C81983" w:rsidRDefault="00AA0422" w:rsidP="00AA0422">
      <w:pPr>
        <w:widowControl w:val="0"/>
        <w:numPr>
          <w:ilvl w:val="0"/>
          <w:numId w:val="26"/>
        </w:numPr>
        <w:tabs>
          <w:tab w:val="left" w:pos="525"/>
          <w:tab w:val="left" w:pos="8512"/>
        </w:tabs>
        <w:autoSpaceDE w:val="0"/>
        <w:autoSpaceDN w:val="0"/>
        <w:spacing w:line="308" w:lineRule="exact"/>
        <w:rPr>
          <w:sz w:val="22"/>
          <w:szCs w:val="22"/>
          <w:lang w:val="uk-UA" w:eastAsia="en-US"/>
        </w:rPr>
      </w:pPr>
      <w:r w:rsidRPr="00C81983">
        <w:rPr>
          <w:sz w:val="22"/>
          <w:szCs w:val="22"/>
          <w:lang w:val="uk-UA" w:eastAsia="en-US"/>
        </w:rPr>
        <w:t>Основна</w:t>
      </w:r>
      <w:r w:rsidRPr="00C81983">
        <w:rPr>
          <w:spacing w:val="-3"/>
          <w:sz w:val="22"/>
          <w:szCs w:val="22"/>
          <w:lang w:val="uk-UA" w:eastAsia="en-US"/>
        </w:rPr>
        <w:t xml:space="preserve"> </w:t>
      </w:r>
      <w:r w:rsidRPr="00C81983">
        <w:rPr>
          <w:sz w:val="22"/>
          <w:szCs w:val="22"/>
          <w:lang w:val="uk-UA" w:eastAsia="en-US"/>
        </w:rPr>
        <w:t>та</w:t>
      </w:r>
      <w:r w:rsidRPr="00C81983">
        <w:rPr>
          <w:spacing w:val="-2"/>
          <w:sz w:val="22"/>
          <w:szCs w:val="22"/>
          <w:lang w:val="uk-UA" w:eastAsia="en-US"/>
        </w:rPr>
        <w:t xml:space="preserve"> </w:t>
      </w:r>
      <w:r w:rsidRPr="00C81983">
        <w:rPr>
          <w:sz w:val="22"/>
          <w:szCs w:val="22"/>
          <w:lang w:val="uk-UA" w:eastAsia="en-US"/>
        </w:rPr>
        <w:t>додаткова</w:t>
      </w:r>
      <w:r w:rsidRPr="00C81983">
        <w:rPr>
          <w:spacing w:val="-2"/>
          <w:sz w:val="22"/>
          <w:szCs w:val="22"/>
          <w:lang w:val="uk-UA" w:eastAsia="en-US"/>
        </w:rPr>
        <w:t xml:space="preserve"> </w:t>
      </w:r>
      <w:r w:rsidRPr="00C81983">
        <w:rPr>
          <w:sz w:val="22"/>
          <w:szCs w:val="22"/>
          <w:lang w:val="uk-UA" w:eastAsia="en-US"/>
        </w:rPr>
        <w:t>заробітна</w:t>
      </w:r>
      <w:r w:rsidRPr="00C81983">
        <w:rPr>
          <w:spacing w:val="-2"/>
          <w:sz w:val="22"/>
          <w:szCs w:val="22"/>
          <w:lang w:val="uk-UA" w:eastAsia="en-US"/>
        </w:rPr>
        <w:t xml:space="preserve"> </w:t>
      </w:r>
      <w:r w:rsidRPr="00C81983">
        <w:rPr>
          <w:sz w:val="22"/>
          <w:szCs w:val="22"/>
          <w:lang w:val="uk-UA" w:eastAsia="en-US"/>
        </w:rPr>
        <w:t>плата</w:t>
      </w:r>
      <w:r w:rsidRPr="00C81983">
        <w:rPr>
          <w:spacing w:val="-2"/>
          <w:sz w:val="22"/>
          <w:szCs w:val="22"/>
          <w:lang w:val="uk-UA" w:eastAsia="en-US"/>
        </w:rPr>
        <w:t xml:space="preserve"> </w:t>
      </w:r>
      <w:r w:rsidRPr="00C81983">
        <w:rPr>
          <w:sz w:val="22"/>
          <w:szCs w:val="22"/>
          <w:lang w:val="uk-UA" w:eastAsia="en-US"/>
        </w:rPr>
        <w:t>виробничого</w:t>
      </w:r>
      <w:r w:rsidRPr="00C81983">
        <w:rPr>
          <w:spacing w:val="-5"/>
          <w:sz w:val="22"/>
          <w:szCs w:val="22"/>
          <w:lang w:val="uk-UA" w:eastAsia="en-US"/>
        </w:rPr>
        <w:t xml:space="preserve"> </w:t>
      </w:r>
      <w:r w:rsidRPr="00C81983">
        <w:rPr>
          <w:sz w:val="22"/>
          <w:szCs w:val="22"/>
          <w:lang w:val="uk-UA" w:eastAsia="en-US"/>
        </w:rPr>
        <w:t>персоналу,</w:t>
      </w:r>
      <w:r w:rsidRPr="00C81983">
        <w:rPr>
          <w:spacing w:val="-2"/>
          <w:sz w:val="22"/>
          <w:szCs w:val="22"/>
          <w:lang w:val="uk-UA" w:eastAsia="en-US"/>
        </w:rPr>
        <w:t xml:space="preserve"> </w:t>
      </w:r>
      <w:r w:rsidRPr="00C81983">
        <w:rPr>
          <w:sz w:val="22"/>
          <w:szCs w:val="22"/>
          <w:lang w:val="uk-UA" w:eastAsia="en-US"/>
        </w:rPr>
        <w:t>грн</w:t>
      </w:r>
      <w:r w:rsidRPr="00C81983">
        <w:rPr>
          <w:sz w:val="22"/>
          <w:szCs w:val="22"/>
          <w:u w:val="single"/>
          <w:lang w:val="uk-UA" w:eastAsia="en-US"/>
        </w:rPr>
        <w:t xml:space="preserve"> </w:t>
      </w:r>
      <w:r w:rsidRPr="00C81983">
        <w:rPr>
          <w:sz w:val="22"/>
          <w:szCs w:val="22"/>
          <w:u w:val="single"/>
          <w:lang w:val="uk-UA" w:eastAsia="en-US"/>
        </w:rPr>
        <w:tab/>
      </w:r>
    </w:p>
    <w:p w:rsidR="00AA0422" w:rsidRPr="00C81983" w:rsidRDefault="00AA0422" w:rsidP="00AA0422">
      <w:pPr>
        <w:widowControl w:val="0"/>
        <w:numPr>
          <w:ilvl w:val="0"/>
          <w:numId w:val="26"/>
        </w:numPr>
        <w:tabs>
          <w:tab w:val="left" w:pos="554"/>
        </w:tabs>
        <w:autoSpaceDE w:val="0"/>
        <w:autoSpaceDN w:val="0"/>
        <w:spacing w:line="309" w:lineRule="exact"/>
        <w:ind w:left="553" w:hanging="392"/>
        <w:rPr>
          <w:sz w:val="22"/>
          <w:szCs w:val="22"/>
          <w:lang w:val="uk-UA" w:eastAsia="en-US"/>
        </w:rPr>
      </w:pPr>
      <w:r w:rsidRPr="00C81983">
        <w:rPr>
          <w:sz w:val="22"/>
          <w:szCs w:val="22"/>
          <w:lang w:val="uk-UA" w:eastAsia="en-US"/>
        </w:rPr>
        <w:t>Відрахування</w:t>
      </w:r>
      <w:r w:rsidRPr="00C81983">
        <w:rPr>
          <w:spacing w:val="-3"/>
          <w:sz w:val="22"/>
          <w:szCs w:val="22"/>
          <w:lang w:val="uk-UA" w:eastAsia="en-US"/>
        </w:rPr>
        <w:t xml:space="preserve"> </w:t>
      </w:r>
      <w:r w:rsidRPr="00C81983">
        <w:rPr>
          <w:sz w:val="22"/>
          <w:szCs w:val="22"/>
          <w:lang w:val="uk-UA" w:eastAsia="en-US"/>
        </w:rPr>
        <w:t>на</w:t>
      </w:r>
      <w:r w:rsidRPr="00C81983">
        <w:rPr>
          <w:spacing w:val="-2"/>
          <w:sz w:val="22"/>
          <w:szCs w:val="22"/>
          <w:lang w:val="uk-UA" w:eastAsia="en-US"/>
        </w:rPr>
        <w:t xml:space="preserve"> </w:t>
      </w:r>
      <w:r w:rsidRPr="00C81983">
        <w:rPr>
          <w:sz w:val="22"/>
          <w:szCs w:val="22"/>
          <w:lang w:val="uk-UA" w:eastAsia="en-US"/>
        </w:rPr>
        <w:t>загальнообов’язкове</w:t>
      </w:r>
      <w:r w:rsidRPr="00C81983">
        <w:rPr>
          <w:spacing w:val="-3"/>
          <w:sz w:val="22"/>
          <w:szCs w:val="22"/>
          <w:lang w:val="uk-UA" w:eastAsia="en-US"/>
        </w:rPr>
        <w:t xml:space="preserve"> </w:t>
      </w:r>
      <w:r w:rsidRPr="00C81983">
        <w:rPr>
          <w:sz w:val="22"/>
          <w:szCs w:val="22"/>
          <w:lang w:val="uk-UA" w:eastAsia="en-US"/>
        </w:rPr>
        <w:t>державне</w:t>
      </w:r>
      <w:r w:rsidRPr="00C81983">
        <w:rPr>
          <w:spacing w:val="-2"/>
          <w:sz w:val="22"/>
          <w:szCs w:val="22"/>
          <w:lang w:val="uk-UA" w:eastAsia="en-US"/>
        </w:rPr>
        <w:t xml:space="preserve"> </w:t>
      </w:r>
      <w:r w:rsidRPr="00C81983">
        <w:rPr>
          <w:sz w:val="22"/>
          <w:szCs w:val="22"/>
          <w:lang w:val="uk-UA" w:eastAsia="en-US"/>
        </w:rPr>
        <w:t>пенсійне</w:t>
      </w:r>
      <w:r w:rsidRPr="00C81983">
        <w:rPr>
          <w:spacing w:val="-2"/>
          <w:sz w:val="22"/>
          <w:szCs w:val="22"/>
          <w:lang w:val="uk-UA" w:eastAsia="en-US"/>
        </w:rPr>
        <w:t xml:space="preserve"> </w:t>
      </w:r>
      <w:r w:rsidRPr="00C81983">
        <w:rPr>
          <w:sz w:val="22"/>
          <w:szCs w:val="22"/>
          <w:lang w:val="uk-UA" w:eastAsia="en-US"/>
        </w:rPr>
        <w:t>та</w:t>
      </w:r>
      <w:r w:rsidRPr="00C81983">
        <w:rPr>
          <w:spacing w:val="-4"/>
          <w:sz w:val="22"/>
          <w:szCs w:val="22"/>
          <w:lang w:val="uk-UA" w:eastAsia="en-US"/>
        </w:rPr>
        <w:t xml:space="preserve"> </w:t>
      </w:r>
      <w:r w:rsidRPr="00C81983">
        <w:rPr>
          <w:sz w:val="22"/>
          <w:szCs w:val="22"/>
          <w:lang w:val="uk-UA" w:eastAsia="en-US"/>
        </w:rPr>
        <w:t>соціальне</w:t>
      </w:r>
    </w:p>
    <w:p w:rsidR="00AA0422" w:rsidRPr="00C81983" w:rsidRDefault="00AA0422" w:rsidP="00AA0422">
      <w:pPr>
        <w:widowControl w:val="0"/>
        <w:tabs>
          <w:tab w:val="left" w:pos="8508"/>
        </w:tabs>
        <w:autoSpaceDE w:val="0"/>
        <w:autoSpaceDN w:val="0"/>
        <w:spacing w:line="247" w:lineRule="exact"/>
        <w:ind w:left="162"/>
        <w:rPr>
          <w:sz w:val="22"/>
          <w:szCs w:val="22"/>
          <w:lang w:val="uk-UA" w:eastAsia="en-US"/>
        </w:rPr>
      </w:pPr>
      <w:r w:rsidRPr="00C81983">
        <w:rPr>
          <w:sz w:val="22"/>
          <w:szCs w:val="22"/>
          <w:lang w:val="uk-UA" w:eastAsia="en-US"/>
        </w:rPr>
        <w:t>страхування,</w:t>
      </w:r>
      <w:r w:rsidRPr="00C81983">
        <w:rPr>
          <w:spacing w:val="-2"/>
          <w:sz w:val="22"/>
          <w:szCs w:val="22"/>
          <w:lang w:val="uk-UA" w:eastAsia="en-US"/>
        </w:rPr>
        <w:t xml:space="preserve"> </w:t>
      </w:r>
      <w:r w:rsidRPr="00C81983">
        <w:rPr>
          <w:sz w:val="22"/>
          <w:szCs w:val="22"/>
          <w:lang w:val="uk-UA" w:eastAsia="en-US"/>
        </w:rPr>
        <w:t>грн</w:t>
      </w:r>
      <w:r w:rsidRPr="00C81983">
        <w:rPr>
          <w:sz w:val="22"/>
          <w:szCs w:val="22"/>
          <w:u w:val="single"/>
          <w:lang w:val="uk-UA" w:eastAsia="en-US"/>
        </w:rPr>
        <w:t xml:space="preserve"> </w:t>
      </w:r>
      <w:r w:rsidRPr="00C81983">
        <w:rPr>
          <w:sz w:val="22"/>
          <w:szCs w:val="22"/>
          <w:u w:val="single"/>
          <w:lang w:val="uk-UA" w:eastAsia="en-US"/>
        </w:rPr>
        <w:tab/>
      </w:r>
    </w:p>
    <w:p w:rsidR="00AA0422" w:rsidRPr="00C81983" w:rsidRDefault="00AA0422" w:rsidP="00AA0422">
      <w:pPr>
        <w:widowControl w:val="0"/>
        <w:numPr>
          <w:ilvl w:val="0"/>
          <w:numId w:val="26"/>
        </w:numPr>
        <w:tabs>
          <w:tab w:val="left" w:pos="554"/>
          <w:tab w:val="left" w:pos="8470"/>
        </w:tabs>
        <w:autoSpaceDE w:val="0"/>
        <w:autoSpaceDN w:val="0"/>
        <w:spacing w:line="315" w:lineRule="exact"/>
        <w:ind w:left="553" w:hanging="392"/>
        <w:rPr>
          <w:sz w:val="22"/>
          <w:szCs w:val="22"/>
          <w:lang w:val="uk-UA" w:eastAsia="en-US"/>
        </w:rPr>
      </w:pPr>
      <w:r w:rsidRPr="00C81983">
        <w:rPr>
          <w:sz w:val="22"/>
          <w:szCs w:val="22"/>
          <w:lang w:val="uk-UA" w:eastAsia="en-US"/>
        </w:rPr>
        <w:t>Матеріальні</w:t>
      </w:r>
      <w:r w:rsidRPr="00C81983">
        <w:rPr>
          <w:spacing w:val="-2"/>
          <w:sz w:val="22"/>
          <w:szCs w:val="22"/>
          <w:lang w:val="uk-UA" w:eastAsia="en-US"/>
        </w:rPr>
        <w:t xml:space="preserve"> </w:t>
      </w:r>
      <w:r w:rsidRPr="00C81983">
        <w:rPr>
          <w:sz w:val="22"/>
          <w:szCs w:val="22"/>
          <w:lang w:val="uk-UA" w:eastAsia="en-US"/>
        </w:rPr>
        <w:t>витрати,</w:t>
      </w:r>
      <w:r w:rsidRPr="00C81983">
        <w:rPr>
          <w:spacing w:val="-6"/>
          <w:sz w:val="22"/>
          <w:szCs w:val="22"/>
          <w:lang w:val="uk-UA" w:eastAsia="en-US"/>
        </w:rPr>
        <w:t xml:space="preserve"> </w:t>
      </w:r>
      <w:r w:rsidRPr="00C81983">
        <w:rPr>
          <w:sz w:val="22"/>
          <w:szCs w:val="22"/>
          <w:lang w:val="uk-UA" w:eastAsia="en-US"/>
        </w:rPr>
        <w:t>грн</w:t>
      </w:r>
      <w:r w:rsidRPr="00C81983">
        <w:rPr>
          <w:sz w:val="22"/>
          <w:szCs w:val="22"/>
          <w:u w:val="single"/>
          <w:lang w:val="uk-UA" w:eastAsia="en-US"/>
        </w:rPr>
        <w:t xml:space="preserve"> </w:t>
      </w:r>
      <w:r w:rsidRPr="00C81983">
        <w:rPr>
          <w:sz w:val="22"/>
          <w:szCs w:val="22"/>
          <w:u w:val="single"/>
          <w:lang w:val="uk-UA" w:eastAsia="en-US"/>
        </w:rPr>
        <w:tab/>
      </w:r>
    </w:p>
    <w:p w:rsidR="00AA0422" w:rsidRPr="00C81983" w:rsidRDefault="00AA0422" w:rsidP="00AA0422">
      <w:pPr>
        <w:widowControl w:val="0"/>
        <w:numPr>
          <w:ilvl w:val="0"/>
          <w:numId w:val="26"/>
        </w:numPr>
        <w:tabs>
          <w:tab w:val="left" w:pos="554"/>
          <w:tab w:val="left" w:pos="8517"/>
        </w:tabs>
        <w:autoSpaceDE w:val="0"/>
        <w:autoSpaceDN w:val="0"/>
        <w:spacing w:before="3" w:line="230" w:lineRule="auto"/>
        <w:ind w:left="162" w:right="1460" w:firstLine="0"/>
        <w:rPr>
          <w:sz w:val="22"/>
          <w:szCs w:val="22"/>
          <w:lang w:val="uk-UA" w:eastAsia="en-US"/>
        </w:rPr>
      </w:pPr>
      <w:r w:rsidRPr="00C81983">
        <w:rPr>
          <w:sz w:val="22"/>
          <w:szCs w:val="22"/>
          <w:lang w:val="uk-UA" w:eastAsia="en-US"/>
        </w:rPr>
        <w:t>Інші прямі витрати (у тому числі, прямі витрати на зовнішній і внутрішній транспорт</w:t>
      </w:r>
      <w:r w:rsidRPr="00C81983">
        <w:rPr>
          <w:spacing w:val="-52"/>
          <w:sz w:val="22"/>
          <w:szCs w:val="22"/>
          <w:lang w:val="uk-UA" w:eastAsia="en-US"/>
        </w:rPr>
        <w:t xml:space="preserve"> </w:t>
      </w:r>
      <w:r w:rsidRPr="00C81983">
        <w:rPr>
          <w:sz w:val="22"/>
          <w:szCs w:val="22"/>
          <w:lang w:val="uk-UA" w:eastAsia="en-US"/>
        </w:rPr>
        <w:t>(для</w:t>
      </w:r>
      <w:r w:rsidRPr="00C81983">
        <w:rPr>
          <w:spacing w:val="-3"/>
          <w:sz w:val="22"/>
          <w:szCs w:val="22"/>
          <w:lang w:val="uk-UA" w:eastAsia="en-US"/>
        </w:rPr>
        <w:t xml:space="preserve"> </w:t>
      </w:r>
      <w:r w:rsidRPr="00C81983">
        <w:rPr>
          <w:sz w:val="22"/>
          <w:szCs w:val="22"/>
          <w:lang w:val="uk-UA" w:eastAsia="en-US"/>
        </w:rPr>
        <w:t>вишукувальних</w:t>
      </w:r>
      <w:r w:rsidRPr="00C81983">
        <w:rPr>
          <w:spacing w:val="-3"/>
          <w:sz w:val="22"/>
          <w:szCs w:val="22"/>
          <w:lang w:val="uk-UA" w:eastAsia="en-US"/>
        </w:rPr>
        <w:t xml:space="preserve"> </w:t>
      </w:r>
      <w:r w:rsidRPr="00C81983">
        <w:rPr>
          <w:sz w:val="22"/>
          <w:szCs w:val="22"/>
          <w:lang w:val="uk-UA" w:eastAsia="en-US"/>
        </w:rPr>
        <w:t>робіт)</w:t>
      </w:r>
      <w:r w:rsidRPr="00C81983">
        <w:rPr>
          <w:spacing w:val="-3"/>
          <w:sz w:val="22"/>
          <w:szCs w:val="22"/>
          <w:lang w:val="uk-UA" w:eastAsia="en-US"/>
        </w:rPr>
        <w:t xml:space="preserve"> </w:t>
      </w:r>
      <w:r w:rsidRPr="00C81983">
        <w:rPr>
          <w:sz w:val="22"/>
          <w:szCs w:val="22"/>
          <w:lang w:val="uk-UA" w:eastAsia="en-US"/>
        </w:rPr>
        <w:t>грн</w:t>
      </w:r>
      <w:r w:rsidRPr="00C81983">
        <w:rPr>
          <w:sz w:val="22"/>
          <w:szCs w:val="22"/>
          <w:u w:val="single"/>
          <w:lang w:val="uk-UA" w:eastAsia="en-US"/>
        </w:rPr>
        <w:t xml:space="preserve"> </w:t>
      </w:r>
      <w:r w:rsidRPr="00C81983">
        <w:rPr>
          <w:sz w:val="22"/>
          <w:szCs w:val="22"/>
          <w:u w:val="single"/>
          <w:lang w:val="uk-UA" w:eastAsia="en-US"/>
        </w:rPr>
        <w:tab/>
      </w:r>
    </w:p>
    <w:p w:rsidR="00AA0422" w:rsidRPr="00C81983" w:rsidRDefault="00AA0422" w:rsidP="00AA0422">
      <w:pPr>
        <w:widowControl w:val="0"/>
        <w:numPr>
          <w:ilvl w:val="0"/>
          <w:numId w:val="26"/>
        </w:numPr>
        <w:tabs>
          <w:tab w:val="left" w:pos="554"/>
          <w:tab w:val="left" w:pos="8509"/>
        </w:tabs>
        <w:autoSpaceDE w:val="0"/>
        <w:autoSpaceDN w:val="0"/>
        <w:spacing w:line="315" w:lineRule="exact"/>
        <w:ind w:left="553" w:hanging="392"/>
        <w:rPr>
          <w:sz w:val="22"/>
          <w:szCs w:val="22"/>
          <w:lang w:val="uk-UA" w:eastAsia="en-US"/>
        </w:rPr>
      </w:pPr>
      <w:r w:rsidRPr="00C81983">
        <w:rPr>
          <w:sz w:val="22"/>
          <w:szCs w:val="22"/>
          <w:lang w:val="uk-UA" w:eastAsia="en-US"/>
        </w:rPr>
        <w:t>Відрядження</w:t>
      </w:r>
      <w:r w:rsidRPr="00C81983">
        <w:rPr>
          <w:spacing w:val="-7"/>
          <w:sz w:val="22"/>
          <w:szCs w:val="22"/>
          <w:lang w:val="uk-UA" w:eastAsia="en-US"/>
        </w:rPr>
        <w:t xml:space="preserve"> </w:t>
      </w:r>
      <w:r w:rsidRPr="00C81983">
        <w:rPr>
          <w:sz w:val="22"/>
          <w:szCs w:val="22"/>
          <w:lang w:val="uk-UA" w:eastAsia="en-US"/>
        </w:rPr>
        <w:t>виробничого</w:t>
      </w:r>
      <w:r w:rsidRPr="00C81983">
        <w:rPr>
          <w:spacing w:val="-7"/>
          <w:sz w:val="22"/>
          <w:szCs w:val="22"/>
          <w:lang w:val="uk-UA" w:eastAsia="en-US"/>
        </w:rPr>
        <w:t xml:space="preserve"> </w:t>
      </w:r>
      <w:r w:rsidRPr="00C81983">
        <w:rPr>
          <w:sz w:val="22"/>
          <w:szCs w:val="22"/>
          <w:lang w:val="uk-UA" w:eastAsia="en-US"/>
        </w:rPr>
        <w:t>персоналу,</w:t>
      </w:r>
      <w:r w:rsidRPr="00C81983">
        <w:rPr>
          <w:spacing w:val="-6"/>
          <w:sz w:val="22"/>
          <w:szCs w:val="22"/>
          <w:lang w:val="uk-UA" w:eastAsia="en-US"/>
        </w:rPr>
        <w:t xml:space="preserve"> </w:t>
      </w:r>
      <w:r w:rsidRPr="00C81983">
        <w:rPr>
          <w:sz w:val="22"/>
          <w:szCs w:val="22"/>
          <w:lang w:val="uk-UA" w:eastAsia="en-US"/>
        </w:rPr>
        <w:t>грн</w:t>
      </w:r>
      <w:r w:rsidRPr="00C81983">
        <w:rPr>
          <w:sz w:val="22"/>
          <w:szCs w:val="22"/>
          <w:u w:val="single"/>
          <w:lang w:val="uk-UA" w:eastAsia="en-US"/>
        </w:rPr>
        <w:t xml:space="preserve"> </w:t>
      </w:r>
      <w:r w:rsidRPr="00C81983">
        <w:rPr>
          <w:sz w:val="22"/>
          <w:szCs w:val="22"/>
          <w:u w:val="single"/>
          <w:lang w:val="uk-UA" w:eastAsia="en-US"/>
        </w:rPr>
        <w:tab/>
      </w:r>
    </w:p>
    <w:p w:rsidR="00AA0422" w:rsidRPr="00C81983" w:rsidRDefault="00AA0422" w:rsidP="00AA0422">
      <w:pPr>
        <w:widowControl w:val="0"/>
        <w:numPr>
          <w:ilvl w:val="0"/>
          <w:numId w:val="26"/>
        </w:numPr>
        <w:tabs>
          <w:tab w:val="left" w:pos="554"/>
        </w:tabs>
        <w:autoSpaceDE w:val="0"/>
        <w:autoSpaceDN w:val="0"/>
        <w:spacing w:line="310" w:lineRule="exact"/>
        <w:ind w:left="553" w:hanging="392"/>
        <w:rPr>
          <w:sz w:val="22"/>
          <w:szCs w:val="22"/>
          <w:lang w:val="uk-UA" w:eastAsia="en-US"/>
        </w:rPr>
      </w:pPr>
      <w:r w:rsidRPr="00C81983">
        <w:rPr>
          <w:sz w:val="22"/>
          <w:szCs w:val="22"/>
          <w:lang w:val="uk-UA" w:eastAsia="en-US"/>
        </w:rPr>
        <w:t>Витрати</w:t>
      </w:r>
      <w:r w:rsidRPr="00C81983">
        <w:rPr>
          <w:spacing w:val="-1"/>
          <w:sz w:val="22"/>
          <w:szCs w:val="22"/>
          <w:lang w:val="uk-UA" w:eastAsia="en-US"/>
        </w:rPr>
        <w:t xml:space="preserve"> </w:t>
      </w:r>
      <w:r w:rsidRPr="00C81983">
        <w:rPr>
          <w:sz w:val="22"/>
          <w:szCs w:val="22"/>
          <w:lang w:val="uk-UA" w:eastAsia="en-US"/>
        </w:rPr>
        <w:t>на</w:t>
      </w:r>
      <w:r w:rsidRPr="00C81983">
        <w:rPr>
          <w:spacing w:val="-1"/>
          <w:sz w:val="22"/>
          <w:szCs w:val="22"/>
          <w:lang w:val="uk-UA" w:eastAsia="en-US"/>
        </w:rPr>
        <w:t xml:space="preserve"> </w:t>
      </w:r>
      <w:r w:rsidRPr="00C81983">
        <w:rPr>
          <w:sz w:val="22"/>
          <w:szCs w:val="22"/>
          <w:lang w:val="uk-UA" w:eastAsia="en-US"/>
        </w:rPr>
        <w:t>роботи,</w:t>
      </w:r>
      <w:r w:rsidRPr="00C81983">
        <w:rPr>
          <w:spacing w:val="-4"/>
          <w:sz w:val="22"/>
          <w:szCs w:val="22"/>
          <w:lang w:val="uk-UA" w:eastAsia="en-US"/>
        </w:rPr>
        <w:t xml:space="preserve"> </w:t>
      </w:r>
      <w:r w:rsidRPr="00C81983">
        <w:rPr>
          <w:sz w:val="22"/>
          <w:szCs w:val="22"/>
          <w:lang w:val="uk-UA" w:eastAsia="en-US"/>
        </w:rPr>
        <w:t>що</w:t>
      </w:r>
      <w:r w:rsidRPr="00C81983">
        <w:rPr>
          <w:spacing w:val="-1"/>
          <w:sz w:val="22"/>
          <w:szCs w:val="22"/>
          <w:lang w:val="uk-UA" w:eastAsia="en-US"/>
        </w:rPr>
        <w:t xml:space="preserve"> </w:t>
      </w:r>
      <w:r w:rsidRPr="00C81983">
        <w:rPr>
          <w:sz w:val="22"/>
          <w:szCs w:val="22"/>
          <w:lang w:val="uk-UA" w:eastAsia="en-US"/>
        </w:rPr>
        <w:t>виконуються</w:t>
      </w:r>
      <w:r w:rsidRPr="00C81983">
        <w:rPr>
          <w:spacing w:val="-2"/>
          <w:sz w:val="22"/>
          <w:szCs w:val="22"/>
          <w:lang w:val="uk-UA" w:eastAsia="en-US"/>
        </w:rPr>
        <w:t xml:space="preserve"> </w:t>
      </w:r>
      <w:r w:rsidRPr="00C81983">
        <w:rPr>
          <w:sz w:val="22"/>
          <w:szCs w:val="22"/>
          <w:lang w:val="uk-UA" w:eastAsia="en-US"/>
        </w:rPr>
        <w:t>сторонніми</w:t>
      </w:r>
      <w:r w:rsidRPr="00C81983">
        <w:rPr>
          <w:spacing w:val="-2"/>
          <w:sz w:val="22"/>
          <w:szCs w:val="22"/>
          <w:lang w:val="uk-UA" w:eastAsia="en-US"/>
        </w:rPr>
        <w:t xml:space="preserve"> </w:t>
      </w:r>
      <w:r w:rsidRPr="00C81983">
        <w:rPr>
          <w:sz w:val="22"/>
          <w:szCs w:val="22"/>
          <w:lang w:val="uk-UA" w:eastAsia="en-US"/>
        </w:rPr>
        <w:t>організаціями,</w:t>
      </w:r>
      <w:r w:rsidRPr="00C81983">
        <w:rPr>
          <w:spacing w:val="-1"/>
          <w:sz w:val="22"/>
          <w:szCs w:val="22"/>
          <w:lang w:val="uk-UA" w:eastAsia="en-US"/>
        </w:rPr>
        <w:t xml:space="preserve"> </w:t>
      </w:r>
      <w:r w:rsidRPr="00C81983">
        <w:rPr>
          <w:sz w:val="22"/>
          <w:szCs w:val="22"/>
          <w:lang w:val="uk-UA" w:eastAsia="en-US"/>
        </w:rPr>
        <w:t>грн</w:t>
      </w:r>
    </w:p>
    <w:p w:rsidR="00AA0422" w:rsidRPr="00C81983" w:rsidRDefault="00AA0422" w:rsidP="00AA0422">
      <w:pPr>
        <w:widowControl w:val="0"/>
        <w:numPr>
          <w:ilvl w:val="0"/>
          <w:numId w:val="26"/>
        </w:numPr>
        <w:tabs>
          <w:tab w:val="left" w:pos="554"/>
          <w:tab w:val="left" w:pos="8462"/>
        </w:tabs>
        <w:autoSpaceDE w:val="0"/>
        <w:autoSpaceDN w:val="0"/>
        <w:spacing w:line="310" w:lineRule="exact"/>
        <w:ind w:left="553" w:hanging="392"/>
        <w:rPr>
          <w:sz w:val="22"/>
          <w:szCs w:val="22"/>
          <w:lang w:val="uk-UA" w:eastAsia="en-US"/>
        </w:rPr>
      </w:pPr>
      <w:r w:rsidRPr="00C81983">
        <w:rPr>
          <w:sz w:val="22"/>
          <w:szCs w:val="22"/>
          <w:lang w:val="uk-UA" w:eastAsia="en-US"/>
        </w:rPr>
        <w:t>Загальновиробничі</w:t>
      </w:r>
      <w:r w:rsidRPr="00C81983">
        <w:rPr>
          <w:spacing w:val="-6"/>
          <w:sz w:val="22"/>
          <w:szCs w:val="22"/>
          <w:lang w:val="uk-UA" w:eastAsia="en-US"/>
        </w:rPr>
        <w:t xml:space="preserve"> </w:t>
      </w:r>
      <w:r w:rsidRPr="00C81983">
        <w:rPr>
          <w:sz w:val="22"/>
          <w:szCs w:val="22"/>
          <w:lang w:val="uk-UA" w:eastAsia="en-US"/>
        </w:rPr>
        <w:t>витрати,</w:t>
      </w:r>
      <w:r w:rsidRPr="00C81983">
        <w:rPr>
          <w:spacing w:val="-7"/>
          <w:sz w:val="22"/>
          <w:szCs w:val="22"/>
          <w:lang w:val="uk-UA" w:eastAsia="en-US"/>
        </w:rPr>
        <w:t xml:space="preserve"> </w:t>
      </w:r>
      <w:r w:rsidRPr="00C81983">
        <w:rPr>
          <w:sz w:val="22"/>
          <w:szCs w:val="22"/>
          <w:lang w:val="uk-UA" w:eastAsia="en-US"/>
        </w:rPr>
        <w:t>грн</w:t>
      </w:r>
      <w:r w:rsidRPr="00C81983">
        <w:rPr>
          <w:sz w:val="22"/>
          <w:szCs w:val="22"/>
          <w:u w:val="single"/>
          <w:lang w:val="uk-UA" w:eastAsia="en-US"/>
        </w:rPr>
        <w:t xml:space="preserve"> </w:t>
      </w:r>
      <w:r w:rsidRPr="00C81983">
        <w:rPr>
          <w:sz w:val="22"/>
          <w:szCs w:val="22"/>
          <w:u w:val="single"/>
          <w:lang w:val="uk-UA" w:eastAsia="en-US"/>
        </w:rPr>
        <w:tab/>
      </w:r>
    </w:p>
    <w:p w:rsidR="00AA0422" w:rsidRPr="00C81983" w:rsidRDefault="00AA0422" w:rsidP="00AA0422">
      <w:pPr>
        <w:widowControl w:val="0"/>
        <w:numPr>
          <w:ilvl w:val="0"/>
          <w:numId w:val="26"/>
        </w:numPr>
        <w:tabs>
          <w:tab w:val="left" w:pos="554"/>
          <w:tab w:val="left" w:pos="8482"/>
        </w:tabs>
        <w:autoSpaceDE w:val="0"/>
        <w:autoSpaceDN w:val="0"/>
        <w:spacing w:line="308" w:lineRule="exact"/>
        <w:ind w:left="553" w:hanging="392"/>
        <w:rPr>
          <w:sz w:val="22"/>
          <w:szCs w:val="22"/>
          <w:lang w:val="uk-UA" w:eastAsia="en-US"/>
        </w:rPr>
      </w:pPr>
      <w:r w:rsidRPr="00C81983">
        <w:rPr>
          <w:sz w:val="22"/>
          <w:szCs w:val="22"/>
          <w:lang w:val="uk-UA" w:eastAsia="en-US"/>
        </w:rPr>
        <w:t>Всього</w:t>
      </w:r>
      <w:r w:rsidRPr="00C81983">
        <w:rPr>
          <w:spacing w:val="-1"/>
          <w:sz w:val="22"/>
          <w:szCs w:val="22"/>
          <w:lang w:val="uk-UA" w:eastAsia="en-US"/>
        </w:rPr>
        <w:t xml:space="preserve"> </w:t>
      </w:r>
      <w:r w:rsidRPr="00C81983">
        <w:rPr>
          <w:sz w:val="22"/>
          <w:szCs w:val="22"/>
          <w:lang w:val="uk-UA" w:eastAsia="en-US"/>
        </w:rPr>
        <w:t>собівартість</w:t>
      </w:r>
      <w:r w:rsidRPr="00C81983">
        <w:rPr>
          <w:spacing w:val="-1"/>
          <w:sz w:val="22"/>
          <w:szCs w:val="22"/>
          <w:lang w:val="uk-UA" w:eastAsia="en-US"/>
        </w:rPr>
        <w:t xml:space="preserve"> </w:t>
      </w:r>
      <w:r w:rsidRPr="00C81983">
        <w:rPr>
          <w:sz w:val="22"/>
          <w:szCs w:val="22"/>
          <w:lang w:val="uk-UA" w:eastAsia="en-US"/>
        </w:rPr>
        <w:t>(ряд.1 ч-</w:t>
      </w:r>
      <w:r w:rsidRPr="00C81983">
        <w:rPr>
          <w:spacing w:val="-5"/>
          <w:sz w:val="22"/>
          <w:szCs w:val="22"/>
          <w:lang w:val="uk-UA" w:eastAsia="en-US"/>
        </w:rPr>
        <w:t xml:space="preserve"> </w:t>
      </w:r>
      <w:r w:rsidRPr="00C81983">
        <w:rPr>
          <w:sz w:val="22"/>
          <w:szCs w:val="22"/>
          <w:lang w:val="uk-UA" w:eastAsia="en-US"/>
        </w:rPr>
        <w:t>ряд.7 ),</w:t>
      </w:r>
      <w:r w:rsidRPr="00C81983">
        <w:rPr>
          <w:spacing w:val="-1"/>
          <w:sz w:val="22"/>
          <w:szCs w:val="22"/>
          <w:lang w:val="uk-UA" w:eastAsia="en-US"/>
        </w:rPr>
        <w:t xml:space="preserve"> </w:t>
      </w:r>
      <w:r w:rsidRPr="00C81983">
        <w:rPr>
          <w:sz w:val="22"/>
          <w:szCs w:val="22"/>
          <w:lang w:val="uk-UA" w:eastAsia="en-US"/>
        </w:rPr>
        <w:t>грн</w:t>
      </w:r>
      <w:r w:rsidRPr="00C81983">
        <w:rPr>
          <w:sz w:val="22"/>
          <w:szCs w:val="22"/>
          <w:u w:val="single"/>
          <w:lang w:val="uk-UA" w:eastAsia="en-US"/>
        </w:rPr>
        <w:t xml:space="preserve"> </w:t>
      </w:r>
      <w:r w:rsidRPr="00C81983">
        <w:rPr>
          <w:sz w:val="22"/>
          <w:szCs w:val="22"/>
          <w:u w:val="single"/>
          <w:lang w:val="uk-UA" w:eastAsia="en-US"/>
        </w:rPr>
        <w:tab/>
      </w:r>
    </w:p>
    <w:p w:rsidR="00AA0422" w:rsidRPr="00C81983" w:rsidRDefault="00AA0422" w:rsidP="00AA0422">
      <w:pPr>
        <w:widowControl w:val="0"/>
        <w:numPr>
          <w:ilvl w:val="0"/>
          <w:numId w:val="26"/>
        </w:numPr>
        <w:tabs>
          <w:tab w:val="left" w:pos="554"/>
          <w:tab w:val="left" w:pos="8445"/>
        </w:tabs>
        <w:autoSpaceDE w:val="0"/>
        <w:autoSpaceDN w:val="0"/>
        <w:spacing w:line="309" w:lineRule="exact"/>
        <w:ind w:left="553" w:hanging="392"/>
        <w:rPr>
          <w:sz w:val="22"/>
          <w:szCs w:val="22"/>
          <w:lang w:val="uk-UA" w:eastAsia="en-US"/>
        </w:rPr>
      </w:pPr>
      <w:r w:rsidRPr="00C81983">
        <w:rPr>
          <w:sz w:val="22"/>
          <w:szCs w:val="22"/>
          <w:lang w:val="uk-UA" w:eastAsia="en-US"/>
        </w:rPr>
        <w:t>Прибуток</w:t>
      </w:r>
      <w:r w:rsidRPr="00C81983">
        <w:rPr>
          <w:spacing w:val="-2"/>
          <w:sz w:val="22"/>
          <w:szCs w:val="22"/>
          <w:lang w:val="uk-UA" w:eastAsia="en-US"/>
        </w:rPr>
        <w:t xml:space="preserve"> </w:t>
      </w:r>
      <w:r w:rsidRPr="00C81983">
        <w:rPr>
          <w:sz w:val="22"/>
          <w:szCs w:val="22"/>
          <w:lang w:val="uk-UA" w:eastAsia="en-US"/>
        </w:rPr>
        <w:t>(за</w:t>
      </w:r>
      <w:r w:rsidRPr="00C81983">
        <w:rPr>
          <w:spacing w:val="-1"/>
          <w:sz w:val="22"/>
          <w:szCs w:val="22"/>
          <w:lang w:val="uk-UA" w:eastAsia="en-US"/>
        </w:rPr>
        <w:t xml:space="preserve"> </w:t>
      </w:r>
      <w:r w:rsidRPr="00C81983">
        <w:rPr>
          <w:sz w:val="22"/>
          <w:szCs w:val="22"/>
          <w:lang w:val="uk-UA" w:eastAsia="en-US"/>
        </w:rPr>
        <w:t>виключенням</w:t>
      </w:r>
      <w:r w:rsidRPr="00C81983">
        <w:rPr>
          <w:spacing w:val="-1"/>
          <w:sz w:val="22"/>
          <w:szCs w:val="22"/>
          <w:lang w:val="uk-UA" w:eastAsia="en-US"/>
        </w:rPr>
        <w:t xml:space="preserve"> </w:t>
      </w:r>
      <w:r w:rsidRPr="00C81983">
        <w:rPr>
          <w:sz w:val="22"/>
          <w:szCs w:val="22"/>
          <w:lang w:val="uk-UA" w:eastAsia="en-US"/>
        </w:rPr>
        <w:t>п.</w:t>
      </w:r>
      <w:r w:rsidRPr="00C81983">
        <w:rPr>
          <w:spacing w:val="-1"/>
          <w:sz w:val="22"/>
          <w:szCs w:val="22"/>
          <w:lang w:val="uk-UA" w:eastAsia="en-US"/>
        </w:rPr>
        <w:t xml:space="preserve"> </w:t>
      </w:r>
      <w:r w:rsidRPr="00C81983">
        <w:rPr>
          <w:sz w:val="22"/>
          <w:szCs w:val="22"/>
          <w:lang w:val="uk-UA" w:eastAsia="en-US"/>
        </w:rPr>
        <w:t>5</w:t>
      </w:r>
      <w:r w:rsidRPr="00C81983">
        <w:rPr>
          <w:spacing w:val="-1"/>
          <w:sz w:val="22"/>
          <w:szCs w:val="22"/>
          <w:lang w:val="uk-UA" w:eastAsia="en-US"/>
        </w:rPr>
        <w:t xml:space="preserve"> </w:t>
      </w:r>
      <w:r w:rsidRPr="00C81983">
        <w:rPr>
          <w:sz w:val="22"/>
          <w:szCs w:val="22"/>
          <w:lang w:val="uk-UA" w:eastAsia="en-US"/>
        </w:rPr>
        <w:t>та</w:t>
      </w:r>
      <w:r w:rsidRPr="00C81983">
        <w:rPr>
          <w:spacing w:val="-2"/>
          <w:sz w:val="22"/>
          <w:szCs w:val="22"/>
          <w:lang w:val="uk-UA" w:eastAsia="en-US"/>
        </w:rPr>
        <w:t xml:space="preserve"> </w:t>
      </w:r>
      <w:r w:rsidRPr="00C81983">
        <w:rPr>
          <w:sz w:val="22"/>
          <w:szCs w:val="22"/>
          <w:lang w:val="uk-UA" w:eastAsia="en-US"/>
        </w:rPr>
        <w:t>6),</w:t>
      </w:r>
      <w:r w:rsidRPr="00C81983">
        <w:rPr>
          <w:spacing w:val="-4"/>
          <w:sz w:val="22"/>
          <w:szCs w:val="22"/>
          <w:lang w:val="uk-UA" w:eastAsia="en-US"/>
        </w:rPr>
        <w:t xml:space="preserve"> </w:t>
      </w:r>
      <w:r w:rsidRPr="00C81983">
        <w:rPr>
          <w:sz w:val="22"/>
          <w:szCs w:val="22"/>
          <w:lang w:val="uk-UA" w:eastAsia="en-US"/>
        </w:rPr>
        <w:t>грн</w:t>
      </w:r>
      <w:r w:rsidRPr="00C81983">
        <w:rPr>
          <w:sz w:val="22"/>
          <w:szCs w:val="22"/>
          <w:u w:val="single"/>
          <w:lang w:val="uk-UA" w:eastAsia="en-US"/>
        </w:rPr>
        <w:t xml:space="preserve"> </w:t>
      </w:r>
      <w:r w:rsidRPr="00C81983">
        <w:rPr>
          <w:sz w:val="22"/>
          <w:szCs w:val="22"/>
          <w:u w:val="single"/>
          <w:lang w:val="uk-UA" w:eastAsia="en-US"/>
        </w:rPr>
        <w:tab/>
      </w:r>
    </w:p>
    <w:p w:rsidR="00AA0422" w:rsidRPr="00C81983" w:rsidRDefault="00AA0422" w:rsidP="00AA0422">
      <w:pPr>
        <w:widowControl w:val="0"/>
        <w:numPr>
          <w:ilvl w:val="0"/>
          <w:numId w:val="26"/>
        </w:numPr>
        <w:tabs>
          <w:tab w:val="left" w:pos="664"/>
          <w:tab w:val="left" w:pos="8433"/>
        </w:tabs>
        <w:autoSpaceDE w:val="0"/>
        <w:autoSpaceDN w:val="0"/>
        <w:spacing w:line="310" w:lineRule="exact"/>
        <w:ind w:left="663" w:hanging="502"/>
        <w:rPr>
          <w:sz w:val="22"/>
          <w:szCs w:val="22"/>
          <w:lang w:val="uk-UA" w:eastAsia="en-US"/>
        </w:rPr>
      </w:pPr>
      <w:r w:rsidRPr="00C81983">
        <w:rPr>
          <w:sz w:val="22"/>
          <w:szCs w:val="22"/>
          <w:lang w:val="uk-UA" w:eastAsia="en-US"/>
        </w:rPr>
        <w:t>Адміністративні</w:t>
      </w:r>
      <w:r w:rsidRPr="00C81983">
        <w:rPr>
          <w:spacing w:val="-3"/>
          <w:sz w:val="22"/>
          <w:szCs w:val="22"/>
          <w:lang w:val="uk-UA" w:eastAsia="en-US"/>
        </w:rPr>
        <w:t xml:space="preserve"> </w:t>
      </w:r>
      <w:r w:rsidRPr="00C81983">
        <w:rPr>
          <w:sz w:val="22"/>
          <w:szCs w:val="22"/>
          <w:lang w:val="uk-UA" w:eastAsia="en-US"/>
        </w:rPr>
        <w:t>витрати,</w:t>
      </w:r>
      <w:r w:rsidRPr="00C81983">
        <w:rPr>
          <w:spacing w:val="-6"/>
          <w:sz w:val="22"/>
          <w:szCs w:val="22"/>
          <w:lang w:val="uk-UA" w:eastAsia="en-US"/>
        </w:rPr>
        <w:t xml:space="preserve"> </w:t>
      </w:r>
      <w:r w:rsidRPr="00C81983">
        <w:rPr>
          <w:sz w:val="22"/>
          <w:szCs w:val="22"/>
          <w:lang w:val="uk-UA" w:eastAsia="en-US"/>
        </w:rPr>
        <w:t>грн</w:t>
      </w:r>
      <w:r w:rsidRPr="00C81983">
        <w:rPr>
          <w:sz w:val="22"/>
          <w:szCs w:val="22"/>
          <w:u w:val="single"/>
          <w:lang w:val="uk-UA" w:eastAsia="en-US"/>
        </w:rPr>
        <w:t xml:space="preserve"> </w:t>
      </w:r>
      <w:r w:rsidRPr="00C81983">
        <w:rPr>
          <w:sz w:val="22"/>
          <w:szCs w:val="22"/>
          <w:u w:val="single"/>
          <w:lang w:val="uk-UA" w:eastAsia="en-US"/>
        </w:rPr>
        <w:tab/>
      </w:r>
    </w:p>
    <w:p w:rsidR="00AA0422" w:rsidRPr="00C81983" w:rsidRDefault="00AA0422" w:rsidP="00AA0422">
      <w:pPr>
        <w:widowControl w:val="0"/>
        <w:numPr>
          <w:ilvl w:val="0"/>
          <w:numId w:val="26"/>
        </w:numPr>
        <w:tabs>
          <w:tab w:val="left" w:pos="664"/>
          <w:tab w:val="left" w:pos="8502"/>
        </w:tabs>
        <w:autoSpaceDE w:val="0"/>
        <w:autoSpaceDN w:val="0"/>
        <w:spacing w:before="5" w:line="230" w:lineRule="auto"/>
        <w:ind w:left="162" w:right="268" w:firstLine="0"/>
        <w:rPr>
          <w:sz w:val="22"/>
          <w:szCs w:val="22"/>
          <w:lang w:val="uk-UA" w:eastAsia="en-US"/>
        </w:rPr>
      </w:pPr>
      <w:r w:rsidRPr="00C81983">
        <w:rPr>
          <w:sz w:val="22"/>
          <w:szCs w:val="22"/>
          <w:lang w:val="uk-UA" w:eastAsia="en-US"/>
        </w:rPr>
        <w:t>Податки,</w:t>
      </w:r>
      <w:r w:rsidRPr="00C81983">
        <w:rPr>
          <w:spacing w:val="7"/>
          <w:sz w:val="22"/>
          <w:szCs w:val="22"/>
          <w:lang w:val="uk-UA" w:eastAsia="en-US"/>
        </w:rPr>
        <w:t xml:space="preserve"> </w:t>
      </w:r>
      <w:r w:rsidRPr="00C81983">
        <w:rPr>
          <w:sz w:val="22"/>
          <w:szCs w:val="22"/>
          <w:lang w:val="uk-UA" w:eastAsia="en-US"/>
        </w:rPr>
        <w:t>збори,</w:t>
      </w:r>
      <w:r w:rsidRPr="00C81983">
        <w:rPr>
          <w:spacing w:val="7"/>
          <w:sz w:val="22"/>
          <w:szCs w:val="22"/>
          <w:lang w:val="uk-UA" w:eastAsia="en-US"/>
        </w:rPr>
        <w:t xml:space="preserve"> </w:t>
      </w:r>
      <w:r w:rsidRPr="00C81983">
        <w:rPr>
          <w:sz w:val="22"/>
          <w:szCs w:val="22"/>
          <w:lang w:val="uk-UA" w:eastAsia="en-US"/>
        </w:rPr>
        <w:t>обов’язкові</w:t>
      </w:r>
      <w:r w:rsidRPr="00C81983">
        <w:rPr>
          <w:spacing w:val="8"/>
          <w:sz w:val="22"/>
          <w:szCs w:val="22"/>
          <w:lang w:val="uk-UA" w:eastAsia="en-US"/>
        </w:rPr>
        <w:t xml:space="preserve"> </w:t>
      </w:r>
      <w:r w:rsidRPr="00C81983">
        <w:rPr>
          <w:sz w:val="22"/>
          <w:szCs w:val="22"/>
          <w:lang w:val="uk-UA" w:eastAsia="en-US"/>
        </w:rPr>
        <w:t>платежі</w:t>
      </w:r>
      <w:r w:rsidRPr="00C81983">
        <w:rPr>
          <w:spacing w:val="8"/>
          <w:sz w:val="22"/>
          <w:szCs w:val="22"/>
          <w:lang w:val="uk-UA" w:eastAsia="en-US"/>
        </w:rPr>
        <w:t xml:space="preserve"> </w:t>
      </w:r>
      <w:r w:rsidRPr="00C81983">
        <w:rPr>
          <w:sz w:val="22"/>
          <w:szCs w:val="22"/>
          <w:lang w:val="uk-UA" w:eastAsia="en-US"/>
        </w:rPr>
        <w:t>(крім</w:t>
      </w:r>
      <w:r w:rsidRPr="00C81983">
        <w:rPr>
          <w:spacing w:val="7"/>
          <w:sz w:val="22"/>
          <w:szCs w:val="22"/>
          <w:lang w:val="uk-UA" w:eastAsia="en-US"/>
        </w:rPr>
        <w:t xml:space="preserve"> </w:t>
      </w:r>
      <w:r w:rsidRPr="00C81983">
        <w:rPr>
          <w:sz w:val="22"/>
          <w:szCs w:val="22"/>
          <w:lang w:val="uk-UA" w:eastAsia="en-US"/>
        </w:rPr>
        <w:t>ПДВ),</w:t>
      </w:r>
      <w:r w:rsidRPr="00C81983">
        <w:rPr>
          <w:spacing w:val="7"/>
          <w:sz w:val="22"/>
          <w:szCs w:val="22"/>
          <w:lang w:val="uk-UA" w:eastAsia="en-US"/>
        </w:rPr>
        <w:t xml:space="preserve"> </w:t>
      </w:r>
      <w:r w:rsidRPr="00C81983">
        <w:rPr>
          <w:sz w:val="22"/>
          <w:szCs w:val="22"/>
          <w:lang w:val="uk-UA" w:eastAsia="en-US"/>
        </w:rPr>
        <w:t>встановлені</w:t>
      </w:r>
      <w:r w:rsidRPr="00C81983">
        <w:rPr>
          <w:spacing w:val="8"/>
          <w:sz w:val="22"/>
          <w:szCs w:val="22"/>
          <w:lang w:val="uk-UA" w:eastAsia="en-US"/>
        </w:rPr>
        <w:t xml:space="preserve"> </w:t>
      </w:r>
      <w:r w:rsidRPr="00C81983">
        <w:rPr>
          <w:sz w:val="22"/>
          <w:szCs w:val="22"/>
          <w:lang w:val="uk-UA" w:eastAsia="en-US"/>
        </w:rPr>
        <w:t>чинним</w:t>
      </w:r>
      <w:r w:rsidRPr="00C81983">
        <w:rPr>
          <w:spacing w:val="7"/>
          <w:sz w:val="22"/>
          <w:szCs w:val="22"/>
          <w:lang w:val="uk-UA" w:eastAsia="en-US"/>
        </w:rPr>
        <w:t xml:space="preserve"> </w:t>
      </w:r>
      <w:r w:rsidRPr="00C81983">
        <w:rPr>
          <w:sz w:val="22"/>
          <w:szCs w:val="22"/>
          <w:lang w:val="uk-UA" w:eastAsia="en-US"/>
        </w:rPr>
        <w:t>законодавством</w:t>
      </w:r>
      <w:r w:rsidRPr="00C81983">
        <w:rPr>
          <w:spacing w:val="7"/>
          <w:sz w:val="22"/>
          <w:szCs w:val="22"/>
          <w:lang w:val="uk-UA" w:eastAsia="en-US"/>
        </w:rPr>
        <w:t xml:space="preserve"> </w:t>
      </w:r>
      <w:r w:rsidRPr="00C81983">
        <w:rPr>
          <w:sz w:val="22"/>
          <w:szCs w:val="22"/>
          <w:lang w:val="uk-UA" w:eastAsia="en-US"/>
        </w:rPr>
        <w:t>і</w:t>
      </w:r>
      <w:r w:rsidRPr="00C81983">
        <w:rPr>
          <w:spacing w:val="8"/>
          <w:sz w:val="22"/>
          <w:szCs w:val="22"/>
          <w:lang w:val="uk-UA" w:eastAsia="en-US"/>
        </w:rPr>
        <w:t xml:space="preserve"> </w:t>
      </w:r>
      <w:r w:rsidRPr="00C81983">
        <w:rPr>
          <w:sz w:val="22"/>
          <w:szCs w:val="22"/>
          <w:lang w:val="uk-UA" w:eastAsia="en-US"/>
        </w:rPr>
        <w:t>не</w:t>
      </w:r>
      <w:r w:rsidRPr="00C81983">
        <w:rPr>
          <w:spacing w:val="-52"/>
          <w:sz w:val="22"/>
          <w:szCs w:val="22"/>
          <w:lang w:val="uk-UA" w:eastAsia="en-US"/>
        </w:rPr>
        <w:t xml:space="preserve"> </w:t>
      </w:r>
      <w:r w:rsidRPr="00C81983">
        <w:rPr>
          <w:sz w:val="22"/>
          <w:szCs w:val="22"/>
          <w:lang w:val="uk-UA" w:eastAsia="en-US"/>
        </w:rPr>
        <w:t>враховані</w:t>
      </w:r>
      <w:r w:rsidRPr="00C81983">
        <w:rPr>
          <w:spacing w:val="1"/>
          <w:sz w:val="22"/>
          <w:szCs w:val="22"/>
          <w:lang w:val="uk-UA" w:eastAsia="en-US"/>
        </w:rPr>
        <w:t xml:space="preserve"> </w:t>
      </w:r>
      <w:r w:rsidRPr="00C81983">
        <w:rPr>
          <w:sz w:val="22"/>
          <w:szCs w:val="22"/>
          <w:lang w:val="uk-UA" w:eastAsia="en-US"/>
        </w:rPr>
        <w:t>складовими</w:t>
      </w:r>
      <w:r w:rsidRPr="00C81983">
        <w:rPr>
          <w:spacing w:val="-1"/>
          <w:sz w:val="22"/>
          <w:szCs w:val="22"/>
          <w:lang w:val="uk-UA" w:eastAsia="en-US"/>
        </w:rPr>
        <w:t xml:space="preserve"> </w:t>
      </w:r>
      <w:r w:rsidRPr="00C81983">
        <w:rPr>
          <w:sz w:val="22"/>
          <w:szCs w:val="22"/>
          <w:lang w:val="uk-UA" w:eastAsia="en-US"/>
        </w:rPr>
        <w:t>у</w:t>
      </w:r>
      <w:r w:rsidRPr="00C81983">
        <w:rPr>
          <w:spacing w:val="-2"/>
          <w:sz w:val="22"/>
          <w:szCs w:val="22"/>
          <w:lang w:val="uk-UA" w:eastAsia="en-US"/>
        </w:rPr>
        <w:t xml:space="preserve"> </w:t>
      </w:r>
      <w:r w:rsidRPr="00C81983">
        <w:rPr>
          <w:sz w:val="22"/>
          <w:szCs w:val="22"/>
          <w:lang w:val="uk-UA" w:eastAsia="en-US"/>
        </w:rPr>
        <w:t>рядках 8 та 10,</w:t>
      </w:r>
      <w:r w:rsidRPr="00C81983">
        <w:rPr>
          <w:spacing w:val="-2"/>
          <w:sz w:val="22"/>
          <w:szCs w:val="22"/>
          <w:lang w:val="uk-UA" w:eastAsia="en-US"/>
        </w:rPr>
        <w:t xml:space="preserve"> </w:t>
      </w:r>
      <w:r w:rsidRPr="00C81983">
        <w:rPr>
          <w:sz w:val="22"/>
          <w:szCs w:val="22"/>
          <w:lang w:val="uk-UA" w:eastAsia="en-US"/>
        </w:rPr>
        <w:t>грн.</w:t>
      </w:r>
      <w:r w:rsidRPr="00C81983">
        <w:rPr>
          <w:sz w:val="22"/>
          <w:szCs w:val="22"/>
          <w:u w:val="single"/>
          <w:lang w:val="uk-UA" w:eastAsia="en-US"/>
        </w:rPr>
        <w:t xml:space="preserve"> </w:t>
      </w:r>
      <w:r w:rsidRPr="00C81983">
        <w:rPr>
          <w:sz w:val="22"/>
          <w:szCs w:val="22"/>
          <w:u w:val="single"/>
          <w:lang w:val="uk-UA" w:eastAsia="en-US"/>
        </w:rPr>
        <w:tab/>
      </w:r>
    </w:p>
    <w:p w:rsidR="00AA0422" w:rsidRPr="00C81983" w:rsidRDefault="00AA0422" w:rsidP="00AA0422">
      <w:pPr>
        <w:widowControl w:val="0"/>
        <w:tabs>
          <w:tab w:val="left" w:pos="7908"/>
        </w:tabs>
        <w:autoSpaceDE w:val="0"/>
        <w:autoSpaceDN w:val="0"/>
        <w:spacing w:line="252" w:lineRule="exact"/>
        <w:ind w:left="104"/>
        <w:rPr>
          <w:sz w:val="22"/>
          <w:szCs w:val="22"/>
          <w:lang w:val="uk-UA" w:eastAsia="en-US"/>
        </w:rPr>
      </w:pPr>
      <w:r w:rsidRPr="00C81983">
        <w:rPr>
          <w:sz w:val="22"/>
          <w:szCs w:val="22"/>
          <w:lang w:val="uk-UA" w:eastAsia="en-US"/>
        </w:rPr>
        <w:t>Вартість роботи</w:t>
      </w:r>
      <w:r w:rsidRPr="00C81983">
        <w:rPr>
          <w:spacing w:val="-3"/>
          <w:sz w:val="22"/>
          <w:szCs w:val="22"/>
          <w:lang w:val="uk-UA" w:eastAsia="en-US"/>
        </w:rPr>
        <w:t xml:space="preserve"> </w:t>
      </w:r>
      <w:r w:rsidRPr="00C81983">
        <w:rPr>
          <w:sz w:val="22"/>
          <w:szCs w:val="22"/>
          <w:lang w:val="uk-UA" w:eastAsia="en-US"/>
        </w:rPr>
        <w:t>(ряд. 8÷ряд. 11)</w:t>
      </w:r>
      <w:r w:rsidRPr="00C81983">
        <w:rPr>
          <w:spacing w:val="-2"/>
          <w:sz w:val="22"/>
          <w:szCs w:val="22"/>
          <w:lang w:val="uk-UA" w:eastAsia="en-US"/>
        </w:rPr>
        <w:t xml:space="preserve"> </w:t>
      </w:r>
      <w:r w:rsidRPr="00C81983">
        <w:rPr>
          <w:sz w:val="22"/>
          <w:szCs w:val="22"/>
          <w:lang w:val="uk-UA" w:eastAsia="en-US"/>
        </w:rPr>
        <w:t>грн.</w:t>
      </w:r>
      <w:r w:rsidRPr="00C81983">
        <w:rPr>
          <w:sz w:val="22"/>
          <w:szCs w:val="22"/>
          <w:u w:val="single"/>
          <w:lang w:val="uk-UA" w:eastAsia="en-US"/>
        </w:rPr>
        <w:t xml:space="preserve"> </w:t>
      </w:r>
      <w:r w:rsidRPr="00C81983">
        <w:rPr>
          <w:sz w:val="22"/>
          <w:szCs w:val="22"/>
          <w:u w:val="single"/>
          <w:lang w:val="uk-UA" w:eastAsia="en-US"/>
        </w:rPr>
        <w:tab/>
      </w:r>
    </w:p>
    <w:p w:rsidR="00AA0422" w:rsidRPr="00C81983" w:rsidRDefault="00AA0422" w:rsidP="00AA0422">
      <w:pPr>
        <w:widowControl w:val="0"/>
        <w:autoSpaceDE w:val="0"/>
        <w:autoSpaceDN w:val="0"/>
        <w:spacing w:line="252" w:lineRule="exact"/>
        <w:ind w:left="6554"/>
        <w:rPr>
          <w:i/>
          <w:sz w:val="22"/>
          <w:szCs w:val="22"/>
          <w:lang w:val="uk-UA" w:eastAsia="en-US"/>
        </w:rPr>
      </w:pPr>
      <w:r w:rsidRPr="00C81983">
        <w:rPr>
          <w:i/>
          <w:sz w:val="22"/>
          <w:szCs w:val="22"/>
          <w:lang w:val="uk-UA" w:eastAsia="en-US"/>
        </w:rPr>
        <w:t>(сума</w:t>
      </w:r>
      <w:r w:rsidRPr="00C81983">
        <w:rPr>
          <w:i/>
          <w:spacing w:val="-1"/>
          <w:sz w:val="22"/>
          <w:szCs w:val="22"/>
          <w:lang w:val="uk-UA" w:eastAsia="en-US"/>
        </w:rPr>
        <w:t xml:space="preserve"> </w:t>
      </w:r>
      <w:r w:rsidRPr="00C81983">
        <w:rPr>
          <w:i/>
          <w:sz w:val="22"/>
          <w:szCs w:val="22"/>
          <w:lang w:val="uk-UA" w:eastAsia="en-US"/>
        </w:rPr>
        <w:t>прописом)</w:t>
      </w:r>
    </w:p>
    <w:p w:rsidR="00AA0422" w:rsidRPr="00C81983" w:rsidRDefault="00AA0422" w:rsidP="00AA0422">
      <w:pPr>
        <w:widowControl w:val="0"/>
        <w:autoSpaceDE w:val="0"/>
        <w:autoSpaceDN w:val="0"/>
        <w:spacing w:line="275" w:lineRule="exact"/>
        <w:ind w:left="104"/>
        <w:rPr>
          <w:sz w:val="24"/>
          <w:szCs w:val="22"/>
          <w:lang w:val="uk-UA" w:eastAsia="en-US"/>
        </w:rPr>
      </w:pPr>
      <w:r w:rsidRPr="00C81983">
        <w:rPr>
          <w:sz w:val="24"/>
          <w:szCs w:val="22"/>
          <w:lang w:val="uk-UA" w:eastAsia="en-US"/>
        </w:rPr>
        <w:t>Головний</w:t>
      </w:r>
      <w:r w:rsidRPr="00C81983">
        <w:rPr>
          <w:spacing w:val="-4"/>
          <w:sz w:val="24"/>
          <w:szCs w:val="22"/>
          <w:lang w:val="uk-UA" w:eastAsia="en-US"/>
        </w:rPr>
        <w:t xml:space="preserve"> </w:t>
      </w:r>
      <w:r w:rsidRPr="00C81983">
        <w:rPr>
          <w:sz w:val="24"/>
          <w:szCs w:val="22"/>
          <w:lang w:val="uk-UA" w:eastAsia="en-US"/>
        </w:rPr>
        <w:t>архітектор</w:t>
      </w:r>
      <w:r w:rsidRPr="00C81983">
        <w:rPr>
          <w:spacing w:val="-3"/>
          <w:sz w:val="24"/>
          <w:szCs w:val="22"/>
          <w:lang w:val="uk-UA" w:eastAsia="en-US"/>
        </w:rPr>
        <w:t xml:space="preserve"> </w:t>
      </w:r>
      <w:r w:rsidRPr="00C81983">
        <w:rPr>
          <w:sz w:val="24"/>
          <w:szCs w:val="22"/>
          <w:lang w:val="uk-UA" w:eastAsia="en-US"/>
        </w:rPr>
        <w:t>проекту</w:t>
      </w:r>
    </w:p>
    <w:p w:rsidR="00AA0422" w:rsidRPr="00C81983" w:rsidRDefault="00AA0422" w:rsidP="00AA0422">
      <w:pPr>
        <w:widowControl w:val="0"/>
        <w:tabs>
          <w:tab w:val="left" w:pos="3496"/>
          <w:tab w:val="left" w:pos="4991"/>
          <w:tab w:val="left" w:pos="6976"/>
          <w:tab w:val="left" w:pos="8351"/>
        </w:tabs>
        <w:autoSpaceDE w:val="0"/>
        <w:autoSpaceDN w:val="0"/>
        <w:ind w:left="104"/>
        <w:rPr>
          <w:sz w:val="24"/>
          <w:szCs w:val="22"/>
          <w:lang w:val="uk-UA" w:eastAsia="en-US"/>
        </w:rPr>
      </w:pPr>
      <w:r w:rsidRPr="00C81983">
        <w:rPr>
          <w:sz w:val="24"/>
          <w:szCs w:val="22"/>
          <w:lang w:val="uk-UA" w:eastAsia="en-US"/>
        </w:rPr>
        <w:t>(Головний</w:t>
      </w:r>
      <w:r w:rsidRPr="00C81983">
        <w:rPr>
          <w:spacing w:val="-4"/>
          <w:sz w:val="24"/>
          <w:szCs w:val="22"/>
          <w:lang w:val="uk-UA" w:eastAsia="en-US"/>
        </w:rPr>
        <w:t xml:space="preserve"> </w:t>
      </w:r>
      <w:r w:rsidRPr="00C81983">
        <w:rPr>
          <w:sz w:val="24"/>
          <w:szCs w:val="22"/>
          <w:lang w:val="uk-UA" w:eastAsia="en-US"/>
        </w:rPr>
        <w:t>інженер</w:t>
      </w:r>
      <w:r w:rsidRPr="00C81983">
        <w:rPr>
          <w:spacing w:val="-4"/>
          <w:sz w:val="24"/>
          <w:szCs w:val="22"/>
          <w:lang w:val="uk-UA" w:eastAsia="en-US"/>
        </w:rPr>
        <w:t xml:space="preserve"> </w:t>
      </w:r>
      <w:r w:rsidRPr="00C81983">
        <w:rPr>
          <w:sz w:val="24"/>
          <w:szCs w:val="22"/>
          <w:lang w:val="uk-UA" w:eastAsia="en-US"/>
        </w:rPr>
        <w:t>проекту)</w:t>
      </w:r>
      <w:r w:rsidRPr="00C81983">
        <w:rPr>
          <w:sz w:val="24"/>
          <w:szCs w:val="22"/>
          <w:lang w:val="uk-UA" w:eastAsia="en-US"/>
        </w:rPr>
        <w:tab/>
      </w:r>
      <w:r w:rsidRPr="00C81983">
        <w:rPr>
          <w:sz w:val="24"/>
          <w:szCs w:val="22"/>
          <w:u w:val="single"/>
          <w:lang w:val="uk-UA" w:eastAsia="en-US"/>
        </w:rPr>
        <w:t xml:space="preserve"> </w:t>
      </w:r>
      <w:r w:rsidRPr="00C81983">
        <w:rPr>
          <w:sz w:val="24"/>
          <w:szCs w:val="22"/>
          <w:u w:val="single"/>
          <w:lang w:val="uk-UA" w:eastAsia="en-US"/>
        </w:rPr>
        <w:tab/>
      </w:r>
      <w:r w:rsidRPr="00C81983">
        <w:rPr>
          <w:sz w:val="24"/>
          <w:szCs w:val="22"/>
          <w:lang w:val="uk-UA" w:eastAsia="en-US"/>
        </w:rPr>
        <w:tab/>
      </w:r>
      <w:r w:rsidRPr="00C81983">
        <w:rPr>
          <w:sz w:val="24"/>
          <w:szCs w:val="22"/>
          <w:u w:val="single"/>
          <w:lang w:val="uk-UA" w:eastAsia="en-US"/>
        </w:rPr>
        <w:t xml:space="preserve"> </w:t>
      </w:r>
      <w:r w:rsidRPr="00C81983">
        <w:rPr>
          <w:sz w:val="24"/>
          <w:szCs w:val="22"/>
          <w:u w:val="single"/>
          <w:lang w:val="uk-UA" w:eastAsia="en-US"/>
        </w:rPr>
        <w:tab/>
      </w:r>
    </w:p>
    <w:p w:rsidR="00AA0422" w:rsidRPr="00C81983" w:rsidRDefault="00AA0422" w:rsidP="00AA0422">
      <w:pPr>
        <w:widowControl w:val="0"/>
        <w:tabs>
          <w:tab w:val="left" w:pos="6797"/>
        </w:tabs>
        <w:autoSpaceDE w:val="0"/>
        <w:autoSpaceDN w:val="0"/>
        <w:ind w:left="3885"/>
        <w:rPr>
          <w:i/>
          <w:sz w:val="24"/>
          <w:szCs w:val="22"/>
          <w:lang w:val="uk-UA" w:eastAsia="en-US"/>
        </w:rPr>
      </w:pPr>
      <w:r w:rsidRPr="00C81983">
        <w:rPr>
          <w:i/>
          <w:sz w:val="24"/>
          <w:szCs w:val="22"/>
          <w:lang w:val="uk-UA" w:eastAsia="en-US"/>
        </w:rPr>
        <w:t>(підпис)</w:t>
      </w:r>
      <w:r w:rsidRPr="00C81983">
        <w:rPr>
          <w:i/>
          <w:sz w:val="24"/>
          <w:szCs w:val="22"/>
          <w:lang w:val="uk-UA" w:eastAsia="en-US"/>
        </w:rPr>
        <w:tab/>
        <w:t>(ПІБ)</w:t>
      </w:r>
    </w:p>
    <w:p w:rsidR="00AA0422" w:rsidRPr="00C81983" w:rsidRDefault="00AA0422" w:rsidP="00AA0422">
      <w:pPr>
        <w:widowControl w:val="0"/>
        <w:tabs>
          <w:tab w:val="left" w:pos="3534"/>
          <w:tab w:val="left" w:pos="4909"/>
          <w:tab w:val="left" w:pos="6498"/>
          <w:tab w:val="left" w:pos="7753"/>
        </w:tabs>
        <w:autoSpaceDE w:val="0"/>
        <w:autoSpaceDN w:val="0"/>
        <w:ind w:left="104"/>
        <w:outlineLvl w:val="0"/>
        <w:rPr>
          <w:sz w:val="24"/>
          <w:szCs w:val="24"/>
          <w:lang w:val="uk-UA" w:eastAsia="en-US"/>
        </w:rPr>
      </w:pPr>
      <w:r w:rsidRPr="00C81983">
        <w:rPr>
          <w:sz w:val="24"/>
          <w:szCs w:val="24"/>
          <w:lang w:val="uk-UA" w:eastAsia="en-US"/>
        </w:rPr>
        <w:t>Кошторис</w:t>
      </w:r>
      <w:r w:rsidRPr="00C81983">
        <w:rPr>
          <w:spacing w:val="-2"/>
          <w:sz w:val="24"/>
          <w:szCs w:val="24"/>
          <w:lang w:val="uk-UA" w:eastAsia="en-US"/>
        </w:rPr>
        <w:t xml:space="preserve"> </w:t>
      </w:r>
      <w:r w:rsidRPr="00C81983">
        <w:rPr>
          <w:sz w:val="24"/>
          <w:szCs w:val="24"/>
          <w:lang w:val="uk-UA" w:eastAsia="en-US"/>
        </w:rPr>
        <w:t>склав</w:t>
      </w:r>
      <w:r w:rsidRPr="00C81983">
        <w:rPr>
          <w:sz w:val="24"/>
          <w:szCs w:val="24"/>
          <w:lang w:val="uk-UA" w:eastAsia="en-US"/>
        </w:rPr>
        <w:tab/>
      </w:r>
      <w:r w:rsidRPr="00C81983">
        <w:rPr>
          <w:sz w:val="24"/>
          <w:szCs w:val="24"/>
          <w:u w:val="single"/>
          <w:lang w:val="uk-UA" w:eastAsia="en-US"/>
        </w:rPr>
        <w:t xml:space="preserve"> </w:t>
      </w:r>
      <w:r w:rsidRPr="00C81983">
        <w:rPr>
          <w:sz w:val="24"/>
          <w:szCs w:val="24"/>
          <w:u w:val="single"/>
          <w:lang w:val="uk-UA" w:eastAsia="en-US"/>
        </w:rPr>
        <w:tab/>
      </w:r>
      <w:r w:rsidRPr="00C81983">
        <w:rPr>
          <w:sz w:val="24"/>
          <w:szCs w:val="24"/>
          <w:lang w:val="uk-UA" w:eastAsia="en-US"/>
        </w:rPr>
        <w:tab/>
      </w:r>
      <w:r w:rsidRPr="00C81983">
        <w:rPr>
          <w:sz w:val="24"/>
          <w:szCs w:val="24"/>
          <w:u w:val="single"/>
          <w:lang w:val="uk-UA" w:eastAsia="en-US"/>
        </w:rPr>
        <w:t xml:space="preserve"> </w:t>
      </w:r>
      <w:r w:rsidRPr="00C81983">
        <w:rPr>
          <w:sz w:val="24"/>
          <w:szCs w:val="24"/>
          <w:u w:val="single"/>
          <w:lang w:val="uk-UA" w:eastAsia="en-US"/>
        </w:rPr>
        <w:tab/>
      </w:r>
    </w:p>
    <w:p w:rsidR="00AA0422" w:rsidRPr="00C81983" w:rsidRDefault="00AA0422" w:rsidP="00AA0422">
      <w:pPr>
        <w:widowControl w:val="0"/>
        <w:tabs>
          <w:tab w:val="left" w:pos="7086"/>
        </w:tabs>
        <w:autoSpaceDE w:val="0"/>
        <w:autoSpaceDN w:val="0"/>
        <w:ind w:left="3885"/>
        <w:rPr>
          <w:i/>
          <w:sz w:val="24"/>
          <w:szCs w:val="22"/>
          <w:lang w:val="uk-UA" w:eastAsia="en-US"/>
        </w:rPr>
      </w:pPr>
      <w:r w:rsidRPr="00C81983">
        <w:rPr>
          <w:i/>
          <w:sz w:val="24"/>
          <w:szCs w:val="22"/>
          <w:lang w:val="uk-UA" w:eastAsia="en-US"/>
        </w:rPr>
        <w:t>(підпис)</w:t>
      </w:r>
      <w:r w:rsidRPr="00C81983">
        <w:rPr>
          <w:i/>
          <w:sz w:val="24"/>
          <w:szCs w:val="22"/>
          <w:lang w:val="uk-UA" w:eastAsia="en-US"/>
        </w:rPr>
        <w:tab/>
        <w:t>(ПІБ)</w:t>
      </w:r>
    </w:p>
    <w:p w:rsidR="00AA0422" w:rsidRPr="00C81983" w:rsidRDefault="00AA0422" w:rsidP="00AA0422">
      <w:pPr>
        <w:widowControl w:val="0"/>
        <w:autoSpaceDE w:val="0"/>
        <w:autoSpaceDN w:val="0"/>
        <w:ind w:left="104"/>
        <w:outlineLvl w:val="0"/>
        <w:rPr>
          <w:sz w:val="24"/>
          <w:szCs w:val="24"/>
          <w:lang w:val="uk-UA" w:eastAsia="en-US"/>
        </w:rPr>
      </w:pPr>
      <w:r w:rsidRPr="00C81983">
        <w:rPr>
          <w:sz w:val="24"/>
          <w:szCs w:val="24"/>
          <w:lang w:val="uk-UA" w:eastAsia="en-US"/>
        </w:rPr>
        <w:t>М.П.</w:t>
      </w:r>
    </w:p>
    <w:p w:rsidR="00AA0422" w:rsidRPr="00C81983" w:rsidRDefault="00AA0422" w:rsidP="00AA0422">
      <w:pPr>
        <w:widowControl w:val="0"/>
        <w:tabs>
          <w:tab w:val="left" w:pos="2523"/>
        </w:tabs>
        <w:autoSpaceDE w:val="0"/>
        <w:autoSpaceDN w:val="0"/>
        <w:spacing w:before="2"/>
        <w:ind w:left="104"/>
        <w:rPr>
          <w:sz w:val="22"/>
          <w:szCs w:val="22"/>
          <w:lang w:val="uk-UA" w:eastAsia="en-US"/>
        </w:rPr>
      </w:pPr>
      <w:r w:rsidRPr="00C81983">
        <w:rPr>
          <w:sz w:val="22"/>
          <w:szCs w:val="22"/>
          <w:lang w:val="uk-UA" w:eastAsia="en-US"/>
        </w:rPr>
        <w:t>«</w:t>
      </w:r>
      <w:r w:rsidRPr="00C81983">
        <w:rPr>
          <w:sz w:val="22"/>
          <w:szCs w:val="22"/>
          <w:u w:val="single"/>
          <w:lang w:val="uk-UA" w:eastAsia="en-US"/>
        </w:rPr>
        <w:t xml:space="preserve">  </w:t>
      </w:r>
      <w:r w:rsidRPr="00C81983">
        <w:rPr>
          <w:spacing w:val="52"/>
          <w:sz w:val="22"/>
          <w:szCs w:val="22"/>
          <w:u w:val="single"/>
          <w:lang w:val="uk-UA" w:eastAsia="en-US"/>
        </w:rPr>
        <w:t xml:space="preserve"> </w:t>
      </w:r>
      <w:r w:rsidRPr="00C81983">
        <w:rPr>
          <w:sz w:val="22"/>
          <w:szCs w:val="22"/>
          <w:lang w:val="uk-UA" w:eastAsia="en-US"/>
        </w:rPr>
        <w:t>»</w:t>
      </w:r>
      <w:r w:rsidRPr="00C81983">
        <w:rPr>
          <w:sz w:val="22"/>
          <w:szCs w:val="22"/>
          <w:u w:val="single"/>
          <w:lang w:val="uk-UA" w:eastAsia="en-US"/>
        </w:rPr>
        <w:tab/>
      </w:r>
      <w:r w:rsidRPr="00C81983">
        <w:rPr>
          <w:sz w:val="22"/>
          <w:szCs w:val="22"/>
          <w:lang w:val="uk-UA" w:eastAsia="en-US"/>
        </w:rPr>
        <w:t>20</w:t>
      </w:r>
      <w:r w:rsidRPr="00C81983">
        <w:rPr>
          <w:sz w:val="22"/>
          <w:szCs w:val="22"/>
          <w:u w:val="single"/>
          <w:lang w:val="uk-UA" w:eastAsia="en-US"/>
        </w:rPr>
        <w:t xml:space="preserve">  </w:t>
      </w:r>
      <w:r w:rsidRPr="00C81983">
        <w:rPr>
          <w:spacing w:val="2"/>
          <w:sz w:val="22"/>
          <w:szCs w:val="22"/>
          <w:u w:val="single"/>
          <w:lang w:val="uk-UA" w:eastAsia="en-US"/>
        </w:rPr>
        <w:t xml:space="preserve"> </w:t>
      </w:r>
      <w:r w:rsidRPr="00C81983">
        <w:rPr>
          <w:sz w:val="22"/>
          <w:szCs w:val="22"/>
          <w:lang w:val="uk-UA" w:eastAsia="en-US"/>
        </w:rPr>
        <w:t>р.</w:t>
      </w:r>
    </w:p>
    <w:p w:rsidR="00AA0422" w:rsidRPr="00C81983" w:rsidRDefault="00AA0422" w:rsidP="00AA0422">
      <w:pPr>
        <w:widowControl w:val="0"/>
        <w:autoSpaceDE w:val="0"/>
        <w:autoSpaceDN w:val="0"/>
        <w:rPr>
          <w:szCs w:val="22"/>
          <w:lang w:val="uk-UA" w:eastAsia="en-US"/>
        </w:rPr>
      </w:pPr>
    </w:p>
    <w:p w:rsidR="004F0940" w:rsidRPr="00C81983" w:rsidRDefault="004F0940" w:rsidP="00AA0422">
      <w:pPr>
        <w:widowControl w:val="0"/>
        <w:autoSpaceDE w:val="0"/>
        <w:autoSpaceDN w:val="0"/>
        <w:rPr>
          <w:szCs w:val="22"/>
          <w:lang w:val="uk-UA" w:eastAsia="en-US"/>
        </w:rPr>
      </w:pPr>
    </w:p>
    <w:p w:rsidR="00C50E7D" w:rsidRPr="00C81983" w:rsidRDefault="00C50E7D" w:rsidP="00AA0422">
      <w:pPr>
        <w:widowControl w:val="0"/>
        <w:autoSpaceDE w:val="0"/>
        <w:autoSpaceDN w:val="0"/>
        <w:rPr>
          <w:szCs w:val="22"/>
          <w:lang w:val="uk-UA" w:eastAsia="en-US"/>
        </w:rPr>
      </w:pPr>
    </w:p>
    <w:p w:rsidR="00C50E7D" w:rsidRPr="00C81983" w:rsidRDefault="00C50E7D" w:rsidP="00AA0422">
      <w:pPr>
        <w:widowControl w:val="0"/>
        <w:autoSpaceDE w:val="0"/>
        <w:autoSpaceDN w:val="0"/>
        <w:rPr>
          <w:szCs w:val="22"/>
          <w:lang w:val="uk-UA" w:eastAsia="en-US"/>
        </w:rPr>
      </w:pPr>
    </w:p>
    <w:p w:rsidR="00AA0422" w:rsidRPr="00C81983" w:rsidRDefault="00AA0422" w:rsidP="00AA0422">
      <w:pPr>
        <w:widowControl w:val="0"/>
        <w:autoSpaceDE w:val="0"/>
        <w:autoSpaceDN w:val="0"/>
        <w:spacing w:before="2"/>
        <w:rPr>
          <w:sz w:val="11"/>
          <w:szCs w:val="22"/>
          <w:lang w:val="uk-UA" w:eastAsia="en-US"/>
        </w:rPr>
      </w:pPr>
    </w:p>
    <w:p w:rsidR="00231C70" w:rsidRPr="00C81983" w:rsidRDefault="00231C70" w:rsidP="00231C70">
      <w:pPr>
        <w:ind w:right="283"/>
        <w:jc w:val="right"/>
        <w:rPr>
          <w:rFonts w:eastAsia="Calibri"/>
          <w:sz w:val="24"/>
          <w:szCs w:val="24"/>
          <w:lang w:val="uk-UA"/>
        </w:rPr>
      </w:pPr>
      <w:r w:rsidRPr="00C81983">
        <w:rPr>
          <w:rFonts w:eastAsia="Calibri"/>
          <w:sz w:val="24"/>
          <w:szCs w:val="24"/>
          <w:lang w:val="uk-UA"/>
        </w:rPr>
        <w:lastRenderedPageBreak/>
        <w:t>Додаток №</w:t>
      </w:r>
      <w:r w:rsidR="00D15180" w:rsidRPr="00C81983">
        <w:rPr>
          <w:rFonts w:eastAsia="Calibri"/>
          <w:sz w:val="24"/>
          <w:szCs w:val="24"/>
          <w:lang w:val="uk-UA"/>
        </w:rPr>
        <w:t xml:space="preserve"> 5</w:t>
      </w:r>
      <w:r w:rsidRPr="00C81983">
        <w:rPr>
          <w:rFonts w:eastAsia="Calibri"/>
          <w:sz w:val="24"/>
          <w:szCs w:val="24"/>
          <w:lang w:val="uk-UA"/>
        </w:rPr>
        <w:t xml:space="preserve"> </w:t>
      </w:r>
    </w:p>
    <w:p w:rsidR="00231C70" w:rsidRPr="00C81983" w:rsidRDefault="00231C70" w:rsidP="00231C70">
      <w:pPr>
        <w:ind w:firstLine="1134"/>
        <w:jc w:val="right"/>
        <w:rPr>
          <w:sz w:val="24"/>
          <w:szCs w:val="24"/>
          <w:lang w:val="uk-UA"/>
        </w:rPr>
      </w:pPr>
      <w:r w:rsidRPr="00C81983">
        <w:rPr>
          <w:sz w:val="24"/>
          <w:szCs w:val="24"/>
          <w:lang w:val="uk-UA"/>
        </w:rPr>
        <w:t xml:space="preserve">до Договору № </w:t>
      </w:r>
      <w:r w:rsidRPr="00C81983">
        <w:rPr>
          <w:rFonts w:eastAsia="Calibri"/>
          <w:bCs/>
          <w:sz w:val="24"/>
          <w:szCs w:val="24"/>
          <w:lang w:val="uk-UA"/>
        </w:rPr>
        <w:t>______________</w:t>
      </w:r>
    </w:p>
    <w:p w:rsidR="00231C70" w:rsidRPr="00C81983" w:rsidRDefault="00231C70" w:rsidP="00231C70">
      <w:pPr>
        <w:ind w:firstLine="1134"/>
        <w:jc w:val="right"/>
        <w:rPr>
          <w:sz w:val="24"/>
          <w:szCs w:val="24"/>
          <w:lang w:val="uk-UA"/>
        </w:rPr>
      </w:pPr>
      <w:r w:rsidRPr="00C81983">
        <w:rPr>
          <w:sz w:val="24"/>
          <w:szCs w:val="24"/>
          <w:lang w:val="uk-UA"/>
        </w:rPr>
        <w:t xml:space="preserve"> від «___» ________ 2023року</w:t>
      </w:r>
    </w:p>
    <w:p w:rsidR="00231C70" w:rsidRPr="00C81983" w:rsidRDefault="00231C70" w:rsidP="00231C70">
      <w:pPr>
        <w:tabs>
          <w:tab w:val="left" w:pos="5970"/>
        </w:tabs>
        <w:rPr>
          <w:sz w:val="24"/>
          <w:szCs w:val="24"/>
          <w:lang w:val="uk-UA"/>
        </w:rPr>
      </w:pPr>
    </w:p>
    <w:p w:rsidR="00231C70" w:rsidRPr="00C81983" w:rsidRDefault="00231C70" w:rsidP="00231C70">
      <w:pPr>
        <w:tabs>
          <w:tab w:val="left" w:pos="5970"/>
        </w:tabs>
        <w:rPr>
          <w:sz w:val="24"/>
          <w:szCs w:val="24"/>
          <w:lang w:val="uk-UA"/>
        </w:rPr>
      </w:pPr>
    </w:p>
    <w:p w:rsidR="00231C70" w:rsidRPr="00C81983" w:rsidRDefault="00231C70" w:rsidP="00231C70">
      <w:pPr>
        <w:tabs>
          <w:tab w:val="left" w:pos="5970"/>
        </w:tabs>
        <w:rPr>
          <w:sz w:val="24"/>
          <w:szCs w:val="24"/>
          <w:lang w:val="uk-UA"/>
        </w:rPr>
      </w:pPr>
    </w:p>
    <w:p w:rsidR="00231C70" w:rsidRPr="00C81983" w:rsidRDefault="00231C70" w:rsidP="00231C70">
      <w:pPr>
        <w:ind w:right="283"/>
        <w:jc w:val="center"/>
        <w:rPr>
          <w:b/>
          <w:sz w:val="24"/>
          <w:szCs w:val="24"/>
          <w:lang w:val="uk-UA"/>
        </w:rPr>
      </w:pPr>
      <w:r w:rsidRPr="00C81983">
        <w:rPr>
          <w:b/>
          <w:sz w:val="24"/>
          <w:szCs w:val="24"/>
          <w:lang w:val="uk-UA"/>
        </w:rPr>
        <w:t>Протокол аналізу цін на матеріали</w:t>
      </w:r>
    </w:p>
    <w:tbl>
      <w:tblPr>
        <w:tblStyle w:val="a3"/>
        <w:tblW w:w="0" w:type="auto"/>
        <w:jc w:val="center"/>
        <w:tblLook w:val="04A0" w:firstRow="1" w:lastRow="0" w:firstColumn="1" w:lastColumn="0" w:noHBand="0" w:noVBand="1"/>
      </w:tblPr>
      <w:tblGrid>
        <w:gridCol w:w="1313"/>
        <w:gridCol w:w="1658"/>
        <w:gridCol w:w="1544"/>
        <w:gridCol w:w="1801"/>
        <w:gridCol w:w="2032"/>
        <w:gridCol w:w="1519"/>
      </w:tblGrid>
      <w:tr w:rsidR="00231C70" w:rsidRPr="00C81983" w:rsidTr="00231C70">
        <w:trPr>
          <w:jc w:val="center"/>
        </w:trPr>
        <w:tc>
          <w:tcPr>
            <w:tcW w:w="1313" w:type="dxa"/>
          </w:tcPr>
          <w:p w:rsidR="00231C70" w:rsidRPr="00C81983" w:rsidRDefault="00231C70" w:rsidP="00231C70">
            <w:pPr>
              <w:ind w:right="283"/>
              <w:jc w:val="both"/>
              <w:rPr>
                <w:b/>
                <w:sz w:val="24"/>
                <w:szCs w:val="24"/>
                <w:lang w:val="uk-UA"/>
              </w:rPr>
            </w:pPr>
            <w:r w:rsidRPr="00C81983">
              <w:rPr>
                <w:b/>
                <w:sz w:val="24"/>
                <w:szCs w:val="24"/>
                <w:lang w:val="uk-UA"/>
              </w:rPr>
              <w:t>№ з/п</w:t>
            </w:r>
          </w:p>
        </w:tc>
        <w:tc>
          <w:tcPr>
            <w:tcW w:w="1658" w:type="dxa"/>
          </w:tcPr>
          <w:p w:rsidR="00231C70" w:rsidRPr="00C81983" w:rsidRDefault="00231C70" w:rsidP="00231C70">
            <w:pPr>
              <w:ind w:right="283"/>
              <w:jc w:val="both"/>
              <w:rPr>
                <w:b/>
                <w:sz w:val="24"/>
                <w:szCs w:val="24"/>
                <w:lang w:val="uk-UA"/>
              </w:rPr>
            </w:pPr>
            <w:r w:rsidRPr="00C81983">
              <w:rPr>
                <w:b/>
                <w:sz w:val="24"/>
                <w:szCs w:val="24"/>
                <w:lang w:val="uk-UA"/>
              </w:rPr>
              <w:t xml:space="preserve">Назва матеріалів </w:t>
            </w:r>
          </w:p>
        </w:tc>
        <w:tc>
          <w:tcPr>
            <w:tcW w:w="1544" w:type="dxa"/>
          </w:tcPr>
          <w:p w:rsidR="00231C70" w:rsidRPr="00C81983" w:rsidRDefault="00231C70" w:rsidP="00231C70">
            <w:pPr>
              <w:ind w:right="283"/>
              <w:jc w:val="both"/>
              <w:rPr>
                <w:b/>
                <w:sz w:val="24"/>
                <w:szCs w:val="24"/>
                <w:lang w:val="uk-UA"/>
              </w:rPr>
            </w:pPr>
            <w:r w:rsidRPr="00C81983">
              <w:rPr>
                <w:b/>
                <w:sz w:val="24"/>
                <w:szCs w:val="24"/>
                <w:lang w:val="uk-UA"/>
              </w:rPr>
              <w:t>Одиниця виміру</w:t>
            </w:r>
          </w:p>
        </w:tc>
        <w:tc>
          <w:tcPr>
            <w:tcW w:w="1801" w:type="dxa"/>
          </w:tcPr>
          <w:p w:rsidR="00231C70" w:rsidRPr="00C81983" w:rsidRDefault="00231C70" w:rsidP="00231C70">
            <w:pPr>
              <w:ind w:right="283"/>
              <w:jc w:val="center"/>
              <w:rPr>
                <w:b/>
                <w:sz w:val="24"/>
                <w:szCs w:val="24"/>
                <w:lang w:val="uk-UA"/>
              </w:rPr>
            </w:pPr>
            <w:r w:rsidRPr="00C81983">
              <w:rPr>
                <w:b/>
                <w:sz w:val="24"/>
                <w:szCs w:val="24"/>
                <w:lang w:val="uk-UA"/>
              </w:rPr>
              <w:t>Мінімальна ринкова ціна</w:t>
            </w:r>
          </w:p>
        </w:tc>
        <w:tc>
          <w:tcPr>
            <w:tcW w:w="2032" w:type="dxa"/>
          </w:tcPr>
          <w:p w:rsidR="00231C70" w:rsidRPr="00C81983" w:rsidRDefault="00231C70" w:rsidP="00231C70">
            <w:pPr>
              <w:ind w:right="283"/>
              <w:jc w:val="both"/>
              <w:rPr>
                <w:b/>
                <w:sz w:val="24"/>
                <w:szCs w:val="24"/>
                <w:lang w:val="uk-UA"/>
              </w:rPr>
            </w:pPr>
            <w:r w:rsidRPr="00C81983">
              <w:rPr>
                <w:b/>
                <w:sz w:val="24"/>
                <w:szCs w:val="24"/>
                <w:lang w:val="uk-UA"/>
              </w:rPr>
              <w:t>Максимальна ринкова ціна</w:t>
            </w:r>
          </w:p>
        </w:tc>
        <w:tc>
          <w:tcPr>
            <w:tcW w:w="1519" w:type="dxa"/>
          </w:tcPr>
          <w:p w:rsidR="00231C70" w:rsidRPr="00C81983" w:rsidRDefault="00231C70" w:rsidP="00231C70">
            <w:pPr>
              <w:ind w:right="283"/>
              <w:jc w:val="both"/>
              <w:rPr>
                <w:b/>
                <w:sz w:val="24"/>
                <w:szCs w:val="24"/>
                <w:lang w:val="uk-UA"/>
              </w:rPr>
            </w:pPr>
            <w:r w:rsidRPr="00C81983">
              <w:rPr>
                <w:b/>
                <w:sz w:val="24"/>
                <w:szCs w:val="24"/>
                <w:lang w:val="uk-UA"/>
              </w:rPr>
              <w:t>Середня ринкова ціна</w:t>
            </w:r>
          </w:p>
        </w:tc>
      </w:tr>
      <w:tr w:rsidR="00231C70" w:rsidRPr="00C81983" w:rsidTr="00231C70">
        <w:trPr>
          <w:jc w:val="center"/>
        </w:trPr>
        <w:tc>
          <w:tcPr>
            <w:tcW w:w="1313" w:type="dxa"/>
          </w:tcPr>
          <w:p w:rsidR="00231C70" w:rsidRPr="00C81983" w:rsidRDefault="00231C70" w:rsidP="00231C70">
            <w:pPr>
              <w:ind w:right="283"/>
              <w:jc w:val="both"/>
              <w:rPr>
                <w:b/>
                <w:sz w:val="24"/>
                <w:szCs w:val="24"/>
                <w:lang w:val="uk-UA"/>
              </w:rPr>
            </w:pPr>
          </w:p>
        </w:tc>
        <w:tc>
          <w:tcPr>
            <w:tcW w:w="1658" w:type="dxa"/>
          </w:tcPr>
          <w:p w:rsidR="00231C70" w:rsidRPr="00C81983" w:rsidRDefault="00231C70" w:rsidP="00231C70">
            <w:pPr>
              <w:ind w:right="283"/>
              <w:jc w:val="both"/>
              <w:rPr>
                <w:b/>
                <w:sz w:val="24"/>
                <w:szCs w:val="24"/>
                <w:lang w:val="uk-UA"/>
              </w:rPr>
            </w:pPr>
          </w:p>
        </w:tc>
        <w:tc>
          <w:tcPr>
            <w:tcW w:w="1544" w:type="dxa"/>
          </w:tcPr>
          <w:p w:rsidR="00231C70" w:rsidRPr="00C81983" w:rsidRDefault="00231C70" w:rsidP="00231C70">
            <w:pPr>
              <w:ind w:right="283"/>
              <w:jc w:val="both"/>
              <w:rPr>
                <w:b/>
                <w:sz w:val="24"/>
                <w:szCs w:val="24"/>
                <w:lang w:val="uk-UA"/>
              </w:rPr>
            </w:pPr>
          </w:p>
        </w:tc>
        <w:tc>
          <w:tcPr>
            <w:tcW w:w="1801" w:type="dxa"/>
          </w:tcPr>
          <w:p w:rsidR="00231C70" w:rsidRPr="00C81983" w:rsidRDefault="00231C70" w:rsidP="00231C70">
            <w:pPr>
              <w:ind w:right="283"/>
              <w:jc w:val="both"/>
              <w:rPr>
                <w:b/>
                <w:sz w:val="24"/>
                <w:szCs w:val="24"/>
                <w:lang w:val="uk-UA"/>
              </w:rPr>
            </w:pPr>
          </w:p>
        </w:tc>
        <w:tc>
          <w:tcPr>
            <w:tcW w:w="2032" w:type="dxa"/>
          </w:tcPr>
          <w:p w:rsidR="00231C70" w:rsidRPr="00C81983" w:rsidRDefault="00231C70" w:rsidP="00231C70">
            <w:pPr>
              <w:ind w:right="283"/>
              <w:jc w:val="both"/>
              <w:rPr>
                <w:b/>
                <w:sz w:val="24"/>
                <w:szCs w:val="24"/>
                <w:lang w:val="uk-UA"/>
              </w:rPr>
            </w:pPr>
          </w:p>
        </w:tc>
        <w:tc>
          <w:tcPr>
            <w:tcW w:w="1519" w:type="dxa"/>
          </w:tcPr>
          <w:p w:rsidR="00231C70" w:rsidRPr="00C81983" w:rsidRDefault="00231C70" w:rsidP="00231C70">
            <w:pPr>
              <w:ind w:right="283"/>
              <w:jc w:val="both"/>
              <w:rPr>
                <w:b/>
                <w:sz w:val="24"/>
                <w:szCs w:val="24"/>
                <w:lang w:val="uk-UA"/>
              </w:rPr>
            </w:pPr>
          </w:p>
        </w:tc>
      </w:tr>
      <w:tr w:rsidR="00231C70" w:rsidRPr="00C81983" w:rsidTr="00231C70">
        <w:trPr>
          <w:jc w:val="center"/>
        </w:trPr>
        <w:tc>
          <w:tcPr>
            <w:tcW w:w="1313" w:type="dxa"/>
          </w:tcPr>
          <w:p w:rsidR="00231C70" w:rsidRPr="00C81983" w:rsidRDefault="00231C70" w:rsidP="00231C70">
            <w:pPr>
              <w:ind w:right="283"/>
              <w:jc w:val="both"/>
              <w:rPr>
                <w:b/>
                <w:sz w:val="24"/>
                <w:szCs w:val="24"/>
                <w:lang w:val="uk-UA"/>
              </w:rPr>
            </w:pPr>
          </w:p>
        </w:tc>
        <w:tc>
          <w:tcPr>
            <w:tcW w:w="1658" w:type="dxa"/>
          </w:tcPr>
          <w:p w:rsidR="00231C70" w:rsidRPr="00C81983" w:rsidRDefault="00231C70" w:rsidP="00231C70">
            <w:pPr>
              <w:ind w:right="283"/>
              <w:jc w:val="both"/>
              <w:rPr>
                <w:b/>
                <w:sz w:val="24"/>
                <w:szCs w:val="24"/>
                <w:lang w:val="uk-UA"/>
              </w:rPr>
            </w:pPr>
          </w:p>
        </w:tc>
        <w:tc>
          <w:tcPr>
            <w:tcW w:w="1544" w:type="dxa"/>
          </w:tcPr>
          <w:p w:rsidR="00231C70" w:rsidRPr="00C81983" w:rsidRDefault="00231C70" w:rsidP="00231C70">
            <w:pPr>
              <w:ind w:right="283"/>
              <w:jc w:val="both"/>
              <w:rPr>
                <w:b/>
                <w:sz w:val="24"/>
                <w:szCs w:val="24"/>
                <w:lang w:val="uk-UA"/>
              </w:rPr>
            </w:pPr>
          </w:p>
        </w:tc>
        <w:tc>
          <w:tcPr>
            <w:tcW w:w="1801" w:type="dxa"/>
          </w:tcPr>
          <w:p w:rsidR="00231C70" w:rsidRPr="00C81983" w:rsidRDefault="00231C70" w:rsidP="00231C70">
            <w:pPr>
              <w:ind w:right="283"/>
              <w:jc w:val="both"/>
              <w:rPr>
                <w:b/>
                <w:sz w:val="24"/>
                <w:szCs w:val="24"/>
                <w:lang w:val="uk-UA"/>
              </w:rPr>
            </w:pPr>
          </w:p>
        </w:tc>
        <w:tc>
          <w:tcPr>
            <w:tcW w:w="2032" w:type="dxa"/>
          </w:tcPr>
          <w:p w:rsidR="00231C70" w:rsidRPr="00C81983" w:rsidRDefault="00231C70" w:rsidP="00231C70">
            <w:pPr>
              <w:ind w:right="283"/>
              <w:jc w:val="both"/>
              <w:rPr>
                <w:b/>
                <w:sz w:val="24"/>
                <w:szCs w:val="24"/>
                <w:lang w:val="uk-UA"/>
              </w:rPr>
            </w:pPr>
          </w:p>
        </w:tc>
        <w:tc>
          <w:tcPr>
            <w:tcW w:w="1519" w:type="dxa"/>
          </w:tcPr>
          <w:p w:rsidR="00231C70" w:rsidRPr="00C81983" w:rsidRDefault="00231C70" w:rsidP="00231C70">
            <w:pPr>
              <w:ind w:right="283"/>
              <w:jc w:val="both"/>
              <w:rPr>
                <w:b/>
                <w:sz w:val="24"/>
                <w:szCs w:val="24"/>
                <w:lang w:val="uk-UA"/>
              </w:rPr>
            </w:pPr>
          </w:p>
        </w:tc>
      </w:tr>
    </w:tbl>
    <w:p w:rsidR="00231C70" w:rsidRPr="00C81983" w:rsidRDefault="00231C70" w:rsidP="00231C70">
      <w:pPr>
        <w:ind w:right="283"/>
        <w:jc w:val="both"/>
        <w:rPr>
          <w:b/>
          <w:sz w:val="24"/>
          <w:szCs w:val="24"/>
          <w:lang w:val="uk-UA"/>
        </w:rPr>
      </w:pPr>
    </w:p>
    <w:p w:rsidR="00231C70" w:rsidRPr="00C81983" w:rsidRDefault="00231C70" w:rsidP="00AA0422">
      <w:pPr>
        <w:widowControl w:val="0"/>
        <w:autoSpaceDE w:val="0"/>
        <w:autoSpaceDN w:val="0"/>
        <w:spacing w:before="2"/>
        <w:rPr>
          <w:sz w:val="11"/>
          <w:szCs w:val="22"/>
          <w:lang w:val="uk-UA" w:eastAsia="en-US"/>
        </w:rPr>
      </w:pPr>
    </w:p>
    <w:p w:rsidR="00AA0422" w:rsidRPr="00C81983" w:rsidRDefault="00F3338A" w:rsidP="00AA0422">
      <w:pPr>
        <w:rPr>
          <w:lang w:val="uk-UA"/>
        </w:rPr>
      </w:pPr>
      <w:r w:rsidRPr="00C81983">
        <w:rPr>
          <w:lang w:val="uk-UA"/>
        </w:rPr>
        <w:br/>
      </w: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F3338A" w:rsidRPr="00C81983" w:rsidRDefault="00F3338A" w:rsidP="00AA0422">
      <w:pPr>
        <w:rPr>
          <w:lang w:val="uk-UA"/>
        </w:rPr>
      </w:pPr>
    </w:p>
    <w:p w:rsidR="00912A50" w:rsidRPr="00C81983" w:rsidRDefault="00EC7374" w:rsidP="00EC7374">
      <w:pPr>
        <w:contextualSpacing/>
        <w:rPr>
          <w:b/>
          <w:sz w:val="20"/>
          <w:lang w:val="uk-UA"/>
        </w:rPr>
      </w:pPr>
      <w:r w:rsidRPr="00C81983">
        <w:rPr>
          <w:b/>
          <w:sz w:val="20"/>
          <w:lang w:val="uk-UA"/>
        </w:rPr>
        <w:lastRenderedPageBreak/>
        <w:t xml:space="preserve">                                                                                                                                                                           </w:t>
      </w:r>
      <w:r w:rsidR="00912A50" w:rsidRPr="00C81983">
        <w:rPr>
          <w:b/>
          <w:sz w:val="20"/>
          <w:lang w:val="uk-UA"/>
        </w:rPr>
        <w:t xml:space="preserve">Додаток </w:t>
      </w:r>
      <w:r w:rsidR="007A227C" w:rsidRPr="00C81983">
        <w:rPr>
          <w:b/>
          <w:sz w:val="20"/>
          <w:lang w:val="uk-UA"/>
        </w:rPr>
        <w:t>4</w:t>
      </w:r>
      <w:r w:rsidR="00912A50" w:rsidRPr="00C81983">
        <w:rPr>
          <w:b/>
          <w:sz w:val="20"/>
          <w:lang w:val="uk-UA"/>
        </w:rPr>
        <w:t xml:space="preserve"> </w:t>
      </w:r>
    </w:p>
    <w:p w:rsidR="00B94BF3" w:rsidRPr="00C81983" w:rsidRDefault="00B94BF3" w:rsidP="00B94BF3">
      <w:pPr>
        <w:widowControl w:val="0"/>
        <w:tabs>
          <w:tab w:val="left" w:pos="0"/>
          <w:tab w:val="left" w:pos="284"/>
          <w:tab w:val="left" w:pos="851"/>
        </w:tabs>
        <w:suppressAutoHyphens/>
        <w:ind w:left="-142"/>
        <w:jc w:val="both"/>
        <w:rPr>
          <w:sz w:val="20"/>
          <w:lang w:val="uk-UA"/>
        </w:rPr>
      </w:pPr>
    </w:p>
    <w:p w:rsidR="00B94BF3" w:rsidRPr="00C81983" w:rsidRDefault="00B94BF3" w:rsidP="00B94BF3">
      <w:pPr>
        <w:widowControl w:val="0"/>
        <w:tabs>
          <w:tab w:val="left" w:pos="0"/>
          <w:tab w:val="left" w:pos="284"/>
          <w:tab w:val="left" w:pos="851"/>
        </w:tabs>
        <w:suppressAutoHyphens/>
        <w:ind w:left="-142"/>
        <w:jc w:val="both"/>
        <w:rPr>
          <w:sz w:val="20"/>
          <w:lang w:val="uk-UA"/>
        </w:rPr>
      </w:pPr>
    </w:p>
    <w:p w:rsidR="002943E6" w:rsidRPr="00C81983" w:rsidRDefault="00C01D8D" w:rsidP="00C01D8D">
      <w:pPr>
        <w:rPr>
          <w:i/>
          <w:sz w:val="20"/>
          <w:lang w:val="uk-UA"/>
        </w:rPr>
      </w:pPr>
      <w:r w:rsidRPr="00C81983">
        <w:rPr>
          <w:sz w:val="20"/>
          <w:lang w:val="uk-UA"/>
        </w:rPr>
        <w:t xml:space="preserve">                                                                                                                            </w:t>
      </w:r>
      <w:r w:rsidR="002943E6" w:rsidRPr="00C81983">
        <w:rPr>
          <w:i/>
          <w:sz w:val="20"/>
          <w:lang w:val="uk-UA"/>
        </w:rPr>
        <w:t xml:space="preserve">Подається у наведеному нижче вигляді, на          </w:t>
      </w:r>
    </w:p>
    <w:p w:rsidR="002943E6" w:rsidRPr="00C81983" w:rsidRDefault="002943E6" w:rsidP="002943E6">
      <w:pPr>
        <w:suppressAutoHyphens/>
        <w:jc w:val="right"/>
        <w:rPr>
          <w:b/>
          <w:sz w:val="20"/>
          <w:lang w:val="uk-UA" w:eastAsia="zh-CN"/>
        </w:rPr>
      </w:pPr>
      <w:r w:rsidRPr="00C81983">
        <w:rPr>
          <w:i/>
          <w:sz w:val="20"/>
          <w:lang w:val="uk-UA"/>
        </w:rPr>
        <w:t xml:space="preserve"> фірмовому бланку учасника (за наявністю)</w:t>
      </w:r>
    </w:p>
    <w:p w:rsidR="002943E6" w:rsidRPr="00C81983" w:rsidRDefault="002943E6" w:rsidP="002943E6">
      <w:pPr>
        <w:suppressAutoHyphens/>
        <w:jc w:val="center"/>
        <w:rPr>
          <w:b/>
          <w:sz w:val="20"/>
          <w:lang w:val="uk-UA" w:eastAsia="zh-CN"/>
        </w:rPr>
      </w:pPr>
    </w:p>
    <w:p w:rsidR="002943E6" w:rsidRPr="00C81983" w:rsidRDefault="002943E6" w:rsidP="0041014A">
      <w:pPr>
        <w:suppressAutoHyphens/>
        <w:ind w:left="-142"/>
        <w:jc w:val="center"/>
        <w:rPr>
          <w:b/>
          <w:sz w:val="20"/>
          <w:lang w:val="uk-UA" w:eastAsia="zh-CN"/>
        </w:rPr>
      </w:pPr>
      <w:r w:rsidRPr="00C81983">
        <w:rPr>
          <w:b/>
          <w:sz w:val="20"/>
          <w:lang w:val="uk-UA" w:eastAsia="zh-CN"/>
        </w:rPr>
        <w:t>ФОРМА «ЦІНОВА ПРОПОЗИЦІЯ»</w:t>
      </w:r>
    </w:p>
    <w:p w:rsidR="002943E6" w:rsidRPr="00C81983"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C81983">
        <w:rPr>
          <w:iCs/>
          <w:sz w:val="20"/>
          <w:lang w:val="uk-UA"/>
        </w:rPr>
        <w:t>КОМУ: Управлінню житлово-комунального господарства</w:t>
      </w:r>
      <w:r w:rsidR="005A159A" w:rsidRPr="00C81983">
        <w:rPr>
          <w:iCs/>
          <w:sz w:val="20"/>
          <w:lang w:val="uk-UA"/>
        </w:rPr>
        <w:t xml:space="preserve"> та будівництва</w:t>
      </w:r>
      <w:r w:rsidRPr="00C81983">
        <w:rPr>
          <w:iCs/>
          <w:sz w:val="20"/>
          <w:lang w:val="uk-UA"/>
        </w:rPr>
        <w:t xml:space="preserve"> Солом’янської районної в місті Києві державної адміністрації</w:t>
      </w:r>
    </w:p>
    <w:p w:rsidR="002943E6" w:rsidRPr="00C81983"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C81983"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C81983">
        <w:rPr>
          <w:sz w:val="20"/>
          <w:lang w:val="uk-UA"/>
        </w:rPr>
        <w:t>ВІД: Повне найменування Учасника:___________________________________________</w:t>
      </w:r>
    </w:p>
    <w:p w:rsidR="002943E6" w:rsidRPr="00C81983"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C81983">
        <w:rPr>
          <w:sz w:val="20"/>
          <w:lang w:val="uk-UA"/>
        </w:rPr>
        <w:t>Адреса Учасника(юридична та фактична): _______________________________________</w:t>
      </w:r>
    </w:p>
    <w:p w:rsidR="002943E6" w:rsidRPr="00C81983"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C81983">
        <w:rPr>
          <w:sz w:val="20"/>
          <w:lang w:val="uk-UA"/>
        </w:rPr>
        <w:t>Код ЄДРПОУ_______________________________________________________________</w:t>
      </w:r>
    </w:p>
    <w:p w:rsidR="002943E6" w:rsidRPr="00C81983"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C81983">
        <w:rPr>
          <w:sz w:val="20"/>
          <w:lang w:val="uk-UA"/>
        </w:rPr>
        <w:t>Банківські реквізити__________________________________________________________</w:t>
      </w:r>
    </w:p>
    <w:p w:rsidR="002943E6" w:rsidRPr="00C81983"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C81983">
        <w:rPr>
          <w:sz w:val="20"/>
          <w:lang w:val="uk-UA"/>
        </w:rPr>
        <w:t>Телефон/факс Учасника: ______________________________________________________</w:t>
      </w:r>
    </w:p>
    <w:p w:rsidR="002943E6" w:rsidRPr="00C81983"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C81983">
        <w:rPr>
          <w:sz w:val="20"/>
          <w:lang w:val="uk-UA"/>
        </w:rPr>
        <w:t xml:space="preserve">Керівник (прізвище, ім’я по батькові) Учасника: </w:t>
      </w:r>
    </w:p>
    <w:p w:rsidR="002943E6" w:rsidRPr="00C81983"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C81983">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C81983" w:rsidRDefault="002943E6" w:rsidP="0041014A">
      <w:pPr>
        <w:ind w:left="-142"/>
        <w:jc w:val="both"/>
        <w:rPr>
          <w:iCs/>
          <w:sz w:val="20"/>
          <w:lang w:val="uk-UA"/>
        </w:rPr>
      </w:pPr>
    </w:p>
    <w:p w:rsidR="002943E6" w:rsidRPr="00C81983" w:rsidRDefault="002943E6" w:rsidP="0041014A">
      <w:pPr>
        <w:ind w:left="-142"/>
        <w:jc w:val="both"/>
        <w:rPr>
          <w:sz w:val="20"/>
          <w:lang w:val="uk-UA"/>
        </w:rPr>
      </w:pPr>
      <w:r w:rsidRPr="00C81983">
        <w:rPr>
          <w:iCs/>
          <w:sz w:val="20"/>
          <w:lang w:val="uk-UA"/>
        </w:rPr>
        <w:t>ЕЛЕКТРОННІ ТОРГИ на закупівлю:</w:t>
      </w:r>
    </w:p>
    <w:p w:rsidR="00D707BC" w:rsidRPr="00C81983" w:rsidRDefault="00D707BC" w:rsidP="004F5DC9">
      <w:pPr>
        <w:autoSpaceDE w:val="0"/>
        <w:autoSpaceDN w:val="0"/>
        <w:ind w:left="-142" w:firstLine="567"/>
        <w:jc w:val="both"/>
        <w:rPr>
          <w:b/>
          <w:bCs/>
          <w:sz w:val="20"/>
          <w:lang w:val="uk-UA"/>
        </w:rPr>
      </w:pPr>
      <w:r w:rsidRPr="00C81983">
        <w:rPr>
          <w:b/>
          <w:bCs/>
          <w:sz w:val="20"/>
          <w:lang w:val="uk-UA"/>
        </w:rPr>
        <w:t xml:space="preserve">Виконання робіт з розроблення проектно-кошторисної документації по об’єкту </w:t>
      </w:r>
      <w:r w:rsidR="00EE589A" w:rsidRPr="00C81983">
        <w:rPr>
          <w:b/>
          <w:bCs/>
          <w:sz w:val="20"/>
          <w:lang w:val="uk-UA"/>
        </w:rPr>
        <w:t xml:space="preserve">Капітальний ремонт електричних мереж/електрощитових за адресою: </w:t>
      </w:r>
      <w:r w:rsidR="00C81983" w:rsidRPr="00C81983">
        <w:rPr>
          <w:b/>
          <w:bCs/>
          <w:sz w:val="20"/>
          <w:lang w:val="uk-UA"/>
        </w:rPr>
        <w:t>вул. Миколи Василенка, 14-Б</w:t>
      </w:r>
      <w:r w:rsidR="00C81983">
        <w:rPr>
          <w:b/>
          <w:bCs/>
          <w:sz w:val="20"/>
          <w:lang w:val="uk-UA"/>
        </w:rPr>
        <w:t xml:space="preserve"> </w:t>
      </w:r>
      <w:r w:rsidR="00EE589A" w:rsidRPr="00C81983">
        <w:rPr>
          <w:b/>
          <w:bCs/>
          <w:sz w:val="20"/>
          <w:lang w:val="uk-UA"/>
        </w:rPr>
        <w:t>у Солом’янському районі м. Києва</w:t>
      </w:r>
      <w:r w:rsidRPr="00C81983">
        <w:rPr>
          <w:b/>
          <w:bCs/>
          <w:sz w:val="20"/>
          <w:lang w:val="uk-UA"/>
        </w:rPr>
        <w:t xml:space="preserve"> (підготовка об’єктів до опалювального сезону та заходи з енергозбереження)</w:t>
      </w:r>
    </w:p>
    <w:p w:rsidR="004F5DC9" w:rsidRPr="00C81983" w:rsidRDefault="004F5DC9" w:rsidP="004F5DC9">
      <w:pPr>
        <w:autoSpaceDE w:val="0"/>
        <w:autoSpaceDN w:val="0"/>
        <w:ind w:left="-142" w:firstLine="567"/>
        <w:jc w:val="both"/>
        <w:rPr>
          <w:iCs/>
          <w:sz w:val="20"/>
          <w:lang w:val="uk-UA"/>
        </w:rPr>
      </w:pPr>
      <w:r w:rsidRPr="00C81983">
        <w:rPr>
          <w:iCs/>
          <w:sz w:val="20"/>
          <w:lang w:val="uk-UA"/>
        </w:rPr>
        <w:t xml:space="preserve">Вивчивши документацію для проведення спрощених закупівель  в системі електронних закупівель, ми погоджуємось з усіма умовами документації </w:t>
      </w:r>
      <w:r w:rsidRPr="00C81983">
        <w:rPr>
          <w:bCs/>
          <w:iCs/>
          <w:sz w:val="20"/>
          <w:lang w:val="uk-UA"/>
        </w:rPr>
        <w:t>для проведення спрощених закупівель в системі електронних закупівель</w:t>
      </w:r>
      <w:r w:rsidRPr="00C81983">
        <w:rPr>
          <w:iCs/>
          <w:sz w:val="20"/>
          <w:lang w:val="uk-UA"/>
        </w:rPr>
        <w:t>, в тому числі із проектом договору про закупівлю, технічними вимогами згідно з Додатком 1, та подаємо свою цінову пропозицію за нижче наведеною ціною.</w:t>
      </w:r>
    </w:p>
    <w:p w:rsidR="004F5DC9" w:rsidRPr="00C81983" w:rsidRDefault="004F5DC9" w:rsidP="004F5DC9">
      <w:pPr>
        <w:autoSpaceDE w:val="0"/>
        <w:autoSpaceDN w:val="0"/>
        <w:ind w:left="-142"/>
        <w:jc w:val="both"/>
        <w:rPr>
          <w:iCs/>
          <w:sz w:val="20"/>
          <w:lang w:val="uk-UA"/>
        </w:rPr>
      </w:pPr>
    </w:p>
    <w:p w:rsidR="002943E6" w:rsidRPr="00C81983" w:rsidRDefault="002943E6" w:rsidP="00911B56">
      <w:pPr>
        <w:autoSpaceDE w:val="0"/>
        <w:autoSpaceDN w:val="0"/>
        <w:ind w:left="-142"/>
        <w:jc w:val="both"/>
        <w:rPr>
          <w:iCs/>
          <w:sz w:val="20"/>
          <w:lang w:val="uk-UA"/>
        </w:rPr>
      </w:pPr>
    </w:p>
    <w:p w:rsidR="002943E6" w:rsidRPr="00C81983" w:rsidRDefault="002943E6" w:rsidP="0041014A">
      <w:pPr>
        <w:autoSpaceDE w:val="0"/>
        <w:autoSpaceDN w:val="0"/>
        <w:ind w:left="-142"/>
        <w:jc w:val="both"/>
        <w:rPr>
          <w:iCs/>
          <w:sz w:val="20"/>
          <w:lang w:val="uk-UA"/>
        </w:rPr>
      </w:pPr>
      <w:r w:rsidRPr="00C81983">
        <w:rPr>
          <w:iCs/>
          <w:sz w:val="20"/>
          <w:lang w:val="uk-UA"/>
        </w:rPr>
        <w:t>Ціна пропозиції:</w:t>
      </w:r>
    </w:p>
    <w:p w:rsidR="008F36F5" w:rsidRPr="00C81983"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C81983" w:rsidTr="009E57A1">
        <w:tc>
          <w:tcPr>
            <w:tcW w:w="2529" w:type="dxa"/>
            <w:shd w:val="clear" w:color="auto" w:fill="auto"/>
          </w:tcPr>
          <w:p w:rsidR="002943E6" w:rsidRPr="00C81983" w:rsidRDefault="002943E6" w:rsidP="0041014A">
            <w:pPr>
              <w:autoSpaceDE w:val="0"/>
              <w:autoSpaceDN w:val="0"/>
              <w:spacing w:before="60"/>
              <w:ind w:left="-142"/>
              <w:jc w:val="center"/>
              <w:rPr>
                <w:iCs/>
                <w:sz w:val="20"/>
                <w:lang w:val="uk-UA"/>
              </w:rPr>
            </w:pPr>
            <w:r w:rsidRPr="00C81983">
              <w:rPr>
                <w:iCs/>
                <w:sz w:val="20"/>
                <w:lang w:val="uk-UA"/>
              </w:rPr>
              <w:t>Назва предмету закупівлі</w:t>
            </w:r>
          </w:p>
        </w:tc>
        <w:tc>
          <w:tcPr>
            <w:tcW w:w="2529" w:type="dxa"/>
            <w:shd w:val="clear" w:color="auto" w:fill="auto"/>
          </w:tcPr>
          <w:p w:rsidR="002943E6" w:rsidRPr="00C81983" w:rsidRDefault="002943E6" w:rsidP="0041014A">
            <w:pPr>
              <w:autoSpaceDE w:val="0"/>
              <w:autoSpaceDN w:val="0"/>
              <w:spacing w:before="60"/>
              <w:ind w:left="-142"/>
              <w:jc w:val="center"/>
              <w:rPr>
                <w:iCs/>
                <w:sz w:val="20"/>
                <w:lang w:val="uk-UA"/>
              </w:rPr>
            </w:pPr>
            <w:r w:rsidRPr="00C81983">
              <w:rPr>
                <w:iCs/>
                <w:sz w:val="20"/>
                <w:lang w:val="uk-UA"/>
              </w:rPr>
              <w:t>Сума без ПДВ, грн.</w:t>
            </w:r>
          </w:p>
        </w:tc>
        <w:tc>
          <w:tcPr>
            <w:tcW w:w="2529" w:type="dxa"/>
            <w:shd w:val="clear" w:color="auto" w:fill="auto"/>
          </w:tcPr>
          <w:p w:rsidR="002943E6" w:rsidRPr="00C81983" w:rsidRDefault="002943E6" w:rsidP="0041014A">
            <w:pPr>
              <w:autoSpaceDE w:val="0"/>
              <w:autoSpaceDN w:val="0"/>
              <w:spacing w:before="60"/>
              <w:ind w:left="-142"/>
              <w:jc w:val="center"/>
              <w:rPr>
                <w:iCs/>
                <w:sz w:val="20"/>
                <w:lang w:val="uk-UA"/>
              </w:rPr>
            </w:pPr>
            <w:r w:rsidRPr="00C81983">
              <w:rPr>
                <w:iCs/>
                <w:sz w:val="20"/>
                <w:lang w:val="uk-UA"/>
              </w:rPr>
              <w:t>ПДВ, грн.</w:t>
            </w:r>
          </w:p>
        </w:tc>
        <w:tc>
          <w:tcPr>
            <w:tcW w:w="2529" w:type="dxa"/>
            <w:shd w:val="clear" w:color="auto" w:fill="auto"/>
          </w:tcPr>
          <w:p w:rsidR="002943E6" w:rsidRPr="00C81983" w:rsidRDefault="002943E6" w:rsidP="0041014A">
            <w:pPr>
              <w:autoSpaceDE w:val="0"/>
              <w:autoSpaceDN w:val="0"/>
              <w:spacing w:before="60"/>
              <w:ind w:left="-142"/>
              <w:jc w:val="center"/>
              <w:rPr>
                <w:iCs/>
                <w:sz w:val="20"/>
                <w:lang w:val="uk-UA"/>
              </w:rPr>
            </w:pPr>
            <w:r w:rsidRPr="00C81983">
              <w:rPr>
                <w:iCs/>
                <w:sz w:val="20"/>
                <w:lang w:val="uk-UA"/>
              </w:rPr>
              <w:t>Сума з ПДВ, грн.</w:t>
            </w:r>
          </w:p>
        </w:tc>
      </w:tr>
      <w:tr w:rsidR="002943E6" w:rsidRPr="00C81983" w:rsidTr="009E57A1">
        <w:tc>
          <w:tcPr>
            <w:tcW w:w="2529" w:type="dxa"/>
            <w:shd w:val="clear" w:color="auto" w:fill="auto"/>
          </w:tcPr>
          <w:p w:rsidR="002943E6" w:rsidRPr="00C81983"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C81983"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C81983"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C81983" w:rsidRDefault="002943E6" w:rsidP="0041014A">
            <w:pPr>
              <w:autoSpaceDE w:val="0"/>
              <w:autoSpaceDN w:val="0"/>
              <w:spacing w:before="60"/>
              <w:ind w:left="-142"/>
              <w:jc w:val="both"/>
              <w:rPr>
                <w:iCs/>
                <w:sz w:val="20"/>
                <w:lang w:val="uk-UA"/>
              </w:rPr>
            </w:pPr>
          </w:p>
        </w:tc>
      </w:tr>
    </w:tbl>
    <w:p w:rsidR="004F5DC9" w:rsidRPr="00C81983" w:rsidRDefault="004F5DC9" w:rsidP="004F5DC9">
      <w:pPr>
        <w:jc w:val="both"/>
        <w:rPr>
          <w:sz w:val="20"/>
          <w:lang w:val="uk-UA"/>
        </w:rPr>
      </w:pPr>
    </w:p>
    <w:p w:rsidR="004F5DC9" w:rsidRPr="00C81983" w:rsidRDefault="004F5DC9" w:rsidP="004F5DC9">
      <w:pPr>
        <w:ind w:left="-142" w:firstLine="540"/>
        <w:jc w:val="both"/>
        <w:rPr>
          <w:sz w:val="20"/>
          <w:lang w:val="uk-UA"/>
        </w:rPr>
      </w:pPr>
      <w:r w:rsidRPr="00C81983">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4F5DC9" w:rsidRPr="00C81983" w:rsidRDefault="004F5DC9" w:rsidP="004F5DC9">
      <w:pPr>
        <w:ind w:left="-142" w:firstLine="540"/>
        <w:jc w:val="both"/>
        <w:rPr>
          <w:sz w:val="20"/>
          <w:lang w:val="uk-UA"/>
        </w:rPr>
      </w:pPr>
      <w:r w:rsidRPr="00C81983">
        <w:rPr>
          <w:sz w:val="20"/>
          <w:lang w:val="uk-UA"/>
        </w:rPr>
        <w:t>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не пізніше ніж через 20 днів з дня прийняття рішення про намір укласти договір про закупівлю.</w:t>
      </w:r>
    </w:p>
    <w:p w:rsidR="004F5DC9" w:rsidRPr="00C81983" w:rsidRDefault="004F5DC9" w:rsidP="004F5DC9">
      <w:pPr>
        <w:ind w:left="-142" w:firstLine="540"/>
        <w:jc w:val="both"/>
        <w:rPr>
          <w:sz w:val="20"/>
          <w:lang w:val="uk-UA"/>
        </w:rPr>
      </w:pPr>
      <w:r w:rsidRPr="00C81983">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C81983"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2943E6" w:rsidTr="007E21AC">
        <w:trPr>
          <w:trHeight w:val="1386"/>
        </w:trPr>
        <w:tc>
          <w:tcPr>
            <w:tcW w:w="3261" w:type="dxa"/>
          </w:tcPr>
          <w:p w:rsidR="002943E6" w:rsidRPr="00C81983" w:rsidRDefault="002943E6" w:rsidP="0041014A">
            <w:pPr>
              <w:tabs>
                <w:tab w:val="left" w:pos="2160"/>
                <w:tab w:val="left" w:pos="3600"/>
              </w:tabs>
              <w:spacing w:before="120"/>
              <w:rPr>
                <w:b/>
                <w:noProof/>
                <w:sz w:val="20"/>
                <w:lang w:val="uk-UA"/>
              </w:rPr>
            </w:pPr>
            <w:r w:rsidRPr="00C81983">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C81983" w:rsidRDefault="002943E6" w:rsidP="0041014A">
            <w:pPr>
              <w:tabs>
                <w:tab w:val="left" w:pos="2160"/>
                <w:tab w:val="left" w:pos="3600"/>
              </w:tabs>
              <w:ind w:left="-142"/>
              <w:jc w:val="center"/>
              <w:rPr>
                <w:b/>
                <w:noProof/>
                <w:sz w:val="20"/>
                <w:lang w:val="uk-UA"/>
              </w:rPr>
            </w:pPr>
          </w:p>
          <w:p w:rsidR="007E21AC" w:rsidRPr="00C81983" w:rsidRDefault="007E21AC" w:rsidP="0041014A">
            <w:pPr>
              <w:tabs>
                <w:tab w:val="left" w:pos="2160"/>
                <w:tab w:val="left" w:pos="3600"/>
              </w:tabs>
              <w:ind w:left="-142"/>
              <w:jc w:val="center"/>
              <w:rPr>
                <w:b/>
                <w:noProof/>
                <w:sz w:val="20"/>
                <w:lang w:val="uk-UA"/>
              </w:rPr>
            </w:pPr>
          </w:p>
          <w:p w:rsidR="002943E6" w:rsidRPr="00C81983" w:rsidRDefault="002943E6" w:rsidP="0041014A">
            <w:pPr>
              <w:tabs>
                <w:tab w:val="left" w:pos="2160"/>
                <w:tab w:val="left" w:pos="3600"/>
              </w:tabs>
              <w:ind w:left="-142"/>
              <w:jc w:val="center"/>
              <w:rPr>
                <w:b/>
                <w:noProof/>
                <w:sz w:val="20"/>
                <w:lang w:val="uk-UA"/>
              </w:rPr>
            </w:pPr>
            <w:r w:rsidRPr="00C81983">
              <w:rPr>
                <w:b/>
                <w:noProof/>
                <w:sz w:val="20"/>
                <w:lang w:val="uk-UA"/>
              </w:rPr>
              <w:t>___________________________</w:t>
            </w:r>
          </w:p>
          <w:p w:rsidR="002943E6" w:rsidRPr="00C81983" w:rsidRDefault="002943E6" w:rsidP="0041014A">
            <w:pPr>
              <w:tabs>
                <w:tab w:val="left" w:pos="2160"/>
                <w:tab w:val="left" w:pos="3600"/>
              </w:tabs>
              <w:ind w:left="-142"/>
              <w:jc w:val="center"/>
              <w:rPr>
                <w:i/>
                <w:noProof/>
                <w:sz w:val="20"/>
                <w:lang w:val="uk-UA"/>
              </w:rPr>
            </w:pPr>
            <w:r w:rsidRPr="00C81983">
              <w:rPr>
                <w:i/>
                <w:noProof/>
                <w:sz w:val="20"/>
                <w:lang w:val="uk-UA"/>
              </w:rPr>
              <w:t>(підпис)</w:t>
            </w:r>
          </w:p>
          <w:p w:rsidR="002943E6" w:rsidRPr="00C81983" w:rsidRDefault="002943E6" w:rsidP="0041014A">
            <w:pPr>
              <w:tabs>
                <w:tab w:val="left" w:pos="2160"/>
                <w:tab w:val="left" w:pos="3600"/>
              </w:tabs>
              <w:ind w:left="-142"/>
              <w:jc w:val="center"/>
              <w:rPr>
                <w:b/>
                <w:noProof/>
                <w:sz w:val="20"/>
                <w:lang w:val="uk-UA"/>
              </w:rPr>
            </w:pPr>
          </w:p>
        </w:tc>
        <w:tc>
          <w:tcPr>
            <w:tcW w:w="2551" w:type="dxa"/>
            <w:vAlign w:val="center"/>
          </w:tcPr>
          <w:p w:rsidR="002943E6" w:rsidRPr="00C81983" w:rsidRDefault="002943E6" w:rsidP="0041014A">
            <w:pPr>
              <w:tabs>
                <w:tab w:val="left" w:pos="2160"/>
                <w:tab w:val="left" w:pos="3600"/>
              </w:tabs>
              <w:ind w:left="-142"/>
              <w:jc w:val="center"/>
              <w:rPr>
                <w:b/>
                <w:noProof/>
                <w:sz w:val="20"/>
                <w:lang w:val="uk-UA"/>
              </w:rPr>
            </w:pPr>
          </w:p>
          <w:p w:rsidR="002943E6" w:rsidRPr="00C81983" w:rsidRDefault="007E21AC" w:rsidP="0041014A">
            <w:pPr>
              <w:tabs>
                <w:tab w:val="left" w:pos="2160"/>
                <w:tab w:val="left" w:pos="3600"/>
              </w:tabs>
              <w:ind w:left="-142"/>
              <w:jc w:val="center"/>
              <w:rPr>
                <w:b/>
                <w:noProof/>
                <w:sz w:val="20"/>
                <w:lang w:val="uk-UA"/>
              </w:rPr>
            </w:pPr>
            <w:r w:rsidRPr="00C81983">
              <w:rPr>
                <w:b/>
                <w:noProof/>
                <w:sz w:val="20"/>
                <w:lang w:val="uk-UA"/>
              </w:rPr>
              <w:t>__</w:t>
            </w:r>
            <w:r w:rsidR="002943E6" w:rsidRPr="00C81983">
              <w:rPr>
                <w:b/>
                <w:noProof/>
                <w:sz w:val="20"/>
                <w:lang w:val="uk-UA"/>
              </w:rPr>
              <w:t>__________</w:t>
            </w:r>
          </w:p>
          <w:p w:rsidR="002943E6" w:rsidRPr="002943E6" w:rsidRDefault="002943E6" w:rsidP="0041014A">
            <w:pPr>
              <w:tabs>
                <w:tab w:val="left" w:pos="2160"/>
                <w:tab w:val="left" w:pos="3600"/>
              </w:tabs>
              <w:ind w:left="-142"/>
              <w:jc w:val="center"/>
              <w:rPr>
                <w:b/>
                <w:noProof/>
                <w:sz w:val="20"/>
                <w:lang w:val="uk-UA"/>
              </w:rPr>
            </w:pPr>
            <w:r w:rsidRPr="00C81983">
              <w:rPr>
                <w:i/>
                <w:noProof/>
                <w:sz w:val="20"/>
                <w:lang w:val="uk-UA"/>
              </w:rPr>
              <w:t>(ініціали та прізвище)</w:t>
            </w:r>
          </w:p>
        </w:tc>
      </w:tr>
    </w:tbl>
    <w:p w:rsidR="006A52D7" w:rsidRDefault="006A52D7" w:rsidP="000B7A93">
      <w:pPr>
        <w:rPr>
          <w:sz w:val="20"/>
          <w:lang w:val="uk-UA"/>
        </w:rPr>
      </w:pPr>
    </w:p>
    <w:p w:rsidR="006A52D7" w:rsidRDefault="006A52D7" w:rsidP="00D97EFE">
      <w:pPr>
        <w:jc w:val="right"/>
        <w:rPr>
          <w:sz w:val="20"/>
          <w:lang w:val="uk-UA"/>
        </w:rPr>
      </w:pPr>
    </w:p>
    <w:p w:rsidR="006A52D7" w:rsidRDefault="006A52D7" w:rsidP="00D97EFE">
      <w:pPr>
        <w:jc w:val="right"/>
        <w:rPr>
          <w:sz w:val="20"/>
          <w:lang w:val="uk-UA"/>
        </w:rPr>
      </w:pPr>
    </w:p>
    <w:p w:rsidR="006A52D7" w:rsidRDefault="006A52D7" w:rsidP="00D97EFE">
      <w:pPr>
        <w:jc w:val="right"/>
        <w:rPr>
          <w:sz w:val="20"/>
          <w:lang w:val="uk-UA"/>
        </w:rPr>
      </w:pPr>
    </w:p>
    <w:p w:rsidR="006A52D7" w:rsidRDefault="006A52D7" w:rsidP="00D97EFE">
      <w:pPr>
        <w:jc w:val="right"/>
        <w:rPr>
          <w:sz w:val="20"/>
          <w:lang w:val="uk-UA"/>
        </w:rPr>
      </w:pPr>
    </w:p>
    <w:p w:rsidR="006A52D7" w:rsidRDefault="006A52D7" w:rsidP="00D97EFE">
      <w:pPr>
        <w:jc w:val="right"/>
        <w:rPr>
          <w:sz w:val="20"/>
          <w:lang w:val="uk-UA"/>
        </w:rPr>
      </w:pPr>
    </w:p>
    <w:p w:rsidR="006A52D7" w:rsidRDefault="006A52D7" w:rsidP="00D97EFE">
      <w:pPr>
        <w:jc w:val="right"/>
        <w:rPr>
          <w:sz w:val="20"/>
          <w:lang w:val="uk-UA"/>
        </w:rPr>
      </w:pPr>
    </w:p>
    <w:p w:rsidR="006A52D7" w:rsidRDefault="006A52D7" w:rsidP="000B7A93">
      <w:pPr>
        <w:rPr>
          <w:sz w:val="20"/>
          <w:lang w:val="uk-UA"/>
        </w:rPr>
      </w:pPr>
    </w:p>
    <w:sectPr w:rsidR="006A52D7"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E2" w:rsidRDefault="003A1FE2" w:rsidP="004F1A2E">
      <w:r>
        <w:separator/>
      </w:r>
    </w:p>
  </w:endnote>
  <w:endnote w:type="continuationSeparator" w:id="0">
    <w:p w:rsidR="003A1FE2" w:rsidRDefault="003A1FE2"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E2" w:rsidRDefault="003A1FE2" w:rsidP="004F1A2E">
      <w:r>
        <w:separator/>
      </w:r>
    </w:p>
  </w:footnote>
  <w:footnote w:type="continuationSeparator" w:id="0">
    <w:p w:rsidR="003A1FE2" w:rsidRDefault="003A1FE2"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08" w:rsidRPr="009944DC" w:rsidRDefault="00D34108">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1EA124D"/>
    <w:multiLevelType w:val="hybridMultilevel"/>
    <w:tmpl w:val="F1BE9CE8"/>
    <w:lvl w:ilvl="0" w:tplc="42C00D7E">
      <w:numFmt w:val="bullet"/>
      <w:lvlText w:val="-"/>
      <w:lvlJc w:val="left"/>
      <w:pPr>
        <w:ind w:left="339" w:hanging="360"/>
      </w:pPr>
      <w:rPr>
        <w:rFonts w:ascii="Times New Roman" w:eastAsia="Times New Roman" w:hAnsi="Times New Roman" w:cs="Times New Roman" w:hint="default"/>
      </w:rPr>
    </w:lvl>
    <w:lvl w:ilvl="1" w:tplc="04220003">
      <w:start w:val="1"/>
      <w:numFmt w:val="bullet"/>
      <w:lvlText w:val="o"/>
      <w:lvlJc w:val="left"/>
      <w:pPr>
        <w:ind w:left="1059" w:hanging="360"/>
      </w:pPr>
      <w:rPr>
        <w:rFonts w:ascii="Courier New" w:hAnsi="Courier New" w:cs="Times New Roman" w:hint="default"/>
      </w:rPr>
    </w:lvl>
    <w:lvl w:ilvl="2" w:tplc="04220005">
      <w:start w:val="1"/>
      <w:numFmt w:val="bullet"/>
      <w:lvlText w:val=""/>
      <w:lvlJc w:val="left"/>
      <w:pPr>
        <w:ind w:left="1779" w:hanging="360"/>
      </w:pPr>
      <w:rPr>
        <w:rFonts w:ascii="Wingdings" w:hAnsi="Wingdings" w:hint="default"/>
      </w:rPr>
    </w:lvl>
    <w:lvl w:ilvl="3" w:tplc="04220001">
      <w:start w:val="1"/>
      <w:numFmt w:val="bullet"/>
      <w:lvlText w:val=""/>
      <w:lvlJc w:val="left"/>
      <w:pPr>
        <w:ind w:left="2499" w:hanging="360"/>
      </w:pPr>
      <w:rPr>
        <w:rFonts w:ascii="Symbol" w:hAnsi="Symbol" w:hint="default"/>
      </w:rPr>
    </w:lvl>
    <w:lvl w:ilvl="4" w:tplc="04220003">
      <w:start w:val="1"/>
      <w:numFmt w:val="bullet"/>
      <w:lvlText w:val="o"/>
      <w:lvlJc w:val="left"/>
      <w:pPr>
        <w:ind w:left="3219" w:hanging="360"/>
      </w:pPr>
      <w:rPr>
        <w:rFonts w:ascii="Courier New" w:hAnsi="Courier New" w:cs="Times New Roman" w:hint="default"/>
      </w:rPr>
    </w:lvl>
    <w:lvl w:ilvl="5" w:tplc="04220005">
      <w:start w:val="1"/>
      <w:numFmt w:val="bullet"/>
      <w:lvlText w:val=""/>
      <w:lvlJc w:val="left"/>
      <w:pPr>
        <w:ind w:left="3939" w:hanging="360"/>
      </w:pPr>
      <w:rPr>
        <w:rFonts w:ascii="Wingdings" w:hAnsi="Wingdings" w:hint="default"/>
      </w:rPr>
    </w:lvl>
    <w:lvl w:ilvl="6" w:tplc="04220001">
      <w:start w:val="1"/>
      <w:numFmt w:val="bullet"/>
      <w:lvlText w:val=""/>
      <w:lvlJc w:val="left"/>
      <w:pPr>
        <w:ind w:left="4659" w:hanging="360"/>
      </w:pPr>
      <w:rPr>
        <w:rFonts w:ascii="Symbol" w:hAnsi="Symbol" w:hint="default"/>
      </w:rPr>
    </w:lvl>
    <w:lvl w:ilvl="7" w:tplc="04220003">
      <w:start w:val="1"/>
      <w:numFmt w:val="bullet"/>
      <w:lvlText w:val="o"/>
      <w:lvlJc w:val="left"/>
      <w:pPr>
        <w:ind w:left="5379" w:hanging="360"/>
      </w:pPr>
      <w:rPr>
        <w:rFonts w:ascii="Courier New" w:hAnsi="Courier New" w:cs="Times New Roman" w:hint="default"/>
      </w:rPr>
    </w:lvl>
    <w:lvl w:ilvl="8" w:tplc="04220005">
      <w:start w:val="1"/>
      <w:numFmt w:val="bullet"/>
      <w:lvlText w:val=""/>
      <w:lvlJc w:val="left"/>
      <w:pPr>
        <w:ind w:left="6099"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39083D"/>
    <w:multiLevelType w:val="multilevel"/>
    <w:tmpl w:val="08BC54B6"/>
    <w:lvl w:ilvl="0">
      <w:start w:val="1"/>
      <w:numFmt w:val="decimal"/>
      <w:lvlText w:val="%1."/>
      <w:lvlJc w:val="left"/>
      <w:pPr>
        <w:tabs>
          <w:tab w:val="num" w:pos="2835"/>
        </w:tabs>
        <w:ind w:left="502" w:hanging="502"/>
      </w:pPr>
    </w:lvl>
    <w:lvl w:ilvl="1">
      <w:start w:val="1"/>
      <w:numFmt w:val="decimal"/>
      <w:isLgl/>
      <w:lvlText w:val="%1.%2."/>
      <w:lvlJc w:val="left"/>
      <w:pPr>
        <w:ind w:left="510" w:hanging="510"/>
      </w:pPr>
    </w:lvl>
    <w:lvl w:ilvl="2">
      <w:start w:val="1"/>
      <w:numFmt w:val="decimal"/>
      <w:isLgl/>
      <w:lvlText w:val="%1.%2.%3."/>
      <w:lvlJc w:val="left"/>
      <w:pPr>
        <w:ind w:left="862" w:hanging="862"/>
      </w:pPr>
      <w:rPr>
        <w:b w:val="0"/>
        <w:bCs w:val="0"/>
      </w:rPr>
    </w:lvl>
    <w:lvl w:ilvl="3">
      <w:start w:val="1"/>
      <w:numFmt w:val="decimal"/>
      <w:isLgl/>
      <w:lvlText w:val="%1.%2.%3.%4."/>
      <w:lvlJc w:val="left"/>
      <w:pPr>
        <w:ind w:left="964" w:hanging="964"/>
      </w:pPr>
    </w:lvl>
    <w:lvl w:ilvl="4">
      <w:start w:val="1"/>
      <w:numFmt w:val="decimal"/>
      <w:isLgl/>
      <w:lvlText w:val="%1.%2.%3.%4.%5."/>
      <w:lvlJc w:val="left"/>
      <w:pPr>
        <w:ind w:left="1222" w:hanging="1222"/>
      </w:pPr>
    </w:lvl>
    <w:lvl w:ilvl="5">
      <w:start w:val="1"/>
      <w:numFmt w:val="decimal"/>
      <w:isLgl/>
      <w:lvlText w:val="%1.%2.%3.%4.%5.%6."/>
      <w:lvlJc w:val="left"/>
      <w:pPr>
        <w:tabs>
          <w:tab w:val="num" w:pos="2835"/>
        </w:tabs>
        <w:ind w:left="1222" w:hanging="1222"/>
      </w:pPr>
    </w:lvl>
    <w:lvl w:ilvl="6">
      <w:start w:val="1"/>
      <w:numFmt w:val="decimal"/>
      <w:isLgl/>
      <w:lvlText w:val="%1.%2.%3.%4.%5.%6.%7."/>
      <w:lvlJc w:val="left"/>
      <w:pPr>
        <w:tabs>
          <w:tab w:val="num" w:pos="2835"/>
        </w:tabs>
        <w:ind w:left="1582" w:hanging="1582"/>
      </w:pPr>
    </w:lvl>
    <w:lvl w:ilvl="7">
      <w:start w:val="1"/>
      <w:numFmt w:val="decimal"/>
      <w:isLgl/>
      <w:lvlText w:val="%1.%2.%3.%4.%5.%6.%7.%8."/>
      <w:lvlJc w:val="left"/>
      <w:pPr>
        <w:ind w:left="1582" w:hanging="1582"/>
      </w:pPr>
    </w:lvl>
    <w:lvl w:ilvl="8">
      <w:start w:val="1"/>
      <w:numFmt w:val="decimal"/>
      <w:isLgl/>
      <w:lvlText w:val="%1.%2.%3.%4.%5.%6.%7.%8.%9."/>
      <w:lvlJc w:val="left"/>
      <w:pPr>
        <w:ind w:left="1942" w:hanging="1942"/>
      </w:pPr>
    </w:lvl>
  </w:abstractNum>
  <w:abstractNum w:abstractNumId="5">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C39B8"/>
    <w:multiLevelType w:val="hybridMultilevel"/>
    <w:tmpl w:val="93B4DA96"/>
    <w:lvl w:ilvl="0" w:tplc="145C82C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B681946"/>
    <w:multiLevelType w:val="multilevel"/>
    <w:tmpl w:val="5FE64FC8"/>
    <w:lvl w:ilvl="0">
      <w:start w:val="1"/>
      <w:numFmt w:val="decimal"/>
      <w:lvlText w:val="%1."/>
      <w:lvlJc w:val="left"/>
      <w:pPr>
        <w:ind w:left="1429" w:hanging="360"/>
      </w:pPr>
      <w:rPr>
        <w:rFonts w:cs="Times New Roman" w:hint="default"/>
      </w:rPr>
    </w:lvl>
    <w:lvl w:ilvl="1">
      <w:start w:val="2"/>
      <w:numFmt w:val="decimal"/>
      <w:isLgl/>
      <w:lvlText w:val="%1.%2."/>
      <w:lvlJc w:val="left"/>
      <w:pPr>
        <w:ind w:left="1425" w:hanging="1425"/>
      </w:pPr>
      <w:rPr>
        <w:rFonts w:cs="Times New Roman" w:hint="default"/>
      </w:rPr>
    </w:lvl>
    <w:lvl w:ilvl="2">
      <w:start w:val="1"/>
      <w:numFmt w:val="decimal"/>
      <w:isLgl/>
      <w:lvlText w:val="%1.%2.%3."/>
      <w:lvlJc w:val="left"/>
      <w:pPr>
        <w:ind w:left="2494" w:hanging="1425"/>
      </w:pPr>
      <w:rPr>
        <w:rFonts w:cs="Times New Roman" w:hint="default"/>
      </w:rPr>
    </w:lvl>
    <w:lvl w:ilvl="3">
      <w:start w:val="1"/>
      <w:numFmt w:val="decimal"/>
      <w:isLgl/>
      <w:lvlText w:val="%1.%2.%3.%4."/>
      <w:lvlJc w:val="left"/>
      <w:pPr>
        <w:ind w:left="2494" w:hanging="1425"/>
      </w:pPr>
      <w:rPr>
        <w:rFonts w:cs="Times New Roman" w:hint="default"/>
      </w:rPr>
    </w:lvl>
    <w:lvl w:ilvl="4">
      <w:start w:val="1"/>
      <w:numFmt w:val="decimal"/>
      <w:isLgl/>
      <w:lvlText w:val="%1.%2.%3.%4.%5."/>
      <w:lvlJc w:val="left"/>
      <w:pPr>
        <w:ind w:left="2494" w:hanging="1425"/>
      </w:pPr>
      <w:rPr>
        <w:rFonts w:cs="Times New Roman" w:hint="default"/>
      </w:rPr>
    </w:lvl>
    <w:lvl w:ilvl="5">
      <w:start w:val="1"/>
      <w:numFmt w:val="decimal"/>
      <w:isLgl/>
      <w:lvlText w:val="%1.%2.%3.%4.%5.%6."/>
      <w:lvlJc w:val="left"/>
      <w:pPr>
        <w:ind w:left="2494" w:hanging="1425"/>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9">
    <w:nsid w:val="1F1D406D"/>
    <w:multiLevelType w:val="multilevel"/>
    <w:tmpl w:val="5E6CDCD6"/>
    <w:lvl w:ilvl="0">
      <w:start w:val="1"/>
      <w:numFmt w:val="decimal"/>
      <w:lvlText w:val="%1."/>
      <w:lvlJc w:val="left"/>
      <w:pPr>
        <w:ind w:left="1080" w:hanging="360"/>
      </w:pPr>
      <w:rPr>
        <w:rFonts w:cs="Times New Roman" w:hint="default"/>
      </w:rPr>
    </w:lvl>
    <w:lvl w:ilvl="1">
      <w:start w:val="1"/>
      <w:numFmt w:val="decimal"/>
      <w:isLgl/>
      <w:lvlText w:val="%1.%2."/>
      <w:lvlJc w:val="left"/>
      <w:pPr>
        <w:ind w:left="7141" w:hanging="1470"/>
      </w:pPr>
      <w:rPr>
        <w:rFonts w:cs="Times New Roman" w:hint="default"/>
      </w:rPr>
    </w:lvl>
    <w:lvl w:ilvl="2">
      <w:start w:val="1"/>
      <w:numFmt w:val="decimal"/>
      <w:isLgl/>
      <w:lvlText w:val="%1.%2.%3."/>
      <w:lvlJc w:val="left"/>
      <w:pPr>
        <w:ind w:left="2190" w:hanging="1470"/>
      </w:pPr>
      <w:rPr>
        <w:rFonts w:cs="Times New Roman" w:hint="default"/>
      </w:rPr>
    </w:lvl>
    <w:lvl w:ilvl="3">
      <w:start w:val="1"/>
      <w:numFmt w:val="decimal"/>
      <w:isLgl/>
      <w:lvlText w:val="%1.%2.%3.%4."/>
      <w:lvlJc w:val="left"/>
      <w:pPr>
        <w:ind w:left="2190" w:hanging="1470"/>
      </w:pPr>
      <w:rPr>
        <w:rFonts w:cs="Times New Roman" w:hint="default"/>
      </w:rPr>
    </w:lvl>
    <w:lvl w:ilvl="4">
      <w:start w:val="1"/>
      <w:numFmt w:val="decimal"/>
      <w:isLgl/>
      <w:lvlText w:val="%1.%2.%3.%4.%5."/>
      <w:lvlJc w:val="left"/>
      <w:pPr>
        <w:ind w:left="2190" w:hanging="1470"/>
      </w:pPr>
      <w:rPr>
        <w:rFonts w:cs="Times New Roman" w:hint="default"/>
      </w:rPr>
    </w:lvl>
    <w:lvl w:ilvl="5">
      <w:start w:val="1"/>
      <w:numFmt w:val="decimal"/>
      <w:isLgl/>
      <w:lvlText w:val="%1.%2.%3.%4.%5.%6."/>
      <w:lvlJc w:val="left"/>
      <w:pPr>
        <w:ind w:left="2190" w:hanging="1470"/>
      </w:pPr>
      <w:rPr>
        <w:rFonts w:cs="Times New Roman" w:hint="default"/>
      </w:rPr>
    </w:lvl>
    <w:lvl w:ilvl="6">
      <w:start w:val="1"/>
      <w:numFmt w:val="decimal"/>
      <w:isLgl/>
      <w:lvlText w:val="%1.%2.%3.%4.%5.%6.%7."/>
      <w:lvlJc w:val="left"/>
      <w:pPr>
        <w:ind w:left="2190" w:hanging="1470"/>
      </w:pPr>
      <w:rPr>
        <w:rFonts w:cs="Times New Roman" w:hint="default"/>
      </w:rPr>
    </w:lvl>
    <w:lvl w:ilvl="7">
      <w:start w:val="1"/>
      <w:numFmt w:val="decimal"/>
      <w:isLgl/>
      <w:lvlText w:val="%1.%2.%3.%4.%5.%6.%7.%8."/>
      <w:lvlJc w:val="left"/>
      <w:pPr>
        <w:ind w:left="2190" w:hanging="147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1271F1"/>
    <w:multiLevelType w:val="multilevel"/>
    <w:tmpl w:val="8EC22070"/>
    <w:lvl w:ilvl="0">
      <w:start w:val="2"/>
      <w:numFmt w:val="decimal"/>
      <w:lvlText w:val="%1"/>
      <w:lvlJc w:val="left"/>
      <w:pPr>
        <w:ind w:left="222" w:hanging="567"/>
        <w:jc w:val="left"/>
      </w:pPr>
      <w:rPr>
        <w:rFonts w:hint="default"/>
        <w:lang w:val="uk-UA" w:eastAsia="en-US" w:bidi="ar-SA"/>
      </w:rPr>
    </w:lvl>
    <w:lvl w:ilvl="1">
      <w:start w:val="1"/>
      <w:numFmt w:val="decimal"/>
      <w:lvlText w:val="%1.%2."/>
      <w:lvlJc w:val="left"/>
      <w:pPr>
        <w:ind w:left="222" w:hanging="567"/>
        <w:jc w:val="left"/>
      </w:pPr>
      <w:rPr>
        <w:rFonts w:ascii="Times New Roman" w:eastAsia="Times New Roman" w:hAnsi="Times New Roman" w:cs="Times New Roman" w:hint="default"/>
        <w:w w:val="100"/>
        <w:sz w:val="24"/>
        <w:szCs w:val="24"/>
        <w:lang w:val="uk-UA" w:eastAsia="en-US" w:bidi="ar-SA"/>
      </w:rPr>
    </w:lvl>
    <w:lvl w:ilvl="2">
      <w:start w:val="3"/>
      <w:numFmt w:val="upperRoman"/>
      <w:lvlText w:val="%3."/>
      <w:lvlJc w:val="left"/>
      <w:pPr>
        <w:ind w:left="1683" w:hanging="468"/>
        <w:jc w:val="right"/>
      </w:pPr>
      <w:rPr>
        <w:rFonts w:ascii="Times New Roman" w:eastAsia="Times New Roman" w:hAnsi="Times New Roman" w:cs="Times New Roman" w:hint="default"/>
        <w:b/>
        <w:bCs/>
        <w:spacing w:val="-2"/>
        <w:w w:val="100"/>
        <w:sz w:val="28"/>
        <w:szCs w:val="28"/>
        <w:lang w:val="uk-UA" w:eastAsia="en-US" w:bidi="ar-SA"/>
      </w:rPr>
    </w:lvl>
    <w:lvl w:ilvl="3">
      <w:numFmt w:val="bullet"/>
      <w:lvlText w:val="•"/>
      <w:lvlJc w:val="left"/>
      <w:pPr>
        <w:ind w:left="3530" w:hanging="468"/>
      </w:pPr>
      <w:rPr>
        <w:rFonts w:hint="default"/>
        <w:lang w:val="uk-UA" w:eastAsia="en-US" w:bidi="ar-SA"/>
      </w:rPr>
    </w:lvl>
    <w:lvl w:ilvl="4">
      <w:numFmt w:val="bullet"/>
      <w:lvlText w:val="•"/>
      <w:lvlJc w:val="left"/>
      <w:pPr>
        <w:ind w:left="4455" w:hanging="468"/>
      </w:pPr>
      <w:rPr>
        <w:rFonts w:hint="default"/>
        <w:lang w:val="uk-UA" w:eastAsia="en-US" w:bidi="ar-SA"/>
      </w:rPr>
    </w:lvl>
    <w:lvl w:ilvl="5">
      <w:numFmt w:val="bullet"/>
      <w:lvlText w:val="•"/>
      <w:lvlJc w:val="left"/>
      <w:pPr>
        <w:ind w:left="5380" w:hanging="468"/>
      </w:pPr>
      <w:rPr>
        <w:rFonts w:hint="default"/>
        <w:lang w:val="uk-UA" w:eastAsia="en-US" w:bidi="ar-SA"/>
      </w:rPr>
    </w:lvl>
    <w:lvl w:ilvl="6">
      <w:numFmt w:val="bullet"/>
      <w:lvlText w:val="•"/>
      <w:lvlJc w:val="left"/>
      <w:pPr>
        <w:ind w:left="6305" w:hanging="468"/>
      </w:pPr>
      <w:rPr>
        <w:rFonts w:hint="default"/>
        <w:lang w:val="uk-UA" w:eastAsia="en-US" w:bidi="ar-SA"/>
      </w:rPr>
    </w:lvl>
    <w:lvl w:ilvl="7">
      <w:numFmt w:val="bullet"/>
      <w:lvlText w:val="•"/>
      <w:lvlJc w:val="left"/>
      <w:pPr>
        <w:ind w:left="7230" w:hanging="468"/>
      </w:pPr>
      <w:rPr>
        <w:rFonts w:hint="default"/>
        <w:lang w:val="uk-UA" w:eastAsia="en-US" w:bidi="ar-SA"/>
      </w:rPr>
    </w:lvl>
    <w:lvl w:ilvl="8">
      <w:numFmt w:val="bullet"/>
      <w:lvlText w:val="•"/>
      <w:lvlJc w:val="left"/>
      <w:pPr>
        <w:ind w:left="8156" w:hanging="468"/>
      </w:pPr>
      <w:rPr>
        <w:rFonts w:hint="default"/>
        <w:lang w:val="uk-UA" w:eastAsia="en-US" w:bidi="ar-SA"/>
      </w:rPr>
    </w:lvl>
  </w:abstractNum>
  <w:abstractNum w:abstractNumId="12">
    <w:nsid w:val="3B2B156F"/>
    <w:multiLevelType w:val="hybridMultilevel"/>
    <w:tmpl w:val="80E2C8D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5F475F8"/>
    <w:multiLevelType w:val="hybridMultilevel"/>
    <w:tmpl w:val="1ADE3588"/>
    <w:lvl w:ilvl="0" w:tplc="01F45B2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C5CCB"/>
    <w:multiLevelType w:val="hybridMultilevel"/>
    <w:tmpl w:val="DDE8C888"/>
    <w:lvl w:ilvl="0" w:tplc="C74C2B50">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9AE6989"/>
    <w:multiLevelType w:val="hybridMultilevel"/>
    <w:tmpl w:val="93B4DA96"/>
    <w:lvl w:ilvl="0" w:tplc="145C82C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D5C1469"/>
    <w:multiLevelType w:val="hybridMultilevel"/>
    <w:tmpl w:val="E12036FA"/>
    <w:lvl w:ilvl="0" w:tplc="E78C67C6">
      <w:start w:val="1"/>
      <w:numFmt w:val="decimal"/>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280460"/>
    <w:multiLevelType w:val="hybridMultilevel"/>
    <w:tmpl w:val="F6F24774"/>
    <w:lvl w:ilvl="0" w:tplc="81CE44AA">
      <w:start w:val="1"/>
      <w:numFmt w:val="decimal"/>
      <w:lvlText w:val="%1."/>
      <w:lvlJc w:val="left"/>
      <w:pPr>
        <w:ind w:left="524" w:hanging="363"/>
        <w:jc w:val="left"/>
      </w:pPr>
      <w:rPr>
        <w:rFonts w:ascii="Times New Roman" w:eastAsia="Times New Roman" w:hAnsi="Times New Roman" w:cs="Times New Roman" w:hint="default"/>
        <w:spacing w:val="0"/>
        <w:w w:val="100"/>
        <w:sz w:val="28"/>
        <w:szCs w:val="28"/>
        <w:lang w:val="uk-UA" w:eastAsia="en-US" w:bidi="ar-SA"/>
      </w:rPr>
    </w:lvl>
    <w:lvl w:ilvl="1" w:tplc="A98617D4">
      <w:numFmt w:val="bullet"/>
      <w:lvlText w:val="•"/>
      <w:lvlJc w:val="left"/>
      <w:pPr>
        <w:ind w:left="1474" w:hanging="363"/>
      </w:pPr>
      <w:rPr>
        <w:rFonts w:hint="default"/>
        <w:lang w:val="uk-UA" w:eastAsia="en-US" w:bidi="ar-SA"/>
      </w:rPr>
    </w:lvl>
    <w:lvl w:ilvl="2" w:tplc="81FE923E">
      <w:numFmt w:val="bullet"/>
      <w:lvlText w:val="•"/>
      <w:lvlJc w:val="left"/>
      <w:pPr>
        <w:ind w:left="2429" w:hanging="363"/>
      </w:pPr>
      <w:rPr>
        <w:rFonts w:hint="default"/>
        <w:lang w:val="uk-UA" w:eastAsia="en-US" w:bidi="ar-SA"/>
      </w:rPr>
    </w:lvl>
    <w:lvl w:ilvl="3" w:tplc="BEB82C42">
      <w:numFmt w:val="bullet"/>
      <w:lvlText w:val="•"/>
      <w:lvlJc w:val="left"/>
      <w:pPr>
        <w:ind w:left="3383" w:hanging="363"/>
      </w:pPr>
      <w:rPr>
        <w:rFonts w:hint="default"/>
        <w:lang w:val="uk-UA" w:eastAsia="en-US" w:bidi="ar-SA"/>
      </w:rPr>
    </w:lvl>
    <w:lvl w:ilvl="4" w:tplc="68B2D81E">
      <w:numFmt w:val="bullet"/>
      <w:lvlText w:val="•"/>
      <w:lvlJc w:val="left"/>
      <w:pPr>
        <w:ind w:left="4338" w:hanging="363"/>
      </w:pPr>
      <w:rPr>
        <w:rFonts w:hint="default"/>
        <w:lang w:val="uk-UA" w:eastAsia="en-US" w:bidi="ar-SA"/>
      </w:rPr>
    </w:lvl>
    <w:lvl w:ilvl="5" w:tplc="9BA0F9B0">
      <w:numFmt w:val="bullet"/>
      <w:lvlText w:val="•"/>
      <w:lvlJc w:val="left"/>
      <w:pPr>
        <w:ind w:left="5293" w:hanging="363"/>
      </w:pPr>
      <w:rPr>
        <w:rFonts w:hint="default"/>
        <w:lang w:val="uk-UA" w:eastAsia="en-US" w:bidi="ar-SA"/>
      </w:rPr>
    </w:lvl>
    <w:lvl w:ilvl="6" w:tplc="92682996">
      <w:numFmt w:val="bullet"/>
      <w:lvlText w:val="•"/>
      <w:lvlJc w:val="left"/>
      <w:pPr>
        <w:ind w:left="6247" w:hanging="363"/>
      </w:pPr>
      <w:rPr>
        <w:rFonts w:hint="default"/>
        <w:lang w:val="uk-UA" w:eastAsia="en-US" w:bidi="ar-SA"/>
      </w:rPr>
    </w:lvl>
    <w:lvl w:ilvl="7" w:tplc="BE9AB9A4">
      <w:numFmt w:val="bullet"/>
      <w:lvlText w:val="•"/>
      <w:lvlJc w:val="left"/>
      <w:pPr>
        <w:ind w:left="7202" w:hanging="363"/>
      </w:pPr>
      <w:rPr>
        <w:rFonts w:hint="default"/>
        <w:lang w:val="uk-UA" w:eastAsia="en-US" w:bidi="ar-SA"/>
      </w:rPr>
    </w:lvl>
    <w:lvl w:ilvl="8" w:tplc="54106424">
      <w:numFmt w:val="bullet"/>
      <w:lvlText w:val="•"/>
      <w:lvlJc w:val="left"/>
      <w:pPr>
        <w:ind w:left="8157" w:hanging="363"/>
      </w:pPr>
      <w:rPr>
        <w:rFonts w:hint="default"/>
        <w:lang w:val="uk-UA" w:eastAsia="en-US" w:bidi="ar-SA"/>
      </w:rPr>
    </w:lvl>
  </w:abstractNum>
  <w:abstractNum w:abstractNumId="18">
    <w:nsid w:val="53A0714E"/>
    <w:multiLevelType w:val="hybridMultilevel"/>
    <w:tmpl w:val="BE02DF9C"/>
    <w:lvl w:ilvl="0" w:tplc="9372F8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20">
    <w:nsid w:val="5C9D4BFE"/>
    <w:multiLevelType w:val="hybridMultilevel"/>
    <w:tmpl w:val="E690C8CE"/>
    <w:lvl w:ilvl="0" w:tplc="22D6DC24">
      <w:start w:val="1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1">
    <w:nsid w:val="5F435E3E"/>
    <w:multiLevelType w:val="hybridMultilevel"/>
    <w:tmpl w:val="030C428A"/>
    <w:lvl w:ilvl="0" w:tplc="9F449480">
      <w:start w:val="275"/>
      <w:numFmt w:val="bullet"/>
      <w:lvlText w:val="-"/>
      <w:lvlJc w:val="left"/>
      <w:pPr>
        <w:ind w:left="1287" w:hanging="360"/>
      </w:pPr>
      <w:rPr>
        <w:rFonts w:ascii="Times New Roman" w:eastAsia="Times New Roman" w:hAnsi="Times New Roman" w:cs="Times New Roman"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3D64AED"/>
    <w:multiLevelType w:val="hybridMultilevel"/>
    <w:tmpl w:val="5DC4A40A"/>
    <w:lvl w:ilvl="0" w:tplc="A518F21A">
      <w:start w:val="1"/>
      <w:numFmt w:val="bullet"/>
      <w:lvlText w:val="-"/>
      <w:lvlJc w:val="left"/>
      <w:pPr>
        <w:ind w:left="720" w:hanging="360"/>
      </w:pPr>
      <w:rPr>
        <w:rFonts w:ascii="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3">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92A2B4C"/>
    <w:multiLevelType w:val="hybridMultilevel"/>
    <w:tmpl w:val="401A8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28">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29">
    <w:nsid w:val="72E45710"/>
    <w:multiLevelType w:val="multilevel"/>
    <w:tmpl w:val="5FE64FC8"/>
    <w:lvl w:ilvl="0">
      <w:start w:val="1"/>
      <w:numFmt w:val="decimal"/>
      <w:lvlText w:val="%1."/>
      <w:lvlJc w:val="left"/>
      <w:pPr>
        <w:ind w:left="1429" w:hanging="360"/>
      </w:pPr>
      <w:rPr>
        <w:rFonts w:cs="Times New Roman" w:hint="default"/>
      </w:rPr>
    </w:lvl>
    <w:lvl w:ilvl="1">
      <w:start w:val="2"/>
      <w:numFmt w:val="decimal"/>
      <w:isLgl/>
      <w:lvlText w:val="%1.%2."/>
      <w:lvlJc w:val="left"/>
      <w:pPr>
        <w:ind w:left="1425" w:hanging="1425"/>
      </w:pPr>
      <w:rPr>
        <w:rFonts w:cs="Times New Roman" w:hint="default"/>
      </w:rPr>
    </w:lvl>
    <w:lvl w:ilvl="2">
      <w:start w:val="1"/>
      <w:numFmt w:val="decimal"/>
      <w:isLgl/>
      <w:lvlText w:val="%1.%2.%3."/>
      <w:lvlJc w:val="left"/>
      <w:pPr>
        <w:ind w:left="2494" w:hanging="1425"/>
      </w:pPr>
      <w:rPr>
        <w:rFonts w:cs="Times New Roman" w:hint="default"/>
      </w:rPr>
    </w:lvl>
    <w:lvl w:ilvl="3">
      <w:start w:val="1"/>
      <w:numFmt w:val="decimal"/>
      <w:isLgl/>
      <w:lvlText w:val="%1.%2.%3.%4."/>
      <w:lvlJc w:val="left"/>
      <w:pPr>
        <w:ind w:left="2494" w:hanging="1425"/>
      </w:pPr>
      <w:rPr>
        <w:rFonts w:cs="Times New Roman" w:hint="default"/>
      </w:rPr>
    </w:lvl>
    <w:lvl w:ilvl="4">
      <w:start w:val="1"/>
      <w:numFmt w:val="decimal"/>
      <w:isLgl/>
      <w:lvlText w:val="%1.%2.%3.%4.%5."/>
      <w:lvlJc w:val="left"/>
      <w:pPr>
        <w:ind w:left="2494" w:hanging="1425"/>
      </w:pPr>
      <w:rPr>
        <w:rFonts w:cs="Times New Roman" w:hint="default"/>
      </w:rPr>
    </w:lvl>
    <w:lvl w:ilvl="5">
      <w:start w:val="1"/>
      <w:numFmt w:val="decimal"/>
      <w:isLgl/>
      <w:lvlText w:val="%1.%2.%3.%4.%5.%6."/>
      <w:lvlJc w:val="left"/>
      <w:pPr>
        <w:ind w:left="2494" w:hanging="1425"/>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0">
    <w:nsid w:val="761D7B27"/>
    <w:multiLevelType w:val="hybridMultilevel"/>
    <w:tmpl w:val="94F293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32">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4246B0"/>
    <w:multiLevelType w:val="multilevel"/>
    <w:tmpl w:val="0CDEFFE8"/>
    <w:lvl w:ilvl="0">
      <w:start w:val="4"/>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nsid w:val="7E223493"/>
    <w:multiLevelType w:val="hybridMultilevel"/>
    <w:tmpl w:val="69DCB478"/>
    <w:lvl w:ilvl="0" w:tplc="0AF47CB8">
      <w:numFmt w:val="bullet"/>
      <w:lvlText w:val="-"/>
      <w:lvlJc w:val="left"/>
      <w:pPr>
        <w:ind w:left="236" w:hanging="425"/>
      </w:pPr>
      <w:rPr>
        <w:rFonts w:ascii="Times New Roman" w:eastAsia="Times New Roman" w:hAnsi="Times New Roman" w:cs="Times New Roman" w:hint="default"/>
        <w:spacing w:val="-18"/>
        <w:w w:val="100"/>
        <w:sz w:val="24"/>
        <w:szCs w:val="24"/>
      </w:rPr>
    </w:lvl>
    <w:lvl w:ilvl="1" w:tplc="44283E40">
      <w:numFmt w:val="bullet"/>
      <w:lvlText w:val="•"/>
      <w:lvlJc w:val="left"/>
      <w:pPr>
        <w:ind w:left="1258" w:hanging="425"/>
      </w:pPr>
      <w:rPr>
        <w:rFonts w:hint="default"/>
      </w:rPr>
    </w:lvl>
    <w:lvl w:ilvl="2" w:tplc="84B6DF0C">
      <w:numFmt w:val="bullet"/>
      <w:lvlText w:val="•"/>
      <w:lvlJc w:val="left"/>
      <w:pPr>
        <w:ind w:left="2277" w:hanging="425"/>
      </w:pPr>
      <w:rPr>
        <w:rFonts w:hint="default"/>
      </w:rPr>
    </w:lvl>
    <w:lvl w:ilvl="3" w:tplc="7AEE75BE">
      <w:numFmt w:val="bullet"/>
      <w:lvlText w:val="•"/>
      <w:lvlJc w:val="left"/>
      <w:pPr>
        <w:ind w:left="3295" w:hanging="425"/>
      </w:pPr>
      <w:rPr>
        <w:rFonts w:hint="default"/>
      </w:rPr>
    </w:lvl>
    <w:lvl w:ilvl="4" w:tplc="7F9E78DE">
      <w:numFmt w:val="bullet"/>
      <w:lvlText w:val="•"/>
      <w:lvlJc w:val="left"/>
      <w:pPr>
        <w:ind w:left="4314" w:hanging="425"/>
      </w:pPr>
      <w:rPr>
        <w:rFonts w:hint="default"/>
      </w:rPr>
    </w:lvl>
    <w:lvl w:ilvl="5" w:tplc="6BF2A690">
      <w:numFmt w:val="bullet"/>
      <w:lvlText w:val="•"/>
      <w:lvlJc w:val="left"/>
      <w:pPr>
        <w:ind w:left="5333" w:hanging="425"/>
      </w:pPr>
      <w:rPr>
        <w:rFonts w:hint="default"/>
      </w:rPr>
    </w:lvl>
    <w:lvl w:ilvl="6" w:tplc="69566986">
      <w:numFmt w:val="bullet"/>
      <w:lvlText w:val="•"/>
      <w:lvlJc w:val="left"/>
      <w:pPr>
        <w:ind w:left="6351" w:hanging="425"/>
      </w:pPr>
      <w:rPr>
        <w:rFonts w:hint="default"/>
      </w:rPr>
    </w:lvl>
    <w:lvl w:ilvl="7" w:tplc="DBB67374">
      <w:numFmt w:val="bullet"/>
      <w:lvlText w:val="•"/>
      <w:lvlJc w:val="left"/>
      <w:pPr>
        <w:ind w:left="7370" w:hanging="425"/>
      </w:pPr>
      <w:rPr>
        <w:rFonts w:hint="default"/>
      </w:rPr>
    </w:lvl>
    <w:lvl w:ilvl="8" w:tplc="AD5062A6">
      <w:numFmt w:val="bullet"/>
      <w:lvlText w:val="•"/>
      <w:lvlJc w:val="left"/>
      <w:pPr>
        <w:ind w:left="8389" w:hanging="425"/>
      </w:pPr>
      <w:rPr>
        <w:rFonts w:hint="default"/>
      </w:rPr>
    </w:lvl>
  </w:abstractNum>
  <w:num w:numId="1">
    <w:abstractNumId w:val="28"/>
  </w:num>
  <w:num w:numId="2">
    <w:abstractNumId w:val="2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2"/>
  </w:num>
  <w:num w:numId="7">
    <w:abstractNumId w:val="25"/>
  </w:num>
  <w:num w:numId="8">
    <w:abstractNumId w:val="10"/>
  </w:num>
  <w:num w:numId="9">
    <w:abstractNumId w:val="2"/>
  </w:num>
  <w:num w:numId="10">
    <w:abstractNumId w:val="19"/>
  </w:num>
  <w:num w:numId="11">
    <w:abstractNumId w:val="7"/>
  </w:num>
  <w:num w:numId="12">
    <w:abstractNumId w:val="16"/>
  </w:num>
  <w:num w:numId="13">
    <w:abstractNumId w:val="5"/>
  </w:num>
  <w:num w:numId="14">
    <w:abstractNumId w:val="13"/>
  </w:num>
  <w:num w:numId="15">
    <w:abstractNumId w:val="1"/>
  </w:num>
  <w:num w:numId="16">
    <w:abstractNumId w:val="33"/>
  </w:num>
  <w:num w:numId="17">
    <w:abstractNumId w:val="30"/>
  </w:num>
  <w:num w:numId="18">
    <w:abstractNumId w:val="2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9"/>
  </w:num>
  <w:num w:numId="24">
    <w:abstractNumId w:val="15"/>
  </w:num>
  <w:num w:numId="25">
    <w:abstractNumId w:val="6"/>
  </w:num>
  <w:num w:numId="26">
    <w:abstractNumId w:val="17"/>
  </w:num>
  <w:num w:numId="27">
    <w:abstractNumId w:val="11"/>
  </w:num>
  <w:num w:numId="28">
    <w:abstractNumId w:val="3"/>
  </w:num>
  <w:num w:numId="29">
    <w:abstractNumId w:val="0"/>
  </w:num>
  <w:num w:numId="30">
    <w:abstractNumId w:val="34"/>
  </w:num>
  <w:num w:numId="31">
    <w:abstractNumId w:val="31"/>
  </w:num>
  <w:num w:numId="32">
    <w:abstractNumId w:val="21"/>
  </w:num>
  <w:num w:numId="33">
    <w:abstractNumId w:val="14"/>
  </w:num>
  <w:num w:numId="34">
    <w:abstractNumId w:val="1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01F2"/>
    <w:rsid w:val="00006C0B"/>
    <w:rsid w:val="00012A58"/>
    <w:rsid w:val="00015378"/>
    <w:rsid w:val="00020168"/>
    <w:rsid w:val="00020B64"/>
    <w:rsid w:val="00022191"/>
    <w:rsid w:val="0002251B"/>
    <w:rsid w:val="00022C77"/>
    <w:rsid w:val="00023CAB"/>
    <w:rsid w:val="00023D80"/>
    <w:rsid w:val="00023E9E"/>
    <w:rsid w:val="00025E1B"/>
    <w:rsid w:val="00026CDB"/>
    <w:rsid w:val="00026D79"/>
    <w:rsid w:val="0003063A"/>
    <w:rsid w:val="00030663"/>
    <w:rsid w:val="00035889"/>
    <w:rsid w:val="000358A3"/>
    <w:rsid w:val="00035E31"/>
    <w:rsid w:val="00036068"/>
    <w:rsid w:val="00036918"/>
    <w:rsid w:val="00041058"/>
    <w:rsid w:val="00041CC8"/>
    <w:rsid w:val="0004212D"/>
    <w:rsid w:val="000464D7"/>
    <w:rsid w:val="00046F47"/>
    <w:rsid w:val="00050376"/>
    <w:rsid w:val="00051BB8"/>
    <w:rsid w:val="00052CF0"/>
    <w:rsid w:val="000531C9"/>
    <w:rsid w:val="00055BEB"/>
    <w:rsid w:val="00055D25"/>
    <w:rsid w:val="00056B89"/>
    <w:rsid w:val="00056DC6"/>
    <w:rsid w:val="0006228A"/>
    <w:rsid w:val="000628E7"/>
    <w:rsid w:val="0006368B"/>
    <w:rsid w:val="00064DE5"/>
    <w:rsid w:val="00066B78"/>
    <w:rsid w:val="00070588"/>
    <w:rsid w:val="00070DB1"/>
    <w:rsid w:val="00072FF7"/>
    <w:rsid w:val="000736C6"/>
    <w:rsid w:val="0008122D"/>
    <w:rsid w:val="0008282A"/>
    <w:rsid w:val="00090B90"/>
    <w:rsid w:val="00090FCD"/>
    <w:rsid w:val="00092A62"/>
    <w:rsid w:val="00092B62"/>
    <w:rsid w:val="00093223"/>
    <w:rsid w:val="00093C02"/>
    <w:rsid w:val="00096117"/>
    <w:rsid w:val="000A2556"/>
    <w:rsid w:val="000A6F78"/>
    <w:rsid w:val="000A752A"/>
    <w:rsid w:val="000A776B"/>
    <w:rsid w:val="000A7A22"/>
    <w:rsid w:val="000B082C"/>
    <w:rsid w:val="000B21F5"/>
    <w:rsid w:val="000B4C30"/>
    <w:rsid w:val="000B7A93"/>
    <w:rsid w:val="000C1336"/>
    <w:rsid w:val="000C1E4C"/>
    <w:rsid w:val="000C34F4"/>
    <w:rsid w:val="000C3D28"/>
    <w:rsid w:val="000C4E75"/>
    <w:rsid w:val="000C798A"/>
    <w:rsid w:val="000D4EB5"/>
    <w:rsid w:val="000D70CA"/>
    <w:rsid w:val="000D70CD"/>
    <w:rsid w:val="000D7BDC"/>
    <w:rsid w:val="000E00EC"/>
    <w:rsid w:val="000E3AEC"/>
    <w:rsid w:val="000E3C92"/>
    <w:rsid w:val="000E5FCB"/>
    <w:rsid w:val="000E6690"/>
    <w:rsid w:val="000E672D"/>
    <w:rsid w:val="000E73A7"/>
    <w:rsid w:val="000E775A"/>
    <w:rsid w:val="000F0039"/>
    <w:rsid w:val="000F0534"/>
    <w:rsid w:val="000F20CD"/>
    <w:rsid w:val="000F3A1E"/>
    <w:rsid w:val="000F4539"/>
    <w:rsid w:val="000F6462"/>
    <w:rsid w:val="000F7B50"/>
    <w:rsid w:val="00101128"/>
    <w:rsid w:val="00105846"/>
    <w:rsid w:val="00105F6F"/>
    <w:rsid w:val="001062F2"/>
    <w:rsid w:val="00110771"/>
    <w:rsid w:val="0011129E"/>
    <w:rsid w:val="00111EDC"/>
    <w:rsid w:val="00112051"/>
    <w:rsid w:val="00113140"/>
    <w:rsid w:val="00113992"/>
    <w:rsid w:val="00114C61"/>
    <w:rsid w:val="00121CCE"/>
    <w:rsid w:val="00122B86"/>
    <w:rsid w:val="00125464"/>
    <w:rsid w:val="00133DF5"/>
    <w:rsid w:val="00134B43"/>
    <w:rsid w:val="00134E02"/>
    <w:rsid w:val="001368EE"/>
    <w:rsid w:val="00137539"/>
    <w:rsid w:val="0013798F"/>
    <w:rsid w:val="00140575"/>
    <w:rsid w:val="001425F0"/>
    <w:rsid w:val="00145818"/>
    <w:rsid w:val="00145982"/>
    <w:rsid w:val="00146934"/>
    <w:rsid w:val="001473A8"/>
    <w:rsid w:val="00150EFF"/>
    <w:rsid w:val="00151924"/>
    <w:rsid w:val="00151D0A"/>
    <w:rsid w:val="001522DC"/>
    <w:rsid w:val="0016071C"/>
    <w:rsid w:val="00161B9D"/>
    <w:rsid w:val="00163FBA"/>
    <w:rsid w:val="0016546E"/>
    <w:rsid w:val="001671EF"/>
    <w:rsid w:val="001676B9"/>
    <w:rsid w:val="00171036"/>
    <w:rsid w:val="00173FDF"/>
    <w:rsid w:val="00177096"/>
    <w:rsid w:val="00177CD6"/>
    <w:rsid w:val="0018020E"/>
    <w:rsid w:val="00182487"/>
    <w:rsid w:val="0018385A"/>
    <w:rsid w:val="0018549D"/>
    <w:rsid w:val="00185CA2"/>
    <w:rsid w:val="00185CD0"/>
    <w:rsid w:val="001865F3"/>
    <w:rsid w:val="00190611"/>
    <w:rsid w:val="00190BCE"/>
    <w:rsid w:val="0019365B"/>
    <w:rsid w:val="001941B8"/>
    <w:rsid w:val="001948AB"/>
    <w:rsid w:val="00195570"/>
    <w:rsid w:val="00196108"/>
    <w:rsid w:val="00196414"/>
    <w:rsid w:val="001A4FD8"/>
    <w:rsid w:val="001A70CB"/>
    <w:rsid w:val="001A7EAB"/>
    <w:rsid w:val="001B3E43"/>
    <w:rsid w:val="001B74B9"/>
    <w:rsid w:val="001C4E0E"/>
    <w:rsid w:val="001C626A"/>
    <w:rsid w:val="001C7E42"/>
    <w:rsid w:val="001D299A"/>
    <w:rsid w:val="001D2A6F"/>
    <w:rsid w:val="001D659C"/>
    <w:rsid w:val="001D79A1"/>
    <w:rsid w:val="001E0E5C"/>
    <w:rsid w:val="001E149E"/>
    <w:rsid w:val="001E17DF"/>
    <w:rsid w:val="001E1C4A"/>
    <w:rsid w:val="001E2068"/>
    <w:rsid w:val="001E4E34"/>
    <w:rsid w:val="001E5CA5"/>
    <w:rsid w:val="001E605B"/>
    <w:rsid w:val="001E6AB1"/>
    <w:rsid w:val="001E767B"/>
    <w:rsid w:val="001F084B"/>
    <w:rsid w:val="001F20AF"/>
    <w:rsid w:val="001F2B8A"/>
    <w:rsid w:val="001F507B"/>
    <w:rsid w:val="001F5229"/>
    <w:rsid w:val="00202D63"/>
    <w:rsid w:val="0020373A"/>
    <w:rsid w:val="002057B8"/>
    <w:rsid w:val="00206856"/>
    <w:rsid w:val="00210631"/>
    <w:rsid w:val="00210EBE"/>
    <w:rsid w:val="00211B20"/>
    <w:rsid w:val="002128FD"/>
    <w:rsid w:val="00214DBE"/>
    <w:rsid w:val="002168B2"/>
    <w:rsid w:val="00217701"/>
    <w:rsid w:val="00220623"/>
    <w:rsid w:val="00220DFE"/>
    <w:rsid w:val="0022179B"/>
    <w:rsid w:val="002219A1"/>
    <w:rsid w:val="002224B8"/>
    <w:rsid w:val="002225AC"/>
    <w:rsid w:val="0022274B"/>
    <w:rsid w:val="002244A3"/>
    <w:rsid w:val="00225CEE"/>
    <w:rsid w:val="002302DF"/>
    <w:rsid w:val="00231C70"/>
    <w:rsid w:val="00232C04"/>
    <w:rsid w:val="00235718"/>
    <w:rsid w:val="00235B8E"/>
    <w:rsid w:val="002461A4"/>
    <w:rsid w:val="00247052"/>
    <w:rsid w:val="00247653"/>
    <w:rsid w:val="00251C33"/>
    <w:rsid w:val="00252F49"/>
    <w:rsid w:val="0025694C"/>
    <w:rsid w:val="0025786D"/>
    <w:rsid w:val="00257928"/>
    <w:rsid w:val="00260467"/>
    <w:rsid w:val="00260C20"/>
    <w:rsid w:val="00261E97"/>
    <w:rsid w:val="0026517C"/>
    <w:rsid w:val="002676A3"/>
    <w:rsid w:val="0027027E"/>
    <w:rsid w:val="00270565"/>
    <w:rsid w:val="002706FE"/>
    <w:rsid w:val="00270D88"/>
    <w:rsid w:val="00271A75"/>
    <w:rsid w:val="002727F3"/>
    <w:rsid w:val="00272DE0"/>
    <w:rsid w:val="00273342"/>
    <w:rsid w:val="00274F09"/>
    <w:rsid w:val="00275015"/>
    <w:rsid w:val="0027630C"/>
    <w:rsid w:val="00277BC7"/>
    <w:rsid w:val="00280EFC"/>
    <w:rsid w:val="00284C10"/>
    <w:rsid w:val="0028523B"/>
    <w:rsid w:val="002912DC"/>
    <w:rsid w:val="0029133A"/>
    <w:rsid w:val="00292991"/>
    <w:rsid w:val="002938F1"/>
    <w:rsid w:val="00293CD3"/>
    <w:rsid w:val="00294344"/>
    <w:rsid w:val="002943E6"/>
    <w:rsid w:val="002954A6"/>
    <w:rsid w:val="002977C6"/>
    <w:rsid w:val="00297812"/>
    <w:rsid w:val="00297D60"/>
    <w:rsid w:val="002A1655"/>
    <w:rsid w:val="002A3504"/>
    <w:rsid w:val="002A5A90"/>
    <w:rsid w:val="002A5E38"/>
    <w:rsid w:val="002A6B79"/>
    <w:rsid w:val="002A7D19"/>
    <w:rsid w:val="002B1372"/>
    <w:rsid w:val="002B1B3C"/>
    <w:rsid w:val="002B264C"/>
    <w:rsid w:val="002B78DE"/>
    <w:rsid w:val="002B7BF1"/>
    <w:rsid w:val="002C07FA"/>
    <w:rsid w:val="002C2CCB"/>
    <w:rsid w:val="002C384E"/>
    <w:rsid w:val="002C47C1"/>
    <w:rsid w:val="002D01DA"/>
    <w:rsid w:val="002D15E5"/>
    <w:rsid w:val="002D2585"/>
    <w:rsid w:val="002D460D"/>
    <w:rsid w:val="002D6C18"/>
    <w:rsid w:val="002D76B4"/>
    <w:rsid w:val="002D780C"/>
    <w:rsid w:val="002E1260"/>
    <w:rsid w:val="002E2687"/>
    <w:rsid w:val="002F10AE"/>
    <w:rsid w:val="002F2DC4"/>
    <w:rsid w:val="002F3148"/>
    <w:rsid w:val="002F3C92"/>
    <w:rsid w:val="002F4ABF"/>
    <w:rsid w:val="002F5477"/>
    <w:rsid w:val="002F5950"/>
    <w:rsid w:val="002F5C63"/>
    <w:rsid w:val="002F62D3"/>
    <w:rsid w:val="002F685F"/>
    <w:rsid w:val="0030051A"/>
    <w:rsid w:val="00303F52"/>
    <w:rsid w:val="00305111"/>
    <w:rsid w:val="00306B58"/>
    <w:rsid w:val="00310392"/>
    <w:rsid w:val="00311ACF"/>
    <w:rsid w:val="00312008"/>
    <w:rsid w:val="00313989"/>
    <w:rsid w:val="00313EEC"/>
    <w:rsid w:val="00315066"/>
    <w:rsid w:val="003159B4"/>
    <w:rsid w:val="003162C0"/>
    <w:rsid w:val="00317708"/>
    <w:rsid w:val="00320E54"/>
    <w:rsid w:val="00321841"/>
    <w:rsid w:val="00321BC2"/>
    <w:rsid w:val="00322E23"/>
    <w:rsid w:val="003231CC"/>
    <w:rsid w:val="00323FA1"/>
    <w:rsid w:val="00326803"/>
    <w:rsid w:val="00326D88"/>
    <w:rsid w:val="00327A53"/>
    <w:rsid w:val="0033171F"/>
    <w:rsid w:val="00331782"/>
    <w:rsid w:val="003323FA"/>
    <w:rsid w:val="003330D1"/>
    <w:rsid w:val="00333D54"/>
    <w:rsid w:val="00333D66"/>
    <w:rsid w:val="00336232"/>
    <w:rsid w:val="003406CC"/>
    <w:rsid w:val="00341A97"/>
    <w:rsid w:val="00342DAC"/>
    <w:rsid w:val="00342E0F"/>
    <w:rsid w:val="0034585B"/>
    <w:rsid w:val="00346F47"/>
    <w:rsid w:val="003511E7"/>
    <w:rsid w:val="00355464"/>
    <w:rsid w:val="00356E68"/>
    <w:rsid w:val="003576D9"/>
    <w:rsid w:val="0036173B"/>
    <w:rsid w:val="00361FD4"/>
    <w:rsid w:val="00364335"/>
    <w:rsid w:val="003652A2"/>
    <w:rsid w:val="0036667F"/>
    <w:rsid w:val="00367A45"/>
    <w:rsid w:val="00371074"/>
    <w:rsid w:val="00372345"/>
    <w:rsid w:val="003728CB"/>
    <w:rsid w:val="00376A3C"/>
    <w:rsid w:val="00377537"/>
    <w:rsid w:val="003813BE"/>
    <w:rsid w:val="00381D81"/>
    <w:rsid w:val="003831D9"/>
    <w:rsid w:val="0038702C"/>
    <w:rsid w:val="003875A6"/>
    <w:rsid w:val="00393446"/>
    <w:rsid w:val="003A1C13"/>
    <w:rsid w:val="003A1E54"/>
    <w:rsid w:val="003A1FE2"/>
    <w:rsid w:val="003A241E"/>
    <w:rsid w:val="003A7704"/>
    <w:rsid w:val="003B2164"/>
    <w:rsid w:val="003B489D"/>
    <w:rsid w:val="003C03A1"/>
    <w:rsid w:val="003C2591"/>
    <w:rsid w:val="003C3E80"/>
    <w:rsid w:val="003C4720"/>
    <w:rsid w:val="003C5DB5"/>
    <w:rsid w:val="003C62D4"/>
    <w:rsid w:val="003C672D"/>
    <w:rsid w:val="003C73C6"/>
    <w:rsid w:val="003D05F2"/>
    <w:rsid w:val="003D2F31"/>
    <w:rsid w:val="003D3EF3"/>
    <w:rsid w:val="003D625F"/>
    <w:rsid w:val="003E06FD"/>
    <w:rsid w:val="003E2BD8"/>
    <w:rsid w:val="003E4C6B"/>
    <w:rsid w:val="003F13F1"/>
    <w:rsid w:val="003F2C79"/>
    <w:rsid w:val="003F3F78"/>
    <w:rsid w:val="003F5DDB"/>
    <w:rsid w:val="003F60D2"/>
    <w:rsid w:val="00400789"/>
    <w:rsid w:val="00403FBA"/>
    <w:rsid w:val="00407129"/>
    <w:rsid w:val="0041014A"/>
    <w:rsid w:val="00410F23"/>
    <w:rsid w:val="0041403C"/>
    <w:rsid w:val="0041493A"/>
    <w:rsid w:val="00416141"/>
    <w:rsid w:val="00420A82"/>
    <w:rsid w:val="004233DE"/>
    <w:rsid w:val="00425588"/>
    <w:rsid w:val="00430C43"/>
    <w:rsid w:val="00432DB9"/>
    <w:rsid w:val="00433890"/>
    <w:rsid w:val="0043436B"/>
    <w:rsid w:val="0043482A"/>
    <w:rsid w:val="00442070"/>
    <w:rsid w:val="0044207B"/>
    <w:rsid w:val="004425D7"/>
    <w:rsid w:val="0044327A"/>
    <w:rsid w:val="00443E76"/>
    <w:rsid w:val="00444142"/>
    <w:rsid w:val="00444162"/>
    <w:rsid w:val="00444F6F"/>
    <w:rsid w:val="00445314"/>
    <w:rsid w:val="00451129"/>
    <w:rsid w:val="004529F7"/>
    <w:rsid w:val="00452A85"/>
    <w:rsid w:val="00456131"/>
    <w:rsid w:val="00457359"/>
    <w:rsid w:val="00460B1B"/>
    <w:rsid w:val="00461005"/>
    <w:rsid w:val="00462FAE"/>
    <w:rsid w:val="00464B5C"/>
    <w:rsid w:val="00465D9B"/>
    <w:rsid w:val="004661C8"/>
    <w:rsid w:val="0046634D"/>
    <w:rsid w:val="00466C49"/>
    <w:rsid w:val="0047051D"/>
    <w:rsid w:val="00471FB8"/>
    <w:rsid w:val="00472CB7"/>
    <w:rsid w:val="004733C8"/>
    <w:rsid w:val="00480A4B"/>
    <w:rsid w:val="004922EA"/>
    <w:rsid w:val="0049232C"/>
    <w:rsid w:val="00492D55"/>
    <w:rsid w:val="00493A17"/>
    <w:rsid w:val="0049409B"/>
    <w:rsid w:val="004946BD"/>
    <w:rsid w:val="00495C6C"/>
    <w:rsid w:val="00496282"/>
    <w:rsid w:val="004A236A"/>
    <w:rsid w:val="004A31FE"/>
    <w:rsid w:val="004A4EED"/>
    <w:rsid w:val="004A4F1D"/>
    <w:rsid w:val="004A7280"/>
    <w:rsid w:val="004B0936"/>
    <w:rsid w:val="004B2CF5"/>
    <w:rsid w:val="004B3D64"/>
    <w:rsid w:val="004B4395"/>
    <w:rsid w:val="004B4C6B"/>
    <w:rsid w:val="004B62E2"/>
    <w:rsid w:val="004C099B"/>
    <w:rsid w:val="004C29BD"/>
    <w:rsid w:val="004C55C1"/>
    <w:rsid w:val="004C5F6F"/>
    <w:rsid w:val="004C6BB9"/>
    <w:rsid w:val="004C770D"/>
    <w:rsid w:val="004C7EE2"/>
    <w:rsid w:val="004D0426"/>
    <w:rsid w:val="004D1846"/>
    <w:rsid w:val="004D4385"/>
    <w:rsid w:val="004D6CAD"/>
    <w:rsid w:val="004E10B1"/>
    <w:rsid w:val="004E1151"/>
    <w:rsid w:val="004E1EF4"/>
    <w:rsid w:val="004E2651"/>
    <w:rsid w:val="004E37C0"/>
    <w:rsid w:val="004E3ADA"/>
    <w:rsid w:val="004E445C"/>
    <w:rsid w:val="004E5E2E"/>
    <w:rsid w:val="004E63B9"/>
    <w:rsid w:val="004E6B9F"/>
    <w:rsid w:val="004E73B1"/>
    <w:rsid w:val="004E76A2"/>
    <w:rsid w:val="004F08A5"/>
    <w:rsid w:val="004F0940"/>
    <w:rsid w:val="004F0B84"/>
    <w:rsid w:val="004F0FA9"/>
    <w:rsid w:val="004F1A2E"/>
    <w:rsid w:val="004F2D08"/>
    <w:rsid w:val="004F5DC9"/>
    <w:rsid w:val="004F63A5"/>
    <w:rsid w:val="004F70CA"/>
    <w:rsid w:val="0050039A"/>
    <w:rsid w:val="00501CAB"/>
    <w:rsid w:val="00504B47"/>
    <w:rsid w:val="0050592B"/>
    <w:rsid w:val="00507213"/>
    <w:rsid w:val="00511D79"/>
    <w:rsid w:val="0051203D"/>
    <w:rsid w:val="00512CB1"/>
    <w:rsid w:val="00513142"/>
    <w:rsid w:val="005132E4"/>
    <w:rsid w:val="00513E55"/>
    <w:rsid w:val="00515808"/>
    <w:rsid w:val="00515EF9"/>
    <w:rsid w:val="00517BBC"/>
    <w:rsid w:val="00526FF0"/>
    <w:rsid w:val="005277C2"/>
    <w:rsid w:val="00527E9D"/>
    <w:rsid w:val="00530009"/>
    <w:rsid w:val="00530F6D"/>
    <w:rsid w:val="00531549"/>
    <w:rsid w:val="0053157B"/>
    <w:rsid w:val="00532152"/>
    <w:rsid w:val="00532FBF"/>
    <w:rsid w:val="00533BED"/>
    <w:rsid w:val="0053681F"/>
    <w:rsid w:val="005410F1"/>
    <w:rsid w:val="005426D1"/>
    <w:rsid w:val="005437C1"/>
    <w:rsid w:val="00544EFB"/>
    <w:rsid w:val="005453D7"/>
    <w:rsid w:val="00545D7B"/>
    <w:rsid w:val="00546BFF"/>
    <w:rsid w:val="00550A47"/>
    <w:rsid w:val="00552CD3"/>
    <w:rsid w:val="00552FD3"/>
    <w:rsid w:val="00555B6E"/>
    <w:rsid w:val="00555E88"/>
    <w:rsid w:val="00556272"/>
    <w:rsid w:val="00560EEE"/>
    <w:rsid w:val="00561DB1"/>
    <w:rsid w:val="0056217D"/>
    <w:rsid w:val="00563B7A"/>
    <w:rsid w:val="00566213"/>
    <w:rsid w:val="00570BD3"/>
    <w:rsid w:val="005722E6"/>
    <w:rsid w:val="00573349"/>
    <w:rsid w:val="005763DD"/>
    <w:rsid w:val="00580AF4"/>
    <w:rsid w:val="00581EFB"/>
    <w:rsid w:val="0058250E"/>
    <w:rsid w:val="005847AE"/>
    <w:rsid w:val="00585924"/>
    <w:rsid w:val="00585AF9"/>
    <w:rsid w:val="00587F01"/>
    <w:rsid w:val="005A0327"/>
    <w:rsid w:val="005A159A"/>
    <w:rsid w:val="005A2181"/>
    <w:rsid w:val="005A2A99"/>
    <w:rsid w:val="005A313D"/>
    <w:rsid w:val="005A47FE"/>
    <w:rsid w:val="005B206F"/>
    <w:rsid w:val="005B3204"/>
    <w:rsid w:val="005B4186"/>
    <w:rsid w:val="005B4E74"/>
    <w:rsid w:val="005B514B"/>
    <w:rsid w:val="005B5843"/>
    <w:rsid w:val="005B6D71"/>
    <w:rsid w:val="005C0D70"/>
    <w:rsid w:val="005C23BC"/>
    <w:rsid w:val="005C25E7"/>
    <w:rsid w:val="005C3214"/>
    <w:rsid w:val="005C4CB9"/>
    <w:rsid w:val="005D4A77"/>
    <w:rsid w:val="005D56E6"/>
    <w:rsid w:val="005D5D9A"/>
    <w:rsid w:val="005D5DFE"/>
    <w:rsid w:val="005D6201"/>
    <w:rsid w:val="005D659C"/>
    <w:rsid w:val="005E0196"/>
    <w:rsid w:val="005E09F0"/>
    <w:rsid w:val="005E0DFF"/>
    <w:rsid w:val="005E16B5"/>
    <w:rsid w:val="005E2E22"/>
    <w:rsid w:val="005E33A4"/>
    <w:rsid w:val="005E3785"/>
    <w:rsid w:val="005E4401"/>
    <w:rsid w:val="005E4DB0"/>
    <w:rsid w:val="005E79A9"/>
    <w:rsid w:val="005F26C4"/>
    <w:rsid w:val="005F584E"/>
    <w:rsid w:val="005F65DD"/>
    <w:rsid w:val="006016CE"/>
    <w:rsid w:val="00601EFB"/>
    <w:rsid w:val="006025FE"/>
    <w:rsid w:val="00603754"/>
    <w:rsid w:val="00603D77"/>
    <w:rsid w:val="00606EA6"/>
    <w:rsid w:val="006103B8"/>
    <w:rsid w:val="00610834"/>
    <w:rsid w:val="00611C06"/>
    <w:rsid w:val="006133E2"/>
    <w:rsid w:val="00614325"/>
    <w:rsid w:val="0062178E"/>
    <w:rsid w:val="00623F42"/>
    <w:rsid w:val="006243DD"/>
    <w:rsid w:val="006244B9"/>
    <w:rsid w:val="00624FB4"/>
    <w:rsid w:val="00627323"/>
    <w:rsid w:val="00627C80"/>
    <w:rsid w:val="00627DDF"/>
    <w:rsid w:val="00630ACA"/>
    <w:rsid w:val="00633F38"/>
    <w:rsid w:val="0063406B"/>
    <w:rsid w:val="00634299"/>
    <w:rsid w:val="00635FCE"/>
    <w:rsid w:val="0063689F"/>
    <w:rsid w:val="006368E6"/>
    <w:rsid w:val="00640F1D"/>
    <w:rsid w:val="00641591"/>
    <w:rsid w:val="00643A46"/>
    <w:rsid w:val="00646E02"/>
    <w:rsid w:val="00647924"/>
    <w:rsid w:val="006534CE"/>
    <w:rsid w:val="006538DA"/>
    <w:rsid w:val="00654D96"/>
    <w:rsid w:val="00661D5F"/>
    <w:rsid w:val="006621B5"/>
    <w:rsid w:val="00664EA5"/>
    <w:rsid w:val="0066565C"/>
    <w:rsid w:val="00670781"/>
    <w:rsid w:val="00674395"/>
    <w:rsid w:val="00674780"/>
    <w:rsid w:val="0067712E"/>
    <w:rsid w:val="006778E6"/>
    <w:rsid w:val="00681F8C"/>
    <w:rsid w:val="00681FEE"/>
    <w:rsid w:val="00683558"/>
    <w:rsid w:val="00683C96"/>
    <w:rsid w:val="00683E33"/>
    <w:rsid w:val="00685949"/>
    <w:rsid w:val="00687AC8"/>
    <w:rsid w:val="006950FF"/>
    <w:rsid w:val="00695D55"/>
    <w:rsid w:val="00696FA9"/>
    <w:rsid w:val="006A1564"/>
    <w:rsid w:val="006A4A34"/>
    <w:rsid w:val="006A52D7"/>
    <w:rsid w:val="006B419E"/>
    <w:rsid w:val="006B4B7D"/>
    <w:rsid w:val="006B4FDA"/>
    <w:rsid w:val="006C0DA2"/>
    <w:rsid w:val="006C0ED4"/>
    <w:rsid w:val="006C0FFB"/>
    <w:rsid w:val="006C13F2"/>
    <w:rsid w:val="006C343B"/>
    <w:rsid w:val="006C35A5"/>
    <w:rsid w:val="006C622B"/>
    <w:rsid w:val="006C7AE3"/>
    <w:rsid w:val="006C7DB5"/>
    <w:rsid w:val="006C7FA8"/>
    <w:rsid w:val="006D02CD"/>
    <w:rsid w:val="006D0A6B"/>
    <w:rsid w:val="006D12D1"/>
    <w:rsid w:val="006D13E3"/>
    <w:rsid w:val="006D1688"/>
    <w:rsid w:val="006D239D"/>
    <w:rsid w:val="006D5990"/>
    <w:rsid w:val="006D6876"/>
    <w:rsid w:val="006E1DC7"/>
    <w:rsid w:val="006E24D7"/>
    <w:rsid w:val="006E464C"/>
    <w:rsid w:val="006E6BE5"/>
    <w:rsid w:val="006E7C65"/>
    <w:rsid w:val="006F1D68"/>
    <w:rsid w:val="006F4D6B"/>
    <w:rsid w:val="006F5994"/>
    <w:rsid w:val="006F5F67"/>
    <w:rsid w:val="006F6934"/>
    <w:rsid w:val="006F6A14"/>
    <w:rsid w:val="006F7F1B"/>
    <w:rsid w:val="007040F5"/>
    <w:rsid w:val="00704A85"/>
    <w:rsid w:val="00704FB6"/>
    <w:rsid w:val="00705836"/>
    <w:rsid w:val="00706599"/>
    <w:rsid w:val="00710F18"/>
    <w:rsid w:val="007119BB"/>
    <w:rsid w:val="00711BC3"/>
    <w:rsid w:val="007121A1"/>
    <w:rsid w:val="00712C69"/>
    <w:rsid w:val="007134BC"/>
    <w:rsid w:val="007134BE"/>
    <w:rsid w:val="0071445B"/>
    <w:rsid w:val="0071625C"/>
    <w:rsid w:val="00716846"/>
    <w:rsid w:val="00716DCC"/>
    <w:rsid w:val="00722212"/>
    <w:rsid w:val="0072485E"/>
    <w:rsid w:val="00730097"/>
    <w:rsid w:val="00734B85"/>
    <w:rsid w:val="007401AD"/>
    <w:rsid w:val="007404B0"/>
    <w:rsid w:val="00741C94"/>
    <w:rsid w:val="007431D1"/>
    <w:rsid w:val="007431DA"/>
    <w:rsid w:val="00745DE4"/>
    <w:rsid w:val="0074683B"/>
    <w:rsid w:val="00746859"/>
    <w:rsid w:val="00747B62"/>
    <w:rsid w:val="00757E35"/>
    <w:rsid w:val="007605E5"/>
    <w:rsid w:val="00762303"/>
    <w:rsid w:val="00762360"/>
    <w:rsid w:val="007700AC"/>
    <w:rsid w:val="00770996"/>
    <w:rsid w:val="00770F6E"/>
    <w:rsid w:val="0077167E"/>
    <w:rsid w:val="007718A3"/>
    <w:rsid w:val="00772F87"/>
    <w:rsid w:val="00773430"/>
    <w:rsid w:val="007770AF"/>
    <w:rsid w:val="00777951"/>
    <w:rsid w:val="00777CF0"/>
    <w:rsid w:val="00780D85"/>
    <w:rsid w:val="00782E2F"/>
    <w:rsid w:val="00783121"/>
    <w:rsid w:val="00783F97"/>
    <w:rsid w:val="00784513"/>
    <w:rsid w:val="00786CC9"/>
    <w:rsid w:val="007875F8"/>
    <w:rsid w:val="007917D0"/>
    <w:rsid w:val="00791C08"/>
    <w:rsid w:val="00792EB0"/>
    <w:rsid w:val="0079628B"/>
    <w:rsid w:val="00797455"/>
    <w:rsid w:val="007A0A14"/>
    <w:rsid w:val="007A227C"/>
    <w:rsid w:val="007A306B"/>
    <w:rsid w:val="007A4064"/>
    <w:rsid w:val="007A4338"/>
    <w:rsid w:val="007A47EB"/>
    <w:rsid w:val="007B014C"/>
    <w:rsid w:val="007B1779"/>
    <w:rsid w:val="007B1EB0"/>
    <w:rsid w:val="007B2B52"/>
    <w:rsid w:val="007B3AE5"/>
    <w:rsid w:val="007B3DF0"/>
    <w:rsid w:val="007B6AA1"/>
    <w:rsid w:val="007B7649"/>
    <w:rsid w:val="007B7EEE"/>
    <w:rsid w:val="007C006C"/>
    <w:rsid w:val="007C106A"/>
    <w:rsid w:val="007C4184"/>
    <w:rsid w:val="007C6655"/>
    <w:rsid w:val="007C68B9"/>
    <w:rsid w:val="007C6AE1"/>
    <w:rsid w:val="007D0F93"/>
    <w:rsid w:val="007D404C"/>
    <w:rsid w:val="007D4B1C"/>
    <w:rsid w:val="007D502C"/>
    <w:rsid w:val="007D592F"/>
    <w:rsid w:val="007D7F51"/>
    <w:rsid w:val="007E0160"/>
    <w:rsid w:val="007E09BC"/>
    <w:rsid w:val="007E0B0F"/>
    <w:rsid w:val="007E0ED9"/>
    <w:rsid w:val="007E21AC"/>
    <w:rsid w:val="007E4C83"/>
    <w:rsid w:val="007E6703"/>
    <w:rsid w:val="007F2C0A"/>
    <w:rsid w:val="007F471B"/>
    <w:rsid w:val="007F5481"/>
    <w:rsid w:val="007F57FF"/>
    <w:rsid w:val="007F641B"/>
    <w:rsid w:val="007F6A80"/>
    <w:rsid w:val="007F7164"/>
    <w:rsid w:val="00800229"/>
    <w:rsid w:val="008025B1"/>
    <w:rsid w:val="00805B5C"/>
    <w:rsid w:val="0080653B"/>
    <w:rsid w:val="00807E1F"/>
    <w:rsid w:val="00810FCC"/>
    <w:rsid w:val="0081458C"/>
    <w:rsid w:val="0082080F"/>
    <w:rsid w:val="008215A8"/>
    <w:rsid w:val="00821CF8"/>
    <w:rsid w:val="00822A94"/>
    <w:rsid w:val="0082475E"/>
    <w:rsid w:val="00824D5C"/>
    <w:rsid w:val="00825137"/>
    <w:rsid w:val="0082575E"/>
    <w:rsid w:val="00827405"/>
    <w:rsid w:val="008309FD"/>
    <w:rsid w:val="00836448"/>
    <w:rsid w:val="00836F15"/>
    <w:rsid w:val="008379D3"/>
    <w:rsid w:val="00841C97"/>
    <w:rsid w:val="0084352C"/>
    <w:rsid w:val="008439CA"/>
    <w:rsid w:val="008442AB"/>
    <w:rsid w:val="008446BB"/>
    <w:rsid w:val="0084669F"/>
    <w:rsid w:val="00851CCA"/>
    <w:rsid w:val="008621BC"/>
    <w:rsid w:val="008626BA"/>
    <w:rsid w:val="0086558A"/>
    <w:rsid w:val="00865CBB"/>
    <w:rsid w:val="00865D77"/>
    <w:rsid w:val="008702C6"/>
    <w:rsid w:val="00871E94"/>
    <w:rsid w:val="0087233E"/>
    <w:rsid w:val="00875A4F"/>
    <w:rsid w:val="00882BA8"/>
    <w:rsid w:val="00882C5A"/>
    <w:rsid w:val="00883C70"/>
    <w:rsid w:val="00883C9B"/>
    <w:rsid w:val="0088633A"/>
    <w:rsid w:val="0089241A"/>
    <w:rsid w:val="0089320B"/>
    <w:rsid w:val="0089339A"/>
    <w:rsid w:val="00893FDA"/>
    <w:rsid w:val="0089562A"/>
    <w:rsid w:val="008A0883"/>
    <w:rsid w:val="008A0FCD"/>
    <w:rsid w:val="008A1FBE"/>
    <w:rsid w:val="008A2109"/>
    <w:rsid w:val="008A3FAA"/>
    <w:rsid w:val="008A3FC8"/>
    <w:rsid w:val="008A733C"/>
    <w:rsid w:val="008B073A"/>
    <w:rsid w:val="008B1A29"/>
    <w:rsid w:val="008B5103"/>
    <w:rsid w:val="008B7D1A"/>
    <w:rsid w:val="008C0D68"/>
    <w:rsid w:val="008C266F"/>
    <w:rsid w:val="008C379D"/>
    <w:rsid w:val="008C3D8E"/>
    <w:rsid w:val="008D1E90"/>
    <w:rsid w:val="008D3F82"/>
    <w:rsid w:val="008D4009"/>
    <w:rsid w:val="008D4654"/>
    <w:rsid w:val="008D4D3F"/>
    <w:rsid w:val="008D6901"/>
    <w:rsid w:val="008D6BDC"/>
    <w:rsid w:val="008E0061"/>
    <w:rsid w:val="008E0130"/>
    <w:rsid w:val="008E0B0B"/>
    <w:rsid w:val="008E0BB8"/>
    <w:rsid w:val="008E1DE9"/>
    <w:rsid w:val="008E627B"/>
    <w:rsid w:val="008E698D"/>
    <w:rsid w:val="008E7701"/>
    <w:rsid w:val="008F257B"/>
    <w:rsid w:val="008F36F5"/>
    <w:rsid w:val="008F5C10"/>
    <w:rsid w:val="008F5FE9"/>
    <w:rsid w:val="008F6F65"/>
    <w:rsid w:val="00900E1C"/>
    <w:rsid w:val="0090127C"/>
    <w:rsid w:val="00901312"/>
    <w:rsid w:val="00904254"/>
    <w:rsid w:val="009049C2"/>
    <w:rsid w:val="00904AA9"/>
    <w:rsid w:val="009054D2"/>
    <w:rsid w:val="00905A94"/>
    <w:rsid w:val="00907566"/>
    <w:rsid w:val="00911B56"/>
    <w:rsid w:val="00911F2C"/>
    <w:rsid w:val="00912A50"/>
    <w:rsid w:val="00914E76"/>
    <w:rsid w:val="00915547"/>
    <w:rsid w:val="0091575E"/>
    <w:rsid w:val="00916374"/>
    <w:rsid w:val="009164BD"/>
    <w:rsid w:val="00917A27"/>
    <w:rsid w:val="00920305"/>
    <w:rsid w:val="00920B82"/>
    <w:rsid w:val="00920FC0"/>
    <w:rsid w:val="00921EBF"/>
    <w:rsid w:val="0092354A"/>
    <w:rsid w:val="00925817"/>
    <w:rsid w:val="00927BF1"/>
    <w:rsid w:val="00930B84"/>
    <w:rsid w:val="0093125F"/>
    <w:rsid w:val="00934051"/>
    <w:rsid w:val="009349F8"/>
    <w:rsid w:val="00940044"/>
    <w:rsid w:val="00940885"/>
    <w:rsid w:val="009410CC"/>
    <w:rsid w:val="009423FD"/>
    <w:rsid w:val="00943972"/>
    <w:rsid w:val="00945506"/>
    <w:rsid w:val="009468B5"/>
    <w:rsid w:val="00946F38"/>
    <w:rsid w:val="00950026"/>
    <w:rsid w:val="00953D2D"/>
    <w:rsid w:val="00954E00"/>
    <w:rsid w:val="00955F13"/>
    <w:rsid w:val="009600E0"/>
    <w:rsid w:val="009604B2"/>
    <w:rsid w:val="0096450B"/>
    <w:rsid w:val="00967070"/>
    <w:rsid w:val="0097346E"/>
    <w:rsid w:val="00975507"/>
    <w:rsid w:val="00982182"/>
    <w:rsid w:val="00982919"/>
    <w:rsid w:val="00984182"/>
    <w:rsid w:val="009848B9"/>
    <w:rsid w:val="00985B0E"/>
    <w:rsid w:val="009903BB"/>
    <w:rsid w:val="009917BA"/>
    <w:rsid w:val="00991A0A"/>
    <w:rsid w:val="009929B8"/>
    <w:rsid w:val="009944DC"/>
    <w:rsid w:val="00995D5C"/>
    <w:rsid w:val="00996328"/>
    <w:rsid w:val="009967A0"/>
    <w:rsid w:val="00996A54"/>
    <w:rsid w:val="00996C69"/>
    <w:rsid w:val="00997D30"/>
    <w:rsid w:val="009A026F"/>
    <w:rsid w:val="009A0935"/>
    <w:rsid w:val="009A6B67"/>
    <w:rsid w:val="009A74C8"/>
    <w:rsid w:val="009B06C1"/>
    <w:rsid w:val="009B1AD8"/>
    <w:rsid w:val="009B232B"/>
    <w:rsid w:val="009B36FD"/>
    <w:rsid w:val="009B64AE"/>
    <w:rsid w:val="009B6F9A"/>
    <w:rsid w:val="009C3EF8"/>
    <w:rsid w:val="009C5A30"/>
    <w:rsid w:val="009C6892"/>
    <w:rsid w:val="009D102A"/>
    <w:rsid w:val="009D2878"/>
    <w:rsid w:val="009D2F81"/>
    <w:rsid w:val="009D37E2"/>
    <w:rsid w:val="009D4CC3"/>
    <w:rsid w:val="009D568F"/>
    <w:rsid w:val="009D68BB"/>
    <w:rsid w:val="009D6CB5"/>
    <w:rsid w:val="009D7833"/>
    <w:rsid w:val="009E038A"/>
    <w:rsid w:val="009E120F"/>
    <w:rsid w:val="009E1BBE"/>
    <w:rsid w:val="009E4363"/>
    <w:rsid w:val="009E4C50"/>
    <w:rsid w:val="009E4F9E"/>
    <w:rsid w:val="009E57A1"/>
    <w:rsid w:val="009E6E39"/>
    <w:rsid w:val="009E761C"/>
    <w:rsid w:val="009E7AE7"/>
    <w:rsid w:val="009F0D04"/>
    <w:rsid w:val="009F0F42"/>
    <w:rsid w:val="009F4992"/>
    <w:rsid w:val="009F5690"/>
    <w:rsid w:val="009F5D4A"/>
    <w:rsid w:val="009F5E1F"/>
    <w:rsid w:val="009F6040"/>
    <w:rsid w:val="009F614F"/>
    <w:rsid w:val="00A01020"/>
    <w:rsid w:val="00A0260D"/>
    <w:rsid w:val="00A03504"/>
    <w:rsid w:val="00A03F95"/>
    <w:rsid w:val="00A05788"/>
    <w:rsid w:val="00A06234"/>
    <w:rsid w:val="00A07051"/>
    <w:rsid w:val="00A103DC"/>
    <w:rsid w:val="00A10786"/>
    <w:rsid w:val="00A11652"/>
    <w:rsid w:val="00A123EF"/>
    <w:rsid w:val="00A14C01"/>
    <w:rsid w:val="00A1549C"/>
    <w:rsid w:val="00A17868"/>
    <w:rsid w:val="00A229F2"/>
    <w:rsid w:val="00A22C3E"/>
    <w:rsid w:val="00A23055"/>
    <w:rsid w:val="00A233C4"/>
    <w:rsid w:val="00A23489"/>
    <w:rsid w:val="00A23A89"/>
    <w:rsid w:val="00A26166"/>
    <w:rsid w:val="00A26625"/>
    <w:rsid w:val="00A3077F"/>
    <w:rsid w:val="00A30D7C"/>
    <w:rsid w:val="00A33217"/>
    <w:rsid w:val="00A37730"/>
    <w:rsid w:val="00A3796C"/>
    <w:rsid w:val="00A41C0B"/>
    <w:rsid w:val="00A46090"/>
    <w:rsid w:val="00A47916"/>
    <w:rsid w:val="00A53417"/>
    <w:rsid w:val="00A56DE7"/>
    <w:rsid w:val="00A572D8"/>
    <w:rsid w:val="00A57EC8"/>
    <w:rsid w:val="00A57F73"/>
    <w:rsid w:val="00A62017"/>
    <w:rsid w:val="00A639A2"/>
    <w:rsid w:val="00A65B9E"/>
    <w:rsid w:val="00A66F9A"/>
    <w:rsid w:val="00A66FFA"/>
    <w:rsid w:val="00A72B61"/>
    <w:rsid w:val="00A739C1"/>
    <w:rsid w:val="00A74BA3"/>
    <w:rsid w:val="00A7641B"/>
    <w:rsid w:val="00A77180"/>
    <w:rsid w:val="00A80FF6"/>
    <w:rsid w:val="00A8150D"/>
    <w:rsid w:val="00A81F4C"/>
    <w:rsid w:val="00A8379D"/>
    <w:rsid w:val="00A8425A"/>
    <w:rsid w:val="00A86FCB"/>
    <w:rsid w:val="00A876A3"/>
    <w:rsid w:val="00A91ADA"/>
    <w:rsid w:val="00A930BF"/>
    <w:rsid w:val="00A94956"/>
    <w:rsid w:val="00A95597"/>
    <w:rsid w:val="00A97208"/>
    <w:rsid w:val="00AA0422"/>
    <w:rsid w:val="00AA042B"/>
    <w:rsid w:val="00AA197D"/>
    <w:rsid w:val="00AA33FA"/>
    <w:rsid w:val="00AA4072"/>
    <w:rsid w:val="00AA5D27"/>
    <w:rsid w:val="00AA65DA"/>
    <w:rsid w:val="00AA76E9"/>
    <w:rsid w:val="00AA7CEC"/>
    <w:rsid w:val="00AB18B6"/>
    <w:rsid w:val="00AB59B6"/>
    <w:rsid w:val="00AB7426"/>
    <w:rsid w:val="00AB7774"/>
    <w:rsid w:val="00AC18FF"/>
    <w:rsid w:val="00AC19B9"/>
    <w:rsid w:val="00AC4C48"/>
    <w:rsid w:val="00AC4FA8"/>
    <w:rsid w:val="00AC7ED9"/>
    <w:rsid w:val="00AD2223"/>
    <w:rsid w:val="00AD2EC0"/>
    <w:rsid w:val="00AD46A6"/>
    <w:rsid w:val="00AD6A71"/>
    <w:rsid w:val="00AD72E8"/>
    <w:rsid w:val="00AE1BAF"/>
    <w:rsid w:val="00AE351A"/>
    <w:rsid w:val="00AE3681"/>
    <w:rsid w:val="00AE4F2E"/>
    <w:rsid w:val="00AF04CA"/>
    <w:rsid w:val="00AF1D5C"/>
    <w:rsid w:val="00AF702D"/>
    <w:rsid w:val="00AF709D"/>
    <w:rsid w:val="00B01E8E"/>
    <w:rsid w:val="00B01EEC"/>
    <w:rsid w:val="00B10BBE"/>
    <w:rsid w:val="00B11497"/>
    <w:rsid w:val="00B1207C"/>
    <w:rsid w:val="00B13397"/>
    <w:rsid w:val="00B143B1"/>
    <w:rsid w:val="00B14ED0"/>
    <w:rsid w:val="00B15A09"/>
    <w:rsid w:val="00B163B2"/>
    <w:rsid w:val="00B1735C"/>
    <w:rsid w:val="00B227C4"/>
    <w:rsid w:val="00B22DA3"/>
    <w:rsid w:val="00B22E0A"/>
    <w:rsid w:val="00B23E5F"/>
    <w:rsid w:val="00B245A5"/>
    <w:rsid w:val="00B2587B"/>
    <w:rsid w:val="00B26565"/>
    <w:rsid w:val="00B27FE7"/>
    <w:rsid w:val="00B31D92"/>
    <w:rsid w:val="00B328A1"/>
    <w:rsid w:val="00B32DD1"/>
    <w:rsid w:val="00B34474"/>
    <w:rsid w:val="00B34C11"/>
    <w:rsid w:val="00B35CD8"/>
    <w:rsid w:val="00B3692C"/>
    <w:rsid w:val="00B41AD7"/>
    <w:rsid w:val="00B43484"/>
    <w:rsid w:val="00B467EE"/>
    <w:rsid w:val="00B50740"/>
    <w:rsid w:val="00B50AF1"/>
    <w:rsid w:val="00B51A54"/>
    <w:rsid w:val="00B52B79"/>
    <w:rsid w:val="00B53B75"/>
    <w:rsid w:val="00B53F8A"/>
    <w:rsid w:val="00B54F02"/>
    <w:rsid w:val="00B5644B"/>
    <w:rsid w:val="00B60877"/>
    <w:rsid w:val="00B6355F"/>
    <w:rsid w:val="00B640CD"/>
    <w:rsid w:val="00B65750"/>
    <w:rsid w:val="00B66388"/>
    <w:rsid w:val="00B67F16"/>
    <w:rsid w:val="00B70136"/>
    <w:rsid w:val="00B721C1"/>
    <w:rsid w:val="00B728BF"/>
    <w:rsid w:val="00B72AE4"/>
    <w:rsid w:val="00B73FC6"/>
    <w:rsid w:val="00B742B2"/>
    <w:rsid w:val="00B74D40"/>
    <w:rsid w:val="00B76EC5"/>
    <w:rsid w:val="00B81B32"/>
    <w:rsid w:val="00B822CE"/>
    <w:rsid w:val="00B8285C"/>
    <w:rsid w:val="00B83135"/>
    <w:rsid w:val="00B8322A"/>
    <w:rsid w:val="00B83B48"/>
    <w:rsid w:val="00B843F5"/>
    <w:rsid w:val="00B85005"/>
    <w:rsid w:val="00B90E1C"/>
    <w:rsid w:val="00B91065"/>
    <w:rsid w:val="00B92655"/>
    <w:rsid w:val="00B92A1C"/>
    <w:rsid w:val="00B94101"/>
    <w:rsid w:val="00B94BF3"/>
    <w:rsid w:val="00B96965"/>
    <w:rsid w:val="00BA0CA1"/>
    <w:rsid w:val="00BA1253"/>
    <w:rsid w:val="00BA1D7C"/>
    <w:rsid w:val="00BA28C5"/>
    <w:rsid w:val="00BA5E66"/>
    <w:rsid w:val="00BA6426"/>
    <w:rsid w:val="00BA7F14"/>
    <w:rsid w:val="00BB25EF"/>
    <w:rsid w:val="00BB2D86"/>
    <w:rsid w:val="00BB607C"/>
    <w:rsid w:val="00BC017B"/>
    <w:rsid w:val="00BC064F"/>
    <w:rsid w:val="00BC3AC2"/>
    <w:rsid w:val="00BC4B89"/>
    <w:rsid w:val="00BC64E3"/>
    <w:rsid w:val="00BD02FC"/>
    <w:rsid w:val="00BD105F"/>
    <w:rsid w:val="00BD297F"/>
    <w:rsid w:val="00BD438D"/>
    <w:rsid w:val="00BD70A6"/>
    <w:rsid w:val="00BD7E6A"/>
    <w:rsid w:val="00BE0D57"/>
    <w:rsid w:val="00BE5FA2"/>
    <w:rsid w:val="00BE69A8"/>
    <w:rsid w:val="00BF0A00"/>
    <w:rsid w:val="00BF19C1"/>
    <w:rsid w:val="00BF52F8"/>
    <w:rsid w:val="00BF70DA"/>
    <w:rsid w:val="00BF794B"/>
    <w:rsid w:val="00C003F9"/>
    <w:rsid w:val="00C01D8D"/>
    <w:rsid w:val="00C02E4D"/>
    <w:rsid w:val="00C0397F"/>
    <w:rsid w:val="00C03A57"/>
    <w:rsid w:val="00C051E0"/>
    <w:rsid w:val="00C0663A"/>
    <w:rsid w:val="00C072C5"/>
    <w:rsid w:val="00C1008C"/>
    <w:rsid w:val="00C10883"/>
    <w:rsid w:val="00C12543"/>
    <w:rsid w:val="00C15239"/>
    <w:rsid w:val="00C154A2"/>
    <w:rsid w:val="00C22AA7"/>
    <w:rsid w:val="00C242A8"/>
    <w:rsid w:val="00C24917"/>
    <w:rsid w:val="00C25969"/>
    <w:rsid w:val="00C27296"/>
    <w:rsid w:val="00C277A0"/>
    <w:rsid w:val="00C32077"/>
    <w:rsid w:val="00C32CAB"/>
    <w:rsid w:val="00C33437"/>
    <w:rsid w:val="00C35A70"/>
    <w:rsid w:val="00C36446"/>
    <w:rsid w:val="00C365F2"/>
    <w:rsid w:val="00C37690"/>
    <w:rsid w:val="00C4229D"/>
    <w:rsid w:val="00C42781"/>
    <w:rsid w:val="00C42C81"/>
    <w:rsid w:val="00C43457"/>
    <w:rsid w:val="00C43E23"/>
    <w:rsid w:val="00C4492A"/>
    <w:rsid w:val="00C44D87"/>
    <w:rsid w:val="00C50E7D"/>
    <w:rsid w:val="00C518E1"/>
    <w:rsid w:val="00C550B8"/>
    <w:rsid w:val="00C572AF"/>
    <w:rsid w:val="00C57C5D"/>
    <w:rsid w:val="00C6004D"/>
    <w:rsid w:val="00C63353"/>
    <w:rsid w:val="00C64762"/>
    <w:rsid w:val="00C64E92"/>
    <w:rsid w:val="00C664D8"/>
    <w:rsid w:val="00C70A68"/>
    <w:rsid w:val="00C70C5E"/>
    <w:rsid w:val="00C72AA6"/>
    <w:rsid w:val="00C775A9"/>
    <w:rsid w:val="00C779CD"/>
    <w:rsid w:val="00C8051B"/>
    <w:rsid w:val="00C81983"/>
    <w:rsid w:val="00C81F66"/>
    <w:rsid w:val="00C83261"/>
    <w:rsid w:val="00C837F7"/>
    <w:rsid w:val="00C8641B"/>
    <w:rsid w:val="00C87974"/>
    <w:rsid w:val="00C920E2"/>
    <w:rsid w:val="00C965EE"/>
    <w:rsid w:val="00C967E3"/>
    <w:rsid w:val="00CA0C07"/>
    <w:rsid w:val="00CA19F1"/>
    <w:rsid w:val="00CA2D8C"/>
    <w:rsid w:val="00CA4106"/>
    <w:rsid w:val="00CA541D"/>
    <w:rsid w:val="00CB0649"/>
    <w:rsid w:val="00CB0D34"/>
    <w:rsid w:val="00CB2E52"/>
    <w:rsid w:val="00CB3CA8"/>
    <w:rsid w:val="00CB4AB2"/>
    <w:rsid w:val="00CB5C83"/>
    <w:rsid w:val="00CB61FD"/>
    <w:rsid w:val="00CB7924"/>
    <w:rsid w:val="00CC1D65"/>
    <w:rsid w:val="00CC4E09"/>
    <w:rsid w:val="00CD35C5"/>
    <w:rsid w:val="00CD4415"/>
    <w:rsid w:val="00CD630D"/>
    <w:rsid w:val="00CD7052"/>
    <w:rsid w:val="00CE09EB"/>
    <w:rsid w:val="00CE0DFC"/>
    <w:rsid w:val="00CE21CD"/>
    <w:rsid w:val="00CE240E"/>
    <w:rsid w:val="00CE6087"/>
    <w:rsid w:val="00CF3B1C"/>
    <w:rsid w:val="00CF4E99"/>
    <w:rsid w:val="00CF69DA"/>
    <w:rsid w:val="00D02610"/>
    <w:rsid w:val="00D056C8"/>
    <w:rsid w:val="00D05B56"/>
    <w:rsid w:val="00D0652B"/>
    <w:rsid w:val="00D12056"/>
    <w:rsid w:val="00D13BE5"/>
    <w:rsid w:val="00D147BE"/>
    <w:rsid w:val="00D15180"/>
    <w:rsid w:val="00D153A9"/>
    <w:rsid w:val="00D16D09"/>
    <w:rsid w:val="00D171D0"/>
    <w:rsid w:val="00D24A53"/>
    <w:rsid w:val="00D2670A"/>
    <w:rsid w:val="00D2684D"/>
    <w:rsid w:val="00D275F6"/>
    <w:rsid w:val="00D30713"/>
    <w:rsid w:val="00D30E59"/>
    <w:rsid w:val="00D31E45"/>
    <w:rsid w:val="00D33C40"/>
    <w:rsid w:val="00D34108"/>
    <w:rsid w:val="00D36EAF"/>
    <w:rsid w:val="00D377D2"/>
    <w:rsid w:val="00D378B8"/>
    <w:rsid w:val="00D41F83"/>
    <w:rsid w:val="00D44317"/>
    <w:rsid w:val="00D44BE7"/>
    <w:rsid w:val="00D456AB"/>
    <w:rsid w:val="00D45C66"/>
    <w:rsid w:val="00D46F8F"/>
    <w:rsid w:val="00D51DF3"/>
    <w:rsid w:val="00D5343A"/>
    <w:rsid w:val="00D606DE"/>
    <w:rsid w:val="00D619B3"/>
    <w:rsid w:val="00D61A3B"/>
    <w:rsid w:val="00D641FF"/>
    <w:rsid w:val="00D652CA"/>
    <w:rsid w:val="00D65423"/>
    <w:rsid w:val="00D656F6"/>
    <w:rsid w:val="00D707BC"/>
    <w:rsid w:val="00D70D0E"/>
    <w:rsid w:val="00D71DFE"/>
    <w:rsid w:val="00D71F87"/>
    <w:rsid w:val="00D7240F"/>
    <w:rsid w:val="00D73166"/>
    <w:rsid w:val="00D738CB"/>
    <w:rsid w:val="00D742A4"/>
    <w:rsid w:val="00D77127"/>
    <w:rsid w:val="00D7752D"/>
    <w:rsid w:val="00D77B2C"/>
    <w:rsid w:val="00D82B75"/>
    <w:rsid w:val="00D83595"/>
    <w:rsid w:val="00D87566"/>
    <w:rsid w:val="00D951FE"/>
    <w:rsid w:val="00D9596C"/>
    <w:rsid w:val="00D95E14"/>
    <w:rsid w:val="00D97EFE"/>
    <w:rsid w:val="00DA6F01"/>
    <w:rsid w:val="00DA731F"/>
    <w:rsid w:val="00DB0254"/>
    <w:rsid w:val="00DB05F0"/>
    <w:rsid w:val="00DB06EB"/>
    <w:rsid w:val="00DB0F67"/>
    <w:rsid w:val="00DB1AF4"/>
    <w:rsid w:val="00DB3F43"/>
    <w:rsid w:val="00DB413B"/>
    <w:rsid w:val="00DB4C53"/>
    <w:rsid w:val="00DB6D55"/>
    <w:rsid w:val="00DB7116"/>
    <w:rsid w:val="00DC1C10"/>
    <w:rsid w:val="00DC2457"/>
    <w:rsid w:val="00DC2687"/>
    <w:rsid w:val="00DC46FB"/>
    <w:rsid w:val="00DC4D7A"/>
    <w:rsid w:val="00DC59D7"/>
    <w:rsid w:val="00DC7B0C"/>
    <w:rsid w:val="00DD09F9"/>
    <w:rsid w:val="00DD17D0"/>
    <w:rsid w:val="00DD7946"/>
    <w:rsid w:val="00DE00CF"/>
    <w:rsid w:val="00DE3903"/>
    <w:rsid w:val="00DE418E"/>
    <w:rsid w:val="00DE58B2"/>
    <w:rsid w:val="00DE7365"/>
    <w:rsid w:val="00DF0CC1"/>
    <w:rsid w:val="00DF232D"/>
    <w:rsid w:val="00DF2886"/>
    <w:rsid w:val="00DF332B"/>
    <w:rsid w:val="00DF5959"/>
    <w:rsid w:val="00DF5DAF"/>
    <w:rsid w:val="00DF60E7"/>
    <w:rsid w:val="00DF7E99"/>
    <w:rsid w:val="00E00EE7"/>
    <w:rsid w:val="00E0466F"/>
    <w:rsid w:val="00E06A74"/>
    <w:rsid w:val="00E06C92"/>
    <w:rsid w:val="00E10593"/>
    <w:rsid w:val="00E10F0D"/>
    <w:rsid w:val="00E12175"/>
    <w:rsid w:val="00E1256C"/>
    <w:rsid w:val="00E136C3"/>
    <w:rsid w:val="00E1794E"/>
    <w:rsid w:val="00E22444"/>
    <w:rsid w:val="00E22707"/>
    <w:rsid w:val="00E22872"/>
    <w:rsid w:val="00E23AC6"/>
    <w:rsid w:val="00E23FC4"/>
    <w:rsid w:val="00E26099"/>
    <w:rsid w:val="00E2612E"/>
    <w:rsid w:val="00E30B7A"/>
    <w:rsid w:val="00E34520"/>
    <w:rsid w:val="00E35D8C"/>
    <w:rsid w:val="00E36024"/>
    <w:rsid w:val="00E41E18"/>
    <w:rsid w:val="00E4267D"/>
    <w:rsid w:val="00E42AD6"/>
    <w:rsid w:val="00E43CF3"/>
    <w:rsid w:val="00E443F8"/>
    <w:rsid w:val="00E46217"/>
    <w:rsid w:val="00E475DB"/>
    <w:rsid w:val="00E500BD"/>
    <w:rsid w:val="00E61250"/>
    <w:rsid w:val="00E621B8"/>
    <w:rsid w:val="00E62CAA"/>
    <w:rsid w:val="00E6429E"/>
    <w:rsid w:val="00E64C77"/>
    <w:rsid w:val="00E64D45"/>
    <w:rsid w:val="00E67DC7"/>
    <w:rsid w:val="00E721FC"/>
    <w:rsid w:val="00E74B92"/>
    <w:rsid w:val="00E77CAA"/>
    <w:rsid w:val="00E81F14"/>
    <w:rsid w:val="00E823B7"/>
    <w:rsid w:val="00E82C02"/>
    <w:rsid w:val="00E83108"/>
    <w:rsid w:val="00E84560"/>
    <w:rsid w:val="00E84948"/>
    <w:rsid w:val="00E85D87"/>
    <w:rsid w:val="00E95743"/>
    <w:rsid w:val="00E96576"/>
    <w:rsid w:val="00E96ACB"/>
    <w:rsid w:val="00EA29EF"/>
    <w:rsid w:val="00EA2A77"/>
    <w:rsid w:val="00EA595F"/>
    <w:rsid w:val="00EA76D8"/>
    <w:rsid w:val="00EB4327"/>
    <w:rsid w:val="00EB4962"/>
    <w:rsid w:val="00EB7395"/>
    <w:rsid w:val="00EC1545"/>
    <w:rsid w:val="00EC2F21"/>
    <w:rsid w:val="00EC37E3"/>
    <w:rsid w:val="00EC40B4"/>
    <w:rsid w:val="00EC48DD"/>
    <w:rsid w:val="00EC7374"/>
    <w:rsid w:val="00ED5C9A"/>
    <w:rsid w:val="00ED6E77"/>
    <w:rsid w:val="00ED739B"/>
    <w:rsid w:val="00EE1F40"/>
    <w:rsid w:val="00EE589A"/>
    <w:rsid w:val="00EE7B40"/>
    <w:rsid w:val="00EF1F7F"/>
    <w:rsid w:val="00EF474C"/>
    <w:rsid w:val="00EF55E8"/>
    <w:rsid w:val="00EF7EED"/>
    <w:rsid w:val="00F01CE1"/>
    <w:rsid w:val="00F075B1"/>
    <w:rsid w:val="00F11265"/>
    <w:rsid w:val="00F11BD0"/>
    <w:rsid w:val="00F12091"/>
    <w:rsid w:val="00F1400E"/>
    <w:rsid w:val="00F1603C"/>
    <w:rsid w:val="00F16E62"/>
    <w:rsid w:val="00F2046E"/>
    <w:rsid w:val="00F20C0D"/>
    <w:rsid w:val="00F21432"/>
    <w:rsid w:val="00F23DD7"/>
    <w:rsid w:val="00F24165"/>
    <w:rsid w:val="00F24CBF"/>
    <w:rsid w:val="00F25F19"/>
    <w:rsid w:val="00F27A03"/>
    <w:rsid w:val="00F3009B"/>
    <w:rsid w:val="00F31229"/>
    <w:rsid w:val="00F32EDD"/>
    <w:rsid w:val="00F3338A"/>
    <w:rsid w:val="00F341E7"/>
    <w:rsid w:val="00F34719"/>
    <w:rsid w:val="00F35190"/>
    <w:rsid w:val="00F359A1"/>
    <w:rsid w:val="00F37681"/>
    <w:rsid w:val="00F405D4"/>
    <w:rsid w:val="00F4208D"/>
    <w:rsid w:val="00F42A7D"/>
    <w:rsid w:val="00F43758"/>
    <w:rsid w:val="00F44278"/>
    <w:rsid w:val="00F444C6"/>
    <w:rsid w:val="00F45159"/>
    <w:rsid w:val="00F45785"/>
    <w:rsid w:val="00F47023"/>
    <w:rsid w:val="00F47661"/>
    <w:rsid w:val="00F53CCC"/>
    <w:rsid w:val="00F636C2"/>
    <w:rsid w:val="00F63ABA"/>
    <w:rsid w:val="00F642BD"/>
    <w:rsid w:val="00F65B71"/>
    <w:rsid w:val="00F662B9"/>
    <w:rsid w:val="00F66B8C"/>
    <w:rsid w:val="00F70710"/>
    <w:rsid w:val="00F73605"/>
    <w:rsid w:val="00F741AA"/>
    <w:rsid w:val="00F74D85"/>
    <w:rsid w:val="00F76F14"/>
    <w:rsid w:val="00F8198E"/>
    <w:rsid w:val="00F83B62"/>
    <w:rsid w:val="00F83C57"/>
    <w:rsid w:val="00F83E77"/>
    <w:rsid w:val="00F85B2C"/>
    <w:rsid w:val="00F87472"/>
    <w:rsid w:val="00F96C5E"/>
    <w:rsid w:val="00FA0225"/>
    <w:rsid w:val="00FA4540"/>
    <w:rsid w:val="00FA7791"/>
    <w:rsid w:val="00FA7DE9"/>
    <w:rsid w:val="00FB0190"/>
    <w:rsid w:val="00FB16EB"/>
    <w:rsid w:val="00FB223F"/>
    <w:rsid w:val="00FB26C9"/>
    <w:rsid w:val="00FB2C01"/>
    <w:rsid w:val="00FB464F"/>
    <w:rsid w:val="00FB5AFB"/>
    <w:rsid w:val="00FC487E"/>
    <w:rsid w:val="00FC52EA"/>
    <w:rsid w:val="00FC568A"/>
    <w:rsid w:val="00FC63DF"/>
    <w:rsid w:val="00FC725C"/>
    <w:rsid w:val="00FC7BBE"/>
    <w:rsid w:val="00FD2323"/>
    <w:rsid w:val="00FD277D"/>
    <w:rsid w:val="00FD3E34"/>
    <w:rsid w:val="00FD435B"/>
    <w:rsid w:val="00FD49F7"/>
    <w:rsid w:val="00FD5294"/>
    <w:rsid w:val="00FD5A4C"/>
    <w:rsid w:val="00FD72E8"/>
    <w:rsid w:val="00FE5F1D"/>
    <w:rsid w:val="00FE67BF"/>
    <w:rsid w:val="00FE6F05"/>
    <w:rsid w:val="00FE7E20"/>
    <w:rsid w:val="00FF0321"/>
    <w:rsid w:val="00FF0695"/>
    <w:rsid w:val="00FF0EFB"/>
    <w:rsid w:val="00FF1508"/>
    <w:rsid w:val="00FF26F7"/>
    <w:rsid w:val="00FF2A03"/>
    <w:rsid w:val="00FF5E73"/>
    <w:rsid w:val="00FF62A8"/>
    <w:rsid w:val="00FF63CE"/>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uiPriority w:val="99"/>
    <w:semiHidden/>
    <w:unhideWhenUsed/>
    <w:rsid w:val="005F584E"/>
    <w:rPr>
      <w:rFonts w:ascii="Tahoma" w:hAnsi="Tahoma" w:cs="Tahoma"/>
      <w:sz w:val="16"/>
      <w:szCs w:val="16"/>
    </w:rPr>
  </w:style>
  <w:style w:type="character" w:customStyle="1" w:styleId="af3">
    <w:name w:val="Текст выноски Знак"/>
    <w:basedOn w:val="a0"/>
    <w:link w:val="af2"/>
    <w:uiPriority w:val="99"/>
    <w:semiHidden/>
    <w:rsid w:val="005F584E"/>
    <w:rPr>
      <w:rFonts w:ascii="Tahoma" w:hAnsi="Tahoma" w:cs="Tahoma"/>
      <w:position w:val="6"/>
      <w:sz w:val="16"/>
      <w:szCs w:val="16"/>
    </w:rPr>
  </w:style>
  <w:style w:type="character" w:customStyle="1" w:styleId="af4">
    <w:name w:val="Основной текст_"/>
    <w:basedOn w:val="a0"/>
    <w:link w:val="12"/>
    <w:locked/>
    <w:rsid w:val="00904254"/>
    <w:rPr>
      <w:sz w:val="26"/>
      <w:szCs w:val="26"/>
      <w:shd w:val="clear" w:color="auto" w:fill="FFFFFF"/>
    </w:rPr>
  </w:style>
  <w:style w:type="paragraph" w:customStyle="1" w:styleId="12">
    <w:name w:val="Основной текст1"/>
    <w:basedOn w:val="a"/>
    <w:link w:val="af4"/>
    <w:rsid w:val="00904254"/>
    <w:pPr>
      <w:widowControl w:val="0"/>
      <w:shd w:val="clear" w:color="auto" w:fill="FFFFFF"/>
      <w:spacing w:before="600" w:after="300" w:line="319" w:lineRule="exact"/>
      <w:jc w:val="both"/>
    </w:pPr>
    <w:rPr>
      <w:position w:val="0"/>
      <w:sz w:val="26"/>
      <w:szCs w:val="26"/>
    </w:rPr>
  </w:style>
  <w:style w:type="paragraph" w:customStyle="1" w:styleId="Default">
    <w:name w:val="Default"/>
    <w:rsid w:val="00AA0422"/>
    <w:pPr>
      <w:autoSpaceDE w:val="0"/>
      <w:autoSpaceDN w:val="0"/>
      <w:adjustRightInd w:val="0"/>
    </w:pPr>
    <w:rPr>
      <w:rFonts w:eastAsiaTheme="minorHAnsi"/>
      <w:color w:val="000000"/>
      <w:sz w:val="24"/>
      <w:szCs w:val="24"/>
      <w:lang w:val="uk-UA" w:eastAsia="en-US"/>
    </w:rPr>
  </w:style>
  <w:style w:type="table" w:customStyle="1" w:styleId="TableNormal">
    <w:name w:val="Table Normal"/>
    <w:uiPriority w:val="2"/>
    <w:semiHidden/>
    <w:unhideWhenUsed/>
    <w:qFormat/>
    <w:rsid w:val="00AA042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uiPriority w:val="99"/>
    <w:semiHidden/>
    <w:unhideWhenUsed/>
    <w:rsid w:val="005F584E"/>
    <w:rPr>
      <w:rFonts w:ascii="Tahoma" w:hAnsi="Tahoma" w:cs="Tahoma"/>
      <w:sz w:val="16"/>
      <w:szCs w:val="16"/>
    </w:rPr>
  </w:style>
  <w:style w:type="character" w:customStyle="1" w:styleId="af3">
    <w:name w:val="Текст выноски Знак"/>
    <w:basedOn w:val="a0"/>
    <w:link w:val="af2"/>
    <w:uiPriority w:val="99"/>
    <w:semiHidden/>
    <w:rsid w:val="005F584E"/>
    <w:rPr>
      <w:rFonts w:ascii="Tahoma" w:hAnsi="Tahoma" w:cs="Tahoma"/>
      <w:position w:val="6"/>
      <w:sz w:val="16"/>
      <w:szCs w:val="16"/>
    </w:rPr>
  </w:style>
  <w:style w:type="character" w:customStyle="1" w:styleId="af4">
    <w:name w:val="Основной текст_"/>
    <w:basedOn w:val="a0"/>
    <w:link w:val="12"/>
    <w:locked/>
    <w:rsid w:val="00904254"/>
    <w:rPr>
      <w:sz w:val="26"/>
      <w:szCs w:val="26"/>
      <w:shd w:val="clear" w:color="auto" w:fill="FFFFFF"/>
    </w:rPr>
  </w:style>
  <w:style w:type="paragraph" w:customStyle="1" w:styleId="12">
    <w:name w:val="Основной текст1"/>
    <w:basedOn w:val="a"/>
    <w:link w:val="af4"/>
    <w:rsid w:val="00904254"/>
    <w:pPr>
      <w:widowControl w:val="0"/>
      <w:shd w:val="clear" w:color="auto" w:fill="FFFFFF"/>
      <w:spacing w:before="600" w:after="300" w:line="319" w:lineRule="exact"/>
      <w:jc w:val="both"/>
    </w:pPr>
    <w:rPr>
      <w:position w:val="0"/>
      <w:sz w:val="26"/>
      <w:szCs w:val="26"/>
    </w:rPr>
  </w:style>
  <w:style w:type="paragraph" w:customStyle="1" w:styleId="Default">
    <w:name w:val="Default"/>
    <w:rsid w:val="00AA0422"/>
    <w:pPr>
      <w:autoSpaceDE w:val="0"/>
      <w:autoSpaceDN w:val="0"/>
      <w:adjustRightInd w:val="0"/>
    </w:pPr>
    <w:rPr>
      <w:rFonts w:eastAsiaTheme="minorHAnsi"/>
      <w:color w:val="000000"/>
      <w:sz w:val="24"/>
      <w:szCs w:val="24"/>
      <w:lang w:val="uk-UA" w:eastAsia="en-US"/>
    </w:rPr>
  </w:style>
  <w:style w:type="table" w:customStyle="1" w:styleId="TableNormal">
    <w:name w:val="Table Normal"/>
    <w:uiPriority w:val="2"/>
    <w:semiHidden/>
    <w:unhideWhenUsed/>
    <w:qFormat/>
    <w:rsid w:val="00AA042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160699668">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72593592">
      <w:bodyDiv w:val="1"/>
      <w:marLeft w:val="0"/>
      <w:marRight w:val="0"/>
      <w:marTop w:val="0"/>
      <w:marBottom w:val="0"/>
      <w:divBdr>
        <w:top w:val="none" w:sz="0" w:space="0" w:color="auto"/>
        <w:left w:val="none" w:sz="0" w:space="0" w:color="auto"/>
        <w:bottom w:val="none" w:sz="0" w:space="0" w:color="auto"/>
        <w:right w:val="none" w:sz="0" w:space="0" w:color="auto"/>
      </w:divBdr>
    </w:div>
    <w:div w:id="577907391">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719742867">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8623653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usr.minjust.gov.ua/ua/freesearch"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0BDA-0730-408A-BB3C-8A6EFB6F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38553</Words>
  <Characters>21976</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6</cp:revision>
  <cp:lastPrinted>2023-03-20T09:04:00Z</cp:lastPrinted>
  <dcterms:created xsi:type="dcterms:W3CDTF">2023-03-22T13:08:00Z</dcterms:created>
  <dcterms:modified xsi:type="dcterms:W3CDTF">2023-03-23T13:33:00Z</dcterms:modified>
</cp:coreProperties>
</file>