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6023" w14:textId="1EBFF4F6" w:rsidR="00104FB8" w:rsidRPr="007F22B6" w:rsidRDefault="000600D8" w:rsidP="000600D8">
      <w:pPr>
        <w:ind w:left="708"/>
        <w:contextualSpacing/>
        <w:jc w:val="center"/>
        <w:rPr>
          <w:rFonts w:ascii="Times New Roman" w:hAnsi="Times New Roman" w:cs="Times New Roman"/>
          <w:b/>
          <w:sz w:val="40"/>
          <w:szCs w:val="32"/>
          <w:lang w:val="uk-UA"/>
        </w:rPr>
      </w:pPr>
      <w:r>
        <w:rPr>
          <w:rFonts w:ascii="Times New Roman" w:hAnsi="Times New Roman" w:cs="Times New Roman"/>
          <w:b/>
          <w:sz w:val="40"/>
          <w:szCs w:val="32"/>
          <w:lang w:val="uk-UA"/>
        </w:rPr>
        <w:t>ЦЕНТР ПО НАРАХУВАННЮ ТА ЗДІЙСНЕННЮ СОЦІАЛЬНИХ ВИПЛАТ</w:t>
      </w:r>
    </w:p>
    <w:p w14:paraId="07A1440F" w14:textId="50BCB04A" w:rsidR="00C744D2" w:rsidRPr="007F22B6" w:rsidRDefault="00C744D2" w:rsidP="00072675">
      <w:pPr>
        <w:contextualSpacing/>
        <w:jc w:val="center"/>
        <w:rPr>
          <w:rFonts w:ascii="Times New Roman" w:hAnsi="Times New Roman" w:cs="Times New Roman"/>
          <w:b/>
          <w:sz w:val="40"/>
          <w:szCs w:val="32"/>
          <w:lang w:val="uk-UA"/>
        </w:rPr>
      </w:pPr>
    </w:p>
    <w:p w14:paraId="71C3F39A" w14:textId="64E11DFD" w:rsidR="00C744D2" w:rsidRPr="007F22B6" w:rsidRDefault="00C744D2" w:rsidP="00072675">
      <w:pPr>
        <w:contextualSpacing/>
        <w:jc w:val="right"/>
        <w:rPr>
          <w:rFonts w:ascii="Times New Roman" w:hAnsi="Times New Roman" w:cs="Times New Roman"/>
          <w:b/>
          <w:szCs w:val="32"/>
          <w:lang w:val="uk-UA"/>
        </w:rPr>
      </w:pPr>
      <w:r w:rsidRPr="007F22B6">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7F22B6" w14:paraId="680ABA3E" w14:textId="77777777" w:rsidTr="0057282F">
        <w:tc>
          <w:tcPr>
            <w:tcW w:w="10916" w:type="dxa"/>
            <w:tcBorders>
              <w:top w:val="nil"/>
              <w:left w:val="nil"/>
              <w:bottom w:val="nil"/>
              <w:right w:val="nil"/>
            </w:tcBorders>
          </w:tcPr>
          <w:p w14:paraId="76B9DE21" w14:textId="55EBB506" w:rsidR="00F64A39" w:rsidRPr="007F22B6" w:rsidRDefault="0057282F" w:rsidP="00072675">
            <w:pPr>
              <w:ind w:left="177"/>
              <w:contextualSpacing/>
              <w:jc w:val="right"/>
              <w:rPr>
                <w:rFonts w:ascii="Times New Roman" w:hAnsi="Times New Roman" w:cs="Times New Roman"/>
                <w:b/>
                <w:bCs/>
                <w:lang w:val="uk-UA"/>
              </w:rPr>
            </w:pPr>
            <w:r w:rsidRPr="007F22B6">
              <w:rPr>
                <w:rFonts w:ascii="Times New Roman" w:hAnsi="Times New Roman" w:cs="Times New Roman"/>
                <w:b/>
                <w:bCs/>
                <w:lang w:val="uk-UA"/>
              </w:rPr>
              <w:t xml:space="preserve">     </w:t>
            </w:r>
            <w:r w:rsidR="00F64A39" w:rsidRPr="007F22B6">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7F22B6" w:rsidRDefault="00F64A39" w:rsidP="00072675">
            <w:pPr>
              <w:ind w:left="177"/>
              <w:contextualSpacing/>
              <w:rPr>
                <w:rFonts w:ascii="Times New Roman" w:hAnsi="Times New Roman" w:cs="Times New Roman"/>
                <w:b/>
                <w:bCs/>
                <w:lang w:val="uk-UA"/>
              </w:rPr>
            </w:pPr>
          </w:p>
        </w:tc>
      </w:tr>
      <w:tr w:rsidR="00F64A39" w:rsidRPr="007F22B6" w14:paraId="20E4F54D" w14:textId="77777777" w:rsidTr="0057282F">
        <w:tc>
          <w:tcPr>
            <w:tcW w:w="10916" w:type="dxa"/>
            <w:tcBorders>
              <w:top w:val="nil"/>
              <w:left w:val="nil"/>
              <w:bottom w:val="nil"/>
              <w:right w:val="nil"/>
            </w:tcBorders>
          </w:tcPr>
          <w:p w14:paraId="2AF33D3A" w14:textId="2CE26607" w:rsidR="00F64A39" w:rsidRPr="007F22B6" w:rsidRDefault="000600D8" w:rsidP="000600D8">
            <w:pPr>
              <w:ind w:left="177"/>
              <w:contextualSpacing/>
              <w:jc w:val="center"/>
              <w:rPr>
                <w:rFonts w:ascii="Times New Roman" w:hAnsi="Times New Roman" w:cs="Times New Roman"/>
                <w:b/>
                <w:bCs/>
                <w:lang w:val="uk-UA"/>
              </w:rPr>
            </w:pPr>
            <w:r>
              <w:rPr>
                <w:rFonts w:ascii="Times New Roman" w:hAnsi="Times New Roman" w:cs="Times New Roman"/>
                <w:b/>
                <w:bCs/>
                <w:lang w:val="uk-UA"/>
              </w:rPr>
              <w:t xml:space="preserve">                                                                 </w:t>
            </w:r>
            <w:r w:rsidR="007F22B6" w:rsidRPr="007F22B6">
              <w:rPr>
                <w:rFonts w:ascii="Times New Roman" w:hAnsi="Times New Roman" w:cs="Times New Roman"/>
                <w:b/>
                <w:bCs/>
                <w:lang w:val="uk-UA"/>
              </w:rPr>
              <w:t xml:space="preserve"> </w:t>
            </w:r>
            <w:r>
              <w:rPr>
                <w:rFonts w:ascii="Times New Roman" w:hAnsi="Times New Roman" w:cs="Times New Roman"/>
                <w:b/>
                <w:bCs/>
                <w:lang w:val="uk-UA"/>
              </w:rPr>
              <w:t>В</w:t>
            </w:r>
            <w:r w:rsidR="00F64A39" w:rsidRPr="007F22B6">
              <w:rPr>
                <w:rFonts w:ascii="Times New Roman" w:hAnsi="Times New Roman" w:cs="Times New Roman"/>
                <w:b/>
                <w:bCs/>
                <w:lang w:val="uk-UA"/>
              </w:rPr>
              <w:t xml:space="preserve">ід </w:t>
            </w:r>
            <w:r w:rsidR="00A303F2">
              <w:rPr>
                <w:rFonts w:ascii="Times New Roman" w:hAnsi="Times New Roman" w:cs="Times New Roman"/>
                <w:b/>
                <w:bCs/>
                <w:lang w:val="en-US"/>
              </w:rPr>
              <w:t>15</w:t>
            </w:r>
            <w:r>
              <w:rPr>
                <w:rFonts w:ascii="Times New Roman" w:hAnsi="Times New Roman" w:cs="Times New Roman"/>
                <w:b/>
                <w:bCs/>
                <w:lang w:val="uk-UA"/>
              </w:rPr>
              <w:t xml:space="preserve"> </w:t>
            </w:r>
            <w:r w:rsidR="00821E0E" w:rsidRPr="007F22B6">
              <w:rPr>
                <w:rFonts w:ascii="Times New Roman" w:hAnsi="Times New Roman" w:cs="Times New Roman"/>
                <w:b/>
                <w:lang w:val="uk-UA"/>
              </w:rPr>
              <w:t>листопада</w:t>
            </w:r>
            <w:r w:rsidR="00F64A39" w:rsidRPr="007F22B6">
              <w:rPr>
                <w:rFonts w:ascii="Times New Roman" w:hAnsi="Times New Roman" w:cs="Times New Roman"/>
                <w:b/>
                <w:lang w:val="uk-UA"/>
              </w:rPr>
              <w:t xml:space="preserve"> 2023 року</w:t>
            </w:r>
          </w:p>
        </w:tc>
        <w:tc>
          <w:tcPr>
            <w:tcW w:w="9743" w:type="dxa"/>
            <w:tcBorders>
              <w:top w:val="nil"/>
              <w:left w:val="nil"/>
              <w:bottom w:val="nil"/>
              <w:right w:val="nil"/>
            </w:tcBorders>
          </w:tcPr>
          <w:p w14:paraId="7E97CEC9" w14:textId="3E24291E" w:rsidR="00F64A39" w:rsidRPr="007F22B6" w:rsidRDefault="00F64A39" w:rsidP="00072675">
            <w:pPr>
              <w:ind w:left="-250" w:firstLine="1"/>
              <w:contextualSpacing/>
              <w:rPr>
                <w:rFonts w:ascii="Times New Roman" w:hAnsi="Times New Roman" w:cs="Times New Roman"/>
                <w:b/>
                <w:bCs/>
                <w:lang w:val="uk-UA"/>
              </w:rPr>
            </w:pPr>
          </w:p>
        </w:tc>
      </w:tr>
      <w:tr w:rsidR="00F64A39" w:rsidRPr="007F22B6" w14:paraId="33719585" w14:textId="77777777" w:rsidTr="0057282F">
        <w:tc>
          <w:tcPr>
            <w:tcW w:w="10916" w:type="dxa"/>
            <w:tcBorders>
              <w:top w:val="nil"/>
              <w:left w:val="nil"/>
              <w:bottom w:val="nil"/>
              <w:right w:val="nil"/>
            </w:tcBorders>
          </w:tcPr>
          <w:p w14:paraId="6FABDB0E" w14:textId="4D8216AD" w:rsidR="00F64A39" w:rsidRPr="00E707FD" w:rsidRDefault="00E707FD" w:rsidP="00E707FD">
            <w:pPr>
              <w:pStyle w:val="a7"/>
              <w:spacing w:before="0" w:after="0"/>
              <w:contextualSpacing/>
              <w:jc w:val="center"/>
              <w:rPr>
                <w:b/>
                <w:bCs/>
                <w:lang w:val="uk-UA"/>
              </w:rPr>
            </w:pPr>
            <w:r>
              <w:rPr>
                <w:b/>
                <w:bCs/>
                <w:lang w:val="uk-UA"/>
              </w:rPr>
              <w:t xml:space="preserve">                                                                                                                                           Сергій ГУМЕНЮК</w:t>
            </w:r>
          </w:p>
        </w:tc>
        <w:tc>
          <w:tcPr>
            <w:tcW w:w="9743" w:type="dxa"/>
            <w:tcBorders>
              <w:top w:val="nil"/>
              <w:left w:val="nil"/>
              <w:bottom w:val="nil"/>
              <w:right w:val="nil"/>
            </w:tcBorders>
          </w:tcPr>
          <w:p w14:paraId="0AA33D41" w14:textId="1AD22508" w:rsidR="00F64A39" w:rsidRPr="007F22B6" w:rsidRDefault="00F64A39" w:rsidP="00072675">
            <w:pPr>
              <w:ind w:left="177"/>
              <w:contextualSpacing/>
              <w:rPr>
                <w:rFonts w:ascii="Times New Roman" w:hAnsi="Times New Roman" w:cs="Times New Roman"/>
                <w:b/>
                <w:bCs/>
                <w:lang w:val="uk-UA"/>
              </w:rPr>
            </w:pPr>
          </w:p>
        </w:tc>
      </w:tr>
    </w:tbl>
    <w:p w14:paraId="2781DDEB" w14:textId="77777777" w:rsidR="00104FB8" w:rsidRPr="007F22B6" w:rsidRDefault="00104FB8" w:rsidP="00072675">
      <w:pPr>
        <w:ind w:left="320"/>
        <w:contextualSpacing/>
        <w:jc w:val="right"/>
        <w:rPr>
          <w:rFonts w:ascii="Times New Roman" w:hAnsi="Times New Roman" w:cs="Times New Roman"/>
          <w:b/>
          <w:bCs/>
          <w:lang w:val="uk-UA"/>
        </w:rPr>
      </w:pPr>
    </w:p>
    <w:p w14:paraId="1F1C914A" w14:textId="4D87C934" w:rsidR="009B0AB3" w:rsidRPr="007F22B6" w:rsidRDefault="009B0AB3" w:rsidP="00072675">
      <w:pPr>
        <w:ind w:left="320"/>
        <w:contextualSpacing/>
        <w:jc w:val="right"/>
        <w:rPr>
          <w:rFonts w:ascii="Times New Roman" w:hAnsi="Times New Roman" w:cs="Times New Roman"/>
          <w:b/>
          <w:bCs/>
          <w:lang w:val="uk-UA"/>
        </w:rPr>
      </w:pPr>
    </w:p>
    <w:p w14:paraId="6D3E9ECA" w14:textId="165E8F7D" w:rsidR="00F64A39" w:rsidRPr="007F22B6" w:rsidRDefault="00F64A39" w:rsidP="00072675">
      <w:pPr>
        <w:ind w:left="320"/>
        <w:contextualSpacing/>
        <w:jc w:val="right"/>
        <w:rPr>
          <w:rFonts w:ascii="Times New Roman" w:hAnsi="Times New Roman" w:cs="Times New Roman"/>
          <w:b/>
          <w:bCs/>
          <w:lang w:val="uk-UA"/>
        </w:rPr>
      </w:pPr>
    </w:p>
    <w:p w14:paraId="44B37BA9" w14:textId="4C67B397" w:rsidR="00F64A39" w:rsidRPr="007F22B6" w:rsidRDefault="00F64A39" w:rsidP="00072675">
      <w:pPr>
        <w:ind w:left="320"/>
        <w:contextualSpacing/>
        <w:jc w:val="right"/>
        <w:rPr>
          <w:rFonts w:ascii="Times New Roman" w:hAnsi="Times New Roman" w:cs="Times New Roman"/>
          <w:b/>
          <w:bCs/>
          <w:lang w:val="uk-UA"/>
        </w:rPr>
      </w:pPr>
    </w:p>
    <w:p w14:paraId="41618691" w14:textId="557432EE" w:rsidR="00C744D2" w:rsidRPr="007F22B6" w:rsidRDefault="00C744D2" w:rsidP="00072675">
      <w:pPr>
        <w:ind w:left="320"/>
        <w:contextualSpacing/>
        <w:jc w:val="right"/>
        <w:rPr>
          <w:rFonts w:ascii="Times New Roman" w:hAnsi="Times New Roman" w:cs="Times New Roman"/>
          <w:b/>
          <w:bCs/>
          <w:lang w:val="uk-UA"/>
        </w:rPr>
      </w:pPr>
    </w:p>
    <w:p w14:paraId="65D2AE86" w14:textId="77777777" w:rsidR="00C744D2" w:rsidRPr="007F22B6" w:rsidRDefault="00C744D2" w:rsidP="00072675">
      <w:pPr>
        <w:ind w:left="320"/>
        <w:contextualSpacing/>
        <w:jc w:val="right"/>
        <w:rPr>
          <w:rFonts w:ascii="Times New Roman" w:hAnsi="Times New Roman" w:cs="Times New Roman"/>
          <w:b/>
          <w:bCs/>
          <w:lang w:val="uk-UA"/>
        </w:rPr>
      </w:pPr>
    </w:p>
    <w:p w14:paraId="5BEC497E" w14:textId="77777777" w:rsidR="00F64A39" w:rsidRPr="007F22B6" w:rsidRDefault="00F64A39" w:rsidP="00072675">
      <w:pPr>
        <w:ind w:left="320"/>
        <w:contextualSpacing/>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7F22B6" w14:paraId="2CB9F95B" w14:textId="77777777" w:rsidTr="00155A20">
        <w:tc>
          <w:tcPr>
            <w:tcW w:w="10598" w:type="dxa"/>
          </w:tcPr>
          <w:p w14:paraId="3129D415" w14:textId="62F78A76" w:rsidR="009B0AB3" w:rsidRPr="007F22B6" w:rsidRDefault="009B0AB3" w:rsidP="00072675">
            <w:pPr>
              <w:contextualSpacing/>
              <w:jc w:val="center"/>
              <w:rPr>
                <w:rFonts w:ascii="Times New Roman" w:hAnsi="Times New Roman" w:cs="Times New Roman"/>
                <w:b/>
                <w:bCs/>
                <w:sz w:val="40"/>
                <w:szCs w:val="40"/>
                <w:lang w:val="uk-UA"/>
              </w:rPr>
            </w:pPr>
            <w:r w:rsidRPr="007F22B6">
              <w:rPr>
                <w:rFonts w:ascii="Times New Roman" w:hAnsi="Times New Roman" w:cs="Times New Roman"/>
                <w:b/>
                <w:bCs/>
                <w:sz w:val="40"/>
                <w:szCs w:val="40"/>
                <w:lang w:val="uk-UA"/>
              </w:rPr>
              <w:t>ТЕНДЕРНА ДОКУМЕНТАЦІЯ</w:t>
            </w:r>
          </w:p>
        </w:tc>
      </w:tr>
      <w:tr w:rsidR="0045659D" w:rsidRPr="007F22B6" w14:paraId="472EC1B8" w14:textId="77777777" w:rsidTr="00155A20">
        <w:tc>
          <w:tcPr>
            <w:tcW w:w="10598" w:type="dxa"/>
          </w:tcPr>
          <w:p w14:paraId="759FD5B9" w14:textId="77777777" w:rsidR="009B0AB3" w:rsidRPr="007F22B6" w:rsidRDefault="009B0AB3" w:rsidP="00072675">
            <w:pPr>
              <w:contextualSpacing/>
              <w:jc w:val="center"/>
              <w:rPr>
                <w:rFonts w:ascii="Times New Roman" w:hAnsi="Times New Roman" w:cs="Times New Roman"/>
                <w:b/>
                <w:bCs/>
                <w:sz w:val="40"/>
                <w:szCs w:val="40"/>
                <w:lang w:val="uk-UA"/>
              </w:rPr>
            </w:pPr>
            <w:r w:rsidRPr="007F22B6">
              <w:rPr>
                <w:rFonts w:ascii="Times New Roman" w:hAnsi="Times New Roman" w:cs="Times New Roman"/>
                <w:b/>
                <w:bCs/>
                <w:sz w:val="40"/>
                <w:szCs w:val="40"/>
                <w:lang w:val="uk-UA"/>
              </w:rPr>
              <w:t>для  процедури закупівлі</w:t>
            </w:r>
          </w:p>
          <w:p w14:paraId="0FD706DB" w14:textId="77777777" w:rsidR="009B0AB3" w:rsidRPr="007F22B6" w:rsidRDefault="009B0AB3" w:rsidP="00072675">
            <w:pPr>
              <w:contextualSpacing/>
              <w:jc w:val="center"/>
              <w:rPr>
                <w:rFonts w:ascii="Times New Roman" w:hAnsi="Times New Roman" w:cs="Times New Roman"/>
                <w:b/>
                <w:bCs/>
                <w:sz w:val="40"/>
                <w:szCs w:val="40"/>
                <w:lang w:val="uk-UA"/>
              </w:rPr>
            </w:pPr>
            <w:r w:rsidRPr="007F22B6">
              <w:rPr>
                <w:rFonts w:ascii="Times New Roman" w:hAnsi="Times New Roman" w:cs="Times New Roman"/>
                <w:b/>
                <w:bCs/>
                <w:sz w:val="40"/>
                <w:szCs w:val="40"/>
                <w:lang w:val="uk-UA"/>
              </w:rPr>
              <w:t>«ВІДКРИТІ  ТОРГИ З ОСОБЛИВОСТЯМИ»</w:t>
            </w:r>
          </w:p>
        </w:tc>
      </w:tr>
    </w:tbl>
    <w:p w14:paraId="67CA9897" w14:textId="77777777" w:rsidR="009B0AB3" w:rsidRPr="007F22B6" w:rsidRDefault="009B0AB3" w:rsidP="00072675">
      <w:pPr>
        <w:ind w:left="320"/>
        <w:contextualSpacing/>
        <w:jc w:val="right"/>
        <w:rPr>
          <w:rFonts w:ascii="Times New Roman" w:hAnsi="Times New Roman" w:cs="Times New Roman"/>
          <w:b/>
          <w:bCs/>
          <w:lang w:val="uk-UA"/>
        </w:rPr>
      </w:pPr>
    </w:p>
    <w:p w14:paraId="624CD682" w14:textId="77777777" w:rsidR="009B0AB3" w:rsidRPr="007F22B6" w:rsidRDefault="009B0AB3" w:rsidP="00072675">
      <w:pPr>
        <w:ind w:left="320"/>
        <w:contextualSpacing/>
        <w:jc w:val="right"/>
        <w:rPr>
          <w:rFonts w:ascii="Times New Roman" w:hAnsi="Times New Roman" w:cs="Times New Roman"/>
          <w:b/>
          <w:bCs/>
          <w:lang w:val="uk-UA"/>
        </w:rPr>
      </w:pPr>
    </w:p>
    <w:p w14:paraId="38CE2A85" w14:textId="77777777" w:rsidR="009B0AB3" w:rsidRPr="007F22B6" w:rsidRDefault="009B0AB3" w:rsidP="00072675">
      <w:pPr>
        <w:ind w:left="320"/>
        <w:contextualSpacing/>
        <w:jc w:val="right"/>
        <w:rPr>
          <w:rFonts w:ascii="Times New Roman" w:hAnsi="Times New Roman" w:cs="Times New Roman"/>
          <w:b/>
          <w:bCs/>
          <w:sz w:val="44"/>
          <w:szCs w:val="44"/>
          <w:lang w:val="uk-UA"/>
        </w:rPr>
      </w:pPr>
    </w:p>
    <w:p w14:paraId="5841FC5E" w14:textId="0B528AF9" w:rsidR="009B0AB3" w:rsidRPr="00E707FD" w:rsidRDefault="00EB0968" w:rsidP="00E707FD">
      <w:pPr>
        <w:ind w:firstLine="708"/>
        <w:contextualSpacing/>
        <w:jc w:val="both"/>
        <w:rPr>
          <w:rFonts w:ascii="Times New Roman" w:hAnsi="Times New Roman" w:cs="Times New Roman"/>
          <w:b/>
          <w:sz w:val="28"/>
          <w:szCs w:val="28"/>
          <w:lang w:val="uk-UA"/>
        </w:rPr>
      </w:pPr>
      <w:bookmarkStart w:id="0" w:name="_Hlk139284356"/>
      <w:r w:rsidRPr="007F22B6">
        <w:rPr>
          <w:rFonts w:ascii="Times New Roman" w:hAnsi="Times New Roman" w:cs="Times New Roman"/>
          <w:b/>
          <w:sz w:val="28"/>
          <w:szCs w:val="28"/>
          <w:lang w:val="uk-UA"/>
        </w:rPr>
        <w:t>Поточний ремонт туалету для маломобільних груп нас</w:t>
      </w:r>
      <w:r w:rsidR="000600D8">
        <w:rPr>
          <w:rFonts w:ascii="Times New Roman" w:hAnsi="Times New Roman" w:cs="Times New Roman"/>
          <w:b/>
          <w:sz w:val="28"/>
          <w:szCs w:val="28"/>
          <w:lang w:val="uk-UA"/>
        </w:rPr>
        <w:t>елення  в приміщенні Центру по нарахуванню та здійсненню соціальних виплат</w:t>
      </w:r>
      <w:r w:rsidRPr="007F22B6">
        <w:rPr>
          <w:rFonts w:ascii="Times New Roman" w:hAnsi="Times New Roman" w:cs="Times New Roman"/>
          <w:b/>
          <w:sz w:val="28"/>
          <w:szCs w:val="28"/>
          <w:lang w:val="uk-UA"/>
        </w:rPr>
        <w:t xml:space="preserve"> </w:t>
      </w:r>
      <w:r w:rsidR="000600D8">
        <w:rPr>
          <w:rFonts w:ascii="Times New Roman" w:hAnsi="Times New Roman" w:cs="Times New Roman"/>
          <w:b/>
          <w:sz w:val="28"/>
          <w:szCs w:val="28"/>
          <w:lang w:val="uk-UA"/>
        </w:rPr>
        <w:t>по вул. Головна, 245 м. Чернівці</w:t>
      </w:r>
      <w:r w:rsidRPr="007F22B6">
        <w:rPr>
          <w:rFonts w:ascii="Times New Roman" w:hAnsi="Times New Roman" w:cs="Times New Roman"/>
          <w:b/>
          <w:sz w:val="28"/>
          <w:szCs w:val="28"/>
          <w:lang w:val="uk-UA"/>
        </w:rPr>
        <w:t xml:space="preserve"> </w:t>
      </w:r>
      <w:r w:rsidR="000600D8">
        <w:rPr>
          <w:rFonts w:ascii="Times New Roman" w:hAnsi="Times New Roman" w:cs="Times New Roman"/>
          <w:b/>
          <w:sz w:val="28"/>
          <w:szCs w:val="28"/>
          <w:lang w:val="uk-UA"/>
        </w:rPr>
        <w:t>(ДК 021:2015 : 45000000-7 -</w:t>
      </w:r>
      <w:r w:rsidR="00C744D2" w:rsidRPr="007F22B6">
        <w:rPr>
          <w:rFonts w:ascii="Times New Roman" w:hAnsi="Times New Roman" w:cs="Times New Roman"/>
          <w:b/>
          <w:sz w:val="28"/>
          <w:szCs w:val="28"/>
          <w:lang w:val="uk-UA"/>
        </w:rPr>
        <w:t>Будівельні роботи та поточний ремонт)</w:t>
      </w:r>
      <w:bookmarkEnd w:id="0"/>
      <w:r w:rsidR="000600D8">
        <w:rPr>
          <w:rFonts w:ascii="Times New Roman" w:hAnsi="Times New Roman" w:cs="Times New Roman"/>
          <w:b/>
          <w:sz w:val="28"/>
          <w:szCs w:val="28"/>
          <w:lang w:val="uk-UA"/>
        </w:rPr>
        <w:t>.</w:t>
      </w:r>
    </w:p>
    <w:p w14:paraId="767B89FF" w14:textId="77777777" w:rsidR="009B0AB3" w:rsidRPr="007F22B6" w:rsidRDefault="009B0AB3" w:rsidP="000600D8">
      <w:pPr>
        <w:contextualSpacing/>
        <w:jc w:val="both"/>
        <w:rPr>
          <w:rFonts w:ascii="Times New Roman" w:hAnsi="Times New Roman" w:cs="Times New Roman"/>
          <w:b/>
          <w:bCs/>
          <w:sz w:val="28"/>
          <w:szCs w:val="28"/>
          <w:lang w:val="uk-UA" w:eastAsia="uk-UA"/>
        </w:rPr>
      </w:pPr>
    </w:p>
    <w:p w14:paraId="7C69F265"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07850927"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15BCC568"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05EDEF04"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13F723D4"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0B263869"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544ED70E"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6F9D15CA"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7859E130"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2B20E38D"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27C66E78"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0288A7B2"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4F9610AF"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4B0AEC2F"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7D13930C"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72FD3A9A"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77BE20E6"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54011A9A"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49667A4F" w14:textId="77777777" w:rsidR="009B0AB3" w:rsidRPr="007F22B6" w:rsidRDefault="009B0AB3" w:rsidP="00072675">
      <w:pPr>
        <w:contextualSpacing/>
        <w:jc w:val="center"/>
        <w:rPr>
          <w:rFonts w:ascii="Times New Roman" w:hAnsi="Times New Roman" w:cs="Times New Roman"/>
          <w:b/>
          <w:bCs/>
          <w:sz w:val="28"/>
          <w:szCs w:val="28"/>
          <w:lang w:val="uk-UA" w:eastAsia="uk-UA"/>
        </w:rPr>
      </w:pPr>
    </w:p>
    <w:p w14:paraId="51EB25B0" w14:textId="31F391AA" w:rsidR="00C53EE1" w:rsidRPr="007F22B6" w:rsidRDefault="00821E0E" w:rsidP="00821E0E">
      <w:pPr>
        <w:contextualSpacing/>
        <w:jc w:val="center"/>
        <w:rPr>
          <w:rFonts w:ascii="Times New Roman" w:hAnsi="Times New Roman" w:cs="Times New Roman"/>
          <w:b/>
          <w:bCs/>
          <w:sz w:val="28"/>
          <w:szCs w:val="28"/>
          <w:lang w:eastAsia="ru-RU"/>
        </w:rPr>
      </w:pPr>
      <w:r w:rsidRPr="007F22B6">
        <w:rPr>
          <w:rFonts w:ascii="Times New Roman" w:hAnsi="Times New Roman" w:cs="Times New Roman"/>
          <w:b/>
          <w:bCs/>
          <w:sz w:val="28"/>
          <w:szCs w:val="28"/>
          <w:lang w:val="uk-UA" w:eastAsia="ru-RU"/>
        </w:rPr>
        <w:t>м</w:t>
      </w:r>
      <w:r w:rsidR="00F64A39" w:rsidRPr="007F22B6">
        <w:rPr>
          <w:rFonts w:ascii="Times New Roman" w:hAnsi="Times New Roman" w:cs="Times New Roman"/>
          <w:b/>
          <w:bCs/>
          <w:sz w:val="28"/>
          <w:szCs w:val="28"/>
          <w:lang w:val="uk-UA" w:eastAsia="ru-RU"/>
        </w:rPr>
        <w:t xml:space="preserve">. </w:t>
      </w:r>
      <w:r w:rsidR="000600D8">
        <w:rPr>
          <w:rFonts w:ascii="Times New Roman" w:hAnsi="Times New Roman" w:cs="Times New Roman"/>
          <w:b/>
          <w:bCs/>
          <w:sz w:val="28"/>
          <w:szCs w:val="28"/>
          <w:lang w:val="uk-UA" w:eastAsia="ru-RU"/>
        </w:rPr>
        <w:t>Чернівці</w:t>
      </w:r>
      <w:r w:rsidR="00F64A39" w:rsidRPr="007F22B6">
        <w:rPr>
          <w:rFonts w:ascii="Times New Roman" w:hAnsi="Times New Roman" w:cs="Times New Roman"/>
          <w:b/>
          <w:bCs/>
          <w:sz w:val="28"/>
          <w:szCs w:val="28"/>
          <w:lang w:val="uk-UA" w:eastAsia="ru-RU"/>
        </w:rPr>
        <w:t xml:space="preserve"> </w:t>
      </w:r>
      <w:r w:rsidR="009B0AB3" w:rsidRPr="007F22B6">
        <w:rPr>
          <w:rFonts w:ascii="Times New Roman" w:hAnsi="Times New Roman" w:cs="Times New Roman"/>
          <w:b/>
          <w:bCs/>
          <w:sz w:val="28"/>
          <w:szCs w:val="28"/>
          <w:lang w:val="uk-UA" w:eastAsia="ru-RU"/>
        </w:rPr>
        <w:t>– 2023</w:t>
      </w:r>
    </w:p>
    <w:p w14:paraId="7822E95A" w14:textId="77777777" w:rsidR="007B12A8" w:rsidRDefault="00821E0E" w:rsidP="007B12A8">
      <w:pPr>
        <w:jc w:val="center"/>
        <w:rPr>
          <w:b/>
          <w:sz w:val="28"/>
          <w:szCs w:val="28"/>
        </w:rPr>
      </w:pPr>
      <w:r w:rsidRPr="007F22B6">
        <w:rPr>
          <w:rFonts w:ascii="Times New Roman" w:hAnsi="Times New Roman" w:cs="Times New Roman"/>
          <w:b/>
          <w:lang w:val="uk-UA"/>
        </w:rPr>
        <w:br w:type="page"/>
      </w:r>
    </w:p>
    <w:p w14:paraId="6E5F1BFA" w14:textId="77777777" w:rsidR="007B12A8" w:rsidRDefault="007B12A8" w:rsidP="007B12A8">
      <w:pPr>
        <w:jc w:val="center"/>
        <w:rPr>
          <w:b/>
          <w:sz w:val="28"/>
          <w:szCs w:val="28"/>
        </w:rPr>
      </w:pPr>
      <w:r>
        <w:rPr>
          <w:b/>
          <w:sz w:val="28"/>
          <w:szCs w:val="28"/>
        </w:rPr>
        <w:lastRenderedPageBreak/>
        <w:t>м. Чернівці</w:t>
      </w:r>
      <w:r w:rsidRPr="00D44105">
        <w:rPr>
          <w:b/>
          <w:sz w:val="28"/>
          <w:szCs w:val="28"/>
        </w:rPr>
        <w:t xml:space="preserve"> – 202</w:t>
      </w:r>
      <w:r>
        <w:rPr>
          <w:b/>
          <w:sz w:val="28"/>
          <w:szCs w:val="28"/>
        </w:rPr>
        <w:t>3</w:t>
      </w:r>
    </w:p>
    <w:p w14:paraId="51C13071" w14:textId="77777777" w:rsidR="007B12A8" w:rsidRPr="00274E7C" w:rsidRDefault="007B12A8" w:rsidP="007B12A8">
      <w:pPr>
        <w:jc w:val="center"/>
        <w:rPr>
          <w:b/>
          <w:bCs/>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5"/>
        <w:gridCol w:w="6804"/>
      </w:tblGrid>
      <w:tr w:rsidR="007B12A8" w:rsidRPr="00274E7C" w14:paraId="048CB4F3" w14:textId="77777777" w:rsidTr="00AF4B42">
        <w:tc>
          <w:tcPr>
            <w:tcW w:w="9924" w:type="dxa"/>
            <w:gridSpan w:val="3"/>
            <w:shd w:val="clear" w:color="auto" w:fill="auto"/>
          </w:tcPr>
          <w:p w14:paraId="7B6C4B2B" w14:textId="77777777" w:rsidR="007B12A8" w:rsidRPr="00274E7C" w:rsidRDefault="007B12A8" w:rsidP="00AF4B42">
            <w:pPr>
              <w:autoSpaceDN w:val="0"/>
              <w:adjustRightInd w:val="0"/>
              <w:jc w:val="center"/>
              <w:rPr>
                <w:b/>
                <w:bCs/>
                <w:color w:val="000000"/>
                <w:lang w:val="uk-UA"/>
              </w:rPr>
            </w:pPr>
            <w:r w:rsidRPr="00274E7C">
              <w:rPr>
                <w:b/>
                <w:lang w:val="uk-UA"/>
              </w:rPr>
              <w:t>Розділ І. Загальні положення</w:t>
            </w:r>
          </w:p>
        </w:tc>
      </w:tr>
      <w:tr w:rsidR="007B12A8" w:rsidRPr="00274E7C" w14:paraId="315C75A9" w14:textId="77777777" w:rsidTr="00AF4B42">
        <w:tc>
          <w:tcPr>
            <w:tcW w:w="675" w:type="dxa"/>
            <w:shd w:val="clear" w:color="auto" w:fill="auto"/>
          </w:tcPr>
          <w:p w14:paraId="2506795D" w14:textId="77777777" w:rsidR="007B12A8" w:rsidRPr="00274E7C" w:rsidRDefault="007B12A8" w:rsidP="00AF4B42">
            <w:pPr>
              <w:autoSpaceDN w:val="0"/>
              <w:adjustRightInd w:val="0"/>
              <w:jc w:val="both"/>
              <w:rPr>
                <w:lang w:val="uk-UA"/>
              </w:rPr>
            </w:pPr>
            <w:r w:rsidRPr="00274E7C">
              <w:rPr>
                <w:lang w:val="uk-UA"/>
              </w:rPr>
              <w:t>1</w:t>
            </w:r>
          </w:p>
        </w:tc>
        <w:tc>
          <w:tcPr>
            <w:tcW w:w="2445" w:type="dxa"/>
            <w:shd w:val="clear" w:color="auto" w:fill="auto"/>
          </w:tcPr>
          <w:p w14:paraId="046AA946" w14:textId="77777777" w:rsidR="007B12A8" w:rsidRPr="00274E7C" w:rsidRDefault="007B12A8" w:rsidP="00AF4B42">
            <w:pPr>
              <w:pStyle w:val="rvps2"/>
              <w:jc w:val="both"/>
              <w:rPr>
                <w:lang w:val="uk-UA"/>
              </w:rPr>
            </w:pPr>
            <w:r w:rsidRPr="00274E7C">
              <w:rPr>
                <w:lang w:val="uk-UA"/>
              </w:rPr>
              <w:t>Терміни, які вживаються в тендерній документації</w:t>
            </w:r>
          </w:p>
        </w:tc>
        <w:tc>
          <w:tcPr>
            <w:tcW w:w="6804" w:type="dxa"/>
            <w:shd w:val="clear" w:color="auto" w:fill="auto"/>
            <w:vAlign w:val="center"/>
          </w:tcPr>
          <w:p w14:paraId="0AEC96A9" w14:textId="77777777" w:rsidR="007B12A8" w:rsidRPr="00C21FD6" w:rsidRDefault="007B12A8" w:rsidP="00AF4B42">
            <w:pPr>
              <w:ind w:left="-78" w:right="-84"/>
              <w:contextualSpacing/>
              <w:jc w:val="both"/>
              <w:rPr>
                <w:color w:val="000000"/>
                <w:lang w:eastAsia="uk-UA"/>
              </w:rPr>
            </w:pPr>
            <w:r w:rsidRPr="00DD56BA">
              <w:rPr>
                <w:color w:val="000000"/>
                <w:lang w:val="uk-UA" w:eastAsia="uk-UA"/>
              </w:rPr>
              <w:t xml:space="preserve">     Тендерну документацію розроблено відповідно до вимог </w:t>
            </w:r>
            <w:hyperlink r:id="rId8" w:tgtFrame="_blank" w:history="1">
              <w:r w:rsidRPr="00DD56BA">
                <w:rPr>
                  <w:color w:val="000000"/>
                  <w:bdr w:val="none" w:sz="0" w:space="0" w:color="auto" w:frame="1"/>
                  <w:lang w:val="uk-UA" w:eastAsia="uk-UA"/>
                </w:rPr>
                <w:t>Закону</w:t>
              </w:r>
            </w:hyperlink>
            <w:r w:rsidRPr="00DD56BA">
              <w:rPr>
                <w:color w:val="000000"/>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DD56BA">
              <w:rPr>
                <w:color w:val="000000"/>
                <w:lang w:val="uk-UA" w:eastAsia="uk-UA"/>
              </w:rPr>
              <w:t xml:space="preserve"> </w:t>
            </w:r>
            <w:r w:rsidRPr="00845EC6">
              <w:rPr>
                <w:color w:val="000000"/>
                <w:lang w:eastAsia="uk-UA"/>
              </w:rPr>
              <w:t>Терміни вживаються у значенні, наведеному в Законі</w:t>
            </w:r>
            <w:r>
              <w:rPr>
                <w:color w:val="000000"/>
                <w:lang w:eastAsia="uk-UA"/>
              </w:rPr>
              <w:t xml:space="preserve"> та Особливостях.</w:t>
            </w:r>
          </w:p>
        </w:tc>
      </w:tr>
      <w:tr w:rsidR="007B12A8" w:rsidRPr="00274E7C" w14:paraId="5827B9ED" w14:textId="77777777" w:rsidTr="00AF4B42">
        <w:tc>
          <w:tcPr>
            <w:tcW w:w="675" w:type="dxa"/>
            <w:shd w:val="clear" w:color="auto" w:fill="auto"/>
          </w:tcPr>
          <w:p w14:paraId="431AAAF0" w14:textId="77777777" w:rsidR="007B12A8" w:rsidRPr="00274E7C" w:rsidRDefault="007B12A8" w:rsidP="00AF4B42">
            <w:pPr>
              <w:autoSpaceDN w:val="0"/>
              <w:adjustRightInd w:val="0"/>
              <w:jc w:val="both"/>
              <w:rPr>
                <w:lang w:val="uk-UA"/>
              </w:rPr>
            </w:pPr>
            <w:r w:rsidRPr="00274E7C">
              <w:rPr>
                <w:lang w:val="uk-UA"/>
              </w:rPr>
              <w:t>2</w:t>
            </w:r>
          </w:p>
        </w:tc>
        <w:tc>
          <w:tcPr>
            <w:tcW w:w="2445" w:type="dxa"/>
            <w:shd w:val="clear" w:color="auto" w:fill="auto"/>
          </w:tcPr>
          <w:p w14:paraId="711C8B28" w14:textId="77777777" w:rsidR="007B12A8" w:rsidRPr="00274E7C" w:rsidRDefault="007B12A8" w:rsidP="00AF4B42">
            <w:pPr>
              <w:pStyle w:val="rvps2"/>
              <w:jc w:val="both"/>
              <w:rPr>
                <w:lang w:val="uk-UA"/>
              </w:rPr>
            </w:pPr>
            <w:r w:rsidRPr="00274E7C">
              <w:rPr>
                <w:lang w:val="uk-UA"/>
              </w:rPr>
              <w:t>Інформація про замовника торгів</w:t>
            </w:r>
          </w:p>
        </w:tc>
        <w:tc>
          <w:tcPr>
            <w:tcW w:w="6804" w:type="dxa"/>
            <w:shd w:val="clear" w:color="auto" w:fill="auto"/>
          </w:tcPr>
          <w:p w14:paraId="6F1372CB" w14:textId="77777777" w:rsidR="007B12A8" w:rsidRPr="00274E7C" w:rsidRDefault="007B12A8" w:rsidP="00AF4B42">
            <w:pPr>
              <w:autoSpaceDN w:val="0"/>
              <w:adjustRightInd w:val="0"/>
              <w:jc w:val="both"/>
              <w:rPr>
                <w:bCs/>
                <w:lang w:val="uk-UA"/>
              </w:rPr>
            </w:pPr>
          </w:p>
        </w:tc>
      </w:tr>
      <w:tr w:rsidR="007B12A8" w:rsidRPr="00274E7C" w14:paraId="74206B48" w14:textId="77777777" w:rsidTr="00AF4B42">
        <w:tc>
          <w:tcPr>
            <w:tcW w:w="675" w:type="dxa"/>
            <w:shd w:val="clear" w:color="auto" w:fill="auto"/>
          </w:tcPr>
          <w:p w14:paraId="07148D65" w14:textId="77777777" w:rsidR="007B12A8" w:rsidRPr="00274E7C" w:rsidRDefault="007B12A8" w:rsidP="00AF4B42">
            <w:pPr>
              <w:autoSpaceDN w:val="0"/>
              <w:adjustRightInd w:val="0"/>
              <w:jc w:val="both"/>
              <w:rPr>
                <w:lang w:val="uk-UA"/>
              </w:rPr>
            </w:pPr>
            <w:r w:rsidRPr="00274E7C">
              <w:rPr>
                <w:lang w:val="uk-UA"/>
              </w:rPr>
              <w:t>2.1</w:t>
            </w:r>
          </w:p>
        </w:tc>
        <w:tc>
          <w:tcPr>
            <w:tcW w:w="2445" w:type="dxa"/>
            <w:shd w:val="clear" w:color="auto" w:fill="auto"/>
          </w:tcPr>
          <w:p w14:paraId="3A811C6E" w14:textId="77777777" w:rsidR="007B12A8" w:rsidRPr="00274E7C" w:rsidRDefault="007B12A8" w:rsidP="00AF4B42">
            <w:pPr>
              <w:pStyle w:val="rvps2"/>
              <w:jc w:val="both"/>
              <w:rPr>
                <w:lang w:val="uk-UA"/>
              </w:rPr>
            </w:pPr>
            <w:r w:rsidRPr="00274E7C">
              <w:rPr>
                <w:lang w:val="uk-UA"/>
              </w:rPr>
              <w:t>Повне найменування</w:t>
            </w:r>
          </w:p>
        </w:tc>
        <w:tc>
          <w:tcPr>
            <w:tcW w:w="6804" w:type="dxa"/>
            <w:shd w:val="clear" w:color="auto" w:fill="auto"/>
          </w:tcPr>
          <w:p w14:paraId="062C7F68" w14:textId="77777777" w:rsidR="007B12A8" w:rsidRPr="00372440" w:rsidRDefault="007B12A8" w:rsidP="00AF4B42">
            <w:pPr>
              <w:jc w:val="both"/>
              <w:rPr>
                <w:b/>
                <w:i/>
              </w:rPr>
            </w:pPr>
            <w:r>
              <w:rPr>
                <w:b/>
                <w:i/>
              </w:rPr>
              <w:t>Центр по нарахуванню та здійсненню соціальних виплат</w:t>
            </w:r>
          </w:p>
        </w:tc>
      </w:tr>
      <w:tr w:rsidR="007B12A8" w:rsidRPr="00274E7C" w14:paraId="6BB6B8AC" w14:textId="77777777" w:rsidTr="00AF4B42">
        <w:tc>
          <w:tcPr>
            <w:tcW w:w="675" w:type="dxa"/>
            <w:shd w:val="clear" w:color="auto" w:fill="auto"/>
          </w:tcPr>
          <w:p w14:paraId="1AC09355" w14:textId="77777777" w:rsidR="007B12A8" w:rsidRPr="00274E7C" w:rsidRDefault="007B12A8" w:rsidP="00AF4B42">
            <w:pPr>
              <w:autoSpaceDN w:val="0"/>
              <w:adjustRightInd w:val="0"/>
              <w:jc w:val="both"/>
              <w:rPr>
                <w:lang w:val="uk-UA"/>
              </w:rPr>
            </w:pPr>
            <w:r w:rsidRPr="00274E7C">
              <w:rPr>
                <w:lang w:val="uk-UA"/>
              </w:rPr>
              <w:t>2.2</w:t>
            </w:r>
          </w:p>
        </w:tc>
        <w:tc>
          <w:tcPr>
            <w:tcW w:w="2445" w:type="dxa"/>
            <w:shd w:val="clear" w:color="auto" w:fill="auto"/>
          </w:tcPr>
          <w:p w14:paraId="68E0E630" w14:textId="77777777" w:rsidR="007B12A8" w:rsidRPr="00274E7C" w:rsidRDefault="007B12A8" w:rsidP="00AF4B42">
            <w:pPr>
              <w:pStyle w:val="rvps2"/>
              <w:jc w:val="both"/>
              <w:rPr>
                <w:lang w:val="uk-UA"/>
              </w:rPr>
            </w:pPr>
            <w:r w:rsidRPr="00274E7C">
              <w:rPr>
                <w:lang w:val="uk-UA"/>
              </w:rPr>
              <w:t>Місцезнаходження</w:t>
            </w:r>
          </w:p>
        </w:tc>
        <w:tc>
          <w:tcPr>
            <w:tcW w:w="6804" w:type="dxa"/>
            <w:shd w:val="clear" w:color="auto" w:fill="auto"/>
          </w:tcPr>
          <w:p w14:paraId="16EBB620" w14:textId="77777777" w:rsidR="007B12A8" w:rsidRPr="00274E7C" w:rsidRDefault="007B12A8" w:rsidP="00AF4B42">
            <w:pPr>
              <w:pStyle w:val="rvps2"/>
              <w:spacing w:before="0" w:after="0"/>
              <w:rPr>
                <w:bCs/>
                <w:lang w:val="uk-UA"/>
              </w:rPr>
            </w:pPr>
            <w:r>
              <w:rPr>
                <w:bCs/>
              </w:rPr>
              <w:t>58018, Україна, Чернівецька обл., м. Чернівці, вул. Головна,245</w:t>
            </w:r>
          </w:p>
        </w:tc>
      </w:tr>
      <w:tr w:rsidR="007B12A8" w:rsidRPr="00B26868" w14:paraId="3F53D076" w14:textId="77777777" w:rsidTr="00AF4B42">
        <w:tc>
          <w:tcPr>
            <w:tcW w:w="675" w:type="dxa"/>
            <w:shd w:val="clear" w:color="auto" w:fill="auto"/>
          </w:tcPr>
          <w:p w14:paraId="5BD79086" w14:textId="77777777" w:rsidR="007B12A8" w:rsidRPr="00274E7C" w:rsidRDefault="007B12A8" w:rsidP="00AF4B42">
            <w:pPr>
              <w:autoSpaceDN w:val="0"/>
              <w:adjustRightInd w:val="0"/>
              <w:jc w:val="both"/>
              <w:rPr>
                <w:lang w:val="uk-UA"/>
              </w:rPr>
            </w:pPr>
            <w:r w:rsidRPr="00274E7C">
              <w:rPr>
                <w:lang w:val="uk-UA"/>
              </w:rPr>
              <w:t>2.3</w:t>
            </w:r>
          </w:p>
        </w:tc>
        <w:tc>
          <w:tcPr>
            <w:tcW w:w="2445" w:type="dxa"/>
            <w:shd w:val="clear" w:color="auto" w:fill="auto"/>
          </w:tcPr>
          <w:p w14:paraId="77D05033" w14:textId="77777777" w:rsidR="007B12A8" w:rsidRPr="00274E7C" w:rsidRDefault="007B12A8" w:rsidP="00AF4B42">
            <w:pPr>
              <w:pStyle w:val="rvps2"/>
              <w:jc w:val="both"/>
              <w:rPr>
                <w:lang w:val="uk-UA"/>
              </w:rPr>
            </w:pPr>
            <w:r w:rsidRPr="00274E7C">
              <w:rPr>
                <w:lang w:val="uk-UA"/>
              </w:rPr>
              <w:t>Посадова особа замовника, уповноважена здійснювати зв'язок з учасниками</w:t>
            </w:r>
          </w:p>
        </w:tc>
        <w:tc>
          <w:tcPr>
            <w:tcW w:w="6804" w:type="dxa"/>
            <w:shd w:val="clear" w:color="auto" w:fill="auto"/>
          </w:tcPr>
          <w:p w14:paraId="0DA1A779" w14:textId="77777777" w:rsidR="007B12A8" w:rsidRPr="00215930" w:rsidRDefault="007B12A8" w:rsidP="00AF4B42">
            <w:pPr>
              <w:pStyle w:val="14"/>
              <w:widowControl w:val="0"/>
              <w:spacing w:line="240" w:lineRule="auto"/>
              <w:ind w:hanging="2"/>
              <w:jc w:val="both"/>
              <w:rPr>
                <w:rFonts w:ascii="Times New Roman" w:hAnsi="Times New Roman"/>
                <w:color w:val="auto"/>
                <w:sz w:val="24"/>
                <w:szCs w:val="24"/>
                <w:lang w:val="uk-UA"/>
              </w:rPr>
            </w:pPr>
            <w:r>
              <w:rPr>
                <w:rFonts w:ascii="Times New Roman" w:hAnsi="Times New Roman"/>
                <w:color w:val="auto"/>
                <w:sz w:val="24"/>
                <w:szCs w:val="24"/>
                <w:lang w:val="uk-UA"/>
              </w:rPr>
              <w:t>Гуменюк Сергій Васильович</w:t>
            </w:r>
          </w:p>
          <w:p w14:paraId="7CDE89E6" w14:textId="77777777" w:rsidR="00B26868" w:rsidRDefault="007B12A8" w:rsidP="00AF4B42">
            <w:pPr>
              <w:pBdr>
                <w:top w:val="nil"/>
                <w:left w:val="nil"/>
                <w:bottom w:val="nil"/>
                <w:right w:val="nil"/>
                <w:between w:val="nil"/>
              </w:pBdr>
              <w:ind w:hanging="2"/>
              <w:jc w:val="both"/>
              <w:rPr>
                <w:lang w:val="uk-UA"/>
              </w:rPr>
            </w:pPr>
            <w:r w:rsidRPr="00633B76">
              <w:rPr>
                <w:lang w:val="uk-UA"/>
              </w:rPr>
              <w:t>Посада: провідний фахівець сектору загальної та кадрової роботи, уповноважена особа</w:t>
            </w:r>
            <w:r w:rsidR="00B26868">
              <w:rPr>
                <w:lang w:val="uk-UA"/>
              </w:rPr>
              <w:t>.</w:t>
            </w:r>
          </w:p>
          <w:p w14:paraId="0DA272A6" w14:textId="75103CA9" w:rsidR="007B12A8" w:rsidRPr="00215930" w:rsidRDefault="007B12A8" w:rsidP="00AF4B42">
            <w:pPr>
              <w:pBdr>
                <w:top w:val="nil"/>
                <w:left w:val="nil"/>
                <w:bottom w:val="nil"/>
                <w:right w:val="nil"/>
                <w:between w:val="nil"/>
              </w:pBdr>
              <w:ind w:hanging="2"/>
              <w:jc w:val="both"/>
              <w:rPr>
                <w:color w:val="000000"/>
              </w:rPr>
            </w:pPr>
            <w:r w:rsidRPr="00633B76">
              <w:rPr>
                <w:color w:val="000000"/>
                <w:lang w:val="uk-UA"/>
              </w:rPr>
              <w:t xml:space="preserve"> Адреса: Україна, 58018, Чернівецька  обл., місто Чернівці, вул. </w:t>
            </w:r>
            <w:r w:rsidR="00B26868">
              <w:rPr>
                <w:color w:val="000000"/>
              </w:rPr>
              <w:t>Головна, 245</w:t>
            </w:r>
          </w:p>
          <w:p w14:paraId="2C150BCB" w14:textId="77777777" w:rsidR="007B12A8" w:rsidRPr="00B26868" w:rsidRDefault="007B12A8" w:rsidP="00AF4B42">
            <w:pPr>
              <w:pBdr>
                <w:top w:val="nil"/>
                <w:left w:val="nil"/>
                <w:bottom w:val="nil"/>
                <w:right w:val="nil"/>
                <w:between w:val="nil"/>
              </w:pBdr>
              <w:ind w:hanging="2"/>
              <w:jc w:val="both"/>
              <w:rPr>
                <w:color w:val="000000"/>
                <w:lang w:val="en-US"/>
              </w:rPr>
            </w:pPr>
            <w:r>
              <w:rPr>
                <w:color w:val="000000"/>
              </w:rPr>
              <w:t>Тел</w:t>
            </w:r>
            <w:r w:rsidRPr="00B26868">
              <w:rPr>
                <w:color w:val="000000"/>
                <w:lang w:val="en-US"/>
              </w:rPr>
              <w:t>. 55-00-40</w:t>
            </w:r>
          </w:p>
          <w:p w14:paraId="3E723B25" w14:textId="77777777" w:rsidR="007B12A8" w:rsidRPr="00C156C2" w:rsidRDefault="007B12A8" w:rsidP="00AF4B42">
            <w:pPr>
              <w:tabs>
                <w:tab w:val="left" w:pos="7122"/>
              </w:tabs>
              <w:ind w:right="252"/>
              <w:jc w:val="both"/>
              <w:rPr>
                <w:color w:val="000000"/>
                <w:szCs w:val="28"/>
                <w:lang w:val="uk-UA"/>
              </w:rPr>
            </w:pPr>
            <w:r w:rsidRPr="00C51D2D">
              <w:rPr>
                <w:b/>
                <w:lang w:val="en-US"/>
              </w:rPr>
              <w:t>E</w:t>
            </w:r>
            <w:r w:rsidRPr="00633B76">
              <w:rPr>
                <w:b/>
                <w:lang w:val="en-US"/>
              </w:rPr>
              <w:t>-</w:t>
            </w:r>
            <w:r w:rsidRPr="00C51D2D">
              <w:rPr>
                <w:b/>
                <w:lang w:val="en-US"/>
              </w:rPr>
              <w:t>mail</w:t>
            </w:r>
            <w:r w:rsidRPr="00633B76">
              <w:rPr>
                <w:b/>
                <w:lang w:val="en-US"/>
              </w:rPr>
              <w:t>:</w:t>
            </w:r>
            <w:r w:rsidRPr="00633B76">
              <w:rPr>
                <w:lang w:val="en-US"/>
              </w:rPr>
              <w:t xml:space="preserve"> </w:t>
            </w:r>
            <w:r w:rsidRPr="00C51D2D">
              <w:rPr>
                <w:lang w:val="en-US"/>
              </w:rPr>
              <w:t>kadry</w:t>
            </w:r>
            <w:r w:rsidRPr="00633B76">
              <w:rPr>
                <w:lang w:val="en-US"/>
              </w:rPr>
              <w:t>-</w:t>
            </w:r>
            <w:r w:rsidRPr="00C51D2D">
              <w:rPr>
                <w:lang w:val="en-US"/>
              </w:rPr>
              <w:t>cv</w:t>
            </w:r>
            <w:r w:rsidRPr="00633B76">
              <w:rPr>
                <w:lang w:val="en-US"/>
              </w:rPr>
              <w:t xml:space="preserve">@ </w:t>
            </w:r>
            <w:r w:rsidRPr="00C51D2D">
              <w:rPr>
                <w:lang w:val="en-US"/>
              </w:rPr>
              <w:t>meta</w:t>
            </w:r>
            <w:r w:rsidRPr="00633B76">
              <w:rPr>
                <w:lang w:val="en-US"/>
              </w:rPr>
              <w:t xml:space="preserve">. </w:t>
            </w:r>
            <w:r w:rsidRPr="00C51D2D">
              <w:rPr>
                <w:lang w:val="en-US"/>
              </w:rPr>
              <w:t>ua</w:t>
            </w:r>
          </w:p>
        </w:tc>
      </w:tr>
      <w:tr w:rsidR="007B12A8" w:rsidRPr="00274E7C" w14:paraId="2922ADA9" w14:textId="77777777" w:rsidTr="00AF4B42">
        <w:tc>
          <w:tcPr>
            <w:tcW w:w="675" w:type="dxa"/>
            <w:shd w:val="clear" w:color="auto" w:fill="auto"/>
          </w:tcPr>
          <w:p w14:paraId="0D71066D" w14:textId="77777777" w:rsidR="007B12A8" w:rsidRPr="00274E7C" w:rsidRDefault="007B12A8" w:rsidP="00AF4B42">
            <w:pPr>
              <w:autoSpaceDN w:val="0"/>
              <w:adjustRightInd w:val="0"/>
              <w:jc w:val="center"/>
              <w:rPr>
                <w:bCs/>
                <w:color w:val="000000"/>
                <w:lang w:val="uk-UA"/>
              </w:rPr>
            </w:pPr>
            <w:r w:rsidRPr="00274E7C">
              <w:rPr>
                <w:bCs/>
                <w:color w:val="000000"/>
                <w:lang w:val="uk-UA"/>
              </w:rPr>
              <w:t>3</w:t>
            </w:r>
          </w:p>
        </w:tc>
        <w:tc>
          <w:tcPr>
            <w:tcW w:w="2445" w:type="dxa"/>
            <w:shd w:val="clear" w:color="auto" w:fill="auto"/>
          </w:tcPr>
          <w:p w14:paraId="441048FB" w14:textId="77777777" w:rsidR="007B12A8" w:rsidRPr="00274E7C" w:rsidRDefault="007B12A8" w:rsidP="00AF4B42">
            <w:pPr>
              <w:pStyle w:val="rvps2"/>
              <w:jc w:val="both"/>
              <w:rPr>
                <w:lang w:val="uk-UA"/>
              </w:rPr>
            </w:pPr>
            <w:r w:rsidRPr="00274E7C">
              <w:rPr>
                <w:lang w:val="uk-UA"/>
              </w:rPr>
              <w:t>Процедура закупівлі</w:t>
            </w:r>
          </w:p>
        </w:tc>
        <w:tc>
          <w:tcPr>
            <w:tcW w:w="6804" w:type="dxa"/>
            <w:shd w:val="clear" w:color="auto" w:fill="auto"/>
          </w:tcPr>
          <w:p w14:paraId="3FCCA6AA" w14:textId="77777777" w:rsidR="007B12A8" w:rsidRPr="00274E7C" w:rsidRDefault="007B12A8" w:rsidP="00AF4B42">
            <w:pPr>
              <w:autoSpaceDN w:val="0"/>
              <w:adjustRightInd w:val="0"/>
              <w:jc w:val="both"/>
              <w:rPr>
                <w:bCs/>
                <w:lang w:val="uk-UA"/>
              </w:rPr>
            </w:pPr>
            <w:r w:rsidRPr="00274E7C">
              <w:rPr>
                <w:shd w:val="clear" w:color="auto" w:fill="FFFFFA"/>
                <w:lang w:val="uk-UA"/>
              </w:rPr>
              <w:t>Відкриті торги</w:t>
            </w:r>
            <w:r w:rsidRPr="00274E7C">
              <w:rPr>
                <w:lang w:val="uk-UA"/>
              </w:rPr>
              <w:t xml:space="preserve"> з особливостями</w:t>
            </w:r>
          </w:p>
        </w:tc>
      </w:tr>
      <w:tr w:rsidR="007B12A8" w:rsidRPr="00274E7C" w14:paraId="27663E05" w14:textId="77777777" w:rsidTr="00AF4B42">
        <w:tc>
          <w:tcPr>
            <w:tcW w:w="675" w:type="dxa"/>
            <w:shd w:val="clear" w:color="auto" w:fill="auto"/>
          </w:tcPr>
          <w:p w14:paraId="326D076F" w14:textId="77777777" w:rsidR="007B12A8" w:rsidRPr="00274E7C" w:rsidRDefault="007B12A8" w:rsidP="00AF4B42">
            <w:pPr>
              <w:autoSpaceDN w:val="0"/>
              <w:adjustRightInd w:val="0"/>
              <w:jc w:val="center"/>
              <w:rPr>
                <w:bCs/>
                <w:color w:val="000000"/>
                <w:lang w:val="uk-UA"/>
              </w:rPr>
            </w:pPr>
            <w:r w:rsidRPr="00274E7C">
              <w:rPr>
                <w:bCs/>
                <w:color w:val="000000"/>
                <w:lang w:val="uk-UA"/>
              </w:rPr>
              <w:t>4</w:t>
            </w:r>
          </w:p>
        </w:tc>
        <w:tc>
          <w:tcPr>
            <w:tcW w:w="2445" w:type="dxa"/>
            <w:shd w:val="clear" w:color="auto" w:fill="auto"/>
          </w:tcPr>
          <w:p w14:paraId="1BC2FB67" w14:textId="77777777" w:rsidR="007B12A8" w:rsidRPr="00274E7C" w:rsidRDefault="007B12A8" w:rsidP="00AF4B42">
            <w:pPr>
              <w:autoSpaceDN w:val="0"/>
              <w:adjustRightInd w:val="0"/>
              <w:jc w:val="both"/>
              <w:rPr>
                <w:lang w:val="uk-UA"/>
              </w:rPr>
            </w:pPr>
            <w:r w:rsidRPr="00274E7C">
              <w:rPr>
                <w:lang w:val="uk-UA"/>
              </w:rPr>
              <w:t>Інформація про предмет закупівлі</w:t>
            </w:r>
          </w:p>
        </w:tc>
        <w:tc>
          <w:tcPr>
            <w:tcW w:w="6804" w:type="dxa"/>
            <w:shd w:val="clear" w:color="auto" w:fill="auto"/>
          </w:tcPr>
          <w:p w14:paraId="22335C3C" w14:textId="77777777" w:rsidR="007B12A8" w:rsidRPr="00274E7C" w:rsidRDefault="007B12A8" w:rsidP="00AF4B42">
            <w:pPr>
              <w:autoSpaceDN w:val="0"/>
              <w:adjustRightInd w:val="0"/>
              <w:rPr>
                <w:bCs/>
                <w:lang w:val="uk-UA"/>
              </w:rPr>
            </w:pPr>
          </w:p>
        </w:tc>
      </w:tr>
      <w:tr w:rsidR="007B12A8" w:rsidRPr="00274E7C" w14:paraId="0CC9031A" w14:textId="77777777" w:rsidTr="00AF4B42">
        <w:tc>
          <w:tcPr>
            <w:tcW w:w="675" w:type="dxa"/>
            <w:shd w:val="clear" w:color="auto" w:fill="auto"/>
          </w:tcPr>
          <w:p w14:paraId="1865FF97" w14:textId="77777777" w:rsidR="007B12A8" w:rsidRPr="00274E7C" w:rsidRDefault="007B12A8" w:rsidP="00AF4B42">
            <w:pPr>
              <w:autoSpaceDN w:val="0"/>
              <w:adjustRightInd w:val="0"/>
              <w:jc w:val="center"/>
              <w:rPr>
                <w:bCs/>
                <w:color w:val="000000"/>
                <w:lang w:val="uk-UA"/>
              </w:rPr>
            </w:pPr>
            <w:r w:rsidRPr="00274E7C">
              <w:rPr>
                <w:bCs/>
                <w:color w:val="000000"/>
                <w:lang w:val="uk-UA"/>
              </w:rPr>
              <w:t>4.1</w:t>
            </w:r>
          </w:p>
        </w:tc>
        <w:tc>
          <w:tcPr>
            <w:tcW w:w="2445" w:type="dxa"/>
            <w:shd w:val="clear" w:color="auto" w:fill="auto"/>
          </w:tcPr>
          <w:p w14:paraId="1C0AF90F" w14:textId="77777777" w:rsidR="007B12A8" w:rsidRPr="00274E7C" w:rsidRDefault="007B12A8" w:rsidP="00AF4B42">
            <w:pPr>
              <w:pStyle w:val="rvps2"/>
              <w:jc w:val="both"/>
              <w:rPr>
                <w:lang w:val="uk-UA"/>
              </w:rPr>
            </w:pPr>
            <w:r w:rsidRPr="00274E7C">
              <w:rPr>
                <w:lang w:val="uk-UA"/>
              </w:rPr>
              <w:t>Назва предмета закупівлі</w:t>
            </w:r>
          </w:p>
        </w:tc>
        <w:tc>
          <w:tcPr>
            <w:tcW w:w="6804" w:type="dxa"/>
            <w:shd w:val="clear" w:color="auto" w:fill="auto"/>
          </w:tcPr>
          <w:p w14:paraId="6C016693" w14:textId="0E2EE918" w:rsidR="007B12A8" w:rsidRPr="00511740" w:rsidRDefault="007B12A8" w:rsidP="00AF4B42">
            <w:pPr>
              <w:jc w:val="both"/>
              <w:rPr>
                <w:lang w:val="uk-UA"/>
              </w:rPr>
            </w:pPr>
            <w:r>
              <w:t>Поточний ремонт</w:t>
            </w:r>
            <w:r>
              <w:rPr>
                <w:lang w:val="uk-UA"/>
              </w:rPr>
              <w:t xml:space="preserve"> </w:t>
            </w:r>
            <w:r>
              <w:t>туалету</w:t>
            </w:r>
            <w:r>
              <w:rPr>
                <w:lang w:val="uk-UA"/>
              </w:rPr>
              <w:t xml:space="preserve"> для маломобільних груп населення в </w:t>
            </w:r>
            <w:r w:rsidR="00B26868">
              <w:rPr>
                <w:lang w:val="uk-UA"/>
              </w:rPr>
              <w:t xml:space="preserve">приміщенні </w:t>
            </w:r>
            <w:r w:rsidR="00B26868" w:rsidRPr="00B7104C">
              <w:t>Центру</w:t>
            </w:r>
            <w:r w:rsidRPr="00B7104C">
              <w:t xml:space="preserve"> по нарахуванню та здійсненню соціальних виплат</w:t>
            </w:r>
            <w:r>
              <w:t xml:space="preserve"> </w:t>
            </w:r>
            <w:r w:rsidRPr="00B7104C">
              <w:t>за адресою: м. Чернівці, вул. Головна, 245   (ДК 021:2015 - ДК 021:2015: 45000000-7 — Будівельні роботи та поточний ремонт)</w:t>
            </w:r>
          </w:p>
        </w:tc>
      </w:tr>
      <w:tr w:rsidR="007B12A8" w:rsidRPr="00274E7C" w14:paraId="1BE0831A" w14:textId="77777777" w:rsidTr="00AF4B42">
        <w:tc>
          <w:tcPr>
            <w:tcW w:w="675" w:type="dxa"/>
            <w:shd w:val="clear" w:color="auto" w:fill="auto"/>
          </w:tcPr>
          <w:p w14:paraId="1688ACED" w14:textId="77777777" w:rsidR="007B12A8" w:rsidRPr="00274E7C" w:rsidRDefault="007B12A8" w:rsidP="00AF4B42">
            <w:pPr>
              <w:autoSpaceDN w:val="0"/>
              <w:adjustRightInd w:val="0"/>
              <w:jc w:val="center"/>
              <w:rPr>
                <w:bCs/>
                <w:color w:val="000000"/>
                <w:lang w:val="uk-UA"/>
              </w:rPr>
            </w:pPr>
            <w:r w:rsidRPr="00274E7C">
              <w:rPr>
                <w:bCs/>
                <w:color w:val="000000"/>
                <w:lang w:val="uk-UA"/>
              </w:rPr>
              <w:t>4.2</w:t>
            </w:r>
          </w:p>
        </w:tc>
        <w:tc>
          <w:tcPr>
            <w:tcW w:w="2445" w:type="dxa"/>
            <w:shd w:val="clear" w:color="auto" w:fill="auto"/>
          </w:tcPr>
          <w:p w14:paraId="145EC795" w14:textId="77777777" w:rsidR="007B12A8" w:rsidRPr="00274E7C" w:rsidRDefault="007B12A8" w:rsidP="00AF4B42">
            <w:pPr>
              <w:autoSpaceDN w:val="0"/>
              <w:adjustRightInd w:val="0"/>
              <w:jc w:val="both"/>
              <w:rPr>
                <w:bCs/>
                <w:lang w:val="uk-UA"/>
              </w:rPr>
            </w:pPr>
            <w:r w:rsidRPr="00274E7C">
              <w:rPr>
                <w:bCs/>
                <w:lang w:val="uk-UA"/>
              </w:rPr>
              <w:t>Опис окремої частини (частин) предмета закупівлі (лота), щодо якої можуть бути подані тендерні пропозиції</w:t>
            </w:r>
          </w:p>
        </w:tc>
        <w:tc>
          <w:tcPr>
            <w:tcW w:w="6804" w:type="dxa"/>
            <w:shd w:val="clear" w:color="auto" w:fill="auto"/>
          </w:tcPr>
          <w:p w14:paraId="131B5D8C" w14:textId="77777777" w:rsidR="007B12A8" w:rsidRPr="001309A5" w:rsidRDefault="007B12A8" w:rsidP="00AF4B42">
            <w:pPr>
              <w:pStyle w:val="rvps2"/>
              <w:jc w:val="both"/>
              <w:rPr>
                <w:lang w:val="uk-UA"/>
              </w:rPr>
            </w:pPr>
            <w:r w:rsidRPr="001309A5">
              <w:rPr>
                <w:bCs/>
                <w:lang w:val="uk-UA"/>
              </w:rPr>
              <w:t>Закупівля здійснюється без поділу на лоти</w:t>
            </w:r>
          </w:p>
        </w:tc>
      </w:tr>
      <w:tr w:rsidR="007B12A8" w:rsidRPr="00274E7C" w14:paraId="61CA8E63" w14:textId="77777777" w:rsidTr="00AF4B42">
        <w:tc>
          <w:tcPr>
            <w:tcW w:w="675" w:type="dxa"/>
            <w:shd w:val="clear" w:color="auto" w:fill="auto"/>
          </w:tcPr>
          <w:p w14:paraId="0F123B9D" w14:textId="77777777" w:rsidR="007B12A8" w:rsidRPr="00274E7C" w:rsidRDefault="007B12A8" w:rsidP="00AF4B42">
            <w:pPr>
              <w:autoSpaceDN w:val="0"/>
              <w:adjustRightInd w:val="0"/>
              <w:jc w:val="center"/>
              <w:rPr>
                <w:bCs/>
                <w:color w:val="000000"/>
                <w:lang w:val="uk-UA"/>
              </w:rPr>
            </w:pPr>
            <w:r w:rsidRPr="00274E7C">
              <w:rPr>
                <w:bCs/>
                <w:color w:val="000000"/>
                <w:lang w:val="uk-UA"/>
              </w:rPr>
              <w:t>4.3</w:t>
            </w:r>
          </w:p>
        </w:tc>
        <w:tc>
          <w:tcPr>
            <w:tcW w:w="2445" w:type="dxa"/>
            <w:shd w:val="clear" w:color="auto" w:fill="auto"/>
          </w:tcPr>
          <w:p w14:paraId="4985AE3B" w14:textId="77777777" w:rsidR="007B12A8" w:rsidRPr="00274E7C" w:rsidRDefault="007B12A8" w:rsidP="00AF4B42">
            <w:pPr>
              <w:snapToGrid w:val="0"/>
              <w:jc w:val="both"/>
              <w:rPr>
                <w:lang w:val="uk-UA"/>
              </w:rPr>
            </w:pPr>
            <w:r w:rsidRPr="00274E7C">
              <w:rPr>
                <w:lang w:val="uk-UA"/>
              </w:rPr>
              <w:t xml:space="preserve">Місце, кількість, обсяг поставки товарів (надання </w:t>
            </w:r>
            <w:r w:rsidRPr="00274E7C">
              <w:rPr>
                <w:lang w:val="uk-UA"/>
              </w:rPr>
              <w:lastRenderedPageBreak/>
              <w:t>послуг, виконання робіт)</w:t>
            </w:r>
          </w:p>
        </w:tc>
        <w:tc>
          <w:tcPr>
            <w:tcW w:w="6804" w:type="dxa"/>
            <w:shd w:val="clear" w:color="auto" w:fill="auto"/>
          </w:tcPr>
          <w:p w14:paraId="2879F01E" w14:textId="77777777" w:rsidR="007B12A8" w:rsidRPr="00274E7C" w:rsidRDefault="007B12A8" w:rsidP="00AF4B42">
            <w:pPr>
              <w:ind w:right="97"/>
              <w:jc w:val="both"/>
              <w:rPr>
                <w:lang w:val="uk-UA"/>
              </w:rPr>
            </w:pPr>
            <w:r w:rsidRPr="00274E7C">
              <w:rPr>
                <w:lang w:val="uk-UA"/>
              </w:rPr>
              <w:lastRenderedPageBreak/>
              <w:t xml:space="preserve">Місце надання послуг: </w:t>
            </w:r>
          </w:p>
          <w:p w14:paraId="68FD6AD7" w14:textId="77777777" w:rsidR="007B12A8" w:rsidRPr="00274E7C" w:rsidRDefault="007B12A8" w:rsidP="00AF4B42">
            <w:pPr>
              <w:ind w:right="97"/>
              <w:jc w:val="both"/>
              <w:rPr>
                <w:lang w:val="uk-UA"/>
              </w:rPr>
            </w:pPr>
            <w:r>
              <w:rPr>
                <w:lang w:val="uk-UA"/>
              </w:rPr>
              <w:t xml:space="preserve">58018, </w:t>
            </w:r>
            <w:r w:rsidRPr="00274E7C">
              <w:rPr>
                <w:lang w:val="uk-UA"/>
              </w:rPr>
              <w:t>Україна,</w:t>
            </w:r>
            <w:r>
              <w:rPr>
                <w:lang w:val="uk-UA"/>
              </w:rPr>
              <w:t xml:space="preserve"> Чернівецька  область, м. Чернівці</w:t>
            </w:r>
            <w:r w:rsidRPr="00274E7C">
              <w:rPr>
                <w:lang w:val="uk-UA"/>
              </w:rPr>
              <w:t>.</w:t>
            </w:r>
            <w:r>
              <w:rPr>
                <w:lang w:val="uk-UA"/>
              </w:rPr>
              <w:t xml:space="preserve"> вул. Головна,245</w:t>
            </w:r>
          </w:p>
          <w:p w14:paraId="5CF89FEE" w14:textId="77777777" w:rsidR="007B12A8" w:rsidRPr="00274E7C" w:rsidRDefault="007B12A8" w:rsidP="00AF4B42">
            <w:pPr>
              <w:pStyle w:val="aa"/>
              <w:ind w:left="0"/>
              <w:rPr>
                <w:color w:val="000000"/>
              </w:rPr>
            </w:pPr>
            <w:r w:rsidRPr="00274E7C">
              <w:lastRenderedPageBreak/>
              <w:t>Обсяг надання послуг</w:t>
            </w:r>
            <w:r w:rsidRPr="00274E7C">
              <w:rPr>
                <w:color w:val="000000"/>
              </w:rPr>
              <w:t>: 1 послуга</w:t>
            </w:r>
          </w:p>
          <w:p w14:paraId="491C67E5" w14:textId="77777777" w:rsidR="007B12A8" w:rsidRPr="00274E7C" w:rsidRDefault="007B12A8" w:rsidP="00AF4B42">
            <w:pPr>
              <w:pStyle w:val="aa"/>
              <w:ind w:left="0"/>
              <w:rPr>
                <w:color w:val="000000"/>
                <w:bdr w:val="none" w:sz="0" w:space="0" w:color="auto" w:frame="1"/>
                <w:shd w:val="clear" w:color="auto" w:fill="FFFFFF"/>
              </w:rPr>
            </w:pPr>
          </w:p>
        </w:tc>
      </w:tr>
      <w:tr w:rsidR="007B12A8" w:rsidRPr="00274E7C" w14:paraId="5A003397" w14:textId="77777777" w:rsidTr="00AF4B42">
        <w:tc>
          <w:tcPr>
            <w:tcW w:w="675" w:type="dxa"/>
            <w:shd w:val="clear" w:color="auto" w:fill="auto"/>
          </w:tcPr>
          <w:p w14:paraId="32C54FC5"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4.4</w:t>
            </w:r>
          </w:p>
        </w:tc>
        <w:tc>
          <w:tcPr>
            <w:tcW w:w="2445" w:type="dxa"/>
            <w:shd w:val="clear" w:color="auto" w:fill="auto"/>
          </w:tcPr>
          <w:p w14:paraId="5692104E" w14:textId="77777777" w:rsidR="007B12A8" w:rsidRPr="00274E7C" w:rsidRDefault="007B12A8" w:rsidP="00AF4B42">
            <w:pPr>
              <w:autoSpaceDN w:val="0"/>
              <w:adjustRightInd w:val="0"/>
              <w:jc w:val="both"/>
              <w:rPr>
                <w:lang w:val="uk-UA"/>
              </w:rPr>
            </w:pPr>
            <w:r w:rsidRPr="00274E7C">
              <w:rPr>
                <w:lang w:val="uk-UA"/>
              </w:rPr>
              <w:t>Строк поставки товарів (надання послуг, виконання робіт)</w:t>
            </w:r>
          </w:p>
        </w:tc>
        <w:tc>
          <w:tcPr>
            <w:tcW w:w="6804" w:type="dxa"/>
            <w:shd w:val="clear" w:color="auto" w:fill="auto"/>
          </w:tcPr>
          <w:p w14:paraId="3C887513" w14:textId="739A12E2" w:rsidR="007B12A8" w:rsidRPr="00656766" w:rsidRDefault="007B12A8" w:rsidP="00AF4B42">
            <w:pPr>
              <w:autoSpaceDN w:val="0"/>
              <w:adjustRightInd w:val="0"/>
              <w:rPr>
                <w:b/>
                <w:bCs/>
                <w:lang w:val="uk-UA"/>
              </w:rPr>
            </w:pPr>
            <w:r w:rsidRPr="00656766">
              <w:rPr>
                <w:b/>
                <w:lang w:val="uk-UA"/>
              </w:rPr>
              <w:t xml:space="preserve">До  </w:t>
            </w:r>
            <w:r w:rsidR="00656766" w:rsidRPr="00656766">
              <w:rPr>
                <w:b/>
                <w:lang w:val="uk-UA"/>
              </w:rPr>
              <w:t>25</w:t>
            </w:r>
            <w:r w:rsidRPr="00656766">
              <w:rPr>
                <w:b/>
                <w:lang w:val="uk-UA"/>
              </w:rPr>
              <w:t>.1</w:t>
            </w:r>
            <w:r w:rsidR="00656766" w:rsidRPr="00656766">
              <w:rPr>
                <w:b/>
                <w:lang w:val="uk-UA"/>
              </w:rPr>
              <w:t>2</w:t>
            </w:r>
            <w:r w:rsidRPr="00656766">
              <w:rPr>
                <w:b/>
                <w:lang w:val="uk-UA"/>
              </w:rPr>
              <w:t>.2023 року</w:t>
            </w:r>
          </w:p>
        </w:tc>
      </w:tr>
      <w:tr w:rsidR="007B12A8" w:rsidRPr="00274E7C" w14:paraId="736EF57D" w14:textId="77777777" w:rsidTr="00AF4B42">
        <w:tc>
          <w:tcPr>
            <w:tcW w:w="675" w:type="dxa"/>
            <w:shd w:val="clear" w:color="auto" w:fill="auto"/>
          </w:tcPr>
          <w:p w14:paraId="54C811F4" w14:textId="77777777" w:rsidR="007B12A8" w:rsidRPr="00274E7C" w:rsidRDefault="007B12A8" w:rsidP="00AF4B42">
            <w:pPr>
              <w:autoSpaceDN w:val="0"/>
              <w:adjustRightInd w:val="0"/>
              <w:jc w:val="center"/>
              <w:rPr>
                <w:bCs/>
                <w:color w:val="000000"/>
                <w:lang w:val="uk-UA"/>
              </w:rPr>
            </w:pPr>
            <w:r w:rsidRPr="00274E7C">
              <w:rPr>
                <w:bCs/>
                <w:color w:val="000000"/>
                <w:lang w:val="uk-UA"/>
              </w:rPr>
              <w:t>5</w:t>
            </w:r>
          </w:p>
        </w:tc>
        <w:tc>
          <w:tcPr>
            <w:tcW w:w="2445" w:type="dxa"/>
            <w:shd w:val="clear" w:color="auto" w:fill="auto"/>
          </w:tcPr>
          <w:p w14:paraId="1A659F46" w14:textId="77777777" w:rsidR="007B12A8" w:rsidRPr="00274E7C" w:rsidRDefault="007B12A8" w:rsidP="00AF4B42">
            <w:pPr>
              <w:snapToGrid w:val="0"/>
              <w:jc w:val="both"/>
              <w:rPr>
                <w:lang w:val="uk-UA"/>
              </w:rPr>
            </w:pPr>
            <w:r w:rsidRPr="00274E7C">
              <w:rPr>
                <w:lang w:val="uk-UA"/>
              </w:rPr>
              <w:t>Недискримінація учасників</w:t>
            </w:r>
          </w:p>
        </w:tc>
        <w:tc>
          <w:tcPr>
            <w:tcW w:w="6804" w:type="dxa"/>
            <w:shd w:val="clear" w:color="auto" w:fill="auto"/>
          </w:tcPr>
          <w:p w14:paraId="479C0DE8" w14:textId="77777777" w:rsidR="007B12A8" w:rsidRDefault="007B12A8" w:rsidP="00AF4B42">
            <w:pPr>
              <w:ind w:right="-106" w:hanging="21"/>
              <w:contextualSpacing/>
              <w:jc w:val="both"/>
              <w:rPr>
                <w:color w:val="000000"/>
                <w:lang w:eastAsia="uk-UA"/>
              </w:rPr>
            </w:pPr>
            <w:r w:rsidRPr="00274E7C">
              <w:t xml:space="preserve">5.1. </w:t>
            </w:r>
            <w:r w:rsidRPr="00845EC6">
              <w:rPr>
                <w:color w:val="000000"/>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Pr>
                <w:color w:val="000000"/>
                <w:lang w:eastAsia="uk-UA"/>
              </w:rPr>
              <w:t xml:space="preserve"> </w:t>
            </w:r>
          </w:p>
          <w:p w14:paraId="48CE5014" w14:textId="77777777" w:rsidR="007B12A8" w:rsidRDefault="007B12A8" w:rsidP="00AF4B42">
            <w:pPr>
              <w:ind w:right="-106" w:hanging="21"/>
              <w:contextualSpacing/>
              <w:jc w:val="both"/>
              <w:rPr>
                <w:color w:val="000000"/>
              </w:rPr>
            </w:pPr>
            <w:r>
              <w:rPr>
                <w:color w:val="000000"/>
              </w:rPr>
              <w:t>З</w:t>
            </w:r>
            <w:r w:rsidRPr="00CD2719">
              <w:rPr>
                <w:color w:val="000000"/>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14:paraId="2DE2DE17" w14:textId="77777777" w:rsidR="007B12A8" w:rsidRPr="00DD56BA" w:rsidRDefault="007B12A8" w:rsidP="00AF4B42">
            <w:pPr>
              <w:pStyle w:val="3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D56BA">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B12A8" w:rsidRPr="00274E7C" w14:paraId="121DA44B" w14:textId="77777777" w:rsidTr="00AF4B42">
        <w:tc>
          <w:tcPr>
            <w:tcW w:w="675" w:type="dxa"/>
            <w:shd w:val="clear" w:color="auto" w:fill="auto"/>
          </w:tcPr>
          <w:p w14:paraId="02CCB426" w14:textId="77777777" w:rsidR="007B12A8" w:rsidRPr="00274E7C" w:rsidRDefault="007B12A8" w:rsidP="00AF4B42">
            <w:pPr>
              <w:autoSpaceDN w:val="0"/>
              <w:adjustRightInd w:val="0"/>
              <w:jc w:val="center"/>
              <w:rPr>
                <w:bCs/>
                <w:color w:val="000000"/>
                <w:lang w:val="uk-UA"/>
              </w:rPr>
            </w:pPr>
            <w:r w:rsidRPr="00274E7C">
              <w:rPr>
                <w:bCs/>
                <w:color w:val="000000"/>
                <w:lang w:val="uk-UA"/>
              </w:rPr>
              <w:t>6</w:t>
            </w:r>
          </w:p>
        </w:tc>
        <w:tc>
          <w:tcPr>
            <w:tcW w:w="2445" w:type="dxa"/>
            <w:shd w:val="clear" w:color="auto" w:fill="auto"/>
          </w:tcPr>
          <w:p w14:paraId="0227D37A" w14:textId="77777777" w:rsidR="007B12A8" w:rsidRPr="00274E7C" w:rsidRDefault="007B12A8" w:rsidP="00AF4B42">
            <w:pPr>
              <w:snapToGrid w:val="0"/>
              <w:jc w:val="both"/>
              <w:rPr>
                <w:lang w:val="uk-UA"/>
              </w:rPr>
            </w:pPr>
            <w:r w:rsidRPr="00274E7C">
              <w:rPr>
                <w:lang w:val="uk-UA"/>
              </w:rPr>
              <w:t>Інформація про валюту, у якій повинно бути розраховано та зазначено ціну тендерної пропозиції</w:t>
            </w:r>
          </w:p>
        </w:tc>
        <w:tc>
          <w:tcPr>
            <w:tcW w:w="6804" w:type="dxa"/>
            <w:shd w:val="clear" w:color="auto" w:fill="auto"/>
          </w:tcPr>
          <w:p w14:paraId="4CE88F3E" w14:textId="77777777" w:rsidR="007B12A8" w:rsidRDefault="007B12A8" w:rsidP="00AF4B42">
            <w:pPr>
              <w:ind w:right="-84" w:hanging="23"/>
              <w:contextualSpacing/>
              <w:jc w:val="both"/>
              <w:rPr>
                <w:color w:val="000000"/>
                <w:lang w:eastAsia="uk-UA"/>
              </w:rPr>
            </w:pPr>
            <w:r w:rsidRPr="004D6338">
              <w:rPr>
                <w:color w:val="000000"/>
                <w:lang w:eastAsia="uk-UA"/>
              </w:rPr>
              <w:t xml:space="preserve">Валютою тендерної пропозиції є </w:t>
            </w:r>
            <w:r w:rsidRPr="004D6338">
              <w:rPr>
                <w:b/>
                <w:color w:val="000000"/>
                <w:lang w:eastAsia="uk-UA"/>
              </w:rPr>
              <w:t>гривня</w:t>
            </w:r>
            <w:r w:rsidRPr="004D6338">
              <w:rPr>
                <w:color w:val="000000"/>
                <w:lang w:eastAsia="uk-UA"/>
              </w:rPr>
              <w:t xml:space="preserve">. У разі якщо учасником процедури закупівлі є нерезидент, замовник встановлює, що такий учасник зазначає ціну тендерної пропозиції у гривнях. </w:t>
            </w:r>
          </w:p>
          <w:p w14:paraId="10CC1689" w14:textId="6785B390" w:rsidR="007B12A8" w:rsidRDefault="007B12A8" w:rsidP="00AF4B42">
            <w:pPr>
              <w:ind w:right="-84" w:hanging="23"/>
              <w:contextualSpacing/>
              <w:jc w:val="both"/>
              <w:rPr>
                <w:color w:val="000000"/>
                <w:lang w:eastAsia="uk-UA"/>
              </w:rPr>
            </w:pPr>
            <w:r w:rsidRPr="004D6338">
              <w:rPr>
                <w:color w:val="000000"/>
                <w:lang w:eastAsia="uk-UA"/>
              </w:rPr>
              <w:t xml:space="preserve">Розрахунки за </w:t>
            </w:r>
            <w:r>
              <w:rPr>
                <w:color w:val="000000"/>
                <w:lang w:eastAsia="uk-UA"/>
              </w:rPr>
              <w:t xml:space="preserve">надані </w:t>
            </w:r>
            <w:r w:rsidR="00F4529A">
              <w:rPr>
                <w:color w:val="000000"/>
                <w:lang w:eastAsia="uk-UA"/>
              </w:rPr>
              <w:t>послуги</w:t>
            </w:r>
            <w:r w:rsidR="00F4529A" w:rsidRPr="004D6338">
              <w:rPr>
                <w:color w:val="000000"/>
                <w:lang w:eastAsia="uk-UA"/>
              </w:rPr>
              <w:t xml:space="preserve"> </w:t>
            </w:r>
            <w:r w:rsidR="00F4529A">
              <w:rPr>
                <w:color w:val="000000"/>
                <w:lang w:eastAsia="uk-UA"/>
              </w:rPr>
              <w:t>будуть</w:t>
            </w:r>
            <w:r w:rsidRPr="004D6338">
              <w:rPr>
                <w:color w:val="000000"/>
                <w:lang w:eastAsia="uk-UA"/>
              </w:rPr>
              <w:t xml:space="preserve"> здійснені через органи державно</w:t>
            </w:r>
            <w:r>
              <w:rPr>
                <w:color w:val="000000"/>
                <w:lang w:eastAsia="uk-UA"/>
              </w:rPr>
              <w:t xml:space="preserve">ї </w:t>
            </w:r>
            <w:r w:rsidRPr="004D6338">
              <w:rPr>
                <w:color w:val="000000"/>
                <w:lang w:eastAsia="uk-UA"/>
              </w:rPr>
              <w:t>казначейс</w:t>
            </w:r>
            <w:r>
              <w:rPr>
                <w:color w:val="000000"/>
                <w:lang w:eastAsia="uk-UA"/>
              </w:rPr>
              <w:t>ької служби</w:t>
            </w:r>
            <w:r w:rsidRPr="004D6338">
              <w:rPr>
                <w:color w:val="000000"/>
                <w:lang w:eastAsia="uk-UA"/>
              </w:rPr>
              <w:t xml:space="preserve"> України. </w:t>
            </w:r>
          </w:p>
          <w:p w14:paraId="00894FE1" w14:textId="77777777" w:rsidR="007B12A8" w:rsidRDefault="007B12A8" w:rsidP="00AF4B42">
            <w:pPr>
              <w:ind w:right="-84" w:hanging="23"/>
              <w:contextualSpacing/>
              <w:jc w:val="both"/>
              <w:rPr>
                <w:color w:val="000000"/>
                <w:lang w:eastAsia="uk-UA"/>
              </w:rPr>
            </w:pPr>
            <w:r w:rsidRPr="004D6338">
              <w:rPr>
                <w:color w:val="000000"/>
                <w:lang w:eastAsia="uk-UA"/>
              </w:rPr>
              <w:t xml:space="preserve">Ціна тендерної пропозиції Учасника означає суму, </w:t>
            </w:r>
            <w:proofErr w:type="gramStart"/>
            <w:r w:rsidRPr="004D6338">
              <w:rPr>
                <w:color w:val="000000"/>
                <w:lang w:eastAsia="uk-UA"/>
              </w:rPr>
              <w:t>за яку</w:t>
            </w:r>
            <w:proofErr w:type="gramEnd"/>
            <w:r w:rsidRPr="004D6338">
              <w:rPr>
                <w:color w:val="000000"/>
                <w:lang w:eastAsia="uk-UA"/>
              </w:rPr>
              <w:t xml:space="preserve"> Учасник передбачає </w:t>
            </w:r>
            <w:r>
              <w:rPr>
                <w:color w:val="000000"/>
                <w:lang w:eastAsia="uk-UA"/>
              </w:rPr>
              <w:t>надати</w:t>
            </w:r>
            <w:r w:rsidRPr="004D6338">
              <w:rPr>
                <w:color w:val="000000"/>
                <w:lang w:eastAsia="uk-UA"/>
              </w:rPr>
              <w:t xml:space="preserve"> всі </w:t>
            </w:r>
            <w:r>
              <w:rPr>
                <w:color w:val="000000"/>
                <w:lang w:eastAsia="uk-UA"/>
              </w:rPr>
              <w:t>послуги</w:t>
            </w:r>
            <w:r w:rsidRPr="004D6338">
              <w:rPr>
                <w:color w:val="000000"/>
                <w:lang w:eastAsia="uk-UA"/>
              </w:rPr>
              <w:t>, передбачен</w:t>
            </w:r>
            <w:r>
              <w:rPr>
                <w:color w:val="000000"/>
                <w:lang w:eastAsia="uk-UA"/>
              </w:rPr>
              <w:t>і</w:t>
            </w:r>
            <w:r w:rsidRPr="004D6338">
              <w:rPr>
                <w:color w:val="000000"/>
                <w:lang w:eastAsia="uk-UA"/>
              </w:rPr>
              <w:t xml:space="preserve"> в Технічному завданні Замовника</w:t>
            </w:r>
            <w:r>
              <w:rPr>
                <w:color w:val="000000"/>
                <w:lang w:eastAsia="uk-UA"/>
              </w:rPr>
              <w:t xml:space="preserve"> (додаток 1 до тендерної документації)</w:t>
            </w:r>
            <w:r w:rsidRPr="004D6338">
              <w:rPr>
                <w:color w:val="000000"/>
                <w:lang w:eastAsia="uk-UA"/>
              </w:rPr>
              <w:t xml:space="preserve">. </w:t>
            </w:r>
          </w:p>
          <w:p w14:paraId="2ECA1081" w14:textId="77777777" w:rsidR="007B12A8" w:rsidRDefault="007B12A8" w:rsidP="00AF4B42">
            <w:pPr>
              <w:ind w:right="-84" w:hanging="23"/>
              <w:contextualSpacing/>
              <w:jc w:val="both"/>
              <w:rPr>
                <w:color w:val="000000"/>
                <w:lang w:eastAsia="uk-UA"/>
              </w:rPr>
            </w:pPr>
            <w:r w:rsidRPr="004D6338">
              <w:rPr>
                <w:color w:val="000000"/>
                <w:lang w:eastAsia="uk-UA"/>
              </w:rPr>
              <w:t xml:space="preserve">Ціна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18E7ED53" w14:textId="77777777" w:rsidR="007B12A8" w:rsidRDefault="007B12A8" w:rsidP="00AF4B42">
            <w:pPr>
              <w:ind w:right="-84" w:hanging="23"/>
              <w:contextualSpacing/>
              <w:jc w:val="both"/>
              <w:rPr>
                <w:color w:val="000000"/>
                <w:lang w:eastAsia="uk-UA"/>
              </w:rPr>
            </w:pPr>
            <w:r w:rsidRPr="004D6338">
              <w:rPr>
                <w:color w:val="000000"/>
                <w:lang w:eastAsia="uk-UA"/>
              </w:rPr>
              <w:t xml:space="preserve">В ціні тендерної пропозиції учасник визначає вартість усіх запропонованих до </w:t>
            </w:r>
            <w:r>
              <w:rPr>
                <w:color w:val="000000"/>
                <w:lang w:eastAsia="uk-UA"/>
              </w:rPr>
              <w:t>надання послуг</w:t>
            </w:r>
            <w:r w:rsidRPr="004D6338">
              <w:rPr>
                <w:color w:val="000000"/>
                <w:lang w:eastAsia="uk-UA"/>
              </w:rPr>
              <w:t xml:space="preserve"> з урахуванням </w:t>
            </w:r>
            <w:r>
              <w:rPr>
                <w:color w:val="000000"/>
                <w:lang w:eastAsia="uk-UA"/>
              </w:rPr>
              <w:t>послуг</w:t>
            </w:r>
            <w:r w:rsidRPr="004D6338">
              <w:rPr>
                <w:color w:val="000000"/>
                <w:lang w:eastAsia="uk-UA"/>
              </w:rPr>
              <w:t xml:space="preserve">, що виконуються субпідрядними організаціями. </w:t>
            </w:r>
          </w:p>
          <w:p w14:paraId="14883A92" w14:textId="77777777" w:rsidR="007B12A8" w:rsidRDefault="007B12A8" w:rsidP="00AF4B42">
            <w:pPr>
              <w:ind w:right="-84" w:hanging="23"/>
              <w:contextualSpacing/>
              <w:jc w:val="both"/>
              <w:rPr>
                <w:color w:val="000000"/>
                <w:lang w:eastAsia="uk-UA"/>
              </w:rPr>
            </w:pPr>
            <w:r w:rsidRPr="004D6338">
              <w:rPr>
                <w:color w:val="000000"/>
                <w:lang w:eastAsia="uk-UA"/>
              </w:rPr>
              <w:t xml:space="preserve">Вартість пропозиції та всі інші ціни повинні бути чітко визначені. </w:t>
            </w:r>
          </w:p>
          <w:p w14:paraId="493BB1B7" w14:textId="77777777" w:rsidR="007B12A8" w:rsidRPr="00310EFA" w:rsidRDefault="007B12A8" w:rsidP="00AF4B42">
            <w:pPr>
              <w:ind w:right="-84" w:hanging="23"/>
              <w:contextualSpacing/>
              <w:jc w:val="both"/>
              <w:rPr>
                <w:color w:val="000000"/>
                <w:lang w:eastAsia="uk-UA"/>
              </w:rPr>
            </w:pPr>
            <w:r w:rsidRPr="004D6338">
              <w:rPr>
                <w:color w:val="000000"/>
                <w:lang w:eastAsia="uk-UA"/>
              </w:rPr>
              <w:t xml:space="preserve">Ціна тендерної пропозиції не може перевищувати очікувану вартість предмета закупівлі, зазначену в оголошенні. До розрахунку ціни тендерної пропозиції не включаються будь-які витрати, понесені ним у процесі здійснення процедури закупівлі </w:t>
            </w:r>
            <w:r w:rsidRPr="004D6338">
              <w:rPr>
                <w:color w:val="000000"/>
                <w:lang w:eastAsia="uk-UA"/>
              </w:rPr>
              <w:lastRenderedPageBreak/>
              <w:t>та укладення договору про закупівлю. Всі витрати сплачуються  учасником за рахунок його прибутку.</w:t>
            </w:r>
          </w:p>
        </w:tc>
      </w:tr>
      <w:tr w:rsidR="007B12A8" w:rsidRPr="00A303F2" w14:paraId="514BE71F" w14:textId="77777777" w:rsidTr="00AF4B42">
        <w:trPr>
          <w:trHeight w:val="10493"/>
        </w:trPr>
        <w:tc>
          <w:tcPr>
            <w:tcW w:w="675" w:type="dxa"/>
            <w:shd w:val="clear" w:color="auto" w:fill="auto"/>
          </w:tcPr>
          <w:p w14:paraId="16349522"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7</w:t>
            </w:r>
          </w:p>
        </w:tc>
        <w:tc>
          <w:tcPr>
            <w:tcW w:w="2445" w:type="dxa"/>
            <w:shd w:val="clear" w:color="auto" w:fill="auto"/>
          </w:tcPr>
          <w:p w14:paraId="7A4A028E" w14:textId="77777777" w:rsidR="007B12A8" w:rsidRPr="00274E7C" w:rsidRDefault="007B12A8" w:rsidP="00AF4B42">
            <w:pPr>
              <w:autoSpaceDN w:val="0"/>
              <w:adjustRightInd w:val="0"/>
              <w:jc w:val="both"/>
              <w:rPr>
                <w:lang w:val="uk-UA"/>
              </w:rPr>
            </w:pPr>
            <w:r w:rsidRPr="00274E7C">
              <w:rPr>
                <w:lang w:val="uk-UA"/>
              </w:rPr>
              <w:t>Інформація про мову (мови), якою (якими) повинно бути  складено тендерні пропозиції</w:t>
            </w:r>
          </w:p>
        </w:tc>
        <w:tc>
          <w:tcPr>
            <w:tcW w:w="6804" w:type="dxa"/>
            <w:shd w:val="clear" w:color="auto" w:fill="auto"/>
          </w:tcPr>
          <w:p w14:paraId="0450ED30" w14:textId="77777777" w:rsidR="007B12A8" w:rsidRPr="00274E7C" w:rsidRDefault="007B12A8" w:rsidP="00AF4B42">
            <w:pPr>
              <w:jc w:val="both"/>
              <w:rPr>
                <w:color w:val="000000"/>
                <w:lang w:val="uk-UA" w:eastAsia="uk-UA"/>
              </w:rPr>
            </w:pPr>
            <w:r w:rsidRPr="00274E7C">
              <w:rPr>
                <w:color w:val="000000"/>
                <w:lang w:val="uk-UA"/>
              </w:rPr>
              <w:t>Мова тендерної пропозиції – українська.</w:t>
            </w:r>
          </w:p>
          <w:p w14:paraId="2FA7F79F" w14:textId="77777777" w:rsidR="007B12A8" w:rsidRPr="00274E7C" w:rsidRDefault="007B12A8" w:rsidP="00AF4B42">
            <w:pPr>
              <w:jc w:val="both"/>
              <w:rPr>
                <w:color w:val="000000"/>
                <w:lang w:val="uk-UA"/>
              </w:rPr>
            </w:pPr>
            <w:r w:rsidRPr="00274E7C">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4E7C">
              <w:rPr>
                <w:lang w:val="uk-UA"/>
              </w:rPr>
              <w:t>іншою мовою</w:t>
            </w:r>
            <w:r w:rsidRPr="00274E7C">
              <w:rPr>
                <w:color w:val="000000"/>
                <w:lang w:val="uk-UA"/>
              </w:rPr>
              <w:t>. Визначальним є текст, викладений українською мовою.</w:t>
            </w:r>
          </w:p>
          <w:p w14:paraId="59D3568B" w14:textId="77777777" w:rsidR="007B12A8" w:rsidRPr="00274E7C" w:rsidRDefault="007B12A8" w:rsidP="00AF4B42">
            <w:pPr>
              <w:jc w:val="both"/>
              <w:rPr>
                <w:color w:val="000000"/>
                <w:lang w:val="uk-UA"/>
              </w:rPr>
            </w:pPr>
            <w:r w:rsidRPr="00274E7C">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ABECCA" w14:textId="77777777" w:rsidR="007B12A8" w:rsidRPr="00274E7C" w:rsidRDefault="007B12A8" w:rsidP="00AF4B42">
            <w:pPr>
              <w:jc w:val="both"/>
              <w:rPr>
                <w:color w:val="000000"/>
                <w:lang w:val="uk-UA"/>
              </w:rPr>
            </w:pPr>
            <w:r w:rsidRPr="00274E7C">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4E7C">
              <w:rPr>
                <w:lang w:val="uk-UA"/>
              </w:rPr>
              <w:t>І</w:t>
            </w:r>
            <w:r w:rsidRPr="00274E7C">
              <w:rPr>
                <w:color w:val="000000"/>
                <w:lang w:val="uk-UA"/>
              </w:rPr>
              <w:t>нтернет, адреси електронної пошти, торговельної марки (знак</w:t>
            </w:r>
            <w:r w:rsidRPr="00274E7C">
              <w:rPr>
                <w:lang w:val="uk-UA"/>
              </w:rPr>
              <w:t>а</w:t>
            </w:r>
            <w:r w:rsidRPr="00274E7C">
              <w:rPr>
                <w:color w:val="000000"/>
                <w:lang w:val="uk-UA"/>
              </w:rPr>
              <w:t xml:space="preserve"> для товарів та послуг), загальноприйняті міжнародні терміни). Тендерна пропозиція та </w:t>
            </w:r>
            <w:r w:rsidRPr="00274E7C">
              <w:rPr>
                <w:lang w:val="uk-UA"/>
              </w:rPr>
              <w:t>в</w:t>
            </w:r>
            <w:r w:rsidRPr="00274E7C">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4E7C">
              <w:rPr>
                <w:lang w:val="uk-UA"/>
              </w:rPr>
              <w:t>українською мовою</w:t>
            </w:r>
            <w:r w:rsidRPr="00274E7C">
              <w:rPr>
                <w:color w:val="000000"/>
                <w:lang w:val="uk-UA"/>
              </w:rPr>
              <w:t xml:space="preserve">. </w:t>
            </w:r>
          </w:p>
          <w:p w14:paraId="2DA7B024" w14:textId="77777777" w:rsidR="007B12A8" w:rsidRPr="00274E7C" w:rsidRDefault="007B12A8" w:rsidP="00AF4B42">
            <w:pPr>
              <w:jc w:val="both"/>
              <w:rPr>
                <w:b/>
                <w:color w:val="000000"/>
                <w:lang w:val="uk-UA"/>
              </w:rPr>
            </w:pPr>
            <w:r w:rsidRPr="00274E7C">
              <w:rPr>
                <w:b/>
                <w:color w:val="000000"/>
                <w:lang w:val="uk-UA"/>
              </w:rPr>
              <w:t>Виключення:</w:t>
            </w:r>
          </w:p>
          <w:p w14:paraId="151D15BF" w14:textId="77777777" w:rsidR="007B12A8" w:rsidRPr="00274E7C" w:rsidRDefault="007B12A8" w:rsidP="00AF4B42">
            <w:pPr>
              <w:jc w:val="both"/>
              <w:rPr>
                <w:color w:val="000000"/>
                <w:lang w:val="uk-UA"/>
              </w:rPr>
            </w:pPr>
            <w:r w:rsidRPr="00274E7C">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4E7C">
              <w:rPr>
                <w:lang w:val="uk-UA"/>
              </w:rPr>
              <w:t>у</w:t>
            </w:r>
            <w:r w:rsidRPr="00274E7C">
              <w:rPr>
                <w:color w:val="000000"/>
                <w:lang w:val="uk-UA"/>
              </w:rPr>
              <w:t xml:space="preserve"> тому числі якщо такі документи надані іноземною мовою без перекладу. </w:t>
            </w:r>
          </w:p>
          <w:p w14:paraId="17D7EA80" w14:textId="77777777" w:rsidR="007B12A8" w:rsidRPr="00274E7C" w:rsidRDefault="007B12A8" w:rsidP="00AF4B42">
            <w:pPr>
              <w:pStyle w:val="33"/>
              <w:widowControl w:val="0"/>
              <w:pBdr>
                <w:top w:val="nil"/>
                <w:left w:val="nil"/>
                <w:bottom w:val="nil"/>
                <w:right w:val="nil"/>
                <w:between w:val="nil"/>
              </w:pBdr>
              <w:jc w:val="both"/>
              <w:rPr>
                <w:rFonts w:ascii="Times New Roman" w:eastAsia="Times New Roman" w:hAnsi="Times New Roman" w:cs="Times New Roman"/>
                <w:sz w:val="24"/>
                <w:szCs w:val="24"/>
              </w:rPr>
            </w:pPr>
            <w:r w:rsidRPr="00274E7C">
              <w:rPr>
                <w:rFonts w:ascii="Times New Roman" w:eastAsia="Times New Roman" w:hAnsi="Times New Roman" w:cs="Times New Roman"/>
                <w:color w:val="000000"/>
                <w:sz w:val="24"/>
                <w:szCs w:val="24"/>
              </w:rPr>
              <w:t xml:space="preserve">2. </w:t>
            </w:r>
            <w:r w:rsidRPr="00274E7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12A8" w:rsidRPr="00274E7C" w14:paraId="2ABC9586" w14:textId="77777777" w:rsidTr="00AF4B42">
        <w:trPr>
          <w:trHeight w:val="267"/>
        </w:trPr>
        <w:tc>
          <w:tcPr>
            <w:tcW w:w="675" w:type="dxa"/>
            <w:shd w:val="clear" w:color="auto" w:fill="auto"/>
          </w:tcPr>
          <w:p w14:paraId="67EE7A0F" w14:textId="77777777" w:rsidR="007B12A8" w:rsidRPr="00274E7C" w:rsidRDefault="007B12A8" w:rsidP="00AF4B42">
            <w:pPr>
              <w:autoSpaceDN w:val="0"/>
              <w:adjustRightInd w:val="0"/>
              <w:jc w:val="center"/>
              <w:rPr>
                <w:bCs/>
                <w:color w:val="000000"/>
                <w:lang w:val="uk-UA"/>
              </w:rPr>
            </w:pPr>
            <w:r w:rsidRPr="00274E7C">
              <w:rPr>
                <w:bCs/>
                <w:color w:val="000000"/>
                <w:lang w:val="uk-UA"/>
              </w:rPr>
              <w:t>8</w:t>
            </w:r>
          </w:p>
        </w:tc>
        <w:tc>
          <w:tcPr>
            <w:tcW w:w="2445" w:type="dxa"/>
            <w:shd w:val="clear" w:color="auto" w:fill="auto"/>
          </w:tcPr>
          <w:p w14:paraId="42CD7D92" w14:textId="77777777" w:rsidR="007B12A8" w:rsidRDefault="007B12A8" w:rsidP="00AF4B42">
            <w:pPr>
              <w:autoSpaceDN w:val="0"/>
              <w:adjustRightInd w:val="0"/>
              <w:jc w:val="both"/>
              <w:rPr>
                <w:b/>
                <w:lang w:val="uk-UA"/>
              </w:rPr>
            </w:pPr>
            <w:r w:rsidRPr="00274E7C">
              <w:rPr>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p w14:paraId="605727FF" w14:textId="77777777" w:rsidR="007B12A8" w:rsidRPr="00274E7C" w:rsidRDefault="007B12A8" w:rsidP="00AF4B42">
            <w:pPr>
              <w:autoSpaceDN w:val="0"/>
              <w:adjustRightInd w:val="0"/>
              <w:jc w:val="both"/>
              <w:rPr>
                <w:lang w:val="uk-UA"/>
              </w:rPr>
            </w:pPr>
          </w:p>
        </w:tc>
        <w:tc>
          <w:tcPr>
            <w:tcW w:w="6804" w:type="dxa"/>
            <w:shd w:val="clear" w:color="auto" w:fill="auto"/>
          </w:tcPr>
          <w:p w14:paraId="0AA6594D" w14:textId="77777777" w:rsidR="007B12A8" w:rsidRPr="00675EE9" w:rsidRDefault="007B12A8" w:rsidP="00AF4B42">
            <w:pPr>
              <w:pStyle w:val="33"/>
              <w:widowControl w:val="0"/>
              <w:pBdr>
                <w:top w:val="nil"/>
                <w:left w:val="nil"/>
                <w:bottom w:val="nil"/>
                <w:right w:val="nil"/>
                <w:between w:val="nil"/>
              </w:pBdr>
              <w:jc w:val="both"/>
              <w:rPr>
                <w:color w:val="000000"/>
              </w:rPr>
            </w:pPr>
            <w:r w:rsidRPr="00675EE9">
              <w:rPr>
                <w:rFonts w:ascii="Times New Roman" w:eastAsia="Times New Roman" w:hAnsi="Times New Roman"/>
                <w:b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675EE9">
              <w:rPr>
                <w:color w:val="000000"/>
              </w:rPr>
              <w:t xml:space="preserve"> </w:t>
            </w:r>
          </w:p>
        </w:tc>
      </w:tr>
      <w:tr w:rsidR="007B12A8" w:rsidRPr="00274E7C" w14:paraId="481665AF" w14:textId="77777777" w:rsidTr="00AF4B42">
        <w:tc>
          <w:tcPr>
            <w:tcW w:w="9924" w:type="dxa"/>
            <w:gridSpan w:val="3"/>
            <w:shd w:val="clear" w:color="auto" w:fill="auto"/>
          </w:tcPr>
          <w:p w14:paraId="1FC0F226" w14:textId="77777777" w:rsidR="007B12A8" w:rsidRPr="00274E7C" w:rsidRDefault="007B12A8" w:rsidP="00AF4B42">
            <w:pPr>
              <w:autoSpaceDN w:val="0"/>
              <w:adjustRightInd w:val="0"/>
              <w:jc w:val="center"/>
              <w:rPr>
                <w:b/>
                <w:lang w:val="uk-UA"/>
              </w:rPr>
            </w:pPr>
            <w:r w:rsidRPr="00274E7C">
              <w:rPr>
                <w:b/>
                <w:lang w:val="uk-UA"/>
              </w:rPr>
              <w:t>Розділ ІІ. Порядок унесення змін та надання роз’яснень до тендерної документації</w:t>
            </w:r>
          </w:p>
        </w:tc>
      </w:tr>
      <w:tr w:rsidR="007B12A8" w:rsidRPr="00A303F2" w14:paraId="369C5FB0" w14:textId="77777777" w:rsidTr="00AF4B42">
        <w:tc>
          <w:tcPr>
            <w:tcW w:w="675" w:type="dxa"/>
            <w:shd w:val="clear" w:color="auto" w:fill="auto"/>
          </w:tcPr>
          <w:p w14:paraId="1E47C829" w14:textId="77777777" w:rsidR="007B12A8" w:rsidRPr="00274E7C" w:rsidRDefault="007B12A8" w:rsidP="00AF4B42">
            <w:pPr>
              <w:autoSpaceDN w:val="0"/>
              <w:adjustRightInd w:val="0"/>
              <w:jc w:val="center"/>
              <w:rPr>
                <w:bCs/>
                <w:color w:val="000000"/>
                <w:lang w:val="uk-UA"/>
              </w:rPr>
            </w:pPr>
            <w:r w:rsidRPr="00274E7C">
              <w:rPr>
                <w:bCs/>
                <w:color w:val="000000"/>
                <w:lang w:val="uk-UA"/>
              </w:rPr>
              <w:t>1</w:t>
            </w:r>
          </w:p>
        </w:tc>
        <w:tc>
          <w:tcPr>
            <w:tcW w:w="2445" w:type="dxa"/>
            <w:shd w:val="clear" w:color="auto" w:fill="auto"/>
          </w:tcPr>
          <w:p w14:paraId="42D6A1B7" w14:textId="77777777" w:rsidR="007B12A8" w:rsidRPr="00274E7C" w:rsidRDefault="007B12A8" w:rsidP="00AF4B42">
            <w:pPr>
              <w:rPr>
                <w:lang w:val="uk-UA"/>
              </w:rPr>
            </w:pPr>
            <w:r w:rsidRPr="00274E7C">
              <w:rPr>
                <w:lang w:val="uk-UA"/>
              </w:rPr>
              <w:t>Процедура надання роз’яснень щодо тендерної документації</w:t>
            </w:r>
          </w:p>
        </w:tc>
        <w:tc>
          <w:tcPr>
            <w:tcW w:w="6804" w:type="dxa"/>
            <w:shd w:val="clear" w:color="auto" w:fill="auto"/>
          </w:tcPr>
          <w:p w14:paraId="3F06B4A2" w14:textId="77777777" w:rsidR="007B12A8" w:rsidRDefault="007B12A8" w:rsidP="00AF4B42">
            <w:pPr>
              <w:pStyle w:val="af0"/>
              <w:widowControl w:val="0"/>
              <w:ind w:left="-35" w:right="-84"/>
              <w:contextualSpacing/>
              <w:jc w:val="both"/>
              <w:rPr>
                <w:rFonts w:ascii="Times New Roman" w:hAnsi="Times New Roman"/>
                <w:color w:val="000000"/>
                <w:sz w:val="24"/>
                <w:szCs w:val="24"/>
              </w:rPr>
            </w:pPr>
            <w:r w:rsidRPr="00890BC8">
              <w:rPr>
                <w:rFonts w:ascii="Times New Roman" w:hAnsi="Times New Roman"/>
                <w:color w:val="000000"/>
                <w:sz w:val="24"/>
                <w:szCs w:val="24"/>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w:t>
            </w:r>
            <w:r w:rsidRPr="00890BC8">
              <w:rPr>
                <w:rFonts w:ascii="Times New Roman" w:hAnsi="Times New Roman"/>
                <w:color w:val="000000"/>
                <w:sz w:val="24"/>
                <w:szCs w:val="24"/>
                <w:lang w:val="uk-UA"/>
              </w:rPr>
              <w:lastRenderedPageBreak/>
              <w:t xml:space="preserve">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w:t>
            </w:r>
            <w:r w:rsidRPr="00B26DF3">
              <w:rPr>
                <w:rFonts w:ascii="Times New Roman" w:hAnsi="Times New Roman"/>
                <w:color w:val="000000"/>
                <w:sz w:val="24"/>
                <w:szCs w:val="24"/>
              </w:rPr>
              <w:t>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hAnsi="Times New Roman"/>
                <w:color w:val="000000"/>
                <w:sz w:val="24"/>
                <w:szCs w:val="24"/>
              </w:rPr>
              <w:t>.</w:t>
            </w:r>
          </w:p>
          <w:p w14:paraId="7F4C8BCE" w14:textId="77777777" w:rsidR="007B12A8" w:rsidRPr="00274E7C" w:rsidRDefault="007B12A8" w:rsidP="00AF4B42">
            <w:pPr>
              <w:pStyle w:val="3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DF3">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olor w:val="000000"/>
                <w:sz w:val="24"/>
                <w:szCs w:val="24"/>
              </w:rPr>
              <w:t>.</w:t>
            </w:r>
            <w:bookmarkStart w:id="1" w:name="n431"/>
            <w:bookmarkEnd w:id="1"/>
          </w:p>
        </w:tc>
      </w:tr>
      <w:tr w:rsidR="007B12A8" w:rsidRPr="00274E7C" w14:paraId="2B278792" w14:textId="77777777" w:rsidTr="00AF4B42">
        <w:tc>
          <w:tcPr>
            <w:tcW w:w="675" w:type="dxa"/>
            <w:shd w:val="clear" w:color="auto" w:fill="auto"/>
          </w:tcPr>
          <w:p w14:paraId="280FB489"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2</w:t>
            </w:r>
          </w:p>
        </w:tc>
        <w:tc>
          <w:tcPr>
            <w:tcW w:w="2445" w:type="dxa"/>
            <w:shd w:val="clear" w:color="auto" w:fill="auto"/>
          </w:tcPr>
          <w:p w14:paraId="7D8DBE30" w14:textId="77777777" w:rsidR="007B12A8" w:rsidRPr="00274E7C" w:rsidRDefault="007B12A8" w:rsidP="00AF4B42">
            <w:pPr>
              <w:rPr>
                <w:lang w:val="uk-UA"/>
              </w:rPr>
            </w:pPr>
            <w:r w:rsidRPr="00274E7C">
              <w:rPr>
                <w:lang w:val="uk-UA"/>
              </w:rPr>
              <w:t>Унесення змін до тендерної документації</w:t>
            </w:r>
          </w:p>
        </w:tc>
        <w:tc>
          <w:tcPr>
            <w:tcW w:w="6804" w:type="dxa"/>
            <w:shd w:val="clear" w:color="auto" w:fill="auto"/>
          </w:tcPr>
          <w:p w14:paraId="41C63026" w14:textId="77777777" w:rsidR="007B12A8" w:rsidRDefault="007B12A8" w:rsidP="00AF4B42">
            <w:pPr>
              <w:pStyle w:val="af0"/>
              <w:widowControl w:val="0"/>
              <w:ind w:right="-84" w:hanging="21"/>
              <w:contextualSpacing/>
              <w:jc w:val="both"/>
              <w:rPr>
                <w:rFonts w:ascii="Times New Roman" w:hAnsi="Times New Roman"/>
                <w:color w:val="000000"/>
                <w:sz w:val="24"/>
                <w:szCs w:val="24"/>
              </w:rPr>
            </w:pPr>
            <w:r w:rsidRPr="00B26DF3">
              <w:rPr>
                <w:rFonts w:ascii="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6B31ED41" w14:textId="77777777" w:rsidR="007B12A8" w:rsidRDefault="007B12A8" w:rsidP="00AF4B42">
            <w:pPr>
              <w:pStyle w:val="af0"/>
              <w:widowControl w:val="0"/>
              <w:ind w:right="-84" w:hanging="21"/>
              <w:contextualSpacing/>
              <w:jc w:val="both"/>
              <w:rPr>
                <w:rFonts w:ascii="Times New Roman" w:hAnsi="Times New Roman"/>
                <w:color w:val="000000"/>
                <w:sz w:val="24"/>
                <w:szCs w:val="24"/>
              </w:rPr>
            </w:pPr>
            <w:r w:rsidRPr="00B26DF3">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567D371" w14:textId="77777777" w:rsidR="007B12A8" w:rsidRPr="00890BC8" w:rsidRDefault="007B12A8" w:rsidP="00AF4B42">
            <w:pPr>
              <w:pStyle w:val="3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DF3">
              <w:rPr>
                <w:rFonts w:ascii="Times New Roman" w:hAnsi="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rPr>
              <w:t>.</w:t>
            </w:r>
          </w:p>
        </w:tc>
      </w:tr>
      <w:tr w:rsidR="007B12A8" w:rsidRPr="00274E7C" w14:paraId="63705035" w14:textId="77777777" w:rsidTr="00AF4B42">
        <w:tc>
          <w:tcPr>
            <w:tcW w:w="9924" w:type="dxa"/>
            <w:gridSpan w:val="3"/>
            <w:shd w:val="clear" w:color="auto" w:fill="auto"/>
            <w:vAlign w:val="center"/>
          </w:tcPr>
          <w:p w14:paraId="2688A6B6" w14:textId="77777777" w:rsidR="007B12A8" w:rsidRPr="00274E7C" w:rsidRDefault="007B12A8" w:rsidP="00AF4B42">
            <w:pPr>
              <w:jc w:val="center"/>
              <w:rPr>
                <w:rFonts w:eastAsia="Arial"/>
                <w:b/>
                <w:lang w:val="uk-UA"/>
              </w:rPr>
            </w:pPr>
            <w:r w:rsidRPr="00274E7C">
              <w:rPr>
                <w:rFonts w:eastAsia="Arial"/>
                <w:b/>
                <w:lang w:val="uk-UA"/>
              </w:rPr>
              <w:t>Розділ ІІІ. Інструкція з підготовки тендерної пропозиції</w:t>
            </w:r>
          </w:p>
        </w:tc>
      </w:tr>
      <w:tr w:rsidR="007B12A8" w:rsidRPr="00274E7C" w14:paraId="31A5DFDB" w14:textId="77777777" w:rsidTr="00AF4B42">
        <w:tc>
          <w:tcPr>
            <w:tcW w:w="675" w:type="dxa"/>
            <w:shd w:val="clear" w:color="auto" w:fill="auto"/>
          </w:tcPr>
          <w:p w14:paraId="66C1F504" w14:textId="77777777" w:rsidR="007B12A8" w:rsidRPr="00274E7C" w:rsidRDefault="007B12A8" w:rsidP="00AF4B42">
            <w:pPr>
              <w:jc w:val="both"/>
              <w:rPr>
                <w:rFonts w:eastAsia="Arial"/>
                <w:lang w:val="uk-UA"/>
              </w:rPr>
            </w:pPr>
            <w:r w:rsidRPr="00274E7C">
              <w:rPr>
                <w:rFonts w:eastAsia="Arial"/>
                <w:lang w:val="uk-UA"/>
              </w:rPr>
              <w:t>1</w:t>
            </w:r>
          </w:p>
        </w:tc>
        <w:tc>
          <w:tcPr>
            <w:tcW w:w="2445" w:type="dxa"/>
            <w:shd w:val="clear" w:color="auto" w:fill="auto"/>
          </w:tcPr>
          <w:p w14:paraId="39E18CA5" w14:textId="77777777" w:rsidR="007B12A8" w:rsidRPr="00274E7C" w:rsidRDefault="007B12A8" w:rsidP="00AF4B42">
            <w:pPr>
              <w:jc w:val="both"/>
              <w:rPr>
                <w:rFonts w:eastAsia="Arial"/>
                <w:lang w:val="uk-UA"/>
              </w:rPr>
            </w:pPr>
            <w:r w:rsidRPr="00274E7C">
              <w:rPr>
                <w:rFonts w:eastAsia="Arial"/>
                <w:lang w:val="uk-UA"/>
              </w:rPr>
              <w:t>Зміст і спосіб подання тендерної пропозиції</w:t>
            </w:r>
          </w:p>
        </w:tc>
        <w:tc>
          <w:tcPr>
            <w:tcW w:w="6804" w:type="dxa"/>
            <w:shd w:val="clear" w:color="auto" w:fill="auto"/>
          </w:tcPr>
          <w:p w14:paraId="1CDD68E4" w14:textId="77777777" w:rsidR="007B12A8" w:rsidRPr="00890BC8" w:rsidRDefault="007B12A8" w:rsidP="00AF4B42">
            <w:pPr>
              <w:ind w:right="-84" w:hanging="21"/>
              <w:contextualSpacing/>
              <w:jc w:val="both"/>
              <w:rPr>
                <w:color w:val="000000"/>
                <w:lang w:val="uk-UA"/>
              </w:rPr>
            </w:pPr>
            <w:r w:rsidRPr="00890BC8">
              <w:rPr>
                <w:color w:val="000000"/>
                <w:lang w:val="uk-UA"/>
              </w:rPr>
              <w:t xml:space="preserve">Учасник повинен розмістити (завантажити) в електронну систему закупівель документи для підтвердження кваліфікаційних критеріїв та відсутності підстав для відмови учаснику в участі у процедурі закупівлі, інші документи, передбачені цією тендерною документацією у сканованому вигляді </w:t>
            </w:r>
            <w:r w:rsidRPr="00890BC8">
              <w:rPr>
                <w:color w:val="000000"/>
                <w:u w:val="single"/>
                <w:lang w:val="uk-UA"/>
              </w:rPr>
              <w:t>до кінцевого строку подання тендерних пропозицій</w:t>
            </w:r>
            <w:r w:rsidRPr="00890BC8">
              <w:rPr>
                <w:color w:val="000000"/>
                <w:lang w:val="uk-UA"/>
              </w:rPr>
              <w:t>.</w:t>
            </w:r>
          </w:p>
          <w:p w14:paraId="750DA939" w14:textId="204AC556" w:rsidR="007B12A8" w:rsidRPr="00845EC6" w:rsidRDefault="007B12A8" w:rsidP="00AF4B42">
            <w:pPr>
              <w:ind w:right="-84" w:hanging="21"/>
              <w:contextualSpacing/>
              <w:jc w:val="both"/>
              <w:rPr>
                <w:color w:val="000000"/>
              </w:rPr>
            </w:pPr>
            <w:r w:rsidRPr="00845EC6">
              <w:rPr>
                <w:color w:val="000000"/>
              </w:rPr>
              <w:t xml:space="preserve">Документи, що розміщуються учасником в </w:t>
            </w:r>
            <w:r>
              <w:rPr>
                <w:color w:val="000000"/>
              </w:rPr>
              <w:t xml:space="preserve">електронній </w:t>
            </w:r>
            <w:r w:rsidRPr="00845EC6">
              <w:rPr>
                <w:color w:val="000000"/>
              </w:rPr>
              <w:t>системі</w:t>
            </w:r>
            <w:r>
              <w:rPr>
                <w:color w:val="000000"/>
              </w:rPr>
              <w:t xml:space="preserve"> закупівель</w:t>
            </w:r>
            <w:r w:rsidRPr="00845EC6">
              <w:rPr>
                <w:color w:val="000000"/>
              </w:rPr>
              <w:t xml:space="preserve">, повинні бути належного рівня зображення та доступні </w:t>
            </w:r>
            <w:r w:rsidR="00F4529A" w:rsidRPr="00845EC6">
              <w:rPr>
                <w:color w:val="000000"/>
              </w:rPr>
              <w:t>до перегляда</w:t>
            </w:r>
            <w:r w:rsidRPr="00845EC6">
              <w:rPr>
                <w:color w:val="000000"/>
              </w:rPr>
              <w:t>.</w:t>
            </w:r>
          </w:p>
          <w:p w14:paraId="2821EAF7" w14:textId="77777777" w:rsidR="007B12A8" w:rsidRDefault="007B12A8" w:rsidP="00AF4B42">
            <w:pPr>
              <w:ind w:right="-84" w:hanging="21"/>
              <w:contextualSpacing/>
              <w:jc w:val="both"/>
              <w:rPr>
                <w:color w:val="000000"/>
              </w:rPr>
            </w:pPr>
            <w:r w:rsidRPr="006557CD">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color w:val="000000"/>
              </w:rPr>
              <w:t>О</w:t>
            </w:r>
            <w:r w:rsidRPr="006557CD">
              <w:rPr>
                <w:color w:val="000000"/>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383FD7ED" w14:textId="77777777" w:rsidR="007B12A8" w:rsidRPr="00845EC6" w:rsidRDefault="007B12A8" w:rsidP="00AF4B42">
            <w:pPr>
              <w:ind w:right="-84" w:hanging="21"/>
              <w:contextualSpacing/>
              <w:jc w:val="both"/>
              <w:rPr>
                <w:color w:val="000000"/>
              </w:rPr>
            </w:pPr>
            <w:r w:rsidRPr="00845EC6">
              <w:rPr>
                <w:color w:val="000000"/>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підпису на кожен з таких документів (матеріал чи інформацію). </w:t>
            </w:r>
          </w:p>
          <w:p w14:paraId="044B82E8" w14:textId="4DABD82A" w:rsidR="007B12A8" w:rsidRPr="00845EC6" w:rsidRDefault="007B12A8" w:rsidP="00AF4B42">
            <w:pPr>
              <w:ind w:right="-84" w:hanging="21"/>
              <w:contextualSpacing/>
              <w:jc w:val="both"/>
              <w:rPr>
                <w:color w:val="000000"/>
              </w:rPr>
            </w:pPr>
            <w:r w:rsidRPr="00845EC6">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повинна містити накладений КЕП/УЕП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F4529A" w:rsidRPr="00845EC6">
              <w:rPr>
                <w:color w:val="000000"/>
              </w:rPr>
              <w:t>згідно цієї</w:t>
            </w:r>
            <w:r w:rsidRPr="00845EC6">
              <w:rPr>
                <w:color w:val="000000"/>
              </w:rPr>
              <w:t xml:space="preserve"> документації.</w:t>
            </w:r>
          </w:p>
          <w:p w14:paraId="5FE9AFA8" w14:textId="77777777" w:rsidR="007B12A8" w:rsidRPr="00845EC6" w:rsidRDefault="007B12A8" w:rsidP="00AF4B42">
            <w:pPr>
              <w:ind w:right="-84" w:hanging="21"/>
              <w:contextualSpacing/>
              <w:jc w:val="both"/>
              <w:rPr>
                <w:color w:val="000000"/>
              </w:rPr>
            </w:pPr>
            <w:r w:rsidRPr="00845EC6">
              <w:rPr>
                <w:color w:val="000000"/>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304B4C6" w14:textId="77777777" w:rsidR="007B12A8" w:rsidRPr="00845EC6" w:rsidRDefault="007B12A8" w:rsidP="00AF4B42">
            <w:pPr>
              <w:ind w:right="-84" w:hanging="21"/>
              <w:contextualSpacing/>
              <w:jc w:val="both"/>
              <w:rPr>
                <w:color w:val="000000"/>
              </w:rPr>
            </w:pPr>
            <w:r w:rsidRPr="00845EC6">
              <w:rPr>
                <w:color w:val="000000"/>
              </w:rPr>
              <w:t xml:space="preserve">Замовник перевіряє КЕП/УЕП учасника на сайті центрального засвідчувального органу за посиланням </w:t>
            </w:r>
            <w:hyperlink r:id="rId9" w:history="1">
              <w:r w:rsidRPr="00845EC6">
                <w:rPr>
                  <w:rStyle w:val="a4"/>
                  <w:color w:val="000000"/>
                </w:rPr>
                <w:t>https://czo.gov.ua/verify</w:t>
              </w:r>
            </w:hyperlink>
            <w:r w:rsidRPr="00845EC6">
              <w:rPr>
                <w:color w:val="000000"/>
              </w:rPr>
              <w:t xml:space="preserve"> </w:t>
            </w:r>
          </w:p>
          <w:p w14:paraId="0697C342" w14:textId="77777777" w:rsidR="007B12A8" w:rsidRPr="00845EC6" w:rsidRDefault="007B12A8" w:rsidP="00AF4B42">
            <w:pPr>
              <w:ind w:right="-84" w:hanging="21"/>
              <w:contextualSpacing/>
              <w:jc w:val="both"/>
              <w:rPr>
                <w:color w:val="000000"/>
              </w:rPr>
            </w:pPr>
            <w:r w:rsidRPr="00845EC6">
              <w:rPr>
                <w:color w:val="000000"/>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72A7EB7" w14:textId="77777777" w:rsidR="007B12A8" w:rsidRDefault="007B12A8" w:rsidP="00AF4B42">
            <w:pPr>
              <w:ind w:right="-84" w:hanging="21"/>
              <w:contextualSpacing/>
              <w:jc w:val="both"/>
              <w:rPr>
                <w:color w:val="000000"/>
              </w:rPr>
            </w:pPr>
            <w:r w:rsidRPr="00845EC6">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4BEDC1" w14:textId="77777777" w:rsidR="007B12A8" w:rsidRPr="00845EC6" w:rsidRDefault="007B12A8" w:rsidP="00AF4B42">
            <w:pPr>
              <w:ind w:right="-84" w:hanging="21"/>
              <w:contextualSpacing/>
              <w:jc w:val="both"/>
              <w:rPr>
                <w:color w:val="000000"/>
              </w:rPr>
            </w:pPr>
            <w:r w:rsidRPr="00845EC6">
              <w:rPr>
                <w:color w:val="000000"/>
              </w:rPr>
              <w:t>У разі допущення учасником формальних(несуттєвих) по-милок, тендерна пропозиція такого учасника не відхиляється.</w:t>
            </w:r>
          </w:p>
          <w:p w14:paraId="6FECAC39" w14:textId="77777777" w:rsidR="007B12A8" w:rsidRDefault="007B12A8" w:rsidP="00AF4B42">
            <w:pPr>
              <w:ind w:right="-84" w:hanging="21"/>
              <w:contextualSpacing/>
              <w:jc w:val="both"/>
              <w:rPr>
                <w:color w:val="000000"/>
              </w:rPr>
            </w:pPr>
            <w:r w:rsidRPr="00845EC6">
              <w:rPr>
                <w:color w:val="000000"/>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від 15.04.2020р</w:t>
            </w:r>
            <w:r>
              <w:rPr>
                <w:color w:val="000000"/>
              </w:rPr>
              <w:t>.</w:t>
            </w:r>
            <w:r w:rsidRPr="00845EC6">
              <w:rPr>
                <w:color w:val="000000"/>
              </w:rPr>
              <w:t xml:space="preserve"> №710 «Про затвердження Переліку формальних помилок».</w:t>
            </w:r>
          </w:p>
          <w:p w14:paraId="6597FFDD" w14:textId="77777777" w:rsidR="007B12A8" w:rsidRPr="00845EC6" w:rsidRDefault="007B12A8" w:rsidP="00AF4B42">
            <w:pPr>
              <w:ind w:right="-84" w:hanging="21"/>
              <w:contextualSpacing/>
              <w:jc w:val="both"/>
              <w:rPr>
                <w:color w:val="000000"/>
              </w:rPr>
            </w:pPr>
            <w:r w:rsidRPr="00C8053E">
              <w:rPr>
                <w:color w:val="000000"/>
              </w:rPr>
              <w:t>Опис та приклади формальних (несуттєвих) помилок, допущення яких учасниками не призведе до відхилення їх тендерних пропозицій</w:t>
            </w:r>
            <w:r>
              <w:rPr>
                <w:color w:val="000000"/>
              </w:rPr>
              <w:t>:</w:t>
            </w:r>
          </w:p>
          <w:p w14:paraId="133FB68D" w14:textId="77777777" w:rsidR="007B12A8" w:rsidRPr="00845EC6" w:rsidRDefault="007B12A8" w:rsidP="00AF4B42">
            <w:pPr>
              <w:ind w:right="-84" w:hanging="21"/>
              <w:contextualSpacing/>
              <w:jc w:val="both"/>
              <w:rPr>
                <w:color w:val="000000"/>
              </w:rPr>
            </w:pPr>
            <w:r w:rsidRPr="00845EC6">
              <w:rPr>
                <w:color w:val="000000"/>
              </w:rPr>
              <w:t>1. Інформація/документ, подана учасником процедури закупівлі у складі тендерної пропозиції, містить помилку (помилки) у частині:</w:t>
            </w:r>
          </w:p>
          <w:p w14:paraId="0E4AFCF8" w14:textId="77777777" w:rsidR="007B12A8" w:rsidRPr="00845EC6" w:rsidRDefault="007B12A8" w:rsidP="00AF4B42">
            <w:pPr>
              <w:ind w:right="-84"/>
              <w:contextualSpacing/>
              <w:jc w:val="both"/>
              <w:rPr>
                <w:color w:val="000000"/>
              </w:rPr>
            </w:pPr>
            <w:r w:rsidRPr="00845EC6">
              <w:rPr>
                <w:color w:val="000000"/>
              </w:rPr>
              <w:t>уживання великої літери;</w:t>
            </w:r>
          </w:p>
          <w:p w14:paraId="6DD75CFB" w14:textId="77777777" w:rsidR="007B12A8" w:rsidRPr="00845EC6" w:rsidRDefault="007B12A8" w:rsidP="00AF4B42">
            <w:pPr>
              <w:ind w:right="-84"/>
              <w:contextualSpacing/>
              <w:jc w:val="both"/>
              <w:rPr>
                <w:color w:val="000000"/>
              </w:rPr>
            </w:pPr>
            <w:r w:rsidRPr="00845EC6">
              <w:rPr>
                <w:color w:val="000000"/>
              </w:rPr>
              <w:t>уживання розділових знаків та відмінювання слів у реченні;</w:t>
            </w:r>
          </w:p>
          <w:p w14:paraId="7A16ED6F" w14:textId="77777777" w:rsidR="007B12A8" w:rsidRPr="00845EC6" w:rsidRDefault="007B12A8" w:rsidP="00AF4B42">
            <w:pPr>
              <w:ind w:right="-84"/>
              <w:contextualSpacing/>
              <w:jc w:val="both"/>
              <w:rPr>
                <w:color w:val="000000"/>
              </w:rPr>
            </w:pPr>
            <w:r w:rsidRPr="00845EC6">
              <w:rPr>
                <w:color w:val="000000"/>
              </w:rPr>
              <w:t>використання слова або мовного звороту, запозичених з іншої мови;</w:t>
            </w:r>
          </w:p>
          <w:p w14:paraId="5C9FBD06" w14:textId="77777777" w:rsidR="007B12A8" w:rsidRPr="00845EC6" w:rsidRDefault="007B12A8" w:rsidP="00AF4B42">
            <w:pPr>
              <w:ind w:right="-84"/>
              <w:contextualSpacing/>
              <w:jc w:val="both"/>
              <w:rPr>
                <w:color w:val="000000"/>
              </w:rPr>
            </w:pPr>
            <w:r w:rsidRPr="00845EC6">
              <w:rPr>
                <w:color w:val="000000"/>
              </w:rPr>
              <w:t xml:space="preserve">зазначення унікального номера оголошення про проведення </w:t>
            </w:r>
            <w:r w:rsidRPr="00845EC6">
              <w:rPr>
                <w:color w:val="000000"/>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237933" w14:textId="77777777" w:rsidR="007B12A8" w:rsidRPr="00845EC6" w:rsidRDefault="007B12A8" w:rsidP="00AF4B42">
            <w:pPr>
              <w:ind w:right="-84"/>
              <w:contextualSpacing/>
              <w:jc w:val="both"/>
              <w:rPr>
                <w:color w:val="000000"/>
              </w:rPr>
            </w:pPr>
            <w:r w:rsidRPr="00845EC6">
              <w:rPr>
                <w:color w:val="000000"/>
              </w:rPr>
              <w:t>застосування правил переносу частини слова з рядка в рядок;</w:t>
            </w:r>
          </w:p>
          <w:p w14:paraId="26ED9A8E" w14:textId="77777777" w:rsidR="007B12A8" w:rsidRPr="00845EC6" w:rsidRDefault="007B12A8" w:rsidP="00AF4B42">
            <w:pPr>
              <w:ind w:right="-84"/>
              <w:contextualSpacing/>
              <w:jc w:val="both"/>
              <w:rPr>
                <w:color w:val="000000"/>
              </w:rPr>
            </w:pPr>
            <w:r w:rsidRPr="00845EC6">
              <w:rPr>
                <w:color w:val="000000"/>
              </w:rPr>
              <w:t>написання слів разом та/або окремо, та/або через дефіс;</w:t>
            </w:r>
          </w:p>
          <w:p w14:paraId="044F0B56" w14:textId="77777777" w:rsidR="007B12A8" w:rsidRPr="00845EC6" w:rsidRDefault="007B12A8" w:rsidP="00AF4B42">
            <w:pPr>
              <w:ind w:right="-84"/>
              <w:contextualSpacing/>
              <w:jc w:val="both"/>
              <w:rPr>
                <w:color w:val="000000"/>
              </w:rPr>
            </w:pPr>
            <w:r w:rsidRPr="00845EC6">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29C3C" w14:textId="77777777" w:rsidR="007B12A8" w:rsidRPr="00845EC6" w:rsidRDefault="007B12A8" w:rsidP="00AF4B42">
            <w:pPr>
              <w:ind w:right="-84" w:hanging="21"/>
              <w:contextualSpacing/>
              <w:jc w:val="both"/>
              <w:rPr>
                <w:color w:val="000000"/>
              </w:rPr>
            </w:pPr>
            <w:r w:rsidRPr="00845EC6">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2E09A44" w14:textId="77777777" w:rsidR="007B12A8" w:rsidRPr="00845EC6" w:rsidRDefault="007B12A8" w:rsidP="00AF4B42">
            <w:pPr>
              <w:ind w:right="-84" w:hanging="21"/>
              <w:contextualSpacing/>
              <w:jc w:val="both"/>
              <w:rPr>
                <w:color w:val="000000"/>
              </w:rPr>
            </w:pPr>
            <w:r w:rsidRPr="00845EC6">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8AEED4" w14:textId="77777777" w:rsidR="007B12A8" w:rsidRPr="00845EC6" w:rsidRDefault="007B12A8" w:rsidP="00AF4B42">
            <w:pPr>
              <w:ind w:right="-84" w:hanging="21"/>
              <w:contextualSpacing/>
              <w:jc w:val="both"/>
              <w:rPr>
                <w:color w:val="000000"/>
              </w:rPr>
            </w:pPr>
            <w:r w:rsidRPr="00845EC6">
              <w:rPr>
                <w:color w:val="000000"/>
              </w:rPr>
              <w:t>4. Окрема сторінка (сторінки) документа (документів) не завірена підписом та/або печаткою учасника процедури закупівлі (у разі її використання).</w:t>
            </w:r>
          </w:p>
          <w:p w14:paraId="05F929D7" w14:textId="77777777" w:rsidR="007B12A8" w:rsidRPr="00845EC6" w:rsidRDefault="007B12A8" w:rsidP="00AF4B42">
            <w:pPr>
              <w:ind w:right="-84" w:hanging="21"/>
              <w:contextualSpacing/>
              <w:jc w:val="both"/>
              <w:rPr>
                <w:color w:val="000000"/>
              </w:rPr>
            </w:pPr>
            <w:r w:rsidRPr="00845EC6">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C6C318" w14:textId="77777777" w:rsidR="007B12A8" w:rsidRPr="00845EC6" w:rsidRDefault="007B12A8" w:rsidP="00AF4B42">
            <w:pPr>
              <w:ind w:right="-84" w:hanging="21"/>
              <w:contextualSpacing/>
              <w:jc w:val="both"/>
              <w:rPr>
                <w:color w:val="000000"/>
              </w:rPr>
            </w:pPr>
            <w:r w:rsidRPr="00845EC6">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374D14" w14:textId="77777777" w:rsidR="007B12A8" w:rsidRPr="00845EC6" w:rsidRDefault="007B12A8" w:rsidP="00AF4B42">
            <w:pPr>
              <w:ind w:right="-84" w:hanging="21"/>
              <w:contextualSpacing/>
              <w:jc w:val="both"/>
              <w:rPr>
                <w:color w:val="000000"/>
              </w:rPr>
            </w:pPr>
            <w:r w:rsidRPr="00845EC6">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94DE8C" w14:textId="77777777" w:rsidR="007B12A8" w:rsidRPr="00845EC6" w:rsidRDefault="007B12A8" w:rsidP="00AF4B42">
            <w:pPr>
              <w:ind w:right="-84" w:hanging="21"/>
              <w:contextualSpacing/>
              <w:jc w:val="both"/>
              <w:rPr>
                <w:color w:val="000000"/>
              </w:rPr>
            </w:pPr>
            <w:r w:rsidRPr="00845EC6">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2A5204" w14:textId="77777777" w:rsidR="007B12A8" w:rsidRPr="00845EC6" w:rsidRDefault="007B12A8" w:rsidP="00AF4B42">
            <w:pPr>
              <w:ind w:right="-84" w:hanging="21"/>
              <w:contextualSpacing/>
              <w:jc w:val="both"/>
              <w:rPr>
                <w:color w:val="000000"/>
              </w:rPr>
            </w:pPr>
            <w:r w:rsidRPr="00845EC6">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Pr>
                <w:color w:val="000000"/>
              </w:rPr>
              <w:t>,</w:t>
            </w:r>
            <w:r w:rsidRPr="00845EC6">
              <w:rPr>
                <w:color w:val="000000"/>
              </w:rPr>
              <w:t xml:space="preserve"> завізований перекладачем</w:t>
            </w:r>
            <w:r>
              <w:rPr>
                <w:color w:val="000000"/>
              </w:rPr>
              <w:t>,</w:t>
            </w:r>
            <w:r w:rsidRPr="00845EC6">
              <w:rPr>
                <w:color w:val="000000"/>
              </w:rPr>
              <w:t xml:space="preserve"> тощо).</w:t>
            </w:r>
          </w:p>
          <w:p w14:paraId="4E991CEC" w14:textId="77777777" w:rsidR="007B12A8" w:rsidRPr="00845EC6" w:rsidRDefault="007B12A8" w:rsidP="00AF4B42">
            <w:pPr>
              <w:ind w:right="-84" w:hanging="21"/>
              <w:contextualSpacing/>
              <w:jc w:val="both"/>
              <w:rPr>
                <w:color w:val="000000"/>
              </w:rPr>
            </w:pPr>
            <w:r w:rsidRPr="00845EC6">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F76FC9" w14:textId="77777777" w:rsidR="007B12A8" w:rsidRPr="00845EC6" w:rsidRDefault="007B12A8" w:rsidP="00AF4B42">
            <w:pPr>
              <w:ind w:right="-84" w:hanging="21"/>
              <w:contextualSpacing/>
              <w:jc w:val="both"/>
              <w:rPr>
                <w:color w:val="000000"/>
              </w:rPr>
            </w:pPr>
            <w:r w:rsidRPr="00845EC6">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885AFE" w14:textId="77777777" w:rsidR="007B12A8" w:rsidRPr="00845EC6" w:rsidRDefault="007B12A8" w:rsidP="00AF4B42">
            <w:pPr>
              <w:ind w:right="-84" w:hanging="21"/>
              <w:contextualSpacing/>
              <w:jc w:val="both"/>
              <w:rPr>
                <w:color w:val="000000"/>
              </w:rPr>
            </w:pPr>
            <w:r w:rsidRPr="00845EC6">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17AE79" w14:textId="77777777" w:rsidR="007B12A8" w:rsidRPr="00845EC6" w:rsidRDefault="007B12A8" w:rsidP="00AF4B42">
            <w:pPr>
              <w:ind w:right="-84" w:hanging="21"/>
              <w:contextualSpacing/>
              <w:jc w:val="both"/>
              <w:rPr>
                <w:color w:val="000000"/>
              </w:rPr>
            </w:pPr>
            <w:r w:rsidRPr="00845EC6">
              <w:rPr>
                <w:color w:val="000000"/>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1A8D1686" w14:textId="77777777" w:rsidR="007B12A8" w:rsidRPr="00310EFA" w:rsidRDefault="007B12A8" w:rsidP="00AF4B42">
            <w:pPr>
              <w:ind w:right="-84" w:hanging="21"/>
              <w:contextualSpacing/>
              <w:jc w:val="both"/>
              <w:rPr>
                <w:color w:val="000000"/>
              </w:rPr>
            </w:pPr>
            <w:r w:rsidRPr="00845EC6">
              <w:rPr>
                <w:color w:val="000000"/>
              </w:rPr>
              <w:t>Кож</w:t>
            </w:r>
            <w:r>
              <w:rPr>
                <w:color w:val="000000"/>
              </w:rPr>
              <w:t>ен</w:t>
            </w:r>
            <w:r w:rsidRPr="00845EC6">
              <w:rPr>
                <w:color w:val="000000"/>
              </w:rPr>
              <w:t xml:space="preserve"> учасник процедури закупівлі пода</w:t>
            </w:r>
            <w:r>
              <w:rPr>
                <w:color w:val="000000"/>
              </w:rPr>
              <w:t>є</w:t>
            </w:r>
            <w:r w:rsidRPr="00845EC6">
              <w:rPr>
                <w:color w:val="000000"/>
              </w:rPr>
              <w:t xml:space="preserve"> одну тендерну пропозицію за формою, наведеною в Додатку 2.</w:t>
            </w:r>
          </w:p>
        </w:tc>
      </w:tr>
      <w:tr w:rsidR="007B12A8" w:rsidRPr="00274E7C" w14:paraId="55E5BCEB" w14:textId="77777777" w:rsidTr="00AF4B42">
        <w:tc>
          <w:tcPr>
            <w:tcW w:w="675" w:type="dxa"/>
            <w:shd w:val="clear" w:color="auto" w:fill="auto"/>
          </w:tcPr>
          <w:p w14:paraId="4389B1D8"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2</w:t>
            </w:r>
          </w:p>
        </w:tc>
        <w:tc>
          <w:tcPr>
            <w:tcW w:w="2445" w:type="dxa"/>
            <w:shd w:val="clear" w:color="auto" w:fill="auto"/>
          </w:tcPr>
          <w:p w14:paraId="14788AC8" w14:textId="77777777" w:rsidR="007B12A8" w:rsidRPr="00274E7C" w:rsidRDefault="007B12A8" w:rsidP="00AF4B42">
            <w:pPr>
              <w:rPr>
                <w:bCs/>
                <w:lang w:val="uk-UA"/>
              </w:rPr>
            </w:pPr>
            <w:r w:rsidRPr="00274E7C">
              <w:rPr>
                <w:lang w:val="uk-UA"/>
              </w:rPr>
              <w:t>Забезпечення тендерної пропозиції</w:t>
            </w:r>
          </w:p>
        </w:tc>
        <w:tc>
          <w:tcPr>
            <w:tcW w:w="6804" w:type="dxa"/>
            <w:shd w:val="clear" w:color="auto" w:fill="auto"/>
          </w:tcPr>
          <w:p w14:paraId="6F70CFED" w14:textId="77777777" w:rsidR="007B12A8" w:rsidRPr="00274E7C" w:rsidRDefault="007B12A8" w:rsidP="00AF4B42">
            <w:pPr>
              <w:shd w:val="clear" w:color="auto" w:fill="FFFFFF"/>
              <w:autoSpaceDN w:val="0"/>
              <w:adjustRightInd w:val="0"/>
              <w:jc w:val="both"/>
              <w:textAlignment w:val="baseline"/>
              <w:rPr>
                <w:lang w:val="uk-UA"/>
              </w:rPr>
            </w:pPr>
            <w:r w:rsidRPr="001A1BD8">
              <w:rPr>
                <w:bCs/>
              </w:rPr>
              <w:t>Не вимагається.</w:t>
            </w:r>
          </w:p>
        </w:tc>
      </w:tr>
      <w:tr w:rsidR="007B12A8" w:rsidRPr="00274E7C" w14:paraId="6D76A8B7" w14:textId="77777777" w:rsidTr="00AF4B42">
        <w:tc>
          <w:tcPr>
            <w:tcW w:w="675" w:type="dxa"/>
            <w:shd w:val="clear" w:color="auto" w:fill="auto"/>
          </w:tcPr>
          <w:p w14:paraId="698D6D18" w14:textId="77777777" w:rsidR="007B12A8" w:rsidRPr="00274E7C" w:rsidRDefault="007B12A8" w:rsidP="00AF4B42">
            <w:pPr>
              <w:pStyle w:val="rvps2"/>
              <w:widowControl w:val="0"/>
              <w:shd w:val="clear" w:color="auto" w:fill="FFFFFF"/>
              <w:autoSpaceDE w:val="0"/>
              <w:autoSpaceDN w:val="0"/>
              <w:adjustRightInd w:val="0"/>
              <w:spacing w:before="0" w:after="0"/>
              <w:jc w:val="center"/>
              <w:textAlignment w:val="baseline"/>
              <w:rPr>
                <w:lang w:val="uk-UA"/>
              </w:rPr>
            </w:pPr>
            <w:r w:rsidRPr="00274E7C">
              <w:rPr>
                <w:lang w:val="uk-UA"/>
              </w:rPr>
              <w:t>3</w:t>
            </w:r>
          </w:p>
        </w:tc>
        <w:tc>
          <w:tcPr>
            <w:tcW w:w="2445" w:type="dxa"/>
            <w:shd w:val="clear" w:color="auto" w:fill="auto"/>
          </w:tcPr>
          <w:p w14:paraId="719F16DF" w14:textId="77777777" w:rsidR="007B12A8" w:rsidRPr="00274E7C" w:rsidRDefault="007B12A8" w:rsidP="00AF4B42">
            <w:pPr>
              <w:pStyle w:val="rvps2"/>
              <w:widowControl w:val="0"/>
              <w:shd w:val="clear" w:color="auto" w:fill="FFFFFF"/>
              <w:autoSpaceDE w:val="0"/>
              <w:autoSpaceDN w:val="0"/>
              <w:adjustRightInd w:val="0"/>
              <w:spacing w:before="0" w:after="0"/>
              <w:textAlignment w:val="baseline"/>
              <w:rPr>
                <w:lang w:val="uk-UA"/>
              </w:rPr>
            </w:pPr>
            <w:r w:rsidRPr="00274E7C">
              <w:rPr>
                <w:lang w:val="uk-UA"/>
              </w:rPr>
              <w:t>Умови повернення чи неповернення забезпечення тендерної пропозиції</w:t>
            </w:r>
          </w:p>
        </w:tc>
        <w:tc>
          <w:tcPr>
            <w:tcW w:w="6804" w:type="dxa"/>
            <w:shd w:val="clear" w:color="auto" w:fill="auto"/>
          </w:tcPr>
          <w:p w14:paraId="7F3D4B17"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1A1BD8">
              <w:rPr>
                <w:bCs/>
              </w:rPr>
              <w:t>Не передбачено.</w:t>
            </w:r>
          </w:p>
        </w:tc>
      </w:tr>
      <w:tr w:rsidR="007B12A8" w:rsidRPr="00274E7C" w14:paraId="71A2D60E" w14:textId="77777777" w:rsidTr="00AF4B42">
        <w:tc>
          <w:tcPr>
            <w:tcW w:w="675" w:type="dxa"/>
            <w:shd w:val="clear" w:color="auto" w:fill="auto"/>
          </w:tcPr>
          <w:p w14:paraId="7C335BF4" w14:textId="77777777" w:rsidR="007B12A8" w:rsidRPr="00274E7C" w:rsidRDefault="007B12A8" w:rsidP="00AF4B42">
            <w:pPr>
              <w:autoSpaceDN w:val="0"/>
              <w:adjustRightInd w:val="0"/>
              <w:jc w:val="center"/>
              <w:rPr>
                <w:bCs/>
                <w:color w:val="000000"/>
                <w:lang w:val="uk-UA"/>
              </w:rPr>
            </w:pPr>
            <w:r w:rsidRPr="00274E7C">
              <w:rPr>
                <w:bCs/>
                <w:color w:val="000000"/>
                <w:lang w:val="uk-UA"/>
              </w:rPr>
              <w:t>4</w:t>
            </w:r>
          </w:p>
        </w:tc>
        <w:tc>
          <w:tcPr>
            <w:tcW w:w="2445" w:type="dxa"/>
            <w:shd w:val="clear" w:color="auto" w:fill="auto"/>
          </w:tcPr>
          <w:p w14:paraId="595B99FF" w14:textId="77777777" w:rsidR="007B12A8" w:rsidRPr="00274E7C" w:rsidRDefault="007B12A8" w:rsidP="00AF4B42">
            <w:pPr>
              <w:pStyle w:val="HTML"/>
              <w:jc w:val="both"/>
              <w:rPr>
                <w:rFonts w:ascii="Times New Roman" w:hAnsi="Times New Roman"/>
                <w:bCs/>
                <w:lang w:val="uk-UA"/>
              </w:rPr>
            </w:pPr>
            <w:r w:rsidRPr="00274E7C">
              <w:rPr>
                <w:rFonts w:ascii="Times New Roman" w:hAnsi="Times New Roman"/>
                <w:color w:val="000000"/>
                <w:lang w:val="uk-UA"/>
              </w:rPr>
              <w:t>Строк, протягом якого тендерні пропозиції є дійсними</w:t>
            </w:r>
          </w:p>
        </w:tc>
        <w:tc>
          <w:tcPr>
            <w:tcW w:w="6804" w:type="dxa"/>
            <w:shd w:val="clear" w:color="auto" w:fill="auto"/>
          </w:tcPr>
          <w:p w14:paraId="2A2FBD4E" w14:textId="77777777" w:rsidR="007B12A8" w:rsidRDefault="007B12A8" w:rsidP="00AF4B42">
            <w:pPr>
              <w:ind w:right="-84"/>
              <w:contextualSpacing/>
              <w:jc w:val="both"/>
              <w:rPr>
                <w:color w:val="000000"/>
                <w:lang w:eastAsia="uk-UA"/>
              </w:rPr>
            </w:pPr>
            <w:r w:rsidRPr="00845EC6">
              <w:rPr>
                <w:color w:val="000000"/>
                <w:lang w:eastAsia="uk-UA"/>
              </w:rPr>
              <w:t xml:space="preserve">Тендерні пропозиції вважаються дійсними </w:t>
            </w:r>
            <w:r w:rsidRPr="00332588">
              <w:rPr>
                <w:b/>
                <w:color w:val="000000"/>
                <w:lang w:eastAsia="uk-UA"/>
              </w:rPr>
              <w:t>протягом 90 календарних днів</w:t>
            </w:r>
            <w:r w:rsidRPr="00845EC6">
              <w:rPr>
                <w:color w:val="000000"/>
                <w:lang w:eastAsia="uk-UA"/>
              </w:rPr>
              <w:t xml:space="preserve"> з дати кінцевого строку подання тендерних пропозицій.</w:t>
            </w:r>
            <w:r w:rsidRPr="00332588">
              <w:rPr>
                <w:color w:val="000000"/>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47E21DF" w14:textId="77777777" w:rsidR="007B12A8" w:rsidRDefault="007B12A8" w:rsidP="00AF4B42">
            <w:pPr>
              <w:ind w:right="-84"/>
              <w:contextualSpacing/>
              <w:jc w:val="both"/>
              <w:rPr>
                <w:color w:val="000000"/>
                <w:lang w:eastAsia="uk-UA"/>
              </w:rPr>
            </w:pPr>
            <w:r w:rsidRPr="00332588">
              <w:rPr>
                <w:color w:val="000000"/>
                <w:lang w:eastAsia="uk-UA"/>
              </w:rPr>
              <w:t xml:space="preserve">Учасник процедури закупівлі має право: </w:t>
            </w:r>
          </w:p>
          <w:p w14:paraId="75E614E4" w14:textId="77777777" w:rsidR="007B12A8" w:rsidRDefault="007B12A8" w:rsidP="00AF4B42">
            <w:pPr>
              <w:ind w:right="-84"/>
              <w:contextualSpacing/>
              <w:jc w:val="both"/>
              <w:rPr>
                <w:color w:val="000000"/>
                <w:lang w:eastAsia="uk-UA"/>
              </w:rPr>
            </w:pPr>
            <w:r w:rsidRPr="00332588">
              <w:rPr>
                <w:color w:val="000000"/>
                <w:lang w:eastAsia="uk-UA"/>
              </w:rPr>
              <w:t xml:space="preserve">відхилити таку вимогу, не втрачаючи при цьому наданого ним забезпечення тендерної пропозиції; </w:t>
            </w:r>
          </w:p>
          <w:p w14:paraId="16BC6777" w14:textId="77777777" w:rsidR="007B12A8" w:rsidRDefault="007B12A8" w:rsidP="00AF4B42">
            <w:pPr>
              <w:ind w:right="-84"/>
              <w:contextualSpacing/>
              <w:jc w:val="both"/>
              <w:rPr>
                <w:color w:val="000000"/>
                <w:lang w:eastAsia="uk-UA"/>
              </w:rPr>
            </w:pPr>
            <w:r w:rsidRPr="00332588">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p>
          <w:p w14:paraId="54DA04CA" w14:textId="77777777" w:rsidR="007B12A8" w:rsidRPr="00845EC6" w:rsidRDefault="007B12A8" w:rsidP="00AF4B42">
            <w:pPr>
              <w:ind w:right="-84"/>
              <w:contextualSpacing/>
              <w:jc w:val="both"/>
              <w:rPr>
                <w:color w:val="000000"/>
                <w:lang w:eastAsia="uk-UA"/>
              </w:rPr>
            </w:pPr>
            <w:r w:rsidRPr="00332588">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color w:val="000000"/>
                <w:lang w:eastAsia="uk-UA"/>
              </w:rPr>
              <w:t>.</w:t>
            </w:r>
          </w:p>
          <w:p w14:paraId="4AF69AF0" w14:textId="77777777" w:rsidR="007B12A8" w:rsidRPr="00847D3E" w:rsidRDefault="007B12A8" w:rsidP="00AF4B42">
            <w:pPr>
              <w:pBdr>
                <w:top w:val="nil"/>
                <w:left w:val="nil"/>
                <w:bottom w:val="nil"/>
                <w:right w:val="nil"/>
                <w:between w:val="nil"/>
              </w:pBdr>
              <w:jc w:val="both"/>
              <w:rPr>
                <w:color w:val="000000"/>
                <w:lang w:eastAsia="en-US"/>
              </w:rPr>
            </w:pPr>
          </w:p>
        </w:tc>
      </w:tr>
      <w:tr w:rsidR="007B12A8" w:rsidRPr="00274E7C" w14:paraId="56769448" w14:textId="77777777" w:rsidTr="00AF4B42">
        <w:tc>
          <w:tcPr>
            <w:tcW w:w="675" w:type="dxa"/>
            <w:shd w:val="clear" w:color="auto" w:fill="auto"/>
          </w:tcPr>
          <w:p w14:paraId="0EFAD45F" w14:textId="77777777" w:rsidR="007B12A8" w:rsidRPr="00E35ED8" w:rsidRDefault="007B12A8" w:rsidP="00AF4B42">
            <w:pPr>
              <w:autoSpaceDN w:val="0"/>
              <w:adjustRightInd w:val="0"/>
              <w:jc w:val="center"/>
              <w:rPr>
                <w:bCs/>
                <w:color w:val="000000"/>
                <w:lang w:val="uk-UA"/>
              </w:rPr>
            </w:pPr>
            <w:r w:rsidRPr="00E35ED8">
              <w:rPr>
                <w:bCs/>
                <w:color w:val="000000"/>
                <w:lang w:val="uk-UA"/>
              </w:rPr>
              <w:t>5</w:t>
            </w:r>
          </w:p>
        </w:tc>
        <w:tc>
          <w:tcPr>
            <w:tcW w:w="2445" w:type="dxa"/>
            <w:shd w:val="clear" w:color="auto" w:fill="auto"/>
          </w:tcPr>
          <w:p w14:paraId="47B1E899" w14:textId="77777777" w:rsidR="007B12A8" w:rsidRPr="00847D3E" w:rsidRDefault="007B12A8" w:rsidP="00AF4B42">
            <w:pPr>
              <w:pStyle w:val="33"/>
              <w:widowControl w:val="0"/>
              <w:pBdr>
                <w:top w:val="nil"/>
                <w:left w:val="nil"/>
                <w:bottom w:val="nil"/>
                <w:right w:val="nil"/>
                <w:between w:val="nil"/>
              </w:pBdr>
              <w:jc w:val="both"/>
              <w:rPr>
                <w:rFonts w:ascii="Times New Roman" w:hAnsi="Times New Roman"/>
                <w:bCs/>
                <w:sz w:val="24"/>
                <w:szCs w:val="24"/>
              </w:rPr>
            </w:pPr>
            <w:r w:rsidRPr="00847D3E">
              <w:rPr>
                <w:rFonts w:ascii="Times New Roman" w:eastAsia="Times New Roman" w:hAnsi="Times New Roman"/>
                <w:color w:val="000000"/>
                <w:sz w:val="24"/>
                <w:szCs w:val="24"/>
              </w:rPr>
              <w:t>Кваліфікаційні критерії та інші вимоги до учасників,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0F35163E" w14:textId="77777777" w:rsidR="007B12A8" w:rsidRPr="00E35ED8" w:rsidRDefault="007B12A8" w:rsidP="00AF4B42">
            <w:pPr>
              <w:pStyle w:val="HTML"/>
              <w:jc w:val="both"/>
              <w:rPr>
                <w:rFonts w:ascii="Times New Roman" w:hAnsi="Times New Roman"/>
                <w:bCs/>
                <w:lang w:val="uk-UA"/>
              </w:rPr>
            </w:pPr>
          </w:p>
        </w:tc>
        <w:tc>
          <w:tcPr>
            <w:tcW w:w="6804" w:type="dxa"/>
            <w:shd w:val="clear" w:color="auto" w:fill="auto"/>
          </w:tcPr>
          <w:p w14:paraId="02A30824" w14:textId="77777777" w:rsidR="007B12A8" w:rsidRDefault="007B12A8" w:rsidP="00AF4B42">
            <w:pPr>
              <w:ind w:right="-108"/>
              <w:jc w:val="both"/>
              <w:rPr>
                <w:color w:val="000000"/>
              </w:rPr>
            </w:pPr>
            <w:r>
              <w:rPr>
                <w:color w:val="000000"/>
              </w:rPr>
              <w:t>Кваліфікаційні критерії до учасників, встановлені замовником</w:t>
            </w:r>
            <w:r w:rsidRPr="00845EC6">
              <w:rPr>
                <w:color w:val="000000"/>
              </w:rPr>
              <w:t xml:space="preserve">:  </w:t>
            </w:r>
          </w:p>
          <w:p w14:paraId="437C08B9" w14:textId="77777777" w:rsidR="007B12A8" w:rsidRPr="00845EC6" w:rsidRDefault="007B12A8" w:rsidP="00AF4B42">
            <w:pPr>
              <w:ind w:right="-108"/>
              <w:jc w:val="both"/>
              <w:rPr>
                <w:color w:val="000000"/>
              </w:rPr>
            </w:pPr>
            <w:r w:rsidRPr="00845EC6">
              <w:rPr>
                <w:color w:val="000000"/>
              </w:rPr>
              <w:t>-наявність в учасника процедури закупівлі обладнання, матеріально-технічної бази та технологій;</w:t>
            </w:r>
          </w:p>
          <w:p w14:paraId="08676B2B" w14:textId="77777777" w:rsidR="007B12A8" w:rsidRDefault="007B12A8" w:rsidP="00AF4B42">
            <w:pPr>
              <w:ind w:right="-108"/>
              <w:jc w:val="both"/>
              <w:rPr>
                <w:color w:val="000000"/>
              </w:rPr>
            </w:pPr>
            <w:r w:rsidRPr="00845EC6">
              <w:rPr>
                <w:color w:val="000000"/>
              </w:rPr>
              <w:t>-наявність документально підтвердженого досвіду виконання аналогічного (аналогічних) за предметом закупівлі договору (договорів)</w:t>
            </w:r>
            <w:r>
              <w:rPr>
                <w:color w:val="000000"/>
              </w:rPr>
              <w:t>.</w:t>
            </w:r>
          </w:p>
          <w:p w14:paraId="0286FF75" w14:textId="77777777" w:rsidR="007B12A8" w:rsidRPr="00845EC6" w:rsidRDefault="007B12A8" w:rsidP="00AF4B42">
            <w:pPr>
              <w:ind w:right="-108"/>
              <w:jc w:val="both"/>
              <w:rPr>
                <w:color w:val="000000"/>
              </w:rPr>
            </w:pPr>
            <w:r>
              <w:rPr>
                <w:color w:val="000000"/>
              </w:rPr>
              <w:t xml:space="preserve">Підстави, </w:t>
            </w:r>
            <w:r w:rsidRPr="008953EA">
              <w:rPr>
                <w:color w:val="000000"/>
              </w:rPr>
              <w:t xml:space="preserve">встановлені </w:t>
            </w:r>
            <w:r>
              <w:rPr>
                <w:color w:val="000000"/>
              </w:rPr>
              <w:t>пунктом 47 Особливостей</w:t>
            </w:r>
            <w:r w:rsidRPr="008953EA">
              <w:rPr>
                <w:color w:val="000000"/>
              </w:rPr>
              <w:t>, та інформація про спосіб підтвердження відповідності учасників установленим критеріям і вимогам згідно із законодавством</w:t>
            </w:r>
            <w:r>
              <w:rPr>
                <w:color w:val="000000"/>
              </w:rPr>
              <w:t>, зазначені в Додатку 3 до тендерної документації.</w:t>
            </w:r>
          </w:p>
          <w:p w14:paraId="1002CCC6" w14:textId="77777777" w:rsidR="007B12A8" w:rsidRPr="00847D3E" w:rsidRDefault="007B12A8" w:rsidP="00AF4B42">
            <w:pPr>
              <w:keepNext/>
              <w:keepLines/>
              <w:ind w:right="120"/>
              <w:contextualSpacing/>
              <w:jc w:val="both"/>
              <w:rPr>
                <w:rFonts w:eastAsia="Calibri"/>
                <w:bCs/>
                <w:lang w:val="uk-UA"/>
              </w:rPr>
            </w:pPr>
            <w:r w:rsidRPr="00845EC6">
              <w:rPr>
                <w:color w:val="000000"/>
              </w:rPr>
              <w:t xml:space="preserve">Учасник подає, як частину його </w:t>
            </w:r>
            <w:r>
              <w:rPr>
                <w:color w:val="000000"/>
              </w:rPr>
              <w:t xml:space="preserve">тендерної </w:t>
            </w:r>
            <w:r w:rsidRPr="00845EC6">
              <w:rPr>
                <w:color w:val="000000"/>
              </w:rPr>
              <w:t xml:space="preserve">пропозиції, документи, що підтверджують відповідність Учасника встановленим кваліфікаційним </w:t>
            </w:r>
            <w:r>
              <w:rPr>
                <w:color w:val="000000"/>
              </w:rPr>
              <w:t xml:space="preserve">критеріям </w:t>
            </w:r>
            <w:r w:rsidRPr="00845EC6">
              <w:rPr>
                <w:color w:val="000000"/>
              </w:rPr>
              <w:t>та іншим вимогам</w:t>
            </w:r>
            <w:r>
              <w:rPr>
                <w:color w:val="000000"/>
              </w:rPr>
              <w:t>,</w:t>
            </w:r>
            <w:r w:rsidRPr="00845EC6">
              <w:rPr>
                <w:color w:val="000000"/>
              </w:rPr>
              <w:t xml:space="preserve"> згідно з Додатком 3</w:t>
            </w:r>
            <w:r>
              <w:rPr>
                <w:color w:val="000000"/>
              </w:rPr>
              <w:t xml:space="preserve"> до тендерної документації</w:t>
            </w:r>
            <w:r w:rsidRPr="00845EC6">
              <w:rPr>
                <w:color w:val="000000"/>
              </w:rPr>
              <w:t>.</w:t>
            </w:r>
          </w:p>
        </w:tc>
      </w:tr>
      <w:tr w:rsidR="007B12A8" w:rsidRPr="00274E7C" w14:paraId="32BBBA70" w14:textId="77777777" w:rsidTr="00AF4B42">
        <w:tc>
          <w:tcPr>
            <w:tcW w:w="675" w:type="dxa"/>
            <w:shd w:val="clear" w:color="auto" w:fill="auto"/>
          </w:tcPr>
          <w:p w14:paraId="1E238286"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6</w:t>
            </w:r>
          </w:p>
        </w:tc>
        <w:tc>
          <w:tcPr>
            <w:tcW w:w="2445" w:type="dxa"/>
            <w:shd w:val="clear" w:color="auto" w:fill="auto"/>
          </w:tcPr>
          <w:p w14:paraId="53530587" w14:textId="77777777" w:rsidR="007B12A8" w:rsidRPr="00274E7C" w:rsidRDefault="007B12A8" w:rsidP="00AF4B42">
            <w:pPr>
              <w:autoSpaceDN w:val="0"/>
              <w:adjustRightInd w:val="0"/>
              <w:jc w:val="both"/>
              <w:rPr>
                <w:bCs/>
                <w:lang w:val="uk-UA"/>
              </w:rPr>
            </w:pPr>
            <w:r w:rsidRPr="00274E7C">
              <w:rPr>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shd w:val="clear" w:color="auto" w:fill="auto"/>
          </w:tcPr>
          <w:p w14:paraId="3307E462" w14:textId="77777777" w:rsidR="007B12A8" w:rsidRDefault="007B12A8" w:rsidP="00AF4B42">
            <w:pPr>
              <w:spacing w:after="280"/>
              <w:ind w:left="109" w:right="139"/>
              <w:jc w:val="both"/>
              <w:rPr>
                <w:rFonts w:eastAsia="Calibri"/>
                <w:bCs/>
                <w:lang w:val="uk-UA"/>
              </w:rPr>
            </w:pPr>
            <w:r w:rsidRPr="002A2CA5">
              <w:rPr>
                <w:rFonts w:eastAsia="Calibri"/>
                <w:bCs/>
                <w:lang w:val="uk-UA"/>
              </w:rPr>
              <w:t xml:space="preserve"> Інформація про необхідні технічні, якісні та кількісні характеристики предмета закупівлі викладена у </w:t>
            </w:r>
            <w:r w:rsidRPr="002A2CA5">
              <w:rPr>
                <w:rFonts w:eastAsia="Calibri"/>
                <w:b/>
                <w:bCs/>
                <w:lang w:val="uk-UA"/>
              </w:rPr>
              <w:t xml:space="preserve">Додатку № </w:t>
            </w:r>
            <w:r>
              <w:rPr>
                <w:rFonts w:eastAsia="Calibri"/>
                <w:b/>
                <w:bCs/>
                <w:lang w:val="uk-UA"/>
              </w:rPr>
              <w:t>6</w:t>
            </w:r>
            <w:r w:rsidRPr="002A2CA5">
              <w:rPr>
                <w:rFonts w:eastAsia="Calibri"/>
                <w:bCs/>
                <w:lang w:val="uk-UA"/>
              </w:rPr>
              <w:t xml:space="preserve"> до тендерної документації. До кошторисного розрахунку мають бути надані підтверджуючі розрахунки у відповідності до державних будівельних норм з урахуванням змін та доповнень, а саме:</w:t>
            </w:r>
          </w:p>
          <w:p w14:paraId="5F2D6327" w14:textId="12190387" w:rsidR="00AE3D1E" w:rsidRDefault="007B12A8" w:rsidP="00AE3D1E">
            <w:pPr>
              <w:spacing w:after="280"/>
              <w:ind w:left="109" w:right="139"/>
              <w:jc w:val="both"/>
              <w:rPr>
                <w:rFonts w:eastAsia="Calibri"/>
                <w:bCs/>
                <w:lang w:val="uk-UA"/>
              </w:rPr>
            </w:pPr>
            <w:r w:rsidRPr="007B12A8">
              <w:rPr>
                <w:rFonts w:eastAsia="Calibri"/>
                <w:bCs/>
                <w:lang w:val="uk-UA"/>
              </w:rPr>
              <w:t xml:space="preserve">- кошторисна документація має бути розрахована у програмному комплексі АВК-5, або іншому  програмному комплексі, якій взаємодіє в частині передачі (зчитування) кошторисної документації подається у складі </w:t>
            </w:r>
            <w:r w:rsidR="00AE3D1E">
              <w:rPr>
                <w:rFonts w:eastAsia="Calibri"/>
                <w:bCs/>
                <w:lang w:val="uk-UA"/>
              </w:rPr>
              <w:t xml:space="preserve">тендерної </w:t>
            </w:r>
            <w:r w:rsidR="00A303F2">
              <w:rPr>
                <w:rFonts w:eastAsia="Calibri"/>
                <w:bCs/>
                <w:lang w:val="uk-UA"/>
              </w:rPr>
              <w:t>пропозиції)</w:t>
            </w:r>
          </w:p>
          <w:p w14:paraId="52D20E51" w14:textId="77777777" w:rsidR="00AE3D1E" w:rsidRDefault="00AE3D1E" w:rsidP="00AE3D1E">
            <w:pPr>
              <w:spacing w:after="280"/>
              <w:ind w:left="109" w:right="139"/>
              <w:jc w:val="both"/>
              <w:rPr>
                <w:rFonts w:eastAsia="Calibri"/>
                <w:bCs/>
                <w:lang w:val="uk-UA"/>
              </w:rPr>
            </w:pPr>
          </w:p>
          <w:p w14:paraId="0BDD9F82" w14:textId="13DEA25F" w:rsidR="007B12A8" w:rsidRDefault="00AE3D1E" w:rsidP="00AF4B42">
            <w:pPr>
              <w:spacing w:after="280"/>
              <w:ind w:left="109" w:right="139"/>
              <w:jc w:val="both"/>
              <w:rPr>
                <w:rFonts w:eastAsia="Calibri"/>
                <w:bCs/>
                <w:lang w:val="uk-UA"/>
              </w:rPr>
            </w:pPr>
            <w:r>
              <w:rPr>
                <w:rFonts w:eastAsia="Calibri"/>
                <w:bCs/>
                <w:lang w:val="uk-UA"/>
              </w:rPr>
              <w:t xml:space="preserve">  </w:t>
            </w:r>
            <w:r w:rsidR="007B12A8">
              <w:rPr>
                <w:rFonts w:eastAsia="Calibri"/>
                <w:bCs/>
                <w:lang w:val="uk-UA"/>
              </w:rPr>
              <w:t>-зведений кошторисний розрахунок</w:t>
            </w:r>
            <w:r w:rsidR="007B12A8" w:rsidRPr="002A2CA5">
              <w:rPr>
                <w:rFonts w:eastAsia="Calibri"/>
                <w:bCs/>
                <w:lang w:val="uk-UA"/>
              </w:rPr>
              <w:t>;</w:t>
            </w:r>
          </w:p>
          <w:p w14:paraId="5F07CDCF" w14:textId="176EBD4D" w:rsidR="00AE3D1E" w:rsidRPr="002A2CA5" w:rsidRDefault="00AF4B42" w:rsidP="00AF4B42">
            <w:pPr>
              <w:spacing w:after="280"/>
              <w:ind w:left="109" w:right="139"/>
              <w:jc w:val="both"/>
              <w:rPr>
                <w:rFonts w:eastAsia="Calibri"/>
                <w:bCs/>
                <w:lang w:val="uk-UA"/>
              </w:rPr>
            </w:pPr>
            <w:r w:rsidRPr="00AF4B42">
              <w:rPr>
                <w:rFonts w:eastAsia="Calibri"/>
                <w:bCs/>
              </w:rPr>
              <w:t>-п</w:t>
            </w:r>
            <w:r w:rsidR="00AE3D1E">
              <w:rPr>
                <w:rFonts w:eastAsia="Calibri"/>
                <w:bCs/>
                <w:lang w:val="uk-UA"/>
              </w:rPr>
              <w:t>ідсумкова відомість</w:t>
            </w:r>
            <w:r>
              <w:rPr>
                <w:rFonts w:eastAsia="Calibri"/>
                <w:bCs/>
                <w:lang w:val="uk-UA"/>
              </w:rPr>
              <w:t xml:space="preserve"> ресурсів локального кошторису</w:t>
            </w:r>
          </w:p>
          <w:p w14:paraId="503D04F5"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xml:space="preserve">- договірна ціна; </w:t>
            </w:r>
          </w:p>
          <w:p w14:paraId="4FF416D3"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дефектний акт;</w:t>
            </w:r>
          </w:p>
          <w:p w14:paraId="621C851A"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локальні кошториси;</w:t>
            </w:r>
          </w:p>
          <w:p w14:paraId="7B2B1839"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xml:space="preserve">- відомість ресурсів до зведеного кошторисного розрахунку; </w:t>
            </w:r>
          </w:p>
          <w:p w14:paraId="3F4D447C" w14:textId="77777777" w:rsidR="007B12A8" w:rsidRPr="002A2CA5" w:rsidRDefault="007B12A8" w:rsidP="00AF4B42">
            <w:pPr>
              <w:ind w:left="59"/>
              <w:jc w:val="both"/>
              <w:rPr>
                <w:rFonts w:eastAsia="Calibri"/>
                <w:lang w:val="uk-UA"/>
              </w:rPr>
            </w:pPr>
            <w:r>
              <w:rPr>
                <w:rFonts w:eastAsia="Calibri"/>
                <w:b/>
                <w:lang w:val="uk-UA"/>
              </w:rPr>
              <w:t xml:space="preserve">   </w:t>
            </w:r>
            <w:r w:rsidRPr="002A2CA5">
              <w:rPr>
                <w:rFonts w:eastAsia="Calibri"/>
                <w:b/>
                <w:lang w:val="uk-UA"/>
              </w:rPr>
              <w:t xml:space="preserve"> </w:t>
            </w:r>
            <w:r w:rsidRPr="002A2CA5">
              <w:rPr>
                <w:rFonts w:eastAsia="Calibri"/>
                <w:lang w:val="uk-UA"/>
              </w:rPr>
              <w:t xml:space="preserve">Для виконання послуг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14:paraId="1249139B" w14:textId="77777777" w:rsidR="007B12A8" w:rsidRPr="002A2CA5" w:rsidRDefault="007B12A8" w:rsidP="00AF4B42">
            <w:pPr>
              <w:ind w:left="109" w:right="139"/>
              <w:jc w:val="both"/>
              <w:rPr>
                <w:rFonts w:eastAsia="Calibri"/>
                <w:bCs/>
                <w:lang w:val="uk-UA"/>
              </w:rPr>
            </w:pPr>
            <w:r>
              <w:rPr>
                <w:rFonts w:eastAsia="Calibri"/>
                <w:b/>
                <w:bCs/>
                <w:lang w:val="uk-UA"/>
              </w:rPr>
              <w:t xml:space="preserve"> </w:t>
            </w:r>
            <w:r w:rsidRPr="002A2CA5">
              <w:rPr>
                <w:rFonts w:eastAsia="Calibri"/>
                <w:b/>
                <w:bCs/>
                <w:lang w:val="uk-UA"/>
              </w:rPr>
              <w:t xml:space="preserve"> </w:t>
            </w:r>
            <w:r w:rsidRPr="002A2CA5">
              <w:rPr>
                <w:rFonts w:eastAsia="Calibri"/>
                <w:bCs/>
                <w:lang w:val="uk-UA"/>
              </w:rPr>
              <w:t xml:space="preserve">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 </w:t>
            </w:r>
          </w:p>
          <w:p w14:paraId="1881CA86"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xml:space="preserve">Ціна пропозиції Учасника (договірна ціна) - сума за яку Учасник пропонує виконати перелік послуг, передбачених в технічній частині тендерної документації. </w:t>
            </w:r>
          </w:p>
          <w:p w14:paraId="46432669" w14:textId="77777777" w:rsidR="007B12A8" w:rsidRPr="002A2CA5" w:rsidRDefault="007B12A8" w:rsidP="00AF4B42">
            <w:pPr>
              <w:ind w:left="109" w:right="139"/>
              <w:jc w:val="both"/>
              <w:rPr>
                <w:rFonts w:eastAsia="Calibri"/>
                <w:bCs/>
                <w:lang w:val="uk-UA"/>
              </w:rPr>
            </w:pPr>
            <w:r w:rsidRPr="002A2CA5">
              <w:rPr>
                <w:rFonts w:eastAsia="Calibri"/>
                <w:b/>
                <w:bCs/>
                <w:lang w:val="uk-UA"/>
              </w:rPr>
              <w:t xml:space="preserve"> </w:t>
            </w:r>
            <w:r w:rsidRPr="002A2CA5">
              <w:rPr>
                <w:rFonts w:eastAsia="Calibri"/>
                <w:bCs/>
                <w:lang w:val="uk-UA"/>
              </w:rPr>
              <w:t xml:space="preserve">Ціна тендерної пропозиції (договірна ціна) учасника повинна бути розрахована відповідно до державних будівельних норм із урахування змін та доповнень. </w:t>
            </w:r>
          </w:p>
          <w:p w14:paraId="192558AC" w14:textId="77777777" w:rsidR="007B12A8" w:rsidRPr="002A2CA5" w:rsidRDefault="007B12A8" w:rsidP="00AF4B42">
            <w:pPr>
              <w:ind w:left="109" w:right="139" w:firstLine="204"/>
              <w:jc w:val="both"/>
              <w:rPr>
                <w:rFonts w:eastAsia="Calibri"/>
                <w:bCs/>
                <w:lang w:val="uk-UA"/>
              </w:rPr>
            </w:pPr>
            <w:r w:rsidRPr="002A2CA5">
              <w:rPr>
                <w:rFonts w:eastAsia="Calibri"/>
                <w:b/>
                <w:bCs/>
                <w:lang w:val="uk-UA"/>
              </w:rPr>
              <w:t xml:space="preserve"> </w:t>
            </w:r>
            <w:r w:rsidRPr="002A2CA5">
              <w:rPr>
                <w:rFonts w:eastAsia="Calibri"/>
                <w:bCs/>
                <w:lang w:val="uk-UA"/>
              </w:rPr>
              <w:t xml:space="preserve">Вартість тендерної пропозиції та всі інші ціни повинні бути чітко визначені. </w:t>
            </w:r>
          </w:p>
          <w:p w14:paraId="48C77FBF" w14:textId="77777777" w:rsidR="007B12A8" w:rsidRPr="002A2CA5" w:rsidRDefault="007B12A8" w:rsidP="00AF4B42">
            <w:pPr>
              <w:ind w:left="109" w:right="139" w:firstLine="204"/>
              <w:jc w:val="both"/>
              <w:rPr>
                <w:rFonts w:eastAsia="Calibri"/>
                <w:bCs/>
                <w:lang w:val="uk-UA"/>
              </w:rPr>
            </w:pPr>
            <w:r w:rsidRPr="002A2CA5">
              <w:rPr>
                <w:rFonts w:eastAsia="Calibri"/>
                <w:b/>
                <w:bCs/>
                <w:lang w:val="uk-UA"/>
              </w:rPr>
              <w:t xml:space="preserve"> </w:t>
            </w:r>
            <w:r w:rsidRPr="002A2CA5">
              <w:rPr>
                <w:rFonts w:eastAsia="Calibri"/>
                <w:bCs/>
                <w:lang w:val="uk-UA"/>
              </w:rPr>
              <w:t xml:space="preserve">Вартість тендерної пропозиції включає вартість всіх послуг передбачених </w:t>
            </w:r>
            <w:r w:rsidRPr="002A2CA5">
              <w:rPr>
                <w:rFonts w:eastAsia="Calibri"/>
                <w:b/>
                <w:bCs/>
                <w:lang w:val="uk-UA"/>
              </w:rPr>
              <w:t xml:space="preserve">Додатком № 5 </w:t>
            </w:r>
            <w:r w:rsidRPr="002A2CA5">
              <w:rPr>
                <w:rFonts w:eastAsia="Calibri"/>
                <w:bCs/>
                <w:lang w:val="uk-UA"/>
              </w:rPr>
              <w:t xml:space="preserve">до тендерної документації. </w:t>
            </w:r>
          </w:p>
          <w:p w14:paraId="287CA43F" w14:textId="77777777" w:rsidR="007B12A8" w:rsidRPr="002A2CA5" w:rsidRDefault="007B12A8" w:rsidP="00AF4B42">
            <w:pPr>
              <w:ind w:left="109" w:right="139" w:firstLine="204"/>
              <w:jc w:val="both"/>
              <w:rPr>
                <w:rFonts w:eastAsia="Calibri"/>
                <w:bCs/>
                <w:lang w:val="uk-UA"/>
              </w:rPr>
            </w:pPr>
            <w:r w:rsidRPr="002A2CA5">
              <w:rPr>
                <w:rFonts w:eastAsia="Calibri"/>
                <w:bCs/>
                <w:lang w:val="uk-UA"/>
              </w:rPr>
              <w:t xml:space="preserve"> У разі, якщо у пропозиції Учасника не включені будь-які обсяги послуг, передбачені умовами тендерної документації, або обсяги послуг відрізняються від технічного завдання, така пропозиція відхиляється. </w:t>
            </w:r>
          </w:p>
          <w:p w14:paraId="50B5C0E7" w14:textId="77777777" w:rsidR="007B12A8" w:rsidRPr="002A2CA5" w:rsidRDefault="007B12A8" w:rsidP="00AF4B42">
            <w:pPr>
              <w:ind w:right="139"/>
              <w:jc w:val="both"/>
              <w:rPr>
                <w:rFonts w:eastAsia="Calibri"/>
                <w:bCs/>
                <w:lang w:val="uk-UA"/>
              </w:rPr>
            </w:pPr>
            <w:r>
              <w:rPr>
                <w:rFonts w:eastAsia="Calibri"/>
                <w:b/>
                <w:bCs/>
                <w:lang w:val="uk-UA"/>
              </w:rPr>
              <w:t xml:space="preserve">   </w:t>
            </w:r>
            <w:r w:rsidRPr="002A2CA5">
              <w:rPr>
                <w:rFonts w:eastAsia="Calibri"/>
                <w:b/>
                <w:bCs/>
                <w:lang w:val="uk-UA"/>
              </w:rPr>
              <w:t xml:space="preserve"> </w:t>
            </w:r>
            <w:r w:rsidRPr="002A2CA5">
              <w:rPr>
                <w:rFonts w:eastAsia="Calibri"/>
                <w:bCs/>
                <w:lang w:val="uk-UA"/>
              </w:rPr>
              <w:t xml:space="preserve">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 </w:t>
            </w:r>
          </w:p>
          <w:p w14:paraId="67B64AB6" w14:textId="77777777" w:rsidR="007B12A8" w:rsidRPr="002A2CA5" w:rsidRDefault="007B12A8" w:rsidP="00AF4B42">
            <w:pPr>
              <w:ind w:right="139"/>
              <w:jc w:val="both"/>
              <w:rPr>
                <w:rFonts w:eastAsia="Calibri"/>
                <w:bCs/>
                <w:lang w:val="uk-UA"/>
              </w:rPr>
            </w:pPr>
            <w:r w:rsidRPr="002A2CA5">
              <w:rPr>
                <w:rFonts w:eastAsia="Calibri"/>
                <w:bCs/>
                <w:lang w:val="uk-UA"/>
              </w:rPr>
              <w:t xml:space="preserve">    Структура договірної ціни є </w:t>
            </w:r>
            <w:r w:rsidRPr="00AC7DA4">
              <w:rPr>
                <w:rFonts w:eastAsia="Calibri"/>
                <w:bCs/>
                <w:lang w:val="uk-UA"/>
              </w:rPr>
              <w:t>твердою</w:t>
            </w:r>
            <w:r w:rsidRPr="002A2CA5">
              <w:rPr>
                <w:rFonts w:eastAsia="Calibri"/>
                <w:bCs/>
                <w:lang w:val="uk-UA"/>
              </w:rPr>
              <w:t xml:space="preserve"> і виз</w:t>
            </w:r>
            <w:r>
              <w:rPr>
                <w:rFonts w:eastAsia="Calibri"/>
                <w:bCs/>
                <w:lang w:val="uk-UA"/>
              </w:rPr>
              <w:t>начається у відповідності до Пос</w:t>
            </w:r>
            <w:r w:rsidRPr="002A2CA5">
              <w:rPr>
                <w:rFonts w:eastAsia="Calibri"/>
                <w:bCs/>
                <w:lang w:val="uk-UA"/>
              </w:rPr>
              <w:t xml:space="preserve">танови з визначення вартості будівництва, з урахуванням змін та доповнень. </w:t>
            </w:r>
          </w:p>
          <w:p w14:paraId="575D1E6E" w14:textId="77777777" w:rsidR="007B12A8" w:rsidRPr="002A2CA5" w:rsidRDefault="007B12A8" w:rsidP="00AF4B42">
            <w:pPr>
              <w:ind w:right="139"/>
              <w:jc w:val="both"/>
              <w:rPr>
                <w:rFonts w:eastAsia="Calibri"/>
                <w:bCs/>
                <w:lang w:val="uk-UA"/>
              </w:rPr>
            </w:pPr>
            <w:r w:rsidRPr="002A2CA5">
              <w:rPr>
                <w:rFonts w:eastAsia="Calibri"/>
                <w:bCs/>
                <w:lang w:val="uk-UA"/>
              </w:rPr>
              <w:t xml:space="preserve">     До розрахунку ціни тендерної пропозиції Учасника не</w:t>
            </w:r>
            <w:r>
              <w:rPr>
                <w:rFonts w:eastAsia="Calibri"/>
                <w:bCs/>
                <w:lang w:val="uk-UA"/>
              </w:rPr>
              <w:t xml:space="preserve"> </w:t>
            </w:r>
            <w:r w:rsidRPr="002A2CA5">
              <w:rPr>
                <w:rFonts w:eastAsia="Calibri"/>
                <w:bCs/>
                <w:lang w:val="uk-UA"/>
              </w:rPr>
              <w:t xml:space="preserve">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w:t>
            </w:r>
            <w:r w:rsidRPr="002A2CA5">
              <w:rPr>
                <w:rFonts w:eastAsia="Calibri"/>
                <w:bCs/>
                <w:lang w:val="uk-UA"/>
              </w:rPr>
              <w:lastRenderedPageBreak/>
              <w:t xml:space="preserve">оформленням забезпечення тендерної пропозиції (якщо таке вимагається), витрати пов’язані із укладанням договору про закупівлю, у т.ч. і ті, що не пов’язані із його нотаріальним посвідченням (якщо такі будуть).   </w:t>
            </w:r>
          </w:p>
          <w:p w14:paraId="2A653489" w14:textId="77777777" w:rsidR="007B12A8" w:rsidRPr="002A2CA5" w:rsidRDefault="007B12A8" w:rsidP="00AF4B42">
            <w:pPr>
              <w:ind w:right="139"/>
              <w:jc w:val="both"/>
              <w:rPr>
                <w:rFonts w:eastAsia="Calibri"/>
                <w:bCs/>
                <w:lang w:val="uk-UA"/>
              </w:rPr>
            </w:pPr>
            <w:r w:rsidRPr="002A2CA5">
              <w:rPr>
                <w:rFonts w:eastAsia="Calibri"/>
                <w:bCs/>
                <w:lang w:val="uk-UA"/>
              </w:rPr>
              <w:t xml:space="preserve">    </w:t>
            </w:r>
            <w:r w:rsidRPr="002A2CA5">
              <w:rPr>
                <w:rFonts w:eastAsia="Calibri"/>
                <w:b/>
                <w:bCs/>
                <w:lang w:val="uk-UA"/>
              </w:rPr>
              <w:t xml:space="preserve"> </w:t>
            </w:r>
            <w:r w:rsidRPr="002A2CA5">
              <w:rPr>
                <w:rFonts w:eastAsia="Calibri"/>
                <w:bCs/>
                <w:lang w:val="uk-UA"/>
              </w:rPr>
              <w:t>Тендерна пропозиція Учасника, в ціну якої включено будь які витрати понесені ним у процесі здійснення процедури закупівлі, що безпосередньо не стосуються виконання послуг, відхиляється замовником. Зазначені витрати (якщо такі будуть) сплачуються Учасником за рахунок його прибутку.</w:t>
            </w:r>
          </w:p>
          <w:p w14:paraId="079D25B1" w14:textId="77777777" w:rsidR="007B12A8" w:rsidRPr="00274E7C" w:rsidRDefault="007B12A8" w:rsidP="00AF4B42">
            <w:pPr>
              <w:autoSpaceDN w:val="0"/>
              <w:adjustRightInd w:val="0"/>
              <w:ind w:left="60"/>
              <w:jc w:val="both"/>
              <w:rPr>
                <w:lang w:val="uk-UA"/>
              </w:rPr>
            </w:pPr>
          </w:p>
        </w:tc>
      </w:tr>
      <w:tr w:rsidR="007B12A8" w:rsidRPr="00274E7C" w14:paraId="5AF0A048" w14:textId="77777777" w:rsidTr="00AF4B42">
        <w:tc>
          <w:tcPr>
            <w:tcW w:w="675" w:type="dxa"/>
            <w:shd w:val="clear" w:color="auto" w:fill="auto"/>
          </w:tcPr>
          <w:p w14:paraId="50C0310A" w14:textId="77777777" w:rsidR="007B12A8" w:rsidRDefault="007B12A8" w:rsidP="00AE3D1E">
            <w:pPr>
              <w:autoSpaceDN w:val="0"/>
              <w:adjustRightInd w:val="0"/>
              <w:rPr>
                <w:bCs/>
                <w:color w:val="000000"/>
                <w:lang w:val="uk-UA"/>
              </w:rPr>
            </w:pPr>
          </w:p>
          <w:p w14:paraId="6D3C837E" w14:textId="77777777" w:rsidR="00AE3D1E" w:rsidRDefault="00AE3D1E" w:rsidP="00AE3D1E">
            <w:pPr>
              <w:autoSpaceDN w:val="0"/>
              <w:adjustRightInd w:val="0"/>
              <w:rPr>
                <w:bCs/>
                <w:color w:val="000000"/>
                <w:lang w:val="uk-UA"/>
              </w:rPr>
            </w:pPr>
          </w:p>
          <w:p w14:paraId="66EC2AEF" w14:textId="782637ED" w:rsidR="00AE3D1E" w:rsidRPr="00274E7C" w:rsidRDefault="00AE3D1E" w:rsidP="00AE3D1E">
            <w:pPr>
              <w:autoSpaceDN w:val="0"/>
              <w:adjustRightInd w:val="0"/>
              <w:rPr>
                <w:bCs/>
                <w:color w:val="000000"/>
                <w:lang w:val="uk-UA"/>
              </w:rPr>
            </w:pPr>
          </w:p>
        </w:tc>
        <w:tc>
          <w:tcPr>
            <w:tcW w:w="2445" w:type="dxa"/>
            <w:shd w:val="clear" w:color="auto" w:fill="auto"/>
          </w:tcPr>
          <w:p w14:paraId="0D380146" w14:textId="77777777" w:rsidR="007B12A8" w:rsidRPr="00274E7C" w:rsidRDefault="007B12A8" w:rsidP="00AF4B42">
            <w:pPr>
              <w:autoSpaceDN w:val="0"/>
              <w:adjustRightInd w:val="0"/>
              <w:jc w:val="both"/>
              <w:rPr>
                <w:color w:val="000000"/>
                <w:lang w:val="uk-UA"/>
              </w:rPr>
            </w:pPr>
            <w:r w:rsidRPr="00274E7C">
              <w:rPr>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shd w:val="clear" w:color="auto" w:fill="auto"/>
          </w:tcPr>
          <w:p w14:paraId="389583DE" w14:textId="77777777" w:rsidR="007B12A8" w:rsidRPr="00274E7C" w:rsidRDefault="007B12A8" w:rsidP="00AF4B42">
            <w:pPr>
              <w:ind w:right="97"/>
              <w:jc w:val="both"/>
              <w:rPr>
                <w:color w:val="000000"/>
                <w:lang w:val="uk-UA"/>
              </w:rPr>
            </w:pPr>
            <w:r w:rsidRPr="00C108C1">
              <w:rPr>
                <w:bCs/>
              </w:rPr>
              <w:t>Не зазначається</w:t>
            </w:r>
          </w:p>
        </w:tc>
      </w:tr>
      <w:tr w:rsidR="007B12A8" w:rsidRPr="00274E7C" w14:paraId="2E854C81" w14:textId="77777777" w:rsidTr="00AF4B42">
        <w:tc>
          <w:tcPr>
            <w:tcW w:w="675" w:type="dxa"/>
            <w:shd w:val="clear" w:color="auto" w:fill="auto"/>
          </w:tcPr>
          <w:p w14:paraId="5C41D2AE" w14:textId="77777777" w:rsidR="007B12A8" w:rsidRPr="00274E7C" w:rsidRDefault="007B12A8" w:rsidP="00AF4B42">
            <w:pPr>
              <w:autoSpaceDN w:val="0"/>
              <w:adjustRightInd w:val="0"/>
              <w:jc w:val="center"/>
              <w:rPr>
                <w:bCs/>
                <w:color w:val="000000"/>
                <w:lang w:val="uk-UA"/>
              </w:rPr>
            </w:pPr>
            <w:r w:rsidRPr="00274E7C">
              <w:rPr>
                <w:bCs/>
                <w:color w:val="000000"/>
                <w:lang w:val="uk-UA"/>
              </w:rPr>
              <w:t>8</w:t>
            </w:r>
          </w:p>
        </w:tc>
        <w:tc>
          <w:tcPr>
            <w:tcW w:w="2445" w:type="dxa"/>
            <w:shd w:val="clear" w:color="auto" w:fill="auto"/>
          </w:tcPr>
          <w:p w14:paraId="643C45F5" w14:textId="77777777" w:rsidR="007B12A8" w:rsidRPr="00274E7C" w:rsidRDefault="007B12A8" w:rsidP="00AF4B42">
            <w:pPr>
              <w:jc w:val="both"/>
              <w:rPr>
                <w:bCs/>
                <w:lang w:val="uk-UA"/>
              </w:rPr>
            </w:pPr>
            <w:r w:rsidRPr="00274E7C">
              <w:rPr>
                <w:lang w:val="uk-UA"/>
              </w:rPr>
              <w:t>Інформація про субпідрядника (у випадку закупівлі робіт чи послуг)</w:t>
            </w:r>
          </w:p>
        </w:tc>
        <w:tc>
          <w:tcPr>
            <w:tcW w:w="6804" w:type="dxa"/>
            <w:shd w:val="clear" w:color="auto" w:fill="auto"/>
          </w:tcPr>
          <w:p w14:paraId="7754C5A8" w14:textId="77777777" w:rsidR="007B12A8" w:rsidRPr="004E68B0" w:rsidRDefault="007B12A8" w:rsidP="00AF4B42">
            <w:pPr>
              <w:keepNext/>
              <w:keepLines/>
              <w:ind w:left="122" w:right="136"/>
              <w:jc w:val="both"/>
              <w:rPr>
                <w:rFonts w:eastAsia="Calibri"/>
                <w:bCs/>
                <w:lang w:val="uk-UA"/>
              </w:rPr>
            </w:pPr>
            <w:r w:rsidRPr="004E68B0">
              <w:rPr>
                <w:rFonts w:eastAsia="Calibri"/>
                <w:sz w:val="22"/>
                <w:szCs w:val="22"/>
                <w:lang w:val="uk-UA"/>
              </w:rPr>
              <w:t xml:space="preserve"> </w:t>
            </w:r>
            <w:r w:rsidRPr="004E68B0">
              <w:rPr>
                <w:rFonts w:eastAsia="Calibri"/>
                <w:bCs/>
                <w:lang w:val="uk-UA"/>
              </w:rPr>
              <w:t>Учасник процедури закупівлі надає у складі тендерної пропозиції інформаційну довідку, про кожного суб’єкта господарювання, якого Учасник планує залучати до надання послуг як співвиконавців в обсязі не менше ніж 20 відсотків від вартості договору про закупівлю. Зразок довідки наведено нижче.</w:t>
            </w:r>
          </w:p>
          <w:p w14:paraId="0A2FAF54" w14:textId="77777777" w:rsidR="007B12A8" w:rsidRPr="004E68B0" w:rsidRDefault="007B12A8" w:rsidP="00AF4B42">
            <w:pPr>
              <w:ind w:left="122" w:right="136" w:firstLine="284"/>
              <w:jc w:val="both"/>
              <w:rPr>
                <w:rFonts w:eastAsia="Calibri"/>
                <w:b/>
                <w:bCs/>
                <w:lang w:val="uk-UA"/>
              </w:rPr>
            </w:pPr>
            <w:r w:rsidRPr="004E68B0">
              <w:rPr>
                <w:rFonts w:eastAsia="Calibri"/>
                <w:b/>
                <w:bCs/>
                <w:lang w:val="uk-UA"/>
              </w:rPr>
              <w:t xml:space="preserve">Зразок. Інформаційна довідка про співвиконавців послуг. </w:t>
            </w:r>
          </w:p>
          <w:tbl>
            <w:tblPr>
              <w:tblW w:w="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6"/>
              <w:gridCol w:w="1797"/>
              <w:gridCol w:w="2261"/>
            </w:tblGrid>
            <w:tr w:rsidR="007B12A8" w:rsidRPr="004E68B0" w14:paraId="05515755" w14:textId="77777777" w:rsidTr="00AF4B42">
              <w:trPr>
                <w:trHeight w:val="1372"/>
              </w:trPr>
              <w:tc>
                <w:tcPr>
                  <w:tcW w:w="1866" w:type="dxa"/>
                  <w:tcBorders>
                    <w:top w:val="single" w:sz="4" w:space="0" w:color="auto"/>
                    <w:left w:val="single" w:sz="4" w:space="0" w:color="auto"/>
                    <w:bottom w:val="single" w:sz="4" w:space="0" w:color="auto"/>
                    <w:right w:val="single" w:sz="4" w:space="0" w:color="auto"/>
                  </w:tcBorders>
                  <w:vAlign w:val="center"/>
                  <w:hideMark/>
                </w:tcPr>
                <w:p w14:paraId="6265CF34" w14:textId="77777777" w:rsidR="007B12A8" w:rsidRPr="004E68B0" w:rsidRDefault="007B12A8" w:rsidP="00AF4B42">
                  <w:pPr>
                    <w:ind w:left="2" w:right="136" w:firstLine="142"/>
                    <w:jc w:val="center"/>
                    <w:rPr>
                      <w:rFonts w:eastAsia="Calibri"/>
                      <w:bCs/>
                      <w:lang w:val="uk-UA"/>
                    </w:rPr>
                  </w:pPr>
                  <w:r w:rsidRPr="004E68B0">
                    <w:rPr>
                      <w:rFonts w:eastAsia="Calibri"/>
                      <w:bCs/>
                      <w:lang w:val="uk-UA"/>
                    </w:rPr>
                    <w:t>Повне найменування співвиконавця, код ЄДРПОУ або ІПН, місце-знаходження та номер телефону</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6CAE5BD" w14:textId="77777777" w:rsidR="007B12A8" w:rsidRPr="004E68B0" w:rsidRDefault="007B12A8" w:rsidP="00AF4B42">
                  <w:pPr>
                    <w:ind w:left="2" w:right="136" w:firstLine="142"/>
                    <w:jc w:val="center"/>
                    <w:rPr>
                      <w:rFonts w:eastAsia="Calibri"/>
                      <w:bCs/>
                      <w:lang w:val="uk-UA"/>
                    </w:rPr>
                  </w:pPr>
                  <w:r w:rsidRPr="004E68B0">
                    <w:rPr>
                      <w:rFonts w:eastAsia="Calibri"/>
                      <w:bCs/>
                      <w:lang w:val="uk-UA"/>
                    </w:rPr>
                    <w:t>Види послуг (робіт), які передбачається доручити співвиконавцю</w:t>
                  </w:r>
                </w:p>
              </w:tc>
              <w:tc>
                <w:tcPr>
                  <w:tcW w:w="2261" w:type="dxa"/>
                  <w:tcBorders>
                    <w:top w:val="single" w:sz="4" w:space="0" w:color="auto"/>
                    <w:left w:val="single" w:sz="4" w:space="0" w:color="auto"/>
                    <w:bottom w:val="single" w:sz="4" w:space="0" w:color="auto"/>
                    <w:right w:val="single" w:sz="4" w:space="0" w:color="auto"/>
                  </w:tcBorders>
                  <w:hideMark/>
                </w:tcPr>
                <w:p w14:paraId="60DC7A6B" w14:textId="77777777" w:rsidR="007B12A8" w:rsidRPr="004E68B0" w:rsidRDefault="007B12A8" w:rsidP="00AF4B42">
                  <w:pPr>
                    <w:ind w:left="2" w:right="136" w:firstLine="142"/>
                    <w:jc w:val="center"/>
                    <w:rPr>
                      <w:rFonts w:eastAsia="Calibri"/>
                      <w:bCs/>
                      <w:lang w:val="uk-UA"/>
                    </w:rPr>
                  </w:pPr>
                  <w:r w:rsidRPr="004E68B0">
                    <w:rPr>
                      <w:rFonts w:eastAsia="Calibri"/>
                      <w:bCs/>
                      <w:lang w:val="uk-UA"/>
                    </w:rPr>
                    <w:t>Орієнтовна вар</w:t>
                  </w:r>
                  <w:r w:rsidRPr="004E68B0">
                    <w:rPr>
                      <w:rFonts w:eastAsia="Calibri"/>
                      <w:bCs/>
                      <w:lang w:val="uk-UA"/>
                    </w:rPr>
                    <w:cr/>
                    <w:t>ість послуг співвико</w:t>
                  </w:r>
                  <w:r w:rsidRPr="004E68B0">
                    <w:rPr>
                      <w:rFonts w:eastAsia="Calibri"/>
                      <w:bCs/>
                      <w:lang w:val="uk-UA"/>
                    </w:rPr>
                    <w:cr/>
                    <w:t>а</w:t>
                  </w:r>
                  <w:r w:rsidRPr="004E68B0">
                    <w:rPr>
                      <w:rFonts w:eastAsia="Calibri"/>
                      <w:bCs/>
                      <w:lang w:val="uk-UA"/>
                    </w:rPr>
                    <w:cr/>
                    <w:t>ця, сумою (гр</w:t>
                  </w:r>
                  <w:r w:rsidRPr="004E68B0">
                    <w:rPr>
                      <w:rFonts w:eastAsia="Calibri"/>
                      <w:bCs/>
                      <w:lang w:val="uk-UA"/>
                    </w:rPr>
                    <w:cr/>
                    <w:t>.) та у відсотках (%) до ціни тендерної пропозиції Учасника</w:t>
                  </w:r>
                </w:p>
              </w:tc>
            </w:tr>
            <w:tr w:rsidR="007B12A8" w:rsidRPr="004E68B0" w14:paraId="1BDA3DC3" w14:textId="77777777" w:rsidTr="00AF4B42">
              <w:trPr>
                <w:trHeight w:val="210"/>
              </w:trPr>
              <w:tc>
                <w:tcPr>
                  <w:tcW w:w="1866" w:type="dxa"/>
                  <w:tcBorders>
                    <w:top w:val="single" w:sz="4" w:space="0" w:color="auto"/>
                    <w:left w:val="single" w:sz="4" w:space="0" w:color="auto"/>
                    <w:bottom w:val="single" w:sz="4" w:space="0" w:color="auto"/>
                    <w:right w:val="single" w:sz="4" w:space="0" w:color="auto"/>
                  </w:tcBorders>
                  <w:hideMark/>
                </w:tcPr>
                <w:p w14:paraId="1C90000B" w14:textId="77777777" w:rsidR="007B12A8" w:rsidRPr="004E68B0" w:rsidRDefault="007B12A8" w:rsidP="00AF4B42">
                  <w:pPr>
                    <w:ind w:left="122" w:right="136" w:firstLine="284"/>
                    <w:rPr>
                      <w:rFonts w:eastAsia="Calibri"/>
                      <w:bCs/>
                      <w:lang w:val="uk-UA"/>
                    </w:rPr>
                  </w:pPr>
                  <w:r w:rsidRPr="004E68B0">
                    <w:rPr>
                      <w:rFonts w:eastAsia="Calibri"/>
                      <w:bCs/>
                      <w:lang w:val="uk-UA"/>
                    </w:rPr>
                    <w:t xml:space="preserve">1. </w:t>
                  </w:r>
                </w:p>
              </w:tc>
              <w:tc>
                <w:tcPr>
                  <w:tcW w:w="1797" w:type="dxa"/>
                  <w:tcBorders>
                    <w:top w:val="single" w:sz="4" w:space="0" w:color="auto"/>
                    <w:left w:val="single" w:sz="4" w:space="0" w:color="auto"/>
                    <w:bottom w:val="single" w:sz="4" w:space="0" w:color="auto"/>
                    <w:right w:val="single" w:sz="4" w:space="0" w:color="auto"/>
                  </w:tcBorders>
                </w:tcPr>
                <w:p w14:paraId="5B5E6742" w14:textId="77777777" w:rsidR="007B12A8" w:rsidRPr="004E68B0" w:rsidRDefault="007B12A8" w:rsidP="00AF4B42">
                  <w:pPr>
                    <w:ind w:left="122" w:right="136" w:firstLine="284"/>
                    <w:rPr>
                      <w:rFonts w:eastAsia="Calibri"/>
                      <w:bCs/>
                      <w:lang w:val="uk-UA"/>
                    </w:rPr>
                  </w:pPr>
                </w:p>
              </w:tc>
              <w:tc>
                <w:tcPr>
                  <w:tcW w:w="2261" w:type="dxa"/>
                  <w:tcBorders>
                    <w:top w:val="single" w:sz="4" w:space="0" w:color="auto"/>
                    <w:left w:val="single" w:sz="4" w:space="0" w:color="auto"/>
                    <w:bottom w:val="single" w:sz="4" w:space="0" w:color="auto"/>
                    <w:right w:val="single" w:sz="4" w:space="0" w:color="auto"/>
                  </w:tcBorders>
                </w:tcPr>
                <w:p w14:paraId="4FAC30D5" w14:textId="77777777" w:rsidR="007B12A8" w:rsidRPr="004E68B0" w:rsidRDefault="007B12A8" w:rsidP="00AF4B42">
                  <w:pPr>
                    <w:ind w:left="122" w:right="136" w:firstLine="284"/>
                    <w:rPr>
                      <w:rFonts w:eastAsia="Calibri"/>
                      <w:bCs/>
                      <w:lang w:val="uk-UA"/>
                    </w:rPr>
                  </w:pPr>
                </w:p>
              </w:tc>
            </w:tr>
            <w:tr w:rsidR="007B12A8" w:rsidRPr="004E68B0" w14:paraId="1F83317C" w14:textId="77777777" w:rsidTr="00AF4B42">
              <w:trPr>
                <w:trHeight w:val="263"/>
              </w:trPr>
              <w:tc>
                <w:tcPr>
                  <w:tcW w:w="1866" w:type="dxa"/>
                  <w:tcBorders>
                    <w:top w:val="single" w:sz="4" w:space="0" w:color="auto"/>
                    <w:left w:val="single" w:sz="4" w:space="0" w:color="auto"/>
                    <w:bottom w:val="single" w:sz="4" w:space="0" w:color="auto"/>
                    <w:right w:val="single" w:sz="4" w:space="0" w:color="auto"/>
                  </w:tcBorders>
                  <w:hideMark/>
                </w:tcPr>
                <w:p w14:paraId="1E802846" w14:textId="77777777" w:rsidR="007B12A8" w:rsidRPr="004E68B0" w:rsidRDefault="007B12A8" w:rsidP="00AF4B42">
                  <w:pPr>
                    <w:ind w:left="122" w:right="136" w:firstLine="284"/>
                    <w:rPr>
                      <w:rFonts w:eastAsia="Calibri"/>
                      <w:bCs/>
                      <w:lang w:val="uk-UA"/>
                    </w:rPr>
                  </w:pPr>
                  <w:r w:rsidRPr="004E68B0">
                    <w:rPr>
                      <w:rFonts w:eastAsia="Calibri"/>
                      <w:bCs/>
                      <w:lang w:val="uk-UA"/>
                    </w:rPr>
                    <w:t xml:space="preserve">2. </w:t>
                  </w:r>
                </w:p>
              </w:tc>
              <w:tc>
                <w:tcPr>
                  <w:tcW w:w="1797" w:type="dxa"/>
                  <w:tcBorders>
                    <w:top w:val="single" w:sz="4" w:space="0" w:color="auto"/>
                    <w:left w:val="single" w:sz="4" w:space="0" w:color="auto"/>
                    <w:bottom w:val="single" w:sz="4" w:space="0" w:color="auto"/>
                    <w:right w:val="single" w:sz="4" w:space="0" w:color="auto"/>
                  </w:tcBorders>
                </w:tcPr>
                <w:p w14:paraId="3595D561" w14:textId="77777777" w:rsidR="007B12A8" w:rsidRPr="004E68B0" w:rsidRDefault="007B12A8" w:rsidP="00AF4B42">
                  <w:pPr>
                    <w:ind w:left="122" w:right="136" w:firstLine="284"/>
                    <w:rPr>
                      <w:rFonts w:eastAsia="Calibri"/>
                      <w:bCs/>
                      <w:lang w:val="uk-UA"/>
                    </w:rPr>
                  </w:pPr>
                </w:p>
              </w:tc>
              <w:tc>
                <w:tcPr>
                  <w:tcW w:w="2261" w:type="dxa"/>
                  <w:tcBorders>
                    <w:top w:val="single" w:sz="4" w:space="0" w:color="auto"/>
                    <w:left w:val="single" w:sz="4" w:space="0" w:color="auto"/>
                    <w:bottom w:val="single" w:sz="4" w:space="0" w:color="auto"/>
                    <w:right w:val="single" w:sz="4" w:space="0" w:color="auto"/>
                  </w:tcBorders>
                </w:tcPr>
                <w:p w14:paraId="5027BCCF" w14:textId="77777777" w:rsidR="007B12A8" w:rsidRPr="004E68B0" w:rsidRDefault="007B12A8" w:rsidP="00AF4B42">
                  <w:pPr>
                    <w:ind w:left="122" w:right="136" w:firstLine="284"/>
                    <w:rPr>
                      <w:rFonts w:eastAsia="Calibri"/>
                      <w:bCs/>
                      <w:lang w:val="uk-UA"/>
                    </w:rPr>
                  </w:pPr>
                </w:p>
              </w:tc>
            </w:tr>
            <w:tr w:rsidR="007B12A8" w:rsidRPr="004E68B0" w14:paraId="3103D199" w14:textId="77777777" w:rsidTr="00AF4B42">
              <w:trPr>
                <w:trHeight w:val="120"/>
              </w:trPr>
              <w:tc>
                <w:tcPr>
                  <w:tcW w:w="1866" w:type="dxa"/>
                  <w:tcBorders>
                    <w:top w:val="single" w:sz="4" w:space="0" w:color="auto"/>
                    <w:left w:val="single" w:sz="4" w:space="0" w:color="auto"/>
                    <w:bottom w:val="single" w:sz="4" w:space="0" w:color="auto"/>
                    <w:right w:val="single" w:sz="4" w:space="0" w:color="auto"/>
                  </w:tcBorders>
                  <w:hideMark/>
                </w:tcPr>
                <w:p w14:paraId="070E2530" w14:textId="77777777" w:rsidR="007B12A8" w:rsidRPr="004E68B0" w:rsidRDefault="007B12A8" w:rsidP="00AF4B42">
                  <w:pPr>
                    <w:ind w:left="122" w:right="136" w:firstLine="284"/>
                    <w:rPr>
                      <w:rFonts w:eastAsia="Calibri"/>
                      <w:sz w:val="22"/>
                      <w:szCs w:val="22"/>
                      <w:lang w:val="uk-UA"/>
                    </w:rPr>
                  </w:pPr>
                  <w:r w:rsidRPr="004E68B0">
                    <w:rPr>
                      <w:rFonts w:eastAsia="Calibri"/>
                      <w:sz w:val="22"/>
                      <w:szCs w:val="22"/>
                      <w:lang w:val="uk-UA"/>
                    </w:rPr>
                    <w:t>…</w:t>
                  </w:r>
                </w:p>
              </w:tc>
              <w:tc>
                <w:tcPr>
                  <w:tcW w:w="1797" w:type="dxa"/>
                  <w:tcBorders>
                    <w:top w:val="single" w:sz="4" w:space="0" w:color="auto"/>
                    <w:left w:val="single" w:sz="4" w:space="0" w:color="auto"/>
                    <w:bottom w:val="single" w:sz="4" w:space="0" w:color="auto"/>
                    <w:right w:val="single" w:sz="4" w:space="0" w:color="auto"/>
                  </w:tcBorders>
                </w:tcPr>
                <w:p w14:paraId="44B54C53" w14:textId="77777777" w:rsidR="007B12A8" w:rsidRPr="004E68B0" w:rsidRDefault="007B12A8" w:rsidP="00AF4B42">
                  <w:pPr>
                    <w:ind w:left="122" w:right="136" w:firstLine="284"/>
                    <w:rPr>
                      <w:rFonts w:eastAsia="Calibri"/>
                      <w:sz w:val="22"/>
                      <w:szCs w:val="22"/>
                      <w:lang w:val="uk-UA"/>
                    </w:rPr>
                  </w:pPr>
                </w:p>
              </w:tc>
              <w:tc>
                <w:tcPr>
                  <w:tcW w:w="2261" w:type="dxa"/>
                  <w:tcBorders>
                    <w:top w:val="single" w:sz="4" w:space="0" w:color="auto"/>
                    <w:left w:val="single" w:sz="4" w:space="0" w:color="auto"/>
                    <w:bottom w:val="single" w:sz="4" w:space="0" w:color="auto"/>
                    <w:right w:val="single" w:sz="4" w:space="0" w:color="auto"/>
                  </w:tcBorders>
                </w:tcPr>
                <w:p w14:paraId="7A3DD43B" w14:textId="77777777" w:rsidR="007B12A8" w:rsidRPr="004E68B0" w:rsidRDefault="007B12A8" w:rsidP="00AF4B42">
                  <w:pPr>
                    <w:ind w:left="122" w:right="136" w:firstLine="284"/>
                    <w:rPr>
                      <w:rFonts w:eastAsia="Calibri"/>
                      <w:sz w:val="22"/>
                      <w:szCs w:val="22"/>
                      <w:lang w:val="uk-UA"/>
                    </w:rPr>
                  </w:pPr>
                </w:p>
              </w:tc>
            </w:tr>
          </w:tbl>
          <w:p w14:paraId="7A8C9F4A" w14:textId="77777777" w:rsidR="007B12A8" w:rsidRPr="004E68B0" w:rsidRDefault="007B12A8" w:rsidP="00AF4B42">
            <w:pPr>
              <w:keepNext/>
              <w:keepLines/>
              <w:ind w:left="122" w:right="136" w:firstLine="284"/>
              <w:jc w:val="both"/>
              <w:rPr>
                <w:rFonts w:eastAsia="Calibri"/>
                <w:sz w:val="10"/>
                <w:szCs w:val="10"/>
                <w:lang w:val="uk-UA" w:eastAsia="en-US"/>
              </w:rPr>
            </w:pPr>
          </w:p>
          <w:p w14:paraId="7FC7C95F" w14:textId="77777777" w:rsidR="007B12A8" w:rsidRPr="00274E7C" w:rsidRDefault="007B12A8" w:rsidP="00AF4B42">
            <w:pPr>
              <w:jc w:val="both"/>
              <w:rPr>
                <w:lang w:val="uk-UA"/>
              </w:rPr>
            </w:pPr>
            <w:r w:rsidRPr="004E68B0">
              <w:rPr>
                <w:sz w:val="22"/>
                <w:szCs w:val="22"/>
                <w:lang w:val="uk-UA"/>
              </w:rPr>
              <w:t xml:space="preserve"> </w:t>
            </w:r>
            <w:r w:rsidRPr="004E68B0">
              <w:rPr>
                <w:rFonts w:eastAsia="Calibri"/>
                <w:bCs/>
                <w:lang w:val="uk-UA"/>
              </w:rPr>
              <w:t>Якщо Учасник не планує залучати співвиконавців – такий Учасник повинен надати у складі тендерної пропозиції відповідний лист у довільній формі.</w:t>
            </w:r>
          </w:p>
        </w:tc>
      </w:tr>
      <w:tr w:rsidR="007B12A8" w:rsidRPr="00274E7C" w14:paraId="30B50B71" w14:textId="77777777" w:rsidTr="00AF4B42">
        <w:tc>
          <w:tcPr>
            <w:tcW w:w="675" w:type="dxa"/>
            <w:shd w:val="clear" w:color="auto" w:fill="auto"/>
          </w:tcPr>
          <w:p w14:paraId="4AD4C89B" w14:textId="77777777" w:rsidR="007B12A8" w:rsidRPr="00274E7C" w:rsidRDefault="007B12A8" w:rsidP="00AF4B42">
            <w:pPr>
              <w:autoSpaceDN w:val="0"/>
              <w:adjustRightInd w:val="0"/>
              <w:jc w:val="center"/>
              <w:rPr>
                <w:bCs/>
                <w:color w:val="000000"/>
                <w:lang w:val="uk-UA"/>
              </w:rPr>
            </w:pPr>
            <w:r w:rsidRPr="00274E7C">
              <w:rPr>
                <w:bCs/>
                <w:color w:val="000000"/>
                <w:lang w:val="uk-UA"/>
              </w:rPr>
              <w:t>9</w:t>
            </w:r>
          </w:p>
        </w:tc>
        <w:tc>
          <w:tcPr>
            <w:tcW w:w="2445" w:type="dxa"/>
            <w:shd w:val="clear" w:color="auto" w:fill="auto"/>
          </w:tcPr>
          <w:p w14:paraId="6020B0AF" w14:textId="77777777" w:rsidR="007B12A8" w:rsidRPr="00274E7C" w:rsidRDefault="007B12A8" w:rsidP="00AF4B42">
            <w:pPr>
              <w:jc w:val="both"/>
              <w:rPr>
                <w:lang w:val="uk-UA"/>
              </w:rPr>
            </w:pPr>
            <w:r w:rsidRPr="00274E7C">
              <w:rPr>
                <w:lang w:val="uk-UA"/>
              </w:rPr>
              <w:t>Унесення змін або відкликання тендерної пропозиції учасником</w:t>
            </w:r>
          </w:p>
        </w:tc>
        <w:tc>
          <w:tcPr>
            <w:tcW w:w="6804" w:type="dxa"/>
            <w:shd w:val="clear" w:color="auto" w:fill="auto"/>
          </w:tcPr>
          <w:p w14:paraId="61270343" w14:textId="77777777" w:rsidR="007B12A8" w:rsidRPr="00310EFA" w:rsidRDefault="007B12A8" w:rsidP="00AF4B42">
            <w:pPr>
              <w:ind w:left="-92" w:right="-84"/>
              <w:contextualSpacing/>
              <w:jc w:val="both"/>
              <w:rPr>
                <w:color w:val="000000"/>
              </w:rPr>
            </w:pPr>
            <w:r w:rsidRPr="00481684">
              <w:rPr>
                <w:color w:val="000000"/>
                <w:lang w:val="uk-UA"/>
              </w:rPr>
              <w:t xml:space="preserve">    Учасник має право внести зміни або відкликати свою тендерну </w:t>
            </w:r>
            <w:r w:rsidRPr="00845EC6">
              <w:rPr>
                <w:color w:val="000000"/>
              </w:rPr>
              <w:t>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B12A8" w:rsidRPr="00274E7C" w14:paraId="78607C43" w14:textId="77777777" w:rsidTr="00AF4B42">
        <w:tc>
          <w:tcPr>
            <w:tcW w:w="9924" w:type="dxa"/>
            <w:gridSpan w:val="3"/>
            <w:shd w:val="clear" w:color="auto" w:fill="auto"/>
          </w:tcPr>
          <w:p w14:paraId="2C84A952" w14:textId="77777777" w:rsidR="007B12A8" w:rsidRPr="00274E7C" w:rsidRDefault="007B12A8" w:rsidP="00AF4B42">
            <w:pPr>
              <w:jc w:val="center"/>
              <w:rPr>
                <w:b/>
                <w:lang w:val="uk-UA"/>
              </w:rPr>
            </w:pPr>
            <w:r w:rsidRPr="00274E7C">
              <w:rPr>
                <w:b/>
                <w:lang w:val="uk-UA"/>
              </w:rPr>
              <w:t>Розділ ІV. Подання та розкриття тендерної пропозиції</w:t>
            </w:r>
          </w:p>
        </w:tc>
      </w:tr>
      <w:tr w:rsidR="007B12A8" w:rsidRPr="00274E7C" w14:paraId="56292DDA" w14:textId="77777777" w:rsidTr="00AF4B42">
        <w:tc>
          <w:tcPr>
            <w:tcW w:w="675" w:type="dxa"/>
            <w:shd w:val="clear" w:color="auto" w:fill="auto"/>
          </w:tcPr>
          <w:p w14:paraId="288C0F80" w14:textId="77777777" w:rsidR="007B12A8" w:rsidRPr="00274E7C" w:rsidRDefault="007B12A8" w:rsidP="00AF4B42">
            <w:pPr>
              <w:jc w:val="both"/>
              <w:rPr>
                <w:lang w:val="uk-UA"/>
              </w:rPr>
            </w:pPr>
            <w:r w:rsidRPr="00274E7C">
              <w:rPr>
                <w:lang w:val="uk-UA"/>
              </w:rPr>
              <w:t xml:space="preserve"> 1</w:t>
            </w:r>
          </w:p>
        </w:tc>
        <w:tc>
          <w:tcPr>
            <w:tcW w:w="2445" w:type="dxa"/>
            <w:shd w:val="clear" w:color="auto" w:fill="auto"/>
          </w:tcPr>
          <w:p w14:paraId="203B7067" w14:textId="77777777" w:rsidR="007B12A8" w:rsidRPr="00274E7C" w:rsidRDefault="007B12A8" w:rsidP="00AF4B42">
            <w:pPr>
              <w:jc w:val="both"/>
              <w:rPr>
                <w:lang w:val="uk-UA"/>
              </w:rPr>
            </w:pPr>
            <w:r w:rsidRPr="00274E7C">
              <w:rPr>
                <w:lang w:val="uk-UA"/>
              </w:rPr>
              <w:t>Кінцевий строк подання тендерної пропозиції</w:t>
            </w:r>
          </w:p>
        </w:tc>
        <w:tc>
          <w:tcPr>
            <w:tcW w:w="6804" w:type="dxa"/>
            <w:shd w:val="clear" w:color="auto" w:fill="auto"/>
          </w:tcPr>
          <w:p w14:paraId="2353DD29" w14:textId="77777777" w:rsidR="007B12A8" w:rsidRDefault="007B12A8" w:rsidP="00AF4B42">
            <w:pPr>
              <w:pBdr>
                <w:top w:val="nil"/>
                <w:left w:val="nil"/>
                <w:bottom w:val="nil"/>
                <w:right w:val="nil"/>
                <w:between w:val="nil"/>
              </w:pBdr>
              <w:ind w:left="34"/>
              <w:jc w:val="both"/>
              <w:rPr>
                <w:b/>
                <w:lang w:val="uk-UA"/>
              </w:rPr>
            </w:pPr>
            <w:r w:rsidRPr="00274E7C">
              <w:rPr>
                <w:lang w:val="uk-UA"/>
              </w:rPr>
              <w:t xml:space="preserve"> Кінцевий строк подання тендерних пропозицій</w:t>
            </w:r>
            <w:r>
              <w:rPr>
                <w:b/>
                <w:lang w:val="uk-UA"/>
              </w:rPr>
              <w:t xml:space="preserve"> </w:t>
            </w:r>
          </w:p>
          <w:p w14:paraId="63583B25" w14:textId="3CE1BEDF" w:rsidR="007B12A8" w:rsidRPr="00481684" w:rsidRDefault="007B12A8" w:rsidP="00AF4B42">
            <w:pPr>
              <w:pBdr>
                <w:top w:val="nil"/>
                <w:left w:val="nil"/>
                <w:bottom w:val="nil"/>
                <w:right w:val="nil"/>
                <w:between w:val="nil"/>
              </w:pBdr>
              <w:jc w:val="both"/>
              <w:rPr>
                <w:color w:val="000000"/>
                <w:lang w:val="uk-UA" w:eastAsia="en-US"/>
              </w:rPr>
            </w:pPr>
            <w:r>
              <w:rPr>
                <w:b/>
                <w:lang w:val="uk-UA"/>
              </w:rPr>
              <w:t xml:space="preserve">  </w:t>
            </w:r>
            <w:r w:rsidR="00415093" w:rsidRPr="00415093">
              <w:rPr>
                <w:b/>
              </w:rPr>
              <w:t>23</w:t>
            </w:r>
            <w:r>
              <w:rPr>
                <w:b/>
                <w:lang w:val="uk-UA"/>
              </w:rPr>
              <w:t>.11</w:t>
            </w:r>
            <w:r w:rsidRPr="00675EE9">
              <w:rPr>
                <w:b/>
                <w:lang w:val="uk-UA"/>
              </w:rPr>
              <w:t>.</w:t>
            </w:r>
            <w:r>
              <w:rPr>
                <w:b/>
                <w:lang w:val="uk-UA"/>
              </w:rPr>
              <w:t xml:space="preserve"> </w:t>
            </w:r>
            <w:r w:rsidR="00415093">
              <w:rPr>
                <w:b/>
                <w:lang w:val="uk-UA"/>
              </w:rPr>
              <w:t>2023 року 00</w:t>
            </w:r>
            <w:r w:rsidRPr="00675EE9">
              <w:rPr>
                <w:b/>
                <w:lang w:val="uk-UA"/>
              </w:rPr>
              <w:t>-00.</w:t>
            </w:r>
            <w:r w:rsidRPr="00274E7C">
              <w:rPr>
                <w:color w:val="000000"/>
                <w:lang w:val="uk-UA" w:eastAsia="en-US"/>
              </w:rPr>
              <w:t xml:space="preserve"> Тендерні пропозиції після закінчення кінцевого строку їх подання не приймаються електронною </w:t>
            </w:r>
            <w:r w:rsidRPr="00274E7C">
              <w:rPr>
                <w:color w:val="000000"/>
                <w:lang w:val="uk-UA" w:eastAsia="en-US"/>
              </w:rPr>
              <w:lastRenderedPageBreak/>
              <w:t>системою закупівель.</w:t>
            </w:r>
            <w:r w:rsidRPr="00274E7C">
              <w:rPr>
                <w:lang w:val="uk-UA"/>
              </w:rPr>
              <w:t xml:space="preserve"> </w:t>
            </w:r>
            <w:r w:rsidRPr="00274E7C">
              <w:rPr>
                <w:lang w:val="uk-UA" w:eastAsia="uk-UA"/>
              </w:rPr>
              <w:t>Отримана тендерна пропозиція вноситься автоматично до реєстру отриманих тендерних пропозицій.</w:t>
            </w:r>
          </w:p>
          <w:p w14:paraId="4AE1DEB2" w14:textId="77777777" w:rsidR="007B12A8" w:rsidRPr="00274E7C" w:rsidRDefault="007B12A8" w:rsidP="00AF4B42">
            <w:pPr>
              <w:contextualSpacing/>
              <w:jc w:val="both"/>
              <w:rPr>
                <w:lang w:val="uk-UA"/>
              </w:rPr>
            </w:pPr>
            <w:r w:rsidRPr="00274E7C">
              <w:rPr>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B12A8" w:rsidRPr="00274E7C" w14:paraId="68C8AFA7" w14:textId="77777777" w:rsidTr="00AF4B42">
        <w:tc>
          <w:tcPr>
            <w:tcW w:w="675" w:type="dxa"/>
            <w:shd w:val="clear" w:color="auto" w:fill="auto"/>
          </w:tcPr>
          <w:p w14:paraId="04D0E036"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2</w:t>
            </w:r>
          </w:p>
        </w:tc>
        <w:tc>
          <w:tcPr>
            <w:tcW w:w="2445" w:type="dxa"/>
            <w:shd w:val="clear" w:color="auto" w:fill="auto"/>
          </w:tcPr>
          <w:p w14:paraId="5C362D31" w14:textId="77777777" w:rsidR="007B12A8" w:rsidRPr="00274E7C" w:rsidRDefault="007B12A8" w:rsidP="00AF4B42">
            <w:pPr>
              <w:jc w:val="both"/>
              <w:rPr>
                <w:bCs/>
                <w:lang w:val="uk-UA"/>
              </w:rPr>
            </w:pPr>
            <w:r w:rsidRPr="00274E7C">
              <w:rPr>
                <w:lang w:val="uk-UA"/>
              </w:rPr>
              <w:t>Дата та час розкриття тендерної пропозиції</w:t>
            </w:r>
          </w:p>
        </w:tc>
        <w:tc>
          <w:tcPr>
            <w:tcW w:w="6804" w:type="dxa"/>
            <w:shd w:val="clear" w:color="auto" w:fill="auto"/>
          </w:tcPr>
          <w:p w14:paraId="257085C5" w14:textId="77777777" w:rsidR="007B12A8" w:rsidRPr="00274E7C" w:rsidRDefault="007B12A8" w:rsidP="00AF4B42">
            <w:pPr>
              <w:pBdr>
                <w:top w:val="nil"/>
                <w:left w:val="nil"/>
                <w:bottom w:val="nil"/>
                <w:right w:val="nil"/>
                <w:between w:val="nil"/>
              </w:pBdr>
              <w:ind w:left="34"/>
              <w:jc w:val="both"/>
              <w:rPr>
                <w:color w:val="000000"/>
                <w:lang w:val="uk-UA" w:eastAsia="en-US"/>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B12A8" w:rsidRPr="00274E7C" w14:paraId="1C7BB3A0" w14:textId="77777777" w:rsidTr="00AF4B42">
        <w:tc>
          <w:tcPr>
            <w:tcW w:w="9924" w:type="dxa"/>
            <w:gridSpan w:val="3"/>
            <w:shd w:val="clear" w:color="auto" w:fill="auto"/>
          </w:tcPr>
          <w:p w14:paraId="760798BE" w14:textId="77777777" w:rsidR="007B12A8" w:rsidRPr="00274E7C" w:rsidRDefault="007B12A8" w:rsidP="00AF4B42">
            <w:pPr>
              <w:autoSpaceDN w:val="0"/>
              <w:adjustRightInd w:val="0"/>
              <w:jc w:val="center"/>
              <w:rPr>
                <w:b/>
                <w:bCs/>
                <w:lang w:val="uk-UA"/>
              </w:rPr>
            </w:pPr>
          </w:p>
        </w:tc>
      </w:tr>
      <w:tr w:rsidR="007B12A8" w:rsidRPr="00274E7C" w14:paraId="29E0A1C9" w14:textId="77777777" w:rsidTr="00AF4B42">
        <w:tc>
          <w:tcPr>
            <w:tcW w:w="9924" w:type="dxa"/>
            <w:gridSpan w:val="3"/>
            <w:shd w:val="clear" w:color="auto" w:fill="auto"/>
          </w:tcPr>
          <w:p w14:paraId="50A6CBAE" w14:textId="77777777" w:rsidR="007B12A8" w:rsidRPr="00274E7C" w:rsidRDefault="007B12A8" w:rsidP="00AF4B42">
            <w:pPr>
              <w:pBdr>
                <w:top w:val="nil"/>
                <w:left w:val="nil"/>
                <w:bottom w:val="nil"/>
                <w:right w:val="nil"/>
                <w:between w:val="nil"/>
              </w:pBdr>
              <w:jc w:val="center"/>
              <w:rPr>
                <w:color w:val="000000"/>
                <w:lang w:val="uk-UA" w:eastAsia="en-US"/>
              </w:rPr>
            </w:pPr>
            <w:bookmarkStart w:id="2" w:name="_Hlk123741767"/>
            <w:r>
              <w:rPr>
                <w:b/>
                <w:color w:val="000000"/>
                <w:lang w:val="uk-UA" w:eastAsia="en-US"/>
              </w:rPr>
              <w:t>Розділ V</w:t>
            </w:r>
            <w:r w:rsidRPr="00274E7C">
              <w:rPr>
                <w:b/>
                <w:color w:val="000000"/>
                <w:lang w:val="uk-UA" w:eastAsia="en-US"/>
              </w:rPr>
              <w:t>. Розгляд та оцінка тендерних пропозицій</w:t>
            </w:r>
            <w:bookmarkEnd w:id="2"/>
          </w:p>
        </w:tc>
      </w:tr>
      <w:tr w:rsidR="007B12A8" w:rsidRPr="00274E7C" w14:paraId="618DC954" w14:textId="77777777" w:rsidTr="00AF4B42">
        <w:tc>
          <w:tcPr>
            <w:tcW w:w="675" w:type="dxa"/>
            <w:shd w:val="clear" w:color="auto" w:fill="auto"/>
          </w:tcPr>
          <w:p w14:paraId="29AB721D" w14:textId="77777777" w:rsidR="007B12A8" w:rsidRPr="00274E7C" w:rsidRDefault="007B12A8" w:rsidP="00AF4B42">
            <w:pPr>
              <w:autoSpaceDN w:val="0"/>
              <w:adjustRightInd w:val="0"/>
              <w:jc w:val="center"/>
              <w:rPr>
                <w:bCs/>
                <w:color w:val="000000"/>
                <w:lang w:val="uk-UA"/>
              </w:rPr>
            </w:pPr>
            <w:r w:rsidRPr="00274E7C">
              <w:rPr>
                <w:bCs/>
                <w:color w:val="000000"/>
                <w:lang w:val="uk-UA"/>
              </w:rPr>
              <w:t>1</w:t>
            </w:r>
          </w:p>
        </w:tc>
        <w:tc>
          <w:tcPr>
            <w:tcW w:w="2445" w:type="dxa"/>
            <w:shd w:val="clear" w:color="auto" w:fill="auto"/>
          </w:tcPr>
          <w:p w14:paraId="31459110" w14:textId="77777777" w:rsidR="007B12A8" w:rsidRDefault="007B12A8" w:rsidP="00AF4B42">
            <w:pPr>
              <w:autoSpaceDN w:val="0"/>
              <w:adjustRightInd w:val="0"/>
              <w:jc w:val="both"/>
              <w:rPr>
                <w:color w:val="000000"/>
                <w:lang w:val="uk-UA" w:eastAsia="en-US"/>
              </w:rPr>
            </w:pPr>
            <w:bookmarkStart w:id="3" w:name="_Hlk123741801"/>
            <w:r w:rsidRPr="00853619">
              <w:rPr>
                <w:color w:val="000000"/>
                <w:lang w:val="uk-UA" w:eastAsia="en-US"/>
              </w:rPr>
              <w:t>Перелік критеріїв та методика оцінки тендерної пропозиції із зазначенням питомої ваги критерію</w:t>
            </w:r>
            <w:r>
              <w:rPr>
                <w:color w:val="000000"/>
                <w:lang w:val="uk-UA" w:eastAsia="en-US"/>
              </w:rPr>
              <w:t>.</w:t>
            </w:r>
          </w:p>
          <w:p w14:paraId="54DAD413" w14:textId="77777777" w:rsidR="007B12A8" w:rsidRPr="00274E7C" w:rsidRDefault="007B12A8" w:rsidP="00AF4B42">
            <w:pPr>
              <w:autoSpaceDN w:val="0"/>
              <w:adjustRightInd w:val="0"/>
              <w:jc w:val="both"/>
              <w:rPr>
                <w:lang w:val="uk-UA"/>
              </w:rPr>
            </w:pPr>
            <w:r w:rsidRPr="00274E7C">
              <w:rPr>
                <w:color w:val="000000"/>
                <w:lang w:val="uk-UA" w:eastAsia="en-US"/>
              </w:rPr>
              <w:t>Розгляд та оцінка тендерних пропозицій</w:t>
            </w:r>
            <w:bookmarkEnd w:id="3"/>
          </w:p>
        </w:tc>
        <w:tc>
          <w:tcPr>
            <w:tcW w:w="6804" w:type="dxa"/>
            <w:shd w:val="clear" w:color="auto" w:fill="auto"/>
          </w:tcPr>
          <w:p w14:paraId="6A06BEC2" w14:textId="77777777" w:rsidR="007B12A8" w:rsidRDefault="007B12A8" w:rsidP="00AF4B42">
            <w:pPr>
              <w:ind w:right="-79"/>
              <w:contextualSpacing/>
              <w:jc w:val="both"/>
              <w:rPr>
                <w:color w:val="000000"/>
              </w:rPr>
            </w:pPr>
            <w:bookmarkStart w:id="4" w:name="n1551"/>
            <w:bookmarkStart w:id="5" w:name="n1550"/>
            <w:bookmarkStart w:id="6" w:name="n1552"/>
            <w:bookmarkEnd w:id="4"/>
            <w:bookmarkEnd w:id="5"/>
            <w:bookmarkEnd w:id="6"/>
            <w:r w:rsidRPr="00845EC6">
              <w:rPr>
                <w:color w:val="000000"/>
              </w:rPr>
              <w:t>Критерієм оцінки тендерних пропозицій є «</w:t>
            </w:r>
            <w:r w:rsidRPr="00845EC6">
              <w:rPr>
                <w:b/>
                <w:i/>
                <w:color w:val="000000"/>
              </w:rPr>
              <w:t>Ціна</w:t>
            </w:r>
            <w:r w:rsidRPr="00845EC6">
              <w:rPr>
                <w:color w:val="000000"/>
              </w:rPr>
              <w:t>»</w:t>
            </w:r>
            <w:r>
              <w:rPr>
                <w:color w:val="000000"/>
              </w:rPr>
              <w:t>, питома вага даного критерію - 100%.</w:t>
            </w:r>
          </w:p>
          <w:p w14:paraId="1FD0FADC" w14:textId="77777777" w:rsidR="007B12A8" w:rsidRPr="003F7401" w:rsidRDefault="007B12A8" w:rsidP="00AF4B42">
            <w:pPr>
              <w:ind w:right="-79"/>
              <w:contextualSpacing/>
              <w:jc w:val="both"/>
              <w:rPr>
                <w:color w:val="000000"/>
              </w:rPr>
            </w:pPr>
            <w:r w:rsidRPr="003F7401">
              <w:rPr>
                <w:color w:val="000000"/>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F34905B" w14:textId="77777777" w:rsidR="007B12A8" w:rsidRDefault="007B12A8" w:rsidP="00AF4B42">
            <w:pPr>
              <w:ind w:right="-79"/>
              <w:contextualSpacing/>
              <w:jc w:val="both"/>
              <w:rPr>
                <w:color w:val="000000"/>
              </w:rPr>
            </w:pPr>
            <w:r w:rsidRPr="00AA4070">
              <w:rPr>
                <w:color w:val="000000"/>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0E92C303" w14:textId="77777777" w:rsidR="007B12A8" w:rsidRDefault="007B12A8" w:rsidP="00AF4B42">
            <w:pPr>
              <w:ind w:right="-79"/>
              <w:contextualSpacing/>
              <w:jc w:val="both"/>
              <w:rPr>
                <w:color w:val="000000"/>
              </w:rPr>
            </w:pPr>
            <w:r w:rsidRPr="00AA4070">
              <w:rPr>
                <w:color w:val="000000"/>
              </w:rPr>
              <w:t xml:space="preserve">Електронний аукціон проводиться електронною системою закупівель відповідно до статті 30 Закону. </w:t>
            </w:r>
          </w:p>
          <w:p w14:paraId="2F4FF64D" w14:textId="77777777" w:rsidR="007B12A8" w:rsidRDefault="007B12A8" w:rsidP="00AF4B42">
            <w:pPr>
              <w:ind w:right="-79"/>
              <w:contextualSpacing/>
              <w:jc w:val="both"/>
              <w:rPr>
                <w:color w:val="000000"/>
              </w:rPr>
            </w:pPr>
            <w:r w:rsidRPr="00AA4070">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color w:val="000000"/>
              </w:rPr>
              <w:t>О</w:t>
            </w:r>
            <w:r w:rsidRPr="00AA4070">
              <w:rPr>
                <w:color w:val="000000"/>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29A8A1E5" w14:textId="77777777" w:rsidR="007B12A8" w:rsidRDefault="007B12A8" w:rsidP="00AF4B42">
            <w:pPr>
              <w:ind w:right="-79"/>
              <w:contextualSpacing/>
              <w:jc w:val="both"/>
              <w:rPr>
                <w:color w:val="000000"/>
              </w:rPr>
            </w:pPr>
            <w:r w:rsidRPr="00AA4070">
              <w:rPr>
                <w:color w:val="000000"/>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color w:val="000000"/>
              </w:rPr>
              <w:t>О</w:t>
            </w:r>
            <w:r w:rsidRPr="00AA4070">
              <w:rPr>
                <w:color w:val="000000"/>
              </w:rPr>
              <w:t xml:space="preserve">собливостей. </w:t>
            </w:r>
          </w:p>
          <w:p w14:paraId="45579154" w14:textId="77777777" w:rsidR="007B12A8" w:rsidRDefault="007B12A8" w:rsidP="00AF4B42">
            <w:pPr>
              <w:ind w:right="-79"/>
              <w:contextualSpacing/>
              <w:jc w:val="both"/>
              <w:rPr>
                <w:color w:val="000000"/>
              </w:rPr>
            </w:pPr>
            <w:r w:rsidRPr="00AA4070">
              <w:rPr>
                <w:color w:val="000000"/>
              </w:rPr>
              <w:t xml:space="preserve">Замовник розглядає найбільш економічно вигідну тендерну пропозицію учасника процедури закупівлі відповідно </w:t>
            </w:r>
            <w:proofErr w:type="gramStart"/>
            <w:r w:rsidRPr="00AA4070">
              <w:rPr>
                <w:color w:val="000000"/>
              </w:rPr>
              <w:t>до пункту</w:t>
            </w:r>
            <w:proofErr w:type="gramEnd"/>
            <w:r>
              <w:rPr>
                <w:color w:val="000000"/>
              </w:rPr>
              <w:t xml:space="preserve"> 36 Особливостей</w:t>
            </w:r>
            <w:r w:rsidRPr="00AA4070">
              <w:rPr>
                <w:color w:val="000000"/>
              </w:rPr>
              <w:t xml:space="preserve"> щодо її відповідності вимогам тендерної документації. </w:t>
            </w:r>
          </w:p>
          <w:p w14:paraId="4B6F13C3" w14:textId="77777777" w:rsidR="007B12A8" w:rsidRDefault="007B12A8" w:rsidP="00AF4B42">
            <w:pPr>
              <w:ind w:right="-79"/>
              <w:contextualSpacing/>
              <w:jc w:val="both"/>
              <w:rPr>
                <w:color w:val="000000"/>
              </w:rPr>
            </w:pPr>
            <w:r w:rsidRPr="00D75ABF">
              <w:rPr>
                <w:color w:val="000000"/>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7F560E48" w14:textId="77777777" w:rsidR="007B12A8" w:rsidRDefault="007B12A8" w:rsidP="00AF4B42">
            <w:pPr>
              <w:ind w:right="-79"/>
              <w:contextualSpacing/>
              <w:jc w:val="both"/>
              <w:rPr>
                <w:color w:val="000000"/>
              </w:rPr>
            </w:pPr>
            <w:r w:rsidRPr="00D75ABF">
              <w:rPr>
                <w:color w:val="000000"/>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236ED652" w14:textId="77777777" w:rsidR="007B12A8" w:rsidRDefault="007B12A8" w:rsidP="00AF4B42">
            <w:pPr>
              <w:ind w:right="-79"/>
              <w:contextualSpacing/>
              <w:jc w:val="both"/>
              <w:rPr>
                <w:color w:val="000000"/>
              </w:rPr>
            </w:pPr>
            <w:r w:rsidRPr="00D75ABF">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D75ABF">
              <w:rPr>
                <w:color w:val="000000"/>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color w:val="000000"/>
              </w:rPr>
              <w:t>О</w:t>
            </w:r>
            <w:r w:rsidRPr="00D75ABF">
              <w:rPr>
                <w:color w:val="000000"/>
              </w:rPr>
              <w:t xml:space="preserve">собливостей. </w:t>
            </w:r>
          </w:p>
          <w:p w14:paraId="6E20CC7F" w14:textId="77777777" w:rsidR="007B12A8" w:rsidRDefault="007B12A8" w:rsidP="00AF4B42">
            <w:pPr>
              <w:ind w:right="-79"/>
              <w:contextualSpacing/>
              <w:jc w:val="both"/>
              <w:rPr>
                <w:color w:val="000000"/>
              </w:rPr>
            </w:pPr>
            <w:r w:rsidRPr="00D75ABF">
              <w:rPr>
                <w:color w:val="000000"/>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color w:val="000000"/>
              </w:rPr>
              <w:t>О</w:t>
            </w:r>
            <w:r w:rsidRPr="00D75ABF">
              <w:rPr>
                <w:color w:val="000000"/>
              </w:rPr>
              <w:t xml:space="preserve">собливостей. </w:t>
            </w:r>
          </w:p>
          <w:p w14:paraId="7B5213A0" w14:textId="77777777" w:rsidR="007B12A8" w:rsidRDefault="007B12A8" w:rsidP="00AF4B42">
            <w:pPr>
              <w:ind w:right="-79"/>
              <w:contextualSpacing/>
              <w:jc w:val="both"/>
              <w:rPr>
                <w:color w:val="000000"/>
              </w:rPr>
            </w:pPr>
            <w:r w:rsidRPr="00D75ABF">
              <w:rPr>
                <w:color w:val="000000"/>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color w:val="000000"/>
              </w:rPr>
              <w:t>О</w:t>
            </w:r>
            <w:r w:rsidRPr="00D75ABF">
              <w:rPr>
                <w:color w:val="000000"/>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16C7EC1F" w14:textId="77777777" w:rsidR="007B12A8" w:rsidRPr="00845EC6" w:rsidRDefault="007B12A8" w:rsidP="00AF4B42">
            <w:pPr>
              <w:ind w:right="-79"/>
              <w:contextualSpacing/>
              <w:jc w:val="both"/>
              <w:rPr>
                <w:color w:val="000000"/>
              </w:rPr>
            </w:pPr>
            <w:r w:rsidRPr="00845EC6">
              <w:rPr>
                <w:color w:val="000000"/>
              </w:rPr>
              <w:t>Учасник повинен зазначити ціну тендерної пропозиції:</w:t>
            </w:r>
          </w:p>
          <w:p w14:paraId="0EBA12A5" w14:textId="77777777" w:rsidR="007B12A8" w:rsidRPr="00845EC6" w:rsidRDefault="007B12A8" w:rsidP="00AF4B42">
            <w:pPr>
              <w:ind w:right="-79"/>
              <w:contextualSpacing/>
              <w:jc w:val="both"/>
              <w:rPr>
                <w:color w:val="000000"/>
              </w:rPr>
            </w:pPr>
            <w:r w:rsidRPr="00845EC6">
              <w:rPr>
                <w:color w:val="000000"/>
              </w:rPr>
              <w:t>-з ПДВ: у разі, коли суб’єкт господарювання згідно чинного законодавства України є платником податку та додану вартість;</w:t>
            </w:r>
          </w:p>
          <w:p w14:paraId="1369EBF5" w14:textId="77777777" w:rsidR="007B12A8" w:rsidRPr="00310EFA" w:rsidRDefault="007B12A8" w:rsidP="00AF4B42">
            <w:pPr>
              <w:ind w:left="-91" w:right="-79" w:firstLine="48"/>
              <w:contextualSpacing/>
              <w:jc w:val="both"/>
              <w:rPr>
                <w:color w:val="000000"/>
              </w:rPr>
            </w:pPr>
            <w:r w:rsidRPr="00845EC6">
              <w:rPr>
                <w:color w:val="000000"/>
              </w:rPr>
              <w:t>-без ПДВ: у разі, коли суб’єкт господарювання згідно чинного законодавства України не є платником ПДВ.</w:t>
            </w:r>
          </w:p>
        </w:tc>
      </w:tr>
      <w:tr w:rsidR="007B12A8" w:rsidRPr="00274E7C" w14:paraId="26860462" w14:textId="77777777" w:rsidTr="00AF4B42">
        <w:tc>
          <w:tcPr>
            <w:tcW w:w="675" w:type="dxa"/>
            <w:shd w:val="clear" w:color="auto" w:fill="auto"/>
          </w:tcPr>
          <w:p w14:paraId="1771859E"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2</w:t>
            </w:r>
          </w:p>
        </w:tc>
        <w:tc>
          <w:tcPr>
            <w:tcW w:w="2445" w:type="dxa"/>
            <w:shd w:val="clear" w:color="auto" w:fill="auto"/>
          </w:tcPr>
          <w:p w14:paraId="791FB9AA" w14:textId="77777777" w:rsidR="007B12A8" w:rsidRPr="00274E7C" w:rsidRDefault="007B12A8" w:rsidP="00AF4B42">
            <w:pPr>
              <w:autoSpaceDN w:val="0"/>
              <w:adjustRightInd w:val="0"/>
              <w:jc w:val="both"/>
              <w:rPr>
                <w:lang w:val="uk-UA"/>
              </w:rPr>
            </w:pPr>
            <w:r w:rsidRPr="00274E7C">
              <w:rPr>
                <w:color w:val="000000"/>
                <w:lang w:val="uk-UA" w:eastAsia="en-US"/>
              </w:rPr>
              <w:t>Виправлення учасником невідповідностей в інформації та/або документах</w:t>
            </w:r>
          </w:p>
        </w:tc>
        <w:tc>
          <w:tcPr>
            <w:tcW w:w="6804" w:type="dxa"/>
            <w:shd w:val="clear" w:color="auto" w:fill="auto"/>
          </w:tcPr>
          <w:p w14:paraId="5122A299" w14:textId="77777777" w:rsidR="007B12A8" w:rsidRPr="00274E7C" w:rsidRDefault="007B12A8" w:rsidP="00AF4B42">
            <w:pPr>
              <w:jc w:val="both"/>
              <w:rPr>
                <w:color w:val="000000"/>
                <w:lang w:val="uk-UA" w:eastAsia="en-US"/>
              </w:rPr>
            </w:pPr>
            <w:r w:rsidRPr="00274E7C">
              <w:rPr>
                <w:color w:val="000000"/>
                <w:lang w:val="uk-UA" w:eastAsia="en-US"/>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C49A87" w14:textId="77777777" w:rsidR="007B12A8" w:rsidRPr="00274E7C" w:rsidRDefault="007B12A8" w:rsidP="00AF4B42">
            <w:pPr>
              <w:jc w:val="both"/>
              <w:rPr>
                <w:color w:val="000000"/>
                <w:lang w:val="uk-UA" w:eastAsia="en-US"/>
              </w:rPr>
            </w:pPr>
            <w:r w:rsidRPr="00274E7C">
              <w:rPr>
                <w:color w:val="000000"/>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100A8">
              <w:rPr>
                <w:color w:val="000000"/>
                <w:lang w:val="uk-UA" w:eastAsia="en-US"/>
              </w:rPr>
              <w:t>та/або відсутності інформації</w:t>
            </w:r>
            <w:r w:rsidRPr="00274E7C">
              <w:rPr>
                <w:color w:val="000000"/>
                <w:lang w:val="uk-UA" w:eastAsia="en-US"/>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6909CD" w14:textId="77777777" w:rsidR="007B12A8" w:rsidRPr="00274E7C" w:rsidRDefault="007B12A8" w:rsidP="00AF4B42">
            <w:pPr>
              <w:jc w:val="both"/>
              <w:rPr>
                <w:color w:val="000000"/>
                <w:lang w:val="uk-UA" w:eastAsia="en-US"/>
              </w:rPr>
            </w:pPr>
            <w:r w:rsidRPr="00274E7C">
              <w:rPr>
                <w:color w:val="000000"/>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274E7C">
              <w:rPr>
                <w:color w:val="000000"/>
                <w:lang w:val="uk-UA" w:eastAsia="en-US"/>
              </w:rPr>
              <w:lastRenderedPageBreak/>
              <w:t>тендерної пропозиції, крім випадків, пов’язаних з виконанням рішення органу оскарження.</w:t>
            </w:r>
          </w:p>
          <w:p w14:paraId="7DA9F8BA" w14:textId="77777777" w:rsidR="007B12A8" w:rsidRPr="00274E7C" w:rsidRDefault="007B12A8" w:rsidP="00AF4B42">
            <w:pPr>
              <w:jc w:val="both"/>
              <w:rPr>
                <w:color w:val="000000"/>
                <w:lang w:val="uk-UA" w:eastAsia="en-US"/>
              </w:rPr>
            </w:pPr>
            <w:r w:rsidRPr="00274E7C">
              <w:rPr>
                <w:color w:val="000000"/>
                <w:lang w:val="uk-UA" w:eastAsia="en-US"/>
              </w:rPr>
              <w:t xml:space="preserve"> Повідомлення з вимогою про усунення невідповідностей буде містити таку інформацію:</w:t>
            </w:r>
          </w:p>
          <w:p w14:paraId="7CB7F00D" w14:textId="77777777" w:rsidR="007B12A8" w:rsidRPr="00274E7C" w:rsidRDefault="007B12A8" w:rsidP="00AF4B42">
            <w:pPr>
              <w:jc w:val="both"/>
              <w:rPr>
                <w:color w:val="000000"/>
                <w:lang w:val="uk-UA" w:eastAsia="en-US"/>
              </w:rPr>
            </w:pPr>
            <w:r w:rsidRPr="00274E7C">
              <w:rPr>
                <w:color w:val="000000"/>
                <w:lang w:val="uk-UA" w:eastAsia="en-US"/>
              </w:rPr>
              <w:t>1) перелік виявлених невідповідностей;</w:t>
            </w:r>
          </w:p>
          <w:p w14:paraId="378125EC" w14:textId="77777777" w:rsidR="007B12A8" w:rsidRPr="00274E7C" w:rsidRDefault="007B12A8" w:rsidP="00AF4B42">
            <w:pPr>
              <w:jc w:val="both"/>
              <w:rPr>
                <w:color w:val="000000"/>
                <w:lang w:val="uk-UA" w:eastAsia="en-US"/>
              </w:rPr>
            </w:pPr>
            <w:r w:rsidRPr="00274E7C">
              <w:rPr>
                <w:color w:val="000000"/>
                <w:lang w:val="uk-UA" w:eastAsia="en-US"/>
              </w:rPr>
              <w:t>2) посилання на вимогу (вимоги) тендерної документації, щодо якої (яких) виявлені невідповідності;</w:t>
            </w:r>
          </w:p>
          <w:p w14:paraId="7098AAAB" w14:textId="77777777" w:rsidR="007B12A8" w:rsidRPr="00274E7C" w:rsidRDefault="007B12A8" w:rsidP="00AF4B42">
            <w:pPr>
              <w:jc w:val="both"/>
              <w:rPr>
                <w:color w:val="000000"/>
                <w:lang w:val="uk-UA" w:eastAsia="en-US"/>
              </w:rPr>
            </w:pPr>
            <w:r w:rsidRPr="00274E7C">
              <w:rPr>
                <w:color w:val="000000"/>
                <w:lang w:val="uk-UA" w:eastAsia="en-US"/>
              </w:rPr>
              <w:t>3) перелік інформації та/або документів, які повинен подати учасник для усунення виявлених невідповідностей..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D85D74" w14:textId="77777777" w:rsidR="007B12A8" w:rsidRPr="00274E7C" w:rsidRDefault="007B12A8" w:rsidP="00AF4B42">
            <w:pPr>
              <w:pBdr>
                <w:top w:val="nil"/>
                <w:left w:val="nil"/>
                <w:bottom w:val="nil"/>
                <w:right w:val="nil"/>
                <w:between w:val="nil"/>
              </w:pBdr>
              <w:jc w:val="both"/>
              <w:rPr>
                <w:color w:val="000000"/>
                <w:lang w:val="uk-UA" w:eastAsia="en-US"/>
              </w:rPr>
            </w:pPr>
            <w:r w:rsidRPr="00274E7C">
              <w:rPr>
                <w:color w:val="000000"/>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B12A8" w:rsidRPr="00274E7C" w14:paraId="20DB3472" w14:textId="77777777" w:rsidTr="00AF4B42">
        <w:tc>
          <w:tcPr>
            <w:tcW w:w="675" w:type="dxa"/>
            <w:shd w:val="clear" w:color="auto" w:fill="auto"/>
          </w:tcPr>
          <w:p w14:paraId="7E62E3E3"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3</w:t>
            </w:r>
          </w:p>
        </w:tc>
        <w:tc>
          <w:tcPr>
            <w:tcW w:w="2445" w:type="dxa"/>
            <w:shd w:val="clear" w:color="auto" w:fill="auto"/>
          </w:tcPr>
          <w:p w14:paraId="32CD75D3" w14:textId="77777777" w:rsidR="007B12A8" w:rsidRPr="00274E7C" w:rsidRDefault="007B12A8" w:rsidP="00AF4B42">
            <w:pPr>
              <w:autoSpaceDN w:val="0"/>
              <w:adjustRightInd w:val="0"/>
              <w:jc w:val="both"/>
              <w:rPr>
                <w:lang w:val="uk-UA"/>
              </w:rPr>
            </w:pPr>
            <w:r w:rsidRPr="00274E7C">
              <w:rPr>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Pr>
          <w:p w14:paraId="0F2DEAF5" w14:textId="77777777" w:rsidR="007B12A8" w:rsidRPr="00274E7C" w:rsidRDefault="007B12A8" w:rsidP="00AF4B42">
            <w:pPr>
              <w:shd w:val="clear" w:color="auto" w:fill="FFFFFF"/>
              <w:tabs>
                <w:tab w:val="left" w:pos="-3888"/>
                <w:tab w:val="left" w:pos="207"/>
              </w:tabs>
              <w:jc w:val="both"/>
              <w:rPr>
                <w:lang w:val="uk-UA"/>
              </w:rPr>
            </w:pPr>
            <w:r w:rsidRPr="00274E7C">
              <w:rPr>
                <w:lang w:val="uk-UA"/>
              </w:rPr>
              <w:t xml:space="preserve"> Замовник залишає за собою право не відхиляти тендерні пропозиції учасників у випадку допущення ними формальних помилок.</w:t>
            </w:r>
            <w:r w:rsidRPr="00274E7C">
              <w:rPr>
                <w:lang w:val="uk-UA"/>
              </w:rPr>
              <w:tab/>
            </w:r>
          </w:p>
          <w:p w14:paraId="6F9B8188" w14:textId="77777777" w:rsidR="007B12A8" w:rsidRPr="00274E7C" w:rsidRDefault="007B12A8" w:rsidP="00AF4B42">
            <w:pPr>
              <w:shd w:val="clear" w:color="auto" w:fill="FFFFFF"/>
              <w:tabs>
                <w:tab w:val="left" w:pos="-3888"/>
                <w:tab w:val="left" w:pos="207"/>
              </w:tabs>
              <w:jc w:val="both"/>
              <w:rPr>
                <w:lang w:val="uk-UA"/>
              </w:rPr>
            </w:pPr>
            <w:r w:rsidRPr="00274E7C">
              <w:rPr>
                <w:lang w:val="uk-UA"/>
              </w:rPr>
              <w:t>Під формальними розумітимуться помилки, що пов’язані з оформленням тендерної пропозиції та не впливають на зміст пропозиції.</w:t>
            </w:r>
          </w:p>
          <w:p w14:paraId="3BC53804" w14:textId="77777777" w:rsidR="007B12A8" w:rsidRPr="00274E7C" w:rsidRDefault="007B12A8" w:rsidP="00AF4B42">
            <w:pPr>
              <w:shd w:val="clear" w:color="auto" w:fill="FFFFFF"/>
              <w:tabs>
                <w:tab w:val="left" w:pos="-3888"/>
                <w:tab w:val="left" w:pos="207"/>
              </w:tabs>
              <w:jc w:val="both"/>
              <w:rPr>
                <w:lang w:val="uk-UA"/>
              </w:rPr>
            </w:pPr>
            <w:r w:rsidRPr="00274E7C">
              <w:rPr>
                <w:lang w:val="uk-UA"/>
              </w:rPr>
              <w:t>До формальних помилок, що пов’язані з оформленням тендерної пропозиції та не впливають на зміст пропозиції, належать:</w:t>
            </w:r>
          </w:p>
          <w:p w14:paraId="1802C3CD"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 xml:space="preserve">Інформація/документ, подана учасником процедури </w:t>
            </w:r>
          </w:p>
          <w:p w14:paraId="3D1E5ADA"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закупівлі у складі тендерної пропозиції, містить помилку (помилки) у частині:</w:t>
            </w:r>
          </w:p>
          <w:p w14:paraId="50902CB2" w14:textId="77777777" w:rsidR="007B12A8" w:rsidRPr="00274E7C" w:rsidRDefault="007B12A8" w:rsidP="00AF4B42">
            <w:pPr>
              <w:shd w:val="clear" w:color="auto" w:fill="FFFFFF"/>
              <w:tabs>
                <w:tab w:val="left" w:pos="-3888"/>
                <w:tab w:val="left" w:pos="207"/>
              </w:tabs>
              <w:jc w:val="both"/>
              <w:rPr>
                <w:lang w:val="uk-UA"/>
              </w:rPr>
            </w:pPr>
            <w:r w:rsidRPr="00274E7C">
              <w:rPr>
                <w:lang w:val="uk-UA"/>
              </w:rPr>
              <w:t>уживання великої літери;</w:t>
            </w:r>
          </w:p>
          <w:p w14:paraId="460F77CA" w14:textId="77777777" w:rsidR="007B12A8" w:rsidRPr="00274E7C" w:rsidRDefault="007B12A8" w:rsidP="00AF4B42">
            <w:pPr>
              <w:shd w:val="clear" w:color="auto" w:fill="FFFFFF"/>
              <w:tabs>
                <w:tab w:val="left" w:pos="-3888"/>
                <w:tab w:val="left" w:pos="207"/>
              </w:tabs>
              <w:jc w:val="both"/>
              <w:rPr>
                <w:lang w:val="uk-UA"/>
              </w:rPr>
            </w:pPr>
            <w:r w:rsidRPr="00274E7C">
              <w:rPr>
                <w:lang w:val="uk-UA"/>
              </w:rPr>
              <w:t>уживання розділових знаків та відмінювання слів у реченні;</w:t>
            </w:r>
          </w:p>
          <w:p w14:paraId="5A735307" w14:textId="77777777" w:rsidR="007B12A8" w:rsidRPr="00274E7C" w:rsidRDefault="007B12A8" w:rsidP="00AF4B42">
            <w:pPr>
              <w:shd w:val="clear" w:color="auto" w:fill="FFFFFF"/>
              <w:tabs>
                <w:tab w:val="left" w:pos="-3888"/>
                <w:tab w:val="left" w:pos="207"/>
              </w:tabs>
              <w:jc w:val="both"/>
              <w:rPr>
                <w:lang w:val="uk-UA"/>
              </w:rPr>
            </w:pPr>
            <w:r w:rsidRPr="00274E7C">
              <w:rPr>
                <w:lang w:val="uk-UA"/>
              </w:rPr>
              <w:t>використання слова або мовного звороту, запозичених з іншої мови;</w:t>
            </w:r>
          </w:p>
          <w:p w14:paraId="15451ACC"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21C320"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застосування правил переносу частини слова з рядка в рядок;</w:t>
            </w:r>
          </w:p>
          <w:p w14:paraId="05477340" w14:textId="77777777" w:rsidR="007B12A8" w:rsidRPr="00274E7C" w:rsidRDefault="007B12A8" w:rsidP="00AF4B42">
            <w:pPr>
              <w:shd w:val="clear" w:color="auto" w:fill="FFFFFF"/>
              <w:tabs>
                <w:tab w:val="left" w:pos="-3888"/>
                <w:tab w:val="left" w:pos="207"/>
              </w:tabs>
              <w:jc w:val="both"/>
              <w:rPr>
                <w:lang w:val="uk-UA"/>
              </w:rPr>
            </w:pPr>
            <w:r w:rsidRPr="00274E7C">
              <w:rPr>
                <w:lang w:val="uk-UA"/>
              </w:rPr>
              <w:t>написання слів разом та/або окремо, та/або через дефіс;</w:t>
            </w:r>
          </w:p>
          <w:p w14:paraId="211D22D0" w14:textId="77777777" w:rsidR="007B12A8" w:rsidRPr="00274E7C" w:rsidRDefault="007B12A8" w:rsidP="00AF4B42">
            <w:pPr>
              <w:shd w:val="clear" w:color="auto" w:fill="FFFFFF"/>
              <w:tabs>
                <w:tab w:val="left" w:pos="-3888"/>
                <w:tab w:val="left" w:pos="207"/>
              </w:tabs>
              <w:jc w:val="both"/>
              <w:rPr>
                <w:lang w:val="uk-UA"/>
              </w:rPr>
            </w:pPr>
            <w:r w:rsidRPr="00274E7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CD40C1"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274E7C">
              <w:rPr>
                <w:lang w:val="uk-UA"/>
              </w:rPr>
              <w:lastRenderedPageBreak/>
              <w:t>закупівлі, кваліфікаційних критеріїв до учасника процедури закупівлі.</w:t>
            </w:r>
          </w:p>
          <w:p w14:paraId="5E3A18FC"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DD5289"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B44D8D" w14:textId="77777777" w:rsidR="007B12A8" w:rsidRPr="00274E7C" w:rsidRDefault="007B12A8" w:rsidP="00AF4B42">
            <w:pPr>
              <w:shd w:val="clear" w:color="auto" w:fill="FFFFFF"/>
              <w:tabs>
                <w:tab w:val="left" w:pos="-3888"/>
                <w:tab w:val="left" w:pos="207"/>
              </w:tabs>
              <w:jc w:val="both"/>
              <w:rPr>
                <w:lang w:val="uk-UA"/>
              </w:rPr>
            </w:pPr>
            <w:r w:rsidRPr="00274E7C">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0FF6C3"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7A56D5" w14:textId="77777777" w:rsidR="007B12A8" w:rsidRPr="00274E7C" w:rsidRDefault="007B12A8" w:rsidP="00AF4B42">
            <w:pPr>
              <w:shd w:val="clear" w:color="auto" w:fill="FFFFFF"/>
              <w:tabs>
                <w:tab w:val="left" w:pos="-3888"/>
                <w:tab w:val="left" w:pos="207"/>
              </w:tabs>
              <w:jc w:val="both"/>
              <w:rPr>
                <w:lang w:val="uk-UA"/>
              </w:rPr>
            </w:pPr>
            <w:r w:rsidRPr="00274E7C">
              <w:rPr>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1E181"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14C736" w14:textId="77777777" w:rsidR="007B12A8" w:rsidRPr="00274E7C" w:rsidRDefault="007B12A8" w:rsidP="00AF4B42">
            <w:pPr>
              <w:shd w:val="clear" w:color="auto" w:fill="FFFFFF"/>
              <w:tabs>
                <w:tab w:val="left" w:pos="-3888"/>
                <w:tab w:val="left" w:pos="207"/>
              </w:tabs>
              <w:jc w:val="both"/>
              <w:rPr>
                <w:lang w:val="uk-UA"/>
              </w:rPr>
            </w:pPr>
            <w:r w:rsidRPr="00274E7C">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2B490A"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 xml:space="preserve">Подання документа (документів) учасником процедури </w:t>
            </w:r>
          </w:p>
          <w:p w14:paraId="3A9E1086"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ECC350"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 xml:space="preserve">Подання документа (документів) учасником процедури </w:t>
            </w:r>
          </w:p>
          <w:p w14:paraId="020DBDB7"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закупівлі у складі тендерної пропозиції, в якому позиція цифри (цифр) у сумі є некоректною, при цьому сума, що зазначена прописом, є правильною.</w:t>
            </w:r>
          </w:p>
          <w:p w14:paraId="6433CD4D" w14:textId="77777777" w:rsidR="007B12A8" w:rsidRPr="00274E7C" w:rsidRDefault="007B12A8" w:rsidP="00AF4B42">
            <w:pPr>
              <w:shd w:val="clear" w:color="auto" w:fill="FFFFFF"/>
              <w:tabs>
                <w:tab w:val="left" w:pos="-3888"/>
                <w:tab w:val="left" w:pos="207"/>
              </w:tabs>
              <w:jc w:val="both"/>
              <w:rPr>
                <w:lang w:val="uk-UA"/>
              </w:rPr>
            </w:pPr>
            <w:r w:rsidRPr="00274E7C">
              <w:rPr>
                <w:lang w:val="uk-UA"/>
              </w:rPr>
              <w:tab/>
              <w:t xml:space="preserve">Подання документа (документів) учасником процедури </w:t>
            </w:r>
          </w:p>
          <w:p w14:paraId="3257E92E" w14:textId="77777777" w:rsidR="007B12A8" w:rsidRPr="00274E7C" w:rsidRDefault="007B12A8" w:rsidP="00AF4B42">
            <w:pPr>
              <w:shd w:val="clear" w:color="auto" w:fill="FFFFFF"/>
              <w:tabs>
                <w:tab w:val="left" w:pos="-3888"/>
                <w:tab w:val="left" w:pos="207"/>
              </w:tabs>
              <w:jc w:val="both"/>
              <w:rPr>
                <w:lang w:val="uk-UA"/>
              </w:rPr>
            </w:pPr>
            <w:r w:rsidRPr="00274E7C">
              <w:rPr>
                <w:lang w:val="uk-UA"/>
              </w:rPr>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994AE5" w14:textId="77777777" w:rsidR="007B12A8" w:rsidRPr="00274E7C" w:rsidRDefault="007B12A8" w:rsidP="00AF4B42">
            <w:pPr>
              <w:shd w:val="clear" w:color="auto" w:fill="FFFFFF"/>
              <w:tabs>
                <w:tab w:val="left" w:pos="-3888"/>
                <w:tab w:val="left" w:pos="207"/>
              </w:tabs>
              <w:jc w:val="both"/>
              <w:rPr>
                <w:lang w:val="uk-UA"/>
              </w:rPr>
            </w:pPr>
            <w:r w:rsidRPr="00274E7C">
              <w:rPr>
                <w:lang w:val="uk-UA"/>
              </w:rPr>
              <w:t xml:space="preserve">       Допущення учасниками у тендерній пропозиції таких вищевказаних формальних помилок не призведе до відхилення їх тендерних пропозицій.</w:t>
            </w:r>
          </w:p>
        </w:tc>
      </w:tr>
      <w:tr w:rsidR="007B12A8" w:rsidRPr="00274E7C" w14:paraId="1C2EFE87" w14:textId="77777777" w:rsidTr="00AF4B42">
        <w:tc>
          <w:tcPr>
            <w:tcW w:w="675" w:type="dxa"/>
            <w:shd w:val="clear" w:color="auto" w:fill="auto"/>
          </w:tcPr>
          <w:p w14:paraId="1477B9A1" w14:textId="77777777" w:rsidR="007B12A8" w:rsidRPr="00274E7C" w:rsidRDefault="007B12A8" w:rsidP="00AF4B42">
            <w:pPr>
              <w:autoSpaceDN w:val="0"/>
              <w:adjustRightInd w:val="0"/>
              <w:jc w:val="center"/>
              <w:rPr>
                <w:bCs/>
                <w:color w:val="000000"/>
                <w:lang w:val="uk-UA"/>
              </w:rPr>
            </w:pPr>
            <w:r w:rsidRPr="00274E7C">
              <w:rPr>
                <w:bCs/>
                <w:color w:val="000000"/>
                <w:lang w:val="uk-UA"/>
              </w:rPr>
              <w:lastRenderedPageBreak/>
              <w:t>4</w:t>
            </w:r>
          </w:p>
        </w:tc>
        <w:tc>
          <w:tcPr>
            <w:tcW w:w="2445" w:type="dxa"/>
            <w:shd w:val="clear" w:color="auto" w:fill="auto"/>
          </w:tcPr>
          <w:p w14:paraId="50192284" w14:textId="77777777" w:rsidR="007B12A8" w:rsidRPr="00274E7C" w:rsidRDefault="007B12A8" w:rsidP="00AF4B42">
            <w:pPr>
              <w:autoSpaceDN w:val="0"/>
              <w:adjustRightInd w:val="0"/>
              <w:jc w:val="both"/>
              <w:rPr>
                <w:bCs/>
                <w:lang w:val="uk-UA"/>
              </w:rPr>
            </w:pPr>
            <w:r w:rsidRPr="00274E7C">
              <w:rPr>
                <w:shd w:val="clear" w:color="auto" w:fill="FFFFFA"/>
                <w:lang w:val="uk-UA"/>
              </w:rPr>
              <w:t>Інша інформація</w:t>
            </w:r>
          </w:p>
        </w:tc>
        <w:tc>
          <w:tcPr>
            <w:tcW w:w="6804" w:type="dxa"/>
            <w:shd w:val="clear" w:color="auto" w:fill="auto"/>
          </w:tcPr>
          <w:p w14:paraId="6F4DF14D" w14:textId="77777777" w:rsidR="007B12A8" w:rsidRPr="00481684" w:rsidRDefault="007B12A8" w:rsidP="00AF4B42">
            <w:pPr>
              <w:shd w:val="clear" w:color="auto" w:fill="FFFFFF"/>
              <w:jc w:val="both"/>
              <w:rPr>
                <w:lang w:val="uk-UA" w:eastAsia="uk-UA"/>
              </w:rPr>
            </w:pPr>
            <w:bookmarkStart w:id="7" w:name="n488"/>
            <w:bookmarkEnd w:id="7"/>
            <w:r w:rsidRPr="00310EFA">
              <w:rPr>
                <w:color w:val="000000"/>
              </w:rPr>
              <w:t xml:space="preserve">          </w:t>
            </w:r>
            <w:r w:rsidRPr="00845EC6">
              <w:rPr>
                <w:color w:val="000000"/>
              </w:rPr>
              <w:t>Все, що не передбачено в даній документації регулюється нормами чинного законодавства.</w:t>
            </w:r>
            <w:r w:rsidRPr="00481684">
              <w:rPr>
                <w:lang w:val="uk-UA" w:eastAsia="uk-UA"/>
              </w:rPr>
              <w:t xml:space="preserve"> </w:t>
            </w:r>
          </w:p>
        </w:tc>
      </w:tr>
      <w:tr w:rsidR="007B12A8" w:rsidRPr="00274E7C" w14:paraId="24EE9FA2" w14:textId="77777777" w:rsidTr="00AF4B42">
        <w:tc>
          <w:tcPr>
            <w:tcW w:w="675" w:type="dxa"/>
            <w:shd w:val="clear" w:color="auto" w:fill="auto"/>
          </w:tcPr>
          <w:p w14:paraId="51E735B7"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5</w:t>
            </w:r>
          </w:p>
        </w:tc>
        <w:tc>
          <w:tcPr>
            <w:tcW w:w="2445" w:type="dxa"/>
            <w:shd w:val="clear" w:color="auto" w:fill="auto"/>
          </w:tcPr>
          <w:p w14:paraId="2E04A1EC"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Відхилення тендерних пропозицій</w:t>
            </w:r>
          </w:p>
        </w:tc>
        <w:tc>
          <w:tcPr>
            <w:tcW w:w="6804" w:type="dxa"/>
            <w:shd w:val="clear" w:color="auto" w:fill="auto"/>
          </w:tcPr>
          <w:p w14:paraId="02C4988E" w14:textId="77777777" w:rsidR="007B12A8" w:rsidRDefault="007B12A8" w:rsidP="00AF4B42">
            <w:pPr>
              <w:tabs>
                <w:tab w:val="left" w:pos="241"/>
              </w:tabs>
              <w:ind w:right="-84"/>
              <w:contextualSpacing/>
              <w:jc w:val="both"/>
              <w:rPr>
                <w:color w:val="000000"/>
              </w:rPr>
            </w:pPr>
            <w:bookmarkStart w:id="8" w:name="n394"/>
            <w:bookmarkStart w:id="9" w:name="n138"/>
            <w:bookmarkStart w:id="10" w:name="n395"/>
            <w:bookmarkStart w:id="11" w:name="n142"/>
            <w:bookmarkEnd w:id="8"/>
            <w:bookmarkEnd w:id="9"/>
            <w:bookmarkEnd w:id="10"/>
            <w:bookmarkEnd w:id="11"/>
            <w:r w:rsidRPr="001E47B0">
              <w:rPr>
                <w:color w:val="000000"/>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w:t>
            </w:r>
          </w:p>
          <w:p w14:paraId="4B1D2D71" w14:textId="77777777" w:rsidR="007B12A8" w:rsidRDefault="007B12A8" w:rsidP="00AF4B42">
            <w:pPr>
              <w:tabs>
                <w:tab w:val="left" w:pos="241"/>
              </w:tabs>
              <w:ind w:right="-84"/>
              <w:contextualSpacing/>
              <w:jc w:val="both"/>
              <w:rPr>
                <w:color w:val="000000"/>
              </w:rPr>
            </w:pPr>
            <w:r>
              <w:rPr>
                <w:color w:val="000000"/>
              </w:rPr>
              <w:lastRenderedPageBreak/>
              <w:t xml:space="preserve">- </w:t>
            </w:r>
            <w:r w:rsidRPr="001E47B0">
              <w:rPr>
                <w:color w:val="000000"/>
              </w:rPr>
              <w:t xml:space="preserve">підпадає під підстави, встановлені пунктом 47 </w:t>
            </w:r>
            <w:r>
              <w:rPr>
                <w:color w:val="000000"/>
              </w:rPr>
              <w:t>О</w:t>
            </w:r>
            <w:r w:rsidRPr="001E47B0">
              <w:rPr>
                <w:color w:val="000000"/>
              </w:rPr>
              <w:t xml:space="preserve">собливостей; </w:t>
            </w:r>
          </w:p>
          <w:p w14:paraId="39652830"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1E47B0">
              <w:rPr>
                <w:color w:val="000000"/>
              </w:rPr>
              <w:t xml:space="preserve">собливостей; </w:t>
            </w:r>
          </w:p>
          <w:p w14:paraId="78C385A3"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надав забезпечення тендерної пропозиції, якщо таке забезпечення вимагалося замовником; </w:t>
            </w:r>
          </w:p>
          <w:p w14:paraId="7FEAB400"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A085284"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1E47B0">
              <w:rPr>
                <w:color w:val="000000"/>
              </w:rPr>
              <w:t xml:space="preserve">собливостей; </w:t>
            </w:r>
          </w:p>
          <w:p w14:paraId="5C528F28"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визначив конфіденційною інформацію, що не може бути визначена як конфіденційна відповідно до вимог пункту 40 </w:t>
            </w:r>
            <w:r>
              <w:rPr>
                <w:color w:val="000000"/>
              </w:rPr>
              <w:t>О</w:t>
            </w:r>
            <w:r w:rsidRPr="001E47B0">
              <w:rPr>
                <w:color w:val="000000"/>
              </w:rPr>
              <w:t xml:space="preserve">собливостей; </w:t>
            </w:r>
          </w:p>
          <w:p w14:paraId="664ADF60"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1684AA7" w14:textId="77777777" w:rsidR="007B12A8" w:rsidRDefault="007B12A8" w:rsidP="00AF4B42">
            <w:pPr>
              <w:tabs>
                <w:tab w:val="left" w:pos="241"/>
              </w:tabs>
              <w:ind w:right="-84"/>
              <w:contextualSpacing/>
              <w:jc w:val="both"/>
              <w:rPr>
                <w:color w:val="000000"/>
              </w:rPr>
            </w:pPr>
            <w:r w:rsidRPr="001E47B0">
              <w:rPr>
                <w:color w:val="000000"/>
              </w:rPr>
              <w:t xml:space="preserve">2) тендерна пропозиція: </w:t>
            </w:r>
          </w:p>
          <w:p w14:paraId="7904CE44"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E47B0">
              <w:rPr>
                <w:color w:val="000000"/>
              </w:rPr>
              <w:t>до пункту</w:t>
            </w:r>
            <w:proofErr w:type="gramEnd"/>
            <w:r w:rsidRPr="001E47B0">
              <w:rPr>
                <w:color w:val="000000"/>
              </w:rPr>
              <w:t xml:space="preserve"> 43 </w:t>
            </w:r>
            <w:r>
              <w:rPr>
                <w:color w:val="000000"/>
              </w:rPr>
              <w:t>О</w:t>
            </w:r>
            <w:r w:rsidRPr="001E47B0">
              <w:rPr>
                <w:color w:val="000000"/>
              </w:rPr>
              <w:t xml:space="preserve">собливостей; </w:t>
            </w:r>
          </w:p>
          <w:p w14:paraId="486A1298" w14:textId="77777777" w:rsidR="007B12A8" w:rsidRDefault="007B12A8" w:rsidP="00AF4B42">
            <w:pPr>
              <w:tabs>
                <w:tab w:val="left" w:pos="241"/>
              </w:tabs>
              <w:ind w:right="-84"/>
              <w:contextualSpacing/>
              <w:jc w:val="both"/>
              <w:rPr>
                <w:color w:val="000000"/>
              </w:rPr>
            </w:pPr>
            <w:r>
              <w:rPr>
                <w:color w:val="000000"/>
              </w:rPr>
              <w:lastRenderedPageBreak/>
              <w:t xml:space="preserve">- </w:t>
            </w:r>
            <w:r w:rsidRPr="001E47B0">
              <w:rPr>
                <w:color w:val="000000"/>
              </w:rPr>
              <w:t xml:space="preserve">є такою, строк дії якої закінчився; </w:t>
            </w:r>
          </w:p>
          <w:p w14:paraId="28582FDB"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A30A7D8"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відповідає вимогам, установленим у тендерній документації відповідно </w:t>
            </w:r>
            <w:proofErr w:type="gramStart"/>
            <w:r w:rsidRPr="001E47B0">
              <w:rPr>
                <w:color w:val="000000"/>
              </w:rPr>
              <w:t>до абзацу</w:t>
            </w:r>
            <w:proofErr w:type="gramEnd"/>
            <w:r w:rsidRPr="001E47B0">
              <w:rPr>
                <w:color w:val="000000"/>
              </w:rPr>
              <w:t xml:space="preserve"> першого частини третьої статті 22 Закону; </w:t>
            </w:r>
          </w:p>
          <w:p w14:paraId="17A3E7A8" w14:textId="77777777" w:rsidR="007B12A8" w:rsidRDefault="007B12A8" w:rsidP="00AF4B42">
            <w:pPr>
              <w:tabs>
                <w:tab w:val="left" w:pos="241"/>
              </w:tabs>
              <w:ind w:right="-84"/>
              <w:contextualSpacing/>
              <w:jc w:val="both"/>
              <w:rPr>
                <w:color w:val="000000"/>
              </w:rPr>
            </w:pPr>
            <w:r w:rsidRPr="001E47B0">
              <w:rPr>
                <w:color w:val="000000"/>
              </w:rPr>
              <w:t xml:space="preserve">3) переможець процедури закупівлі: </w:t>
            </w:r>
          </w:p>
          <w:p w14:paraId="05FAD7E0"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03385690"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color w:val="000000"/>
              </w:rPr>
              <w:t>О</w:t>
            </w:r>
            <w:r w:rsidRPr="001E47B0">
              <w:rPr>
                <w:color w:val="000000"/>
              </w:rPr>
              <w:t xml:space="preserve">собливостей; </w:t>
            </w:r>
          </w:p>
          <w:p w14:paraId="235D8FE8"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не надав забезпечення виконання договору про закупівлю, якщо таке забезпечення вимагалося замовником; </w:t>
            </w:r>
          </w:p>
          <w:p w14:paraId="57667699" w14:textId="77777777" w:rsidR="007B12A8" w:rsidRDefault="007B12A8" w:rsidP="00AF4B42">
            <w:pPr>
              <w:tabs>
                <w:tab w:val="left" w:pos="241"/>
              </w:tabs>
              <w:ind w:right="-84"/>
              <w:contextualSpacing/>
              <w:jc w:val="both"/>
              <w:rPr>
                <w:color w:val="000000"/>
              </w:rPr>
            </w:pPr>
            <w:r>
              <w:rPr>
                <w:color w:val="000000"/>
              </w:rPr>
              <w:t xml:space="preserve">- </w:t>
            </w:r>
            <w:r w:rsidRPr="001E47B0">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1E47B0">
              <w:rPr>
                <w:color w:val="000000"/>
              </w:rPr>
              <w:t xml:space="preserve">собливостей. Замовник може відхилити тендерну пропозицію із зазначенням аргументації в електронній системі закупівель у разі, коли: </w:t>
            </w:r>
          </w:p>
          <w:p w14:paraId="10E0A8B9" w14:textId="77777777" w:rsidR="007B12A8" w:rsidRDefault="007B12A8" w:rsidP="00AF4B42">
            <w:pPr>
              <w:tabs>
                <w:tab w:val="left" w:pos="241"/>
              </w:tabs>
              <w:ind w:right="-84"/>
              <w:contextualSpacing/>
              <w:jc w:val="both"/>
              <w:rPr>
                <w:color w:val="000000"/>
              </w:rPr>
            </w:pPr>
            <w:r w:rsidRPr="001E47B0">
              <w:rPr>
                <w:color w:val="00000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15B56C38" w14:textId="77777777" w:rsidR="007B12A8" w:rsidRDefault="007B12A8" w:rsidP="00AF4B42">
            <w:pPr>
              <w:tabs>
                <w:tab w:val="left" w:pos="241"/>
              </w:tabs>
              <w:ind w:right="-84"/>
              <w:contextualSpacing/>
              <w:jc w:val="both"/>
              <w:rPr>
                <w:color w:val="000000"/>
              </w:rPr>
            </w:pPr>
            <w:r w:rsidRPr="001E47B0">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6C055DDC" w14:textId="77777777" w:rsidR="007B12A8" w:rsidRPr="00310EFA" w:rsidRDefault="007B12A8" w:rsidP="00AF4B42">
            <w:pPr>
              <w:ind w:left="-92" w:right="-84"/>
              <w:contextualSpacing/>
              <w:jc w:val="both"/>
              <w:rPr>
                <w:color w:val="000000"/>
              </w:rPr>
            </w:pPr>
            <w:r w:rsidRPr="001E47B0">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rPr>
              <w:t>О</w:t>
            </w:r>
            <w:r w:rsidRPr="001E47B0">
              <w:rPr>
                <w:color w:val="000000"/>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1E47B0">
              <w:rPr>
                <w:color w:val="000000"/>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12A8" w:rsidRPr="00274E7C" w14:paraId="43CBE9DF" w14:textId="77777777" w:rsidTr="00AF4B42">
        <w:tc>
          <w:tcPr>
            <w:tcW w:w="9924" w:type="dxa"/>
            <w:gridSpan w:val="3"/>
            <w:shd w:val="clear" w:color="auto" w:fill="auto"/>
          </w:tcPr>
          <w:p w14:paraId="716ED41A" w14:textId="77777777" w:rsidR="007B12A8" w:rsidRPr="00274E7C" w:rsidRDefault="007B12A8" w:rsidP="00AF4B42">
            <w:pPr>
              <w:pStyle w:val="rvps2"/>
              <w:widowControl w:val="0"/>
              <w:shd w:val="clear" w:color="auto" w:fill="FFFFFF"/>
              <w:autoSpaceDE w:val="0"/>
              <w:autoSpaceDN w:val="0"/>
              <w:adjustRightInd w:val="0"/>
              <w:spacing w:before="0" w:after="0"/>
              <w:jc w:val="center"/>
              <w:textAlignment w:val="baseline"/>
              <w:rPr>
                <w:b/>
                <w:lang w:val="uk-UA"/>
              </w:rPr>
            </w:pPr>
            <w:r w:rsidRPr="00274E7C">
              <w:rPr>
                <w:b/>
                <w:lang w:val="uk-UA"/>
              </w:rPr>
              <w:lastRenderedPageBreak/>
              <w:t>Розділ VІ. Результати торгів та укладання договору про закупівлю</w:t>
            </w:r>
          </w:p>
        </w:tc>
      </w:tr>
      <w:tr w:rsidR="007B12A8" w:rsidRPr="00274E7C" w14:paraId="3503A94D" w14:textId="77777777" w:rsidTr="00AF4B42">
        <w:tc>
          <w:tcPr>
            <w:tcW w:w="675" w:type="dxa"/>
            <w:shd w:val="clear" w:color="auto" w:fill="auto"/>
          </w:tcPr>
          <w:p w14:paraId="00D7F6BE"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1</w:t>
            </w:r>
          </w:p>
        </w:tc>
        <w:tc>
          <w:tcPr>
            <w:tcW w:w="2445" w:type="dxa"/>
            <w:shd w:val="clear" w:color="auto" w:fill="auto"/>
          </w:tcPr>
          <w:p w14:paraId="78218B9F"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Відміна замовником торгів чи визнання їх такими, що не відбулися</w:t>
            </w:r>
          </w:p>
        </w:tc>
        <w:tc>
          <w:tcPr>
            <w:tcW w:w="6804" w:type="dxa"/>
            <w:shd w:val="clear" w:color="auto" w:fill="auto"/>
          </w:tcPr>
          <w:p w14:paraId="39F6403C"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Замовник відміняє відкриті торги у разі: </w:t>
            </w:r>
          </w:p>
          <w:p w14:paraId="370B0B59"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1) відсутності подальшої потреби в закупівлі товарів, робіт чи послуг; </w:t>
            </w:r>
          </w:p>
          <w:p w14:paraId="3DBF2F19"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6A7E9CC9"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3) скорочення обсягу видатків на здійснення закупівлі товарів, робіт чи послуг; </w:t>
            </w:r>
          </w:p>
          <w:p w14:paraId="1651A888"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4) коли здійснення закупівлі стало неможливим внаслідок дії обставин непереборної сили. </w:t>
            </w:r>
          </w:p>
          <w:p w14:paraId="55BB3741"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A43AE41"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Відкриті торги автоматично відміняються електронною системою закупівель у разі: </w:t>
            </w:r>
          </w:p>
          <w:p w14:paraId="6180ADD5"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lang w:eastAsia="uk-UA"/>
              </w:rPr>
              <w:t>О</w:t>
            </w:r>
            <w:r w:rsidRPr="003F7401">
              <w:rPr>
                <w:color w:val="000000"/>
                <w:lang w:eastAsia="uk-UA"/>
              </w:rPr>
              <w:t xml:space="preserve">собливостями; </w:t>
            </w:r>
          </w:p>
          <w:p w14:paraId="2099A364" w14:textId="77777777" w:rsidR="007B12A8" w:rsidRDefault="007B12A8" w:rsidP="00AF4B42">
            <w:pPr>
              <w:shd w:val="clear" w:color="auto" w:fill="FFFFFF"/>
              <w:ind w:right="-92"/>
              <w:jc w:val="both"/>
              <w:rPr>
                <w:color w:val="000000"/>
                <w:lang w:eastAsia="uk-UA"/>
              </w:rPr>
            </w:pPr>
            <w:r w:rsidRPr="003F7401">
              <w:rPr>
                <w:color w:val="000000"/>
                <w:lang w:eastAsia="uk-UA"/>
              </w:rPr>
              <w:t xml:space="preserve">2) неподання жодної тендерної пропозиції для участі у відкритих торгах у строк, установлений замовником згідно з цими особливостями. </w:t>
            </w:r>
          </w:p>
          <w:p w14:paraId="411DF318" w14:textId="77777777" w:rsidR="007B12A8" w:rsidRPr="00527B29" w:rsidRDefault="007B12A8" w:rsidP="00AF4B42">
            <w:pPr>
              <w:pBdr>
                <w:top w:val="nil"/>
                <w:left w:val="nil"/>
                <w:bottom w:val="nil"/>
                <w:right w:val="nil"/>
                <w:between w:val="nil"/>
              </w:pBdr>
              <w:jc w:val="both"/>
              <w:rPr>
                <w:color w:val="000000"/>
                <w:lang w:val="uk-UA" w:eastAsia="en-US"/>
              </w:rPr>
            </w:pPr>
            <w:r w:rsidRPr="003F7401">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color w:val="000000"/>
                <w:lang w:eastAsia="uk-UA"/>
              </w:rPr>
              <w:t xml:space="preserve"> 51 Особливостей</w:t>
            </w:r>
            <w:r w:rsidRPr="003F7401">
              <w:rPr>
                <w:color w:val="000000"/>
                <w:lang w:eastAsia="uk-UA"/>
              </w:rPr>
              <w:t>,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12A8" w:rsidRPr="00274E7C" w14:paraId="54EEDF95" w14:textId="77777777" w:rsidTr="00AF4B42">
        <w:tc>
          <w:tcPr>
            <w:tcW w:w="675" w:type="dxa"/>
            <w:shd w:val="clear" w:color="auto" w:fill="auto"/>
          </w:tcPr>
          <w:p w14:paraId="6882B0AF"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2</w:t>
            </w:r>
          </w:p>
        </w:tc>
        <w:tc>
          <w:tcPr>
            <w:tcW w:w="2445" w:type="dxa"/>
            <w:shd w:val="clear" w:color="auto" w:fill="auto"/>
          </w:tcPr>
          <w:p w14:paraId="78C10EE0"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Строк укладання договору</w:t>
            </w:r>
          </w:p>
        </w:tc>
        <w:tc>
          <w:tcPr>
            <w:tcW w:w="6804" w:type="dxa"/>
            <w:shd w:val="clear" w:color="auto" w:fill="auto"/>
          </w:tcPr>
          <w:p w14:paraId="21649765" w14:textId="77777777" w:rsidR="007B12A8" w:rsidRPr="00274E7C" w:rsidRDefault="007B12A8" w:rsidP="00AF4B42">
            <w:pPr>
              <w:pBdr>
                <w:top w:val="nil"/>
                <w:left w:val="nil"/>
                <w:bottom w:val="nil"/>
                <w:right w:val="nil"/>
                <w:between w:val="nil"/>
              </w:pBdr>
              <w:jc w:val="both"/>
              <w:rPr>
                <w:color w:val="000000"/>
                <w:lang w:val="uk-UA" w:eastAsia="en-US"/>
              </w:rPr>
            </w:pPr>
            <w:r w:rsidRPr="00274E7C">
              <w:rPr>
                <w:color w:val="000000"/>
                <w:lang w:val="uk-UA" w:eastAsia="en-US"/>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74E7C">
              <w:rPr>
                <w:b/>
                <w:color w:val="000000"/>
                <w:lang w:val="uk-UA" w:eastAsia="en-US"/>
              </w:rPr>
              <w:t>5 (п’ять</w:t>
            </w:r>
            <w:r w:rsidRPr="00274E7C">
              <w:rPr>
                <w:color w:val="000000"/>
                <w:lang w:val="uk-UA" w:eastAsia="en-US"/>
              </w:rPr>
              <w:t>) днів з дати оприлюднення в електронній системі закупівель повідомлення про намір укласти договір про закупівлю.</w:t>
            </w:r>
          </w:p>
          <w:p w14:paraId="2B10C673" w14:textId="77777777" w:rsidR="007B12A8" w:rsidRPr="00274E7C" w:rsidRDefault="007B12A8" w:rsidP="00AF4B42">
            <w:pPr>
              <w:pBdr>
                <w:top w:val="nil"/>
                <w:left w:val="nil"/>
                <w:bottom w:val="nil"/>
                <w:right w:val="nil"/>
                <w:between w:val="nil"/>
              </w:pBdr>
              <w:jc w:val="both"/>
              <w:rPr>
                <w:color w:val="000000"/>
                <w:lang w:val="uk-UA" w:eastAsia="en-US"/>
              </w:rPr>
            </w:pPr>
            <w:r w:rsidRPr="00274E7C">
              <w:rPr>
                <w:color w:val="000000"/>
                <w:lang w:val="uk-UA" w:eastAsia="en-US"/>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w:t>
            </w:r>
            <w:r>
              <w:rPr>
                <w:color w:val="000000"/>
                <w:lang w:val="uk-UA" w:eastAsia="en-US"/>
              </w:rPr>
              <w:t>и</w:t>
            </w:r>
            <w:r w:rsidRPr="00274E7C">
              <w:rPr>
                <w:color w:val="000000"/>
                <w:lang w:val="uk-UA" w:eastAsia="en-US"/>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3D99EB91"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color w:val="000000"/>
                <w:lang w:val="uk-UA" w:eastAsia="en-US"/>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B12A8" w:rsidRPr="00274E7C" w14:paraId="6CB35B36" w14:textId="77777777" w:rsidTr="00AF4B42">
        <w:tc>
          <w:tcPr>
            <w:tcW w:w="675" w:type="dxa"/>
            <w:shd w:val="clear" w:color="auto" w:fill="auto"/>
          </w:tcPr>
          <w:p w14:paraId="6B044306"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3</w:t>
            </w:r>
          </w:p>
        </w:tc>
        <w:tc>
          <w:tcPr>
            <w:tcW w:w="2445" w:type="dxa"/>
            <w:shd w:val="clear" w:color="auto" w:fill="auto"/>
          </w:tcPr>
          <w:p w14:paraId="1D8C2C9A"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Проєкт договору про закупівлю</w:t>
            </w:r>
          </w:p>
        </w:tc>
        <w:tc>
          <w:tcPr>
            <w:tcW w:w="6804" w:type="dxa"/>
            <w:shd w:val="clear" w:color="auto" w:fill="auto"/>
          </w:tcPr>
          <w:p w14:paraId="2597C752" w14:textId="77777777" w:rsidR="007B12A8" w:rsidRPr="00274E7C" w:rsidRDefault="007B12A8" w:rsidP="00AF4B42">
            <w:pPr>
              <w:jc w:val="both"/>
              <w:rPr>
                <w:lang w:val="uk-UA"/>
              </w:rPr>
            </w:pPr>
            <w:r w:rsidRPr="00274E7C">
              <w:rPr>
                <w:color w:val="000000"/>
                <w:lang w:val="uk-UA"/>
              </w:rPr>
              <w:t>3.1. Проєкт договору складається замовником з урахуванням особливостей предмету закупівлі;</w:t>
            </w:r>
          </w:p>
          <w:p w14:paraId="4AC6512E" w14:textId="77777777" w:rsidR="007B12A8" w:rsidRPr="00274E7C" w:rsidRDefault="007B12A8" w:rsidP="00AF4B42">
            <w:pPr>
              <w:jc w:val="both"/>
              <w:rPr>
                <w:lang w:val="uk-UA"/>
              </w:rPr>
            </w:pPr>
            <w:r w:rsidRPr="00274E7C">
              <w:rPr>
                <w:color w:val="000000"/>
                <w:lang w:val="uk-UA"/>
              </w:rPr>
              <w:lastRenderedPageBreak/>
              <w:t>Разом з тендерною документацією замовником подається Проєкт договору про закупівлю з обов’язковим зазначенням порядку змін його умов.</w:t>
            </w:r>
          </w:p>
          <w:p w14:paraId="35253AFC" w14:textId="77777777" w:rsidR="007B12A8" w:rsidRPr="00274E7C" w:rsidRDefault="007B12A8" w:rsidP="00AF4B42">
            <w:pPr>
              <w:jc w:val="both"/>
              <w:rPr>
                <w:lang w:val="uk-UA"/>
              </w:rPr>
            </w:pPr>
            <w:r w:rsidRPr="00274E7C">
              <w:rPr>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054B740" w14:textId="77777777" w:rsidR="007B12A8" w:rsidRPr="00274E7C" w:rsidRDefault="007B12A8" w:rsidP="00AF4B42">
            <w:pPr>
              <w:jc w:val="both"/>
              <w:rPr>
                <w:color w:val="000000"/>
                <w:lang w:val="uk-UA"/>
              </w:rPr>
            </w:pPr>
            <w:r w:rsidRPr="00274E7C">
              <w:rPr>
                <w:color w:val="000000"/>
                <w:u w:val="single"/>
                <w:lang w:val="uk-UA"/>
              </w:rPr>
              <w:t>Учасник, який подав тендерну пропозицію вважається таким, що згодний з проєктом договору, викладеним в Додатку 6 до цієї тендерної документації</w:t>
            </w:r>
            <w:r w:rsidRPr="00274E7C">
              <w:rPr>
                <w:color w:val="000000"/>
                <w:lang w:val="uk-UA"/>
              </w:rPr>
              <w:t xml:space="preserve"> та буде дотримуватися умов своєї тендерної пропозиції протягом строку встановленого </w:t>
            </w:r>
            <w:r w:rsidRPr="00274E7C">
              <w:rPr>
                <w:bCs/>
                <w:color w:val="000000"/>
                <w:lang w:val="uk-UA"/>
              </w:rPr>
              <w:t xml:space="preserve">в </w:t>
            </w:r>
            <w:r w:rsidRPr="00274E7C">
              <w:rPr>
                <w:color w:val="000000"/>
                <w:lang w:val="uk-UA"/>
              </w:rPr>
              <w:t>п. 4 Розділу III до цієї тендерної документації.</w:t>
            </w:r>
          </w:p>
          <w:p w14:paraId="7D070D0E" w14:textId="77777777" w:rsidR="007B12A8" w:rsidRPr="00274E7C" w:rsidRDefault="007B12A8" w:rsidP="00AF4B42">
            <w:pPr>
              <w:jc w:val="both"/>
              <w:rPr>
                <w:lang w:val="uk-UA"/>
              </w:rPr>
            </w:pPr>
            <w:r w:rsidRPr="00274E7C">
              <w:rPr>
                <w:color w:val="000000"/>
                <w:lang w:val="uk-UA"/>
              </w:rPr>
              <w:t>Переможець процедури закупівлі під час укладення договору про закупівлю повинен надати:</w:t>
            </w:r>
          </w:p>
          <w:p w14:paraId="128CC734" w14:textId="77777777" w:rsidR="007B12A8" w:rsidRPr="00274E7C" w:rsidRDefault="007B12A8" w:rsidP="00AF4B42">
            <w:pPr>
              <w:jc w:val="both"/>
              <w:rPr>
                <w:lang w:val="uk-UA"/>
              </w:rPr>
            </w:pPr>
            <w:r w:rsidRPr="00274E7C">
              <w:rPr>
                <w:color w:val="000000"/>
                <w:lang w:val="uk-UA"/>
              </w:rPr>
              <w:t>1) відповідну інформацію про право підписання договору про закупівлю;</w:t>
            </w:r>
          </w:p>
          <w:p w14:paraId="3DC2C5C5" w14:textId="77777777" w:rsidR="007B12A8" w:rsidRPr="00274E7C" w:rsidRDefault="007B12A8" w:rsidP="00AF4B42">
            <w:pPr>
              <w:jc w:val="both"/>
              <w:rPr>
                <w:lang w:val="uk-UA"/>
              </w:rPr>
            </w:pPr>
            <w:r w:rsidRPr="00274E7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29F306"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color w:val="000000"/>
                <w:lang w:val="uk-UA"/>
              </w:rPr>
            </w:pPr>
            <w:r w:rsidRPr="00274E7C">
              <w:rPr>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85D32EE" w14:textId="77777777" w:rsidR="007B12A8" w:rsidRPr="00274E7C" w:rsidRDefault="007B12A8" w:rsidP="00AF4B42">
            <w:pPr>
              <w:jc w:val="both"/>
              <w:rPr>
                <w:color w:val="000000"/>
                <w:highlight w:val="white"/>
                <w:lang w:val="uk-UA" w:eastAsia="en-US"/>
              </w:rPr>
            </w:pPr>
            <w:r w:rsidRPr="00274E7C">
              <w:rPr>
                <w:lang w:val="uk-UA"/>
              </w:rPr>
              <w:t xml:space="preserve">3.4. </w:t>
            </w:r>
            <w:r w:rsidRPr="00274E7C">
              <w:rPr>
                <w:color w:val="000000"/>
                <w:highlight w:val="white"/>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7A7790C6" w14:textId="77777777" w:rsidR="007B12A8" w:rsidRPr="00274E7C" w:rsidRDefault="007B12A8" w:rsidP="00AF4B42">
            <w:pPr>
              <w:jc w:val="both"/>
              <w:rPr>
                <w:color w:val="000000"/>
                <w:highlight w:val="white"/>
                <w:lang w:val="uk-UA" w:eastAsia="en-US"/>
              </w:rPr>
            </w:pPr>
            <w:r w:rsidRPr="00274E7C">
              <w:rPr>
                <w:color w:val="000000"/>
                <w:highlight w:val="white"/>
                <w:lang w:val="uk-UA" w:eastAsia="en-US"/>
              </w:rPr>
              <w:t xml:space="preserve">- визначення грошового еквівалента зобов’язання в іноземній валюті; </w:t>
            </w:r>
          </w:p>
          <w:p w14:paraId="57FA0499" w14:textId="77777777" w:rsidR="007B12A8" w:rsidRPr="00274E7C" w:rsidRDefault="007B12A8" w:rsidP="00AF4B42">
            <w:pPr>
              <w:jc w:val="both"/>
              <w:rPr>
                <w:color w:val="000000"/>
                <w:highlight w:val="white"/>
                <w:lang w:val="uk-UA" w:eastAsia="en-US"/>
              </w:rPr>
            </w:pPr>
            <w:r w:rsidRPr="00274E7C">
              <w:rPr>
                <w:color w:val="000000"/>
                <w:highlight w:val="white"/>
                <w:lang w:val="uk-UA" w:eastAsia="en-US"/>
              </w:rPr>
              <w:t>- перерахунку ціни в бік зменшення ціни тендерної пропозиції учасника без зменшення обсягів закупівлі;</w:t>
            </w:r>
          </w:p>
          <w:p w14:paraId="2D8F4769" w14:textId="77777777" w:rsidR="007B12A8" w:rsidRPr="00274E7C" w:rsidRDefault="007B12A8" w:rsidP="00AF4B42">
            <w:pPr>
              <w:jc w:val="both"/>
              <w:rPr>
                <w:color w:val="000000"/>
                <w:highlight w:val="white"/>
                <w:lang w:val="uk-UA" w:eastAsia="en-US"/>
              </w:rPr>
            </w:pPr>
            <w:r w:rsidRPr="00274E7C">
              <w:rPr>
                <w:color w:val="000000"/>
                <w:highlight w:val="white"/>
                <w:lang w:val="uk-UA" w:eastAsia="en-US"/>
              </w:rPr>
              <w:t>- перерахунку ціни та обсягів товарів в бік зменшення за умови необхідності приведення обсягів товарів до кратності упаковки.</w:t>
            </w:r>
          </w:p>
        </w:tc>
      </w:tr>
      <w:tr w:rsidR="007B12A8" w:rsidRPr="00274E7C" w14:paraId="1DCF671F" w14:textId="77777777" w:rsidTr="00AF4B42">
        <w:tc>
          <w:tcPr>
            <w:tcW w:w="675" w:type="dxa"/>
            <w:shd w:val="clear" w:color="auto" w:fill="auto"/>
          </w:tcPr>
          <w:p w14:paraId="37BF1F2D"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lastRenderedPageBreak/>
              <w:t>4</w:t>
            </w:r>
          </w:p>
        </w:tc>
        <w:tc>
          <w:tcPr>
            <w:tcW w:w="2445" w:type="dxa"/>
            <w:shd w:val="clear" w:color="auto" w:fill="auto"/>
          </w:tcPr>
          <w:p w14:paraId="3A1BE53A" w14:textId="77777777" w:rsidR="007B12A8" w:rsidRPr="00274E7C" w:rsidRDefault="007B12A8" w:rsidP="00AF4B42">
            <w:pPr>
              <w:pStyle w:val="rvps2"/>
              <w:widowControl w:val="0"/>
              <w:shd w:val="clear" w:color="auto" w:fill="FFFFFF"/>
              <w:autoSpaceDE w:val="0"/>
              <w:autoSpaceDN w:val="0"/>
              <w:adjustRightInd w:val="0"/>
              <w:spacing w:before="0" w:after="0"/>
              <w:jc w:val="both"/>
              <w:textAlignment w:val="baseline"/>
              <w:rPr>
                <w:lang w:val="uk-UA"/>
              </w:rPr>
            </w:pPr>
            <w:r w:rsidRPr="00274E7C">
              <w:rPr>
                <w:lang w:val="uk-UA"/>
              </w:rPr>
              <w:t>Істотні умови, що обов’язково включаються до договору про закупівлю</w:t>
            </w:r>
          </w:p>
        </w:tc>
        <w:tc>
          <w:tcPr>
            <w:tcW w:w="6804" w:type="dxa"/>
            <w:shd w:val="clear" w:color="auto" w:fill="auto"/>
          </w:tcPr>
          <w:p w14:paraId="5B35C0C7" w14:textId="77777777" w:rsidR="007B12A8" w:rsidRPr="00133207" w:rsidRDefault="007B12A8" w:rsidP="00AF4B42">
            <w:pPr>
              <w:tabs>
                <w:tab w:val="left" w:pos="241"/>
              </w:tabs>
              <w:ind w:right="-106"/>
              <w:jc w:val="both"/>
              <w:rPr>
                <w:color w:val="000000"/>
                <w:lang w:val="uk-UA"/>
              </w:rPr>
            </w:pPr>
            <w:r w:rsidRPr="00133207">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383182E9" w14:textId="77777777" w:rsidR="007B12A8" w:rsidRDefault="007B12A8" w:rsidP="00AF4B42">
            <w:pPr>
              <w:tabs>
                <w:tab w:val="left" w:pos="241"/>
              </w:tabs>
              <w:ind w:right="-106"/>
              <w:jc w:val="both"/>
              <w:rPr>
                <w:color w:val="000000"/>
              </w:rPr>
            </w:pPr>
            <w:r w:rsidRPr="00F12219">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E77FEB5" w14:textId="77777777" w:rsidR="007B12A8" w:rsidRDefault="007B12A8" w:rsidP="00AF4B42">
            <w:pPr>
              <w:tabs>
                <w:tab w:val="left" w:pos="241"/>
              </w:tabs>
              <w:ind w:right="-106"/>
              <w:jc w:val="both"/>
              <w:rPr>
                <w:color w:val="000000"/>
              </w:rPr>
            </w:pPr>
            <w:r w:rsidRPr="00F12219">
              <w:rPr>
                <w:color w:val="000000"/>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C734C55" w14:textId="77777777" w:rsidR="007B12A8" w:rsidRDefault="007B12A8" w:rsidP="00AF4B42">
            <w:pPr>
              <w:tabs>
                <w:tab w:val="left" w:pos="241"/>
              </w:tabs>
              <w:ind w:right="-106"/>
              <w:jc w:val="both"/>
              <w:rPr>
                <w:color w:val="000000"/>
              </w:rPr>
            </w:pPr>
            <w:r>
              <w:rPr>
                <w:color w:val="000000"/>
              </w:rPr>
              <w:t xml:space="preserve">- </w:t>
            </w:r>
            <w:r w:rsidRPr="00F12219">
              <w:rPr>
                <w:color w:val="000000"/>
              </w:rPr>
              <w:t xml:space="preserve">визначення грошового еквівалента зобов’язання в іноземній валюті; </w:t>
            </w:r>
          </w:p>
          <w:p w14:paraId="2E4425E8" w14:textId="77777777" w:rsidR="007B12A8" w:rsidRDefault="007B12A8" w:rsidP="00AF4B42">
            <w:pPr>
              <w:tabs>
                <w:tab w:val="left" w:pos="241"/>
              </w:tabs>
              <w:ind w:right="-106"/>
              <w:jc w:val="both"/>
              <w:rPr>
                <w:color w:val="000000"/>
              </w:rPr>
            </w:pPr>
            <w:r>
              <w:rPr>
                <w:color w:val="000000"/>
              </w:rPr>
              <w:t xml:space="preserve">- </w:t>
            </w:r>
            <w:r w:rsidRPr="00F12219">
              <w:rPr>
                <w:color w:val="000000"/>
              </w:rPr>
              <w:t xml:space="preserve">перерахунку ціни в бік зменшення ціни тендерної пропозиції переможця без зменшення обсягів закупівлі; </w:t>
            </w:r>
          </w:p>
          <w:p w14:paraId="076F04A2" w14:textId="77777777" w:rsidR="007B12A8" w:rsidRDefault="007B12A8" w:rsidP="00AF4B42">
            <w:pPr>
              <w:tabs>
                <w:tab w:val="left" w:pos="241"/>
              </w:tabs>
              <w:ind w:right="-106"/>
              <w:jc w:val="both"/>
              <w:rPr>
                <w:color w:val="000000"/>
              </w:rPr>
            </w:pPr>
            <w:r>
              <w:rPr>
                <w:color w:val="000000"/>
              </w:rPr>
              <w:t xml:space="preserve">- </w:t>
            </w:r>
            <w:r w:rsidRPr="00F12219">
              <w:rPr>
                <w:color w:val="000000"/>
              </w:rPr>
              <w:t>перерахунку ціни та обсягів товарів в бік зменшення за умови необхідності приведення обсягів товарів до кратності упаковки</w:t>
            </w:r>
            <w:r>
              <w:rPr>
                <w:color w:val="000000"/>
              </w:rPr>
              <w:t xml:space="preserve"> (якщо предметом закупівлі є товар)</w:t>
            </w:r>
            <w:r w:rsidRPr="00F12219">
              <w:rPr>
                <w:color w:val="000000"/>
              </w:rPr>
              <w:t xml:space="preserve">. </w:t>
            </w:r>
          </w:p>
          <w:p w14:paraId="49117C0A" w14:textId="77777777" w:rsidR="007B12A8" w:rsidRDefault="007B12A8" w:rsidP="00AF4B42">
            <w:pPr>
              <w:tabs>
                <w:tab w:val="left" w:pos="241"/>
              </w:tabs>
              <w:ind w:right="-106"/>
              <w:jc w:val="both"/>
              <w:rPr>
                <w:color w:val="000000"/>
              </w:rPr>
            </w:pPr>
            <w:r w:rsidRPr="00F12219">
              <w:rPr>
                <w:color w:val="000000"/>
              </w:rPr>
              <w:t xml:space="preserve">Істотні умови договору про закупівлю, укладеного відповідно до пунктів 10 і 13 (крім підпункту 13 пункту 13) </w:t>
            </w:r>
            <w:r>
              <w:rPr>
                <w:color w:val="000000"/>
              </w:rPr>
              <w:t>О</w:t>
            </w:r>
            <w:r w:rsidRPr="00F12219">
              <w:rPr>
                <w:color w:val="000000"/>
              </w:rPr>
              <w:t xml:space="preserve">собливостей, не можуть змінюватися після його підписання до виконання зобов’язань сторонами в повному обсязі, крім випадків: </w:t>
            </w:r>
          </w:p>
          <w:p w14:paraId="3ED06685" w14:textId="77777777" w:rsidR="007B12A8" w:rsidRDefault="007B12A8" w:rsidP="00AF4B42">
            <w:pPr>
              <w:tabs>
                <w:tab w:val="left" w:pos="241"/>
              </w:tabs>
              <w:ind w:right="-106"/>
              <w:jc w:val="both"/>
              <w:rPr>
                <w:color w:val="000000"/>
              </w:rPr>
            </w:pPr>
            <w:r w:rsidRPr="00F12219">
              <w:rPr>
                <w:color w:val="000000"/>
              </w:rPr>
              <w:t xml:space="preserve">1) зменшення обсягів закупівлі, зокрема з урахуванням фактичного обсягу видатків замовника; </w:t>
            </w:r>
          </w:p>
          <w:p w14:paraId="5BF9E2D1" w14:textId="77777777" w:rsidR="007B12A8" w:rsidRDefault="007B12A8" w:rsidP="00AF4B42">
            <w:pPr>
              <w:tabs>
                <w:tab w:val="left" w:pos="241"/>
              </w:tabs>
              <w:ind w:right="-106"/>
              <w:jc w:val="both"/>
              <w:rPr>
                <w:color w:val="000000"/>
              </w:rPr>
            </w:pPr>
            <w:r w:rsidRPr="00F12219">
              <w:rPr>
                <w:color w:val="000000"/>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F12219">
              <w:rPr>
                <w:color w:val="000000"/>
              </w:rPr>
              <w:t>на ринку</w:t>
            </w:r>
            <w:proofErr w:type="gramEnd"/>
            <w:r w:rsidRPr="00F12219">
              <w:rPr>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12219">
              <w:rPr>
                <w:color w:val="000000"/>
              </w:rPr>
              <w:t>на ринку</w:t>
            </w:r>
            <w:proofErr w:type="gramEnd"/>
            <w:r w:rsidRPr="00F12219">
              <w:rPr>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000000"/>
              </w:rPr>
              <w:t xml:space="preserve"> (якщо предметом закупівлі є товар)</w:t>
            </w:r>
            <w:r w:rsidRPr="00F12219">
              <w:rPr>
                <w:color w:val="000000"/>
              </w:rPr>
              <w:t xml:space="preserve">; </w:t>
            </w:r>
          </w:p>
          <w:p w14:paraId="1C7F5859" w14:textId="77777777" w:rsidR="007B12A8" w:rsidRDefault="007B12A8" w:rsidP="00AF4B42">
            <w:pPr>
              <w:tabs>
                <w:tab w:val="left" w:pos="241"/>
              </w:tabs>
              <w:ind w:right="-106"/>
              <w:jc w:val="both"/>
              <w:rPr>
                <w:color w:val="000000"/>
              </w:rPr>
            </w:pPr>
            <w:r w:rsidRPr="00F12219">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C6D21CD" w14:textId="77777777" w:rsidR="007B12A8" w:rsidRDefault="007B12A8" w:rsidP="00AF4B42">
            <w:pPr>
              <w:tabs>
                <w:tab w:val="left" w:pos="241"/>
              </w:tabs>
              <w:ind w:right="-106"/>
              <w:jc w:val="both"/>
              <w:rPr>
                <w:color w:val="000000"/>
              </w:rPr>
            </w:pPr>
            <w:r w:rsidRPr="00F12219">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B69CA6" w14:textId="77777777" w:rsidR="007B12A8" w:rsidRDefault="007B12A8" w:rsidP="00AF4B42">
            <w:pPr>
              <w:tabs>
                <w:tab w:val="left" w:pos="241"/>
              </w:tabs>
              <w:ind w:right="-106"/>
              <w:jc w:val="both"/>
              <w:rPr>
                <w:color w:val="000000"/>
              </w:rPr>
            </w:pPr>
            <w:r w:rsidRPr="00F12219">
              <w:rPr>
                <w:color w:val="000000"/>
              </w:rPr>
              <w:t xml:space="preserve">5) погодження зміни ціни в договорі про закупівлю в бік зменшення (без зміни кількості (обсягу) та якості товарів, робіт і послуг); </w:t>
            </w:r>
          </w:p>
          <w:p w14:paraId="35A46AB7" w14:textId="77777777" w:rsidR="007B12A8" w:rsidRDefault="007B12A8" w:rsidP="00AF4B42">
            <w:pPr>
              <w:tabs>
                <w:tab w:val="left" w:pos="241"/>
              </w:tabs>
              <w:ind w:right="-106"/>
              <w:jc w:val="both"/>
              <w:rPr>
                <w:color w:val="000000"/>
              </w:rPr>
            </w:pPr>
            <w:r w:rsidRPr="00F12219">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F9EC339" w14:textId="77777777" w:rsidR="007B12A8" w:rsidRDefault="007B12A8" w:rsidP="00AF4B42">
            <w:pPr>
              <w:tabs>
                <w:tab w:val="left" w:pos="241"/>
              </w:tabs>
              <w:ind w:right="-106"/>
              <w:jc w:val="both"/>
              <w:rPr>
                <w:color w:val="000000"/>
              </w:rPr>
            </w:pPr>
            <w:r w:rsidRPr="00F12219">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12219">
              <w:rPr>
                <w:color w:val="000000"/>
              </w:rPr>
              <w:t>на ринку</w:t>
            </w:r>
            <w:proofErr w:type="gramEnd"/>
            <w:r w:rsidRPr="00F12219">
              <w:rPr>
                <w:color w:val="000000"/>
              </w:rPr>
              <w:t xml:space="preserve"> “на добу наперед”, що застосовуються в договорі про закупівлю, у разі встановлення в договорі про закупівлю порядку зміни ціни; </w:t>
            </w:r>
          </w:p>
          <w:p w14:paraId="08B44C42" w14:textId="77777777" w:rsidR="007B12A8" w:rsidRDefault="007B12A8" w:rsidP="00AF4B42">
            <w:pPr>
              <w:tabs>
                <w:tab w:val="left" w:pos="241"/>
              </w:tabs>
              <w:ind w:right="-106"/>
              <w:jc w:val="both"/>
              <w:rPr>
                <w:color w:val="000000"/>
              </w:rPr>
            </w:pPr>
            <w:r w:rsidRPr="00F12219">
              <w:rPr>
                <w:color w:val="000000"/>
              </w:rPr>
              <w:t xml:space="preserve">8) зміни умов у зв’язку із застосуванням положень частини шостої статті 41 Закону. </w:t>
            </w:r>
          </w:p>
          <w:p w14:paraId="07DE3ED8" w14:textId="77777777" w:rsidR="007B12A8" w:rsidRDefault="007B12A8" w:rsidP="00AF4B42">
            <w:pPr>
              <w:tabs>
                <w:tab w:val="left" w:pos="241"/>
              </w:tabs>
              <w:ind w:right="-106"/>
              <w:jc w:val="both"/>
              <w:rPr>
                <w:color w:val="000000"/>
              </w:rPr>
            </w:pPr>
            <w:r w:rsidRPr="00F12219">
              <w:rPr>
                <w:color w:val="000000"/>
              </w:rPr>
              <w:t>У разі внесення змін до істотних умов договору про закупівлю у випадках, передбачених пунктом</w:t>
            </w:r>
            <w:r>
              <w:rPr>
                <w:color w:val="000000"/>
              </w:rPr>
              <w:t xml:space="preserve"> 19 Особливостей</w:t>
            </w:r>
            <w:r w:rsidRPr="00F12219">
              <w:rPr>
                <w:color w:val="000000"/>
              </w:rPr>
              <w:t xml:space="preserve">, замовник обов’язково оприлюднює повідомлення про внесення змін </w:t>
            </w:r>
            <w:proofErr w:type="gramStart"/>
            <w:r w:rsidRPr="00F12219">
              <w:rPr>
                <w:color w:val="000000"/>
              </w:rPr>
              <w:t>до договору</w:t>
            </w:r>
            <w:proofErr w:type="gramEnd"/>
            <w:r w:rsidRPr="00F12219">
              <w:rPr>
                <w:color w:val="000000"/>
              </w:rPr>
              <w:t xml:space="preserve"> про закупівлю відповідно до вимог Закону з урахуванням </w:t>
            </w:r>
            <w:r>
              <w:rPr>
                <w:color w:val="000000"/>
              </w:rPr>
              <w:t>О</w:t>
            </w:r>
            <w:r w:rsidRPr="00F12219">
              <w:rPr>
                <w:color w:val="000000"/>
              </w:rPr>
              <w:t xml:space="preserve">собливостей. </w:t>
            </w:r>
          </w:p>
          <w:p w14:paraId="741DA727" w14:textId="77777777" w:rsidR="007B12A8" w:rsidRDefault="007B12A8" w:rsidP="00AF4B42">
            <w:pPr>
              <w:tabs>
                <w:tab w:val="left" w:pos="241"/>
              </w:tabs>
              <w:ind w:right="-106"/>
              <w:jc w:val="both"/>
              <w:rPr>
                <w:color w:val="000000"/>
              </w:rPr>
            </w:pPr>
            <w:r w:rsidRPr="00F12219">
              <w:rPr>
                <w:color w:val="000000"/>
              </w:rPr>
              <w:t xml:space="preserve">Повідомлення про внесення змін </w:t>
            </w:r>
            <w:proofErr w:type="gramStart"/>
            <w:r w:rsidRPr="00F12219">
              <w:rPr>
                <w:color w:val="000000"/>
              </w:rPr>
              <w:t>до договору</w:t>
            </w:r>
            <w:proofErr w:type="gramEnd"/>
            <w:r w:rsidRPr="00F12219">
              <w:rPr>
                <w:color w:val="000000"/>
              </w:rPr>
              <w:t xml:space="preserve"> про закупівлю повинно містити таку інформацію: </w:t>
            </w:r>
          </w:p>
          <w:p w14:paraId="30A27656" w14:textId="77777777" w:rsidR="007B12A8" w:rsidRDefault="007B12A8" w:rsidP="00AF4B42">
            <w:pPr>
              <w:tabs>
                <w:tab w:val="left" w:pos="241"/>
              </w:tabs>
              <w:ind w:right="-106"/>
              <w:jc w:val="both"/>
              <w:rPr>
                <w:color w:val="000000"/>
              </w:rPr>
            </w:pPr>
            <w:r w:rsidRPr="00F12219">
              <w:rPr>
                <w:color w:val="000000"/>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63A27BC2" w14:textId="77777777" w:rsidR="007B12A8" w:rsidRDefault="007B12A8" w:rsidP="00AF4B42">
            <w:pPr>
              <w:tabs>
                <w:tab w:val="left" w:pos="241"/>
              </w:tabs>
              <w:ind w:right="-106"/>
              <w:jc w:val="both"/>
              <w:rPr>
                <w:color w:val="000000"/>
              </w:rPr>
            </w:pPr>
            <w:r w:rsidRPr="00F12219">
              <w:rPr>
                <w:color w:val="000000"/>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w:t>
            </w:r>
            <w:r w:rsidRPr="00F12219">
              <w:rPr>
                <w:color w:val="000000"/>
              </w:rPr>
              <w:lastRenderedPageBreak/>
              <w:t xml:space="preserve">електронною системою закупівель; </w:t>
            </w:r>
          </w:p>
          <w:p w14:paraId="6B72BC5B" w14:textId="77777777" w:rsidR="007B12A8" w:rsidRDefault="007B12A8" w:rsidP="00AF4B42">
            <w:pPr>
              <w:tabs>
                <w:tab w:val="left" w:pos="241"/>
              </w:tabs>
              <w:ind w:right="-106"/>
              <w:jc w:val="both"/>
              <w:rPr>
                <w:color w:val="000000"/>
              </w:rPr>
            </w:pPr>
            <w:r w:rsidRPr="00F12219">
              <w:rPr>
                <w:color w:val="000000"/>
              </w:rPr>
              <w:t xml:space="preserve">3) дата укладення та номер договору про закупівлю; </w:t>
            </w:r>
          </w:p>
          <w:p w14:paraId="2BB0EB11" w14:textId="77777777" w:rsidR="007B12A8" w:rsidRDefault="007B12A8" w:rsidP="00AF4B42">
            <w:pPr>
              <w:tabs>
                <w:tab w:val="left" w:pos="241"/>
              </w:tabs>
              <w:ind w:right="-106"/>
              <w:jc w:val="both"/>
              <w:rPr>
                <w:color w:val="000000"/>
              </w:rPr>
            </w:pPr>
            <w:r w:rsidRPr="00F12219">
              <w:rPr>
                <w:color w:val="000000"/>
              </w:rPr>
              <w:t xml:space="preserve">4) найменування (для юридичної особи) або прізвище, власне ім’я, по батькові (за наявності) (для фізичної особи) учасника, з яким укладено договір про закупівлю; </w:t>
            </w:r>
          </w:p>
          <w:p w14:paraId="3D36B654" w14:textId="77777777" w:rsidR="007B12A8" w:rsidRDefault="007B12A8" w:rsidP="00AF4B42">
            <w:pPr>
              <w:tabs>
                <w:tab w:val="left" w:pos="241"/>
              </w:tabs>
              <w:ind w:right="-106"/>
              <w:jc w:val="both"/>
              <w:rPr>
                <w:color w:val="000000"/>
              </w:rPr>
            </w:pPr>
            <w:r w:rsidRPr="00F12219">
              <w:rPr>
                <w:color w:val="000000"/>
              </w:rPr>
              <w:t xml:space="preserve">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 </w:t>
            </w:r>
          </w:p>
          <w:p w14:paraId="76FD9578" w14:textId="77777777" w:rsidR="007B12A8" w:rsidRDefault="007B12A8" w:rsidP="00AF4B42">
            <w:pPr>
              <w:tabs>
                <w:tab w:val="left" w:pos="241"/>
              </w:tabs>
              <w:ind w:right="-106"/>
              <w:jc w:val="both"/>
              <w:rPr>
                <w:color w:val="000000"/>
              </w:rPr>
            </w:pPr>
            <w:r w:rsidRPr="00F12219">
              <w:rPr>
                <w:color w:val="000000"/>
              </w:rPr>
              <w:t xml:space="preserve">6) місцезнаходження (для юридичної особи) або місце проживання (для фізичної особи) учасника, з яким укладено договір про закупівлю, номер телефона; </w:t>
            </w:r>
          </w:p>
          <w:p w14:paraId="795C1E71" w14:textId="77777777" w:rsidR="007B12A8" w:rsidRDefault="007B12A8" w:rsidP="00AF4B42">
            <w:pPr>
              <w:tabs>
                <w:tab w:val="left" w:pos="241"/>
              </w:tabs>
              <w:ind w:right="-106"/>
              <w:jc w:val="both"/>
              <w:rPr>
                <w:color w:val="000000"/>
              </w:rPr>
            </w:pPr>
            <w:r w:rsidRPr="00F12219">
              <w:rPr>
                <w:color w:val="000000"/>
              </w:rPr>
              <w:t xml:space="preserve">7) дата внесення змін </w:t>
            </w:r>
            <w:proofErr w:type="gramStart"/>
            <w:r w:rsidRPr="00F12219">
              <w:rPr>
                <w:color w:val="000000"/>
              </w:rPr>
              <w:t>до договору</w:t>
            </w:r>
            <w:proofErr w:type="gramEnd"/>
            <w:r w:rsidRPr="00F12219">
              <w:rPr>
                <w:color w:val="000000"/>
              </w:rPr>
              <w:t xml:space="preserve"> про закупівлю; </w:t>
            </w:r>
          </w:p>
          <w:p w14:paraId="5E08CD02" w14:textId="77777777" w:rsidR="007B12A8" w:rsidRDefault="007B12A8" w:rsidP="00AF4B42">
            <w:pPr>
              <w:tabs>
                <w:tab w:val="left" w:pos="241"/>
              </w:tabs>
              <w:ind w:right="-106"/>
              <w:jc w:val="both"/>
              <w:rPr>
                <w:color w:val="000000"/>
              </w:rPr>
            </w:pPr>
            <w:r w:rsidRPr="00F12219">
              <w:rPr>
                <w:color w:val="000000"/>
              </w:rPr>
              <w:t xml:space="preserve">8) випадки для внесення змін до істотних умов договору відповідно </w:t>
            </w:r>
            <w:proofErr w:type="gramStart"/>
            <w:r w:rsidRPr="00F12219">
              <w:rPr>
                <w:color w:val="000000"/>
              </w:rPr>
              <w:t>до пункту</w:t>
            </w:r>
            <w:proofErr w:type="gramEnd"/>
            <w:r>
              <w:rPr>
                <w:color w:val="000000"/>
              </w:rPr>
              <w:t xml:space="preserve"> 19 Особливостей</w:t>
            </w:r>
            <w:r w:rsidRPr="00F12219">
              <w:rPr>
                <w:color w:val="000000"/>
              </w:rPr>
              <w:t xml:space="preserve">; </w:t>
            </w:r>
          </w:p>
          <w:p w14:paraId="12ADBE97" w14:textId="77777777" w:rsidR="007B12A8" w:rsidRDefault="007B12A8" w:rsidP="00AF4B42">
            <w:pPr>
              <w:tabs>
                <w:tab w:val="left" w:pos="241"/>
              </w:tabs>
              <w:ind w:right="-106"/>
              <w:jc w:val="both"/>
              <w:rPr>
                <w:color w:val="000000"/>
              </w:rPr>
            </w:pPr>
            <w:r w:rsidRPr="00F12219">
              <w:rPr>
                <w:color w:val="000000"/>
              </w:rPr>
              <w:t xml:space="preserve">9) опис змін, що внесені до істотних умов договору. </w:t>
            </w:r>
          </w:p>
          <w:p w14:paraId="2E7559CF" w14:textId="77777777" w:rsidR="007B12A8" w:rsidRDefault="007B12A8" w:rsidP="00AF4B42">
            <w:pPr>
              <w:tabs>
                <w:tab w:val="left" w:pos="241"/>
              </w:tabs>
              <w:ind w:right="-106"/>
              <w:jc w:val="both"/>
              <w:rPr>
                <w:color w:val="000000"/>
              </w:rPr>
            </w:pPr>
            <w:r w:rsidRPr="00F12219">
              <w:rPr>
                <w:color w:val="000000"/>
              </w:rPr>
              <w:t xml:space="preserve">Повідомлення про внесення змін </w:t>
            </w:r>
            <w:proofErr w:type="gramStart"/>
            <w:r w:rsidRPr="00F12219">
              <w:rPr>
                <w:color w:val="000000"/>
              </w:rPr>
              <w:t>до договору</w:t>
            </w:r>
            <w:proofErr w:type="gramEnd"/>
            <w:r w:rsidRPr="00F12219">
              <w:rPr>
                <w:color w:val="000000"/>
              </w:rPr>
              <w:t xml:space="preserve"> про закупівлю може містити іншу інформацію.</w:t>
            </w:r>
          </w:p>
          <w:p w14:paraId="67032174" w14:textId="77777777" w:rsidR="007B12A8" w:rsidRDefault="007B12A8" w:rsidP="00AF4B42">
            <w:pPr>
              <w:tabs>
                <w:tab w:val="left" w:pos="241"/>
              </w:tabs>
              <w:ind w:right="-106"/>
              <w:jc w:val="both"/>
              <w:rPr>
                <w:color w:val="000000"/>
              </w:rPr>
            </w:pPr>
            <w:r>
              <w:rPr>
                <w:color w:val="000000"/>
              </w:rPr>
              <w:t>Д</w:t>
            </w:r>
            <w:r w:rsidRPr="00B14273">
              <w:rPr>
                <w:color w:val="000000"/>
              </w:rPr>
              <w:t xml:space="preserve">оговір про закупівлю є нікчемним у разі: </w:t>
            </w:r>
          </w:p>
          <w:p w14:paraId="7E275560" w14:textId="77777777" w:rsidR="007B12A8" w:rsidRDefault="007B12A8" w:rsidP="00AF4B42">
            <w:pPr>
              <w:tabs>
                <w:tab w:val="left" w:pos="241"/>
              </w:tabs>
              <w:ind w:right="-106"/>
              <w:jc w:val="both"/>
              <w:rPr>
                <w:color w:val="000000"/>
              </w:rPr>
            </w:pPr>
            <w:r w:rsidRPr="00B14273">
              <w:rPr>
                <w:color w:val="000000"/>
              </w:rPr>
              <w:t xml:space="preserve">1) коли замовник уклав договір про закупівлю з порушенням вимог, визначених пунктом 5 </w:t>
            </w:r>
            <w:r>
              <w:rPr>
                <w:color w:val="000000"/>
              </w:rPr>
              <w:t>О</w:t>
            </w:r>
            <w:r w:rsidRPr="00B14273">
              <w:rPr>
                <w:color w:val="000000"/>
              </w:rPr>
              <w:t xml:space="preserve">собливостей; </w:t>
            </w:r>
          </w:p>
          <w:p w14:paraId="460335D7" w14:textId="77777777" w:rsidR="007B12A8" w:rsidRDefault="007B12A8" w:rsidP="00AF4B42">
            <w:pPr>
              <w:tabs>
                <w:tab w:val="left" w:pos="241"/>
              </w:tabs>
              <w:ind w:right="-106"/>
              <w:jc w:val="both"/>
              <w:rPr>
                <w:color w:val="000000"/>
              </w:rPr>
            </w:pPr>
            <w:r w:rsidRPr="00B14273">
              <w:rPr>
                <w:color w:val="000000"/>
              </w:rPr>
              <w:t xml:space="preserve">2) укладення договору про закупівлю з порушенням вимог пункту 18 </w:t>
            </w:r>
            <w:r>
              <w:rPr>
                <w:color w:val="000000"/>
              </w:rPr>
              <w:t>О</w:t>
            </w:r>
            <w:r w:rsidRPr="00B14273">
              <w:rPr>
                <w:color w:val="000000"/>
              </w:rPr>
              <w:t xml:space="preserve">собливостей; </w:t>
            </w:r>
          </w:p>
          <w:p w14:paraId="04355D97" w14:textId="77777777" w:rsidR="007B12A8" w:rsidRDefault="007B12A8" w:rsidP="00AF4B42">
            <w:pPr>
              <w:tabs>
                <w:tab w:val="left" w:pos="241"/>
              </w:tabs>
              <w:ind w:right="-106"/>
              <w:jc w:val="both"/>
              <w:rPr>
                <w:color w:val="000000"/>
              </w:rPr>
            </w:pPr>
            <w:r w:rsidRPr="00B14273">
              <w:rPr>
                <w:color w:val="000000"/>
              </w:rPr>
              <w:t xml:space="preserve">3) укладення договору про закупівлю в період оскарження відкритих торгів відповідно до статті 18 Закону та </w:t>
            </w:r>
            <w:r>
              <w:rPr>
                <w:color w:val="000000"/>
              </w:rPr>
              <w:t>О</w:t>
            </w:r>
            <w:r w:rsidRPr="00B14273">
              <w:rPr>
                <w:color w:val="000000"/>
              </w:rPr>
              <w:t xml:space="preserve">собливостей; </w:t>
            </w:r>
          </w:p>
          <w:p w14:paraId="0E540D3A" w14:textId="77777777" w:rsidR="007B12A8" w:rsidRDefault="007B12A8" w:rsidP="00AF4B42">
            <w:pPr>
              <w:tabs>
                <w:tab w:val="left" w:pos="241"/>
              </w:tabs>
              <w:ind w:right="-106"/>
              <w:jc w:val="both"/>
              <w:rPr>
                <w:color w:val="000000"/>
              </w:rPr>
            </w:pPr>
            <w:r w:rsidRPr="00B14273">
              <w:rPr>
                <w:color w:val="000000"/>
              </w:rPr>
              <w:t xml:space="preserve">4) укладення договору з порушенням строків, передбачених абзацами третім та четвертим пункту 49 </w:t>
            </w:r>
            <w:r>
              <w:rPr>
                <w:color w:val="000000"/>
              </w:rPr>
              <w:t>О</w:t>
            </w:r>
            <w:r w:rsidRPr="00B14273">
              <w:rPr>
                <w:color w:val="00000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color w:val="000000"/>
              </w:rPr>
              <w:t>О</w:t>
            </w:r>
            <w:r w:rsidRPr="00B14273">
              <w:rPr>
                <w:color w:val="000000"/>
              </w:rPr>
              <w:t xml:space="preserve">собливостей; </w:t>
            </w:r>
          </w:p>
          <w:p w14:paraId="498C135B" w14:textId="77777777" w:rsidR="007B12A8" w:rsidRPr="00110E54" w:rsidRDefault="007B12A8" w:rsidP="00AF4B42">
            <w:pPr>
              <w:pStyle w:val="rvps2"/>
              <w:shd w:val="clear" w:color="auto" w:fill="FFFFFF"/>
              <w:spacing w:before="0" w:after="0"/>
              <w:ind w:left="-43" w:firstLine="43"/>
              <w:jc w:val="both"/>
              <w:rPr>
                <w:color w:val="000000"/>
              </w:rPr>
            </w:pPr>
            <w:r w:rsidRPr="00B14273">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B12A8" w:rsidRPr="00274E7C" w14:paraId="049A9458" w14:textId="77777777" w:rsidTr="00AF4B42">
        <w:tc>
          <w:tcPr>
            <w:tcW w:w="675" w:type="dxa"/>
            <w:shd w:val="clear" w:color="auto" w:fill="auto"/>
          </w:tcPr>
          <w:p w14:paraId="38B3DAAB" w14:textId="77777777" w:rsidR="007B12A8" w:rsidRPr="00274E7C" w:rsidRDefault="007B12A8" w:rsidP="00AF4B42">
            <w:pPr>
              <w:spacing w:before="100" w:beforeAutospacing="1" w:after="100" w:afterAutospacing="1"/>
              <w:rPr>
                <w:lang w:val="uk-UA" w:eastAsia="uk-UA"/>
              </w:rPr>
            </w:pPr>
            <w:r w:rsidRPr="00274E7C">
              <w:rPr>
                <w:lang w:val="uk-UA" w:eastAsia="uk-UA"/>
              </w:rPr>
              <w:lastRenderedPageBreak/>
              <w:t>5</w:t>
            </w:r>
          </w:p>
        </w:tc>
        <w:tc>
          <w:tcPr>
            <w:tcW w:w="2445" w:type="dxa"/>
            <w:shd w:val="clear" w:color="auto" w:fill="auto"/>
          </w:tcPr>
          <w:p w14:paraId="66D893C2" w14:textId="77777777" w:rsidR="007B12A8" w:rsidRPr="00274E7C" w:rsidRDefault="007B12A8" w:rsidP="00AF4B42">
            <w:pPr>
              <w:spacing w:before="100" w:beforeAutospacing="1" w:after="100" w:afterAutospacing="1"/>
              <w:jc w:val="both"/>
              <w:rPr>
                <w:lang w:val="uk-UA" w:eastAsia="uk-UA"/>
              </w:rPr>
            </w:pPr>
            <w:r w:rsidRPr="00274E7C">
              <w:rPr>
                <w:lang w:val="uk-UA" w:eastAsia="uk-UA"/>
              </w:rPr>
              <w:t>Дії замовника при відмові переможця торгів підписати договір про закупівлю</w:t>
            </w:r>
          </w:p>
        </w:tc>
        <w:tc>
          <w:tcPr>
            <w:tcW w:w="6804" w:type="dxa"/>
            <w:shd w:val="clear" w:color="auto" w:fill="auto"/>
          </w:tcPr>
          <w:p w14:paraId="1DA957D0" w14:textId="77777777" w:rsidR="007B12A8" w:rsidRPr="00274E7C" w:rsidRDefault="007B12A8" w:rsidP="00AF4B42">
            <w:pPr>
              <w:pBdr>
                <w:top w:val="nil"/>
                <w:left w:val="nil"/>
                <w:bottom w:val="nil"/>
                <w:right w:val="nil"/>
                <w:between w:val="nil"/>
              </w:pBdr>
              <w:jc w:val="both"/>
              <w:rPr>
                <w:color w:val="000000"/>
                <w:lang w:val="uk-UA"/>
              </w:rPr>
            </w:pPr>
            <w:r w:rsidRPr="00133207">
              <w:rPr>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0048D8">
              <w:rPr>
                <w:color w:val="000000"/>
              </w:rPr>
              <w:t>33 Закону та пунктом</w:t>
            </w:r>
            <w:r>
              <w:rPr>
                <w:color w:val="000000"/>
              </w:rPr>
              <w:t xml:space="preserve"> 49 Особливостей.</w:t>
            </w:r>
          </w:p>
        </w:tc>
      </w:tr>
      <w:tr w:rsidR="007B12A8" w:rsidRPr="00274E7C" w14:paraId="56534174" w14:textId="77777777" w:rsidTr="00AF4B42">
        <w:tc>
          <w:tcPr>
            <w:tcW w:w="675" w:type="dxa"/>
            <w:shd w:val="clear" w:color="auto" w:fill="auto"/>
          </w:tcPr>
          <w:p w14:paraId="393995E9" w14:textId="77777777" w:rsidR="007B12A8" w:rsidRPr="00274E7C" w:rsidRDefault="007B12A8" w:rsidP="00AF4B42">
            <w:pPr>
              <w:tabs>
                <w:tab w:val="left" w:pos="1440"/>
              </w:tabs>
              <w:jc w:val="both"/>
              <w:rPr>
                <w:lang w:val="uk-UA"/>
              </w:rPr>
            </w:pPr>
            <w:r w:rsidRPr="00274E7C">
              <w:rPr>
                <w:lang w:val="uk-UA"/>
              </w:rPr>
              <w:t>6</w:t>
            </w:r>
          </w:p>
        </w:tc>
        <w:tc>
          <w:tcPr>
            <w:tcW w:w="2445" w:type="dxa"/>
            <w:shd w:val="clear" w:color="auto" w:fill="auto"/>
          </w:tcPr>
          <w:p w14:paraId="7138F058" w14:textId="77777777" w:rsidR="007B12A8" w:rsidRPr="00274E7C" w:rsidRDefault="007B12A8" w:rsidP="00AF4B42">
            <w:pPr>
              <w:tabs>
                <w:tab w:val="left" w:pos="1440"/>
              </w:tabs>
              <w:jc w:val="both"/>
              <w:rPr>
                <w:lang w:val="uk-UA"/>
              </w:rPr>
            </w:pPr>
            <w:r w:rsidRPr="00274E7C">
              <w:rPr>
                <w:lang w:val="uk-UA"/>
              </w:rPr>
              <w:t>Забезпечення виконання договору про закупівлю</w:t>
            </w:r>
          </w:p>
        </w:tc>
        <w:tc>
          <w:tcPr>
            <w:tcW w:w="6804" w:type="dxa"/>
            <w:shd w:val="clear" w:color="auto" w:fill="auto"/>
          </w:tcPr>
          <w:p w14:paraId="306964F8" w14:textId="77777777" w:rsidR="007B12A8" w:rsidRPr="00274E7C" w:rsidRDefault="007B12A8" w:rsidP="00AF4B42">
            <w:pPr>
              <w:tabs>
                <w:tab w:val="left" w:pos="1440"/>
              </w:tabs>
              <w:jc w:val="both"/>
              <w:rPr>
                <w:highlight w:val="yellow"/>
                <w:lang w:val="uk-UA"/>
              </w:rPr>
            </w:pPr>
            <w:r w:rsidRPr="00274E7C">
              <w:rPr>
                <w:lang w:val="uk-UA"/>
              </w:rPr>
              <w:t>Надання забезпечення виконання договору про закупівлю не вимагається.</w:t>
            </w:r>
          </w:p>
        </w:tc>
      </w:tr>
    </w:tbl>
    <w:p w14:paraId="5302E44B" w14:textId="77777777" w:rsidR="007B12A8" w:rsidRPr="00274E7C" w:rsidRDefault="007B12A8" w:rsidP="007B12A8">
      <w:pPr>
        <w:shd w:val="clear" w:color="auto" w:fill="FFFFFF"/>
        <w:tabs>
          <w:tab w:val="left" w:pos="5220"/>
        </w:tabs>
        <w:ind w:left="34" w:firstLine="567"/>
        <w:jc w:val="right"/>
        <w:rPr>
          <w:b/>
          <w:iCs/>
          <w:lang w:val="uk-UA"/>
        </w:rPr>
      </w:pPr>
    </w:p>
    <w:p w14:paraId="30FCF354" w14:textId="77777777" w:rsidR="007B12A8" w:rsidRPr="00274E7C" w:rsidRDefault="007B12A8" w:rsidP="007B12A8">
      <w:pPr>
        <w:pStyle w:val="21"/>
        <w:spacing w:after="0" w:line="240" w:lineRule="auto"/>
        <w:ind w:left="0" w:firstLine="709"/>
        <w:jc w:val="right"/>
        <w:rPr>
          <w:rFonts w:ascii="Times New Roman" w:hAnsi="Times New Roman"/>
          <w:b/>
          <w:bCs/>
        </w:rPr>
      </w:pPr>
    </w:p>
    <w:p w14:paraId="730FAE6F" w14:textId="77777777" w:rsidR="007B12A8" w:rsidRPr="00274E7C" w:rsidRDefault="007B12A8" w:rsidP="007B12A8">
      <w:pPr>
        <w:pStyle w:val="21"/>
        <w:spacing w:after="0" w:line="240" w:lineRule="auto"/>
        <w:ind w:left="0" w:firstLine="709"/>
        <w:jc w:val="right"/>
        <w:rPr>
          <w:rFonts w:ascii="Times New Roman" w:hAnsi="Times New Roman"/>
          <w:b/>
          <w:bCs/>
        </w:rPr>
      </w:pPr>
    </w:p>
    <w:p w14:paraId="3BA3DF1F" w14:textId="77777777" w:rsidR="007B12A8" w:rsidRPr="00274E7C" w:rsidRDefault="007B12A8" w:rsidP="007B12A8">
      <w:pPr>
        <w:pStyle w:val="21"/>
        <w:spacing w:after="0" w:line="240" w:lineRule="auto"/>
        <w:ind w:left="0" w:firstLine="709"/>
        <w:jc w:val="right"/>
        <w:rPr>
          <w:rFonts w:ascii="Times New Roman" w:hAnsi="Times New Roman"/>
          <w:b/>
          <w:bCs/>
        </w:rPr>
      </w:pPr>
    </w:p>
    <w:p w14:paraId="7E5A5FCA" w14:textId="6D018ECE" w:rsidR="007B12A8" w:rsidRPr="00E21799" w:rsidRDefault="007B12A8" w:rsidP="00583CB4">
      <w:pPr>
        <w:spacing w:after="200" w:line="276" w:lineRule="auto"/>
        <w:ind w:left="7080" w:firstLine="708"/>
        <w:rPr>
          <w:lang w:val="uk-UA" w:eastAsia="ar-SA"/>
        </w:rPr>
      </w:pPr>
      <w:r>
        <w:rPr>
          <w:b/>
          <w:lang w:val="uk-UA" w:eastAsia="ar-SA"/>
        </w:rPr>
        <w:lastRenderedPageBreak/>
        <w:t>Додаток 1</w:t>
      </w:r>
      <w:r w:rsidRPr="00E21799">
        <w:rPr>
          <w:b/>
          <w:lang w:val="uk-UA" w:eastAsia="ar-SA"/>
        </w:rPr>
        <w:br/>
      </w:r>
      <w:r w:rsidRPr="00E21799">
        <w:rPr>
          <w:lang w:val="uk-UA" w:eastAsia="ar-SA"/>
        </w:rPr>
        <w:t>до тендерної документації</w:t>
      </w:r>
    </w:p>
    <w:p w14:paraId="6C19BDB8" w14:textId="77777777" w:rsidR="007B12A8" w:rsidRPr="00E21799" w:rsidRDefault="007B12A8" w:rsidP="007B12A8">
      <w:pPr>
        <w:autoSpaceDN w:val="0"/>
        <w:adjustRightInd w:val="0"/>
        <w:spacing w:before="480" w:after="240"/>
        <w:jc w:val="center"/>
        <w:rPr>
          <w:bCs/>
          <w:i/>
          <w:lang w:val="uk-UA" w:eastAsia="ar-SA"/>
        </w:rPr>
      </w:pPr>
      <w:r w:rsidRPr="00E21799">
        <w:rPr>
          <w:bCs/>
          <w:i/>
          <w:lang w:val="uk-UA" w:eastAsia="ar-SA"/>
        </w:rPr>
        <w:t>НА БЛАНКУ УЧАСНИКА (за наявності)</w:t>
      </w:r>
    </w:p>
    <w:p w14:paraId="32902711" w14:textId="77777777" w:rsidR="007B12A8" w:rsidRPr="00E21799" w:rsidRDefault="007B12A8" w:rsidP="007B12A8">
      <w:pPr>
        <w:autoSpaceDN w:val="0"/>
        <w:adjustRightInd w:val="0"/>
        <w:spacing w:before="240" w:after="480"/>
        <w:jc w:val="center"/>
        <w:rPr>
          <w:b/>
          <w:bCs/>
          <w:lang w:val="uk-UA" w:eastAsia="ar-SA"/>
        </w:rPr>
      </w:pPr>
      <w:r w:rsidRPr="00E21799">
        <w:rPr>
          <w:b/>
          <w:bCs/>
          <w:lang w:val="uk-UA" w:eastAsia="ar-SA"/>
        </w:rPr>
        <w:t>ІНФОРМАЦІЯ ПРО УЧАСНИКА</w:t>
      </w:r>
    </w:p>
    <w:p w14:paraId="5F378E51"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 xml:space="preserve">Повне та скорочене найменування учасника (для юридичних осіб) / </w:t>
      </w:r>
      <w:r w:rsidRPr="00E21799">
        <w:rPr>
          <w:lang w:val="uk-UA" w:eastAsia="ar-SA"/>
        </w:rPr>
        <w:br/>
        <w:t>П.І.Б. (для фізичних осіб):</w:t>
      </w:r>
    </w:p>
    <w:p w14:paraId="715B9CC7" w14:textId="77777777" w:rsidR="007B12A8" w:rsidRPr="00E21799" w:rsidRDefault="007B12A8" w:rsidP="007B12A8">
      <w:pPr>
        <w:pBdr>
          <w:bottom w:val="single" w:sz="4" w:space="1" w:color="auto"/>
        </w:pBdr>
        <w:spacing w:before="120"/>
        <w:rPr>
          <w:lang w:val="uk-UA" w:eastAsia="ar-SA"/>
        </w:rPr>
      </w:pPr>
    </w:p>
    <w:p w14:paraId="629A78F3"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 xml:space="preserve">Код за ЄДРПОУ (для юридичних осіб) / </w:t>
      </w:r>
      <w:r w:rsidRPr="00E21799">
        <w:rPr>
          <w:lang w:val="uk-UA" w:eastAsia="ar-SA"/>
        </w:rPr>
        <w:br/>
        <w:t>реєстраційний номер облікової картки платника податків (для фізичних осіб):</w:t>
      </w:r>
    </w:p>
    <w:p w14:paraId="5B1EE974" w14:textId="77777777" w:rsidR="007B12A8" w:rsidRPr="00E21799" w:rsidRDefault="007B12A8" w:rsidP="007B12A8">
      <w:pPr>
        <w:ind w:left="720"/>
        <w:rPr>
          <w:rFonts w:ascii="Calibri" w:hAnsi="Calibri"/>
          <w:lang w:val="uk-UA" w:eastAsia="en-US" w:bidi="en-US"/>
        </w:rPr>
      </w:pPr>
    </w:p>
    <w:p w14:paraId="4BEEE58D" w14:textId="77777777" w:rsidR="007B12A8" w:rsidRPr="00E21799" w:rsidRDefault="007B12A8" w:rsidP="007B12A8">
      <w:pPr>
        <w:pBdr>
          <w:bottom w:val="single" w:sz="4" w:space="1" w:color="auto"/>
        </w:pBdr>
        <w:spacing w:before="120"/>
        <w:rPr>
          <w:lang w:val="uk-UA" w:eastAsia="ar-SA"/>
        </w:rPr>
      </w:pPr>
    </w:p>
    <w:p w14:paraId="26E926F8"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 xml:space="preserve">Місцезнаходження (юридична адреса для юридичних осіб) / </w:t>
      </w:r>
      <w:r w:rsidRPr="00E21799">
        <w:rPr>
          <w:lang w:val="uk-UA" w:eastAsia="ar-SA"/>
        </w:rPr>
        <w:br/>
        <w:t>місце проживання (для фізичних осіб):</w:t>
      </w:r>
    </w:p>
    <w:p w14:paraId="5988BC47" w14:textId="77777777" w:rsidR="007B12A8" w:rsidRPr="00E21799" w:rsidRDefault="007B12A8" w:rsidP="007B12A8">
      <w:pPr>
        <w:ind w:left="720"/>
        <w:rPr>
          <w:rFonts w:ascii="Calibri" w:hAnsi="Calibri"/>
          <w:lang w:val="uk-UA" w:eastAsia="en-US" w:bidi="en-US"/>
        </w:rPr>
      </w:pPr>
    </w:p>
    <w:p w14:paraId="6DABD4DE" w14:textId="77777777" w:rsidR="007B12A8" w:rsidRPr="00E21799" w:rsidRDefault="007B12A8" w:rsidP="007B12A8">
      <w:pPr>
        <w:pBdr>
          <w:bottom w:val="single" w:sz="4" w:space="1" w:color="auto"/>
        </w:pBdr>
        <w:spacing w:before="120"/>
        <w:rPr>
          <w:lang w:val="uk-UA" w:eastAsia="ar-SA"/>
        </w:rPr>
      </w:pPr>
    </w:p>
    <w:p w14:paraId="74124A1F"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Адреса для листування, телефон, факс, електронна адреса:</w:t>
      </w:r>
    </w:p>
    <w:p w14:paraId="7CB282AA" w14:textId="77777777" w:rsidR="007B12A8" w:rsidRPr="00E21799" w:rsidRDefault="007B12A8" w:rsidP="007B12A8">
      <w:pPr>
        <w:ind w:left="720"/>
        <w:rPr>
          <w:rFonts w:ascii="Calibri" w:hAnsi="Calibri"/>
          <w:lang w:val="uk-UA" w:eastAsia="en-US" w:bidi="en-US"/>
        </w:rPr>
      </w:pPr>
    </w:p>
    <w:p w14:paraId="674BBA41" w14:textId="77777777" w:rsidR="007B12A8" w:rsidRPr="00E21799" w:rsidRDefault="007B12A8" w:rsidP="007B12A8">
      <w:pPr>
        <w:pBdr>
          <w:bottom w:val="single" w:sz="4" w:space="1" w:color="auto"/>
        </w:pBdr>
        <w:spacing w:before="120"/>
        <w:rPr>
          <w:lang w:val="uk-UA" w:eastAsia="ar-SA"/>
        </w:rPr>
      </w:pPr>
    </w:p>
    <w:p w14:paraId="5F352B40"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Банківські реквізити:</w:t>
      </w:r>
    </w:p>
    <w:p w14:paraId="15C915B6" w14:textId="77777777" w:rsidR="007B12A8" w:rsidRPr="00E21799" w:rsidRDefault="007B12A8" w:rsidP="007B12A8">
      <w:pPr>
        <w:ind w:left="720"/>
        <w:rPr>
          <w:rFonts w:ascii="Calibri" w:hAnsi="Calibri"/>
          <w:lang w:val="uk-UA" w:eastAsia="en-US" w:bidi="en-US"/>
        </w:rPr>
      </w:pPr>
    </w:p>
    <w:p w14:paraId="5E52AA54" w14:textId="77777777" w:rsidR="007B12A8" w:rsidRPr="00E21799" w:rsidRDefault="007B12A8" w:rsidP="007B12A8">
      <w:pPr>
        <w:pBdr>
          <w:bottom w:val="single" w:sz="4" w:space="1" w:color="auto"/>
        </w:pBdr>
        <w:spacing w:before="120"/>
        <w:rPr>
          <w:lang w:val="uk-UA" w:eastAsia="ar-SA"/>
        </w:rPr>
      </w:pPr>
    </w:p>
    <w:p w14:paraId="245D2FBC" w14:textId="77777777" w:rsidR="007B12A8" w:rsidRPr="00E21799" w:rsidRDefault="007B12A8" w:rsidP="00051C2A">
      <w:pPr>
        <w:widowControl/>
        <w:numPr>
          <w:ilvl w:val="0"/>
          <w:numId w:val="2"/>
        </w:numPr>
        <w:autoSpaceDE/>
        <w:spacing w:before="240"/>
        <w:ind w:left="284" w:hanging="284"/>
        <w:rPr>
          <w:lang w:val="uk-UA" w:eastAsia="ar-SA"/>
        </w:rPr>
      </w:pPr>
      <w:r w:rsidRPr="00E21799">
        <w:rPr>
          <w:lang w:val="uk-UA" w:eastAsia="ar-SA"/>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25FD0342" w14:textId="77777777" w:rsidR="007B12A8" w:rsidRPr="00E21799" w:rsidRDefault="007B12A8" w:rsidP="007B12A8">
      <w:pPr>
        <w:ind w:left="720"/>
        <w:rPr>
          <w:rFonts w:ascii="Calibri" w:hAnsi="Calibri"/>
          <w:lang w:val="uk-UA" w:eastAsia="en-US" w:bidi="en-US"/>
        </w:rPr>
      </w:pPr>
    </w:p>
    <w:p w14:paraId="7672CB26" w14:textId="77777777" w:rsidR="007B12A8" w:rsidRPr="00E21799" w:rsidRDefault="007B12A8" w:rsidP="007B12A8">
      <w:pPr>
        <w:pBdr>
          <w:bottom w:val="single" w:sz="4" w:space="1" w:color="auto"/>
        </w:pBdr>
        <w:spacing w:before="120"/>
        <w:rPr>
          <w:lang w:val="uk-UA" w:eastAsia="ar-SA"/>
        </w:rPr>
      </w:pPr>
    </w:p>
    <w:p w14:paraId="2CE85848" w14:textId="77777777" w:rsidR="007B12A8" w:rsidRPr="00E21799" w:rsidRDefault="007B12A8" w:rsidP="007B12A8">
      <w:pPr>
        <w:spacing w:before="120" w:after="120"/>
        <w:ind w:firstLine="709"/>
        <w:jc w:val="both"/>
        <w:rPr>
          <w:lang w:val="uk-UA" w:eastAsia="ar-SA"/>
        </w:rPr>
      </w:pPr>
    </w:p>
    <w:p w14:paraId="688F9626" w14:textId="77777777" w:rsidR="007B12A8" w:rsidRPr="00E21799" w:rsidRDefault="007B12A8" w:rsidP="007B12A8">
      <w:pPr>
        <w:spacing w:before="120" w:after="120"/>
        <w:ind w:firstLine="709"/>
        <w:jc w:val="both"/>
        <w:rPr>
          <w:lang w:val="uk-UA" w:eastAsia="ar-SA"/>
        </w:rPr>
      </w:pPr>
    </w:p>
    <w:p w14:paraId="67802165" w14:textId="77777777" w:rsidR="007B12A8" w:rsidRPr="00E21799" w:rsidRDefault="007B12A8" w:rsidP="007B12A8">
      <w:pPr>
        <w:spacing w:before="120" w:after="120"/>
        <w:ind w:firstLine="709"/>
        <w:jc w:val="both"/>
        <w:rPr>
          <w:lang w:val="uk-UA" w:eastAsia="ar-SA"/>
        </w:rPr>
      </w:pPr>
    </w:p>
    <w:p w14:paraId="398E079E" w14:textId="77777777" w:rsidR="007B12A8" w:rsidRPr="00E21799" w:rsidRDefault="007B12A8" w:rsidP="007B12A8">
      <w:pPr>
        <w:pBdr>
          <w:top w:val="single" w:sz="4" w:space="1" w:color="auto"/>
        </w:pBdr>
        <w:spacing w:before="120" w:after="120"/>
        <w:rPr>
          <w:i/>
          <w:lang w:val="uk-UA" w:eastAsia="ar-SA"/>
        </w:rPr>
      </w:pPr>
      <w:r w:rsidRPr="00E21799">
        <w:rPr>
          <w:i/>
          <w:lang w:val="uk-UA" w:eastAsia="ar-SA"/>
        </w:rPr>
        <w:t>(Посада, прізвище, ініціали, підпис уповноваженої особи Учасника, завірені печаткою (у разі наявності))</w:t>
      </w:r>
    </w:p>
    <w:p w14:paraId="18C70FC4" w14:textId="77777777" w:rsidR="007B12A8" w:rsidRPr="00E21799" w:rsidRDefault="007B12A8" w:rsidP="007B12A8">
      <w:pPr>
        <w:spacing w:before="120" w:after="120"/>
        <w:ind w:firstLine="709"/>
        <w:jc w:val="both"/>
        <w:rPr>
          <w:lang w:val="uk-UA" w:eastAsia="ar-SA"/>
        </w:rPr>
      </w:pPr>
    </w:p>
    <w:p w14:paraId="27B4A41A" w14:textId="77777777" w:rsidR="007B12A8" w:rsidRPr="00E21799" w:rsidRDefault="007B12A8" w:rsidP="007B12A8">
      <w:pPr>
        <w:pageBreakBefore/>
        <w:ind w:left="6804"/>
        <w:outlineLvl w:val="0"/>
        <w:rPr>
          <w:lang w:val="uk-UA" w:eastAsia="ar-SA"/>
        </w:rPr>
      </w:pPr>
      <w:bookmarkStart w:id="12" w:name="_Toc410576463"/>
      <w:r w:rsidRPr="00E21799">
        <w:rPr>
          <w:b/>
          <w:lang w:val="uk-UA" w:eastAsia="ar-SA"/>
        </w:rPr>
        <w:lastRenderedPageBreak/>
        <w:t xml:space="preserve">Додаток 2 </w:t>
      </w:r>
      <w:r w:rsidRPr="00E21799">
        <w:rPr>
          <w:b/>
          <w:lang w:val="uk-UA" w:eastAsia="ar-SA"/>
        </w:rPr>
        <w:br/>
      </w:r>
      <w:bookmarkEnd w:id="12"/>
      <w:r w:rsidRPr="00E21799">
        <w:rPr>
          <w:lang w:val="uk-UA" w:eastAsia="ar-SA"/>
        </w:rPr>
        <w:t>до тендерної документації</w:t>
      </w:r>
    </w:p>
    <w:p w14:paraId="58084160" w14:textId="77777777" w:rsidR="007B12A8" w:rsidRPr="00E21799" w:rsidRDefault="007B12A8" w:rsidP="007B12A8">
      <w:pPr>
        <w:autoSpaceDN w:val="0"/>
        <w:adjustRightInd w:val="0"/>
        <w:spacing w:before="120" w:after="120"/>
        <w:jc w:val="center"/>
        <w:rPr>
          <w:b/>
          <w:bCs/>
          <w:lang w:val="uk-UA" w:eastAsia="ar-SA"/>
        </w:rPr>
      </w:pPr>
      <w:r w:rsidRPr="00E21799">
        <w:rPr>
          <w:b/>
          <w:bCs/>
          <w:lang w:val="uk-UA" w:eastAsia="ar-SA"/>
        </w:rPr>
        <w:t>ФОРМА ТЕНДЕРНОЇ ПРОПОЗИЦІЇ</w:t>
      </w:r>
    </w:p>
    <w:p w14:paraId="4FC0E81A" w14:textId="77777777" w:rsidR="007B12A8" w:rsidRPr="00E21799" w:rsidRDefault="007B12A8" w:rsidP="007B12A8">
      <w:pPr>
        <w:spacing w:before="120" w:after="120"/>
        <w:jc w:val="center"/>
        <w:rPr>
          <w:i/>
          <w:lang w:val="uk-UA" w:eastAsia="ar-SA"/>
        </w:rPr>
      </w:pPr>
      <w:r w:rsidRPr="00E21799">
        <w:rPr>
          <w:i/>
          <w:lang w:val="uk-UA" w:eastAsia="ar-SA"/>
        </w:rPr>
        <w:t>(форма, яка подається Учасником)</w:t>
      </w:r>
    </w:p>
    <w:p w14:paraId="3694FA53" w14:textId="1F8C7EC6" w:rsidR="007B12A8" w:rsidRPr="00312878" w:rsidRDefault="007B12A8" w:rsidP="007B12A8">
      <w:pPr>
        <w:rPr>
          <w:iCs/>
          <w:color w:val="000000"/>
          <w:shd w:val="clear" w:color="auto" w:fill="FFFFFF"/>
          <w:lang w:val="uk-UA"/>
        </w:rPr>
      </w:pPr>
      <w:r w:rsidRPr="00E21799">
        <w:rPr>
          <w:lang w:val="uk-UA" w:eastAsia="ar-SA"/>
        </w:rPr>
        <w:t xml:space="preserve">Ми, </w:t>
      </w:r>
      <w:r w:rsidRPr="00E21799">
        <w:rPr>
          <w:i/>
          <w:lang w:val="uk-UA" w:eastAsia="ar-SA"/>
        </w:rPr>
        <w:t>(найменування Учасника)</w:t>
      </w:r>
      <w:r w:rsidRPr="00E21799">
        <w:rPr>
          <w:lang w:val="uk-UA" w:eastAsia="ar-SA"/>
        </w:rPr>
        <w:t>, надаємо свою пропозицію щодо участі у торгах на закупівлю послуг</w:t>
      </w:r>
      <w:r>
        <w:rPr>
          <w:lang w:val="uk-UA" w:eastAsia="ar-SA"/>
        </w:rPr>
        <w:t xml:space="preserve">- </w:t>
      </w:r>
      <w:r w:rsidRPr="00E21799">
        <w:rPr>
          <w:lang w:val="uk-UA" w:eastAsia="ar-SA"/>
        </w:rPr>
        <w:t xml:space="preserve"> </w:t>
      </w:r>
      <w:r w:rsidRPr="00312878">
        <w:rPr>
          <w:bCs/>
          <w:lang w:val="uk-UA"/>
        </w:rPr>
        <w:t xml:space="preserve">Поточний ремонт </w:t>
      </w:r>
      <w:r>
        <w:rPr>
          <w:bCs/>
          <w:lang w:val="uk-UA"/>
        </w:rPr>
        <w:t>туалету для маломобільних груп населення в приміщенні  Центру по нарахуванню та здійсненню соціальних виплат</w:t>
      </w:r>
      <w:r w:rsidRPr="00312878">
        <w:rPr>
          <w:bCs/>
          <w:lang w:val="uk-UA"/>
        </w:rPr>
        <w:t xml:space="preserve"> за адресо</w:t>
      </w:r>
      <w:r>
        <w:rPr>
          <w:bCs/>
          <w:lang w:val="uk-UA"/>
        </w:rPr>
        <w:t>ю:  вул. Головна, 245 м. Чернівці</w:t>
      </w:r>
    </w:p>
    <w:p w14:paraId="0C540391" w14:textId="77777777" w:rsidR="007B12A8" w:rsidRPr="00312878" w:rsidRDefault="007B12A8" w:rsidP="007B12A8">
      <w:pPr>
        <w:jc w:val="center"/>
        <w:rPr>
          <w:bCs/>
          <w:lang w:val="uk-UA"/>
        </w:rPr>
      </w:pPr>
      <w:r w:rsidRPr="00312878">
        <w:rPr>
          <w:iCs/>
          <w:color w:val="000000"/>
          <w:shd w:val="clear" w:color="auto" w:fill="FFFFFF"/>
          <w:lang w:val="uk-UA"/>
        </w:rPr>
        <w:t>(ДК 021:2015 45</w:t>
      </w:r>
      <w:r>
        <w:rPr>
          <w:iCs/>
          <w:color w:val="000000"/>
          <w:shd w:val="clear" w:color="auto" w:fill="FFFFFF"/>
          <w:lang w:val="uk-UA"/>
        </w:rPr>
        <w:t>00</w:t>
      </w:r>
      <w:r w:rsidRPr="00312878">
        <w:rPr>
          <w:iCs/>
          <w:color w:val="000000"/>
          <w:shd w:val="clear" w:color="auto" w:fill="FFFFFF"/>
          <w:lang w:val="uk-UA"/>
        </w:rPr>
        <w:t>0000-</w:t>
      </w:r>
      <w:r>
        <w:rPr>
          <w:iCs/>
          <w:color w:val="000000"/>
          <w:shd w:val="clear" w:color="auto" w:fill="FFFFFF"/>
          <w:lang w:val="uk-UA"/>
        </w:rPr>
        <w:t>7</w:t>
      </w:r>
      <w:r w:rsidRPr="00312878">
        <w:rPr>
          <w:iCs/>
          <w:color w:val="000000"/>
          <w:shd w:val="clear" w:color="auto" w:fill="FFFFFF"/>
          <w:lang w:val="uk-UA"/>
        </w:rPr>
        <w:t xml:space="preserve"> </w:t>
      </w:r>
      <w:r>
        <w:rPr>
          <w:iCs/>
          <w:color w:val="000000"/>
          <w:shd w:val="clear" w:color="auto" w:fill="FFFFFF"/>
          <w:lang w:val="uk-UA"/>
        </w:rPr>
        <w:t>Б</w:t>
      </w:r>
      <w:r w:rsidRPr="00312878">
        <w:rPr>
          <w:iCs/>
          <w:color w:val="000000"/>
          <w:shd w:val="clear" w:color="auto" w:fill="FFFFFF"/>
          <w:lang w:val="uk-UA"/>
        </w:rPr>
        <w:t xml:space="preserve">удівельні  </w:t>
      </w:r>
      <w:r>
        <w:rPr>
          <w:iCs/>
          <w:color w:val="000000"/>
          <w:shd w:val="clear" w:color="auto" w:fill="FFFFFF"/>
          <w:lang w:val="uk-UA"/>
        </w:rPr>
        <w:t xml:space="preserve">роботи та поточний ремонт </w:t>
      </w:r>
      <w:r w:rsidRPr="00312878">
        <w:rPr>
          <w:iCs/>
          <w:color w:val="000000"/>
          <w:shd w:val="clear" w:color="auto" w:fill="FFFFFF"/>
          <w:lang w:val="uk-UA"/>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52"/>
        <w:gridCol w:w="1414"/>
        <w:gridCol w:w="1142"/>
        <w:gridCol w:w="1276"/>
        <w:gridCol w:w="1417"/>
      </w:tblGrid>
      <w:tr w:rsidR="007B12A8" w:rsidRPr="00E21799" w14:paraId="3A582C75" w14:textId="77777777" w:rsidTr="00AF4B42">
        <w:trPr>
          <w:cantSplit/>
          <w:trHeight w:val="1282"/>
          <w:tblHeader/>
          <w:jc w:val="center"/>
        </w:trPr>
        <w:tc>
          <w:tcPr>
            <w:tcW w:w="522" w:type="dxa"/>
            <w:shd w:val="clear" w:color="auto" w:fill="auto"/>
            <w:tcMar>
              <w:left w:w="28" w:type="dxa"/>
              <w:right w:w="28" w:type="dxa"/>
            </w:tcMar>
          </w:tcPr>
          <w:p w14:paraId="0E199B1C" w14:textId="77777777" w:rsidR="007B12A8" w:rsidRPr="00E21799" w:rsidRDefault="007B12A8" w:rsidP="00AF4B42">
            <w:pPr>
              <w:jc w:val="center"/>
              <w:rPr>
                <w:b/>
                <w:lang w:val="uk-UA" w:eastAsia="ar-SA"/>
              </w:rPr>
            </w:pPr>
            <w:r w:rsidRPr="00E21799">
              <w:rPr>
                <w:b/>
                <w:bCs/>
                <w:iCs/>
                <w:lang w:val="uk-UA" w:eastAsia="ar-SA"/>
              </w:rPr>
              <w:t>№ з/п</w:t>
            </w:r>
          </w:p>
        </w:tc>
        <w:tc>
          <w:tcPr>
            <w:tcW w:w="4152" w:type="dxa"/>
            <w:shd w:val="clear" w:color="auto" w:fill="auto"/>
            <w:tcMar>
              <w:left w:w="28" w:type="dxa"/>
              <w:right w:w="28" w:type="dxa"/>
            </w:tcMar>
          </w:tcPr>
          <w:p w14:paraId="076034F3" w14:textId="77777777" w:rsidR="007B12A8" w:rsidRPr="00E21799" w:rsidRDefault="007B12A8" w:rsidP="00AF4B42">
            <w:pPr>
              <w:keepNext/>
              <w:jc w:val="center"/>
              <w:rPr>
                <w:b/>
                <w:bCs/>
                <w:iCs/>
                <w:lang w:val="uk-UA" w:eastAsia="ar-SA"/>
              </w:rPr>
            </w:pPr>
            <w:r w:rsidRPr="00E21799">
              <w:rPr>
                <w:b/>
                <w:bCs/>
                <w:iCs/>
                <w:lang w:val="uk-UA" w:eastAsia="ar-SA"/>
              </w:rPr>
              <w:t xml:space="preserve">Найменування </w:t>
            </w:r>
          </w:p>
          <w:p w14:paraId="10DC1576" w14:textId="77777777" w:rsidR="007B12A8" w:rsidRPr="00E21799" w:rsidRDefault="007B12A8" w:rsidP="00AF4B42">
            <w:pPr>
              <w:keepNext/>
              <w:jc w:val="center"/>
              <w:rPr>
                <w:b/>
                <w:bCs/>
                <w:iCs/>
                <w:lang w:val="uk-UA" w:eastAsia="ar-SA"/>
              </w:rPr>
            </w:pPr>
            <w:r w:rsidRPr="00E21799">
              <w:rPr>
                <w:b/>
                <w:bCs/>
                <w:iCs/>
                <w:lang w:val="uk-UA" w:eastAsia="ar-SA"/>
              </w:rPr>
              <w:t>товару</w:t>
            </w:r>
          </w:p>
        </w:tc>
        <w:tc>
          <w:tcPr>
            <w:tcW w:w="1414" w:type="dxa"/>
            <w:shd w:val="clear" w:color="auto" w:fill="auto"/>
            <w:tcMar>
              <w:left w:w="28" w:type="dxa"/>
              <w:right w:w="28" w:type="dxa"/>
            </w:tcMar>
          </w:tcPr>
          <w:p w14:paraId="663018C5" w14:textId="77777777" w:rsidR="007B12A8" w:rsidRPr="00E21799" w:rsidRDefault="007B12A8" w:rsidP="00AF4B42">
            <w:pPr>
              <w:keepNext/>
              <w:jc w:val="center"/>
              <w:rPr>
                <w:b/>
                <w:iCs/>
                <w:lang w:val="uk-UA" w:eastAsia="ar-SA"/>
              </w:rPr>
            </w:pPr>
            <w:r w:rsidRPr="00E21799">
              <w:rPr>
                <w:b/>
                <w:bCs/>
                <w:iCs/>
                <w:lang w:val="uk-UA" w:eastAsia="ar-SA"/>
              </w:rPr>
              <w:t>Одиниця виміру</w:t>
            </w:r>
          </w:p>
        </w:tc>
        <w:tc>
          <w:tcPr>
            <w:tcW w:w="1142" w:type="dxa"/>
            <w:shd w:val="clear" w:color="auto" w:fill="auto"/>
            <w:tcMar>
              <w:left w:w="28" w:type="dxa"/>
              <w:right w:w="28" w:type="dxa"/>
            </w:tcMar>
          </w:tcPr>
          <w:p w14:paraId="5E3333A7" w14:textId="77777777" w:rsidR="007B12A8" w:rsidRPr="00E21799" w:rsidRDefault="007B12A8" w:rsidP="00AF4B42">
            <w:pPr>
              <w:keepNext/>
              <w:jc w:val="center"/>
              <w:rPr>
                <w:b/>
                <w:bCs/>
                <w:iCs/>
                <w:lang w:val="uk-UA" w:eastAsia="ar-SA"/>
              </w:rPr>
            </w:pPr>
            <w:r w:rsidRPr="00E21799">
              <w:rPr>
                <w:b/>
                <w:bCs/>
                <w:iCs/>
                <w:lang w:val="uk-UA" w:eastAsia="ar-SA"/>
              </w:rPr>
              <w:t>Кіль-</w:t>
            </w:r>
          </w:p>
          <w:p w14:paraId="6D5171B2" w14:textId="77777777" w:rsidR="007B12A8" w:rsidRPr="00E21799" w:rsidRDefault="007B12A8" w:rsidP="00AF4B42">
            <w:pPr>
              <w:keepNext/>
              <w:jc w:val="center"/>
              <w:rPr>
                <w:b/>
                <w:iCs/>
                <w:lang w:val="uk-UA" w:eastAsia="ar-SA"/>
              </w:rPr>
            </w:pPr>
            <w:r w:rsidRPr="00E21799">
              <w:rPr>
                <w:b/>
                <w:bCs/>
                <w:iCs/>
                <w:lang w:val="uk-UA" w:eastAsia="ar-SA"/>
              </w:rPr>
              <w:t>кість</w:t>
            </w:r>
          </w:p>
        </w:tc>
        <w:tc>
          <w:tcPr>
            <w:tcW w:w="1276" w:type="dxa"/>
            <w:shd w:val="clear" w:color="auto" w:fill="auto"/>
            <w:tcMar>
              <w:left w:w="28" w:type="dxa"/>
              <w:right w:w="28" w:type="dxa"/>
            </w:tcMar>
          </w:tcPr>
          <w:p w14:paraId="6883A64F" w14:textId="77777777" w:rsidR="007B12A8" w:rsidRPr="00E21799" w:rsidRDefault="007B12A8" w:rsidP="00AF4B42">
            <w:pPr>
              <w:keepNext/>
              <w:jc w:val="center"/>
              <w:rPr>
                <w:b/>
                <w:lang w:val="uk-UA" w:eastAsia="ar-SA"/>
              </w:rPr>
            </w:pPr>
            <w:r w:rsidRPr="00E21799">
              <w:rPr>
                <w:b/>
                <w:bCs/>
                <w:iCs/>
                <w:lang w:val="uk-UA" w:eastAsia="ar-SA"/>
              </w:rPr>
              <w:t xml:space="preserve">Ціна за одиницю, грн. </w:t>
            </w:r>
            <w:r w:rsidRPr="00E21799">
              <w:rPr>
                <w:b/>
                <w:bCs/>
                <w:iCs/>
                <w:lang w:val="uk-UA" w:eastAsia="ar-SA"/>
              </w:rPr>
              <w:br/>
              <w:t xml:space="preserve">(з ПДВ) </w:t>
            </w:r>
          </w:p>
        </w:tc>
        <w:tc>
          <w:tcPr>
            <w:tcW w:w="1417" w:type="dxa"/>
            <w:shd w:val="clear" w:color="auto" w:fill="auto"/>
            <w:tcMar>
              <w:left w:w="28" w:type="dxa"/>
              <w:right w:w="28" w:type="dxa"/>
            </w:tcMar>
          </w:tcPr>
          <w:p w14:paraId="1D900D3A" w14:textId="77777777" w:rsidR="007B12A8" w:rsidRPr="00E21799" w:rsidRDefault="007B12A8" w:rsidP="00AF4B42">
            <w:pPr>
              <w:keepNext/>
              <w:jc w:val="center"/>
              <w:rPr>
                <w:b/>
                <w:lang w:val="uk-UA" w:eastAsia="ar-SA"/>
              </w:rPr>
            </w:pPr>
            <w:r w:rsidRPr="00E21799">
              <w:rPr>
                <w:b/>
                <w:bCs/>
                <w:iCs/>
                <w:lang w:val="uk-UA" w:eastAsia="ar-SA"/>
              </w:rPr>
              <w:t xml:space="preserve">Сума, </w:t>
            </w:r>
            <w:r w:rsidRPr="00E21799">
              <w:rPr>
                <w:b/>
                <w:bCs/>
                <w:iCs/>
                <w:lang w:val="uk-UA" w:eastAsia="ar-SA"/>
              </w:rPr>
              <w:br/>
              <w:t xml:space="preserve">грн. </w:t>
            </w:r>
            <w:r w:rsidRPr="00E21799">
              <w:rPr>
                <w:b/>
                <w:bCs/>
                <w:iCs/>
                <w:lang w:val="uk-UA" w:eastAsia="ar-SA"/>
              </w:rPr>
              <w:br/>
              <w:t>(з ПДВ) *</w:t>
            </w:r>
          </w:p>
        </w:tc>
      </w:tr>
      <w:tr w:rsidR="007B12A8" w:rsidRPr="00E21799" w14:paraId="68228EBC" w14:textId="77777777" w:rsidTr="00AF4B42">
        <w:trPr>
          <w:cantSplit/>
          <w:trHeight w:val="293"/>
          <w:jc w:val="center"/>
        </w:trPr>
        <w:tc>
          <w:tcPr>
            <w:tcW w:w="522" w:type="dxa"/>
            <w:shd w:val="clear" w:color="auto" w:fill="auto"/>
          </w:tcPr>
          <w:p w14:paraId="63AE5BCB" w14:textId="77777777" w:rsidR="007B12A8" w:rsidRPr="00E21799" w:rsidRDefault="007B12A8" w:rsidP="00AF4B42">
            <w:pPr>
              <w:spacing w:after="120"/>
              <w:jc w:val="center"/>
              <w:rPr>
                <w:lang w:val="uk-UA" w:eastAsia="ar-SA"/>
              </w:rPr>
            </w:pPr>
            <w:r w:rsidRPr="00E21799">
              <w:rPr>
                <w:lang w:val="uk-UA" w:eastAsia="ar-SA"/>
              </w:rPr>
              <w:t>1</w:t>
            </w:r>
          </w:p>
        </w:tc>
        <w:tc>
          <w:tcPr>
            <w:tcW w:w="4152" w:type="dxa"/>
            <w:shd w:val="clear" w:color="auto" w:fill="auto"/>
          </w:tcPr>
          <w:p w14:paraId="33046C0A" w14:textId="44B8A897" w:rsidR="007B12A8" w:rsidRPr="00EE334C" w:rsidRDefault="007B12A8" w:rsidP="00AF4B42">
            <w:pPr>
              <w:rPr>
                <w:iCs/>
                <w:color w:val="000000"/>
                <w:shd w:val="clear" w:color="auto" w:fill="FFFFFF"/>
                <w:lang w:val="uk-UA"/>
              </w:rPr>
            </w:pPr>
            <w:r>
              <w:rPr>
                <w:lang w:val="uk-UA"/>
              </w:rPr>
              <w:t>«Поточний ремонт туалету для маломобільних груп населення в приміщенні</w:t>
            </w:r>
            <w:r w:rsidRPr="00EE334C">
              <w:rPr>
                <w:lang w:val="uk-UA"/>
              </w:rPr>
              <w:t xml:space="preserve">  </w:t>
            </w:r>
            <w:r>
              <w:rPr>
                <w:lang w:val="uk-UA"/>
              </w:rPr>
              <w:t>Центру по нарахуванню та здійсненню соціальних виплат</w:t>
            </w:r>
            <w:r w:rsidRPr="00EE334C">
              <w:rPr>
                <w:lang w:val="uk-UA"/>
              </w:rPr>
              <w:t xml:space="preserve">:  вул. </w:t>
            </w:r>
            <w:r>
              <w:rPr>
                <w:lang w:val="uk-UA"/>
              </w:rPr>
              <w:t>Головна, 245</w:t>
            </w:r>
            <w:r w:rsidRPr="00EE334C">
              <w:rPr>
                <w:lang w:val="uk-UA"/>
              </w:rPr>
              <w:t xml:space="preserve">  </w:t>
            </w:r>
            <w:r>
              <w:rPr>
                <w:lang w:val="uk-UA"/>
              </w:rPr>
              <w:t>м. Чернівці</w:t>
            </w:r>
          </w:p>
          <w:p w14:paraId="4BB187AF" w14:textId="77777777" w:rsidR="007B12A8" w:rsidRPr="00EE334C" w:rsidRDefault="007B12A8" w:rsidP="00AF4B42">
            <w:pPr>
              <w:jc w:val="center"/>
              <w:rPr>
                <w:iCs/>
                <w:color w:val="000000"/>
                <w:shd w:val="clear" w:color="auto" w:fill="FFFFFF"/>
                <w:lang w:val="uk-UA"/>
              </w:rPr>
            </w:pPr>
            <w:r w:rsidRPr="00EE334C">
              <w:rPr>
                <w:iCs/>
                <w:color w:val="000000"/>
                <w:shd w:val="clear" w:color="auto" w:fill="FFFFFF"/>
                <w:lang w:val="uk-UA"/>
              </w:rPr>
              <w:t>(ДК 021:2015 45</w:t>
            </w:r>
            <w:r>
              <w:rPr>
                <w:iCs/>
                <w:color w:val="000000"/>
                <w:shd w:val="clear" w:color="auto" w:fill="FFFFFF"/>
                <w:lang w:val="uk-UA"/>
              </w:rPr>
              <w:t>00</w:t>
            </w:r>
            <w:r w:rsidRPr="00EE334C">
              <w:rPr>
                <w:iCs/>
                <w:color w:val="000000"/>
                <w:shd w:val="clear" w:color="auto" w:fill="FFFFFF"/>
                <w:lang w:val="uk-UA"/>
              </w:rPr>
              <w:t>0000-</w:t>
            </w:r>
            <w:r>
              <w:rPr>
                <w:iCs/>
                <w:color w:val="000000"/>
                <w:shd w:val="clear" w:color="auto" w:fill="FFFFFF"/>
                <w:lang w:val="uk-UA"/>
              </w:rPr>
              <w:t>7  Б</w:t>
            </w:r>
            <w:r w:rsidRPr="00EE334C">
              <w:rPr>
                <w:iCs/>
                <w:color w:val="000000"/>
                <w:shd w:val="clear" w:color="auto" w:fill="FFFFFF"/>
                <w:lang w:val="uk-UA"/>
              </w:rPr>
              <w:t>удівельні роботи</w:t>
            </w:r>
            <w:r>
              <w:rPr>
                <w:iCs/>
                <w:color w:val="000000"/>
                <w:shd w:val="clear" w:color="auto" w:fill="FFFFFF"/>
                <w:lang w:val="uk-UA"/>
              </w:rPr>
              <w:t xml:space="preserve"> та поточний ремонт</w:t>
            </w:r>
            <w:r w:rsidRPr="00EE334C">
              <w:rPr>
                <w:iCs/>
                <w:color w:val="000000"/>
                <w:shd w:val="clear" w:color="auto" w:fill="FFFFFF"/>
                <w:lang w:val="uk-UA"/>
              </w:rPr>
              <w:t>.</w:t>
            </w:r>
          </w:p>
          <w:p w14:paraId="74AF2C6C" w14:textId="77777777" w:rsidR="007B12A8" w:rsidRPr="00EE334C" w:rsidRDefault="007B12A8" w:rsidP="00AF4B42">
            <w:pPr>
              <w:ind w:right="200"/>
              <w:rPr>
                <w:rFonts w:ascii="Arial Narrow" w:hAnsi="Arial Narrow"/>
                <w:snapToGrid w:val="0"/>
                <w:lang w:val="uk-UA"/>
              </w:rPr>
            </w:pPr>
          </w:p>
        </w:tc>
        <w:tc>
          <w:tcPr>
            <w:tcW w:w="1414" w:type="dxa"/>
            <w:shd w:val="clear" w:color="auto" w:fill="auto"/>
          </w:tcPr>
          <w:p w14:paraId="7F4821FE" w14:textId="77777777" w:rsidR="007B12A8" w:rsidRPr="00E21799" w:rsidRDefault="007B12A8" w:rsidP="00AF4B42">
            <w:pPr>
              <w:rPr>
                <w:lang w:val="uk-UA" w:eastAsia="ar-SA"/>
              </w:rPr>
            </w:pPr>
            <w:r w:rsidRPr="00E21799">
              <w:rPr>
                <w:lang w:val="uk-UA" w:eastAsia="ar-SA"/>
              </w:rPr>
              <w:t>послуга</w:t>
            </w:r>
          </w:p>
        </w:tc>
        <w:tc>
          <w:tcPr>
            <w:tcW w:w="1142" w:type="dxa"/>
            <w:shd w:val="clear" w:color="auto" w:fill="auto"/>
          </w:tcPr>
          <w:p w14:paraId="0D4D09BC" w14:textId="77777777" w:rsidR="007B12A8" w:rsidRPr="00E21799" w:rsidRDefault="007B12A8" w:rsidP="00AF4B42">
            <w:pPr>
              <w:jc w:val="center"/>
              <w:rPr>
                <w:lang w:val="uk-UA" w:eastAsia="ar-SA"/>
              </w:rPr>
            </w:pPr>
            <w:r w:rsidRPr="00E21799">
              <w:rPr>
                <w:lang w:val="uk-UA" w:eastAsia="ar-SA"/>
              </w:rPr>
              <w:t>1</w:t>
            </w:r>
          </w:p>
        </w:tc>
        <w:tc>
          <w:tcPr>
            <w:tcW w:w="1276" w:type="dxa"/>
            <w:shd w:val="clear" w:color="auto" w:fill="auto"/>
          </w:tcPr>
          <w:p w14:paraId="5F7B1988" w14:textId="77777777" w:rsidR="007B12A8" w:rsidRPr="00E21799" w:rsidRDefault="007B12A8" w:rsidP="00AF4B42">
            <w:pPr>
              <w:jc w:val="center"/>
              <w:rPr>
                <w:lang w:val="uk-UA" w:eastAsia="ar-SA"/>
              </w:rPr>
            </w:pPr>
          </w:p>
        </w:tc>
        <w:tc>
          <w:tcPr>
            <w:tcW w:w="1417" w:type="dxa"/>
            <w:shd w:val="clear" w:color="auto" w:fill="auto"/>
          </w:tcPr>
          <w:p w14:paraId="108F6501" w14:textId="77777777" w:rsidR="007B12A8" w:rsidRPr="00E21799" w:rsidRDefault="007B12A8" w:rsidP="00AF4B42">
            <w:pPr>
              <w:spacing w:after="120"/>
              <w:jc w:val="right"/>
              <w:rPr>
                <w:lang w:val="uk-UA" w:eastAsia="ar-SA"/>
              </w:rPr>
            </w:pPr>
          </w:p>
        </w:tc>
      </w:tr>
      <w:tr w:rsidR="007B12A8" w:rsidRPr="00E21799" w14:paraId="516FE86A" w14:textId="77777777" w:rsidTr="00AF4B42">
        <w:trPr>
          <w:cantSplit/>
          <w:jc w:val="center"/>
        </w:trPr>
        <w:tc>
          <w:tcPr>
            <w:tcW w:w="7230" w:type="dxa"/>
            <w:gridSpan w:val="4"/>
            <w:shd w:val="clear" w:color="auto" w:fill="auto"/>
          </w:tcPr>
          <w:p w14:paraId="10CAA50E" w14:textId="77777777" w:rsidR="007B12A8" w:rsidRPr="00E21799" w:rsidRDefault="007B12A8" w:rsidP="00AF4B42">
            <w:pPr>
              <w:spacing w:before="120" w:after="120"/>
              <w:rPr>
                <w:b/>
                <w:lang w:val="uk-UA" w:eastAsia="ar-SA"/>
              </w:rPr>
            </w:pPr>
            <w:r w:rsidRPr="00E21799">
              <w:rPr>
                <w:b/>
                <w:bCs/>
                <w:iCs/>
                <w:lang w:val="uk-UA" w:eastAsia="ar-SA"/>
              </w:rPr>
              <w:t>Загальна вартість цінової тендерної пропозиції :</w:t>
            </w:r>
          </w:p>
        </w:tc>
        <w:tc>
          <w:tcPr>
            <w:tcW w:w="1276" w:type="dxa"/>
            <w:shd w:val="clear" w:color="auto" w:fill="auto"/>
          </w:tcPr>
          <w:p w14:paraId="492ACCFF" w14:textId="77777777" w:rsidR="007B12A8" w:rsidRPr="00E21799" w:rsidRDefault="007B12A8" w:rsidP="00AF4B42">
            <w:pPr>
              <w:spacing w:before="120" w:after="120"/>
              <w:rPr>
                <w:b/>
                <w:lang w:val="uk-UA" w:eastAsia="ar-SA"/>
              </w:rPr>
            </w:pPr>
          </w:p>
        </w:tc>
        <w:tc>
          <w:tcPr>
            <w:tcW w:w="1417" w:type="dxa"/>
            <w:shd w:val="clear" w:color="auto" w:fill="auto"/>
          </w:tcPr>
          <w:p w14:paraId="0A073459" w14:textId="77777777" w:rsidR="007B12A8" w:rsidRPr="00E21799" w:rsidRDefault="007B12A8" w:rsidP="00AF4B42">
            <w:pPr>
              <w:spacing w:before="120" w:after="120"/>
              <w:jc w:val="right"/>
              <w:rPr>
                <w:b/>
                <w:lang w:val="uk-UA" w:eastAsia="ar-SA"/>
              </w:rPr>
            </w:pPr>
          </w:p>
        </w:tc>
      </w:tr>
    </w:tbl>
    <w:p w14:paraId="4D33F92F" w14:textId="77777777" w:rsidR="007B12A8" w:rsidRPr="00E21799" w:rsidRDefault="007B12A8" w:rsidP="007B12A8">
      <w:pPr>
        <w:tabs>
          <w:tab w:val="right" w:leader="underscore" w:pos="9781"/>
        </w:tabs>
        <w:spacing w:before="240"/>
        <w:jc w:val="both"/>
        <w:rPr>
          <w:bCs/>
          <w:iCs/>
          <w:lang w:val="uk-UA" w:eastAsia="ar-SA"/>
        </w:rPr>
      </w:pPr>
      <w:r w:rsidRPr="00E21799">
        <w:rPr>
          <w:b/>
          <w:bCs/>
          <w:i/>
          <w:iCs/>
          <w:lang w:val="uk-UA" w:eastAsia="ar-SA"/>
        </w:rPr>
        <w:t xml:space="preserve">Загальна вартість цінової тендерної пропозиції </w:t>
      </w:r>
      <w:r w:rsidRPr="00E21799">
        <w:rPr>
          <w:bCs/>
          <w:iCs/>
          <w:lang w:val="uk-UA" w:eastAsia="ar-SA"/>
        </w:rPr>
        <w:t>____________________________________,</w:t>
      </w:r>
    </w:p>
    <w:p w14:paraId="5DEB4F46" w14:textId="77777777" w:rsidR="007B12A8" w:rsidRPr="00E21799" w:rsidRDefault="007B12A8" w:rsidP="007B12A8">
      <w:pPr>
        <w:tabs>
          <w:tab w:val="center" w:pos="7655"/>
        </w:tabs>
        <w:ind w:firstLine="709"/>
        <w:jc w:val="both"/>
        <w:rPr>
          <w:lang w:val="uk-UA" w:eastAsia="ar-SA"/>
        </w:rPr>
      </w:pPr>
      <w:r w:rsidRPr="00E21799">
        <w:rPr>
          <w:sz w:val="20"/>
          <w:lang w:val="uk-UA" w:eastAsia="ar-SA"/>
        </w:rPr>
        <w:tab/>
        <w:t>(зазначити цифрами та словами)</w:t>
      </w:r>
    </w:p>
    <w:p w14:paraId="274D0A0C" w14:textId="77777777" w:rsidR="007B12A8" w:rsidRPr="00E21799" w:rsidRDefault="007B12A8" w:rsidP="007B12A8">
      <w:pPr>
        <w:tabs>
          <w:tab w:val="right" w:leader="underscore" w:pos="9781"/>
        </w:tabs>
        <w:jc w:val="both"/>
        <w:rPr>
          <w:bCs/>
          <w:iCs/>
          <w:lang w:val="uk-UA" w:eastAsia="ar-SA"/>
        </w:rPr>
      </w:pPr>
      <w:r w:rsidRPr="00E21799">
        <w:rPr>
          <w:b/>
          <w:bCs/>
          <w:i/>
          <w:iCs/>
          <w:lang w:val="uk-UA" w:eastAsia="ar-SA"/>
        </w:rPr>
        <w:t xml:space="preserve">в т. ч. ПДВ - </w:t>
      </w:r>
      <w:r w:rsidRPr="00E21799">
        <w:rPr>
          <w:bCs/>
          <w:iCs/>
          <w:lang w:val="uk-UA" w:eastAsia="ar-SA"/>
        </w:rPr>
        <w:t>____________________________________.</w:t>
      </w:r>
    </w:p>
    <w:p w14:paraId="51872B20" w14:textId="77777777" w:rsidR="007B12A8" w:rsidRPr="00E21799" w:rsidRDefault="007B12A8" w:rsidP="007B12A8">
      <w:pPr>
        <w:tabs>
          <w:tab w:val="center" w:pos="7655"/>
        </w:tabs>
        <w:jc w:val="both"/>
        <w:rPr>
          <w:lang w:val="uk-UA" w:eastAsia="ar-SA"/>
        </w:rPr>
      </w:pPr>
      <w:r w:rsidRPr="00E21799">
        <w:rPr>
          <w:sz w:val="20"/>
          <w:lang w:val="uk-UA" w:eastAsia="ar-SA"/>
        </w:rPr>
        <w:t xml:space="preserve">                                         (зазначити цифрами та словами)</w:t>
      </w:r>
    </w:p>
    <w:p w14:paraId="498E5061" w14:textId="77777777" w:rsidR="007B12A8" w:rsidRPr="00E21799" w:rsidRDefault="007B12A8" w:rsidP="007B12A8">
      <w:pPr>
        <w:tabs>
          <w:tab w:val="right" w:leader="underscore" w:pos="9781"/>
        </w:tabs>
        <w:jc w:val="both"/>
        <w:rPr>
          <w:bCs/>
          <w:iCs/>
          <w:lang w:val="uk-UA" w:eastAsia="ar-SA"/>
        </w:rPr>
      </w:pPr>
    </w:p>
    <w:p w14:paraId="73AE6656" w14:textId="77777777" w:rsidR="007B12A8" w:rsidRPr="00E21799" w:rsidRDefault="007B12A8" w:rsidP="007B12A8">
      <w:pPr>
        <w:ind w:firstLine="567"/>
        <w:jc w:val="both"/>
        <w:rPr>
          <w:lang w:val="uk-UA" w:eastAsia="ar-SA"/>
        </w:rPr>
      </w:pPr>
      <w:r w:rsidRPr="00E21799">
        <w:rPr>
          <w:lang w:val="uk-UA" w:eastAsia="ar-S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0498EDED" w14:textId="77777777" w:rsidR="007B12A8" w:rsidRPr="00E21799" w:rsidRDefault="007B12A8" w:rsidP="007B12A8">
      <w:pPr>
        <w:ind w:firstLine="567"/>
        <w:jc w:val="both"/>
        <w:rPr>
          <w:lang w:val="uk-UA" w:eastAsia="ar-SA"/>
        </w:rPr>
      </w:pPr>
      <w:r w:rsidRPr="00E21799">
        <w:rPr>
          <w:lang w:val="uk-UA" w:eastAsia="ar-SA"/>
        </w:rPr>
        <w:t>2. Ми погоджуємося дотримуватися умов цієї тендерної пропозиції протягом                       90 календарних днів з дня розкриття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14:paraId="79EC5A29" w14:textId="77777777" w:rsidR="007B12A8" w:rsidRPr="00E21799" w:rsidRDefault="007B12A8" w:rsidP="007B12A8">
      <w:pPr>
        <w:ind w:firstLine="567"/>
        <w:jc w:val="both"/>
        <w:rPr>
          <w:lang w:val="uk-UA" w:eastAsia="ar-SA"/>
        </w:rPr>
      </w:pPr>
      <w:r w:rsidRPr="00E21799">
        <w:rPr>
          <w:lang w:val="uk-UA"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14:paraId="7B4BD884" w14:textId="77777777" w:rsidR="007B12A8" w:rsidRPr="00E21799" w:rsidRDefault="007B12A8" w:rsidP="007B12A8">
      <w:pPr>
        <w:ind w:firstLine="567"/>
        <w:jc w:val="both"/>
        <w:rPr>
          <w:lang w:val="uk-UA" w:eastAsia="ar-SA"/>
        </w:rPr>
      </w:pPr>
      <w:r w:rsidRPr="00E21799">
        <w:rPr>
          <w:lang w:val="uk-UA" w:eastAsia="ar-SA"/>
        </w:rPr>
        <w:t>4. Ми розуміємо та погоджуємося, що Ви можете відмінити процедуру закупівлі у разі відсутності подальшої потреби у закупівлі.</w:t>
      </w:r>
    </w:p>
    <w:p w14:paraId="27BE4973" w14:textId="77777777" w:rsidR="007B12A8" w:rsidRPr="00E21799" w:rsidRDefault="007B12A8" w:rsidP="007B12A8">
      <w:pPr>
        <w:ind w:firstLine="567"/>
        <w:jc w:val="both"/>
        <w:rPr>
          <w:lang w:val="uk-UA" w:eastAsia="ar-SA"/>
        </w:rPr>
      </w:pPr>
      <w:r w:rsidRPr="00E21799">
        <w:rPr>
          <w:lang w:val="uk-UA" w:eastAsia="ar-SA"/>
        </w:rPr>
        <w:t xml:space="preserve">5. 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w:t>
      </w:r>
      <w:r w:rsidRPr="00E21799">
        <w:rPr>
          <w:color w:val="000000"/>
          <w:shd w:val="clear" w:color="auto" w:fill="FFFFFF"/>
          <w:lang w:val="uk-UA" w:eastAsia="ar-SA"/>
        </w:rPr>
        <w:t>укладання договору</w:t>
      </w:r>
      <w:r w:rsidRPr="00E21799">
        <w:rPr>
          <w:lang w:val="uk-UA" w:eastAsia="ar-SA"/>
        </w:rPr>
        <w:t xml:space="preserve"> Замовником) з дня прийняття рішення про намір укласти договір про закупівлю, але не раніше ніж через 5 днів з дати оприлюднення </w:t>
      </w:r>
      <w:r w:rsidRPr="00E21799">
        <w:rPr>
          <w:color w:val="000000"/>
          <w:shd w:val="clear" w:color="auto" w:fill="FFFFFF"/>
          <w:lang w:val="uk-UA" w:eastAsia="ar-SA"/>
        </w:rPr>
        <w:t>в електронній системі закупівель</w:t>
      </w:r>
      <w:r w:rsidRPr="00E21799">
        <w:rPr>
          <w:lang w:val="uk-UA" w:eastAsia="ar-SA"/>
        </w:rPr>
        <w:t xml:space="preserve"> повідомлення про намір укласти договір про закупівлю.</w:t>
      </w:r>
    </w:p>
    <w:p w14:paraId="4A14803E" w14:textId="77777777" w:rsidR="007B12A8" w:rsidRPr="00E21799" w:rsidRDefault="007B12A8" w:rsidP="007B12A8">
      <w:pPr>
        <w:snapToGrid w:val="0"/>
        <w:ind w:firstLine="567"/>
        <w:jc w:val="both"/>
        <w:rPr>
          <w:color w:val="121212"/>
          <w:lang w:val="uk-UA" w:eastAsia="ar-SA"/>
        </w:rPr>
      </w:pPr>
      <w:r w:rsidRPr="00E21799">
        <w:rPr>
          <w:lang w:val="uk-UA" w:eastAsia="ar-SA"/>
        </w:rPr>
        <w:t xml:space="preserve">6. Ми погоджуємось, що закупівля </w:t>
      </w:r>
      <w:r>
        <w:rPr>
          <w:lang w:val="uk-UA" w:eastAsia="ar-SA"/>
        </w:rPr>
        <w:t>послуги</w:t>
      </w:r>
      <w:r w:rsidRPr="00E21799">
        <w:rPr>
          <w:lang w:val="uk-UA" w:eastAsia="ar-SA"/>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14:paraId="0F889E99" w14:textId="77777777" w:rsidR="007B12A8" w:rsidRPr="00E21799" w:rsidRDefault="007B12A8" w:rsidP="007B12A8">
      <w:pPr>
        <w:ind w:firstLine="567"/>
        <w:jc w:val="both"/>
        <w:rPr>
          <w:lang w:val="uk-UA" w:eastAsia="ar-SA"/>
        </w:rPr>
      </w:pPr>
      <w:r w:rsidRPr="00E21799">
        <w:rPr>
          <w:lang w:val="uk-UA" w:eastAsia="ar-S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738FF6B" w14:textId="77777777" w:rsidR="007B12A8" w:rsidRPr="00E21799" w:rsidRDefault="007B12A8" w:rsidP="007B12A8">
      <w:pPr>
        <w:tabs>
          <w:tab w:val="left" w:pos="992"/>
        </w:tabs>
        <w:ind w:firstLine="567"/>
        <w:jc w:val="both"/>
        <w:rPr>
          <w:lang w:val="uk-UA" w:eastAsia="ar-SA"/>
        </w:rPr>
      </w:pPr>
    </w:p>
    <w:p w14:paraId="30AB6950" w14:textId="77777777" w:rsidR="007B12A8" w:rsidRPr="00E21799" w:rsidRDefault="007B12A8" w:rsidP="007B12A8">
      <w:pPr>
        <w:pBdr>
          <w:top w:val="single" w:sz="4" w:space="1" w:color="auto"/>
        </w:pBdr>
        <w:spacing w:before="120" w:after="120"/>
        <w:rPr>
          <w:i/>
          <w:lang w:val="uk-UA" w:eastAsia="ar-SA"/>
        </w:rPr>
      </w:pPr>
      <w:r w:rsidRPr="00E21799">
        <w:rPr>
          <w:i/>
          <w:lang w:val="uk-UA" w:eastAsia="ar-SA"/>
        </w:rPr>
        <w:t>(Посада, прізвище, ініціали, підпис уповноваженої особи Учасника, завірені печаткою (у разі наявності))</w:t>
      </w:r>
    </w:p>
    <w:p w14:paraId="3AF3F9CE" w14:textId="77777777" w:rsidR="007B12A8" w:rsidRPr="00E21799" w:rsidRDefault="007B12A8" w:rsidP="007B12A8">
      <w:pPr>
        <w:tabs>
          <w:tab w:val="left" w:pos="9900"/>
        </w:tabs>
        <w:spacing w:before="120"/>
        <w:rPr>
          <w:i/>
          <w:u w:val="single"/>
          <w:lang w:val="uk-UA" w:eastAsia="ar-SA"/>
        </w:rPr>
      </w:pPr>
      <w:r w:rsidRPr="00E21799">
        <w:rPr>
          <w:i/>
          <w:u w:val="single"/>
          <w:lang w:val="uk-UA" w:eastAsia="ar-SA"/>
        </w:rPr>
        <w:lastRenderedPageBreak/>
        <w:t>Примітка:</w:t>
      </w:r>
    </w:p>
    <w:p w14:paraId="3CC32236" w14:textId="77777777" w:rsidR="007B12A8" w:rsidRPr="00E21799" w:rsidRDefault="007B12A8" w:rsidP="007B12A8">
      <w:pPr>
        <w:ind w:left="426" w:hanging="426"/>
        <w:jc w:val="both"/>
        <w:rPr>
          <w:i/>
          <w:lang w:val="uk-UA" w:eastAsia="ar-SA"/>
        </w:rPr>
      </w:pPr>
      <w:r w:rsidRPr="00E21799">
        <w:rPr>
          <w:i/>
          <w:lang w:val="uk-UA" w:eastAsia="ar-SA"/>
        </w:rPr>
        <w:t>*)</w:t>
      </w:r>
      <w:r w:rsidRPr="00E21799">
        <w:rPr>
          <w:i/>
          <w:lang w:val="uk-UA" w:eastAsia="ar-SA"/>
        </w:rPr>
        <w:tab/>
        <w:t>У разі, якщо Учасник діє на умовах, які не передбачають сплати ПДВ, у таблиці має зазначити «</w:t>
      </w:r>
      <w:r w:rsidRPr="00E21799">
        <w:rPr>
          <w:i/>
          <w:u w:val="single"/>
          <w:lang w:val="uk-UA" w:eastAsia="ar-SA"/>
        </w:rPr>
        <w:t>без ПДВ</w:t>
      </w:r>
      <w:r w:rsidRPr="00E21799">
        <w:rPr>
          <w:i/>
          <w:lang w:val="uk-UA" w:eastAsia="ar-S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14:paraId="25044B4F" w14:textId="77777777" w:rsidR="007B12A8" w:rsidRPr="00E21799" w:rsidRDefault="007B12A8" w:rsidP="007B12A8">
      <w:pPr>
        <w:ind w:left="426" w:hanging="426"/>
        <w:jc w:val="both"/>
        <w:rPr>
          <w:rFonts w:eastAsia="Arial Unicode MS"/>
          <w:lang w:val="uk-UA" w:eastAsia="ar-SA"/>
        </w:rPr>
      </w:pPr>
    </w:p>
    <w:p w14:paraId="30C9D970" w14:textId="77777777" w:rsidR="007B12A8" w:rsidRPr="00E21799" w:rsidRDefault="007B12A8" w:rsidP="007B12A8">
      <w:pPr>
        <w:tabs>
          <w:tab w:val="left" w:pos="9900"/>
        </w:tabs>
        <w:rPr>
          <w:i/>
          <w:sz w:val="20"/>
          <w:szCs w:val="20"/>
          <w:u w:val="single"/>
          <w:lang w:val="uk-UA" w:eastAsia="ar-SA"/>
        </w:rPr>
      </w:pPr>
    </w:p>
    <w:p w14:paraId="4AA758F5" w14:textId="77777777" w:rsidR="007B12A8" w:rsidRPr="00E21799" w:rsidRDefault="007B12A8" w:rsidP="007B12A8">
      <w:pPr>
        <w:tabs>
          <w:tab w:val="left" w:pos="9900"/>
        </w:tabs>
        <w:rPr>
          <w:i/>
          <w:sz w:val="22"/>
          <w:szCs w:val="22"/>
          <w:lang w:val="uk-UA" w:eastAsia="ar-SA"/>
        </w:rPr>
      </w:pPr>
      <w:r w:rsidRPr="00E21799">
        <w:rPr>
          <w:i/>
          <w:sz w:val="22"/>
          <w:szCs w:val="22"/>
          <w:lang w:val="uk-UA" w:eastAsia="ar-SA"/>
        </w:rPr>
        <w:t>Учасники мають дотримуватися встановленої форми.</w:t>
      </w:r>
    </w:p>
    <w:p w14:paraId="110C7C7C" w14:textId="77777777" w:rsidR="007B12A8" w:rsidRDefault="007B12A8" w:rsidP="007B12A8">
      <w:pPr>
        <w:tabs>
          <w:tab w:val="left" w:pos="9900"/>
        </w:tabs>
        <w:rPr>
          <w:i/>
          <w:sz w:val="22"/>
          <w:szCs w:val="22"/>
          <w:lang w:val="uk-UA" w:eastAsia="ar-SA"/>
        </w:rPr>
      </w:pPr>
      <w:r w:rsidRPr="00E21799">
        <w:rPr>
          <w:i/>
          <w:sz w:val="22"/>
          <w:szCs w:val="22"/>
          <w:lang w:val="uk-UA" w:eastAsia="ar-SA"/>
        </w:rPr>
        <w:t>Внесення у Форму тендерної пропозиції будь-яких змін неприпустиме.</w:t>
      </w:r>
    </w:p>
    <w:p w14:paraId="27104D7B" w14:textId="77777777" w:rsidR="007B12A8" w:rsidRDefault="007B12A8" w:rsidP="007B12A8">
      <w:pPr>
        <w:tabs>
          <w:tab w:val="left" w:pos="9900"/>
        </w:tabs>
        <w:rPr>
          <w:i/>
          <w:sz w:val="22"/>
          <w:szCs w:val="22"/>
          <w:lang w:val="uk-UA" w:eastAsia="ar-SA"/>
        </w:rPr>
      </w:pPr>
    </w:p>
    <w:p w14:paraId="37793682" w14:textId="77777777" w:rsidR="007B12A8" w:rsidRDefault="007B12A8" w:rsidP="007B12A8">
      <w:pPr>
        <w:tabs>
          <w:tab w:val="left" w:pos="9900"/>
        </w:tabs>
        <w:rPr>
          <w:i/>
          <w:sz w:val="22"/>
          <w:szCs w:val="22"/>
          <w:lang w:val="uk-UA" w:eastAsia="ar-SA"/>
        </w:rPr>
      </w:pPr>
    </w:p>
    <w:p w14:paraId="402CF65D" w14:textId="77777777" w:rsidR="007B12A8" w:rsidRPr="00E21799" w:rsidRDefault="007B12A8" w:rsidP="007B12A8">
      <w:pPr>
        <w:pageBreakBefore/>
        <w:ind w:left="6804"/>
        <w:outlineLvl w:val="0"/>
        <w:rPr>
          <w:lang w:val="uk-UA" w:eastAsia="ar-SA"/>
        </w:rPr>
      </w:pPr>
      <w:r w:rsidRPr="00E21799">
        <w:rPr>
          <w:b/>
          <w:lang w:val="uk-UA" w:eastAsia="ar-SA"/>
        </w:rPr>
        <w:lastRenderedPageBreak/>
        <w:t>Додаток 3</w:t>
      </w:r>
      <w:r w:rsidRPr="00E21799">
        <w:rPr>
          <w:b/>
          <w:lang w:val="uk-UA" w:eastAsia="ar-SA"/>
        </w:rPr>
        <w:br/>
      </w:r>
      <w:r w:rsidRPr="00E21799">
        <w:rPr>
          <w:lang w:val="uk-UA" w:eastAsia="ar-SA"/>
        </w:rPr>
        <w:t>до тендерної документації</w:t>
      </w:r>
    </w:p>
    <w:p w14:paraId="17F41F29" w14:textId="77777777" w:rsidR="007B12A8" w:rsidRPr="00E21799" w:rsidRDefault="007B12A8" w:rsidP="007B12A8">
      <w:pPr>
        <w:jc w:val="center"/>
        <w:rPr>
          <w:b/>
          <w:lang w:val="uk-UA" w:eastAsia="ar-SA"/>
        </w:rPr>
      </w:pPr>
    </w:p>
    <w:p w14:paraId="0B5C256A" w14:textId="77777777" w:rsidR="007B12A8" w:rsidRPr="00E21799" w:rsidRDefault="007B12A8" w:rsidP="007B12A8">
      <w:pPr>
        <w:jc w:val="center"/>
        <w:rPr>
          <w:b/>
          <w:lang w:val="uk-UA" w:eastAsia="ar-SA"/>
        </w:rPr>
      </w:pPr>
      <w:r w:rsidRPr="00E21799">
        <w:rPr>
          <w:b/>
          <w:lang w:val="uk-UA" w:eastAsia="ar-SA"/>
        </w:rPr>
        <w:t xml:space="preserve">КВАЛІФІКАЦІЙНІ КРИТЕРІЇ ТА ДОКУМЕНТИ, ЯКІ ВИМАГАЮТЬСЯ </w:t>
      </w:r>
      <w:r w:rsidRPr="00E21799">
        <w:rPr>
          <w:b/>
          <w:lang w:val="uk-UA" w:eastAsia="ar-SA"/>
        </w:rPr>
        <w:br/>
        <w:t>ДЛЯ ПІДТВЕРДЖЕННЯ ВІДПОВІДНОСТІ ПРОПОЗИЦІЇ УЧАСНИКА КВАЛІФІКАЦІЙНИМ КРИТЕРІЯМ ТА ІНШИМ ВИМОГАМ ЗАМОВНИКА</w:t>
      </w:r>
    </w:p>
    <w:p w14:paraId="69140BDA" w14:textId="77777777" w:rsidR="007B12A8" w:rsidRPr="00E21799" w:rsidRDefault="007B12A8" w:rsidP="007B12A8">
      <w:pPr>
        <w:keepNext/>
        <w:jc w:val="center"/>
        <w:rPr>
          <w:b/>
          <w:bCs/>
          <w:lang w:val="uk-UA" w:eastAsia="ar-SA"/>
        </w:rPr>
      </w:pPr>
    </w:p>
    <w:p w14:paraId="41179AD0" w14:textId="77777777" w:rsidR="007B12A8" w:rsidRPr="00E21799" w:rsidRDefault="007B12A8" w:rsidP="007B12A8">
      <w:pPr>
        <w:keepNext/>
        <w:rPr>
          <w:b/>
          <w:bCs/>
          <w:lang w:val="uk-UA" w:eastAsia="ar-SA"/>
        </w:rPr>
      </w:pPr>
      <w:r w:rsidRPr="00E21799">
        <w:rPr>
          <w:b/>
          <w:bCs/>
          <w:lang w:val="uk-UA" w:eastAsia="ar-SA"/>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7B12A8" w:rsidRPr="00E21799" w14:paraId="24D4156B" w14:textId="77777777" w:rsidTr="00AF4B42">
        <w:trPr>
          <w:trHeight w:val="20"/>
          <w:jc w:val="center"/>
        </w:trPr>
        <w:tc>
          <w:tcPr>
            <w:tcW w:w="3653" w:type="dxa"/>
          </w:tcPr>
          <w:p w14:paraId="419AF7A0" w14:textId="77777777" w:rsidR="007B12A8" w:rsidRPr="00E21799" w:rsidRDefault="007B12A8" w:rsidP="00AF4B42">
            <w:pPr>
              <w:keepNext/>
              <w:jc w:val="center"/>
              <w:rPr>
                <w:b/>
                <w:lang w:val="uk-UA" w:eastAsia="ar-SA"/>
              </w:rPr>
            </w:pPr>
            <w:r w:rsidRPr="00E21799">
              <w:rPr>
                <w:b/>
                <w:lang w:val="uk-UA" w:eastAsia="ar-SA"/>
              </w:rPr>
              <w:t>Вимога</w:t>
            </w:r>
          </w:p>
        </w:tc>
        <w:tc>
          <w:tcPr>
            <w:tcW w:w="6485" w:type="dxa"/>
          </w:tcPr>
          <w:p w14:paraId="711A9BB3" w14:textId="77777777" w:rsidR="007B12A8" w:rsidRPr="00E21799" w:rsidRDefault="007B12A8" w:rsidP="00AF4B42">
            <w:pPr>
              <w:keepNext/>
              <w:jc w:val="center"/>
              <w:rPr>
                <w:b/>
                <w:lang w:val="uk-UA" w:eastAsia="ar-SA"/>
              </w:rPr>
            </w:pPr>
            <w:r w:rsidRPr="00E21799">
              <w:rPr>
                <w:b/>
                <w:lang w:val="uk-UA" w:eastAsia="ar-SA"/>
              </w:rPr>
              <w:t>Документи щодо підтвердження інформації про відповідність вимогам</w:t>
            </w:r>
          </w:p>
        </w:tc>
      </w:tr>
      <w:tr w:rsidR="007B12A8" w:rsidRPr="00E21799" w14:paraId="3CBD9600" w14:textId="77777777" w:rsidTr="00AF4B42">
        <w:trPr>
          <w:trHeight w:val="20"/>
          <w:jc w:val="center"/>
        </w:trPr>
        <w:tc>
          <w:tcPr>
            <w:tcW w:w="3653" w:type="dxa"/>
          </w:tcPr>
          <w:p w14:paraId="77467938" w14:textId="77777777" w:rsidR="007B12A8" w:rsidRPr="00E21799" w:rsidRDefault="007B12A8" w:rsidP="00AF4B42">
            <w:pPr>
              <w:rPr>
                <w:lang w:val="uk-UA" w:eastAsia="ar-SA"/>
              </w:rPr>
            </w:pPr>
            <w:r>
              <w:rPr>
                <w:lang w:val="uk-UA" w:eastAsia="ar-SA"/>
              </w:rPr>
              <w:t>1</w:t>
            </w:r>
            <w:r w:rsidRPr="00E21799">
              <w:rPr>
                <w:lang w:val="uk-UA" w:eastAsia="ar-SA"/>
              </w:rPr>
              <w:t>. Наявність документально підтвердженого досвіду виконання аналогічного за предметом закупівлі договору</w:t>
            </w:r>
          </w:p>
        </w:tc>
        <w:tc>
          <w:tcPr>
            <w:tcW w:w="6485" w:type="dxa"/>
          </w:tcPr>
          <w:p w14:paraId="65A540E5" w14:textId="77777777" w:rsidR="007B12A8" w:rsidRPr="00E21799" w:rsidRDefault="007B12A8" w:rsidP="00AF4B42">
            <w:pPr>
              <w:jc w:val="both"/>
              <w:rPr>
                <w:lang w:val="uk-UA" w:eastAsia="ar-SA"/>
              </w:rPr>
            </w:pPr>
            <w:r>
              <w:rPr>
                <w:lang w:val="uk-UA" w:eastAsia="ar-SA"/>
              </w:rPr>
              <w:t>1</w:t>
            </w:r>
            <w:r w:rsidRPr="00E21799">
              <w:rPr>
                <w:lang w:val="uk-UA" w:eastAsia="ar-SA"/>
              </w:rPr>
              <w:t xml:space="preserve">.1. Інформаційна довідка про наявність досвіду виконання аналогічного за предметом закупівлі договору (за формою згідно з </w:t>
            </w:r>
            <w:r w:rsidRPr="00E21799">
              <w:rPr>
                <w:b/>
                <w:lang w:val="uk-UA" w:eastAsia="ar-SA"/>
              </w:rPr>
              <w:t>Додатком 3.2</w:t>
            </w:r>
            <w:r w:rsidRPr="00E21799">
              <w:rPr>
                <w:lang w:val="uk-UA" w:eastAsia="ar-SA"/>
              </w:rPr>
              <w:t xml:space="preserve"> до тендерної документації), яка має містити інформацію про виконання договору протягом 2020-2023 рр.</w:t>
            </w:r>
          </w:p>
          <w:p w14:paraId="0FB76C3C" w14:textId="77777777" w:rsidR="007B12A8" w:rsidRPr="00E21799" w:rsidRDefault="007B12A8" w:rsidP="00AF4B42">
            <w:pPr>
              <w:jc w:val="both"/>
              <w:rPr>
                <w:lang w:val="uk-UA" w:eastAsia="ar-SA"/>
              </w:rPr>
            </w:pPr>
            <w:r>
              <w:rPr>
                <w:lang w:val="uk-UA" w:eastAsia="ar-SA"/>
              </w:rPr>
              <w:t>1</w:t>
            </w:r>
            <w:r w:rsidRPr="00E21799">
              <w:rPr>
                <w:lang w:val="uk-UA" w:eastAsia="ar-SA"/>
              </w:rPr>
              <w:t>.2. На підтвердження інфор</w:t>
            </w:r>
            <w:r>
              <w:rPr>
                <w:lang w:val="uk-UA" w:eastAsia="ar-SA"/>
              </w:rPr>
              <w:t>мації, вказаній у довідці (п. 1.</w:t>
            </w:r>
            <w:r w:rsidRPr="00E21799">
              <w:rPr>
                <w:lang w:val="uk-UA" w:eastAsia="ar-SA"/>
              </w:rPr>
              <w:t xml:space="preserve">1), Учасник має надати: </w:t>
            </w:r>
          </w:p>
          <w:p w14:paraId="0ABFE183" w14:textId="77777777" w:rsidR="007B12A8" w:rsidRPr="00E21799" w:rsidRDefault="007B12A8" w:rsidP="00AF4B42">
            <w:pPr>
              <w:jc w:val="both"/>
              <w:rPr>
                <w:lang w:val="uk-UA" w:eastAsia="ar-SA"/>
              </w:rPr>
            </w:pPr>
            <w:r>
              <w:rPr>
                <w:lang w:val="uk-UA" w:eastAsia="ar-SA"/>
              </w:rPr>
              <w:t xml:space="preserve">-скан копія </w:t>
            </w:r>
            <w:r w:rsidRPr="00E21799">
              <w:rPr>
                <w:lang w:val="uk-UA" w:eastAsia="ar-SA"/>
              </w:rPr>
              <w:t xml:space="preserve"> договору</w:t>
            </w:r>
            <w:r>
              <w:rPr>
                <w:lang w:val="uk-UA" w:eastAsia="ar-SA"/>
              </w:rPr>
              <w:t xml:space="preserve"> зі всіма додатками та додатковами угодами (якщо такі мали місце)</w:t>
            </w:r>
            <w:r w:rsidRPr="00E21799">
              <w:rPr>
                <w:lang w:val="uk-UA" w:eastAsia="ar-SA"/>
              </w:rPr>
              <w:t>;</w:t>
            </w:r>
          </w:p>
          <w:p w14:paraId="7E3B1C67" w14:textId="77777777" w:rsidR="007B12A8" w:rsidRPr="00E21799" w:rsidRDefault="007B12A8" w:rsidP="00AF4B42">
            <w:pPr>
              <w:jc w:val="both"/>
              <w:rPr>
                <w:highlight w:val="yellow"/>
                <w:lang w:val="uk-UA" w:eastAsia="ar-SA"/>
              </w:rPr>
            </w:pPr>
            <w:r w:rsidRPr="00E21799">
              <w:rPr>
                <w:lang w:val="uk-UA" w:eastAsia="ar-SA"/>
              </w:rPr>
              <w:t>-</w:t>
            </w:r>
            <w:r>
              <w:rPr>
                <w:lang w:val="uk-UA" w:eastAsia="ar-SA"/>
              </w:rPr>
              <w:t xml:space="preserve"> скан</w:t>
            </w:r>
            <w:r w:rsidRPr="00E21799">
              <w:rPr>
                <w:lang w:val="uk-UA" w:eastAsia="ar-SA"/>
              </w:rPr>
              <w:t xml:space="preserve"> копії </w:t>
            </w:r>
            <w:r>
              <w:rPr>
                <w:color w:val="121212"/>
                <w:lang w:val="uk-UA" w:eastAsia="ar-SA"/>
              </w:rPr>
              <w:t xml:space="preserve"> актів приймання-передачі наданих послуг</w:t>
            </w:r>
          </w:p>
        </w:tc>
      </w:tr>
    </w:tbl>
    <w:p w14:paraId="50305E22" w14:textId="77777777" w:rsidR="007B12A8" w:rsidRPr="00E21799" w:rsidRDefault="007B12A8" w:rsidP="007B12A8">
      <w:pPr>
        <w:keepNext/>
        <w:rPr>
          <w:b/>
          <w:bCs/>
          <w:lang w:val="uk-UA" w:eastAsia="ar-SA"/>
        </w:rPr>
      </w:pPr>
    </w:p>
    <w:p w14:paraId="6A9819E9" w14:textId="77777777" w:rsidR="007B12A8" w:rsidRPr="00E21799" w:rsidRDefault="007B12A8" w:rsidP="007B12A8">
      <w:pPr>
        <w:keepNext/>
        <w:rPr>
          <w:b/>
          <w:lang w:val="uk-UA" w:eastAsia="ar-SA"/>
        </w:rPr>
      </w:pPr>
      <w:r w:rsidRPr="00E21799">
        <w:rPr>
          <w:b/>
          <w:bCs/>
          <w:lang w:val="uk-UA" w:eastAsia="ar-SA"/>
        </w:rPr>
        <w:t>Таблиця 2. Інші документи, що вимагаються Замовником</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6842"/>
      </w:tblGrid>
      <w:tr w:rsidR="007B12A8" w:rsidRPr="00E21799" w14:paraId="464A3139" w14:textId="77777777" w:rsidTr="00AF4B42">
        <w:trPr>
          <w:trHeight w:val="20"/>
          <w:jc w:val="center"/>
        </w:trPr>
        <w:tc>
          <w:tcPr>
            <w:tcW w:w="3761" w:type="dxa"/>
          </w:tcPr>
          <w:p w14:paraId="6826FE7F" w14:textId="77777777" w:rsidR="007B12A8" w:rsidRPr="00E21799" w:rsidRDefault="007B12A8" w:rsidP="00AF4B42">
            <w:pPr>
              <w:keepNext/>
              <w:jc w:val="center"/>
              <w:rPr>
                <w:b/>
                <w:lang w:val="uk-UA" w:eastAsia="ar-SA"/>
              </w:rPr>
            </w:pPr>
            <w:r w:rsidRPr="00E21799">
              <w:rPr>
                <w:b/>
                <w:lang w:val="uk-UA" w:eastAsia="ar-SA"/>
              </w:rPr>
              <w:t>Вимога</w:t>
            </w:r>
          </w:p>
        </w:tc>
        <w:tc>
          <w:tcPr>
            <w:tcW w:w="6299" w:type="dxa"/>
          </w:tcPr>
          <w:p w14:paraId="3AFE3BD5" w14:textId="77777777" w:rsidR="007B12A8" w:rsidRPr="00E21799" w:rsidRDefault="007B12A8" w:rsidP="00AF4B42">
            <w:pPr>
              <w:keepNext/>
              <w:jc w:val="center"/>
              <w:rPr>
                <w:b/>
                <w:lang w:val="uk-UA" w:eastAsia="ar-SA"/>
              </w:rPr>
            </w:pPr>
            <w:r w:rsidRPr="00E21799">
              <w:rPr>
                <w:b/>
                <w:lang w:val="uk-UA" w:eastAsia="ar-SA"/>
              </w:rPr>
              <w:t>Документи щодо підтвердження інформації про відповідність вимогам</w:t>
            </w:r>
          </w:p>
        </w:tc>
      </w:tr>
      <w:tr w:rsidR="007B12A8" w:rsidRPr="00E21799" w14:paraId="54A77895" w14:textId="77777777" w:rsidTr="00AF4B42">
        <w:tblPrEx>
          <w:tblLook w:val="01E0" w:firstRow="1" w:lastRow="1" w:firstColumn="1" w:lastColumn="1" w:noHBand="0" w:noVBand="0"/>
        </w:tblPrEx>
        <w:trPr>
          <w:trHeight w:val="20"/>
          <w:jc w:val="center"/>
        </w:trPr>
        <w:tc>
          <w:tcPr>
            <w:tcW w:w="3761" w:type="dxa"/>
          </w:tcPr>
          <w:p w14:paraId="274F1F31" w14:textId="77777777" w:rsidR="007B12A8" w:rsidRPr="000D6F9E" w:rsidRDefault="007B12A8" w:rsidP="00AF4B42">
            <w:pPr>
              <w:rPr>
                <w:lang w:val="uk-UA" w:eastAsia="ar-SA"/>
              </w:rPr>
            </w:pPr>
          </w:p>
        </w:tc>
        <w:tc>
          <w:tcPr>
            <w:tcW w:w="6299" w:type="dxa"/>
          </w:tcPr>
          <w:p w14:paraId="216C5938" w14:textId="77777777" w:rsidR="007B12A8" w:rsidRPr="00E21799" w:rsidRDefault="007B12A8" w:rsidP="00AF4B42">
            <w:pPr>
              <w:jc w:val="both"/>
              <w:rPr>
                <w:lang w:val="uk-UA" w:eastAsia="ar-SA"/>
              </w:rPr>
            </w:pPr>
          </w:p>
        </w:tc>
      </w:tr>
      <w:tr w:rsidR="007B12A8" w:rsidRPr="00A303F2" w14:paraId="09DDF590" w14:textId="77777777" w:rsidTr="00AF4B42">
        <w:tblPrEx>
          <w:tblLook w:val="01E0" w:firstRow="1" w:lastRow="1" w:firstColumn="1" w:lastColumn="1" w:noHBand="0" w:noVBand="0"/>
        </w:tblPrEx>
        <w:trPr>
          <w:trHeight w:val="20"/>
          <w:jc w:val="center"/>
        </w:trPr>
        <w:tc>
          <w:tcPr>
            <w:tcW w:w="3761" w:type="dxa"/>
          </w:tcPr>
          <w:p w14:paraId="37C9D1A8" w14:textId="77777777" w:rsidR="007B12A8" w:rsidRPr="00E21799" w:rsidRDefault="007B12A8" w:rsidP="00AF4B42">
            <w:pPr>
              <w:rPr>
                <w:lang w:val="uk-UA" w:eastAsia="ar-SA"/>
              </w:rPr>
            </w:pPr>
            <w:r w:rsidRPr="00E21799">
              <w:rPr>
                <w:lang w:val="uk-UA" w:eastAsia="ar-SA"/>
              </w:rPr>
              <w:t>2. Інформація про Учасника</w:t>
            </w:r>
          </w:p>
        </w:tc>
        <w:tc>
          <w:tcPr>
            <w:tcW w:w="6299" w:type="dxa"/>
          </w:tcPr>
          <w:p w14:paraId="547CF897" w14:textId="77777777" w:rsidR="007B12A8" w:rsidRPr="00E21799" w:rsidRDefault="007B12A8" w:rsidP="00AF4B42">
            <w:pPr>
              <w:jc w:val="both"/>
              <w:rPr>
                <w:iCs/>
                <w:lang w:val="uk-UA" w:eastAsia="ar-SA"/>
              </w:rPr>
            </w:pPr>
            <w:r w:rsidRPr="00E21799">
              <w:rPr>
                <w:iCs/>
                <w:lang w:val="uk-UA" w:eastAsia="ar-SA"/>
              </w:rPr>
              <w:t>2.1. Копія Статуту або іншого установчого документа (зі змінами у разі наявності) (для юридичних осіб).</w:t>
            </w:r>
          </w:p>
          <w:p w14:paraId="59599B89" w14:textId="77777777" w:rsidR="007B12A8" w:rsidRPr="00E21799" w:rsidRDefault="007B12A8" w:rsidP="00AF4B42">
            <w:pPr>
              <w:jc w:val="both"/>
              <w:rPr>
                <w:iCs/>
                <w:lang w:val="uk-UA" w:eastAsia="ar-SA"/>
              </w:rPr>
            </w:pPr>
            <w:r w:rsidRPr="00E21799">
              <w:rPr>
                <w:iCs/>
                <w:lang w:val="uk-UA" w:eastAsia="ar-SA"/>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5DB0B913" w14:textId="77777777" w:rsidR="007B12A8" w:rsidRPr="00E21799" w:rsidRDefault="007B12A8" w:rsidP="00AF4B42">
            <w:pPr>
              <w:jc w:val="both"/>
              <w:rPr>
                <w:iCs/>
                <w:lang w:val="uk-UA" w:eastAsia="ar-SA"/>
              </w:rPr>
            </w:pPr>
            <w:r w:rsidRPr="00E21799">
              <w:rPr>
                <w:iCs/>
                <w:lang w:val="uk-UA" w:eastAsia="ar-SA"/>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5FB8F3BA" w14:textId="77777777" w:rsidR="007B12A8" w:rsidRPr="00E21799" w:rsidRDefault="007B12A8" w:rsidP="00AF4B42">
            <w:pPr>
              <w:jc w:val="both"/>
              <w:rPr>
                <w:iCs/>
                <w:lang w:val="uk-UA" w:eastAsia="ar-SA"/>
              </w:rPr>
            </w:pPr>
            <w:r w:rsidRPr="00E21799">
              <w:rPr>
                <w:iCs/>
                <w:lang w:val="uk-UA" w:eastAsia="ar-SA"/>
              </w:rPr>
              <w:t>2.4. Копія довідки про присвоєння ідентифікаційного коду (для фізичних осіб).</w:t>
            </w:r>
          </w:p>
          <w:p w14:paraId="556B2101" w14:textId="77777777" w:rsidR="007B12A8" w:rsidRPr="00E21799" w:rsidRDefault="007B12A8" w:rsidP="00AF4B42">
            <w:pPr>
              <w:jc w:val="both"/>
              <w:rPr>
                <w:lang w:val="uk-UA" w:eastAsia="ar-SA"/>
              </w:rPr>
            </w:pPr>
            <w:r w:rsidRPr="00E21799">
              <w:rPr>
                <w:iCs/>
                <w:lang w:val="uk-UA" w:eastAsia="ar-SA"/>
              </w:rPr>
              <w:t>2.5. </w:t>
            </w:r>
            <w:r w:rsidRPr="00E21799">
              <w:rPr>
                <w:lang w:val="uk-UA" w:eastAsia="ar-SA"/>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w:t>
            </w:r>
            <w:r w:rsidRPr="00E21799">
              <w:rPr>
                <w:lang w:val="uk-UA" w:eastAsia="en-US"/>
              </w:rPr>
              <w:t>(для фізичних осіб)</w:t>
            </w:r>
          </w:p>
        </w:tc>
      </w:tr>
    </w:tbl>
    <w:p w14:paraId="232252C1" w14:textId="77777777" w:rsidR="007B12A8" w:rsidRPr="00E21799" w:rsidRDefault="007B12A8" w:rsidP="007B12A8">
      <w:pPr>
        <w:tabs>
          <w:tab w:val="left" w:pos="9900"/>
        </w:tabs>
        <w:spacing w:before="120"/>
        <w:rPr>
          <w:i/>
          <w:u w:val="single"/>
          <w:lang w:val="uk-UA" w:eastAsia="ar-SA"/>
        </w:rPr>
      </w:pPr>
      <w:r w:rsidRPr="00E21799">
        <w:rPr>
          <w:i/>
          <w:u w:val="single"/>
          <w:lang w:val="uk-UA" w:eastAsia="ar-SA"/>
        </w:rPr>
        <w:t>Примітки:</w:t>
      </w:r>
    </w:p>
    <w:p w14:paraId="76CD8DDA" w14:textId="77777777" w:rsidR="007B12A8" w:rsidRPr="00E21799" w:rsidRDefault="007B12A8" w:rsidP="00051C2A">
      <w:pPr>
        <w:widowControl/>
        <w:numPr>
          <w:ilvl w:val="1"/>
          <w:numId w:val="1"/>
        </w:numPr>
        <w:autoSpaceDE/>
        <w:ind w:left="284" w:hanging="284"/>
        <w:jc w:val="both"/>
        <w:rPr>
          <w:i/>
          <w:lang w:val="uk-UA" w:eastAsia="ar-SA"/>
        </w:rPr>
      </w:pPr>
      <w:r w:rsidRPr="00E21799">
        <w:rPr>
          <w:i/>
          <w:lang w:val="uk-UA" w:eastAsia="ar-S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r w:rsidRPr="00E21799">
        <w:rPr>
          <w:lang w:val="uk-UA" w:eastAsia="ar-SA"/>
        </w:rPr>
        <w:t>*</w:t>
      </w:r>
      <w:r w:rsidRPr="00E21799">
        <w:rPr>
          <w:i/>
          <w:lang w:val="uk-UA" w:eastAsia="ar-SA"/>
        </w:rPr>
        <w:t>.</w:t>
      </w:r>
    </w:p>
    <w:p w14:paraId="46C7D8EF" w14:textId="77777777" w:rsidR="007B12A8" w:rsidRPr="00E21799" w:rsidRDefault="007B12A8" w:rsidP="00051C2A">
      <w:pPr>
        <w:widowControl/>
        <w:numPr>
          <w:ilvl w:val="1"/>
          <w:numId w:val="1"/>
        </w:numPr>
        <w:autoSpaceDE/>
        <w:ind w:left="284" w:hanging="284"/>
        <w:jc w:val="both"/>
        <w:rPr>
          <w:i/>
          <w:lang w:val="uk-UA" w:eastAsia="ar-SA"/>
        </w:rPr>
      </w:pPr>
      <w:r w:rsidRPr="00E21799">
        <w:rPr>
          <w:i/>
          <w:lang w:val="uk-UA" w:eastAsia="ar-SA"/>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14:paraId="7BDA22A9" w14:textId="77777777" w:rsidR="007B12A8" w:rsidRPr="00E21799" w:rsidRDefault="007B12A8" w:rsidP="00051C2A">
      <w:pPr>
        <w:widowControl/>
        <w:numPr>
          <w:ilvl w:val="1"/>
          <w:numId w:val="1"/>
        </w:numPr>
        <w:autoSpaceDE/>
        <w:ind w:left="284" w:hanging="284"/>
        <w:jc w:val="both"/>
        <w:rPr>
          <w:i/>
          <w:lang w:val="uk-UA" w:eastAsia="en-US" w:bidi="en-US"/>
        </w:rPr>
      </w:pPr>
      <w:r w:rsidRPr="00E21799">
        <w:rPr>
          <w:i/>
          <w:lang w:val="uk-UA" w:eastAsia="en-US" w:bidi="en-US"/>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14:paraId="7A70A56D" w14:textId="77777777" w:rsidR="007B12A8" w:rsidRPr="00E21799" w:rsidRDefault="007B12A8" w:rsidP="00051C2A">
      <w:pPr>
        <w:widowControl/>
        <w:numPr>
          <w:ilvl w:val="1"/>
          <w:numId w:val="1"/>
        </w:numPr>
        <w:autoSpaceDE/>
        <w:ind w:left="284" w:hanging="284"/>
        <w:jc w:val="both"/>
        <w:rPr>
          <w:i/>
          <w:lang w:val="uk-UA" w:eastAsia="ar-SA"/>
        </w:rPr>
      </w:pPr>
      <w:r w:rsidRPr="00E21799">
        <w:rPr>
          <w:i/>
          <w:lang w:val="uk-UA" w:eastAsia="ar-SA"/>
        </w:rPr>
        <w:t>Учасники-нерезиденти подають документи, визначені у підпункті 2.2 таблиці 1 Додатку 3 до тендерної документації, передбачені законодавством країни реєстрації Учасника.</w:t>
      </w:r>
    </w:p>
    <w:p w14:paraId="782CB523" w14:textId="2B40C140" w:rsidR="007B12A8" w:rsidRPr="00720BBD" w:rsidRDefault="00583CB4" w:rsidP="00583CB4">
      <w:pPr>
        <w:pageBreakBefore/>
        <w:jc w:val="center"/>
        <w:outlineLvl w:val="0"/>
        <w:rPr>
          <w:lang w:val="uk-UA" w:eastAsia="ar-SA"/>
        </w:rPr>
      </w:pPr>
      <w:r>
        <w:rPr>
          <w:b/>
          <w:lang w:val="uk-UA" w:eastAsia="ar-SA"/>
        </w:rPr>
        <w:lastRenderedPageBreak/>
        <w:t xml:space="preserve">                                                                                                                                  Д</w:t>
      </w:r>
      <w:r w:rsidR="007B12A8" w:rsidRPr="00720BBD">
        <w:rPr>
          <w:b/>
          <w:lang w:val="uk-UA" w:eastAsia="ar-SA"/>
        </w:rPr>
        <w:t xml:space="preserve">одаток 3.1 </w:t>
      </w:r>
      <w:r w:rsidR="007B12A8" w:rsidRPr="00720BBD">
        <w:rPr>
          <w:b/>
          <w:lang w:val="uk-UA" w:eastAsia="ar-SA"/>
        </w:rPr>
        <w:br/>
      </w:r>
      <w:r>
        <w:rPr>
          <w:lang w:val="uk-UA" w:eastAsia="ar-SA"/>
        </w:rPr>
        <w:t xml:space="preserve">                                                                                                                                 </w:t>
      </w:r>
      <w:r w:rsidR="007B12A8" w:rsidRPr="00720BBD">
        <w:rPr>
          <w:lang w:val="uk-UA" w:eastAsia="ar-SA"/>
        </w:rPr>
        <w:t>до тендерної документації</w:t>
      </w:r>
    </w:p>
    <w:p w14:paraId="662DEEAF" w14:textId="77777777" w:rsidR="007B12A8" w:rsidRPr="00720BBD" w:rsidRDefault="007B12A8" w:rsidP="007B12A8">
      <w:pPr>
        <w:autoSpaceDN w:val="0"/>
        <w:adjustRightInd w:val="0"/>
        <w:spacing w:before="480" w:after="240"/>
        <w:jc w:val="center"/>
        <w:rPr>
          <w:bCs/>
          <w:i/>
          <w:lang w:val="uk-UA" w:eastAsia="ar-SA"/>
        </w:rPr>
      </w:pPr>
      <w:r w:rsidRPr="00720BBD">
        <w:rPr>
          <w:bCs/>
          <w:i/>
          <w:lang w:val="uk-UA" w:eastAsia="ar-SA"/>
        </w:rPr>
        <w:t>НА БЛАНКУ УЧАСНИКА (за наявності)</w:t>
      </w:r>
    </w:p>
    <w:p w14:paraId="0B2A89DE" w14:textId="77777777" w:rsidR="007B12A8" w:rsidRPr="00720BBD" w:rsidRDefault="007B12A8" w:rsidP="007B12A8">
      <w:pPr>
        <w:autoSpaceDN w:val="0"/>
        <w:adjustRightInd w:val="0"/>
        <w:spacing w:before="240" w:after="480"/>
        <w:jc w:val="center"/>
        <w:rPr>
          <w:b/>
          <w:bCs/>
          <w:lang w:val="uk-UA" w:eastAsia="ar-SA"/>
        </w:rPr>
      </w:pPr>
      <w:r w:rsidRPr="00720BBD">
        <w:rPr>
          <w:b/>
          <w:bCs/>
          <w:lang w:val="uk-UA" w:eastAsia="ar-SA"/>
        </w:rPr>
        <w:t xml:space="preserve">ДОВІДКА </w:t>
      </w:r>
      <w:r w:rsidRPr="00720BBD">
        <w:rPr>
          <w:b/>
          <w:bCs/>
          <w:lang w:val="uk-UA" w:eastAsia="ar-SA"/>
        </w:rPr>
        <w:br/>
        <w:t>ПРО НАЯВНІСТЬ ОБЛАДНАННЯ, МАТЕРІАЛЬНО-ТЕХНІЧНОЇ БАЗИ ТА ТЕХНОЛОГІЙ</w:t>
      </w:r>
    </w:p>
    <w:p w14:paraId="79F7B867" w14:textId="77777777" w:rsidR="007B12A8" w:rsidRPr="00720BBD" w:rsidRDefault="007B12A8" w:rsidP="007B12A8">
      <w:pPr>
        <w:spacing w:before="120" w:after="120"/>
        <w:ind w:firstLine="709"/>
        <w:jc w:val="both"/>
        <w:rPr>
          <w:lang w:val="uk-UA" w:eastAsia="ar-SA"/>
        </w:rPr>
      </w:pPr>
      <w:r w:rsidRPr="00720BBD">
        <w:rPr>
          <w:i/>
          <w:u w:val="single"/>
          <w:lang w:val="uk-UA" w:eastAsia="ar-SA"/>
        </w:rPr>
        <w:t xml:space="preserve">     (найменування/ПІБ Учасника)     </w:t>
      </w:r>
      <w:r w:rsidRPr="00720BBD">
        <w:rPr>
          <w:lang w:val="uk-UA" w:eastAsia="ar-SA"/>
        </w:rPr>
        <w:t xml:space="preserve">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відповідно до кваліфікаційних критеріїв, встановлених Замовником, а саме:</w:t>
      </w:r>
    </w:p>
    <w:p w14:paraId="2F6A2E72" w14:textId="77777777" w:rsidR="007B12A8" w:rsidRPr="00720BBD" w:rsidRDefault="007B12A8" w:rsidP="007B12A8">
      <w:pPr>
        <w:spacing w:before="120" w:after="120"/>
        <w:ind w:firstLine="709"/>
        <w:jc w:val="right"/>
        <w:rPr>
          <w:i/>
          <w:color w:val="000000"/>
          <w:lang w:val="uk-UA" w:eastAsia="ar-SA"/>
        </w:rPr>
      </w:pPr>
      <w:r w:rsidRPr="00720BBD">
        <w:rPr>
          <w:i/>
          <w:color w:val="000000"/>
          <w:lang w:val="uk-UA" w:eastAsia="ar-S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705"/>
        <w:gridCol w:w="1559"/>
        <w:gridCol w:w="870"/>
        <w:gridCol w:w="1977"/>
        <w:gridCol w:w="1979"/>
      </w:tblGrid>
      <w:tr w:rsidR="007B12A8" w:rsidRPr="00720BBD" w14:paraId="46C3E871" w14:textId="77777777" w:rsidTr="00AF4B42">
        <w:tc>
          <w:tcPr>
            <w:tcW w:w="664" w:type="dxa"/>
            <w:shd w:val="clear" w:color="auto" w:fill="auto"/>
          </w:tcPr>
          <w:p w14:paraId="17849BF7" w14:textId="77777777" w:rsidR="007B12A8" w:rsidRPr="00720BBD" w:rsidRDefault="007B12A8" w:rsidP="00AF4B42">
            <w:pPr>
              <w:jc w:val="center"/>
              <w:rPr>
                <w:lang w:val="uk-UA" w:eastAsia="ar-SA"/>
              </w:rPr>
            </w:pPr>
            <w:r w:rsidRPr="00720BBD">
              <w:rPr>
                <w:lang w:val="uk-UA" w:eastAsia="ar-SA"/>
              </w:rPr>
              <w:t>№ з/п</w:t>
            </w:r>
          </w:p>
        </w:tc>
        <w:tc>
          <w:tcPr>
            <w:tcW w:w="2705" w:type="dxa"/>
            <w:shd w:val="clear" w:color="auto" w:fill="auto"/>
          </w:tcPr>
          <w:p w14:paraId="55601052" w14:textId="77777777" w:rsidR="007B12A8" w:rsidRPr="00720BBD" w:rsidRDefault="007B12A8" w:rsidP="00AF4B42">
            <w:pPr>
              <w:jc w:val="center"/>
              <w:rPr>
                <w:lang w:val="uk-UA" w:eastAsia="ar-SA"/>
              </w:rPr>
            </w:pPr>
            <w:r w:rsidRPr="00720BBD">
              <w:rPr>
                <w:lang w:val="uk-UA" w:eastAsia="ar-SA"/>
              </w:rPr>
              <w:t>Найменування спеціального обладнання</w:t>
            </w:r>
          </w:p>
        </w:tc>
        <w:tc>
          <w:tcPr>
            <w:tcW w:w="1559" w:type="dxa"/>
            <w:shd w:val="clear" w:color="auto" w:fill="auto"/>
          </w:tcPr>
          <w:p w14:paraId="615EFF77" w14:textId="77777777" w:rsidR="007B12A8" w:rsidRPr="00720BBD" w:rsidRDefault="007B12A8" w:rsidP="00AF4B42">
            <w:pPr>
              <w:jc w:val="center"/>
              <w:rPr>
                <w:lang w:val="uk-UA" w:eastAsia="ar-SA"/>
              </w:rPr>
            </w:pPr>
            <w:r w:rsidRPr="00720BBD">
              <w:rPr>
                <w:lang w:val="uk-UA" w:eastAsia="ar-SA"/>
              </w:rPr>
              <w:t>Серійний номер</w:t>
            </w:r>
          </w:p>
        </w:tc>
        <w:tc>
          <w:tcPr>
            <w:tcW w:w="870" w:type="dxa"/>
            <w:shd w:val="clear" w:color="auto" w:fill="auto"/>
          </w:tcPr>
          <w:p w14:paraId="147B64BB" w14:textId="77777777" w:rsidR="007B12A8" w:rsidRPr="00720BBD" w:rsidRDefault="007B12A8" w:rsidP="00AF4B42">
            <w:pPr>
              <w:jc w:val="center"/>
              <w:rPr>
                <w:lang w:val="uk-UA" w:eastAsia="ar-SA"/>
              </w:rPr>
            </w:pPr>
            <w:r w:rsidRPr="00720BBD">
              <w:rPr>
                <w:lang w:val="uk-UA" w:eastAsia="ar-SA"/>
              </w:rPr>
              <w:t>Кіль-кість</w:t>
            </w:r>
          </w:p>
        </w:tc>
        <w:tc>
          <w:tcPr>
            <w:tcW w:w="1977" w:type="dxa"/>
            <w:shd w:val="clear" w:color="auto" w:fill="auto"/>
          </w:tcPr>
          <w:p w14:paraId="5CD40E02" w14:textId="77777777" w:rsidR="007B12A8" w:rsidRPr="00720BBD" w:rsidRDefault="007B12A8" w:rsidP="00AF4B42">
            <w:pPr>
              <w:jc w:val="center"/>
              <w:rPr>
                <w:lang w:val="uk-UA" w:eastAsia="ar-SA"/>
              </w:rPr>
            </w:pPr>
            <w:r w:rsidRPr="00720BBD">
              <w:rPr>
                <w:lang w:val="uk-UA" w:eastAsia="ar-SA"/>
              </w:rPr>
              <w:t>Технічний стан</w:t>
            </w:r>
          </w:p>
        </w:tc>
        <w:tc>
          <w:tcPr>
            <w:tcW w:w="1979" w:type="dxa"/>
            <w:shd w:val="clear" w:color="auto" w:fill="auto"/>
          </w:tcPr>
          <w:p w14:paraId="4E2A45C8" w14:textId="77777777" w:rsidR="007B12A8" w:rsidRPr="00720BBD" w:rsidRDefault="007B12A8" w:rsidP="00AF4B42">
            <w:pPr>
              <w:jc w:val="center"/>
              <w:rPr>
                <w:lang w:val="uk-UA" w:eastAsia="ar-SA"/>
              </w:rPr>
            </w:pPr>
            <w:r w:rsidRPr="00720BBD">
              <w:rPr>
                <w:lang w:val="uk-UA" w:eastAsia="ar-SA"/>
              </w:rPr>
              <w:t>Примітки (власність, оренда тощо)</w:t>
            </w:r>
          </w:p>
        </w:tc>
      </w:tr>
      <w:tr w:rsidR="007B12A8" w:rsidRPr="00720BBD" w14:paraId="0BC09CC1" w14:textId="77777777" w:rsidTr="00AF4B42">
        <w:tc>
          <w:tcPr>
            <w:tcW w:w="664" w:type="dxa"/>
            <w:shd w:val="clear" w:color="auto" w:fill="auto"/>
          </w:tcPr>
          <w:p w14:paraId="64B90845" w14:textId="77777777" w:rsidR="007B12A8" w:rsidRPr="00720BBD" w:rsidRDefault="007B12A8" w:rsidP="00AF4B42">
            <w:pPr>
              <w:spacing w:after="120"/>
              <w:jc w:val="center"/>
              <w:rPr>
                <w:lang w:val="uk-UA" w:eastAsia="ar-SA"/>
              </w:rPr>
            </w:pPr>
          </w:p>
        </w:tc>
        <w:tc>
          <w:tcPr>
            <w:tcW w:w="2705" w:type="dxa"/>
            <w:shd w:val="clear" w:color="auto" w:fill="auto"/>
          </w:tcPr>
          <w:p w14:paraId="297F3B60" w14:textId="77777777" w:rsidR="007B12A8" w:rsidRPr="00720BBD" w:rsidRDefault="007B12A8" w:rsidP="00AF4B42">
            <w:pPr>
              <w:spacing w:after="120"/>
              <w:rPr>
                <w:lang w:val="uk-UA" w:eastAsia="ar-SA"/>
              </w:rPr>
            </w:pPr>
          </w:p>
        </w:tc>
        <w:tc>
          <w:tcPr>
            <w:tcW w:w="1559" w:type="dxa"/>
            <w:shd w:val="clear" w:color="auto" w:fill="auto"/>
          </w:tcPr>
          <w:p w14:paraId="11159277" w14:textId="77777777" w:rsidR="007B12A8" w:rsidRPr="00720BBD" w:rsidRDefault="007B12A8" w:rsidP="00AF4B42">
            <w:pPr>
              <w:spacing w:after="120"/>
              <w:jc w:val="center"/>
              <w:rPr>
                <w:lang w:val="uk-UA" w:eastAsia="ar-SA"/>
              </w:rPr>
            </w:pPr>
          </w:p>
        </w:tc>
        <w:tc>
          <w:tcPr>
            <w:tcW w:w="870" w:type="dxa"/>
            <w:shd w:val="clear" w:color="auto" w:fill="auto"/>
          </w:tcPr>
          <w:p w14:paraId="03A0A8BD" w14:textId="77777777" w:rsidR="007B12A8" w:rsidRPr="00720BBD" w:rsidRDefault="007B12A8" w:rsidP="00AF4B42">
            <w:pPr>
              <w:spacing w:after="120"/>
              <w:jc w:val="center"/>
              <w:rPr>
                <w:lang w:val="uk-UA" w:eastAsia="ar-SA"/>
              </w:rPr>
            </w:pPr>
          </w:p>
        </w:tc>
        <w:tc>
          <w:tcPr>
            <w:tcW w:w="1977" w:type="dxa"/>
            <w:shd w:val="clear" w:color="auto" w:fill="auto"/>
          </w:tcPr>
          <w:p w14:paraId="45761567" w14:textId="77777777" w:rsidR="007B12A8" w:rsidRPr="00720BBD" w:rsidRDefault="007B12A8" w:rsidP="00AF4B42">
            <w:pPr>
              <w:spacing w:after="120"/>
              <w:rPr>
                <w:lang w:val="uk-UA" w:eastAsia="ar-SA"/>
              </w:rPr>
            </w:pPr>
          </w:p>
        </w:tc>
        <w:tc>
          <w:tcPr>
            <w:tcW w:w="1979" w:type="dxa"/>
            <w:shd w:val="clear" w:color="auto" w:fill="auto"/>
          </w:tcPr>
          <w:p w14:paraId="5E1FF9D7" w14:textId="77777777" w:rsidR="007B12A8" w:rsidRPr="00720BBD" w:rsidRDefault="007B12A8" w:rsidP="00AF4B42">
            <w:pPr>
              <w:spacing w:after="120"/>
              <w:rPr>
                <w:lang w:val="uk-UA" w:eastAsia="ar-SA"/>
              </w:rPr>
            </w:pPr>
          </w:p>
        </w:tc>
      </w:tr>
      <w:tr w:rsidR="007B12A8" w:rsidRPr="00720BBD" w14:paraId="4B7DCE15" w14:textId="77777777" w:rsidTr="00AF4B42">
        <w:tc>
          <w:tcPr>
            <w:tcW w:w="664" w:type="dxa"/>
            <w:shd w:val="clear" w:color="auto" w:fill="auto"/>
          </w:tcPr>
          <w:p w14:paraId="774A3DF3" w14:textId="77777777" w:rsidR="007B12A8" w:rsidRPr="00720BBD" w:rsidRDefault="007B12A8" w:rsidP="00AF4B42">
            <w:pPr>
              <w:spacing w:after="120"/>
              <w:jc w:val="center"/>
              <w:rPr>
                <w:lang w:val="uk-UA" w:eastAsia="ar-SA"/>
              </w:rPr>
            </w:pPr>
          </w:p>
        </w:tc>
        <w:tc>
          <w:tcPr>
            <w:tcW w:w="2705" w:type="dxa"/>
            <w:shd w:val="clear" w:color="auto" w:fill="auto"/>
          </w:tcPr>
          <w:p w14:paraId="76378910" w14:textId="77777777" w:rsidR="007B12A8" w:rsidRPr="00720BBD" w:rsidRDefault="007B12A8" w:rsidP="00AF4B42">
            <w:pPr>
              <w:spacing w:after="120"/>
              <w:rPr>
                <w:lang w:val="uk-UA" w:eastAsia="ar-SA"/>
              </w:rPr>
            </w:pPr>
          </w:p>
        </w:tc>
        <w:tc>
          <w:tcPr>
            <w:tcW w:w="1559" w:type="dxa"/>
            <w:shd w:val="clear" w:color="auto" w:fill="auto"/>
          </w:tcPr>
          <w:p w14:paraId="4B921955" w14:textId="77777777" w:rsidR="007B12A8" w:rsidRPr="00720BBD" w:rsidRDefault="007B12A8" w:rsidP="00AF4B42">
            <w:pPr>
              <w:spacing w:after="120"/>
              <w:jc w:val="center"/>
              <w:rPr>
                <w:lang w:val="uk-UA" w:eastAsia="ar-SA"/>
              </w:rPr>
            </w:pPr>
          </w:p>
        </w:tc>
        <w:tc>
          <w:tcPr>
            <w:tcW w:w="870" w:type="dxa"/>
            <w:shd w:val="clear" w:color="auto" w:fill="auto"/>
          </w:tcPr>
          <w:p w14:paraId="3EE2A8B9" w14:textId="77777777" w:rsidR="007B12A8" w:rsidRPr="00720BBD" w:rsidRDefault="007B12A8" w:rsidP="00AF4B42">
            <w:pPr>
              <w:spacing w:after="120"/>
              <w:jc w:val="center"/>
              <w:rPr>
                <w:lang w:val="uk-UA" w:eastAsia="ar-SA"/>
              </w:rPr>
            </w:pPr>
          </w:p>
        </w:tc>
        <w:tc>
          <w:tcPr>
            <w:tcW w:w="1977" w:type="dxa"/>
            <w:shd w:val="clear" w:color="auto" w:fill="auto"/>
          </w:tcPr>
          <w:p w14:paraId="186F88B1" w14:textId="77777777" w:rsidR="007B12A8" w:rsidRPr="00720BBD" w:rsidRDefault="007B12A8" w:rsidP="00AF4B42">
            <w:pPr>
              <w:spacing w:after="120"/>
              <w:rPr>
                <w:lang w:val="uk-UA" w:eastAsia="ar-SA"/>
              </w:rPr>
            </w:pPr>
          </w:p>
        </w:tc>
        <w:tc>
          <w:tcPr>
            <w:tcW w:w="1979" w:type="dxa"/>
            <w:shd w:val="clear" w:color="auto" w:fill="auto"/>
          </w:tcPr>
          <w:p w14:paraId="09DBACB8" w14:textId="77777777" w:rsidR="007B12A8" w:rsidRPr="00720BBD" w:rsidRDefault="007B12A8" w:rsidP="00AF4B42">
            <w:pPr>
              <w:spacing w:after="120"/>
              <w:rPr>
                <w:lang w:val="uk-UA" w:eastAsia="ar-SA"/>
              </w:rPr>
            </w:pPr>
          </w:p>
        </w:tc>
      </w:tr>
    </w:tbl>
    <w:p w14:paraId="3457E128" w14:textId="77777777" w:rsidR="007B12A8" w:rsidRPr="00720BBD" w:rsidRDefault="007B12A8" w:rsidP="007B12A8">
      <w:pPr>
        <w:spacing w:before="120" w:after="120"/>
        <w:ind w:firstLine="709"/>
        <w:jc w:val="both"/>
        <w:rPr>
          <w:lang w:val="uk-UA" w:eastAsia="ar-SA"/>
        </w:rPr>
      </w:pPr>
    </w:p>
    <w:p w14:paraId="2A659A18" w14:textId="77777777" w:rsidR="007B12A8" w:rsidRPr="00720BBD" w:rsidRDefault="007B12A8" w:rsidP="007B12A8">
      <w:pPr>
        <w:spacing w:before="120" w:after="120"/>
        <w:ind w:firstLine="709"/>
        <w:jc w:val="both"/>
        <w:rPr>
          <w:color w:val="000000"/>
          <w:lang w:val="uk-UA" w:eastAsia="ar-SA"/>
        </w:rPr>
      </w:pPr>
    </w:p>
    <w:p w14:paraId="16D5470A" w14:textId="77777777" w:rsidR="007B12A8" w:rsidRPr="00720BBD" w:rsidRDefault="007B12A8" w:rsidP="007B12A8">
      <w:pPr>
        <w:pBdr>
          <w:top w:val="single" w:sz="4" w:space="1" w:color="auto"/>
        </w:pBdr>
        <w:spacing w:before="120" w:after="120"/>
        <w:rPr>
          <w:color w:val="000000"/>
          <w:lang w:val="uk-UA" w:eastAsia="ar-SA"/>
        </w:rPr>
      </w:pPr>
      <w:r w:rsidRPr="00720BBD">
        <w:rPr>
          <w:i/>
          <w:color w:val="000000"/>
          <w:lang w:val="uk-UA" w:eastAsia="ar-SA"/>
        </w:rPr>
        <w:t>(Посада, прізвище, ініціали, підпис уповноваженої особи Учасника, завірені печаткою (у разі наявності))</w:t>
      </w:r>
      <w:r w:rsidRPr="00720BBD">
        <w:rPr>
          <w:color w:val="000000"/>
          <w:lang w:val="uk-UA" w:eastAsia="ar-SA"/>
        </w:rPr>
        <w:t xml:space="preserve">» </w:t>
      </w:r>
    </w:p>
    <w:p w14:paraId="0F130694" w14:textId="77777777" w:rsidR="007B12A8" w:rsidRPr="00720BBD" w:rsidRDefault="007B12A8" w:rsidP="007B12A8">
      <w:pPr>
        <w:spacing w:before="120" w:after="120"/>
        <w:ind w:firstLine="709"/>
        <w:jc w:val="both"/>
        <w:rPr>
          <w:lang w:val="uk-UA" w:eastAsia="ar-SA"/>
        </w:rPr>
      </w:pPr>
    </w:p>
    <w:p w14:paraId="67F01B3A" w14:textId="4FB4595E" w:rsidR="007B12A8" w:rsidRPr="00720BBD" w:rsidRDefault="00583CB4" w:rsidP="00583CB4">
      <w:pPr>
        <w:pageBreakBefore/>
        <w:ind w:left="5664" w:firstLine="708"/>
        <w:outlineLvl w:val="0"/>
        <w:rPr>
          <w:lang w:val="uk-UA" w:eastAsia="ar-SA"/>
        </w:rPr>
      </w:pPr>
      <w:r>
        <w:rPr>
          <w:b/>
          <w:lang w:val="uk-UA" w:eastAsia="ar-SA"/>
        </w:rPr>
        <w:lastRenderedPageBreak/>
        <w:t xml:space="preserve">Додаток 3.2 </w:t>
      </w:r>
      <w:r w:rsidR="007B12A8" w:rsidRPr="00720BBD">
        <w:rPr>
          <w:lang w:val="uk-UA" w:eastAsia="ar-SA"/>
        </w:rPr>
        <w:t>до тендерної документації</w:t>
      </w:r>
    </w:p>
    <w:p w14:paraId="01517A82" w14:textId="77777777" w:rsidR="007B12A8" w:rsidRPr="00720BBD" w:rsidRDefault="007B12A8" w:rsidP="007B12A8">
      <w:pPr>
        <w:autoSpaceDN w:val="0"/>
        <w:adjustRightInd w:val="0"/>
        <w:spacing w:before="480" w:after="240"/>
        <w:jc w:val="center"/>
        <w:rPr>
          <w:bCs/>
          <w:i/>
          <w:lang w:val="uk-UA" w:eastAsia="ar-SA"/>
        </w:rPr>
      </w:pPr>
      <w:r w:rsidRPr="00720BBD">
        <w:rPr>
          <w:bCs/>
          <w:i/>
          <w:lang w:val="uk-UA" w:eastAsia="ar-SA"/>
        </w:rPr>
        <w:t>НА БЛАНКУ УЧАСНИКА (за наявності)</w:t>
      </w:r>
    </w:p>
    <w:p w14:paraId="2DD57910" w14:textId="77777777" w:rsidR="007B12A8" w:rsidRPr="00720BBD" w:rsidRDefault="007B12A8" w:rsidP="007B12A8">
      <w:pPr>
        <w:autoSpaceDN w:val="0"/>
        <w:adjustRightInd w:val="0"/>
        <w:spacing w:before="240" w:after="480"/>
        <w:jc w:val="center"/>
        <w:rPr>
          <w:b/>
          <w:bCs/>
          <w:lang w:val="uk-UA" w:eastAsia="ar-SA"/>
        </w:rPr>
      </w:pPr>
      <w:r w:rsidRPr="00720BBD">
        <w:rPr>
          <w:b/>
          <w:bCs/>
          <w:lang w:val="uk-UA" w:eastAsia="ar-SA"/>
        </w:rPr>
        <w:t xml:space="preserve">ДОВІДКА </w:t>
      </w:r>
      <w:r w:rsidRPr="00720BBD">
        <w:rPr>
          <w:b/>
          <w:bCs/>
          <w:lang w:val="uk-UA" w:eastAsia="ar-SA"/>
        </w:rPr>
        <w:br/>
        <w:t>ПРО НАЯВНІСТЬ ДОСВІДУ ВИКОНАННЯ АНАЛОГІЧНОГО ДОГОВОРУ</w:t>
      </w:r>
    </w:p>
    <w:p w14:paraId="71921841" w14:textId="77777777" w:rsidR="007B12A8" w:rsidRPr="00720BBD" w:rsidRDefault="007B12A8" w:rsidP="007B12A8">
      <w:pPr>
        <w:spacing w:before="120" w:after="120"/>
        <w:ind w:firstLine="709"/>
        <w:jc w:val="both"/>
        <w:rPr>
          <w:lang w:val="uk-UA" w:eastAsia="ar-SA"/>
        </w:rPr>
      </w:pPr>
      <w:r w:rsidRPr="00720BBD">
        <w:rPr>
          <w:i/>
          <w:u w:val="single"/>
          <w:lang w:val="uk-UA" w:eastAsia="ar-SA"/>
        </w:rPr>
        <w:t xml:space="preserve">     (найменування/ПІБ Учасника)     </w:t>
      </w:r>
      <w:r w:rsidRPr="00720BBD">
        <w:rPr>
          <w:lang w:val="uk-UA"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06"/>
        <w:gridCol w:w="1907"/>
        <w:gridCol w:w="1907"/>
        <w:gridCol w:w="1907"/>
        <w:gridCol w:w="1907"/>
      </w:tblGrid>
      <w:tr w:rsidR="007B12A8" w:rsidRPr="00720BBD" w14:paraId="7503A251" w14:textId="77777777" w:rsidTr="00AF4B42">
        <w:tc>
          <w:tcPr>
            <w:tcW w:w="603" w:type="dxa"/>
            <w:shd w:val="clear" w:color="auto" w:fill="auto"/>
          </w:tcPr>
          <w:p w14:paraId="0CB958DC" w14:textId="77777777" w:rsidR="007B12A8" w:rsidRPr="00720BBD" w:rsidRDefault="007B12A8" w:rsidP="00AF4B42">
            <w:pPr>
              <w:jc w:val="center"/>
              <w:rPr>
                <w:lang w:val="uk-UA" w:eastAsia="ar-SA"/>
              </w:rPr>
            </w:pPr>
            <w:r w:rsidRPr="00720BBD">
              <w:rPr>
                <w:lang w:val="uk-UA" w:eastAsia="ar-SA"/>
              </w:rPr>
              <w:t>№ з/п</w:t>
            </w:r>
          </w:p>
        </w:tc>
        <w:tc>
          <w:tcPr>
            <w:tcW w:w="1906" w:type="dxa"/>
            <w:shd w:val="clear" w:color="auto" w:fill="auto"/>
          </w:tcPr>
          <w:p w14:paraId="3D92A6B2" w14:textId="77777777" w:rsidR="007B12A8" w:rsidRPr="00720BBD" w:rsidRDefault="007B12A8" w:rsidP="00AF4B42">
            <w:pPr>
              <w:jc w:val="center"/>
              <w:rPr>
                <w:lang w:val="uk-UA" w:eastAsia="ar-SA"/>
              </w:rPr>
            </w:pPr>
            <w:r w:rsidRPr="00720BBD">
              <w:rPr>
                <w:lang w:val="uk-UA" w:eastAsia="ar-SA"/>
              </w:rPr>
              <w:t>Дата та номер договору</w:t>
            </w:r>
          </w:p>
        </w:tc>
        <w:tc>
          <w:tcPr>
            <w:tcW w:w="1907" w:type="dxa"/>
          </w:tcPr>
          <w:p w14:paraId="3E11CC09" w14:textId="77777777" w:rsidR="007B12A8" w:rsidRPr="00720BBD" w:rsidRDefault="007B12A8" w:rsidP="00AF4B42">
            <w:pPr>
              <w:jc w:val="center"/>
              <w:rPr>
                <w:lang w:val="uk-UA" w:eastAsia="ar-SA"/>
              </w:rPr>
            </w:pPr>
            <w:r w:rsidRPr="00720BBD">
              <w:rPr>
                <w:lang w:val="uk-UA" w:eastAsia="ar-SA"/>
              </w:rPr>
              <w:t>Найменування Замовника</w:t>
            </w:r>
          </w:p>
        </w:tc>
        <w:tc>
          <w:tcPr>
            <w:tcW w:w="1907" w:type="dxa"/>
            <w:shd w:val="clear" w:color="auto" w:fill="auto"/>
          </w:tcPr>
          <w:p w14:paraId="4BCD5926" w14:textId="77777777" w:rsidR="007B12A8" w:rsidRPr="00720BBD" w:rsidRDefault="007B12A8" w:rsidP="00AF4B42">
            <w:pPr>
              <w:jc w:val="center"/>
              <w:rPr>
                <w:lang w:val="uk-UA" w:eastAsia="ar-SA"/>
              </w:rPr>
            </w:pPr>
            <w:r w:rsidRPr="00720BBD">
              <w:rPr>
                <w:lang w:val="uk-UA" w:eastAsia="ar-SA"/>
              </w:rPr>
              <w:t>Предмет договору</w:t>
            </w:r>
          </w:p>
        </w:tc>
        <w:tc>
          <w:tcPr>
            <w:tcW w:w="1907" w:type="dxa"/>
            <w:shd w:val="clear" w:color="auto" w:fill="auto"/>
          </w:tcPr>
          <w:p w14:paraId="1FE1E584" w14:textId="77777777" w:rsidR="007B12A8" w:rsidRPr="00720BBD" w:rsidRDefault="007B12A8" w:rsidP="00AF4B42">
            <w:pPr>
              <w:jc w:val="center"/>
              <w:rPr>
                <w:lang w:val="uk-UA" w:eastAsia="ar-SA"/>
              </w:rPr>
            </w:pPr>
            <w:r w:rsidRPr="00720BBD">
              <w:rPr>
                <w:lang w:val="uk-UA" w:eastAsia="ar-SA"/>
              </w:rPr>
              <w:t>Сума договору</w:t>
            </w:r>
          </w:p>
        </w:tc>
        <w:tc>
          <w:tcPr>
            <w:tcW w:w="1907" w:type="dxa"/>
            <w:shd w:val="clear" w:color="auto" w:fill="auto"/>
          </w:tcPr>
          <w:p w14:paraId="382EC335" w14:textId="77777777" w:rsidR="007B12A8" w:rsidRPr="00720BBD" w:rsidRDefault="007B12A8" w:rsidP="00AF4B42">
            <w:pPr>
              <w:jc w:val="center"/>
              <w:rPr>
                <w:lang w:val="uk-UA" w:eastAsia="ar-SA"/>
              </w:rPr>
            </w:pPr>
            <w:r w:rsidRPr="00720BBD">
              <w:rPr>
                <w:lang w:val="uk-UA" w:eastAsia="ar-SA"/>
              </w:rPr>
              <w:t>Загальний строк дії договору</w:t>
            </w:r>
          </w:p>
        </w:tc>
      </w:tr>
      <w:tr w:rsidR="007B12A8" w:rsidRPr="00720BBD" w14:paraId="1FD72B21" w14:textId="77777777" w:rsidTr="00AF4B42">
        <w:tc>
          <w:tcPr>
            <w:tcW w:w="603" w:type="dxa"/>
            <w:shd w:val="clear" w:color="auto" w:fill="auto"/>
          </w:tcPr>
          <w:p w14:paraId="2776E401" w14:textId="77777777" w:rsidR="007B12A8" w:rsidRPr="00720BBD" w:rsidRDefault="007B12A8" w:rsidP="00AF4B42">
            <w:pPr>
              <w:spacing w:after="120"/>
              <w:jc w:val="center"/>
              <w:rPr>
                <w:lang w:val="uk-UA" w:eastAsia="ar-SA"/>
              </w:rPr>
            </w:pPr>
          </w:p>
        </w:tc>
        <w:tc>
          <w:tcPr>
            <w:tcW w:w="1906" w:type="dxa"/>
            <w:shd w:val="clear" w:color="auto" w:fill="auto"/>
          </w:tcPr>
          <w:p w14:paraId="1715C778" w14:textId="77777777" w:rsidR="007B12A8" w:rsidRPr="00720BBD" w:rsidRDefault="007B12A8" w:rsidP="00AF4B42">
            <w:pPr>
              <w:spacing w:after="120"/>
              <w:rPr>
                <w:lang w:val="uk-UA" w:eastAsia="ar-SA"/>
              </w:rPr>
            </w:pPr>
          </w:p>
        </w:tc>
        <w:tc>
          <w:tcPr>
            <w:tcW w:w="1907" w:type="dxa"/>
          </w:tcPr>
          <w:p w14:paraId="3991F68C" w14:textId="77777777" w:rsidR="007B12A8" w:rsidRPr="00720BBD" w:rsidRDefault="007B12A8" w:rsidP="00AF4B42">
            <w:pPr>
              <w:spacing w:after="120"/>
              <w:rPr>
                <w:lang w:val="uk-UA" w:eastAsia="ar-SA"/>
              </w:rPr>
            </w:pPr>
          </w:p>
        </w:tc>
        <w:tc>
          <w:tcPr>
            <w:tcW w:w="1907" w:type="dxa"/>
            <w:shd w:val="clear" w:color="auto" w:fill="auto"/>
          </w:tcPr>
          <w:p w14:paraId="2FAC3C4A" w14:textId="77777777" w:rsidR="007B12A8" w:rsidRPr="00720BBD" w:rsidRDefault="007B12A8" w:rsidP="00AF4B42">
            <w:pPr>
              <w:spacing w:after="120"/>
              <w:rPr>
                <w:lang w:val="uk-UA" w:eastAsia="ar-SA"/>
              </w:rPr>
            </w:pPr>
          </w:p>
        </w:tc>
        <w:tc>
          <w:tcPr>
            <w:tcW w:w="1907" w:type="dxa"/>
            <w:shd w:val="clear" w:color="auto" w:fill="auto"/>
          </w:tcPr>
          <w:p w14:paraId="7D91BE24" w14:textId="77777777" w:rsidR="007B12A8" w:rsidRPr="00720BBD" w:rsidRDefault="007B12A8" w:rsidP="00AF4B42">
            <w:pPr>
              <w:spacing w:after="120"/>
              <w:rPr>
                <w:lang w:val="uk-UA" w:eastAsia="ar-SA"/>
              </w:rPr>
            </w:pPr>
          </w:p>
        </w:tc>
        <w:tc>
          <w:tcPr>
            <w:tcW w:w="1907" w:type="dxa"/>
            <w:shd w:val="clear" w:color="auto" w:fill="auto"/>
          </w:tcPr>
          <w:p w14:paraId="5B38746C" w14:textId="77777777" w:rsidR="007B12A8" w:rsidRPr="00720BBD" w:rsidRDefault="007B12A8" w:rsidP="00AF4B42">
            <w:pPr>
              <w:spacing w:after="120"/>
              <w:rPr>
                <w:lang w:val="uk-UA" w:eastAsia="ar-SA"/>
              </w:rPr>
            </w:pPr>
          </w:p>
        </w:tc>
      </w:tr>
      <w:tr w:rsidR="007B12A8" w:rsidRPr="00720BBD" w14:paraId="59068D2F" w14:textId="77777777" w:rsidTr="00AF4B42">
        <w:tc>
          <w:tcPr>
            <w:tcW w:w="603" w:type="dxa"/>
            <w:shd w:val="clear" w:color="auto" w:fill="auto"/>
          </w:tcPr>
          <w:p w14:paraId="1C9E46F0" w14:textId="77777777" w:rsidR="007B12A8" w:rsidRPr="00720BBD" w:rsidRDefault="007B12A8" w:rsidP="00AF4B42">
            <w:pPr>
              <w:spacing w:after="120"/>
              <w:jc w:val="center"/>
              <w:rPr>
                <w:lang w:val="uk-UA" w:eastAsia="ar-SA"/>
              </w:rPr>
            </w:pPr>
          </w:p>
        </w:tc>
        <w:tc>
          <w:tcPr>
            <w:tcW w:w="1906" w:type="dxa"/>
            <w:shd w:val="clear" w:color="auto" w:fill="auto"/>
          </w:tcPr>
          <w:p w14:paraId="7F1436A2" w14:textId="77777777" w:rsidR="007B12A8" w:rsidRPr="00720BBD" w:rsidRDefault="007B12A8" w:rsidP="00AF4B42">
            <w:pPr>
              <w:spacing w:after="120"/>
              <w:rPr>
                <w:lang w:val="uk-UA" w:eastAsia="ar-SA"/>
              </w:rPr>
            </w:pPr>
          </w:p>
        </w:tc>
        <w:tc>
          <w:tcPr>
            <w:tcW w:w="1907" w:type="dxa"/>
          </w:tcPr>
          <w:p w14:paraId="4580CFB3" w14:textId="77777777" w:rsidR="007B12A8" w:rsidRPr="00720BBD" w:rsidRDefault="007B12A8" w:rsidP="00AF4B42">
            <w:pPr>
              <w:spacing w:after="120"/>
              <w:rPr>
                <w:lang w:val="uk-UA" w:eastAsia="ar-SA"/>
              </w:rPr>
            </w:pPr>
          </w:p>
        </w:tc>
        <w:tc>
          <w:tcPr>
            <w:tcW w:w="1907" w:type="dxa"/>
            <w:shd w:val="clear" w:color="auto" w:fill="auto"/>
          </w:tcPr>
          <w:p w14:paraId="79ACE0C3" w14:textId="77777777" w:rsidR="007B12A8" w:rsidRPr="00720BBD" w:rsidRDefault="007B12A8" w:rsidP="00AF4B42">
            <w:pPr>
              <w:spacing w:after="120"/>
              <w:rPr>
                <w:lang w:val="uk-UA" w:eastAsia="ar-SA"/>
              </w:rPr>
            </w:pPr>
          </w:p>
        </w:tc>
        <w:tc>
          <w:tcPr>
            <w:tcW w:w="1907" w:type="dxa"/>
            <w:shd w:val="clear" w:color="auto" w:fill="auto"/>
          </w:tcPr>
          <w:p w14:paraId="783797C4" w14:textId="77777777" w:rsidR="007B12A8" w:rsidRPr="00720BBD" w:rsidRDefault="007B12A8" w:rsidP="00AF4B42">
            <w:pPr>
              <w:spacing w:after="120"/>
              <w:rPr>
                <w:lang w:val="uk-UA" w:eastAsia="ar-SA"/>
              </w:rPr>
            </w:pPr>
          </w:p>
        </w:tc>
        <w:tc>
          <w:tcPr>
            <w:tcW w:w="1907" w:type="dxa"/>
            <w:shd w:val="clear" w:color="auto" w:fill="auto"/>
          </w:tcPr>
          <w:p w14:paraId="07C62F05" w14:textId="77777777" w:rsidR="007B12A8" w:rsidRPr="00720BBD" w:rsidRDefault="007B12A8" w:rsidP="00AF4B42">
            <w:pPr>
              <w:spacing w:after="120"/>
              <w:rPr>
                <w:lang w:val="uk-UA" w:eastAsia="ar-SA"/>
              </w:rPr>
            </w:pPr>
          </w:p>
        </w:tc>
      </w:tr>
    </w:tbl>
    <w:p w14:paraId="6B633105" w14:textId="77777777" w:rsidR="007B12A8" w:rsidRPr="00720BBD" w:rsidRDefault="007B12A8" w:rsidP="007B12A8">
      <w:pPr>
        <w:spacing w:before="120" w:after="120"/>
        <w:ind w:firstLine="709"/>
        <w:jc w:val="both"/>
        <w:rPr>
          <w:lang w:val="uk-UA" w:eastAsia="ar-SA"/>
        </w:rPr>
      </w:pPr>
    </w:p>
    <w:p w14:paraId="575C6AB3" w14:textId="77777777" w:rsidR="007B12A8" w:rsidRPr="00720BBD" w:rsidRDefault="007B12A8" w:rsidP="007B12A8">
      <w:pPr>
        <w:spacing w:before="120" w:after="120"/>
        <w:ind w:firstLine="709"/>
        <w:jc w:val="both"/>
        <w:rPr>
          <w:lang w:val="uk-UA" w:eastAsia="ar-SA"/>
        </w:rPr>
      </w:pPr>
    </w:p>
    <w:p w14:paraId="0F7645CC" w14:textId="77777777" w:rsidR="007B12A8" w:rsidRPr="00720BBD" w:rsidRDefault="007B12A8" w:rsidP="007B12A8">
      <w:pPr>
        <w:spacing w:before="120" w:after="120"/>
        <w:ind w:firstLine="709"/>
        <w:jc w:val="both"/>
        <w:rPr>
          <w:lang w:val="uk-UA" w:eastAsia="ar-SA"/>
        </w:rPr>
      </w:pPr>
    </w:p>
    <w:p w14:paraId="476064BF" w14:textId="77777777" w:rsidR="007B12A8" w:rsidRPr="00720BBD" w:rsidRDefault="007B12A8" w:rsidP="007B12A8">
      <w:pPr>
        <w:pBdr>
          <w:top w:val="single" w:sz="4" w:space="1" w:color="auto"/>
        </w:pBdr>
        <w:spacing w:before="120" w:after="120"/>
        <w:rPr>
          <w:i/>
          <w:lang w:val="uk-UA" w:eastAsia="ar-SA"/>
        </w:rPr>
      </w:pPr>
      <w:r w:rsidRPr="00720BBD">
        <w:rPr>
          <w:i/>
          <w:lang w:val="uk-UA" w:eastAsia="ar-SA"/>
        </w:rPr>
        <w:t>(Посада, прізвище, ініціали, підпис уповноваженої особи Учасника, завірені печаткою (у разі наявності))</w:t>
      </w:r>
    </w:p>
    <w:p w14:paraId="5805D1B8" w14:textId="77777777" w:rsidR="007B12A8" w:rsidRPr="0023408D" w:rsidRDefault="007B12A8" w:rsidP="007B12A8">
      <w:pPr>
        <w:pageBreakBefore/>
        <w:spacing w:before="120"/>
        <w:ind w:left="6804"/>
        <w:outlineLvl w:val="0"/>
        <w:rPr>
          <w:lang w:val="uk-UA" w:eastAsia="ar-SA"/>
        </w:rPr>
      </w:pPr>
      <w:r w:rsidRPr="0023408D">
        <w:rPr>
          <w:b/>
          <w:lang w:val="uk-UA" w:eastAsia="ar-SA"/>
        </w:rPr>
        <w:lastRenderedPageBreak/>
        <w:t xml:space="preserve">Додаток 4 </w:t>
      </w:r>
      <w:r w:rsidRPr="0023408D">
        <w:rPr>
          <w:b/>
          <w:lang w:val="uk-UA" w:eastAsia="ar-SA"/>
        </w:rPr>
        <w:br/>
      </w:r>
      <w:r w:rsidRPr="0023408D">
        <w:rPr>
          <w:lang w:val="uk-UA" w:eastAsia="ar-SA"/>
        </w:rPr>
        <w:t>до тендерної документації</w:t>
      </w:r>
    </w:p>
    <w:p w14:paraId="724B73FB" w14:textId="77777777" w:rsidR="007B12A8" w:rsidRPr="0023408D" w:rsidRDefault="007B12A8" w:rsidP="007B12A8">
      <w:pPr>
        <w:ind w:firstLine="357"/>
        <w:jc w:val="center"/>
        <w:rPr>
          <w:b/>
          <w:bCs/>
          <w:lang w:val="uk-UA" w:eastAsia="ar-SA"/>
        </w:rPr>
      </w:pPr>
    </w:p>
    <w:p w14:paraId="53AD52DA" w14:textId="77777777" w:rsidR="007B12A8" w:rsidRPr="0023408D" w:rsidRDefault="007B12A8" w:rsidP="007B12A8">
      <w:pPr>
        <w:ind w:firstLine="357"/>
        <w:jc w:val="center"/>
        <w:rPr>
          <w:b/>
          <w:bCs/>
          <w:lang w:val="uk-UA" w:eastAsia="ar-SA"/>
        </w:rPr>
      </w:pPr>
      <w:r w:rsidRPr="0023408D">
        <w:rPr>
          <w:b/>
          <w:bCs/>
          <w:lang w:val="uk-UA" w:eastAsia="ar-SA"/>
        </w:rPr>
        <w:t>ДОКУМЕНТИ, ЩО ПІДТВЕРДЖУЮТЬ ВІДСУТНІСТ</w:t>
      </w:r>
      <w:r>
        <w:rPr>
          <w:b/>
          <w:bCs/>
          <w:lang w:val="uk-UA" w:eastAsia="ar-SA"/>
        </w:rPr>
        <w:t xml:space="preserve">Ь ПІДСТАВ, </w:t>
      </w:r>
      <w:r>
        <w:rPr>
          <w:b/>
          <w:bCs/>
          <w:lang w:val="uk-UA" w:eastAsia="ar-SA"/>
        </w:rPr>
        <w:br/>
        <w:t>ВИЗНАЧЕНИХ ПУНКТОМ 47</w:t>
      </w:r>
      <w:r w:rsidRPr="0023408D">
        <w:rPr>
          <w:b/>
          <w:bCs/>
          <w:lang w:val="uk-UA" w:eastAsia="ar-SA"/>
        </w:rPr>
        <w:t xml:space="preserve"> ОСОБЛИВОСТЕЙ</w:t>
      </w:r>
    </w:p>
    <w:p w14:paraId="3B5059F9" w14:textId="77777777" w:rsidR="007B12A8" w:rsidRPr="00D267E8" w:rsidRDefault="007B12A8" w:rsidP="007B12A8">
      <w:pPr>
        <w:keepNext/>
        <w:jc w:val="center"/>
        <w:rPr>
          <w:b/>
          <w:bCs/>
          <w:i/>
          <w:lang w:val="uk-UA" w:eastAsia="ar-SA"/>
        </w:rPr>
      </w:pPr>
    </w:p>
    <w:p w14:paraId="14988B10" w14:textId="77777777" w:rsidR="007B12A8" w:rsidRDefault="007B12A8" w:rsidP="007B12A8">
      <w:pPr>
        <w:keepNext/>
        <w:rPr>
          <w:b/>
          <w:bCs/>
          <w:lang w:val="uk-UA" w:eastAsia="ar-SA"/>
        </w:rPr>
      </w:pPr>
    </w:p>
    <w:p w14:paraId="3B1BA3FA" w14:textId="77777777" w:rsidR="007B12A8" w:rsidRPr="00D267E8" w:rsidRDefault="007B12A8" w:rsidP="007B12A8">
      <w:pPr>
        <w:ind w:left="720"/>
        <w:rPr>
          <w:b/>
          <w:bCs/>
          <w:color w:val="000000"/>
          <w:lang w:val="uk-UA"/>
        </w:rPr>
      </w:pPr>
      <w:r w:rsidRPr="00D267E8">
        <w:rPr>
          <w:b/>
          <w:color w:val="000000"/>
          <w:lang w:val="uk-UA"/>
        </w:rPr>
        <w:t>Підстави, встановлені пунктом 47 Особливостей, інформація, яку надає учасник у тендерній пропозиції та спосіб документального підтвердження інформації для переможця процедури закупівлі щодо відсутності підстав, визначених пунктом 47 Особливостей</w:t>
      </w:r>
    </w:p>
    <w:p w14:paraId="2E6E8C62" w14:textId="77777777" w:rsidR="007B12A8" w:rsidRPr="00D267E8" w:rsidRDefault="007B12A8" w:rsidP="007B12A8">
      <w:pPr>
        <w:rPr>
          <w:b/>
          <w:bCs/>
          <w:color w:val="000000"/>
          <w:lang w:val="uk-UA"/>
        </w:rPr>
      </w:pPr>
    </w:p>
    <w:tbl>
      <w:tblPr>
        <w:tblW w:w="10183" w:type="dxa"/>
        <w:tblInd w:w="-10" w:type="dxa"/>
        <w:shd w:val="clear" w:color="auto" w:fill="FFFFFF"/>
        <w:tblLayout w:type="fixed"/>
        <w:tblLook w:val="0000" w:firstRow="0" w:lastRow="0" w:firstColumn="0" w:lastColumn="0" w:noHBand="0" w:noVBand="0"/>
      </w:tblPr>
      <w:tblGrid>
        <w:gridCol w:w="3898"/>
        <w:gridCol w:w="3240"/>
        <w:gridCol w:w="3045"/>
      </w:tblGrid>
      <w:tr w:rsidR="007B12A8" w:rsidRPr="00964FAA" w14:paraId="445B0EEB"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620C47EB" w14:textId="77777777" w:rsidR="007B12A8" w:rsidRPr="00964FAA" w:rsidRDefault="007B12A8" w:rsidP="00AF4B42">
            <w:pPr>
              <w:jc w:val="center"/>
              <w:rPr>
                <w:b/>
                <w:bCs/>
              </w:rPr>
            </w:pPr>
            <w:r w:rsidRPr="00964FAA">
              <w:rPr>
                <w:b/>
                <w:bCs/>
              </w:rPr>
              <w:t>Відповідно до пункту 4</w:t>
            </w:r>
            <w:r>
              <w:rPr>
                <w:b/>
                <w:bCs/>
              </w:rPr>
              <w:t>7</w:t>
            </w:r>
            <w:r w:rsidRPr="00964FAA">
              <w:rPr>
                <w:b/>
                <w:bCs/>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240" w:type="dxa"/>
            <w:tcBorders>
              <w:top w:val="single" w:sz="4" w:space="0" w:color="000000"/>
              <w:left w:val="single" w:sz="4" w:space="0" w:color="000000"/>
              <w:bottom w:val="single" w:sz="4" w:space="0" w:color="000000"/>
              <w:right w:val="nil"/>
            </w:tcBorders>
            <w:shd w:val="clear" w:color="auto" w:fill="FFFFFF"/>
          </w:tcPr>
          <w:p w14:paraId="0C2FE4AE" w14:textId="77777777" w:rsidR="007B12A8" w:rsidRPr="00964FAA" w:rsidRDefault="007B12A8" w:rsidP="00AF4B42">
            <w:pPr>
              <w:jc w:val="center"/>
              <w:rPr>
                <w:b/>
                <w:bCs/>
              </w:rPr>
            </w:pPr>
            <w:r w:rsidRPr="00964FAA">
              <w:rPr>
                <w:b/>
                <w:bCs/>
              </w:rPr>
              <w:t>Учасник на виконання вимоги пункту 4</w:t>
            </w:r>
            <w:r>
              <w:rPr>
                <w:b/>
                <w:bCs/>
              </w:rPr>
              <w:t>7</w:t>
            </w:r>
            <w:r w:rsidRPr="00964FAA">
              <w:rPr>
                <w:b/>
                <w:bCs/>
              </w:rPr>
              <w:t xml:space="preserve"> Особливостей повинен надати інформацію, наведену нижче</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464A6AD" w14:textId="77777777" w:rsidR="007B12A8" w:rsidRPr="00964FAA" w:rsidRDefault="007B12A8" w:rsidP="00AF4B42">
            <w:pPr>
              <w:jc w:val="center"/>
            </w:pPr>
            <w:r w:rsidRPr="00964FAA">
              <w:rPr>
                <w:b/>
                <w:bCs/>
              </w:rPr>
              <w:t>Переможець процедури закупівлі на виконання вимоги пункту 4</w:t>
            </w:r>
            <w:r>
              <w:rPr>
                <w:b/>
                <w:bCs/>
              </w:rPr>
              <w:t>7</w:t>
            </w:r>
            <w:r w:rsidRPr="00964FAA">
              <w:rPr>
                <w:b/>
                <w:bCs/>
              </w:rPr>
              <w:t xml:space="preserve"> Особливостей повинен надати інформацію, наведену нижче</w:t>
            </w:r>
          </w:p>
        </w:tc>
      </w:tr>
      <w:tr w:rsidR="007B12A8" w:rsidRPr="00964FAA" w14:paraId="41FFAB6E"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74581F91" w14:textId="77777777" w:rsidR="007B12A8" w:rsidRPr="00964FAA" w:rsidRDefault="007B12A8" w:rsidP="00AF4B42">
            <w:pPr>
              <w:jc w:val="center"/>
              <w:rPr>
                <w:b/>
                <w:bCs/>
              </w:rPr>
            </w:pPr>
            <w:r w:rsidRPr="00964FAA">
              <w:rPr>
                <w:b/>
                <w:bCs/>
                <w:u w:val="single"/>
              </w:rPr>
              <w:t>Підпункт 1 пункту 4</w:t>
            </w:r>
            <w:r>
              <w:rPr>
                <w:b/>
                <w:bCs/>
                <w:u w:val="single"/>
              </w:rPr>
              <w:t>7</w:t>
            </w:r>
            <w:r w:rsidRPr="00964FAA">
              <w:rPr>
                <w:b/>
                <w:bCs/>
                <w:u w:val="single"/>
              </w:rPr>
              <w:t xml:space="preserve"> Особливостей</w:t>
            </w:r>
          </w:p>
          <w:p w14:paraId="73BFE17A" w14:textId="77777777" w:rsidR="007B12A8" w:rsidRPr="00964FAA" w:rsidRDefault="007B12A8" w:rsidP="00AF4B42">
            <w:pPr>
              <w:pStyle w:val="rvps2"/>
              <w:shd w:val="clear" w:color="auto" w:fill="FFFFFF"/>
              <w:spacing w:before="0" w:after="0"/>
              <w:jc w:val="center"/>
            </w:pPr>
            <w:r>
              <w:rPr>
                <w:b/>
              </w:rPr>
              <w:t>з</w:t>
            </w:r>
            <w:r w:rsidRPr="00B07FD4">
              <w:rPr>
                <w:b/>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B07FD4">
              <w:rPr>
                <w:b/>
              </w:rPr>
              <w:t>в будь</w:t>
            </w:r>
            <w:proofErr w:type="gramEnd"/>
            <w:r w:rsidRPr="00B07FD4">
              <w:rPr>
                <w:b/>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3A036D" w14:textId="77777777" w:rsidR="007B12A8" w:rsidRPr="00964FAA" w:rsidRDefault="007B12A8" w:rsidP="00AF4B42">
            <w:pPr>
              <w:jc w:val="center"/>
              <w:rPr>
                <w:b/>
                <w:bCs/>
              </w:rPr>
            </w:pPr>
          </w:p>
        </w:tc>
        <w:tc>
          <w:tcPr>
            <w:tcW w:w="3240" w:type="dxa"/>
            <w:tcBorders>
              <w:top w:val="single" w:sz="4" w:space="0" w:color="000000"/>
              <w:left w:val="single" w:sz="4" w:space="0" w:color="000000"/>
              <w:bottom w:val="single" w:sz="4" w:space="0" w:color="000000"/>
              <w:right w:val="nil"/>
            </w:tcBorders>
            <w:shd w:val="clear" w:color="auto" w:fill="FFFFFF"/>
          </w:tcPr>
          <w:p w14:paraId="03A23B0D" w14:textId="77777777" w:rsidR="007B12A8" w:rsidRPr="00964FAA" w:rsidRDefault="007B12A8" w:rsidP="00AF4B42">
            <w:pPr>
              <w:jc w:val="center"/>
              <w:rPr>
                <w:b/>
                <w:bCs/>
              </w:rPr>
            </w:pPr>
            <w:r w:rsidRPr="007A4A60">
              <w:rPr>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w:t>
            </w:r>
            <w:r>
              <w:rPr>
                <w:color w:val="000000"/>
                <w:shd w:val="clear" w:color="auto" w:fill="FFFFFF"/>
              </w:rPr>
              <w:t>о</w:t>
            </w:r>
            <w:r w:rsidRPr="007A4A60">
              <w:rPr>
                <w:color w:val="000000"/>
                <w:shd w:val="clear" w:color="auto" w:fill="FFFFFF"/>
              </w:rPr>
              <w:t xml:space="preserve">м </w:t>
            </w:r>
            <w:r>
              <w:rPr>
                <w:color w:val="000000"/>
                <w:shd w:val="clear" w:color="auto" w:fill="FFFFFF"/>
              </w:rPr>
              <w:t xml:space="preserve">1 </w:t>
            </w:r>
            <w:r w:rsidRPr="007A4A60">
              <w:rPr>
                <w:color w:val="000000"/>
                <w:shd w:val="clear" w:color="auto" w:fill="FFFFFF"/>
              </w:rPr>
              <w:t>пункту</w:t>
            </w:r>
            <w:r>
              <w:rPr>
                <w:color w:val="000000"/>
                <w:shd w:val="clear" w:color="auto" w:fill="FFFFFF"/>
              </w:rPr>
              <w:t xml:space="preserve"> 47 Особливостей</w:t>
            </w:r>
            <w:r w:rsidRPr="00964FAA">
              <w:rPr>
                <w:color w:val="000000"/>
                <w:shd w:val="clear" w:color="auto" w:fill="FFFFFF"/>
              </w:rPr>
              <w:t xml:space="preserve">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1C01C05" w14:textId="77777777" w:rsidR="007B12A8" w:rsidRPr="00964FAA" w:rsidRDefault="007B12A8" w:rsidP="00AF4B42">
            <w:pPr>
              <w:jc w:val="center"/>
              <w:rPr>
                <w:b/>
                <w:bCs/>
              </w:rPr>
            </w:pPr>
            <w:r w:rsidRPr="00964FAA">
              <w:t>Документи від переможця процедури закупівлі не вимагаються</w:t>
            </w:r>
            <w:r w:rsidRPr="00964FAA">
              <w:rPr>
                <w:b/>
                <w:bCs/>
              </w:rPr>
              <w:t xml:space="preserve"> </w:t>
            </w:r>
          </w:p>
        </w:tc>
      </w:tr>
      <w:tr w:rsidR="007B12A8" w:rsidRPr="00964FAA" w14:paraId="1977CFC4"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08607CF9" w14:textId="77777777" w:rsidR="007B12A8" w:rsidRPr="00964FAA" w:rsidRDefault="007B12A8" w:rsidP="00AF4B42">
            <w:pPr>
              <w:jc w:val="center"/>
              <w:rPr>
                <w:b/>
                <w:bCs/>
              </w:rPr>
            </w:pPr>
            <w:r w:rsidRPr="00964FAA">
              <w:rPr>
                <w:b/>
                <w:bCs/>
                <w:u w:val="single"/>
              </w:rPr>
              <w:t>Підпункт 2 пункту 4</w:t>
            </w:r>
            <w:r>
              <w:rPr>
                <w:b/>
                <w:bCs/>
                <w:u w:val="single"/>
              </w:rPr>
              <w:t>7</w:t>
            </w:r>
            <w:r w:rsidRPr="00964FAA">
              <w:rPr>
                <w:b/>
                <w:bCs/>
                <w:u w:val="single"/>
              </w:rPr>
              <w:t xml:space="preserve"> Особливостей</w:t>
            </w:r>
          </w:p>
          <w:p w14:paraId="78A7170C" w14:textId="77777777" w:rsidR="007B12A8" w:rsidRPr="00964FAA" w:rsidRDefault="007B12A8" w:rsidP="00AF4B42">
            <w:pPr>
              <w:jc w:val="center"/>
              <w:rPr>
                <w:b/>
                <w:bCs/>
              </w:rPr>
            </w:pPr>
            <w:r w:rsidRPr="00B07FD4">
              <w:rPr>
                <w:b/>
                <w:bC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40" w:type="dxa"/>
            <w:tcBorders>
              <w:top w:val="single" w:sz="4" w:space="0" w:color="000000"/>
              <w:left w:val="single" w:sz="4" w:space="0" w:color="000000"/>
              <w:bottom w:val="single" w:sz="4" w:space="0" w:color="000000"/>
              <w:right w:val="nil"/>
            </w:tcBorders>
            <w:shd w:val="clear" w:color="auto" w:fill="FFFFFF"/>
          </w:tcPr>
          <w:p w14:paraId="3D2C2936" w14:textId="77777777" w:rsidR="007B12A8" w:rsidRPr="00964FAA" w:rsidRDefault="007B12A8" w:rsidP="00AF4B42">
            <w:pPr>
              <w:jc w:val="center"/>
              <w:rPr>
                <w:bCs/>
                <w:color w:val="000000"/>
              </w:rPr>
            </w:pPr>
            <w:r w:rsidRPr="00964FAA">
              <w:rPr>
                <w:bCs/>
                <w:color w:val="000000"/>
              </w:rPr>
              <w:t>Учасник процедури закупівлі підтверджує відсутність підстав, зазначених в підпункті 2 пункту 4</w:t>
            </w:r>
            <w:r>
              <w:rPr>
                <w:bCs/>
                <w:color w:val="000000"/>
              </w:rPr>
              <w:t>7</w:t>
            </w:r>
            <w:r w:rsidRPr="00964FAA">
              <w:rPr>
                <w:bCs/>
                <w:color w:val="000000"/>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235CE36" w14:textId="77777777" w:rsidR="007B12A8" w:rsidRPr="00964FAA" w:rsidRDefault="007B12A8" w:rsidP="00AF4B42">
            <w:pPr>
              <w:jc w:val="center"/>
              <w:rPr>
                <w:color w:val="000000"/>
                <w:shd w:val="clear" w:color="auto" w:fill="FFFFFF"/>
              </w:rPr>
            </w:pPr>
            <w:r w:rsidRPr="00964FAA">
              <w:rPr>
                <w:color w:val="000000"/>
                <w:shd w:val="clear" w:color="auto" w:fill="FFFFFF"/>
              </w:rPr>
              <w:t>Перевіряється замовником під час проведення процедури закупівлі</w:t>
            </w:r>
          </w:p>
          <w:p w14:paraId="4534E667" w14:textId="77777777" w:rsidR="007B12A8" w:rsidRPr="00964FAA" w:rsidRDefault="007B12A8" w:rsidP="00AF4B42">
            <w:pPr>
              <w:jc w:val="center"/>
              <w:rPr>
                <w:color w:val="000000"/>
              </w:rPr>
            </w:pPr>
          </w:p>
        </w:tc>
      </w:tr>
      <w:tr w:rsidR="007B12A8" w:rsidRPr="00964FAA" w14:paraId="3C4C9276"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246A5D95" w14:textId="77777777" w:rsidR="007B12A8" w:rsidRPr="00964FAA" w:rsidRDefault="007B12A8" w:rsidP="00AF4B42">
            <w:pPr>
              <w:jc w:val="center"/>
              <w:rPr>
                <w:b/>
                <w:bCs/>
              </w:rPr>
            </w:pPr>
            <w:r w:rsidRPr="00964FAA">
              <w:rPr>
                <w:b/>
                <w:bCs/>
                <w:u w:val="single"/>
              </w:rPr>
              <w:t>Підпункт 3 пункту 4</w:t>
            </w:r>
            <w:r>
              <w:rPr>
                <w:b/>
                <w:bCs/>
                <w:u w:val="single"/>
              </w:rPr>
              <w:t>7</w:t>
            </w:r>
            <w:r w:rsidRPr="00964FAA">
              <w:rPr>
                <w:b/>
                <w:bCs/>
                <w:u w:val="single"/>
              </w:rPr>
              <w:t xml:space="preserve"> Особливостей</w:t>
            </w:r>
          </w:p>
          <w:p w14:paraId="1F94ECA1" w14:textId="77777777" w:rsidR="007B12A8" w:rsidRPr="00964FAA" w:rsidRDefault="007B12A8" w:rsidP="00AF4B42">
            <w:pPr>
              <w:jc w:val="center"/>
              <w:rPr>
                <w:b/>
                <w:bCs/>
              </w:rPr>
            </w:pPr>
            <w:r w:rsidRPr="00B07FD4">
              <w:rPr>
                <w:b/>
                <w:bC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07FD4">
              <w:rPr>
                <w:b/>
                <w:bCs/>
              </w:rPr>
              <w:lastRenderedPageBreak/>
              <w:t>вчинення корупційного правопорушення або правопорушення, пов’язаного з корупцією</w:t>
            </w:r>
          </w:p>
        </w:tc>
        <w:tc>
          <w:tcPr>
            <w:tcW w:w="3240" w:type="dxa"/>
            <w:tcBorders>
              <w:top w:val="single" w:sz="4" w:space="0" w:color="000000"/>
              <w:left w:val="single" w:sz="4" w:space="0" w:color="000000"/>
              <w:bottom w:val="single" w:sz="4" w:space="0" w:color="000000"/>
              <w:right w:val="nil"/>
            </w:tcBorders>
            <w:shd w:val="clear" w:color="auto" w:fill="FFFFFF"/>
          </w:tcPr>
          <w:p w14:paraId="2F46AB9D" w14:textId="77777777" w:rsidR="007B12A8" w:rsidRPr="00964FAA" w:rsidRDefault="007B12A8" w:rsidP="00AF4B42">
            <w:pPr>
              <w:jc w:val="center"/>
              <w:rPr>
                <w:bCs/>
                <w:color w:val="000000"/>
              </w:rPr>
            </w:pPr>
            <w:r w:rsidRPr="00964FAA">
              <w:rPr>
                <w:bCs/>
                <w:color w:val="000000"/>
              </w:rPr>
              <w:lastRenderedPageBreak/>
              <w:t>Учасник процедури закупівлі підтверджує відсутність підстав, зазначених в підпункті 3 пункту 4</w:t>
            </w:r>
            <w:r>
              <w:rPr>
                <w:bCs/>
                <w:color w:val="000000"/>
              </w:rPr>
              <w:t>7</w:t>
            </w:r>
            <w:r w:rsidRPr="00964FAA">
              <w:rPr>
                <w:bCs/>
                <w:color w:val="000000"/>
              </w:rPr>
              <w:t xml:space="preserve"> Особливостей, шляхом самостійного декларування відсутності таких підстав в </w:t>
            </w:r>
            <w:r w:rsidRPr="00964FAA">
              <w:rPr>
                <w:bCs/>
                <w:color w:val="000000"/>
              </w:rPr>
              <w:lastRenderedPageBreak/>
              <w:t xml:space="preserve">електронній системі закупівель під час подання тендерної пропозиції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53278AE" w14:textId="77777777" w:rsidR="007B12A8" w:rsidRPr="00964FAA" w:rsidRDefault="007B12A8" w:rsidP="00AF4B42">
            <w:pPr>
              <w:jc w:val="center"/>
              <w:rPr>
                <w:color w:val="000000"/>
                <w:highlight w:val="yellow"/>
              </w:rPr>
            </w:pPr>
            <w:r w:rsidRPr="00964FAA">
              <w:rPr>
                <w:bCs/>
                <w:color w:val="000000"/>
              </w:rPr>
              <w:lastRenderedPageBreak/>
              <w:t>І</w:t>
            </w:r>
            <w:r w:rsidRPr="00964FAA">
              <w:rPr>
                <w:color w:val="000000"/>
                <w:shd w:val="clear" w:color="auto" w:fill="FFFFFF"/>
              </w:rPr>
              <w:t xml:space="preserve">нформаційна довідка з Єдиного державного реєстру осіб, які вчинили корупційні або пов’язані з корупцією правопорушення. </w:t>
            </w:r>
            <w:r w:rsidRPr="00964FAA">
              <w:rPr>
                <w:bCs/>
              </w:rPr>
              <w:t xml:space="preserve">Довідка повинна бути видана після </w:t>
            </w:r>
            <w:r w:rsidRPr="00964FAA">
              <w:rPr>
                <w:bCs/>
              </w:rPr>
              <w:lastRenderedPageBreak/>
              <w:t>оприлюднення в електронній системі закупівель повідомлення про намір укласти договір про закупівлю</w:t>
            </w:r>
          </w:p>
        </w:tc>
      </w:tr>
      <w:tr w:rsidR="007B12A8" w:rsidRPr="00964FAA" w14:paraId="00BC03B6"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609B9E3E" w14:textId="77777777" w:rsidR="007B12A8" w:rsidRPr="00964FAA" w:rsidRDefault="007B12A8" w:rsidP="00AF4B42">
            <w:pPr>
              <w:jc w:val="center"/>
              <w:rPr>
                <w:b/>
                <w:bCs/>
              </w:rPr>
            </w:pPr>
            <w:r w:rsidRPr="00964FAA">
              <w:rPr>
                <w:b/>
                <w:bCs/>
                <w:u w:val="single"/>
              </w:rPr>
              <w:lastRenderedPageBreak/>
              <w:t>Підпункт 4 пункту 4</w:t>
            </w:r>
            <w:r>
              <w:rPr>
                <w:b/>
                <w:bCs/>
                <w:u w:val="single"/>
              </w:rPr>
              <w:t>7</w:t>
            </w:r>
            <w:r w:rsidRPr="00964FAA">
              <w:rPr>
                <w:b/>
                <w:bCs/>
                <w:u w:val="single"/>
              </w:rPr>
              <w:t xml:space="preserve"> Особливостей</w:t>
            </w:r>
          </w:p>
          <w:p w14:paraId="4D12A782" w14:textId="77777777" w:rsidR="007B12A8" w:rsidRPr="00964FAA" w:rsidRDefault="007B12A8" w:rsidP="00AF4B42">
            <w:pPr>
              <w:jc w:val="center"/>
              <w:rPr>
                <w:b/>
                <w:bCs/>
              </w:rPr>
            </w:pPr>
            <w:r w:rsidRPr="00B25FC7">
              <w:rPr>
                <w:b/>
                <w:bCs/>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40" w:type="dxa"/>
            <w:tcBorders>
              <w:top w:val="single" w:sz="4" w:space="0" w:color="000000"/>
              <w:left w:val="single" w:sz="4" w:space="0" w:color="000000"/>
              <w:bottom w:val="single" w:sz="4" w:space="0" w:color="000000"/>
              <w:right w:val="nil"/>
            </w:tcBorders>
            <w:shd w:val="clear" w:color="auto" w:fill="FFFFFF"/>
          </w:tcPr>
          <w:p w14:paraId="5FB11126" w14:textId="77777777" w:rsidR="007B12A8" w:rsidRPr="00964FAA" w:rsidRDefault="007B12A8" w:rsidP="00AF4B42">
            <w:pPr>
              <w:jc w:val="center"/>
              <w:rPr>
                <w:color w:val="000000"/>
                <w:shd w:val="clear" w:color="auto" w:fill="FFFFFF"/>
              </w:rPr>
            </w:pPr>
            <w:r w:rsidRPr="00964FAA">
              <w:rPr>
                <w:color w:val="000000"/>
                <w:shd w:val="clear" w:color="auto" w:fill="FFFFFF"/>
              </w:rPr>
              <w:t>Перевіряється замовником під час проведення процедури закупівлі</w:t>
            </w:r>
          </w:p>
          <w:p w14:paraId="26EBC05D" w14:textId="77777777" w:rsidR="007B12A8" w:rsidRPr="00964FAA" w:rsidRDefault="007B12A8" w:rsidP="00AF4B42">
            <w:pPr>
              <w:jc w:val="center"/>
              <w:rPr>
                <w:bCs/>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D3F764B" w14:textId="77777777" w:rsidR="007B12A8" w:rsidRPr="00964FAA" w:rsidRDefault="007B12A8" w:rsidP="00AF4B42">
            <w:pPr>
              <w:jc w:val="center"/>
              <w:rPr>
                <w:color w:val="000000"/>
                <w:shd w:val="clear" w:color="auto" w:fill="FFFFFF"/>
              </w:rPr>
            </w:pPr>
            <w:r w:rsidRPr="00964FAA">
              <w:rPr>
                <w:color w:val="000000"/>
                <w:shd w:val="clear" w:color="auto" w:fill="FFFFFF"/>
              </w:rPr>
              <w:t>Перевіряється замовником під час проведення процедури закупівлі</w:t>
            </w:r>
          </w:p>
          <w:p w14:paraId="46A9F22A" w14:textId="77777777" w:rsidR="007B12A8" w:rsidRPr="00964FAA" w:rsidRDefault="007B12A8" w:rsidP="00AF4B42">
            <w:pPr>
              <w:snapToGrid w:val="0"/>
              <w:rPr>
                <w:bCs/>
              </w:rPr>
            </w:pPr>
          </w:p>
        </w:tc>
      </w:tr>
      <w:tr w:rsidR="007B12A8" w:rsidRPr="00964FAA" w14:paraId="32BBA93C"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47E71769" w14:textId="77777777" w:rsidR="007B12A8" w:rsidRPr="00964FAA" w:rsidRDefault="007B12A8" w:rsidP="00AF4B42">
            <w:pPr>
              <w:jc w:val="center"/>
              <w:rPr>
                <w:b/>
                <w:bCs/>
              </w:rPr>
            </w:pPr>
            <w:r w:rsidRPr="00964FAA">
              <w:rPr>
                <w:b/>
                <w:bCs/>
                <w:u w:val="single"/>
              </w:rPr>
              <w:t>Підпункт 5 пункту 4</w:t>
            </w:r>
            <w:r>
              <w:rPr>
                <w:b/>
                <w:bCs/>
                <w:u w:val="single"/>
              </w:rPr>
              <w:t>7</w:t>
            </w:r>
            <w:r w:rsidRPr="00964FAA">
              <w:rPr>
                <w:b/>
                <w:bCs/>
                <w:u w:val="single"/>
              </w:rPr>
              <w:t xml:space="preserve"> Особливостей</w:t>
            </w:r>
          </w:p>
          <w:p w14:paraId="0779FD20" w14:textId="77777777" w:rsidR="007B12A8" w:rsidRPr="00964FAA" w:rsidRDefault="007B12A8" w:rsidP="00AF4B42">
            <w:pPr>
              <w:jc w:val="center"/>
              <w:rPr>
                <w:b/>
                <w:bCs/>
              </w:rPr>
            </w:pPr>
            <w:r w:rsidRPr="007A4A60">
              <w:rPr>
                <w:b/>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40" w:type="dxa"/>
            <w:tcBorders>
              <w:top w:val="single" w:sz="4" w:space="0" w:color="000000"/>
              <w:left w:val="single" w:sz="4" w:space="0" w:color="000000"/>
              <w:bottom w:val="single" w:sz="4" w:space="0" w:color="000000"/>
              <w:right w:val="nil"/>
            </w:tcBorders>
            <w:shd w:val="clear" w:color="auto" w:fill="FFFFFF"/>
          </w:tcPr>
          <w:p w14:paraId="6DF07BBB" w14:textId="77777777" w:rsidR="007B12A8" w:rsidRPr="00964FAA" w:rsidRDefault="007B12A8" w:rsidP="00AF4B42">
            <w:pPr>
              <w:jc w:val="center"/>
              <w:rPr>
                <w:bCs/>
              </w:rPr>
            </w:pPr>
            <w:r w:rsidRPr="00964FAA">
              <w:rPr>
                <w:bCs/>
                <w:color w:val="000000"/>
              </w:rPr>
              <w:t>Учасник процедури закупівлі підтверджує відсутність підстав, зазначених в підпункті 5 пункту 4</w:t>
            </w:r>
            <w:r>
              <w:rPr>
                <w:bCs/>
                <w:color w:val="000000"/>
              </w:rPr>
              <w:t>7</w:t>
            </w:r>
            <w:r w:rsidRPr="00964FAA">
              <w:rPr>
                <w:bCs/>
                <w:color w:val="000000"/>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964FAA">
              <w:rPr>
                <w:bCs/>
              </w:rPr>
              <w:t xml:space="preserve"> </w:t>
            </w:r>
            <w:r w:rsidRPr="00964FAA">
              <w:rPr>
                <w:bCs/>
                <w:i/>
                <w:iCs/>
              </w:rPr>
              <w:t>(лише для фізичних осіб)</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DC79D3C" w14:textId="77777777" w:rsidR="007B12A8" w:rsidRPr="00964FAA" w:rsidRDefault="007B12A8" w:rsidP="00AF4B42">
            <w:pPr>
              <w:jc w:val="center"/>
              <w:rPr>
                <w:bCs/>
              </w:rPr>
            </w:pPr>
            <w:r w:rsidRPr="00964FAA">
              <w:rPr>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про те, що фізичну особу, яка є </w:t>
            </w:r>
            <w:r>
              <w:rPr>
                <w:bCs/>
              </w:rPr>
              <w:t>учасником</w:t>
            </w:r>
            <w:r w:rsidRPr="00964FAA">
              <w:rPr>
                <w:bCs/>
              </w:rPr>
              <w:t xml:space="preserve"> процедури закупівлі, до кримінальної відповідальності не було притягнуто, не знятої чи непогашеної судимості не має та в розшуку не перебуває.</w:t>
            </w:r>
          </w:p>
          <w:p w14:paraId="2DE7DAA5" w14:textId="77777777" w:rsidR="007B12A8" w:rsidRPr="00964FAA" w:rsidRDefault="007B12A8" w:rsidP="00AF4B42">
            <w:pPr>
              <w:jc w:val="center"/>
            </w:pPr>
            <w:r w:rsidRPr="00964FAA">
              <w:rPr>
                <w:bCs/>
              </w:rPr>
              <w:t>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7B12A8" w:rsidRPr="00964FAA" w14:paraId="23E1E96F"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64582C99" w14:textId="77777777" w:rsidR="007B12A8" w:rsidRPr="00964FAA" w:rsidRDefault="007B12A8" w:rsidP="00AF4B42">
            <w:pPr>
              <w:jc w:val="center"/>
              <w:rPr>
                <w:b/>
                <w:bCs/>
              </w:rPr>
            </w:pPr>
            <w:r w:rsidRPr="00964FAA">
              <w:rPr>
                <w:b/>
                <w:bCs/>
                <w:u w:val="single"/>
              </w:rPr>
              <w:t>Підпункт 6 пункту 4</w:t>
            </w:r>
            <w:r>
              <w:rPr>
                <w:b/>
                <w:bCs/>
                <w:u w:val="single"/>
              </w:rPr>
              <w:t>7</w:t>
            </w:r>
            <w:r w:rsidRPr="00964FAA">
              <w:rPr>
                <w:b/>
                <w:bCs/>
                <w:u w:val="single"/>
              </w:rPr>
              <w:t xml:space="preserve"> Особливостей</w:t>
            </w:r>
          </w:p>
          <w:p w14:paraId="25B3E690" w14:textId="77777777" w:rsidR="007B12A8" w:rsidRPr="00964FAA" w:rsidRDefault="007B12A8" w:rsidP="00AF4B42">
            <w:pPr>
              <w:jc w:val="center"/>
              <w:rPr>
                <w:b/>
                <w:bCs/>
              </w:rPr>
            </w:pPr>
            <w:r w:rsidRPr="007A4A60">
              <w:rPr>
                <w:b/>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7A4A60">
              <w:rPr>
                <w:b/>
                <w:shd w:val="clear" w:color="auto" w:fill="FFFFFF"/>
              </w:rPr>
              <w:lastRenderedPageBreak/>
              <w:t>з якого не знято або не погашено в установленому законом порядку</w:t>
            </w:r>
          </w:p>
        </w:tc>
        <w:tc>
          <w:tcPr>
            <w:tcW w:w="3240" w:type="dxa"/>
            <w:tcBorders>
              <w:top w:val="single" w:sz="4" w:space="0" w:color="000000"/>
              <w:left w:val="single" w:sz="4" w:space="0" w:color="000000"/>
              <w:bottom w:val="single" w:sz="4" w:space="0" w:color="000000"/>
              <w:right w:val="nil"/>
            </w:tcBorders>
            <w:shd w:val="clear" w:color="auto" w:fill="FFFFFF"/>
          </w:tcPr>
          <w:p w14:paraId="01A0FB42" w14:textId="77777777" w:rsidR="007B12A8" w:rsidRPr="00964FAA" w:rsidRDefault="007B12A8" w:rsidP="00AF4B42">
            <w:pPr>
              <w:jc w:val="center"/>
              <w:rPr>
                <w:bCs/>
              </w:rPr>
            </w:pPr>
            <w:r w:rsidRPr="00964FAA">
              <w:rPr>
                <w:bCs/>
                <w:color w:val="000000"/>
              </w:rPr>
              <w:lastRenderedPageBreak/>
              <w:t>Учасник процедури закупівлі підтверджує відсутність підстав, зазначених в підпункті 6 пункту 4</w:t>
            </w:r>
            <w:r>
              <w:rPr>
                <w:bCs/>
                <w:color w:val="000000"/>
              </w:rPr>
              <w:t>7</w:t>
            </w:r>
            <w:r w:rsidRPr="00964FAA">
              <w:rPr>
                <w:bCs/>
                <w:color w:val="000000"/>
              </w:rPr>
              <w:t xml:space="preserve"> Особливостей, шляхом самостійного декларування відсутності таких підстав в електронній системі закупівель під час подання </w:t>
            </w:r>
            <w:r w:rsidRPr="00964FAA">
              <w:rPr>
                <w:bCs/>
                <w:color w:val="000000"/>
              </w:rPr>
              <w:lastRenderedPageBreak/>
              <w:t xml:space="preserve">тендерної пропозиції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7D3B765" w14:textId="77777777" w:rsidR="007B12A8" w:rsidRPr="00964FAA" w:rsidRDefault="007B12A8" w:rsidP="00AF4B42">
            <w:pPr>
              <w:jc w:val="center"/>
              <w:rPr>
                <w:bCs/>
              </w:rPr>
            </w:pPr>
            <w:r w:rsidRPr="00964FAA">
              <w:rPr>
                <w:bC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про те, що </w:t>
            </w:r>
            <w:r>
              <w:rPr>
                <w:bCs/>
              </w:rPr>
              <w:t>керівника</w:t>
            </w:r>
            <w:r w:rsidRPr="00964FAA">
              <w:rPr>
                <w:bCs/>
              </w:rPr>
              <w:t xml:space="preserve"> </w:t>
            </w:r>
            <w:r>
              <w:rPr>
                <w:bCs/>
              </w:rPr>
              <w:t>учасника</w:t>
            </w:r>
            <w:r w:rsidRPr="00964FAA">
              <w:rPr>
                <w:bCs/>
              </w:rPr>
              <w:t xml:space="preserve"> </w:t>
            </w:r>
            <w:r w:rsidRPr="00964FAA">
              <w:rPr>
                <w:bCs/>
              </w:rPr>
              <w:lastRenderedPageBreak/>
              <w:t>процедури закупівлі до кримінальної відповідальності не було притягнуто, не знятої чи непогашеної судимості не має та в розшуку не перебуває.</w:t>
            </w:r>
          </w:p>
          <w:p w14:paraId="302F5BCF" w14:textId="77777777" w:rsidR="007B12A8" w:rsidRPr="00964FAA" w:rsidRDefault="007B12A8" w:rsidP="00AF4B42">
            <w:pPr>
              <w:jc w:val="center"/>
            </w:pPr>
            <w:r w:rsidRPr="00964FAA">
              <w:rPr>
                <w:bCs/>
              </w:rPr>
              <w:t>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7B12A8" w:rsidRPr="00964FAA" w14:paraId="708F9984"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2CC4FF42" w14:textId="77777777" w:rsidR="007B12A8" w:rsidRPr="00964FAA" w:rsidRDefault="007B12A8" w:rsidP="00AF4B42">
            <w:pPr>
              <w:jc w:val="center"/>
              <w:rPr>
                <w:b/>
                <w:bCs/>
              </w:rPr>
            </w:pPr>
            <w:r w:rsidRPr="00964FAA">
              <w:rPr>
                <w:b/>
                <w:bCs/>
                <w:u w:val="single"/>
              </w:rPr>
              <w:lastRenderedPageBreak/>
              <w:t>Підпункт 7 пункту 4</w:t>
            </w:r>
            <w:r>
              <w:rPr>
                <w:b/>
                <w:bCs/>
                <w:u w:val="single"/>
              </w:rPr>
              <w:t>7</w:t>
            </w:r>
            <w:r w:rsidRPr="00964FAA">
              <w:rPr>
                <w:b/>
                <w:bCs/>
                <w:u w:val="single"/>
              </w:rPr>
              <w:t xml:space="preserve"> Особливостей</w:t>
            </w:r>
          </w:p>
          <w:p w14:paraId="1C816474" w14:textId="77777777" w:rsidR="007B12A8" w:rsidRPr="00964FAA" w:rsidRDefault="007B12A8" w:rsidP="00AF4B42">
            <w:pPr>
              <w:jc w:val="center"/>
              <w:rPr>
                <w:b/>
                <w:bCs/>
                <w:u w:val="single"/>
              </w:rPr>
            </w:pPr>
            <w:r w:rsidRPr="007A4A60">
              <w:rPr>
                <w:b/>
                <w:color w:val="00000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40" w:type="dxa"/>
            <w:tcBorders>
              <w:top w:val="single" w:sz="4" w:space="0" w:color="000000"/>
              <w:left w:val="single" w:sz="4" w:space="0" w:color="000000"/>
              <w:bottom w:val="single" w:sz="4" w:space="0" w:color="000000"/>
              <w:right w:val="nil"/>
            </w:tcBorders>
            <w:shd w:val="clear" w:color="auto" w:fill="FFFFFF"/>
          </w:tcPr>
          <w:p w14:paraId="2AF76D54" w14:textId="77777777" w:rsidR="007B12A8" w:rsidRPr="00964FAA" w:rsidRDefault="007B12A8" w:rsidP="00AF4B42">
            <w:pPr>
              <w:jc w:val="center"/>
              <w:rPr>
                <w:bCs/>
              </w:rPr>
            </w:pPr>
            <w:r w:rsidRPr="007A4A60">
              <w:rPr>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w:t>
            </w:r>
            <w:r>
              <w:rPr>
                <w:color w:val="000000"/>
                <w:shd w:val="clear" w:color="auto" w:fill="FFFFFF"/>
              </w:rPr>
              <w:t>о</w:t>
            </w:r>
            <w:r w:rsidRPr="007A4A60">
              <w:rPr>
                <w:color w:val="000000"/>
                <w:shd w:val="clear" w:color="auto" w:fill="FFFFFF"/>
              </w:rPr>
              <w:t>м 7</w:t>
            </w:r>
            <w:r>
              <w:rPr>
                <w:color w:val="000000"/>
                <w:shd w:val="clear" w:color="auto" w:fill="FFFFFF"/>
              </w:rPr>
              <w:t xml:space="preserve"> </w:t>
            </w:r>
            <w:r w:rsidRPr="007A4A60">
              <w:rPr>
                <w:color w:val="000000"/>
                <w:shd w:val="clear" w:color="auto" w:fill="FFFFFF"/>
              </w:rPr>
              <w:t>пункту</w:t>
            </w:r>
            <w:r>
              <w:rPr>
                <w:color w:val="000000"/>
                <w:shd w:val="clear" w:color="auto" w:fill="FFFFFF"/>
              </w:rPr>
              <w:t xml:space="preserve"> 47 Особливостей</w:t>
            </w:r>
            <w:r w:rsidRPr="00964FAA">
              <w:rPr>
                <w:color w:val="000000"/>
                <w:shd w:val="clear" w:color="auto" w:fill="FFFFFF"/>
              </w:rPr>
              <w:t xml:space="preserve">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129EDAA" w14:textId="77777777" w:rsidR="007B12A8" w:rsidRPr="00964FAA" w:rsidRDefault="007B12A8" w:rsidP="00AF4B42">
            <w:pPr>
              <w:jc w:val="center"/>
              <w:rPr>
                <w:bCs/>
              </w:rPr>
            </w:pPr>
            <w:r w:rsidRPr="00964FAA">
              <w:t>Документи від переможця процедури закупівлі не вимагаються</w:t>
            </w:r>
            <w:r w:rsidRPr="00964FAA">
              <w:rPr>
                <w:bCs/>
              </w:rPr>
              <w:t xml:space="preserve"> </w:t>
            </w:r>
          </w:p>
        </w:tc>
      </w:tr>
      <w:tr w:rsidR="007B12A8" w:rsidRPr="00964FAA" w14:paraId="37E02B83" w14:textId="77777777" w:rsidTr="00AF4B42">
        <w:tc>
          <w:tcPr>
            <w:tcW w:w="3898" w:type="dxa"/>
            <w:tcBorders>
              <w:top w:val="nil"/>
              <w:left w:val="single" w:sz="4" w:space="0" w:color="000000"/>
              <w:bottom w:val="single" w:sz="4" w:space="0" w:color="000000"/>
              <w:right w:val="nil"/>
            </w:tcBorders>
            <w:shd w:val="clear" w:color="auto" w:fill="FFFFFF"/>
          </w:tcPr>
          <w:p w14:paraId="50013DD6" w14:textId="77777777" w:rsidR="007B12A8" w:rsidRPr="00964FAA" w:rsidRDefault="007B12A8" w:rsidP="00AF4B42">
            <w:pPr>
              <w:jc w:val="center"/>
              <w:rPr>
                <w:b/>
                <w:bCs/>
              </w:rPr>
            </w:pPr>
            <w:r w:rsidRPr="00964FAA">
              <w:rPr>
                <w:b/>
                <w:bCs/>
                <w:u w:val="single"/>
              </w:rPr>
              <w:t>Підпункт 8 пункту 4</w:t>
            </w:r>
            <w:r>
              <w:rPr>
                <w:b/>
                <w:bCs/>
                <w:u w:val="single"/>
              </w:rPr>
              <w:t>7</w:t>
            </w:r>
            <w:r w:rsidRPr="00964FAA">
              <w:rPr>
                <w:b/>
                <w:bCs/>
                <w:u w:val="single"/>
              </w:rPr>
              <w:t xml:space="preserve"> Особливостей</w:t>
            </w:r>
          </w:p>
          <w:p w14:paraId="5AAE0F56" w14:textId="77777777" w:rsidR="007B12A8" w:rsidRPr="00964FAA" w:rsidRDefault="007B12A8" w:rsidP="00AF4B42">
            <w:pPr>
              <w:jc w:val="center"/>
              <w:rPr>
                <w:b/>
                <w:bCs/>
              </w:rPr>
            </w:pPr>
            <w:r w:rsidRPr="007A4A60">
              <w:rPr>
                <w:b/>
                <w:bCs/>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40" w:type="dxa"/>
            <w:tcBorders>
              <w:top w:val="nil"/>
              <w:left w:val="single" w:sz="4" w:space="0" w:color="000000"/>
              <w:bottom w:val="single" w:sz="4" w:space="0" w:color="000000"/>
              <w:right w:val="nil"/>
            </w:tcBorders>
            <w:shd w:val="clear" w:color="auto" w:fill="FFFFFF"/>
          </w:tcPr>
          <w:p w14:paraId="628F32DA" w14:textId="77777777" w:rsidR="007B12A8" w:rsidRPr="00964FAA" w:rsidRDefault="007B12A8" w:rsidP="00AF4B42">
            <w:pPr>
              <w:jc w:val="center"/>
            </w:pPr>
            <w:r w:rsidRPr="00964FAA">
              <w:rPr>
                <w:bCs/>
                <w:color w:val="000000"/>
              </w:rPr>
              <w:t>Учасник процедури закупівлі підтверджує відсутність підстав, зазначених в підпункті 8 пункту 4</w:t>
            </w:r>
            <w:r>
              <w:rPr>
                <w:bCs/>
                <w:color w:val="000000"/>
              </w:rPr>
              <w:t>7</w:t>
            </w:r>
            <w:r w:rsidRPr="00964FAA">
              <w:rPr>
                <w:bCs/>
                <w:color w:val="000000"/>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c>
          <w:tcPr>
            <w:tcW w:w="3045" w:type="dxa"/>
            <w:tcBorders>
              <w:top w:val="nil"/>
              <w:left w:val="single" w:sz="4" w:space="0" w:color="000000"/>
              <w:bottom w:val="single" w:sz="4" w:space="0" w:color="000000"/>
              <w:right w:val="single" w:sz="4" w:space="0" w:color="000000"/>
            </w:tcBorders>
            <w:shd w:val="clear" w:color="auto" w:fill="FFFFFF"/>
          </w:tcPr>
          <w:p w14:paraId="2A9EC284" w14:textId="77777777" w:rsidR="007B12A8" w:rsidRPr="00964FAA" w:rsidRDefault="007B12A8" w:rsidP="00AF4B42">
            <w:pPr>
              <w:jc w:val="center"/>
              <w:rPr>
                <w:color w:val="000000"/>
                <w:shd w:val="clear" w:color="auto" w:fill="FFFFFF"/>
              </w:rPr>
            </w:pPr>
            <w:r w:rsidRPr="00964FAA">
              <w:rPr>
                <w:color w:val="000000"/>
                <w:shd w:val="clear" w:color="auto" w:fill="FFFFFF"/>
              </w:rPr>
              <w:t>Перевіряється замовником під час проведення процедури закупівлі</w:t>
            </w:r>
          </w:p>
          <w:p w14:paraId="27991C52" w14:textId="77777777" w:rsidR="007B12A8" w:rsidRPr="00964FAA" w:rsidRDefault="007B12A8" w:rsidP="00AF4B42">
            <w:pPr>
              <w:jc w:val="center"/>
            </w:pPr>
          </w:p>
        </w:tc>
      </w:tr>
      <w:tr w:rsidR="007B12A8" w:rsidRPr="00964FAA" w14:paraId="0263F028"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2DF2237F" w14:textId="77777777" w:rsidR="007B12A8" w:rsidRPr="00964FAA" w:rsidRDefault="007B12A8" w:rsidP="00AF4B42">
            <w:pPr>
              <w:jc w:val="center"/>
              <w:rPr>
                <w:b/>
                <w:bCs/>
              </w:rPr>
            </w:pPr>
            <w:r w:rsidRPr="00964FAA">
              <w:rPr>
                <w:b/>
                <w:bCs/>
                <w:u w:val="single"/>
              </w:rPr>
              <w:t>Підпункт 9 пункту 4</w:t>
            </w:r>
            <w:r>
              <w:rPr>
                <w:b/>
                <w:bCs/>
                <w:u w:val="single"/>
              </w:rPr>
              <w:t>7</w:t>
            </w:r>
            <w:r w:rsidRPr="00964FAA">
              <w:rPr>
                <w:b/>
                <w:bCs/>
                <w:u w:val="single"/>
              </w:rPr>
              <w:t xml:space="preserve"> Особливостей</w:t>
            </w:r>
          </w:p>
          <w:p w14:paraId="3D488FFC" w14:textId="77777777" w:rsidR="007B12A8" w:rsidRPr="00964FAA" w:rsidRDefault="007B12A8" w:rsidP="00AF4B42">
            <w:pPr>
              <w:jc w:val="center"/>
              <w:rPr>
                <w:b/>
                <w:bCs/>
              </w:rPr>
            </w:pPr>
            <w:r w:rsidRPr="007A4A60">
              <w:rPr>
                <w:b/>
                <w:bC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40" w:type="dxa"/>
            <w:tcBorders>
              <w:top w:val="single" w:sz="4" w:space="0" w:color="000000"/>
              <w:left w:val="single" w:sz="4" w:space="0" w:color="000000"/>
              <w:bottom w:val="single" w:sz="4" w:space="0" w:color="000000"/>
              <w:right w:val="nil"/>
            </w:tcBorders>
            <w:shd w:val="clear" w:color="auto" w:fill="FFFFFF"/>
          </w:tcPr>
          <w:p w14:paraId="23C89003" w14:textId="77777777" w:rsidR="007B12A8" w:rsidRPr="00964FAA" w:rsidRDefault="007B12A8" w:rsidP="00AF4B42">
            <w:pPr>
              <w:jc w:val="center"/>
              <w:rPr>
                <w:bCs/>
              </w:rPr>
            </w:pPr>
            <w:r w:rsidRPr="00964FAA">
              <w:rPr>
                <w:bCs/>
              </w:rPr>
              <w:t>Перевіряється замовником у Єдиному державному реєстрі юридичних осіб, фізичних осіб-підприємців та громадських формувань (витяг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0499848" w14:textId="77777777" w:rsidR="007B12A8" w:rsidRPr="00964FAA" w:rsidRDefault="007B12A8" w:rsidP="00AF4B42">
            <w:pPr>
              <w:jc w:val="center"/>
            </w:pPr>
            <w:r w:rsidRPr="00964FAA">
              <w:rPr>
                <w:bCs/>
              </w:rPr>
              <w:t>Перевіряється замовником у Єдиному державному реєстрі юридичних осіб, фізичних осіб-підприємців та громадських формувань (витяг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w:t>
            </w:r>
          </w:p>
        </w:tc>
      </w:tr>
      <w:tr w:rsidR="007B12A8" w:rsidRPr="00964FAA" w14:paraId="01952E59"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4F00D485" w14:textId="77777777" w:rsidR="007B12A8" w:rsidRPr="00964FAA" w:rsidRDefault="007B12A8" w:rsidP="00AF4B42">
            <w:pPr>
              <w:jc w:val="center"/>
              <w:rPr>
                <w:b/>
                <w:bCs/>
              </w:rPr>
            </w:pPr>
            <w:r w:rsidRPr="00964FAA">
              <w:rPr>
                <w:b/>
                <w:bCs/>
                <w:u w:val="single"/>
              </w:rPr>
              <w:t>Підпункт 10 пункту 4</w:t>
            </w:r>
            <w:r>
              <w:rPr>
                <w:b/>
                <w:bCs/>
                <w:u w:val="single"/>
              </w:rPr>
              <w:t>7</w:t>
            </w:r>
            <w:r w:rsidRPr="00964FAA">
              <w:rPr>
                <w:b/>
                <w:bCs/>
                <w:u w:val="single"/>
              </w:rPr>
              <w:t xml:space="preserve"> Особливостей</w:t>
            </w:r>
          </w:p>
          <w:p w14:paraId="6DE5CFAD" w14:textId="77777777" w:rsidR="007B12A8" w:rsidRPr="00964FAA" w:rsidRDefault="007B12A8" w:rsidP="00AF4B42">
            <w:pPr>
              <w:jc w:val="center"/>
              <w:rPr>
                <w:b/>
                <w:bCs/>
              </w:rPr>
            </w:pPr>
            <w:r w:rsidRPr="00CF5766">
              <w:rPr>
                <w:b/>
                <w:bCs/>
              </w:rPr>
              <w:t xml:space="preserve">юридична особа, яка є учасником </w:t>
            </w:r>
            <w:r w:rsidRPr="00CF5766">
              <w:rPr>
                <w:b/>
                <w:bCs/>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40" w:type="dxa"/>
            <w:tcBorders>
              <w:top w:val="single" w:sz="4" w:space="0" w:color="000000"/>
              <w:left w:val="single" w:sz="4" w:space="0" w:color="000000"/>
              <w:bottom w:val="single" w:sz="4" w:space="0" w:color="000000"/>
              <w:right w:val="nil"/>
            </w:tcBorders>
            <w:shd w:val="clear" w:color="auto" w:fill="FFFFFF"/>
          </w:tcPr>
          <w:p w14:paraId="245D1D21" w14:textId="77777777" w:rsidR="007B12A8" w:rsidRPr="00964FAA" w:rsidRDefault="007B12A8" w:rsidP="00AF4B42">
            <w:pPr>
              <w:jc w:val="center"/>
            </w:pPr>
            <w:r w:rsidRPr="00964FAA">
              <w:lastRenderedPageBreak/>
              <w:t xml:space="preserve">Надається учасниками -юридичними особами копія антикорупційної програми та </w:t>
            </w:r>
            <w:r w:rsidRPr="00964FAA">
              <w:lastRenderedPageBreak/>
              <w:t>копія наказу про призначення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3334971" w14:textId="77777777" w:rsidR="007B12A8" w:rsidRPr="00964FAA" w:rsidRDefault="007B12A8" w:rsidP="00AF4B42">
            <w:pPr>
              <w:snapToGrid w:val="0"/>
              <w:jc w:val="center"/>
              <w:rPr>
                <w:bCs/>
              </w:rPr>
            </w:pPr>
            <w:r w:rsidRPr="00964FAA">
              <w:lastRenderedPageBreak/>
              <w:t>Документи від переможця процедури закупівлі не вимагаються</w:t>
            </w:r>
          </w:p>
        </w:tc>
      </w:tr>
      <w:tr w:rsidR="007B12A8" w:rsidRPr="00964FAA" w14:paraId="26A9C2D2"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531FCBF2" w14:textId="77777777" w:rsidR="007B12A8" w:rsidRPr="00964FAA" w:rsidRDefault="007B12A8" w:rsidP="00AF4B42">
            <w:pPr>
              <w:jc w:val="center"/>
              <w:rPr>
                <w:b/>
                <w:bCs/>
                <w:u w:val="single"/>
              </w:rPr>
            </w:pPr>
            <w:r w:rsidRPr="00964FAA">
              <w:rPr>
                <w:b/>
                <w:bCs/>
                <w:u w:val="single"/>
              </w:rPr>
              <w:t>Підпункт 11 пункту 4</w:t>
            </w:r>
            <w:r>
              <w:rPr>
                <w:b/>
                <w:bCs/>
                <w:u w:val="single"/>
              </w:rPr>
              <w:t>7</w:t>
            </w:r>
            <w:r w:rsidRPr="00964FAA">
              <w:rPr>
                <w:b/>
                <w:bCs/>
                <w:u w:val="single"/>
              </w:rPr>
              <w:t xml:space="preserve"> Особливостей</w:t>
            </w:r>
          </w:p>
          <w:p w14:paraId="05DFE4ED" w14:textId="77777777" w:rsidR="007B12A8" w:rsidRPr="00964FAA" w:rsidRDefault="007B12A8" w:rsidP="00AF4B42">
            <w:pPr>
              <w:jc w:val="center"/>
              <w:rPr>
                <w:b/>
                <w:bCs/>
              </w:rPr>
            </w:pPr>
            <w:r w:rsidRPr="00CF5766">
              <w:rPr>
                <w:b/>
                <w:bC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b/>
                <w:bCs/>
              </w:rPr>
              <w:t xml:space="preserve">у </w:t>
            </w:r>
            <w:r w:rsidRPr="00CF5766">
              <w:rPr>
                <w:b/>
                <w:bCs/>
              </w:rPr>
              <w:t>не</w:t>
            </w:r>
            <w:r>
              <w:rPr>
                <w:b/>
                <w:bCs/>
              </w:rPr>
              <w:t>ї</w:t>
            </w:r>
            <w:r w:rsidRPr="00CF5766">
              <w:rPr>
                <w:b/>
                <w:bCs/>
              </w:rPr>
              <w:t xml:space="preserve"> публічних закупівель товарів, робіт і послуг згідно із Законом України “Про санкції</w:t>
            </w:r>
            <w:r w:rsidRPr="00777269">
              <w:rPr>
                <w:b/>
                <w:bCs/>
              </w:rPr>
              <w:t>” крім випадку, коли активи такої особи</w:t>
            </w:r>
            <w:r>
              <w:rPr>
                <w:sz w:val="28"/>
                <w:szCs w:val="28"/>
              </w:rPr>
              <w:t xml:space="preserve"> </w:t>
            </w:r>
            <w:r w:rsidRPr="00777269">
              <w:rPr>
                <w:b/>
                <w:bCs/>
              </w:rPr>
              <w:t>в установленому</w:t>
            </w:r>
            <w:r>
              <w:rPr>
                <w:sz w:val="28"/>
                <w:szCs w:val="28"/>
              </w:rPr>
              <w:t xml:space="preserve"> </w:t>
            </w:r>
            <w:r w:rsidRPr="00777269">
              <w:rPr>
                <w:b/>
                <w:bCs/>
              </w:rPr>
              <w:t>законодавством порядку передані в управління АРМА</w:t>
            </w:r>
          </w:p>
        </w:tc>
        <w:tc>
          <w:tcPr>
            <w:tcW w:w="3240" w:type="dxa"/>
            <w:tcBorders>
              <w:top w:val="single" w:sz="4" w:space="0" w:color="000000"/>
              <w:left w:val="single" w:sz="4" w:space="0" w:color="000000"/>
              <w:bottom w:val="single" w:sz="4" w:space="0" w:color="000000"/>
              <w:right w:val="nil"/>
            </w:tcBorders>
            <w:shd w:val="clear" w:color="auto" w:fill="FFFFFF"/>
          </w:tcPr>
          <w:p w14:paraId="795E0726" w14:textId="77777777" w:rsidR="007B12A8" w:rsidRPr="00964FAA" w:rsidRDefault="007B12A8" w:rsidP="00AF4B42">
            <w:pPr>
              <w:jc w:val="center"/>
              <w:rPr>
                <w:bCs/>
              </w:rPr>
            </w:pPr>
            <w:r w:rsidRPr="00964FAA">
              <w:t>Перевіряється замовником</w:t>
            </w:r>
            <w:r w:rsidRPr="00964FAA">
              <w:rPr>
                <w:color w:val="000000"/>
                <w:shd w:val="clear" w:color="auto" w:fill="FFFFFF"/>
              </w:rPr>
              <w:t xml:space="preserve"> під час проведення процедури закупівлі</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7453FB5" w14:textId="77777777" w:rsidR="007B12A8" w:rsidRPr="00964FAA" w:rsidRDefault="007B12A8" w:rsidP="00AF4B42">
            <w:pPr>
              <w:snapToGrid w:val="0"/>
              <w:jc w:val="center"/>
              <w:rPr>
                <w:bCs/>
              </w:rPr>
            </w:pPr>
            <w:r w:rsidRPr="00964FAA">
              <w:t>Перевіряється замовником</w:t>
            </w:r>
            <w:r w:rsidRPr="00964FAA">
              <w:rPr>
                <w:color w:val="000000"/>
                <w:shd w:val="clear" w:color="auto" w:fill="FFFFFF"/>
              </w:rPr>
              <w:t xml:space="preserve"> під час проведення процедури закупівлі</w:t>
            </w:r>
          </w:p>
        </w:tc>
      </w:tr>
      <w:tr w:rsidR="007B12A8" w:rsidRPr="00964FAA" w14:paraId="4CBADDF5"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59A3B161" w14:textId="77777777" w:rsidR="007B12A8" w:rsidRPr="00964FAA" w:rsidRDefault="007B12A8" w:rsidP="00AF4B42">
            <w:pPr>
              <w:jc w:val="center"/>
              <w:rPr>
                <w:b/>
                <w:bCs/>
                <w:u w:val="single"/>
              </w:rPr>
            </w:pPr>
            <w:r w:rsidRPr="00964FAA">
              <w:rPr>
                <w:b/>
                <w:bCs/>
                <w:u w:val="single"/>
              </w:rPr>
              <w:t>Підпункт 12 пункту 4</w:t>
            </w:r>
            <w:r>
              <w:rPr>
                <w:b/>
                <w:bCs/>
                <w:u w:val="single"/>
              </w:rPr>
              <w:t>7</w:t>
            </w:r>
            <w:r w:rsidRPr="00964FAA">
              <w:rPr>
                <w:b/>
                <w:bCs/>
                <w:u w:val="single"/>
              </w:rPr>
              <w:t xml:space="preserve"> Особливостей</w:t>
            </w:r>
          </w:p>
          <w:p w14:paraId="77D8ADD4" w14:textId="77777777" w:rsidR="007B12A8" w:rsidRPr="00964FAA" w:rsidRDefault="007B12A8" w:rsidP="00AF4B42">
            <w:pPr>
              <w:jc w:val="center"/>
              <w:rPr>
                <w:b/>
                <w:bCs/>
              </w:rPr>
            </w:pPr>
            <w:r w:rsidRPr="00CF5766">
              <w:rPr>
                <w:b/>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40" w:type="dxa"/>
            <w:tcBorders>
              <w:top w:val="single" w:sz="4" w:space="0" w:color="000000"/>
              <w:left w:val="single" w:sz="4" w:space="0" w:color="000000"/>
              <w:bottom w:val="single" w:sz="4" w:space="0" w:color="000000"/>
              <w:right w:val="nil"/>
            </w:tcBorders>
            <w:shd w:val="clear" w:color="auto" w:fill="FFFFFF"/>
          </w:tcPr>
          <w:p w14:paraId="4E9184D1" w14:textId="77777777" w:rsidR="007B12A8" w:rsidRPr="00964FAA" w:rsidRDefault="007B12A8" w:rsidP="00AF4B42">
            <w:pPr>
              <w:jc w:val="center"/>
              <w:rPr>
                <w:bCs/>
              </w:rPr>
            </w:pPr>
            <w:r w:rsidRPr="00964FAA">
              <w:rPr>
                <w:bCs/>
                <w:color w:val="000000"/>
              </w:rPr>
              <w:t>Учасник процедури закупівлі підтверджує відсутність підстав, зазначених в підпункті 12 пункту 4</w:t>
            </w:r>
            <w:r>
              <w:rPr>
                <w:bCs/>
                <w:color w:val="000000"/>
              </w:rPr>
              <w:t>7</w:t>
            </w:r>
            <w:r w:rsidRPr="00964FAA">
              <w:rPr>
                <w:bCs/>
                <w:color w:val="000000"/>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FA127DB" w14:textId="77777777" w:rsidR="007B12A8" w:rsidRPr="00964FAA" w:rsidRDefault="007B12A8" w:rsidP="00AF4B42">
            <w:pPr>
              <w:jc w:val="center"/>
              <w:rPr>
                <w:bCs/>
              </w:rPr>
            </w:pPr>
            <w:r w:rsidRPr="00964FAA">
              <w:rPr>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про те, що </w:t>
            </w:r>
            <w:r>
              <w:rPr>
                <w:bCs/>
              </w:rPr>
              <w:t>керівника</w:t>
            </w:r>
            <w:r w:rsidRPr="00964FAA">
              <w:rPr>
                <w:bCs/>
              </w:rPr>
              <w:t xml:space="preserve"> </w:t>
            </w:r>
            <w:r>
              <w:rPr>
                <w:bCs/>
              </w:rPr>
              <w:t>учасника</w:t>
            </w:r>
            <w:r w:rsidRPr="00964FAA">
              <w:rPr>
                <w:bCs/>
              </w:rPr>
              <w:t xml:space="preserve"> процедури закупівлі</w:t>
            </w:r>
            <w:r>
              <w:rPr>
                <w:bCs/>
              </w:rPr>
              <w:t>/</w:t>
            </w:r>
            <w:r>
              <w:t xml:space="preserve"> </w:t>
            </w:r>
            <w:r w:rsidRPr="003D5746">
              <w:rPr>
                <w:bCs/>
              </w:rPr>
              <w:t>фізичну особу, яка є учасником процедури закупівлі</w:t>
            </w:r>
            <w:r>
              <w:rPr>
                <w:bCs/>
              </w:rPr>
              <w:t>,</w:t>
            </w:r>
            <w:r w:rsidRPr="00964FAA">
              <w:rPr>
                <w:bCs/>
              </w:rPr>
              <w:t xml:space="preserve"> до кримінальної відповідальності не було притягнуто, не знятої чи непогашеної судимості не має та в розшуку не перебуває.</w:t>
            </w:r>
          </w:p>
          <w:p w14:paraId="2482E5E9" w14:textId="77777777" w:rsidR="007B12A8" w:rsidRPr="00964FAA" w:rsidRDefault="007B12A8" w:rsidP="00AF4B42">
            <w:pPr>
              <w:snapToGrid w:val="0"/>
              <w:jc w:val="center"/>
              <w:rPr>
                <w:bCs/>
              </w:rPr>
            </w:pPr>
            <w:r w:rsidRPr="00964FAA">
              <w:rPr>
                <w:bCs/>
              </w:rPr>
              <w:t>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7B12A8" w:rsidRPr="00964FAA" w14:paraId="5011C482" w14:textId="77777777" w:rsidTr="00AF4B42">
        <w:tc>
          <w:tcPr>
            <w:tcW w:w="3898" w:type="dxa"/>
            <w:tcBorders>
              <w:top w:val="single" w:sz="4" w:space="0" w:color="000000"/>
              <w:left w:val="single" w:sz="4" w:space="0" w:color="000000"/>
              <w:bottom w:val="single" w:sz="4" w:space="0" w:color="000000"/>
              <w:right w:val="nil"/>
            </w:tcBorders>
            <w:shd w:val="clear" w:color="auto" w:fill="FFFFFF"/>
          </w:tcPr>
          <w:p w14:paraId="37E1D054" w14:textId="77777777" w:rsidR="007B12A8" w:rsidRPr="00964FAA" w:rsidRDefault="007B12A8" w:rsidP="00AF4B42">
            <w:pPr>
              <w:jc w:val="center"/>
              <w:rPr>
                <w:b/>
                <w:bCs/>
              </w:rPr>
            </w:pPr>
            <w:r w:rsidRPr="00964FAA">
              <w:rPr>
                <w:b/>
                <w:bCs/>
              </w:rPr>
              <w:t xml:space="preserve">Відповідно до абзацу 14 пункту </w:t>
            </w:r>
            <w:r w:rsidRPr="00964FAA">
              <w:rPr>
                <w:b/>
                <w:bCs/>
              </w:rPr>
              <w:lastRenderedPageBreak/>
              <w:t>4</w:t>
            </w:r>
            <w:r>
              <w:rPr>
                <w:b/>
                <w:bCs/>
              </w:rPr>
              <w:t>7</w:t>
            </w:r>
            <w:r w:rsidRPr="00964FAA">
              <w:rPr>
                <w:b/>
                <w:bCs/>
              </w:rPr>
              <w:t xml:space="preserve"> Особливостей </w:t>
            </w:r>
            <w:r w:rsidRPr="00CF5766">
              <w:rPr>
                <w:b/>
                <w:bC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964FAA">
              <w:rPr>
                <w:b/>
                <w:bCs/>
              </w:rPr>
              <w:t xml:space="preserve"> </w:t>
            </w:r>
          </w:p>
          <w:p w14:paraId="6D01F590" w14:textId="77777777" w:rsidR="007B12A8" w:rsidRPr="00964FAA" w:rsidRDefault="007B12A8" w:rsidP="00AF4B42">
            <w:pPr>
              <w:jc w:val="center"/>
              <w:rPr>
                <w:b/>
                <w:bCs/>
              </w:rPr>
            </w:pPr>
            <w:r w:rsidRPr="00CF5766">
              <w:rPr>
                <w:b/>
                <w:bC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240" w:type="dxa"/>
            <w:tcBorders>
              <w:top w:val="single" w:sz="4" w:space="0" w:color="000000"/>
              <w:left w:val="single" w:sz="4" w:space="0" w:color="000000"/>
              <w:bottom w:val="single" w:sz="4" w:space="0" w:color="000000"/>
              <w:right w:val="nil"/>
            </w:tcBorders>
            <w:shd w:val="clear" w:color="auto" w:fill="FFFFFF"/>
          </w:tcPr>
          <w:p w14:paraId="7F36875A" w14:textId="77777777" w:rsidR="007B12A8" w:rsidRPr="00964FAA" w:rsidRDefault="007B12A8" w:rsidP="00AF4B42">
            <w:pPr>
              <w:jc w:val="center"/>
              <w:rPr>
                <w:b/>
                <w:bCs/>
              </w:rPr>
            </w:pPr>
            <w:r w:rsidRPr="00964FAA">
              <w:rPr>
                <w:bCs/>
              </w:rPr>
              <w:lastRenderedPageBreak/>
              <w:t xml:space="preserve">На підтвердження </w:t>
            </w:r>
            <w:r w:rsidRPr="00964FAA">
              <w:rPr>
                <w:bCs/>
              </w:rPr>
              <w:lastRenderedPageBreak/>
              <w:t xml:space="preserve">відсутності підстав для відмови в участі у процедурі закупівлі згідно абзацу 14 </w:t>
            </w:r>
            <w:r w:rsidRPr="00964FAA">
              <w:rPr>
                <w:bCs/>
                <w:color w:val="000000"/>
              </w:rPr>
              <w:t>пункту 4</w:t>
            </w:r>
            <w:r>
              <w:rPr>
                <w:bCs/>
                <w:color w:val="000000"/>
              </w:rPr>
              <w:t>7</w:t>
            </w:r>
            <w:r w:rsidRPr="00964FAA">
              <w:rPr>
                <w:bCs/>
                <w:color w:val="000000"/>
              </w:rPr>
              <w:t xml:space="preserve"> Особливостей</w:t>
            </w:r>
            <w:r w:rsidRPr="00964FAA">
              <w:rPr>
                <w:bCs/>
              </w:rPr>
              <w:t>, учасник процедури закупівлі подає інформацію в довільній формі</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9F37337" w14:textId="77777777" w:rsidR="007B12A8" w:rsidRPr="00964FAA" w:rsidRDefault="007B12A8" w:rsidP="00AF4B42">
            <w:pPr>
              <w:jc w:val="center"/>
              <w:rPr>
                <w:bCs/>
              </w:rPr>
            </w:pPr>
            <w:r w:rsidRPr="00964FAA">
              <w:rPr>
                <w:bCs/>
              </w:rPr>
              <w:lastRenderedPageBreak/>
              <w:t xml:space="preserve">На підтвердження </w:t>
            </w:r>
            <w:r w:rsidRPr="00964FAA">
              <w:rPr>
                <w:bCs/>
              </w:rPr>
              <w:lastRenderedPageBreak/>
              <w:t xml:space="preserve">відсутності підстав для відмови в участі у процедурі закупівлі згідно абзацу 14 </w:t>
            </w:r>
            <w:r w:rsidRPr="00964FAA">
              <w:rPr>
                <w:bCs/>
                <w:color w:val="000000"/>
              </w:rPr>
              <w:t>пункту 4</w:t>
            </w:r>
            <w:r>
              <w:rPr>
                <w:bCs/>
                <w:color w:val="000000"/>
              </w:rPr>
              <w:t>7</w:t>
            </w:r>
            <w:r w:rsidRPr="00964FAA">
              <w:rPr>
                <w:bCs/>
                <w:color w:val="000000"/>
              </w:rPr>
              <w:t xml:space="preserve"> Особливостей</w:t>
            </w:r>
            <w:r w:rsidRPr="00964FAA">
              <w:rPr>
                <w:bCs/>
              </w:rPr>
              <w:t>, переможець процедури закупівлі подає інформацію в довільній формі.</w:t>
            </w:r>
          </w:p>
          <w:p w14:paraId="3B97F7FF" w14:textId="77777777" w:rsidR="007B12A8" w:rsidRPr="00964FAA" w:rsidRDefault="007B12A8" w:rsidP="00AF4B42">
            <w:pPr>
              <w:jc w:val="center"/>
              <w:rPr>
                <w:b/>
              </w:rPr>
            </w:pPr>
          </w:p>
        </w:tc>
      </w:tr>
    </w:tbl>
    <w:p w14:paraId="54AC8505" w14:textId="77777777" w:rsidR="007B12A8" w:rsidRDefault="007B12A8" w:rsidP="007B12A8">
      <w:pPr>
        <w:ind w:firstLine="709"/>
        <w:jc w:val="both"/>
        <w:rPr>
          <w:color w:val="000000"/>
        </w:rPr>
      </w:pPr>
    </w:p>
    <w:p w14:paraId="7977E9D4" w14:textId="77777777" w:rsidR="007B12A8" w:rsidRDefault="007B12A8" w:rsidP="007B12A8">
      <w:pPr>
        <w:ind w:firstLine="709"/>
        <w:jc w:val="both"/>
        <w:rPr>
          <w:color w:val="000000"/>
        </w:rPr>
      </w:pPr>
      <w:r w:rsidRPr="00CF5766">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color w:val="000000"/>
        </w:rPr>
        <w:t xml:space="preserve"> 47 Особливостей </w:t>
      </w:r>
      <w:r w:rsidRPr="00FE72C4">
        <w:rPr>
          <w:color w:val="000000"/>
        </w:rPr>
        <w:t>(відповідно до таблиці, наведеної вище)</w:t>
      </w:r>
      <w:r w:rsidRPr="00CF5766">
        <w:rPr>
          <w:color w:val="000000"/>
        </w:rPr>
        <w:t xml:space="preserve">. </w:t>
      </w:r>
    </w:p>
    <w:p w14:paraId="08526221" w14:textId="77777777" w:rsidR="007B12A8" w:rsidRPr="00FE72C4" w:rsidRDefault="007B12A8" w:rsidP="007B12A8">
      <w:pPr>
        <w:ind w:firstLine="709"/>
        <w:jc w:val="both"/>
        <w:rPr>
          <w:color w:val="000000"/>
        </w:rPr>
      </w:pPr>
      <w:r w:rsidRPr="00CF5766">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rPr>
        <w:t>.</w:t>
      </w:r>
    </w:p>
    <w:p w14:paraId="5B8B460E" w14:textId="77777777" w:rsidR="007B12A8" w:rsidRPr="00FE72C4" w:rsidRDefault="007B12A8" w:rsidP="007B12A8">
      <w:pPr>
        <w:ind w:firstLine="709"/>
        <w:jc w:val="both"/>
        <w:rPr>
          <w:i/>
          <w:color w:val="000000"/>
        </w:rPr>
      </w:pPr>
      <w:r w:rsidRPr="00FE72C4">
        <w:rPr>
          <w:i/>
          <w:color w:val="000000"/>
        </w:rPr>
        <w:t>Примітка 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090B7E86" w14:textId="77777777" w:rsidR="007B12A8" w:rsidRDefault="007B12A8" w:rsidP="007B12A8">
      <w:pPr>
        <w:ind w:firstLine="709"/>
        <w:jc w:val="both"/>
        <w:rPr>
          <w:i/>
          <w:color w:val="000000"/>
        </w:rPr>
      </w:pPr>
      <w:r w:rsidRPr="00FE72C4">
        <w:rPr>
          <w:i/>
          <w:color w:val="000000"/>
        </w:rPr>
        <w:lastRenderedPageBreak/>
        <w:t xml:space="preserve">Примітка </w:t>
      </w:r>
      <w:r>
        <w:rPr>
          <w:i/>
          <w:color w:val="000000"/>
        </w:rPr>
        <w:t>2</w:t>
      </w:r>
      <w:r w:rsidRPr="00FE72C4">
        <w:rPr>
          <w:i/>
          <w:color w:val="000000"/>
        </w:rPr>
        <w:t>: Об’єднання учасників</w:t>
      </w:r>
      <w:r>
        <w:rPr>
          <w:i/>
          <w:color w:val="000000"/>
        </w:rPr>
        <w:t xml:space="preserve"> (</w:t>
      </w:r>
      <w:r w:rsidRPr="00133179">
        <w:rPr>
          <w:i/>
          <w:color w:val="000000"/>
        </w:rPr>
        <w:t xml:space="preserve">окрема юридична особа, створена шляхом об’єднання юридичних осіб </w:t>
      </w:r>
      <w:r>
        <w:rPr>
          <w:i/>
          <w:color w:val="000000"/>
        </w:rPr>
        <w:t>–</w:t>
      </w:r>
      <w:r w:rsidRPr="00133179">
        <w:rPr>
          <w:i/>
          <w:color w:val="000000"/>
        </w:rPr>
        <w:t xml:space="preserve"> резидентів</w:t>
      </w:r>
      <w:r>
        <w:rPr>
          <w:i/>
          <w:color w:val="000000"/>
        </w:rPr>
        <w:t>,</w:t>
      </w:r>
      <w:r w:rsidRPr="00133179">
        <w:rPr>
          <w:i/>
          <w:color w:val="000000"/>
        </w:rPr>
        <w:t xml:space="preserve"> окрема юридична особа, створена шляхом об’єднання юридичних осіб (резидентів та нерезидентів</w:t>
      </w:r>
      <w:r>
        <w:rPr>
          <w:i/>
          <w:color w:val="000000"/>
        </w:rPr>
        <w:t xml:space="preserve">) </w:t>
      </w:r>
      <w:proofErr w:type="gramStart"/>
      <w:r>
        <w:rPr>
          <w:i/>
          <w:color w:val="000000"/>
        </w:rPr>
        <w:t xml:space="preserve">або  </w:t>
      </w:r>
      <w:r w:rsidRPr="00133179">
        <w:rPr>
          <w:i/>
          <w:color w:val="000000"/>
        </w:rPr>
        <w:t>окрема</w:t>
      </w:r>
      <w:proofErr w:type="gramEnd"/>
      <w:r w:rsidRPr="00133179">
        <w:rPr>
          <w:i/>
          <w:color w:val="000000"/>
        </w:rPr>
        <w:t xml:space="preserve"> юридична особа, створена шляхом об’єднання юридичних осіб</w:t>
      </w:r>
      <w:r>
        <w:rPr>
          <w:i/>
          <w:color w:val="000000"/>
        </w:rPr>
        <w:t xml:space="preserve">-нерезидентів) </w:t>
      </w:r>
      <w:r w:rsidRPr="00FE72C4">
        <w:rPr>
          <w:i/>
          <w:color w:val="000000"/>
        </w:rPr>
        <w:t xml:space="preserve">підтверджують відсутність підстав, встановлених </w:t>
      </w:r>
      <w:r>
        <w:rPr>
          <w:i/>
          <w:color w:val="000000"/>
        </w:rPr>
        <w:t>пунктом 47 Особливостей,</w:t>
      </w:r>
      <w:r w:rsidRPr="00FE72C4">
        <w:rPr>
          <w:i/>
          <w:color w:val="000000"/>
        </w:rPr>
        <w:t xml:space="preserve"> аналогічно, як інші учасники процедури закупівлі</w:t>
      </w:r>
      <w:r>
        <w:rPr>
          <w:i/>
          <w:color w:val="000000"/>
        </w:rPr>
        <w:t xml:space="preserve"> – юридичні особи</w:t>
      </w:r>
      <w:r w:rsidRPr="00FE72C4">
        <w:rPr>
          <w:i/>
          <w:color w:val="000000"/>
        </w:rPr>
        <w:t>.</w:t>
      </w:r>
      <w:r>
        <w:rPr>
          <w:i/>
          <w:color w:val="000000"/>
        </w:rPr>
        <w:t xml:space="preserve"> </w:t>
      </w:r>
      <w:r w:rsidRPr="00FE72C4">
        <w:rPr>
          <w:i/>
          <w:color w:val="000000"/>
        </w:rPr>
        <w:t>Об’єднання учасників</w:t>
      </w:r>
      <w:r>
        <w:rPr>
          <w:i/>
          <w:color w:val="000000"/>
        </w:rPr>
        <w:t xml:space="preserve"> (</w:t>
      </w:r>
      <w:r w:rsidRPr="001D73F2">
        <w:rPr>
          <w:i/>
          <w:color w:val="000000"/>
        </w:rPr>
        <w:t>об’єднання юридичних осіб - нерезидентів без створення окремої юридичної особи</w:t>
      </w:r>
      <w:r>
        <w:rPr>
          <w:i/>
          <w:color w:val="000000"/>
        </w:rPr>
        <w:t xml:space="preserve">) </w:t>
      </w:r>
      <w:r w:rsidRPr="00FE72C4">
        <w:rPr>
          <w:i/>
          <w:color w:val="000000"/>
        </w:rPr>
        <w:t xml:space="preserve">підтверджують відсутність підстав, встановлених </w:t>
      </w:r>
      <w:r>
        <w:rPr>
          <w:i/>
          <w:color w:val="000000"/>
        </w:rPr>
        <w:t xml:space="preserve">пунктом 47 Особливостей, для кожної юридичної особи, що </w:t>
      </w:r>
      <w:proofErr w:type="gramStart"/>
      <w:r>
        <w:rPr>
          <w:i/>
          <w:color w:val="000000"/>
        </w:rPr>
        <w:t xml:space="preserve">є </w:t>
      </w:r>
      <w:r w:rsidRPr="00FE72C4">
        <w:rPr>
          <w:i/>
          <w:color w:val="000000"/>
        </w:rPr>
        <w:t xml:space="preserve"> </w:t>
      </w:r>
      <w:r>
        <w:rPr>
          <w:i/>
          <w:color w:val="000000"/>
        </w:rPr>
        <w:t>учасником</w:t>
      </w:r>
      <w:proofErr w:type="gramEnd"/>
      <w:r>
        <w:rPr>
          <w:i/>
          <w:color w:val="000000"/>
        </w:rPr>
        <w:t xml:space="preserve"> такого об’єднання.</w:t>
      </w:r>
    </w:p>
    <w:p w14:paraId="1901A2B0" w14:textId="77777777" w:rsidR="007B12A8" w:rsidRDefault="007B12A8" w:rsidP="007B12A8">
      <w:pPr>
        <w:ind w:firstLine="709"/>
        <w:jc w:val="both"/>
        <w:rPr>
          <w:i/>
          <w:color w:val="000000"/>
        </w:rPr>
      </w:pPr>
      <w:r w:rsidRPr="00FE72C4">
        <w:rPr>
          <w:i/>
          <w:color w:val="000000"/>
        </w:rPr>
        <w:t xml:space="preserve">Примітка </w:t>
      </w:r>
      <w:r>
        <w:rPr>
          <w:i/>
          <w:color w:val="000000"/>
        </w:rPr>
        <w:t>3</w:t>
      </w:r>
      <w:r w:rsidRPr="00FE72C4">
        <w:rPr>
          <w:i/>
          <w:color w:val="000000"/>
        </w:rPr>
        <w:t xml:space="preserve">: </w:t>
      </w:r>
      <w:r w:rsidRPr="001D73F2">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E72C4">
        <w:rPr>
          <w:i/>
          <w:color w:val="000000"/>
        </w:rPr>
        <w:t>.</w:t>
      </w:r>
    </w:p>
    <w:p w14:paraId="6ECB02C4" w14:textId="77777777" w:rsidR="007B12A8" w:rsidRPr="00FE72C4" w:rsidRDefault="007B12A8" w:rsidP="007B12A8">
      <w:pPr>
        <w:ind w:firstLine="709"/>
        <w:jc w:val="both"/>
        <w:rPr>
          <w:i/>
          <w:color w:val="000000"/>
        </w:rPr>
      </w:pPr>
      <w:r w:rsidRPr="00964FAA">
        <w:rPr>
          <w:i/>
          <w:iCs/>
          <w:color w:val="000000"/>
          <w:shd w:val="clear" w:color="auto" w:fill="FFFFFF"/>
        </w:rPr>
        <w:t>Примітка 4: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Pr>
          <w:i/>
          <w:iCs/>
          <w:color w:val="000000"/>
          <w:shd w:val="clear" w:color="auto" w:fill="FFFFFF"/>
        </w:rPr>
        <w:t xml:space="preserve"> </w:t>
      </w:r>
      <w:r w:rsidRPr="00964FAA">
        <w:rPr>
          <w:i/>
          <w:iCs/>
          <w:color w:val="000000"/>
          <w:shd w:val="clear" w:color="auto" w:fill="FFFFFF"/>
        </w:rPr>
        <w:t xml:space="preserve">(у разі застосування </w:t>
      </w:r>
      <w:r>
        <w:rPr>
          <w:i/>
          <w:iCs/>
          <w:color w:val="000000"/>
          <w:shd w:val="clear" w:color="auto" w:fill="FFFFFF"/>
        </w:rPr>
        <w:t xml:space="preserve">таких критеріїв </w:t>
      </w:r>
      <w:r w:rsidRPr="00964FAA">
        <w:rPr>
          <w:i/>
          <w:iCs/>
          <w:color w:val="000000"/>
          <w:shd w:val="clear" w:color="auto" w:fill="FFFFFF"/>
        </w:rPr>
        <w:t>до учасника процедури закупівлі), замовник перевіряє таких суб’єктів господарювання на відсутність підстав, визначених у пункті 4</w:t>
      </w:r>
      <w:r>
        <w:rPr>
          <w:i/>
          <w:iCs/>
          <w:color w:val="000000"/>
          <w:shd w:val="clear" w:color="auto" w:fill="FFFFFF"/>
        </w:rPr>
        <w:t>7</w:t>
      </w:r>
      <w:r w:rsidRPr="00964FAA">
        <w:rPr>
          <w:i/>
          <w:iCs/>
          <w:color w:val="000000"/>
          <w:shd w:val="clear" w:color="auto" w:fill="FFFFFF"/>
        </w:rPr>
        <w:t xml:space="preserve"> Особливостей. В такому разі учасник процедури закупівлі та переможець процедури закупівлі надають підтвердження відсутності підстав, передбачених пунктом 4</w:t>
      </w:r>
      <w:r>
        <w:rPr>
          <w:i/>
          <w:iCs/>
          <w:color w:val="000000"/>
          <w:shd w:val="clear" w:color="auto" w:fill="FFFFFF"/>
        </w:rPr>
        <w:t>7</w:t>
      </w:r>
      <w:r w:rsidRPr="00964FAA">
        <w:rPr>
          <w:i/>
          <w:iCs/>
          <w:color w:val="000000"/>
          <w:shd w:val="clear" w:color="auto" w:fill="FFFFFF"/>
        </w:rPr>
        <w:t xml:space="preserve"> Особливостей для кожного суб’єкта господарювання, які залучаються як субпідрядники/співвиконавці, в такій же формі, як це передбачено розділом 3 додатку 3 до тендерної документації.</w:t>
      </w:r>
    </w:p>
    <w:p w14:paraId="7D360852" w14:textId="77777777" w:rsidR="007B12A8" w:rsidRPr="00FE72C4" w:rsidRDefault="007B12A8" w:rsidP="007B12A8">
      <w:pPr>
        <w:ind w:firstLine="709"/>
        <w:jc w:val="both"/>
        <w:rPr>
          <w:i/>
          <w:iCs/>
          <w:color w:val="000000"/>
        </w:rPr>
      </w:pPr>
      <w:r w:rsidRPr="00FE72C4">
        <w:rPr>
          <w:i/>
          <w:color w:val="000000"/>
        </w:rPr>
        <w:t xml:space="preserve">Примітка </w:t>
      </w:r>
      <w:r>
        <w:rPr>
          <w:i/>
          <w:color w:val="000000"/>
        </w:rPr>
        <w:t>5</w:t>
      </w:r>
      <w:r w:rsidRPr="00FE72C4">
        <w:rPr>
          <w:i/>
          <w:color w:val="000000"/>
        </w:rPr>
        <w:t>:</w:t>
      </w:r>
      <w:r>
        <w:rPr>
          <w:i/>
          <w:color w:val="000000"/>
        </w:rPr>
        <w:t xml:space="preserve"> </w:t>
      </w:r>
      <w:r w:rsidRPr="00FE72C4">
        <w:rPr>
          <w:i/>
          <w:color w:val="000000"/>
        </w:rPr>
        <w:t>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CEA1A04" w14:textId="77777777" w:rsidR="007B12A8" w:rsidRPr="00FE72C4" w:rsidRDefault="007B12A8" w:rsidP="007B12A8">
      <w:pPr>
        <w:ind w:firstLine="709"/>
        <w:jc w:val="both"/>
        <w:rPr>
          <w:i/>
          <w:color w:val="000000"/>
        </w:rPr>
      </w:pPr>
      <w:r w:rsidRPr="00FE72C4">
        <w:rPr>
          <w:i/>
          <w:color w:val="000000"/>
        </w:rPr>
        <w:t xml:space="preserve">Примітка </w:t>
      </w:r>
      <w:r>
        <w:rPr>
          <w:i/>
          <w:color w:val="000000"/>
        </w:rPr>
        <w:t>6</w:t>
      </w:r>
      <w:r w:rsidRPr="00FE72C4">
        <w:rPr>
          <w:i/>
          <w:color w:val="000000"/>
        </w:rPr>
        <w:t>:</w:t>
      </w:r>
      <w:r>
        <w:rPr>
          <w:i/>
          <w:color w:val="000000"/>
        </w:rPr>
        <w:t xml:space="preserve"> </w:t>
      </w:r>
      <w:r w:rsidRPr="00FE72C4">
        <w:rPr>
          <w:i/>
          <w:color w:val="000000"/>
        </w:rPr>
        <w:t>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5BF4D867" w14:textId="77777777" w:rsidR="007B12A8" w:rsidRPr="00FE72C4" w:rsidRDefault="007B12A8" w:rsidP="007B12A8">
      <w:pPr>
        <w:ind w:firstLine="709"/>
        <w:jc w:val="both"/>
        <w:rPr>
          <w:i/>
          <w:color w:val="000000"/>
        </w:rPr>
      </w:pPr>
      <w:r w:rsidRPr="00FE72C4">
        <w:rPr>
          <w:i/>
          <w:color w:val="000000"/>
        </w:rPr>
        <w:t xml:space="preserve">Примітка </w:t>
      </w:r>
      <w:r>
        <w:rPr>
          <w:i/>
          <w:color w:val="000000"/>
        </w:rPr>
        <w:t>7</w:t>
      </w:r>
      <w:r w:rsidRPr="00FE72C4">
        <w:rPr>
          <w:i/>
          <w:color w:val="000000"/>
        </w:rPr>
        <w:t>:</w:t>
      </w:r>
      <w:r>
        <w:rPr>
          <w:i/>
          <w:color w:val="000000"/>
        </w:rPr>
        <w:t xml:space="preserve"> </w:t>
      </w:r>
      <w:r w:rsidRPr="00FE72C4">
        <w:rPr>
          <w:i/>
          <w:color w:val="000000"/>
        </w:rPr>
        <w:t>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онлайн перевірки їх справжності (легітимності / автентичності).</w:t>
      </w:r>
    </w:p>
    <w:p w14:paraId="5B1ED629" w14:textId="77777777" w:rsidR="007B12A8" w:rsidRPr="001D73F2" w:rsidRDefault="007B12A8" w:rsidP="007B12A8">
      <w:pPr>
        <w:jc w:val="both"/>
        <w:rPr>
          <w:color w:val="000000"/>
          <w:lang w:eastAsia="x-none"/>
        </w:rPr>
      </w:pPr>
      <w:r w:rsidRPr="00FE72C4">
        <w:rPr>
          <w:i/>
          <w:color w:val="000000"/>
        </w:rPr>
        <w:tab/>
        <w:t>Пр</w:t>
      </w:r>
      <w:r>
        <w:rPr>
          <w:i/>
          <w:color w:val="000000"/>
        </w:rPr>
        <w:t>имітка 8</w:t>
      </w:r>
      <w:r w:rsidRPr="00FE72C4">
        <w:rPr>
          <w:i/>
          <w:color w:val="000000"/>
        </w:rPr>
        <w:t>:</w:t>
      </w:r>
      <w:r>
        <w:rPr>
          <w:i/>
          <w:color w:val="000000"/>
        </w:rPr>
        <w:t xml:space="preserve"> </w:t>
      </w:r>
      <w:r w:rsidRPr="00FE72C4">
        <w:rPr>
          <w:i/>
          <w:color w:val="000000"/>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490ACE91" w14:textId="77777777" w:rsidR="007B12A8" w:rsidRPr="00D267E8" w:rsidRDefault="007B12A8" w:rsidP="007B12A8">
      <w:pPr>
        <w:keepNext/>
        <w:rPr>
          <w:b/>
          <w:bCs/>
          <w:lang w:eastAsia="ar-SA"/>
        </w:rPr>
      </w:pPr>
    </w:p>
    <w:p w14:paraId="3EA36B31" w14:textId="77777777" w:rsidR="007B12A8" w:rsidRDefault="007B12A8" w:rsidP="007B12A8">
      <w:pPr>
        <w:keepNext/>
        <w:rPr>
          <w:b/>
          <w:bCs/>
          <w:lang w:val="uk-UA" w:eastAsia="ar-SA"/>
        </w:rPr>
      </w:pPr>
    </w:p>
    <w:p w14:paraId="1E53FA77" w14:textId="77777777" w:rsidR="007B12A8" w:rsidRDefault="007B12A8" w:rsidP="007B12A8">
      <w:pPr>
        <w:keepNext/>
        <w:rPr>
          <w:b/>
          <w:bCs/>
          <w:lang w:val="uk-UA" w:eastAsia="ar-SA"/>
        </w:rPr>
      </w:pPr>
    </w:p>
    <w:p w14:paraId="30F4FB49" w14:textId="657DE29F" w:rsidR="00AC08DE" w:rsidRDefault="007B12A8" w:rsidP="007B12A8">
      <w:pPr>
        <w:pageBreakBefore/>
        <w:jc w:val="right"/>
        <w:rPr>
          <w:b/>
          <w:bCs/>
          <w:lang w:val="uk-UA"/>
        </w:rPr>
      </w:pPr>
      <w:r>
        <w:rPr>
          <w:b/>
          <w:bCs/>
          <w:lang w:val="uk-UA"/>
        </w:rPr>
        <w:lastRenderedPageBreak/>
        <w:t xml:space="preserve">Додаток 5 </w:t>
      </w:r>
      <w:r w:rsidRPr="00EA286D">
        <w:rPr>
          <w:b/>
          <w:bCs/>
          <w:lang w:val="uk-UA"/>
        </w:rPr>
        <w:t xml:space="preserve"> до тендерної документації</w:t>
      </w:r>
    </w:p>
    <w:p w14:paraId="53104201" w14:textId="296BE93F" w:rsidR="007B12A8" w:rsidRDefault="00AC08DE" w:rsidP="007B12A8">
      <w:pPr>
        <w:tabs>
          <w:tab w:val="left" w:pos="567"/>
        </w:tabs>
        <w:ind w:right="104"/>
        <w:jc w:val="both"/>
        <w:rPr>
          <w:bCs/>
          <w:lang w:val="uk-UA"/>
        </w:rPr>
      </w:pPr>
      <w:r w:rsidRPr="00AC08DE">
        <w:rPr>
          <w:noProof/>
          <w:lang w:eastAsia="ru-RU"/>
        </w:rPr>
        <w:drawing>
          <wp:inline distT="0" distB="0" distL="0" distR="0" wp14:anchorId="55DF6DED" wp14:editId="6A50DFD5">
            <wp:extent cx="6829425" cy="8943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3204" cy="8948924"/>
                    </a:xfrm>
                    <a:prstGeom prst="rect">
                      <a:avLst/>
                    </a:prstGeom>
                    <a:noFill/>
                    <a:ln>
                      <a:noFill/>
                    </a:ln>
                  </pic:spPr>
                </pic:pic>
              </a:graphicData>
            </a:graphic>
          </wp:inline>
        </w:drawing>
      </w:r>
    </w:p>
    <w:p w14:paraId="31C0F2C9" w14:textId="77777777" w:rsidR="007B12A8" w:rsidRDefault="007B12A8" w:rsidP="007B12A8">
      <w:pPr>
        <w:tabs>
          <w:tab w:val="left" w:pos="567"/>
        </w:tabs>
        <w:ind w:right="104"/>
        <w:jc w:val="both"/>
        <w:rPr>
          <w:bCs/>
          <w:lang w:val="uk-UA"/>
        </w:rPr>
      </w:pPr>
    </w:p>
    <w:p w14:paraId="7371E7FB" w14:textId="77777777" w:rsidR="00C81DA7" w:rsidRDefault="00C81DA7" w:rsidP="007B12A8">
      <w:pPr>
        <w:autoSpaceDN w:val="0"/>
        <w:adjustRightInd w:val="0"/>
        <w:ind w:left="4962"/>
        <w:jc w:val="right"/>
        <w:rPr>
          <w:b/>
          <w:sz w:val="23"/>
          <w:szCs w:val="23"/>
          <w:lang w:val="uk-UA"/>
        </w:rPr>
      </w:pPr>
    </w:p>
    <w:p w14:paraId="5DFF1CA6" w14:textId="77777777" w:rsidR="00AC08DE" w:rsidRDefault="00AC08DE" w:rsidP="00AC08DE">
      <w:pPr>
        <w:autoSpaceDN w:val="0"/>
        <w:adjustRightInd w:val="0"/>
        <w:rPr>
          <w:b/>
          <w:sz w:val="23"/>
          <w:szCs w:val="23"/>
          <w:lang w:val="uk-UA"/>
        </w:rPr>
      </w:pPr>
    </w:p>
    <w:p w14:paraId="522EDB5D" w14:textId="47ECD3DF" w:rsidR="007B12A8" w:rsidRPr="004F2DB9" w:rsidRDefault="00AC08DE" w:rsidP="00AC08DE">
      <w:pPr>
        <w:autoSpaceDN w:val="0"/>
        <w:adjustRightInd w:val="0"/>
        <w:rPr>
          <w:b/>
          <w:sz w:val="23"/>
          <w:szCs w:val="23"/>
          <w:lang w:val="uk-UA"/>
        </w:rPr>
      </w:pPr>
      <w:r w:rsidRPr="00583CB4">
        <w:rPr>
          <w:b/>
          <w:sz w:val="23"/>
          <w:szCs w:val="23"/>
        </w:rPr>
        <w:lastRenderedPageBreak/>
        <w:t xml:space="preserve">                                                                                                                                       </w:t>
      </w:r>
      <w:r w:rsidR="007B12A8" w:rsidRPr="004F2DB9">
        <w:rPr>
          <w:b/>
          <w:sz w:val="23"/>
          <w:szCs w:val="23"/>
          <w:lang w:val="uk-UA"/>
        </w:rPr>
        <w:t xml:space="preserve">Додаток </w:t>
      </w:r>
      <w:r w:rsidR="007B12A8">
        <w:rPr>
          <w:b/>
          <w:sz w:val="23"/>
          <w:szCs w:val="23"/>
          <w:lang w:val="uk-UA"/>
        </w:rPr>
        <w:t>6</w:t>
      </w:r>
    </w:p>
    <w:p w14:paraId="6AA27086" w14:textId="77777777" w:rsidR="007B12A8" w:rsidRPr="004F2DB9" w:rsidRDefault="007B12A8" w:rsidP="007B12A8">
      <w:pPr>
        <w:jc w:val="right"/>
        <w:rPr>
          <w:b/>
          <w:sz w:val="23"/>
          <w:szCs w:val="23"/>
          <w:lang w:val="uk-UA"/>
        </w:rPr>
      </w:pPr>
      <w:r w:rsidRPr="004F2DB9">
        <w:rPr>
          <w:b/>
          <w:sz w:val="23"/>
          <w:szCs w:val="23"/>
          <w:lang w:val="uk-UA"/>
        </w:rPr>
        <w:t>до тендерної документації</w:t>
      </w:r>
    </w:p>
    <w:p w14:paraId="74C3BA8A" w14:textId="77777777" w:rsidR="007B12A8" w:rsidRPr="004F2DB9" w:rsidRDefault="007B12A8" w:rsidP="007B12A8">
      <w:pPr>
        <w:keepNext/>
        <w:jc w:val="center"/>
        <w:rPr>
          <w:b/>
          <w:bCs/>
          <w:lang w:val="uk-UA"/>
        </w:rPr>
      </w:pPr>
    </w:p>
    <w:p w14:paraId="13D835A0" w14:textId="77777777" w:rsidR="007B12A8" w:rsidRPr="004F2DB9" w:rsidRDefault="007B12A8" w:rsidP="007B12A8">
      <w:pPr>
        <w:keepNext/>
        <w:jc w:val="center"/>
        <w:rPr>
          <w:b/>
          <w:bCs/>
          <w:lang w:val="uk-UA"/>
        </w:rPr>
      </w:pPr>
    </w:p>
    <w:p w14:paraId="688DE768" w14:textId="77777777" w:rsidR="007B12A8" w:rsidRPr="004F2DB9" w:rsidRDefault="007B12A8" w:rsidP="007B12A8">
      <w:pPr>
        <w:keepNext/>
        <w:jc w:val="center"/>
        <w:rPr>
          <w:b/>
          <w:color w:val="000000"/>
          <w:sz w:val="22"/>
          <w:szCs w:val="22"/>
          <w:lang w:val="uk-UA"/>
        </w:rPr>
      </w:pPr>
      <w:r w:rsidRPr="004F2DB9">
        <w:rPr>
          <w:b/>
          <w:color w:val="000000"/>
          <w:sz w:val="22"/>
          <w:szCs w:val="22"/>
          <w:lang w:val="uk-UA"/>
        </w:rPr>
        <w:t>ІНФОРМАЦІЯ ПРО НЕОБХІДНІ ТЕХНІЧНІ, ЯКІСНІ ТА КІЛЬКІСНІ ХАРАКТЕРИСТИКИ ПРЕДМЕТА ЗАКУПІВЛІ</w:t>
      </w:r>
    </w:p>
    <w:p w14:paraId="26F36809" w14:textId="77777777" w:rsidR="007B12A8" w:rsidRPr="004F2DB9" w:rsidRDefault="007B12A8" w:rsidP="007B12A8">
      <w:pPr>
        <w:shd w:val="clear" w:color="auto" w:fill="FFFFFF"/>
        <w:ind w:firstLine="851"/>
        <w:contextualSpacing/>
        <w:jc w:val="both"/>
        <w:rPr>
          <w:bCs/>
          <w:lang w:val="uk-UA"/>
        </w:rPr>
      </w:pPr>
    </w:p>
    <w:p w14:paraId="62EAE048" w14:textId="348D8CF7" w:rsidR="007B12A8" w:rsidRPr="004F2DB9" w:rsidRDefault="007B12A8" w:rsidP="007B12A8">
      <w:pPr>
        <w:shd w:val="clear" w:color="auto" w:fill="FFFFFF"/>
        <w:ind w:firstLine="851"/>
        <w:contextualSpacing/>
        <w:jc w:val="both"/>
        <w:rPr>
          <w:shd w:val="clear" w:color="auto" w:fill="FFFFFF"/>
          <w:lang w:val="uk-UA"/>
        </w:rPr>
      </w:pPr>
      <w:r w:rsidRPr="004F2DB9">
        <w:rPr>
          <w:bCs/>
          <w:lang w:val="uk-UA"/>
        </w:rPr>
        <w:t xml:space="preserve">Учасник у складі своєї тендерної пропозиції надає інформацію про необхідні технічні, якісні та кількісні характеристики предмету закупівлі: </w:t>
      </w:r>
      <w:r w:rsidRPr="004F2DB9">
        <w:rPr>
          <w:lang w:val="uk-UA"/>
        </w:rPr>
        <w:t>«</w:t>
      </w:r>
      <w:r w:rsidR="00C81DA7">
        <w:rPr>
          <w:bCs/>
          <w:spacing w:val="-3"/>
          <w:lang w:val="uk-UA"/>
        </w:rPr>
        <w:t>Поточний ремонт туалету для маломобільних груп населення</w:t>
      </w:r>
      <w:r w:rsidRPr="004F2DB9">
        <w:rPr>
          <w:bCs/>
          <w:spacing w:val="-3"/>
          <w:lang w:val="uk-UA"/>
        </w:rPr>
        <w:t xml:space="preserve"> </w:t>
      </w:r>
      <w:r w:rsidRPr="004F2DB9">
        <w:rPr>
          <w:spacing w:val="-3"/>
          <w:lang w:val="uk-UA"/>
        </w:rPr>
        <w:t>(</w:t>
      </w:r>
      <w:r w:rsidRPr="004F2DB9">
        <w:rPr>
          <w:bCs/>
          <w:iCs/>
          <w:lang w:val="uk-UA"/>
        </w:rPr>
        <w:t xml:space="preserve">ДК 021:2015 – </w:t>
      </w:r>
      <w:r>
        <w:rPr>
          <w:lang w:val="uk-UA"/>
        </w:rPr>
        <w:t>45000000-7</w:t>
      </w:r>
      <w:r w:rsidRPr="004F2DB9">
        <w:rPr>
          <w:lang w:val="uk-UA"/>
        </w:rPr>
        <w:t xml:space="preserve"> – </w:t>
      </w:r>
      <w:r>
        <w:rPr>
          <w:color w:val="000000"/>
          <w:lang w:val="uk-UA"/>
        </w:rPr>
        <w:t xml:space="preserve"> Б</w:t>
      </w:r>
      <w:r w:rsidRPr="004F2DB9">
        <w:rPr>
          <w:color w:val="000000"/>
          <w:lang w:val="uk-UA"/>
        </w:rPr>
        <w:t>удівельні роботи</w:t>
      </w:r>
      <w:r>
        <w:rPr>
          <w:color w:val="000000"/>
          <w:lang w:val="uk-UA"/>
        </w:rPr>
        <w:t xml:space="preserve"> та поточний ремонт</w:t>
      </w:r>
      <w:r w:rsidRPr="004F2DB9">
        <w:rPr>
          <w:lang w:val="uk-UA"/>
        </w:rPr>
        <w:t xml:space="preserve">) враховуючи </w:t>
      </w:r>
      <w:r>
        <w:rPr>
          <w:shd w:val="clear" w:color="auto" w:fill="FFFFFF"/>
          <w:lang w:val="uk-UA"/>
        </w:rPr>
        <w:t>обсяги робіт (додатка</w:t>
      </w:r>
      <w:r w:rsidRPr="004F2DB9">
        <w:rPr>
          <w:shd w:val="clear" w:color="auto" w:fill="FFFFFF"/>
          <w:lang w:val="uk-UA"/>
        </w:rPr>
        <w:t xml:space="preserve"> № 5 Дефектний акт).</w:t>
      </w:r>
    </w:p>
    <w:p w14:paraId="67AB2124" w14:textId="77777777" w:rsidR="007B12A8" w:rsidRPr="004F2DB9" w:rsidRDefault="007B12A8" w:rsidP="007B12A8">
      <w:pPr>
        <w:shd w:val="clear" w:color="auto" w:fill="FFFFFF"/>
        <w:ind w:firstLine="851"/>
        <w:contextualSpacing/>
        <w:jc w:val="both"/>
        <w:rPr>
          <w:shd w:val="clear" w:color="auto" w:fill="FFFFFF"/>
          <w:lang w:val="uk-UA"/>
        </w:rPr>
      </w:pPr>
    </w:p>
    <w:p w14:paraId="2B234D01" w14:textId="2AB3C033" w:rsidR="007B12A8" w:rsidRPr="004F2DB9" w:rsidRDefault="007B12A8" w:rsidP="00051C2A">
      <w:pPr>
        <w:widowControl/>
        <w:numPr>
          <w:ilvl w:val="0"/>
          <w:numId w:val="12"/>
        </w:numPr>
        <w:tabs>
          <w:tab w:val="left" w:pos="284"/>
        </w:tabs>
        <w:suppressAutoHyphens w:val="0"/>
        <w:autoSpaceDE/>
        <w:jc w:val="both"/>
        <w:rPr>
          <w:bCs/>
          <w:lang w:val="uk-UA" w:eastAsia="en-US"/>
        </w:rPr>
      </w:pPr>
      <w:r w:rsidRPr="004F2DB9">
        <w:rPr>
          <w:b/>
          <w:bCs/>
          <w:lang w:val="uk-UA" w:eastAsia="en-US"/>
        </w:rPr>
        <w:t xml:space="preserve">Строк виконання робіт: </w:t>
      </w:r>
      <w:r w:rsidR="00C81DA7">
        <w:rPr>
          <w:bCs/>
          <w:lang w:val="uk-UA" w:eastAsia="en-US"/>
        </w:rPr>
        <w:t xml:space="preserve">до  </w:t>
      </w:r>
      <w:r w:rsidR="00A303F2" w:rsidRPr="00A303F2">
        <w:rPr>
          <w:bCs/>
          <w:lang w:val="uk-UA" w:eastAsia="en-US"/>
        </w:rPr>
        <w:t>25</w:t>
      </w:r>
      <w:r w:rsidR="00A303F2">
        <w:rPr>
          <w:bCs/>
          <w:lang w:val="uk-UA" w:eastAsia="en-US"/>
        </w:rPr>
        <w:t>.</w:t>
      </w:r>
      <w:r w:rsidR="00A303F2">
        <w:rPr>
          <w:bCs/>
          <w:lang w:val="en-US" w:eastAsia="en-US"/>
        </w:rPr>
        <w:t>12</w:t>
      </w:r>
      <w:r w:rsidRPr="004F2DB9">
        <w:rPr>
          <w:bCs/>
          <w:lang w:val="uk-UA" w:eastAsia="en-US"/>
        </w:rPr>
        <w:t>.2023.</w:t>
      </w:r>
    </w:p>
    <w:p w14:paraId="044DDA90" w14:textId="77777777" w:rsidR="007B12A8" w:rsidRPr="004F2DB9" w:rsidRDefault="007B12A8" w:rsidP="00051C2A">
      <w:pPr>
        <w:widowControl/>
        <w:numPr>
          <w:ilvl w:val="0"/>
          <w:numId w:val="12"/>
        </w:numPr>
        <w:tabs>
          <w:tab w:val="left" w:pos="284"/>
        </w:tabs>
        <w:suppressAutoHyphens w:val="0"/>
        <w:autoSpaceDE/>
        <w:jc w:val="both"/>
        <w:rPr>
          <w:bCs/>
          <w:lang w:val="uk-UA" w:eastAsia="en-US"/>
        </w:rPr>
      </w:pPr>
      <w:r w:rsidRPr="004F2DB9">
        <w:rPr>
          <w:b/>
          <w:bCs/>
          <w:lang w:val="uk-UA" w:eastAsia="en-US"/>
        </w:rPr>
        <w:t>Місце виконання робіт</w:t>
      </w:r>
      <w:r w:rsidRPr="004F2DB9">
        <w:rPr>
          <w:bCs/>
          <w:lang w:val="uk-UA" w:eastAsia="en-US"/>
        </w:rPr>
        <w:t xml:space="preserve">: </w:t>
      </w:r>
      <w:r>
        <w:rPr>
          <w:bCs/>
          <w:lang w:val="uk-UA" w:eastAsia="en-US"/>
        </w:rPr>
        <w:t>м.Чернівці вул. Головна,245</w:t>
      </w:r>
    </w:p>
    <w:p w14:paraId="39C66675" w14:textId="77777777" w:rsidR="007B12A8" w:rsidRPr="004F2DB9" w:rsidRDefault="007B12A8" w:rsidP="00051C2A">
      <w:pPr>
        <w:widowControl/>
        <w:numPr>
          <w:ilvl w:val="0"/>
          <w:numId w:val="12"/>
        </w:numPr>
        <w:tabs>
          <w:tab w:val="left" w:pos="284"/>
        </w:tabs>
        <w:suppressAutoHyphens w:val="0"/>
        <w:autoSpaceDE/>
        <w:ind w:left="0" w:firstLine="0"/>
        <w:jc w:val="both"/>
        <w:rPr>
          <w:b/>
          <w:bCs/>
          <w:lang w:val="uk-UA" w:eastAsia="en-US"/>
        </w:rPr>
      </w:pPr>
      <w:r w:rsidRPr="004F2DB9">
        <w:rPr>
          <w:b/>
          <w:bCs/>
          <w:lang w:val="uk-UA" w:eastAsia="en-US"/>
        </w:rPr>
        <w:t>Вимоги щодо виконання робіт:</w:t>
      </w:r>
    </w:p>
    <w:p w14:paraId="0B556D6D" w14:textId="77777777" w:rsidR="007B12A8" w:rsidRPr="004F2DB9" w:rsidRDefault="007B12A8" w:rsidP="007B12A8">
      <w:pPr>
        <w:tabs>
          <w:tab w:val="left" w:pos="284"/>
        </w:tabs>
        <w:ind w:firstLine="851"/>
        <w:jc w:val="both"/>
        <w:rPr>
          <w:bCs/>
          <w:lang w:val="uk-UA" w:eastAsia="en-US"/>
        </w:rPr>
      </w:pPr>
      <w:r w:rsidRPr="004F2DB9">
        <w:rPr>
          <w:lang w:val="uk-UA" w:eastAsia="en-US"/>
        </w:rPr>
        <w:t xml:space="preserve">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p>
    <w:p w14:paraId="675396AF" w14:textId="77777777" w:rsidR="007B12A8" w:rsidRPr="004F2DB9" w:rsidRDefault="007B12A8" w:rsidP="007B12A8">
      <w:pPr>
        <w:ind w:firstLine="851"/>
        <w:jc w:val="both"/>
        <w:rPr>
          <w:rFonts w:eastAsia="Calibri"/>
          <w:lang w:val="uk-UA" w:eastAsia="en-US"/>
        </w:rPr>
      </w:pPr>
      <w:r w:rsidRPr="004F2DB9">
        <w:rPr>
          <w:rFonts w:eastAsia="Calibri"/>
          <w:lang w:val="uk-UA" w:eastAsia="en-US"/>
        </w:rPr>
        <w:t>Учасник визначає вартість робіт, які пропонує виконати за Договором, у відповідності до Настанови визначення вартості будівництва, прийнятої та введеної в дію наказом Міністерства   розвитку громад та територій України «Про затвердження кошторисних норм України у будівництві» від  01 листопада 2021 року № 281 (далі – Настанова).</w:t>
      </w:r>
    </w:p>
    <w:p w14:paraId="0CC8983C" w14:textId="77777777" w:rsidR="007B12A8" w:rsidRPr="004F2DB9" w:rsidRDefault="007B12A8" w:rsidP="007B12A8">
      <w:pPr>
        <w:ind w:firstLine="851"/>
        <w:jc w:val="both"/>
        <w:rPr>
          <w:rFonts w:eastAsia="Calibri"/>
          <w:lang w:val="uk-UA" w:eastAsia="en-US"/>
        </w:rPr>
      </w:pPr>
      <w:r w:rsidRPr="004F2DB9">
        <w:rPr>
          <w:rFonts w:eastAsia="Calibri"/>
          <w:lang w:val="uk-UA" w:eastAsia="en-US"/>
        </w:rPr>
        <w:t xml:space="preserve">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тендерної документації Замовника. Ціна тендерної пропозиції, за яку Учасник згоден виконати замовлення, розраховується виходячи з обсягів робіт по об’єкту будівництва на підставі нормативної потреби в трудових і матеріально-технічних ресурсах та поточних цін на них. Ціну тендерної пропозиції слід визначати відповідно до вимог щодо технології виконання відповідних робіт, використання конкретних матеріалів і конструкцій, термінів закінчення об’єкту будівництва з дотриманням діючих норм і правил виконання будівельних робіт, технічної експлуатації будівельної техніки і безпечних умов праці. </w:t>
      </w:r>
    </w:p>
    <w:p w14:paraId="0684F56A" w14:textId="77777777" w:rsidR="007B12A8" w:rsidRPr="004F2DB9" w:rsidRDefault="007B12A8" w:rsidP="007B12A8">
      <w:pPr>
        <w:ind w:firstLine="851"/>
        <w:jc w:val="both"/>
        <w:rPr>
          <w:rFonts w:eastAsia="Calibri"/>
          <w:lang w:val="uk-UA" w:eastAsia="en-US"/>
        </w:rPr>
      </w:pPr>
      <w:r w:rsidRPr="004F2DB9">
        <w:rPr>
          <w:rFonts w:eastAsia="Calibri"/>
          <w:bCs/>
          <w:lang w:val="uk-UA" w:eastAsia="en-US"/>
        </w:rPr>
        <w:t xml:space="preserve">Учасник </w:t>
      </w:r>
      <w:r w:rsidRPr="004F2DB9">
        <w:rPr>
          <w:rFonts w:eastAsia="Calibri"/>
          <w:lang w:val="uk-UA" w:eastAsia="en-US"/>
        </w:rPr>
        <w:t>гарантує,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14:paraId="35C79F27" w14:textId="77777777" w:rsidR="007B12A8" w:rsidRPr="004F2DB9" w:rsidRDefault="007B12A8" w:rsidP="007B12A8">
      <w:pPr>
        <w:ind w:firstLine="851"/>
        <w:jc w:val="both"/>
        <w:rPr>
          <w:lang w:val="uk-UA"/>
        </w:rPr>
      </w:pPr>
      <w:r w:rsidRPr="004F2DB9">
        <w:rPr>
          <w:lang w:val="uk-UA"/>
        </w:rPr>
        <w:t>При виконанні робіт Учасник повинен  забезпечити:</w:t>
      </w:r>
    </w:p>
    <w:p w14:paraId="4631651F" w14:textId="77777777" w:rsidR="007B12A8" w:rsidRPr="004F2DB9" w:rsidRDefault="007B12A8" w:rsidP="00051C2A">
      <w:pPr>
        <w:widowControl/>
        <w:numPr>
          <w:ilvl w:val="0"/>
          <w:numId w:val="13"/>
        </w:numPr>
        <w:tabs>
          <w:tab w:val="left" w:pos="851"/>
        </w:tabs>
        <w:suppressAutoHyphens w:val="0"/>
        <w:autoSpaceDE/>
        <w:jc w:val="both"/>
        <w:rPr>
          <w:lang w:val="uk-UA"/>
        </w:rPr>
      </w:pPr>
      <w:r w:rsidRPr="004F2DB9">
        <w:rPr>
          <w:lang w:val="uk-UA"/>
        </w:rPr>
        <w:t>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14:paraId="70013AD0" w14:textId="77777777" w:rsidR="007B12A8" w:rsidRPr="004F2DB9" w:rsidRDefault="007B12A8" w:rsidP="00051C2A">
      <w:pPr>
        <w:widowControl/>
        <w:numPr>
          <w:ilvl w:val="0"/>
          <w:numId w:val="13"/>
        </w:numPr>
        <w:tabs>
          <w:tab w:val="left" w:pos="284"/>
          <w:tab w:val="left" w:pos="851"/>
        </w:tabs>
        <w:suppressAutoHyphens w:val="0"/>
        <w:autoSpaceDE/>
        <w:ind w:left="0" w:right="-2" w:firstLine="360"/>
        <w:jc w:val="both"/>
        <w:rPr>
          <w:lang w:val="uk-UA"/>
        </w:rPr>
      </w:pPr>
      <w:r w:rsidRPr="004F2DB9">
        <w:rPr>
          <w:lang w:val="uk-UA"/>
        </w:rPr>
        <w:t>необхідні протипожежні заходи, дотримання правил охорони праці, умови санітарно-гігієнічного режиму на об’єкті;</w:t>
      </w:r>
    </w:p>
    <w:p w14:paraId="7A3A349F" w14:textId="77777777" w:rsidR="007B12A8" w:rsidRPr="004F2DB9" w:rsidRDefault="007B12A8" w:rsidP="00051C2A">
      <w:pPr>
        <w:widowControl/>
        <w:numPr>
          <w:ilvl w:val="0"/>
          <w:numId w:val="13"/>
        </w:numPr>
        <w:tabs>
          <w:tab w:val="left" w:pos="284"/>
          <w:tab w:val="left" w:pos="851"/>
        </w:tabs>
        <w:suppressAutoHyphens w:val="0"/>
        <w:autoSpaceDE/>
        <w:ind w:left="0" w:right="-2" w:firstLine="360"/>
        <w:jc w:val="both"/>
        <w:rPr>
          <w:lang w:val="uk-UA"/>
        </w:rPr>
      </w:pPr>
      <w:r w:rsidRPr="004F2DB9">
        <w:rPr>
          <w:lang w:val="uk-UA"/>
        </w:rPr>
        <w:t>забезпечити систематичне, а після завершення – остаточне прибирання об’єкта від будівельного сміття.</w:t>
      </w:r>
    </w:p>
    <w:p w14:paraId="2601A9BB" w14:textId="77777777" w:rsidR="007B12A8" w:rsidRPr="004F2DB9" w:rsidRDefault="007B12A8" w:rsidP="00051C2A">
      <w:pPr>
        <w:widowControl/>
        <w:numPr>
          <w:ilvl w:val="0"/>
          <w:numId w:val="12"/>
        </w:numPr>
        <w:tabs>
          <w:tab w:val="left" w:pos="0"/>
        </w:tabs>
        <w:suppressAutoHyphens w:val="0"/>
        <w:autoSpaceDE/>
        <w:ind w:right="-2"/>
        <w:jc w:val="both"/>
        <w:rPr>
          <w:b/>
          <w:bCs/>
          <w:lang w:val="uk-UA"/>
        </w:rPr>
      </w:pPr>
      <w:r w:rsidRPr="004F2DB9">
        <w:rPr>
          <w:b/>
          <w:bCs/>
          <w:lang w:val="uk-UA"/>
        </w:rPr>
        <w:t>Вимоги щодо безпеки при виконанні робіт:</w:t>
      </w:r>
    </w:p>
    <w:p w14:paraId="28D9290D" w14:textId="77777777" w:rsidR="007B12A8" w:rsidRPr="004F2DB9" w:rsidRDefault="007B12A8" w:rsidP="007B12A8">
      <w:pPr>
        <w:ind w:firstLine="851"/>
        <w:jc w:val="both"/>
        <w:rPr>
          <w:bCs/>
          <w:lang w:val="uk-UA" w:eastAsia="en-US"/>
        </w:rPr>
      </w:pPr>
      <w:r w:rsidRPr="004F2DB9">
        <w:rPr>
          <w:bCs/>
          <w:lang w:val="uk-UA" w:eastAsia="en-US"/>
        </w:rPr>
        <w:t>Учасник зобов’язаний дотримуватись вимог щодо безпеки при виконанні робіт, які</w:t>
      </w:r>
      <w:r w:rsidRPr="004F2DB9">
        <w:rPr>
          <w:b/>
          <w:bCs/>
          <w:lang w:val="uk-UA" w:eastAsia="en-US"/>
        </w:rPr>
        <w:t xml:space="preserve"> </w:t>
      </w:r>
      <w:r w:rsidRPr="004F2DB9">
        <w:rPr>
          <w:bCs/>
          <w:lang w:val="uk-UA" w:eastAsia="en-US"/>
        </w:rPr>
        <w:t xml:space="preserve"> встановлені законодавством України та іншими нормативно-правовими актами (відповідність вимогам ДБН, правилам та нормам охорони праці, техніки безпеки, пожежної безпеки, охорони здоров’я та природоохоронного законодавства тощо). </w:t>
      </w:r>
    </w:p>
    <w:p w14:paraId="2E08A174" w14:textId="77777777" w:rsidR="007B12A8" w:rsidRPr="004F2DB9" w:rsidRDefault="007B12A8" w:rsidP="00051C2A">
      <w:pPr>
        <w:widowControl/>
        <w:numPr>
          <w:ilvl w:val="0"/>
          <w:numId w:val="12"/>
        </w:numPr>
        <w:suppressAutoHyphens w:val="0"/>
        <w:autoSpaceDE/>
        <w:jc w:val="both"/>
        <w:rPr>
          <w:b/>
          <w:lang w:val="uk-UA" w:eastAsia="en-US"/>
        </w:rPr>
      </w:pPr>
      <w:r w:rsidRPr="004F2DB9">
        <w:rPr>
          <w:b/>
          <w:lang w:val="uk-UA" w:eastAsia="en-US"/>
        </w:rPr>
        <w:t>Якісні характеристики:</w:t>
      </w:r>
    </w:p>
    <w:p w14:paraId="1C26AECB" w14:textId="77777777" w:rsidR="007B12A8" w:rsidRPr="004F2DB9" w:rsidRDefault="007B12A8" w:rsidP="007B12A8">
      <w:pPr>
        <w:tabs>
          <w:tab w:val="left" w:pos="284"/>
        </w:tabs>
        <w:ind w:firstLine="851"/>
        <w:jc w:val="both"/>
        <w:rPr>
          <w:rFonts w:eastAsia="Calibri"/>
          <w:lang w:val="uk-UA" w:eastAsia="en-US"/>
        </w:rPr>
      </w:pPr>
      <w:r w:rsidRPr="004F2DB9">
        <w:rPr>
          <w:rFonts w:eastAsia="Calibri"/>
          <w:lang w:val="uk-UA" w:eastAsia="en-US"/>
        </w:rPr>
        <w:t>Нагляд за якістю виконання робіт, контролю за їх виконанням відповідно технічного завдання покладено на</w:t>
      </w:r>
      <w:r w:rsidRPr="004F2DB9">
        <w:rPr>
          <w:rFonts w:eastAsia="Calibri"/>
          <w:color w:val="FF0000"/>
          <w:lang w:val="uk-UA" w:eastAsia="en-US"/>
        </w:rPr>
        <w:t xml:space="preserve"> </w:t>
      </w:r>
      <w:r w:rsidRPr="004F2DB9">
        <w:rPr>
          <w:rFonts w:eastAsia="Calibri"/>
          <w:lang w:val="uk-UA" w:eastAsia="en-US"/>
        </w:rPr>
        <w:t>Замовника. У разі неякісного виконання, роботи не оплачуються та вживаються заходи, спрямовані на покращення якості, інше (визначено в договорі).</w:t>
      </w:r>
    </w:p>
    <w:p w14:paraId="130C5872" w14:textId="77777777" w:rsidR="007B12A8" w:rsidRPr="004F2DB9" w:rsidRDefault="007B12A8" w:rsidP="007B12A8">
      <w:pPr>
        <w:ind w:firstLine="851"/>
        <w:jc w:val="both"/>
        <w:rPr>
          <w:rFonts w:eastAsia="Calibri"/>
          <w:lang w:val="uk-UA" w:eastAsia="en-US"/>
        </w:rPr>
      </w:pPr>
      <w:r w:rsidRPr="004F2DB9">
        <w:rPr>
          <w:rFonts w:eastAsia="Calibri"/>
          <w:lang w:val="uk-UA" w:eastAsia="en-US"/>
        </w:rPr>
        <w:t>Гарантійний строк виконаних робіт Учасника, якого визначено Переможцем, встановлюється з дати прийняття об'єкта в експлуат</w:t>
      </w:r>
      <w:r>
        <w:rPr>
          <w:rFonts w:eastAsia="Calibri"/>
          <w:lang w:val="uk-UA" w:eastAsia="en-US"/>
        </w:rPr>
        <w:t>ацію протягом п’яти</w:t>
      </w:r>
      <w:r w:rsidRPr="004F2DB9">
        <w:rPr>
          <w:rFonts w:eastAsia="Calibri"/>
          <w:lang w:val="uk-UA" w:eastAsia="en-US"/>
        </w:rPr>
        <w:t xml:space="preserve"> років. </w:t>
      </w:r>
    </w:p>
    <w:p w14:paraId="5BA9D7D1" w14:textId="77777777" w:rsidR="007B12A8" w:rsidRPr="004F2DB9" w:rsidRDefault="007B12A8" w:rsidP="00051C2A">
      <w:pPr>
        <w:widowControl/>
        <w:numPr>
          <w:ilvl w:val="0"/>
          <w:numId w:val="12"/>
        </w:numPr>
        <w:suppressAutoHyphens w:val="0"/>
        <w:autoSpaceDE/>
        <w:jc w:val="both"/>
        <w:rPr>
          <w:b/>
          <w:shd w:val="clear" w:color="auto" w:fill="FFFFFF"/>
          <w:lang w:val="uk-UA"/>
        </w:rPr>
      </w:pPr>
      <w:r w:rsidRPr="004F2DB9">
        <w:rPr>
          <w:b/>
          <w:shd w:val="clear" w:color="auto" w:fill="FFFFFF"/>
          <w:lang w:val="uk-UA"/>
        </w:rPr>
        <w:t>Інші  вимоги:</w:t>
      </w:r>
    </w:p>
    <w:p w14:paraId="1DC954EE" w14:textId="77777777" w:rsidR="007B12A8" w:rsidRPr="004F2DB9" w:rsidRDefault="007B12A8" w:rsidP="007B12A8">
      <w:pPr>
        <w:shd w:val="clear" w:color="auto" w:fill="FFFFFF"/>
        <w:tabs>
          <w:tab w:val="left" w:pos="355"/>
          <w:tab w:val="left" w:pos="9781"/>
        </w:tabs>
        <w:ind w:firstLine="851"/>
        <w:jc w:val="both"/>
        <w:rPr>
          <w:b/>
          <w:lang w:val="uk-UA"/>
        </w:rPr>
      </w:pPr>
      <w:r w:rsidRPr="004F2DB9">
        <w:rPr>
          <w:lang w:val="uk-UA"/>
        </w:rPr>
        <w:t xml:space="preserve">Інформація про необхідні технічні характеристики предмета закупівлі, зазначена в </w:t>
      </w:r>
      <w:r w:rsidRPr="004F2DB9">
        <w:rPr>
          <w:lang w:val="uk-UA"/>
        </w:rPr>
        <w:lastRenderedPageBreak/>
        <w:t xml:space="preserve">Технічному завданні, містить посилання на конкретну марку чи на торгову марку, джерело його походження або виробника, </w:t>
      </w:r>
      <w:r w:rsidRPr="004F2DB9">
        <w:rPr>
          <w:b/>
          <w:lang w:val="uk-UA"/>
        </w:rPr>
        <w:t>мається на увазі «або еквівалент».</w:t>
      </w:r>
    </w:p>
    <w:p w14:paraId="4FCBE66F" w14:textId="77777777" w:rsidR="007B12A8" w:rsidRPr="004F2DB9" w:rsidRDefault="007B12A8" w:rsidP="007B12A8">
      <w:pPr>
        <w:ind w:firstLine="851"/>
        <w:jc w:val="both"/>
        <w:rPr>
          <w:shd w:val="clear" w:color="auto" w:fill="FFFFFF"/>
          <w:lang w:val="uk-UA"/>
        </w:rPr>
      </w:pPr>
      <w:r w:rsidRPr="004F2DB9">
        <w:rPr>
          <w:shd w:val="clear" w:color="auto" w:fill="FFFFFF"/>
          <w:lang w:val="uk-UA"/>
        </w:rPr>
        <w:t>В разі якщо у складі тендерної пропозиції надається еквівалент товару, останній за своїми якісними, технічними та іншими характеристиками повинен бути не гірше та збігатись з вимогами та потребами Замовника.</w:t>
      </w:r>
    </w:p>
    <w:p w14:paraId="5C53FE19" w14:textId="77777777" w:rsidR="007B12A8" w:rsidRPr="004F2DB9" w:rsidRDefault="007B12A8" w:rsidP="007B12A8">
      <w:pPr>
        <w:rPr>
          <w:lang w:val="uk-UA"/>
        </w:rPr>
      </w:pPr>
    </w:p>
    <w:p w14:paraId="1D47F3C1" w14:textId="16405A10" w:rsidR="007B12A8" w:rsidRPr="004F2DB9" w:rsidRDefault="007B12A8" w:rsidP="00051C2A">
      <w:pPr>
        <w:widowControl/>
        <w:numPr>
          <w:ilvl w:val="0"/>
          <w:numId w:val="12"/>
        </w:numPr>
        <w:suppressAutoHyphens w:val="0"/>
        <w:autoSpaceDE/>
        <w:spacing w:line="259" w:lineRule="auto"/>
        <w:contextualSpacing/>
        <w:jc w:val="both"/>
        <w:rPr>
          <w:bCs/>
          <w:iCs/>
          <w:lang w:val="uk-UA"/>
        </w:rPr>
      </w:pPr>
      <w:r w:rsidRPr="004F2DB9">
        <w:rPr>
          <w:bCs/>
          <w:iCs/>
          <w:lang w:val="uk-UA"/>
        </w:rPr>
        <w:t>Кош</w:t>
      </w:r>
      <w:r>
        <w:rPr>
          <w:bCs/>
          <w:iCs/>
          <w:lang w:val="uk-UA"/>
        </w:rPr>
        <w:t>торисну документацію, надається</w:t>
      </w:r>
      <w:r w:rsidR="00F4529A">
        <w:rPr>
          <w:bCs/>
          <w:iCs/>
          <w:lang w:val="uk-UA"/>
        </w:rPr>
        <w:t xml:space="preserve"> в</w:t>
      </w:r>
      <w:r w:rsidRPr="004F2DB9">
        <w:rPr>
          <w:bCs/>
          <w:iCs/>
          <w:lang w:val="uk-UA"/>
        </w:rPr>
        <w:t xml:space="preserve"> програмному комплексі АВК-5, </w:t>
      </w:r>
      <w:r>
        <w:rPr>
          <w:bCs/>
          <w:iCs/>
          <w:lang w:val="uk-UA"/>
        </w:rPr>
        <w:t xml:space="preserve">або в іншому програмному комплексі, якій взаємодіє в частині передачі (зчитування) кошторисної документації </w:t>
      </w:r>
      <w:r w:rsidRPr="004F2DB9">
        <w:rPr>
          <w:bCs/>
          <w:iCs/>
          <w:lang w:val="uk-UA"/>
        </w:rPr>
        <w:t>яку слід подати у сканованому вигляді та яка повинна містити інформацію про відповідність запропонованих учасником послуг встановленим кількісним, якісним та іншим вимогам відповідно до інф</w:t>
      </w:r>
      <w:r w:rsidR="00F4529A">
        <w:rPr>
          <w:bCs/>
          <w:iCs/>
          <w:lang w:val="uk-UA"/>
        </w:rPr>
        <w:t>ормації, розміщеної в Додатку №6</w:t>
      </w:r>
      <w:r w:rsidRPr="004F2DB9">
        <w:rPr>
          <w:bCs/>
          <w:iCs/>
          <w:lang w:val="uk-UA"/>
        </w:rPr>
        <w:t xml:space="preserve"> до тендерної документації. </w:t>
      </w:r>
    </w:p>
    <w:p w14:paraId="6C5EF174" w14:textId="77777777" w:rsidR="007B12A8" w:rsidRPr="004F2DB9" w:rsidRDefault="007B12A8" w:rsidP="007B12A8">
      <w:pPr>
        <w:ind w:left="360" w:firstLine="709"/>
        <w:contextualSpacing/>
        <w:jc w:val="both"/>
        <w:rPr>
          <w:bCs/>
          <w:iCs/>
          <w:lang w:val="uk-UA"/>
        </w:rPr>
      </w:pPr>
      <w:r w:rsidRPr="004F2DB9">
        <w:rPr>
          <w:bCs/>
          <w:iCs/>
          <w:lang w:val="uk-UA"/>
        </w:rPr>
        <w:t>Кошторисна документація пропозиції повинна містити наступні документи:</w:t>
      </w:r>
    </w:p>
    <w:p w14:paraId="1161CDC7" w14:textId="77777777" w:rsidR="007B12A8" w:rsidRPr="004F2DB9" w:rsidRDefault="007B12A8" w:rsidP="00051C2A">
      <w:pPr>
        <w:widowControl/>
        <w:numPr>
          <w:ilvl w:val="2"/>
          <w:numId w:val="12"/>
        </w:numPr>
        <w:suppressAutoHyphens w:val="0"/>
        <w:autoSpaceDE/>
        <w:spacing w:line="259" w:lineRule="auto"/>
        <w:contextualSpacing/>
        <w:jc w:val="both"/>
        <w:rPr>
          <w:bCs/>
          <w:iCs/>
          <w:lang w:val="uk-UA"/>
        </w:rPr>
      </w:pPr>
      <w:r w:rsidRPr="004F2DB9">
        <w:rPr>
          <w:bCs/>
          <w:iCs/>
          <w:lang w:val="uk-UA"/>
        </w:rPr>
        <w:t>договірна ціна;</w:t>
      </w:r>
    </w:p>
    <w:p w14:paraId="70200EA7" w14:textId="679C82C0" w:rsidR="007B12A8" w:rsidRPr="004F2DB9" w:rsidRDefault="007B12A8" w:rsidP="00051C2A">
      <w:pPr>
        <w:widowControl/>
        <w:numPr>
          <w:ilvl w:val="2"/>
          <w:numId w:val="12"/>
        </w:numPr>
        <w:suppressAutoHyphens w:val="0"/>
        <w:autoSpaceDE/>
        <w:spacing w:line="259" w:lineRule="auto"/>
        <w:contextualSpacing/>
        <w:jc w:val="both"/>
        <w:rPr>
          <w:bCs/>
          <w:iCs/>
          <w:lang w:val="uk-UA"/>
        </w:rPr>
      </w:pPr>
      <w:r>
        <w:rPr>
          <w:bCs/>
          <w:iCs/>
          <w:lang w:val="uk-UA"/>
        </w:rPr>
        <w:t>зведений кошторисний розрахунок</w:t>
      </w:r>
      <w:r w:rsidRPr="004F2DB9">
        <w:rPr>
          <w:bCs/>
          <w:iCs/>
          <w:lang w:val="uk-UA"/>
        </w:rPr>
        <w:t>;</w:t>
      </w:r>
    </w:p>
    <w:p w14:paraId="18DF01D3" w14:textId="77777777" w:rsidR="007B12A8" w:rsidRPr="004F2DB9" w:rsidRDefault="007B12A8" w:rsidP="00051C2A">
      <w:pPr>
        <w:widowControl/>
        <w:numPr>
          <w:ilvl w:val="2"/>
          <w:numId w:val="12"/>
        </w:numPr>
        <w:suppressAutoHyphens w:val="0"/>
        <w:autoSpaceDE/>
        <w:spacing w:line="259" w:lineRule="auto"/>
        <w:contextualSpacing/>
        <w:jc w:val="both"/>
        <w:rPr>
          <w:bCs/>
          <w:iCs/>
          <w:lang w:val="uk-UA"/>
        </w:rPr>
      </w:pPr>
      <w:r w:rsidRPr="004F2DB9">
        <w:rPr>
          <w:bCs/>
          <w:iCs/>
          <w:lang w:val="uk-UA"/>
        </w:rPr>
        <w:t>дефектний акт;</w:t>
      </w:r>
    </w:p>
    <w:p w14:paraId="3E55B785" w14:textId="77777777" w:rsidR="007B12A8" w:rsidRPr="004F2DB9" w:rsidRDefault="007B12A8" w:rsidP="00051C2A">
      <w:pPr>
        <w:widowControl/>
        <w:numPr>
          <w:ilvl w:val="2"/>
          <w:numId w:val="12"/>
        </w:numPr>
        <w:suppressAutoHyphens w:val="0"/>
        <w:autoSpaceDE/>
        <w:spacing w:line="259" w:lineRule="auto"/>
        <w:contextualSpacing/>
        <w:jc w:val="both"/>
        <w:rPr>
          <w:bCs/>
          <w:iCs/>
          <w:lang w:val="uk-UA"/>
        </w:rPr>
      </w:pPr>
      <w:r w:rsidRPr="004F2DB9">
        <w:rPr>
          <w:bCs/>
          <w:iCs/>
          <w:lang w:val="uk-UA"/>
        </w:rPr>
        <w:t>локальний кошторис на будівельні роботи;</w:t>
      </w:r>
    </w:p>
    <w:p w14:paraId="796E482C" w14:textId="77777777" w:rsidR="007B12A8" w:rsidRPr="004F2DB9" w:rsidRDefault="007B12A8" w:rsidP="00051C2A">
      <w:pPr>
        <w:widowControl/>
        <w:numPr>
          <w:ilvl w:val="2"/>
          <w:numId w:val="12"/>
        </w:numPr>
        <w:suppressAutoHyphens w:val="0"/>
        <w:autoSpaceDE/>
        <w:spacing w:line="259" w:lineRule="auto"/>
        <w:contextualSpacing/>
        <w:jc w:val="both"/>
        <w:rPr>
          <w:bCs/>
          <w:iCs/>
          <w:lang w:val="uk-UA"/>
        </w:rPr>
      </w:pPr>
      <w:r w:rsidRPr="004F2DB9">
        <w:rPr>
          <w:bCs/>
          <w:iCs/>
          <w:lang w:val="uk-UA"/>
        </w:rPr>
        <w:t>підсумкова відомість ресурсів до локального кошторису;</w:t>
      </w:r>
    </w:p>
    <w:p w14:paraId="70BFA8D6" w14:textId="77777777" w:rsidR="007B12A8" w:rsidRPr="004F2DB9" w:rsidRDefault="007B12A8" w:rsidP="00051C2A">
      <w:pPr>
        <w:widowControl/>
        <w:numPr>
          <w:ilvl w:val="0"/>
          <w:numId w:val="12"/>
        </w:numPr>
        <w:tabs>
          <w:tab w:val="num" w:pos="0"/>
        </w:tabs>
        <w:suppressAutoHyphens w:val="0"/>
        <w:autoSpaceDE/>
        <w:spacing w:line="259" w:lineRule="auto"/>
        <w:ind w:left="0" w:firstLine="709"/>
        <w:contextualSpacing/>
        <w:jc w:val="both"/>
        <w:rPr>
          <w:bCs/>
          <w:iCs/>
          <w:lang w:val="uk-UA"/>
        </w:rPr>
      </w:pPr>
      <w:r w:rsidRPr="004F2DB9">
        <w:rPr>
          <w:lang w:val="uk-UA"/>
        </w:rPr>
        <w:t>Копію ліцензії або документа дозвільного характеру на провадження певного виду господарської діяльності</w:t>
      </w:r>
      <w:r w:rsidRPr="004F2DB9">
        <w:rPr>
          <w:bCs/>
          <w:iCs/>
          <w:lang w:val="uk-UA"/>
        </w:rPr>
        <w:t>;</w:t>
      </w:r>
    </w:p>
    <w:p w14:paraId="03BD01F9" w14:textId="77777777" w:rsidR="007B12A8" w:rsidRDefault="007B12A8" w:rsidP="007B12A8">
      <w:pPr>
        <w:tabs>
          <w:tab w:val="left" w:pos="567"/>
        </w:tabs>
        <w:ind w:right="104"/>
        <w:jc w:val="both"/>
        <w:rPr>
          <w:bCs/>
          <w:lang w:val="uk-UA"/>
        </w:rPr>
      </w:pPr>
    </w:p>
    <w:p w14:paraId="0501540D" w14:textId="77777777" w:rsidR="007B12A8" w:rsidRDefault="007B12A8" w:rsidP="007B12A8">
      <w:pPr>
        <w:tabs>
          <w:tab w:val="left" w:pos="567"/>
        </w:tabs>
        <w:ind w:right="104"/>
        <w:jc w:val="both"/>
        <w:rPr>
          <w:bCs/>
          <w:lang w:val="uk-UA"/>
        </w:rPr>
      </w:pPr>
    </w:p>
    <w:p w14:paraId="1F0218BE" w14:textId="77777777" w:rsidR="007B12A8" w:rsidRDefault="007B12A8" w:rsidP="007B12A8">
      <w:pPr>
        <w:tabs>
          <w:tab w:val="left" w:pos="567"/>
        </w:tabs>
        <w:ind w:right="104"/>
        <w:jc w:val="both"/>
        <w:rPr>
          <w:bCs/>
          <w:lang w:val="uk-UA"/>
        </w:rPr>
      </w:pPr>
    </w:p>
    <w:p w14:paraId="2E7BF655" w14:textId="77777777" w:rsidR="007B12A8" w:rsidRDefault="007B12A8" w:rsidP="007B12A8">
      <w:pPr>
        <w:tabs>
          <w:tab w:val="left" w:pos="567"/>
        </w:tabs>
        <w:ind w:right="104"/>
        <w:jc w:val="both"/>
        <w:rPr>
          <w:bCs/>
          <w:lang w:val="uk-UA"/>
        </w:rPr>
      </w:pPr>
    </w:p>
    <w:p w14:paraId="64A5F564" w14:textId="77777777" w:rsidR="007B12A8" w:rsidRDefault="007B12A8" w:rsidP="007B12A8">
      <w:pPr>
        <w:tabs>
          <w:tab w:val="left" w:pos="567"/>
        </w:tabs>
        <w:ind w:right="104"/>
        <w:jc w:val="both"/>
        <w:rPr>
          <w:bCs/>
          <w:lang w:val="uk-UA"/>
        </w:rPr>
      </w:pPr>
    </w:p>
    <w:p w14:paraId="0361DD62" w14:textId="77777777" w:rsidR="007B12A8" w:rsidRPr="00854C79" w:rsidRDefault="007B12A8" w:rsidP="007B12A8">
      <w:pPr>
        <w:tabs>
          <w:tab w:val="left" w:pos="567"/>
        </w:tabs>
        <w:ind w:right="104"/>
        <w:jc w:val="both"/>
        <w:rPr>
          <w:bCs/>
          <w:lang w:val="uk-UA"/>
        </w:rPr>
      </w:pPr>
    </w:p>
    <w:p w14:paraId="5C76997E" w14:textId="77777777" w:rsidR="007B12A8" w:rsidRDefault="007B12A8" w:rsidP="007B12A8">
      <w:pPr>
        <w:ind w:left="4248" w:firstLine="708"/>
        <w:jc w:val="center"/>
        <w:rPr>
          <w:rFonts w:eastAsia="Calibri"/>
          <w:b/>
          <w:lang w:val="uk-UA"/>
        </w:rPr>
      </w:pPr>
    </w:p>
    <w:p w14:paraId="4CEB6D03" w14:textId="77777777" w:rsidR="007B12A8" w:rsidRDefault="007B12A8" w:rsidP="007B12A8">
      <w:pPr>
        <w:ind w:left="4248" w:firstLine="708"/>
        <w:jc w:val="center"/>
        <w:rPr>
          <w:rFonts w:eastAsia="Calibri"/>
          <w:b/>
          <w:lang w:val="uk-UA"/>
        </w:rPr>
      </w:pPr>
    </w:p>
    <w:p w14:paraId="7EC1D7B0" w14:textId="77777777" w:rsidR="007B12A8" w:rsidRDefault="007B12A8" w:rsidP="007B12A8">
      <w:pPr>
        <w:ind w:left="4248" w:firstLine="708"/>
        <w:jc w:val="center"/>
        <w:rPr>
          <w:rFonts w:eastAsia="Calibri"/>
          <w:b/>
          <w:lang w:val="uk-UA"/>
        </w:rPr>
      </w:pPr>
    </w:p>
    <w:p w14:paraId="6D7C85B4" w14:textId="77777777" w:rsidR="007B12A8" w:rsidRDefault="007B12A8" w:rsidP="007B12A8">
      <w:pPr>
        <w:ind w:left="4248" w:firstLine="708"/>
        <w:jc w:val="center"/>
        <w:rPr>
          <w:rFonts w:eastAsia="Calibri"/>
          <w:b/>
          <w:lang w:val="uk-UA"/>
        </w:rPr>
      </w:pPr>
    </w:p>
    <w:p w14:paraId="5D223383" w14:textId="77777777" w:rsidR="007B12A8" w:rsidRDefault="007B12A8" w:rsidP="007B12A8">
      <w:pPr>
        <w:ind w:left="4248" w:firstLine="708"/>
        <w:jc w:val="center"/>
        <w:rPr>
          <w:rFonts w:eastAsia="Calibri"/>
          <w:b/>
          <w:lang w:val="uk-UA"/>
        </w:rPr>
      </w:pPr>
    </w:p>
    <w:p w14:paraId="041F22CD" w14:textId="77777777" w:rsidR="007B12A8" w:rsidRDefault="007B12A8" w:rsidP="007B12A8">
      <w:pPr>
        <w:ind w:left="4248" w:firstLine="708"/>
        <w:jc w:val="center"/>
        <w:rPr>
          <w:rFonts w:eastAsia="Calibri"/>
          <w:b/>
          <w:lang w:val="uk-UA"/>
        </w:rPr>
      </w:pPr>
    </w:p>
    <w:p w14:paraId="3986CFC4" w14:textId="77777777" w:rsidR="007B12A8" w:rsidRDefault="007B12A8" w:rsidP="007B12A8">
      <w:pPr>
        <w:ind w:left="4248" w:firstLine="708"/>
        <w:jc w:val="center"/>
        <w:rPr>
          <w:rFonts w:eastAsia="Calibri"/>
          <w:b/>
          <w:lang w:val="uk-UA"/>
        </w:rPr>
      </w:pPr>
    </w:p>
    <w:p w14:paraId="03DD5C03" w14:textId="77777777" w:rsidR="007B12A8" w:rsidRDefault="007B12A8" w:rsidP="007B12A8">
      <w:pPr>
        <w:ind w:left="4248" w:firstLine="708"/>
        <w:jc w:val="center"/>
        <w:rPr>
          <w:rFonts w:eastAsia="Calibri"/>
          <w:b/>
          <w:lang w:val="uk-UA"/>
        </w:rPr>
      </w:pPr>
    </w:p>
    <w:p w14:paraId="5E1F8F58" w14:textId="77777777" w:rsidR="007B12A8" w:rsidRDefault="007B12A8" w:rsidP="007B12A8">
      <w:pPr>
        <w:ind w:left="4248" w:firstLine="708"/>
        <w:jc w:val="center"/>
        <w:rPr>
          <w:rFonts w:eastAsia="Calibri"/>
          <w:b/>
          <w:lang w:val="uk-UA"/>
        </w:rPr>
      </w:pPr>
    </w:p>
    <w:p w14:paraId="7BCAFBE8" w14:textId="77777777" w:rsidR="007B12A8" w:rsidRDefault="007B12A8" w:rsidP="007B12A8">
      <w:pPr>
        <w:ind w:left="4248" w:firstLine="708"/>
        <w:jc w:val="center"/>
        <w:rPr>
          <w:rFonts w:eastAsia="Calibri"/>
          <w:b/>
          <w:lang w:val="uk-UA"/>
        </w:rPr>
      </w:pPr>
    </w:p>
    <w:p w14:paraId="352EE46D" w14:textId="77777777" w:rsidR="007B12A8" w:rsidRDefault="007B12A8" w:rsidP="007B12A8">
      <w:pPr>
        <w:ind w:left="4248" w:firstLine="708"/>
        <w:jc w:val="center"/>
        <w:rPr>
          <w:rFonts w:eastAsia="Calibri"/>
          <w:b/>
          <w:lang w:val="uk-UA"/>
        </w:rPr>
      </w:pPr>
    </w:p>
    <w:p w14:paraId="62FDE7DC" w14:textId="77777777" w:rsidR="007B12A8" w:rsidRDefault="007B12A8" w:rsidP="007B12A8">
      <w:pPr>
        <w:ind w:left="4248" w:firstLine="708"/>
        <w:jc w:val="center"/>
        <w:rPr>
          <w:rFonts w:eastAsia="Calibri"/>
          <w:b/>
          <w:lang w:val="uk-UA"/>
        </w:rPr>
      </w:pPr>
    </w:p>
    <w:p w14:paraId="41B4E0F4" w14:textId="77777777" w:rsidR="007B12A8" w:rsidRDefault="007B12A8" w:rsidP="007B12A8">
      <w:pPr>
        <w:ind w:left="4248" w:firstLine="708"/>
        <w:jc w:val="center"/>
        <w:rPr>
          <w:rFonts w:eastAsia="Calibri"/>
          <w:b/>
          <w:lang w:val="uk-UA"/>
        </w:rPr>
      </w:pPr>
    </w:p>
    <w:p w14:paraId="192A9ABE" w14:textId="77777777" w:rsidR="00C81DA7" w:rsidRDefault="00C81DA7" w:rsidP="007B12A8">
      <w:pPr>
        <w:ind w:left="4248" w:firstLine="708"/>
        <w:jc w:val="center"/>
        <w:rPr>
          <w:rFonts w:eastAsia="Calibri"/>
          <w:b/>
          <w:lang w:val="uk-UA"/>
        </w:rPr>
      </w:pPr>
    </w:p>
    <w:p w14:paraId="3622F3BC" w14:textId="77777777" w:rsidR="00C81DA7" w:rsidRDefault="00C81DA7" w:rsidP="007B12A8">
      <w:pPr>
        <w:ind w:left="4248" w:firstLine="708"/>
        <w:jc w:val="center"/>
        <w:rPr>
          <w:rFonts w:eastAsia="Calibri"/>
          <w:b/>
          <w:lang w:val="uk-UA"/>
        </w:rPr>
      </w:pPr>
    </w:p>
    <w:p w14:paraId="2C3F032E" w14:textId="77777777" w:rsidR="00C81DA7" w:rsidRDefault="00C81DA7" w:rsidP="007B12A8">
      <w:pPr>
        <w:ind w:left="4248" w:firstLine="708"/>
        <w:jc w:val="center"/>
        <w:rPr>
          <w:rFonts w:eastAsia="Calibri"/>
          <w:b/>
          <w:lang w:val="uk-UA"/>
        </w:rPr>
      </w:pPr>
    </w:p>
    <w:p w14:paraId="5E40DEC2" w14:textId="77777777" w:rsidR="00C81DA7" w:rsidRDefault="00C81DA7" w:rsidP="007B12A8">
      <w:pPr>
        <w:ind w:left="4248" w:firstLine="708"/>
        <w:jc w:val="center"/>
        <w:rPr>
          <w:rFonts w:eastAsia="Calibri"/>
          <w:b/>
          <w:lang w:val="uk-UA"/>
        </w:rPr>
      </w:pPr>
    </w:p>
    <w:p w14:paraId="39413E53" w14:textId="77777777" w:rsidR="00C81DA7" w:rsidRDefault="00C81DA7" w:rsidP="007B12A8">
      <w:pPr>
        <w:ind w:left="4248" w:firstLine="708"/>
        <w:jc w:val="center"/>
        <w:rPr>
          <w:rFonts w:eastAsia="Calibri"/>
          <w:b/>
          <w:lang w:val="uk-UA"/>
        </w:rPr>
      </w:pPr>
    </w:p>
    <w:p w14:paraId="11724067" w14:textId="77777777" w:rsidR="00C81DA7" w:rsidRDefault="00C81DA7" w:rsidP="007B12A8">
      <w:pPr>
        <w:ind w:left="4248" w:firstLine="708"/>
        <w:jc w:val="center"/>
        <w:rPr>
          <w:rFonts w:eastAsia="Calibri"/>
          <w:b/>
          <w:lang w:val="uk-UA"/>
        </w:rPr>
      </w:pPr>
    </w:p>
    <w:p w14:paraId="6DE0776E" w14:textId="77777777" w:rsidR="00C81DA7" w:rsidRDefault="00C81DA7" w:rsidP="007B12A8">
      <w:pPr>
        <w:ind w:left="4248" w:firstLine="708"/>
        <w:jc w:val="center"/>
        <w:rPr>
          <w:rFonts w:eastAsia="Calibri"/>
          <w:b/>
          <w:lang w:val="uk-UA"/>
        </w:rPr>
      </w:pPr>
    </w:p>
    <w:p w14:paraId="18473AAB" w14:textId="77777777" w:rsidR="00C81DA7" w:rsidRDefault="00C81DA7" w:rsidP="007B12A8">
      <w:pPr>
        <w:ind w:left="4248" w:firstLine="708"/>
        <w:jc w:val="center"/>
        <w:rPr>
          <w:rFonts w:eastAsia="Calibri"/>
          <w:b/>
          <w:lang w:val="uk-UA"/>
        </w:rPr>
      </w:pPr>
    </w:p>
    <w:p w14:paraId="13E412F9" w14:textId="77777777" w:rsidR="00C81DA7" w:rsidRDefault="00C81DA7" w:rsidP="007B12A8">
      <w:pPr>
        <w:ind w:left="4248" w:firstLine="708"/>
        <w:jc w:val="center"/>
        <w:rPr>
          <w:rFonts w:eastAsia="Calibri"/>
          <w:b/>
          <w:lang w:val="uk-UA"/>
        </w:rPr>
      </w:pPr>
    </w:p>
    <w:p w14:paraId="57940B33" w14:textId="77777777" w:rsidR="00C81DA7" w:rsidRDefault="00C81DA7" w:rsidP="007B12A8">
      <w:pPr>
        <w:ind w:left="4248" w:firstLine="708"/>
        <w:jc w:val="center"/>
        <w:rPr>
          <w:rFonts w:eastAsia="Calibri"/>
          <w:b/>
          <w:lang w:val="uk-UA"/>
        </w:rPr>
      </w:pPr>
    </w:p>
    <w:p w14:paraId="433732D1" w14:textId="77777777" w:rsidR="00C81DA7" w:rsidRDefault="00C81DA7" w:rsidP="007B12A8">
      <w:pPr>
        <w:ind w:left="4248" w:firstLine="708"/>
        <w:jc w:val="center"/>
        <w:rPr>
          <w:rFonts w:eastAsia="Calibri"/>
          <w:b/>
          <w:lang w:val="uk-UA"/>
        </w:rPr>
      </w:pPr>
    </w:p>
    <w:p w14:paraId="5D39CD7A" w14:textId="77777777" w:rsidR="00C81DA7" w:rsidRDefault="00C81DA7" w:rsidP="007B12A8">
      <w:pPr>
        <w:ind w:left="4248" w:firstLine="708"/>
        <w:jc w:val="center"/>
        <w:rPr>
          <w:rFonts w:eastAsia="Calibri"/>
          <w:b/>
          <w:lang w:val="uk-UA"/>
        </w:rPr>
      </w:pPr>
    </w:p>
    <w:p w14:paraId="6817AF52" w14:textId="77777777" w:rsidR="00C81DA7" w:rsidRDefault="00C81DA7" w:rsidP="007B12A8">
      <w:pPr>
        <w:ind w:left="4248" w:firstLine="708"/>
        <w:jc w:val="center"/>
        <w:rPr>
          <w:rFonts w:eastAsia="Calibri"/>
          <w:b/>
          <w:lang w:val="uk-UA"/>
        </w:rPr>
      </w:pPr>
    </w:p>
    <w:p w14:paraId="79352E46" w14:textId="77777777" w:rsidR="00C81DA7" w:rsidRDefault="00C81DA7" w:rsidP="007B12A8">
      <w:pPr>
        <w:ind w:left="4248" w:firstLine="708"/>
        <w:jc w:val="center"/>
        <w:rPr>
          <w:rFonts w:eastAsia="Calibri"/>
          <w:b/>
          <w:lang w:val="uk-UA"/>
        </w:rPr>
      </w:pPr>
    </w:p>
    <w:p w14:paraId="2E0CA9F2" w14:textId="77777777" w:rsidR="00C81DA7" w:rsidRDefault="00C81DA7" w:rsidP="007B12A8">
      <w:pPr>
        <w:ind w:left="4248" w:firstLine="708"/>
        <w:jc w:val="center"/>
        <w:rPr>
          <w:rFonts w:eastAsia="Calibri"/>
          <w:b/>
          <w:lang w:val="uk-UA"/>
        </w:rPr>
      </w:pPr>
    </w:p>
    <w:p w14:paraId="17944120" w14:textId="77777777" w:rsidR="00603727" w:rsidRDefault="00603727" w:rsidP="00603727">
      <w:pPr>
        <w:rPr>
          <w:rFonts w:eastAsia="Calibri"/>
          <w:b/>
          <w:lang w:val="uk-UA"/>
        </w:rPr>
      </w:pPr>
    </w:p>
    <w:p w14:paraId="5326B80C" w14:textId="06CD9330" w:rsidR="007B12A8" w:rsidRPr="00F431E1" w:rsidRDefault="007B12A8" w:rsidP="00603727">
      <w:pPr>
        <w:ind w:left="6372" w:firstLine="708"/>
        <w:rPr>
          <w:rFonts w:eastAsia="Calibri"/>
          <w:b/>
          <w:lang w:val="uk-UA"/>
        </w:rPr>
      </w:pPr>
      <w:r w:rsidRPr="003222BD">
        <w:rPr>
          <w:rFonts w:eastAsia="Calibri"/>
          <w:b/>
          <w:lang w:val="uk-UA"/>
        </w:rPr>
        <w:lastRenderedPageBreak/>
        <w:t xml:space="preserve">ДОДАТОК  </w:t>
      </w:r>
      <w:r>
        <w:rPr>
          <w:rFonts w:eastAsia="Calibri"/>
          <w:b/>
          <w:lang w:val="uk-UA"/>
        </w:rPr>
        <w:t>7</w:t>
      </w:r>
    </w:p>
    <w:p w14:paraId="0F6F822C" w14:textId="77777777" w:rsidR="007B12A8" w:rsidRPr="00F431E1" w:rsidRDefault="007B12A8" w:rsidP="007B12A8">
      <w:pPr>
        <w:ind w:left="4248" w:firstLine="708"/>
        <w:jc w:val="center"/>
        <w:rPr>
          <w:rFonts w:eastAsia="Calibri"/>
          <w:b/>
          <w:lang w:val="uk-UA"/>
        </w:rPr>
      </w:pPr>
      <w:r w:rsidRPr="00F431E1">
        <w:rPr>
          <w:rFonts w:eastAsia="Calibri"/>
          <w:b/>
          <w:lang w:val="uk-UA"/>
        </w:rPr>
        <w:t xml:space="preserve"> до тендерної документації</w:t>
      </w:r>
    </w:p>
    <w:p w14:paraId="43E19558" w14:textId="77777777" w:rsidR="007B12A8" w:rsidRPr="00F431E1" w:rsidRDefault="007B12A8" w:rsidP="007B12A8">
      <w:pPr>
        <w:keepNext/>
        <w:shd w:val="clear" w:color="auto" w:fill="FFFFFF"/>
        <w:spacing w:before="40"/>
        <w:ind w:right="200"/>
        <w:jc w:val="center"/>
        <w:rPr>
          <w:b/>
          <w:snapToGrid w:val="0"/>
          <w:szCs w:val="20"/>
          <w:lang w:val="uk-UA"/>
        </w:rPr>
      </w:pPr>
    </w:p>
    <w:p w14:paraId="402B361F" w14:textId="77777777" w:rsidR="007B12A8" w:rsidRPr="00F431E1" w:rsidRDefault="007B12A8" w:rsidP="007B12A8">
      <w:pPr>
        <w:ind w:firstLine="426"/>
        <w:jc w:val="center"/>
        <w:rPr>
          <w:rFonts w:eastAsia="Calibri"/>
          <w:b/>
          <w:lang w:val="uk-UA"/>
        </w:rPr>
      </w:pPr>
      <w:r w:rsidRPr="00F431E1">
        <w:rPr>
          <w:rFonts w:eastAsia="Calibri"/>
          <w:b/>
          <w:lang w:val="uk-UA"/>
        </w:rPr>
        <w:t>ПРОЕКТ</w:t>
      </w:r>
    </w:p>
    <w:p w14:paraId="54C82558" w14:textId="77777777" w:rsidR="007B12A8" w:rsidRPr="00F431E1" w:rsidRDefault="007B12A8" w:rsidP="007B12A8">
      <w:pPr>
        <w:ind w:firstLine="426"/>
        <w:jc w:val="center"/>
        <w:rPr>
          <w:rFonts w:eastAsia="Calibri"/>
          <w:b/>
          <w:lang w:val="uk-UA"/>
        </w:rPr>
      </w:pPr>
    </w:p>
    <w:p w14:paraId="1D4D71E5" w14:textId="77777777" w:rsidR="007B12A8" w:rsidRPr="00BD0BCA" w:rsidRDefault="007B12A8" w:rsidP="007B12A8">
      <w:pPr>
        <w:jc w:val="center"/>
        <w:rPr>
          <w:b/>
          <w:bCs/>
          <w:u w:val="single"/>
          <w:lang w:val="uk-UA" w:eastAsia="ar-SA"/>
        </w:rPr>
      </w:pPr>
      <w:r w:rsidRPr="00BD0BCA">
        <w:rPr>
          <w:b/>
          <w:u w:val="single"/>
          <w:lang w:val="uk-UA" w:eastAsia="uk-UA"/>
        </w:rPr>
        <w:t>ДОГОВІР</w:t>
      </w:r>
      <w:r w:rsidRPr="00BD0BCA">
        <w:rPr>
          <w:b/>
          <w:bCs/>
          <w:u w:val="single"/>
          <w:lang w:val="uk-UA" w:eastAsia="ar-SA"/>
        </w:rPr>
        <w:t xml:space="preserve"> ПРО НАДАННЯ ПОСЛУГ</w:t>
      </w:r>
    </w:p>
    <w:p w14:paraId="3F171843" w14:textId="77777777" w:rsidR="007B12A8" w:rsidRPr="00F431E1" w:rsidRDefault="007B12A8" w:rsidP="007B12A8">
      <w:pPr>
        <w:rPr>
          <w:b/>
          <w:lang w:val="uk-UA" w:eastAsia="uk-UA"/>
        </w:rPr>
      </w:pPr>
    </w:p>
    <w:p w14:paraId="740A9369" w14:textId="77777777" w:rsidR="007B12A8" w:rsidRPr="00F431E1" w:rsidRDefault="007B12A8" w:rsidP="007B12A8">
      <w:pPr>
        <w:tabs>
          <w:tab w:val="left" w:pos="1276"/>
        </w:tabs>
        <w:jc w:val="both"/>
        <w:rPr>
          <w:b/>
          <w:lang w:val="uk-UA" w:eastAsia="ar-SA"/>
        </w:rPr>
      </w:pPr>
      <w:r w:rsidRPr="00F431E1">
        <w:rPr>
          <w:b/>
          <w:lang w:val="uk-UA" w:eastAsia="ar-SA"/>
        </w:rPr>
        <w:t>м.</w:t>
      </w:r>
      <w:r>
        <w:rPr>
          <w:b/>
          <w:lang w:val="uk-UA" w:eastAsia="ar-SA"/>
        </w:rPr>
        <w:t xml:space="preserve"> Чернівці</w:t>
      </w:r>
      <w:r w:rsidRPr="00F431E1">
        <w:rPr>
          <w:b/>
          <w:i/>
          <w:lang w:val="uk-UA" w:eastAsia="ar-SA"/>
        </w:rPr>
        <w:tab/>
      </w:r>
      <w:r w:rsidRPr="00F431E1">
        <w:rPr>
          <w:b/>
          <w:i/>
          <w:lang w:val="uk-UA" w:eastAsia="ar-SA"/>
        </w:rPr>
        <w:tab/>
      </w:r>
      <w:r w:rsidRPr="00F431E1">
        <w:rPr>
          <w:b/>
          <w:i/>
          <w:lang w:val="uk-UA" w:eastAsia="ar-SA"/>
        </w:rPr>
        <w:tab/>
      </w:r>
      <w:r>
        <w:rPr>
          <w:b/>
          <w:i/>
          <w:lang w:val="uk-UA" w:eastAsia="ar-SA"/>
        </w:rPr>
        <w:t xml:space="preserve">                                    </w:t>
      </w:r>
      <w:r w:rsidRPr="00F431E1">
        <w:rPr>
          <w:b/>
          <w:i/>
          <w:lang w:val="uk-UA" w:eastAsia="ar-SA"/>
        </w:rPr>
        <w:tab/>
      </w:r>
      <w:r w:rsidRPr="00F431E1">
        <w:rPr>
          <w:b/>
          <w:i/>
          <w:lang w:val="uk-UA" w:eastAsia="ar-SA"/>
        </w:rPr>
        <w:tab/>
      </w:r>
      <w:r>
        <w:rPr>
          <w:b/>
          <w:i/>
          <w:lang w:val="uk-UA" w:eastAsia="ar-SA"/>
        </w:rPr>
        <w:t xml:space="preserve">      </w:t>
      </w:r>
      <w:r w:rsidRPr="00F431E1">
        <w:rPr>
          <w:b/>
          <w:i/>
          <w:lang w:val="uk-UA" w:eastAsia="ar-SA"/>
        </w:rPr>
        <w:tab/>
      </w:r>
      <w:r w:rsidRPr="00F431E1">
        <w:rPr>
          <w:b/>
          <w:lang w:val="uk-UA" w:eastAsia="ar-SA"/>
        </w:rPr>
        <w:t>«___» _________ 2023 р.</w:t>
      </w:r>
    </w:p>
    <w:p w14:paraId="54C61183" w14:textId="77777777" w:rsidR="007B12A8" w:rsidRPr="00F431E1" w:rsidRDefault="007B12A8" w:rsidP="007B12A8">
      <w:pPr>
        <w:ind w:firstLine="567"/>
        <w:jc w:val="both"/>
        <w:rPr>
          <w:b/>
          <w:lang w:val="uk-UA"/>
        </w:rPr>
      </w:pPr>
    </w:p>
    <w:p w14:paraId="4D9ABDDC" w14:textId="77777777" w:rsidR="007B12A8" w:rsidRPr="002800C5" w:rsidRDefault="007B12A8" w:rsidP="007B12A8">
      <w:pPr>
        <w:ind w:firstLine="567"/>
        <w:jc w:val="both"/>
        <w:rPr>
          <w:color w:val="000000"/>
          <w:lang w:val="uk-UA"/>
        </w:rPr>
      </w:pPr>
      <w:r w:rsidRPr="002800C5">
        <w:rPr>
          <w:lang w:val="uk-UA"/>
        </w:rPr>
        <w:t>Центр по нарахуванню та здійсненню соціальних виплат, в особі начальника Бойко Лариси Євгенівни, що діє на підставі Положення  (далі - Замовник)</w:t>
      </w:r>
      <w:r w:rsidRPr="002800C5">
        <w:rPr>
          <w:color w:val="000000"/>
          <w:lang w:val="uk-UA"/>
        </w:rPr>
        <w:t xml:space="preserve">, з однієї сторони та </w:t>
      </w:r>
    </w:p>
    <w:p w14:paraId="447270A5" w14:textId="77777777" w:rsidR="007B12A8" w:rsidRPr="002800C5" w:rsidRDefault="007B12A8" w:rsidP="007B12A8">
      <w:pPr>
        <w:jc w:val="both"/>
        <w:rPr>
          <w:b/>
          <w:spacing w:val="-5"/>
          <w:lang w:val="uk-UA"/>
        </w:rPr>
      </w:pPr>
      <w:r w:rsidRPr="002800C5">
        <w:rPr>
          <w:color w:val="000000"/>
          <w:lang w:val="uk-UA"/>
        </w:rPr>
        <w:t>__________________________________________________________________________________________________________________________________________________________________________________________________________________________</w:t>
      </w:r>
      <w:r w:rsidRPr="002800C5">
        <w:rPr>
          <w:lang w:val="uk-UA"/>
        </w:rPr>
        <w:t>,</w:t>
      </w:r>
      <w:r w:rsidRPr="002800C5">
        <w:rPr>
          <w:b/>
          <w:lang w:val="uk-UA"/>
        </w:rPr>
        <w:t xml:space="preserve"> (надалі - Виконавець), в особі ____________________________________________________</w:t>
      </w:r>
      <w:r w:rsidRPr="002800C5">
        <w:rPr>
          <w:lang w:val="uk-UA"/>
        </w:rPr>
        <w:t>, що діє на підставі _________________________________________</w:t>
      </w:r>
      <w:r w:rsidRPr="002800C5">
        <w:rPr>
          <w:b/>
          <w:lang w:val="uk-UA"/>
        </w:rPr>
        <w:t xml:space="preserve"> </w:t>
      </w:r>
      <w:r w:rsidRPr="002800C5">
        <w:rPr>
          <w:lang w:val="uk-UA"/>
        </w:rPr>
        <w:t xml:space="preserve">з іншої сторони, далі за текстом разом – </w:t>
      </w:r>
      <w:r w:rsidRPr="002800C5">
        <w:rPr>
          <w:b/>
          <w:lang w:val="uk-UA"/>
        </w:rPr>
        <w:t>«Сторони»</w:t>
      </w:r>
      <w:r w:rsidRPr="002800C5">
        <w:rPr>
          <w:lang w:val="uk-UA"/>
        </w:rPr>
        <w:t xml:space="preserve">, а кожна окремо – </w:t>
      </w:r>
      <w:r w:rsidRPr="002800C5">
        <w:rPr>
          <w:b/>
          <w:lang w:val="uk-UA"/>
        </w:rPr>
        <w:t>«Сторона»,</w:t>
      </w:r>
      <w:r w:rsidRPr="002800C5">
        <w:rPr>
          <w:lang w:val="uk-UA"/>
        </w:rPr>
        <w:t xml:space="preserve"> </w:t>
      </w:r>
      <w:r w:rsidRPr="002800C5">
        <w:rPr>
          <w:rFonts w:eastAsia="SimSun"/>
          <w:color w:val="000000"/>
          <w:kern w:val="1"/>
          <w:lang w:val="uk-UA" w:bidi="hi-IN"/>
        </w:rPr>
        <w:t>керуючись</w:t>
      </w:r>
      <w:r w:rsidRPr="002800C5">
        <w:rPr>
          <w:rFonts w:eastAsia="SimSun"/>
          <w:color w:val="000000"/>
          <w:kern w:val="1"/>
          <w:lang w:bidi="hi-IN"/>
        </w:rPr>
        <w:t xml:space="preserve"> </w:t>
      </w:r>
      <w:r w:rsidRPr="002800C5">
        <w:rPr>
          <w:rFonts w:eastAsia="SimSun"/>
          <w:color w:val="000000"/>
          <w:kern w:val="1"/>
          <w:lang w:val="uk-UA" w:bidi="hi-IN"/>
        </w:rPr>
        <w:t>Законом України «Про публічні закупівлі», постановою Кабінету Міністрів України від 12.10.2022 № 1178 «</w:t>
      </w:r>
      <w:r w:rsidRPr="002800C5">
        <w:rPr>
          <w:rFonts w:eastAsia="SimSun"/>
          <w:bCs/>
          <w:color w:val="000000"/>
          <w:kern w:val="1"/>
          <w:lang w:val="uk-UA"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00C5">
        <w:rPr>
          <w:rFonts w:eastAsia="SimSun"/>
          <w:color w:val="000000"/>
          <w:kern w:val="1"/>
          <w:lang w:val="uk-UA" w:bidi="hi-IN"/>
        </w:rPr>
        <w:t xml:space="preserve">» зі змінами  </w:t>
      </w:r>
      <w:r w:rsidRPr="002800C5">
        <w:rPr>
          <w:lang w:val="uk-UA"/>
        </w:rPr>
        <w:t xml:space="preserve">уклали цей договір (далі за текстом – </w:t>
      </w:r>
      <w:r w:rsidRPr="002800C5">
        <w:rPr>
          <w:b/>
          <w:lang w:val="uk-UA"/>
        </w:rPr>
        <w:t>«Договір»)</w:t>
      </w:r>
      <w:r w:rsidRPr="002800C5">
        <w:rPr>
          <w:lang w:val="uk-UA"/>
        </w:rPr>
        <w:t xml:space="preserve"> про таке:</w:t>
      </w:r>
      <w:r w:rsidRPr="002800C5">
        <w:rPr>
          <w:b/>
          <w:spacing w:val="-5"/>
          <w:lang w:val="uk-UA"/>
        </w:rPr>
        <w:t xml:space="preserve"> </w:t>
      </w:r>
    </w:p>
    <w:p w14:paraId="75584DF8" w14:textId="77777777" w:rsidR="007B12A8" w:rsidRPr="002800C5" w:rsidRDefault="007B12A8" w:rsidP="007B12A8">
      <w:pPr>
        <w:ind w:firstLine="567"/>
        <w:jc w:val="both"/>
        <w:rPr>
          <w:b/>
          <w:spacing w:val="-5"/>
          <w:lang w:val="uk-UA"/>
        </w:rPr>
      </w:pPr>
    </w:p>
    <w:p w14:paraId="57B40FBD" w14:textId="77777777" w:rsidR="007B12A8" w:rsidRPr="002800C5" w:rsidRDefault="007B12A8" w:rsidP="007B12A8">
      <w:pPr>
        <w:jc w:val="center"/>
        <w:rPr>
          <w:rFonts w:eastAsia="Calibri"/>
          <w:b/>
          <w:lang w:val="uk-UA" w:eastAsia="en-US"/>
        </w:rPr>
      </w:pPr>
      <w:r w:rsidRPr="002800C5">
        <w:rPr>
          <w:rFonts w:eastAsia="Calibri"/>
          <w:b/>
          <w:lang w:val="uk-UA" w:eastAsia="en-US"/>
        </w:rPr>
        <w:t>І. Предмет Договору</w:t>
      </w:r>
    </w:p>
    <w:p w14:paraId="31CCAE30" w14:textId="50452ED7" w:rsidR="007B12A8" w:rsidRPr="002800C5" w:rsidRDefault="007B12A8" w:rsidP="00051C2A">
      <w:pPr>
        <w:widowControl/>
        <w:numPr>
          <w:ilvl w:val="1"/>
          <w:numId w:val="16"/>
        </w:numPr>
        <w:tabs>
          <w:tab w:val="left" w:pos="993"/>
        </w:tabs>
        <w:suppressAutoHyphens w:val="0"/>
        <w:autoSpaceDE/>
        <w:ind w:left="0" w:firstLine="567"/>
        <w:jc w:val="both"/>
        <w:rPr>
          <w:rFonts w:eastAsia="Calibri"/>
          <w:lang w:val="uk-UA" w:eastAsia="en-US"/>
        </w:rPr>
      </w:pPr>
      <w:r w:rsidRPr="002800C5">
        <w:rPr>
          <w:rFonts w:eastAsia="Calibri"/>
          <w:lang w:val="uk-UA" w:eastAsia="en-US"/>
        </w:rPr>
        <w:t xml:space="preserve">Замовник доручає, а Виконавець бере на себе зобов’язання провести </w:t>
      </w:r>
      <w:r w:rsidR="00603727">
        <w:rPr>
          <w:b/>
          <w:bCs/>
          <w:lang w:val="uk-UA"/>
        </w:rPr>
        <w:t>поточний ремонт туалету для маломобільних груп населення в приміщенні</w:t>
      </w:r>
      <w:r w:rsidRPr="002800C5">
        <w:rPr>
          <w:b/>
          <w:bCs/>
          <w:lang w:val="uk-UA"/>
        </w:rPr>
        <w:t xml:space="preserve"> Центру по нарахуванню та здійсненню соціальних виплат за адресою:  вул. Головна, 245 м. Чернівці</w:t>
      </w:r>
      <w:r w:rsidRPr="002800C5">
        <w:rPr>
          <w:b/>
          <w:iCs/>
          <w:color w:val="000000"/>
          <w:shd w:val="clear" w:color="auto" w:fill="FFFFFF"/>
          <w:lang w:val="uk-UA"/>
        </w:rPr>
        <w:t xml:space="preserve">  (ДК 021:2015 45000000-7  Будівельні  роботи та поточний ремонт)</w:t>
      </w:r>
      <w:r>
        <w:rPr>
          <w:b/>
          <w:iCs/>
          <w:color w:val="000000"/>
          <w:shd w:val="clear" w:color="auto" w:fill="FFFFFF"/>
          <w:lang w:val="uk-UA"/>
        </w:rPr>
        <w:t>,</w:t>
      </w:r>
      <w:r w:rsidRPr="002800C5">
        <w:rPr>
          <w:rFonts w:eastAsia="Calibri"/>
          <w:b/>
          <w:lang w:val="uk-UA" w:eastAsia="en-US"/>
        </w:rPr>
        <w:t xml:space="preserve"> </w:t>
      </w:r>
      <w:r w:rsidRPr="002800C5">
        <w:rPr>
          <w:rFonts w:eastAsia="Calibri"/>
          <w:lang w:val="uk-UA" w:eastAsia="en-US"/>
        </w:rPr>
        <w:t>об’єми яких виз</w:t>
      </w:r>
      <w:r w:rsidR="00F4529A">
        <w:rPr>
          <w:rFonts w:eastAsia="Calibri"/>
          <w:lang w:val="uk-UA" w:eastAsia="en-US"/>
        </w:rPr>
        <w:t>начені в додатку № 5</w:t>
      </w:r>
      <w:r w:rsidRPr="002800C5">
        <w:rPr>
          <w:rFonts w:eastAsia="Calibri"/>
          <w:lang w:val="uk-UA" w:eastAsia="en-US"/>
        </w:rPr>
        <w:t xml:space="preserve"> до Договору, в обумовлений Договором строк, а Замовник зобов’язується прийняти якісно надані Послуги та оплатити їх.</w:t>
      </w:r>
    </w:p>
    <w:p w14:paraId="144329D4" w14:textId="77777777" w:rsidR="007B12A8" w:rsidRPr="002800C5" w:rsidRDefault="007B12A8" w:rsidP="007B12A8">
      <w:pPr>
        <w:tabs>
          <w:tab w:val="left" w:pos="993"/>
        </w:tabs>
        <w:ind w:firstLine="567"/>
        <w:jc w:val="both"/>
        <w:rPr>
          <w:rFonts w:eastAsia="Calibri"/>
          <w:lang w:val="uk-UA" w:eastAsia="en-US"/>
        </w:rPr>
      </w:pPr>
      <w:r w:rsidRPr="002800C5">
        <w:rPr>
          <w:rFonts w:eastAsia="Calibri"/>
          <w:lang w:val="uk-UA" w:eastAsia="en-US"/>
        </w:rPr>
        <w:t>1.2.Обсяг Послуг, їх зміст та загальна вартість зазначаються Сторонами у Договірній ціні (Додаток № 1), узгодженій Сторонами на підставі Зведеного кошторисного розрахунку вартості (Додаток № 2), що є невід’ємними частинами цього Договору.</w:t>
      </w:r>
    </w:p>
    <w:p w14:paraId="6FA85AF1" w14:textId="77777777" w:rsidR="007B12A8" w:rsidRPr="002800C5" w:rsidRDefault="007B12A8" w:rsidP="007B12A8">
      <w:pPr>
        <w:tabs>
          <w:tab w:val="left" w:pos="993"/>
        </w:tabs>
        <w:ind w:firstLine="567"/>
        <w:jc w:val="both"/>
        <w:rPr>
          <w:rFonts w:eastAsia="Calibri"/>
          <w:lang w:val="uk-UA" w:eastAsia="en-US"/>
        </w:rPr>
      </w:pPr>
      <w:r w:rsidRPr="002800C5">
        <w:rPr>
          <w:rFonts w:eastAsia="Calibri"/>
          <w:lang w:val="uk-UA" w:eastAsia="en-US"/>
        </w:rPr>
        <w:t>1.3.Обсяг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14:paraId="28B5C0D8" w14:textId="77777777" w:rsidR="007B12A8" w:rsidRPr="002800C5" w:rsidRDefault="007B12A8" w:rsidP="007B12A8">
      <w:pPr>
        <w:tabs>
          <w:tab w:val="left" w:pos="993"/>
        </w:tabs>
        <w:jc w:val="center"/>
        <w:rPr>
          <w:rFonts w:eastAsia="Calibri"/>
          <w:b/>
          <w:lang w:val="uk-UA" w:eastAsia="en-US"/>
        </w:rPr>
      </w:pPr>
      <w:r w:rsidRPr="002800C5">
        <w:rPr>
          <w:rFonts w:eastAsia="Calibri"/>
          <w:b/>
          <w:lang w:val="uk-UA" w:eastAsia="en-US"/>
        </w:rPr>
        <w:t>II. Якість Послуг</w:t>
      </w:r>
    </w:p>
    <w:p w14:paraId="5FB3EA85"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14:paraId="1438D82C"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 та можливість їх експлуатації протягом гарантійного строку.</w:t>
      </w:r>
    </w:p>
    <w:p w14:paraId="63C9BA04"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14:paraId="4CF227D5"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 xml:space="preserve">Гарантійний строк експлуатації Замовником результату наданих Послуг становить </w:t>
      </w:r>
      <w:r w:rsidRPr="002800C5">
        <w:rPr>
          <w:rFonts w:eastAsia="Calibri"/>
          <w:lang w:eastAsia="en-US"/>
        </w:rPr>
        <w:t>60</w:t>
      </w:r>
      <w:r w:rsidRPr="002800C5">
        <w:rPr>
          <w:rFonts w:eastAsia="Calibri"/>
          <w:lang w:val="uk-UA" w:eastAsia="en-US"/>
        </w:rPr>
        <w:t xml:space="preserve"> (шістдесят) календарних місяців.</w:t>
      </w:r>
    </w:p>
    <w:p w14:paraId="00EF044E"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 xml:space="preserve">Гарантійний строк починає свій перебіг від дня підписання Замовником Акту наданих послуг за формою КБ-2в. </w:t>
      </w:r>
    </w:p>
    <w:p w14:paraId="6C84C35B"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 xml:space="preserve">У разі виявлення протягом гарантійного строку недоліків наданих Послуг з вини Виконавця, Замовник протягом 5 (п’яти) робочих днів після їх виявлення, надсилає письмове повідомлення про виявлення цих недоліків. За результатами обстеження сторони складають дефектний акт. </w:t>
      </w:r>
      <w:r w:rsidRPr="002800C5">
        <w:rPr>
          <w:color w:val="000000"/>
        </w:rPr>
        <w:t xml:space="preserve">Якщо </w:t>
      </w:r>
      <w:r w:rsidRPr="002800C5">
        <w:rPr>
          <w:color w:val="000000"/>
          <w:lang w:val="uk-UA"/>
        </w:rPr>
        <w:t>Виконавець</w:t>
      </w:r>
      <w:r w:rsidRPr="002800C5">
        <w:rPr>
          <w:color w:val="000000"/>
        </w:rPr>
        <w:t xml:space="preserve"> не з’явиться без поважних причин у визначений в запрошенні строк, </w:t>
      </w:r>
      <w:proofErr w:type="gramStart"/>
      <w:r w:rsidRPr="002800C5">
        <w:rPr>
          <w:color w:val="000000"/>
        </w:rPr>
        <w:t>Замовник  має</w:t>
      </w:r>
      <w:proofErr w:type="gramEnd"/>
      <w:r w:rsidRPr="002800C5">
        <w:rPr>
          <w:color w:val="000000"/>
        </w:rPr>
        <w:t xml:space="preserve"> право залучити до складання акта незалежних експертів. Акт, складений без участі </w:t>
      </w:r>
      <w:r w:rsidRPr="002800C5">
        <w:rPr>
          <w:color w:val="000000"/>
          <w:lang w:val="uk-UA"/>
        </w:rPr>
        <w:t>Виконавця</w:t>
      </w:r>
      <w:r w:rsidRPr="002800C5">
        <w:rPr>
          <w:color w:val="000000"/>
        </w:rPr>
        <w:t>, надсилається йому для виконання протягом 5 робочих днів після складанн</w:t>
      </w:r>
      <w:r>
        <w:rPr>
          <w:color w:val="000000"/>
          <w:lang w:val="uk-UA"/>
        </w:rPr>
        <w:t>я.</w:t>
      </w:r>
    </w:p>
    <w:p w14:paraId="3C475B8B"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lastRenderedPageBreak/>
        <w:t>Гарантійний строк збільшується пропорційно періоду, протягом якого Виконавець здійснював усунення недоліків.</w:t>
      </w:r>
    </w:p>
    <w:p w14:paraId="188FAEA7" w14:textId="77777777" w:rsidR="007B12A8" w:rsidRPr="002800C5" w:rsidRDefault="007B12A8" w:rsidP="00051C2A">
      <w:pPr>
        <w:widowControl/>
        <w:numPr>
          <w:ilvl w:val="1"/>
          <w:numId w:val="5"/>
        </w:numPr>
        <w:tabs>
          <w:tab w:val="left" w:pos="993"/>
        </w:tabs>
        <w:autoSpaceDE/>
        <w:ind w:left="0" w:firstLine="567"/>
        <w:jc w:val="both"/>
        <w:rPr>
          <w:rFonts w:eastAsia="Calibri"/>
          <w:lang w:val="uk-UA" w:eastAsia="en-US"/>
        </w:rPr>
      </w:pPr>
      <w:r w:rsidRPr="002800C5">
        <w:rPr>
          <w:rFonts w:eastAsia="Calibri"/>
          <w:lang w:val="uk-UA" w:eastAsia="en-US"/>
        </w:rPr>
        <w:t xml:space="preserve">Протягом гарантійного строку, встановленого п. 2.4.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14:paraId="5B2BF743" w14:textId="77777777" w:rsidR="007B12A8" w:rsidRDefault="007B12A8" w:rsidP="007B12A8">
      <w:pPr>
        <w:tabs>
          <w:tab w:val="left" w:pos="993"/>
        </w:tabs>
        <w:ind w:firstLine="567"/>
        <w:jc w:val="center"/>
        <w:rPr>
          <w:rFonts w:eastAsia="Calibri"/>
          <w:b/>
          <w:lang w:val="uk-UA" w:eastAsia="en-US"/>
        </w:rPr>
      </w:pPr>
    </w:p>
    <w:p w14:paraId="40B9A0D4" w14:textId="77777777" w:rsidR="007B12A8" w:rsidRPr="002800C5" w:rsidRDefault="007B12A8" w:rsidP="007B12A8">
      <w:pPr>
        <w:tabs>
          <w:tab w:val="left" w:pos="993"/>
        </w:tabs>
        <w:jc w:val="center"/>
        <w:rPr>
          <w:rFonts w:eastAsia="Calibri"/>
          <w:b/>
          <w:lang w:val="uk-UA" w:eastAsia="en-US"/>
        </w:rPr>
      </w:pPr>
      <w:r w:rsidRPr="002800C5">
        <w:rPr>
          <w:rFonts w:eastAsia="Calibri"/>
          <w:b/>
          <w:lang w:val="uk-UA" w:eastAsia="en-US"/>
        </w:rPr>
        <w:t>III. Сума Договору</w:t>
      </w:r>
    </w:p>
    <w:p w14:paraId="2C5BB68A" w14:textId="77777777" w:rsidR="007B12A8" w:rsidRPr="002800C5" w:rsidRDefault="007B12A8" w:rsidP="00051C2A">
      <w:pPr>
        <w:widowControl/>
        <w:numPr>
          <w:ilvl w:val="1"/>
          <w:numId w:val="6"/>
        </w:numPr>
        <w:tabs>
          <w:tab w:val="left" w:pos="993"/>
        </w:tabs>
        <w:autoSpaceDE/>
        <w:ind w:left="0" w:firstLine="567"/>
        <w:jc w:val="both"/>
        <w:rPr>
          <w:rFonts w:eastAsia="Calibri"/>
          <w:lang w:val="uk-UA" w:eastAsia="en-US"/>
        </w:rPr>
      </w:pPr>
      <w:r w:rsidRPr="002800C5">
        <w:rPr>
          <w:rFonts w:eastAsia="Calibri"/>
          <w:lang w:val="uk-UA" w:eastAsia="en-US"/>
        </w:rPr>
        <w:t xml:space="preserve">Загальна сума цього Договору визначена на підставі Договірної ціни (Додаток № 1) </w:t>
      </w:r>
      <w:r>
        <w:rPr>
          <w:rFonts w:eastAsia="Calibri"/>
          <w:lang w:val="uk-UA" w:eastAsia="en-US"/>
        </w:rPr>
        <w:t>та</w:t>
      </w:r>
      <w:r w:rsidRPr="002800C5">
        <w:rPr>
          <w:rFonts w:eastAsia="Calibri"/>
          <w:lang w:val="uk-UA" w:eastAsia="en-US"/>
        </w:rPr>
        <w:t xml:space="preserve"> Зведеного кошторисного розрахунку (Додаток № 2), що є невід’ємними частинами цього Договору, та складає</w:t>
      </w:r>
      <w:r w:rsidRPr="002800C5">
        <w:rPr>
          <w:rFonts w:eastAsia="Calibri"/>
          <w:b/>
          <w:lang w:val="uk-UA" w:eastAsia="en-US"/>
        </w:rPr>
        <w:t>: _</w:t>
      </w:r>
      <w:r>
        <w:rPr>
          <w:rFonts w:eastAsia="Calibri"/>
          <w:b/>
          <w:lang w:val="uk-UA" w:eastAsia="en-US"/>
        </w:rPr>
        <w:t>___________________________</w:t>
      </w:r>
      <w:r w:rsidRPr="002800C5">
        <w:rPr>
          <w:rFonts w:eastAsia="Calibri"/>
          <w:b/>
          <w:lang w:val="uk-UA" w:eastAsia="en-US"/>
        </w:rPr>
        <w:t>_________________________________ ___________________________________________________________.</w:t>
      </w:r>
    </w:p>
    <w:p w14:paraId="55769796" w14:textId="77777777" w:rsidR="007B12A8" w:rsidRPr="002800C5" w:rsidRDefault="007B12A8" w:rsidP="00051C2A">
      <w:pPr>
        <w:widowControl/>
        <w:numPr>
          <w:ilvl w:val="1"/>
          <w:numId w:val="6"/>
        </w:numPr>
        <w:tabs>
          <w:tab w:val="left" w:pos="993"/>
        </w:tabs>
        <w:autoSpaceDE/>
        <w:ind w:left="0" w:firstLine="567"/>
        <w:jc w:val="both"/>
        <w:rPr>
          <w:rFonts w:eastAsia="Calibri"/>
          <w:u w:val="single"/>
          <w:lang w:val="uk-UA"/>
        </w:rPr>
      </w:pPr>
      <w:r w:rsidRPr="002800C5">
        <w:rPr>
          <w:rFonts w:eastAsia="Calibri"/>
          <w:lang w:val="uk-UA" w:eastAsia="en-US"/>
        </w:rPr>
        <w:t xml:space="preserve">Договірна ціна Послуг, передбачених цим Договором, є твердою, розрахована згідно </w:t>
      </w:r>
      <w:r w:rsidRPr="002800C5">
        <w:rPr>
          <w:lang w:val="uk-UA"/>
        </w:rPr>
        <w:t xml:space="preserve"> «Настанов</w:t>
      </w:r>
      <w:r>
        <w:rPr>
          <w:lang w:val="uk-UA"/>
        </w:rPr>
        <w:t>и</w:t>
      </w:r>
      <w:r w:rsidRPr="002800C5">
        <w:rPr>
          <w:lang w:val="uk-UA"/>
        </w:rPr>
        <w:t xml:space="preserve"> з визначення вартості будівництва», </w:t>
      </w:r>
      <w:r w:rsidRPr="002800C5">
        <w:rPr>
          <w:color w:val="000000"/>
          <w:spacing w:val="-2"/>
          <w:lang w:val="uk-UA"/>
        </w:rPr>
        <w:t>затверджен</w:t>
      </w:r>
      <w:r>
        <w:rPr>
          <w:color w:val="000000"/>
          <w:spacing w:val="-2"/>
          <w:lang w:val="uk-UA"/>
        </w:rPr>
        <w:t>ої</w:t>
      </w:r>
      <w:r w:rsidRPr="002800C5">
        <w:rPr>
          <w:color w:val="000000"/>
          <w:spacing w:val="-2"/>
          <w:lang w:val="uk-UA"/>
        </w:rPr>
        <w:t xml:space="preserve"> наказом Мінрегіону</w:t>
      </w:r>
      <w:r w:rsidRPr="002800C5">
        <w:rPr>
          <w:lang w:val="uk-UA"/>
        </w:rPr>
        <w:t xml:space="preserve"> від 01.11.2021 року №</w:t>
      </w:r>
      <w:r>
        <w:rPr>
          <w:lang w:val="uk-UA"/>
        </w:rPr>
        <w:t xml:space="preserve"> </w:t>
      </w:r>
      <w:r w:rsidRPr="002800C5">
        <w:rPr>
          <w:lang w:val="uk-UA"/>
        </w:rPr>
        <w:t>281.</w:t>
      </w:r>
    </w:p>
    <w:p w14:paraId="41A22BF6" w14:textId="77777777" w:rsidR="007B12A8" w:rsidRPr="002800C5" w:rsidRDefault="007B12A8" w:rsidP="00051C2A">
      <w:pPr>
        <w:widowControl/>
        <w:numPr>
          <w:ilvl w:val="1"/>
          <w:numId w:val="6"/>
        </w:numPr>
        <w:tabs>
          <w:tab w:val="left" w:pos="993"/>
        </w:tabs>
        <w:autoSpaceDE/>
        <w:ind w:left="0" w:firstLine="567"/>
        <w:jc w:val="both"/>
        <w:rPr>
          <w:rFonts w:eastAsia="Calibri"/>
          <w:lang w:val="uk-UA" w:eastAsia="en-US"/>
        </w:rPr>
      </w:pPr>
      <w:r w:rsidRPr="002800C5">
        <w:rPr>
          <w:rFonts w:eastAsia="Calibri"/>
          <w:lang w:val="uk-UA" w:eastAsia="en-US"/>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14:paraId="057D4760" w14:textId="77777777" w:rsidR="007B12A8" w:rsidRPr="002800C5" w:rsidRDefault="007B12A8" w:rsidP="00051C2A">
      <w:pPr>
        <w:widowControl/>
        <w:numPr>
          <w:ilvl w:val="1"/>
          <w:numId w:val="6"/>
        </w:numPr>
        <w:tabs>
          <w:tab w:val="left" w:pos="993"/>
        </w:tabs>
        <w:autoSpaceDE/>
        <w:ind w:left="0" w:firstLine="567"/>
        <w:jc w:val="both"/>
        <w:rPr>
          <w:rFonts w:eastAsia="Calibri"/>
          <w:lang w:val="uk-UA" w:eastAsia="en-US"/>
        </w:rPr>
      </w:pPr>
      <w:r w:rsidRPr="002800C5">
        <w:rPr>
          <w:rFonts w:eastAsia="Calibri"/>
          <w:lang w:val="uk-UA" w:eastAsia="en-US"/>
        </w:rPr>
        <w:t>Зміна суми Договору в сторону збільшення не допускається.</w:t>
      </w:r>
    </w:p>
    <w:p w14:paraId="3227DA89" w14:textId="77777777" w:rsidR="007B12A8" w:rsidRDefault="007B12A8" w:rsidP="007B12A8">
      <w:pPr>
        <w:tabs>
          <w:tab w:val="left" w:pos="993"/>
        </w:tabs>
        <w:ind w:firstLine="567"/>
        <w:jc w:val="center"/>
        <w:rPr>
          <w:rFonts w:eastAsia="Calibri"/>
          <w:b/>
          <w:lang w:val="uk-UA" w:eastAsia="en-US"/>
        </w:rPr>
      </w:pPr>
    </w:p>
    <w:p w14:paraId="3DF77723" w14:textId="77777777" w:rsidR="007B12A8" w:rsidRPr="002800C5" w:rsidRDefault="007B12A8" w:rsidP="007B12A8">
      <w:pPr>
        <w:tabs>
          <w:tab w:val="left" w:pos="993"/>
        </w:tabs>
        <w:jc w:val="center"/>
        <w:rPr>
          <w:rFonts w:eastAsia="Calibri"/>
          <w:b/>
          <w:lang w:val="uk-UA" w:eastAsia="en-US"/>
        </w:rPr>
      </w:pPr>
      <w:r w:rsidRPr="002800C5">
        <w:rPr>
          <w:rFonts w:eastAsia="Calibri"/>
          <w:b/>
          <w:lang w:val="uk-UA" w:eastAsia="en-US"/>
        </w:rPr>
        <w:t>IV. Порядок здійснення оплати</w:t>
      </w:r>
    </w:p>
    <w:p w14:paraId="59A24A7C" w14:textId="77777777" w:rsidR="007B12A8" w:rsidRPr="002800C5" w:rsidRDefault="007B12A8" w:rsidP="00051C2A">
      <w:pPr>
        <w:widowControl/>
        <w:numPr>
          <w:ilvl w:val="1"/>
          <w:numId w:val="7"/>
        </w:numPr>
        <w:tabs>
          <w:tab w:val="left" w:pos="993"/>
        </w:tabs>
        <w:autoSpaceDE/>
        <w:ind w:left="0" w:firstLine="567"/>
        <w:jc w:val="both"/>
        <w:rPr>
          <w:rFonts w:eastAsia="Calibri"/>
          <w:lang w:val="uk-UA" w:eastAsia="en-US"/>
        </w:rPr>
      </w:pPr>
      <w:r w:rsidRPr="002800C5">
        <w:rPr>
          <w:rFonts w:eastAsia="Calibri"/>
          <w:lang w:val="uk-UA" w:eastAsia="en-US"/>
        </w:rPr>
        <w:t xml:space="preserve">Розрахунки за фактично надані Послуги проводяться у національній валюті України (гривні) в безготівковій формі на </w:t>
      </w:r>
      <w:r w:rsidRPr="002800C5">
        <w:rPr>
          <w:color w:val="000000"/>
          <w:lang w:val="uk-UA"/>
        </w:rPr>
        <w:t xml:space="preserve">підставі наданого </w:t>
      </w:r>
      <w:r>
        <w:rPr>
          <w:color w:val="000000"/>
          <w:lang w:val="uk-UA"/>
        </w:rPr>
        <w:t>Виконавцем</w:t>
      </w:r>
      <w:r w:rsidRPr="002800C5">
        <w:rPr>
          <w:color w:val="000000"/>
          <w:spacing w:val="-2"/>
          <w:lang w:val="uk-UA"/>
        </w:rPr>
        <w:t xml:space="preserve"> </w:t>
      </w:r>
      <w:r w:rsidRPr="002800C5">
        <w:rPr>
          <w:color w:val="000000"/>
          <w:lang w:val="uk-UA"/>
        </w:rPr>
        <w:t xml:space="preserve">Акту приймання-передачі виконаних робіт/послуг за формою КБ-2в (далі – Акт) та Довідки про вартість виконаних послуг за формою КБ-3 (далі – Довідка) </w:t>
      </w:r>
      <w:r w:rsidRPr="002800C5">
        <w:rPr>
          <w:rFonts w:eastAsia="Calibri"/>
          <w:lang w:val="uk-UA" w:eastAsia="en-US"/>
        </w:rPr>
        <w:t>протягом 30 (тридцят</w:t>
      </w:r>
      <w:r>
        <w:rPr>
          <w:rFonts w:eastAsia="Calibri"/>
          <w:lang w:val="uk-UA" w:eastAsia="en-US"/>
        </w:rPr>
        <w:t>и</w:t>
      </w:r>
      <w:r w:rsidRPr="002800C5">
        <w:rPr>
          <w:rFonts w:eastAsia="Calibri"/>
          <w:lang w:val="uk-UA" w:eastAsia="en-US"/>
        </w:rPr>
        <w:t xml:space="preserve">) календарних днів з дня підписання уповноваженими представниками Сторін Акту та Довідки шляхом перерахування коштів на розрахунковий рахунок Виконавця, вказаний у цьому Договорі. </w:t>
      </w:r>
    </w:p>
    <w:p w14:paraId="42106FE8" w14:textId="77777777" w:rsidR="007B12A8" w:rsidRPr="007B12A8" w:rsidRDefault="007B12A8" w:rsidP="00051C2A">
      <w:pPr>
        <w:widowControl/>
        <w:numPr>
          <w:ilvl w:val="1"/>
          <w:numId w:val="7"/>
        </w:numPr>
        <w:tabs>
          <w:tab w:val="left" w:pos="993"/>
        </w:tabs>
        <w:autoSpaceDE/>
        <w:ind w:left="0" w:firstLine="567"/>
        <w:jc w:val="both"/>
        <w:rPr>
          <w:color w:val="000000"/>
          <w:lang w:val="uk-UA"/>
        </w:rPr>
      </w:pPr>
      <w:r w:rsidRPr="00DD2986">
        <w:rPr>
          <w:rFonts w:eastAsia="Calibri"/>
          <w:lang w:val="uk-UA" w:eastAsia="en-US"/>
        </w:rPr>
        <w:t xml:space="preserve">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 </w:t>
      </w:r>
    </w:p>
    <w:p w14:paraId="0BA1F099" w14:textId="77777777" w:rsidR="007B12A8" w:rsidRPr="00DD2986" w:rsidRDefault="007B12A8" w:rsidP="00051C2A">
      <w:pPr>
        <w:widowControl/>
        <w:numPr>
          <w:ilvl w:val="1"/>
          <w:numId w:val="7"/>
        </w:numPr>
        <w:tabs>
          <w:tab w:val="left" w:pos="993"/>
        </w:tabs>
        <w:autoSpaceDE/>
        <w:ind w:left="0" w:firstLine="567"/>
        <w:jc w:val="both"/>
        <w:rPr>
          <w:color w:val="000000"/>
        </w:rPr>
      </w:pPr>
      <w:r w:rsidRPr="00DD2986">
        <w:rPr>
          <w:color w:val="000000"/>
        </w:rPr>
        <w:t xml:space="preserve">Платіжні (фінансові) зобов’язання Замовника за договором щодо оплати вартості виконаних </w:t>
      </w:r>
      <w:r w:rsidRPr="00DD2986">
        <w:rPr>
          <w:color w:val="000000"/>
          <w:spacing w:val="-2"/>
        </w:rPr>
        <w:t xml:space="preserve">послуг </w:t>
      </w:r>
      <w:r w:rsidRPr="00DD2986">
        <w:rPr>
          <w:color w:val="000000"/>
        </w:rPr>
        <w:t xml:space="preserve">виникають за умови наявності коштів для оплати цих </w:t>
      </w:r>
      <w:r w:rsidRPr="00DD2986">
        <w:rPr>
          <w:color w:val="000000"/>
          <w:spacing w:val="-2"/>
        </w:rPr>
        <w:t xml:space="preserve">послуг </w:t>
      </w:r>
      <w:r w:rsidRPr="00DD2986">
        <w:rPr>
          <w:color w:val="000000"/>
        </w:rPr>
        <w:t xml:space="preserve">на рахунках Замовника. </w:t>
      </w:r>
      <w:r w:rsidRPr="00DD2986">
        <w:rPr>
          <w:rFonts w:eastAsia="Arial Unicode MS"/>
          <w:color w:val="000000"/>
          <w:kern w:val="3"/>
          <w:lang w:val="uk-UA" w:eastAsia="en-US" w:bidi="en-US"/>
        </w:rPr>
        <w:t xml:space="preserve">У разі затримки бюджетного фінансування розрахунки за цим Договором здійснюються протягом 7 (семи) банківських днів з дати отримання Замовником бюджетного призначення на фінансування закупівлі на свій реєстраційний рахунок. </w:t>
      </w:r>
      <w:r w:rsidRPr="00DD2986">
        <w:rPr>
          <w:color w:val="000000"/>
        </w:rPr>
        <w:t>Договірні зобов’язання виникають в межах асигнувань, затверджених у встановленому порядку для Замовника.</w:t>
      </w:r>
    </w:p>
    <w:p w14:paraId="5E97E4D6" w14:textId="77777777" w:rsidR="007B12A8" w:rsidRPr="002800C5" w:rsidRDefault="007B12A8" w:rsidP="007B12A8">
      <w:pPr>
        <w:tabs>
          <w:tab w:val="left" w:pos="993"/>
        </w:tabs>
        <w:ind w:firstLine="567"/>
        <w:jc w:val="center"/>
        <w:rPr>
          <w:rFonts w:eastAsia="Calibri"/>
          <w:b/>
          <w:lang w:val="uk-UA" w:eastAsia="en-US"/>
        </w:rPr>
      </w:pPr>
    </w:p>
    <w:p w14:paraId="0432DBFC" w14:textId="77777777" w:rsidR="007B12A8" w:rsidRDefault="007B12A8" w:rsidP="007B12A8">
      <w:pPr>
        <w:tabs>
          <w:tab w:val="left" w:pos="993"/>
        </w:tabs>
        <w:jc w:val="center"/>
        <w:rPr>
          <w:rFonts w:eastAsia="Calibri"/>
          <w:b/>
          <w:lang w:val="uk-UA" w:eastAsia="en-US"/>
        </w:rPr>
      </w:pPr>
      <w:r w:rsidRPr="002800C5">
        <w:rPr>
          <w:rFonts w:eastAsia="Calibri"/>
          <w:b/>
          <w:lang w:val="uk-UA" w:eastAsia="en-US"/>
        </w:rPr>
        <w:t xml:space="preserve">V. Строки та порядок надання Послуг </w:t>
      </w:r>
    </w:p>
    <w:p w14:paraId="2E2DF7CA" w14:textId="6CAB0C00" w:rsidR="007B12A8" w:rsidRPr="004321C9" w:rsidRDefault="007B12A8" w:rsidP="007B12A8">
      <w:pPr>
        <w:tabs>
          <w:tab w:val="left" w:pos="993"/>
        </w:tabs>
        <w:ind w:firstLine="567"/>
        <w:jc w:val="both"/>
        <w:rPr>
          <w:rFonts w:eastAsia="Calibri"/>
          <w:color w:val="FF0000"/>
          <w:lang w:val="uk-UA" w:eastAsia="en-US"/>
        </w:rPr>
      </w:pPr>
      <w:r>
        <w:rPr>
          <w:rFonts w:eastAsia="Calibri"/>
          <w:lang w:val="uk-UA" w:eastAsia="en-US"/>
        </w:rPr>
        <w:t xml:space="preserve">5.1. </w:t>
      </w:r>
      <w:r w:rsidRPr="002800C5">
        <w:rPr>
          <w:rFonts w:eastAsia="Calibri"/>
          <w:lang w:val="uk-UA" w:eastAsia="en-US"/>
        </w:rPr>
        <w:t xml:space="preserve">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не пізніше </w:t>
      </w:r>
      <w:r w:rsidR="00415093" w:rsidRPr="00415093">
        <w:rPr>
          <w:rFonts w:eastAsia="Calibri"/>
          <w:lang w:val="uk-UA" w:eastAsia="en-US"/>
        </w:rPr>
        <w:t>25 грудня</w:t>
      </w:r>
      <w:r w:rsidRPr="00415093">
        <w:rPr>
          <w:rFonts w:eastAsia="Calibri"/>
          <w:lang w:val="uk-UA" w:eastAsia="en-US"/>
        </w:rPr>
        <w:t xml:space="preserve"> 2023 року. </w:t>
      </w:r>
    </w:p>
    <w:p w14:paraId="3487BE6D" w14:textId="77777777" w:rsidR="007B12A8" w:rsidRPr="002800C5" w:rsidRDefault="007B12A8" w:rsidP="007B12A8">
      <w:pPr>
        <w:tabs>
          <w:tab w:val="left" w:pos="993"/>
        </w:tabs>
        <w:ind w:firstLine="567"/>
        <w:jc w:val="both"/>
        <w:rPr>
          <w:color w:val="000000"/>
          <w:lang w:val="uk-UA"/>
        </w:rPr>
      </w:pPr>
      <w:r>
        <w:rPr>
          <w:rFonts w:eastAsia="Calibri"/>
          <w:lang w:val="uk-UA" w:eastAsia="en-US"/>
        </w:rPr>
        <w:t xml:space="preserve">5.2. </w:t>
      </w:r>
      <w:r w:rsidRPr="002800C5">
        <w:rPr>
          <w:rFonts w:eastAsia="Calibri"/>
          <w:lang w:val="uk-UA" w:eastAsia="en-US"/>
        </w:rPr>
        <w:t xml:space="preserve">Строки надання послуг </w:t>
      </w:r>
      <w:r w:rsidRPr="002800C5">
        <w:rPr>
          <w:color w:val="000000"/>
          <w:lang w:val="uk-UA"/>
        </w:rPr>
        <w:t>можуть змінюватися із внесенням відповідних змін у Договір у разі:</w:t>
      </w:r>
    </w:p>
    <w:p w14:paraId="56A11E5C" w14:textId="77777777" w:rsidR="007B12A8" w:rsidRPr="002800C5" w:rsidRDefault="007B12A8" w:rsidP="007B12A8">
      <w:pPr>
        <w:pStyle w:val="HTML"/>
        <w:tabs>
          <w:tab w:val="left" w:pos="993"/>
        </w:tabs>
        <w:ind w:firstLine="567"/>
        <w:jc w:val="both"/>
        <w:rPr>
          <w:rFonts w:ascii="Times New Roman" w:hAnsi="Times New Roman"/>
          <w:color w:val="000000"/>
          <w:lang w:val="uk-UA"/>
        </w:rPr>
      </w:pPr>
      <w:r w:rsidRPr="002800C5">
        <w:rPr>
          <w:rFonts w:ascii="Times New Roman" w:hAnsi="Times New Roman"/>
          <w:color w:val="000000"/>
          <w:lang w:val="uk-UA"/>
        </w:rPr>
        <w:t>- виникнення обставин непереборної сили;</w:t>
      </w:r>
    </w:p>
    <w:p w14:paraId="7E168330" w14:textId="77777777" w:rsidR="007B12A8" w:rsidRDefault="007B12A8" w:rsidP="007B12A8">
      <w:pPr>
        <w:pStyle w:val="HTML"/>
        <w:tabs>
          <w:tab w:val="left" w:pos="993"/>
        </w:tabs>
        <w:ind w:firstLine="567"/>
        <w:jc w:val="both"/>
        <w:rPr>
          <w:rFonts w:ascii="Times New Roman" w:hAnsi="Times New Roman"/>
          <w:color w:val="000000"/>
          <w:lang w:val="uk-UA"/>
        </w:rPr>
      </w:pPr>
      <w:r w:rsidRPr="002800C5">
        <w:rPr>
          <w:rFonts w:ascii="Times New Roman" w:hAnsi="Times New Roman"/>
          <w:color w:val="000000"/>
          <w:lang w:val="uk-UA"/>
        </w:rPr>
        <w:t xml:space="preserve">- за взаємною згодою сторін.  </w:t>
      </w:r>
    </w:p>
    <w:p w14:paraId="40B3CB7D" w14:textId="77777777" w:rsidR="007B12A8" w:rsidRPr="002800C5" w:rsidRDefault="007B12A8" w:rsidP="007B12A8">
      <w:pPr>
        <w:pStyle w:val="HTML"/>
        <w:tabs>
          <w:tab w:val="left" w:pos="993"/>
        </w:tabs>
        <w:ind w:firstLine="567"/>
        <w:jc w:val="both"/>
        <w:rPr>
          <w:rFonts w:ascii="Times New Roman" w:eastAsia="Calibri" w:hAnsi="Times New Roman"/>
          <w:lang w:val="uk-UA" w:eastAsia="en-US"/>
        </w:rPr>
      </w:pPr>
      <w:r>
        <w:rPr>
          <w:rFonts w:ascii="Times New Roman" w:hAnsi="Times New Roman"/>
          <w:color w:val="000000"/>
          <w:lang w:val="uk-UA"/>
        </w:rPr>
        <w:t xml:space="preserve">5.3. </w:t>
      </w:r>
      <w:r w:rsidRPr="002800C5">
        <w:rPr>
          <w:rFonts w:ascii="Times New Roman" w:eastAsia="Calibri" w:hAnsi="Times New Roman"/>
          <w:lang w:val="uk-UA" w:eastAsia="en-US"/>
        </w:rPr>
        <w:t>Місце виконання послуг: м.Чернівці, вул.Головна, 245</w:t>
      </w:r>
      <w:r>
        <w:rPr>
          <w:rFonts w:ascii="Times New Roman" w:eastAsia="Calibri" w:hAnsi="Times New Roman"/>
          <w:lang w:val="uk-UA" w:eastAsia="en-US"/>
        </w:rPr>
        <w:t>.</w:t>
      </w:r>
    </w:p>
    <w:p w14:paraId="4C924869" w14:textId="77777777" w:rsidR="007B12A8" w:rsidRPr="00DD2986" w:rsidRDefault="007B12A8" w:rsidP="00051C2A">
      <w:pPr>
        <w:numPr>
          <w:ilvl w:val="1"/>
          <w:numId w:val="14"/>
        </w:numPr>
        <w:tabs>
          <w:tab w:val="num" w:pos="360"/>
          <w:tab w:val="left" w:pos="993"/>
        </w:tabs>
        <w:autoSpaceDE/>
        <w:ind w:left="0" w:firstLine="567"/>
        <w:jc w:val="both"/>
        <w:rPr>
          <w:color w:val="000000"/>
        </w:rPr>
      </w:pPr>
      <w:r w:rsidRPr="00DD2986">
        <w:rPr>
          <w:rFonts w:eastAsia="Calibri"/>
          <w:lang w:val="uk-UA" w:eastAsia="en-US"/>
        </w:rPr>
        <w:t xml:space="preserve">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 </w:t>
      </w:r>
    </w:p>
    <w:p w14:paraId="22F0C15C" w14:textId="77777777" w:rsidR="007B12A8" w:rsidRPr="00DD2986" w:rsidRDefault="007B12A8" w:rsidP="00051C2A">
      <w:pPr>
        <w:numPr>
          <w:ilvl w:val="1"/>
          <w:numId w:val="14"/>
        </w:numPr>
        <w:tabs>
          <w:tab w:val="num" w:pos="360"/>
          <w:tab w:val="left" w:pos="993"/>
        </w:tabs>
        <w:autoSpaceDE/>
        <w:ind w:left="0" w:firstLine="567"/>
        <w:jc w:val="both"/>
        <w:rPr>
          <w:color w:val="000000"/>
        </w:rPr>
      </w:pPr>
      <w:r w:rsidRPr="00DD2986">
        <w:rPr>
          <w:rFonts w:eastAsia="Calibri"/>
          <w:lang w:val="uk-UA" w:eastAsia="en-US"/>
        </w:rPr>
        <w:t xml:space="preserve">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 </w:t>
      </w:r>
    </w:p>
    <w:p w14:paraId="09369867" w14:textId="77777777" w:rsidR="007B12A8" w:rsidRPr="00190F2E" w:rsidRDefault="007B12A8" w:rsidP="00051C2A">
      <w:pPr>
        <w:numPr>
          <w:ilvl w:val="1"/>
          <w:numId w:val="14"/>
        </w:numPr>
        <w:tabs>
          <w:tab w:val="num" w:pos="360"/>
          <w:tab w:val="left" w:pos="993"/>
        </w:tabs>
        <w:autoSpaceDE/>
        <w:ind w:left="0" w:firstLine="567"/>
        <w:jc w:val="both"/>
        <w:rPr>
          <w:color w:val="000000"/>
        </w:rPr>
      </w:pPr>
      <w:r w:rsidRPr="00190F2E">
        <w:rPr>
          <w:color w:val="000000"/>
        </w:rPr>
        <w:t>Залучення субпідрядників/співвиковнаців для виконання окремих видів послуг/</w:t>
      </w:r>
      <w:r w:rsidRPr="00190F2E">
        <w:rPr>
          <w:color w:val="000000"/>
          <w:spacing w:val="-2"/>
        </w:rPr>
        <w:t>робіт</w:t>
      </w:r>
      <w:r w:rsidRPr="00190F2E">
        <w:rPr>
          <w:color w:val="000000"/>
        </w:rPr>
        <w:t xml:space="preserve"> по даному Договору допускається лише зі згоди Замовника.</w:t>
      </w:r>
      <w:r w:rsidRPr="00190F2E">
        <w:rPr>
          <w:color w:val="000000"/>
          <w:lang w:val="uk-UA"/>
        </w:rPr>
        <w:t xml:space="preserve"> </w:t>
      </w:r>
      <w:r w:rsidRPr="00190F2E">
        <w:rPr>
          <w:color w:val="000000"/>
        </w:rPr>
        <w:t xml:space="preserve">При цьому </w:t>
      </w:r>
      <w:r w:rsidRPr="00190F2E">
        <w:rPr>
          <w:color w:val="000000"/>
          <w:lang w:val="uk-UA"/>
        </w:rPr>
        <w:t>Виконавець</w:t>
      </w:r>
      <w:r w:rsidRPr="00190F2E">
        <w:rPr>
          <w:color w:val="000000"/>
          <w:spacing w:val="-2"/>
        </w:rPr>
        <w:t xml:space="preserve"> </w:t>
      </w:r>
      <w:r w:rsidRPr="00190F2E">
        <w:rPr>
          <w:color w:val="000000"/>
        </w:rPr>
        <w:t>несе перед Замовником повну відповідальність за неналежне виконання субпідрядником/співвиконавцем зобов’язань за цим договором.</w:t>
      </w:r>
      <w:r w:rsidRPr="00190F2E">
        <w:rPr>
          <w:color w:val="000000"/>
          <w:lang w:val="uk-UA"/>
        </w:rPr>
        <w:t xml:space="preserve"> </w:t>
      </w:r>
    </w:p>
    <w:p w14:paraId="0E8160D1" w14:textId="77777777" w:rsidR="007B12A8" w:rsidRPr="00190F2E" w:rsidRDefault="007B12A8" w:rsidP="00051C2A">
      <w:pPr>
        <w:numPr>
          <w:ilvl w:val="1"/>
          <w:numId w:val="14"/>
        </w:numPr>
        <w:tabs>
          <w:tab w:val="num" w:pos="360"/>
          <w:tab w:val="left" w:pos="993"/>
        </w:tabs>
        <w:autoSpaceDE/>
        <w:ind w:left="0" w:firstLine="567"/>
        <w:jc w:val="both"/>
        <w:rPr>
          <w:color w:val="000000"/>
        </w:rPr>
      </w:pPr>
      <w:r>
        <w:rPr>
          <w:color w:val="000000"/>
          <w:lang w:val="uk-UA"/>
        </w:rPr>
        <w:t xml:space="preserve">При виконанні послуг Виконавець використовує свої матеріали. </w:t>
      </w:r>
      <w:r w:rsidRPr="00190F2E">
        <w:rPr>
          <w:color w:val="000000"/>
        </w:rPr>
        <w:t xml:space="preserve">У випадку виявлення </w:t>
      </w:r>
      <w:r w:rsidRPr="00190F2E">
        <w:rPr>
          <w:color w:val="000000"/>
        </w:rPr>
        <w:lastRenderedPageBreak/>
        <w:t xml:space="preserve">Замовником фактів використання </w:t>
      </w:r>
      <w:r w:rsidRPr="00190F2E">
        <w:rPr>
          <w:color w:val="000000"/>
          <w:lang w:val="uk-UA"/>
        </w:rPr>
        <w:t>Виконавцем</w:t>
      </w:r>
      <w:r w:rsidRPr="00190F2E">
        <w:rPr>
          <w:color w:val="000000"/>
          <w:spacing w:val="-2"/>
        </w:rPr>
        <w:t xml:space="preserve"> </w:t>
      </w:r>
      <w:r w:rsidRPr="00190F2E">
        <w:rPr>
          <w:color w:val="000000"/>
        </w:rPr>
        <w:t xml:space="preserve">неякісних матеріалів, </w:t>
      </w:r>
      <w:r w:rsidRPr="00190F2E">
        <w:rPr>
          <w:color w:val="000000"/>
          <w:lang w:val="uk-UA"/>
        </w:rPr>
        <w:t>Виконавець</w:t>
      </w:r>
      <w:r w:rsidRPr="00190F2E">
        <w:rPr>
          <w:color w:val="000000"/>
          <w:spacing w:val="-2"/>
        </w:rPr>
        <w:t xml:space="preserve"> </w:t>
      </w:r>
      <w:r w:rsidRPr="00190F2E">
        <w:rPr>
          <w:color w:val="000000"/>
        </w:rPr>
        <w:t>зобов’язаний негайно замінити такі матеріали за свій рахунок</w:t>
      </w:r>
      <w:r>
        <w:rPr>
          <w:color w:val="000000"/>
          <w:lang w:val="uk-UA"/>
        </w:rPr>
        <w:t>.</w:t>
      </w:r>
    </w:p>
    <w:p w14:paraId="146BEAA6" w14:textId="77777777" w:rsidR="007B12A8" w:rsidRPr="002800C5" w:rsidRDefault="007B12A8" w:rsidP="00051C2A">
      <w:pPr>
        <w:widowControl/>
        <w:numPr>
          <w:ilvl w:val="1"/>
          <w:numId w:val="14"/>
        </w:numPr>
        <w:tabs>
          <w:tab w:val="left" w:pos="993"/>
        </w:tabs>
        <w:autoSpaceDE/>
        <w:ind w:left="0" w:firstLine="567"/>
        <w:jc w:val="both"/>
        <w:rPr>
          <w:rFonts w:eastAsia="Calibri"/>
          <w:lang w:val="uk-UA" w:eastAsia="en-US"/>
        </w:rPr>
      </w:pPr>
      <w:r w:rsidRPr="002800C5">
        <w:rPr>
          <w:rFonts w:eastAsia="Calibri"/>
          <w:lang w:val="uk-UA" w:eastAsia="en-US"/>
        </w:rPr>
        <w:t>У разі виявлення допущених Виконавцем відступів від умов цього Договору або інших недоліків в Послугах, використання неякісного/несертифікованого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0B15A90A" w14:textId="77777777" w:rsidR="007B12A8" w:rsidRPr="002800C5" w:rsidRDefault="007B12A8" w:rsidP="00051C2A">
      <w:pPr>
        <w:widowControl/>
        <w:numPr>
          <w:ilvl w:val="1"/>
          <w:numId w:val="14"/>
        </w:numPr>
        <w:tabs>
          <w:tab w:val="left" w:pos="993"/>
        </w:tabs>
        <w:autoSpaceDE/>
        <w:ind w:left="0" w:firstLine="567"/>
        <w:jc w:val="both"/>
        <w:rPr>
          <w:rFonts w:eastAsia="Calibri"/>
          <w:lang w:val="uk-UA" w:eastAsia="en-US"/>
        </w:rPr>
      </w:pPr>
      <w:r w:rsidRPr="002800C5">
        <w:rPr>
          <w:rFonts w:eastAsia="Calibri"/>
          <w:lang w:val="uk-UA" w:eastAsia="en-US"/>
        </w:rPr>
        <w:t>Виявлені недоліки усуваються Виконавцем у строк, що не перевищує 3 (трьох) календарних днів з дати підписання уповноваженими представниками Сторін Акту виявлених недоліків.</w:t>
      </w:r>
    </w:p>
    <w:p w14:paraId="5902AA17" w14:textId="77777777" w:rsidR="007B12A8" w:rsidRPr="002800C5" w:rsidRDefault="007B12A8" w:rsidP="00051C2A">
      <w:pPr>
        <w:widowControl/>
        <w:numPr>
          <w:ilvl w:val="1"/>
          <w:numId w:val="14"/>
        </w:numPr>
        <w:tabs>
          <w:tab w:val="left" w:pos="993"/>
          <w:tab w:val="left" w:pos="1134"/>
        </w:tabs>
        <w:autoSpaceDE/>
        <w:ind w:left="0" w:firstLine="567"/>
        <w:jc w:val="both"/>
        <w:rPr>
          <w:rFonts w:eastAsia="Calibri"/>
          <w:lang w:val="uk-UA" w:eastAsia="en-US"/>
        </w:rPr>
      </w:pPr>
      <w:r w:rsidRPr="002800C5">
        <w:rPr>
          <w:rFonts w:eastAsia="Calibri"/>
          <w:lang w:val="uk-UA" w:eastAsia="en-US"/>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14:paraId="56441CCE" w14:textId="77777777" w:rsidR="007B12A8" w:rsidRPr="00190F2E" w:rsidRDefault="007B12A8" w:rsidP="00051C2A">
      <w:pPr>
        <w:widowControl/>
        <w:numPr>
          <w:ilvl w:val="1"/>
          <w:numId w:val="14"/>
        </w:numPr>
        <w:tabs>
          <w:tab w:val="left" w:pos="993"/>
          <w:tab w:val="left" w:pos="1134"/>
        </w:tabs>
        <w:autoSpaceDE/>
        <w:ind w:left="0" w:firstLine="567"/>
        <w:jc w:val="both"/>
        <w:outlineLvl w:val="0"/>
        <w:rPr>
          <w:b/>
          <w:caps/>
          <w:lang w:val="uk-UA"/>
        </w:rPr>
      </w:pPr>
      <w:r w:rsidRPr="002800C5">
        <w:rPr>
          <w:rFonts w:eastAsia="Calibri"/>
          <w:lang w:val="uk-UA" w:eastAsia="en-US"/>
        </w:rPr>
        <w:t xml:space="preserve">Замовник протягом </w:t>
      </w:r>
      <w:r>
        <w:rPr>
          <w:rFonts w:eastAsia="Calibri"/>
          <w:lang w:val="uk-UA" w:eastAsia="en-US"/>
        </w:rPr>
        <w:t>3</w:t>
      </w:r>
      <w:r w:rsidRPr="002800C5">
        <w:rPr>
          <w:rFonts w:eastAsia="Calibri"/>
          <w:lang w:val="uk-UA" w:eastAsia="en-US"/>
        </w:rPr>
        <w:t xml:space="preserve"> (</w:t>
      </w:r>
      <w:r>
        <w:rPr>
          <w:rFonts w:eastAsia="Calibri"/>
          <w:lang w:val="uk-UA" w:eastAsia="en-US"/>
        </w:rPr>
        <w:t>трьох</w:t>
      </w:r>
      <w:r w:rsidRPr="002800C5">
        <w:rPr>
          <w:rFonts w:eastAsia="Calibri"/>
          <w:lang w:val="uk-UA" w:eastAsia="en-US"/>
        </w:rPr>
        <w:t>) робочих днів з моменту отримання від Виконавця підписаних</w:t>
      </w:r>
      <w:r>
        <w:rPr>
          <w:rFonts w:eastAsia="Calibri"/>
          <w:lang w:val="uk-UA" w:eastAsia="en-US"/>
        </w:rPr>
        <w:t xml:space="preserve"> з його сторони примірників Акту та Довідки</w:t>
      </w:r>
      <w:r w:rsidRPr="002800C5">
        <w:rPr>
          <w:rFonts w:eastAsia="Calibri"/>
          <w:lang w:val="uk-UA" w:eastAsia="en-US"/>
        </w:rPr>
        <w:t xml:space="preserve">, </w:t>
      </w:r>
      <w:r>
        <w:rPr>
          <w:rFonts w:eastAsia="Calibri"/>
          <w:lang w:val="uk-UA" w:eastAsia="en-US"/>
        </w:rPr>
        <w:t xml:space="preserve">оформлених належним чином,  </w:t>
      </w:r>
      <w:r w:rsidRPr="002800C5">
        <w:rPr>
          <w:rFonts w:eastAsia="Calibri"/>
          <w:lang w:val="uk-UA" w:eastAsia="en-US"/>
        </w:rPr>
        <w:t>перевіряє фактичний обсяг наданих Послуг</w:t>
      </w:r>
      <w:r w:rsidRPr="00190F2E">
        <w:rPr>
          <w:lang w:val="uk-UA"/>
        </w:rPr>
        <w:t xml:space="preserve"> та підпис</w:t>
      </w:r>
      <w:r>
        <w:rPr>
          <w:lang w:val="uk-UA"/>
        </w:rPr>
        <w:t>ує їх</w:t>
      </w:r>
      <w:r w:rsidRPr="00190F2E">
        <w:rPr>
          <w:lang w:val="uk-UA"/>
        </w:rPr>
        <w:t xml:space="preserve"> або письмово мотиву</w:t>
      </w:r>
      <w:r>
        <w:rPr>
          <w:lang w:val="uk-UA"/>
        </w:rPr>
        <w:t>є</w:t>
      </w:r>
      <w:r w:rsidRPr="00190F2E">
        <w:rPr>
          <w:lang w:val="uk-UA"/>
        </w:rPr>
        <w:t xml:space="preserve"> відмову від прийняття послуг (робіт). </w:t>
      </w:r>
    </w:p>
    <w:p w14:paraId="0E11EC9F" w14:textId="77777777" w:rsidR="007B12A8" w:rsidRPr="002800C5" w:rsidRDefault="007B12A8" w:rsidP="00051C2A">
      <w:pPr>
        <w:widowControl/>
        <w:numPr>
          <w:ilvl w:val="1"/>
          <w:numId w:val="14"/>
        </w:numPr>
        <w:tabs>
          <w:tab w:val="left" w:pos="993"/>
          <w:tab w:val="left" w:pos="1134"/>
        </w:tabs>
        <w:autoSpaceDE/>
        <w:ind w:left="0" w:firstLine="567"/>
        <w:jc w:val="both"/>
        <w:rPr>
          <w:rFonts w:eastAsia="Calibri"/>
          <w:lang w:val="uk-UA" w:eastAsia="en-US"/>
        </w:rPr>
      </w:pPr>
      <w:r w:rsidRPr="002800C5">
        <w:rPr>
          <w:rFonts w:eastAsia="Calibri"/>
          <w:lang w:val="uk-UA" w:eastAsia="en-US"/>
        </w:rPr>
        <w:t>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w:t>
      </w:r>
      <w:r>
        <w:rPr>
          <w:rFonts w:eastAsia="Calibri"/>
          <w:lang w:val="uk-UA" w:eastAsia="en-US"/>
        </w:rPr>
        <w:t>1</w:t>
      </w:r>
      <w:r w:rsidRPr="002800C5">
        <w:rPr>
          <w:rFonts w:eastAsia="Calibri"/>
          <w:lang w:val="uk-UA" w:eastAsia="en-US"/>
        </w:rPr>
        <w:t xml:space="preserve">. цього Договору.  </w:t>
      </w:r>
    </w:p>
    <w:p w14:paraId="60AF44CF" w14:textId="77777777" w:rsidR="007B12A8" w:rsidRPr="002800C5" w:rsidRDefault="007B12A8" w:rsidP="00051C2A">
      <w:pPr>
        <w:widowControl/>
        <w:numPr>
          <w:ilvl w:val="1"/>
          <w:numId w:val="14"/>
        </w:numPr>
        <w:tabs>
          <w:tab w:val="left" w:pos="993"/>
          <w:tab w:val="left" w:pos="1134"/>
        </w:tabs>
        <w:autoSpaceDE/>
        <w:ind w:left="0" w:firstLine="567"/>
        <w:jc w:val="both"/>
        <w:rPr>
          <w:rFonts w:eastAsia="Calibri"/>
          <w:lang w:val="uk-UA" w:eastAsia="en-US"/>
        </w:rPr>
      </w:pPr>
      <w:r w:rsidRPr="002800C5">
        <w:rPr>
          <w:rFonts w:eastAsia="Calibri"/>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3EEFAA1E" w14:textId="77777777" w:rsidR="007B12A8" w:rsidRPr="00190F2E" w:rsidRDefault="007B12A8" w:rsidP="00051C2A">
      <w:pPr>
        <w:widowControl/>
        <w:numPr>
          <w:ilvl w:val="1"/>
          <w:numId w:val="14"/>
        </w:numPr>
        <w:tabs>
          <w:tab w:val="left" w:pos="993"/>
          <w:tab w:val="left" w:pos="1134"/>
        </w:tabs>
        <w:autoSpaceDE/>
        <w:ind w:left="0" w:firstLine="567"/>
        <w:jc w:val="both"/>
        <w:outlineLvl w:val="0"/>
        <w:rPr>
          <w:b/>
          <w:caps/>
          <w:lang w:val="uk-UA"/>
        </w:rPr>
      </w:pPr>
      <w:r w:rsidRPr="00190F2E">
        <w:rPr>
          <w:lang w:val="uk-UA"/>
        </w:rPr>
        <w:t xml:space="preserve">Підписаний Сторонами Акт та Довідка є основними документами, що засвічують виконання послуг (робіт), передбачених умовами Договору, на підставі яких формуються рахунки для оплати Замовником виконаних/отриманих послуг (робіт). </w:t>
      </w:r>
    </w:p>
    <w:p w14:paraId="0B5E107A" w14:textId="77777777" w:rsidR="007B12A8" w:rsidRPr="002800C5" w:rsidRDefault="007B12A8" w:rsidP="00051C2A">
      <w:pPr>
        <w:widowControl/>
        <w:numPr>
          <w:ilvl w:val="1"/>
          <w:numId w:val="14"/>
        </w:numPr>
        <w:tabs>
          <w:tab w:val="left" w:pos="993"/>
          <w:tab w:val="left" w:pos="1134"/>
        </w:tabs>
        <w:autoSpaceDE/>
        <w:ind w:left="0" w:firstLine="567"/>
        <w:jc w:val="both"/>
        <w:rPr>
          <w:rFonts w:eastAsia="Calibri"/>
          <w:lang w:val="uk-UA" w:eastAsia="en-US"/>
        </w:rPr>
      </w:pPr>
      <w:r w:rsidRPr="002800C5">
        <w:rPr>
          <w:rFonts w:eastAsia="Calibri"/>
          <w:lang w:val="uk-UA" w:eastAsia="en-US"/>
        </w:rPr>
        <w:t xml:space="preserve">Виконавець, закінчивши надавати Послуги за цим Договором,  зобов’язаний у строк до 3 (трьох) календарних днів з дати отримання від Замовника оформлених примірників Акту та Довідки, </w:t>
      </w:r>
      <w:r w:rsidRPr="002800C5">
        <w:rPr>
          <w:rFonts w:eastAsia="Calibri"/>
          <w:spacing w:val="-2"/>
          <w:lang w:val="uk-UA" w:eastAsia="en-US"/>
        </w:rPr>
        <w:t>вивезти всі матеріали,  комплектуючі та устаткування, що йому належать і використовувалися ним під час надання Послуг за цим Договором.</w:t>
      </w:r>
    </w:p>
    <w:p w14:paraId="32AAC80D" w14:textId="77777777" w:rsidR="007B12A8" w:rsidRPr="002800C5" w:rsidRDefault="007B12A8" w:rsidP="00051C2A">
      <w:pPr>
        <w:widowControl/>
        <w:numPr>
          <w:ilvl w:val="1"/>
          <w:numId w:val="14"/>
        </w:numPr>
        <w:tabs>
          <w:tab w:val="left" w:pos="993"/>
          <w:tab w:val="left" w:pos="1134"/>
        </w:tabs>
        <w:autoSpaceDE/>
        <w:ind w:left="0" w:firstLine="567"/>
        <w:jc w:val="both"/>
        <w:rPr>
          <w:rFonts w:eastAsia="Calibri"/>
          <w:lang w:val="uk-UA" w:eastAsia="en-US"/>
        </w:rPr>
      </w:pPr>
      <w:r w:rsidRPr="002800C5">
        <w:rPr>
          <w:rFonts w:eastAsia="Calibri"/>
          <w:lang w:val="uk-UA" w:eastAsia="en-US"/>
        </w:rPr>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14:paraId="5CC9693F" w14:textId="77777777" w:rsidR="007B12A8" w:rsidRPr="00190F2E" w:rsidRDefault="007B12A8" w:rsidP="00051C2A">
      <w:pPr>
        <w:widowControl/>
        <w:numPr>
          <w:ilvl w:val="1"/>
          <w:numId w:val="14"/>
        </w:numPr>
        <w:tabs>
          <w:tab w:val="left" w:pos="993"/>
          <w:tab w:val="left" w:pos="1134"/>
        </w:tabs>
        <w:autoSpaceDE/>
        <w:ind w:left="0" w:firstLine="567"/>
        <w:jc w:val="both"/>
        <w:outlineLvl w:val="0"/>
        <w:rPr>
          <w:b/>
          <w:caps/>
          <w:lang w:val="uk-UA"/>
        </w:rPr>
      </w:pPr>
      <w:r w:rsidRPr="00190F2E">
        <w:rPr>
          <w:rFonts w:eastAsia="Calibri"/>
          <w:lang w:val="uk-UA" w:eastAsia="en-US"/>
        </w:rPr>
        <w:t xml:space="preserve">Сторони зобов’язуються своєчасно повідомляти одна одну про обставини, що можуть вплинути на виконання ними своїх зобов'язань за цим Договором. </w:t>
      </w:r>
    </w:p>
    <w:p w14:paraId="35D77D83" w14:textId="77777777" w:rsidR="007B12A8" w:rsidRPr="002800C5" w:rsidRDefault="007B12A8" w:rsidP="007B12A8">
      <w:pPr>
        <w:ind w:left="142" w:hanging="142"/>
        <w:jc w:val="center"/>
        <w:rPr>
          <w:rFonts w:eastAsia="Calibri"/>
          <w:b/>
          <w:lang w:val="uk-UA" w:eastAsia="en-US"/>
        </w:rPr>
      </w:pPr>
      <w:r w:rsidRPr="002800C5">
        <w:rPr>
          <w:rFonts w:eastAsia="Calibri"/>
          <w:b/>
          <w:lang w:val="uk-UA" w:eastAsia="en-US"/>
        </w:rPr>
        <w:t>VI. Права та обов'язки сторін</w:t>
      </w:r>
    </w:p>
    <w:p w14:paraId="26F6EC73" w14:textId="77777777" w:rsidR="007B12A8" w:rsidRPr="002800C5" w:rsidRDefault="007B12A8" w:rsidP="007B12A8">
      <w:pPr>
        <w:ind w:firstLine="567"/>
        <w:jc w:val="both"/>
        <w:rPr>
          <w:rFonts w:eastAsia="Calibri"/>
          <w:b/>
          <w:lang w:val="uk-UA" w:eastAsia="ar-SA"/>
        </w:rPr>
      </w:pPr>
      <w:r w:rsidRPr="002800C5">
        <w:rPr>
          <w:rFonts w:eastAsia="Calibri"/>
          <w:b/>
          <w:lang w:val="uk-UA" w:eastAsia="ar-SA"/>
        </w:rPr>
        <w:t>6.1. Замовник зобов'язаний:</w:t>
      </w:r>
    </w:p>
    <w:p w14:paraId="69D9B3CB" w14:textId="77777777" w:rsidR="007B12A8" w:rsidRPr="002800C5" w:rsidRDefault="007B12A8" w:rsidP="00051C2A">
      <w:pPr>
        <w:widowControl/>
        <w:numPr>
          <w:ilvl w:val="2"/>
          <w:numId w:val="9"/>
        </w:numPr>
        <w:tabs>
          <w:tab w:val="left" w:pos="1134"/>
        </w:tabs>
        <w:autoSpaceDE/>
        <w:ind w:left="0" w:firstLine="567"/>
        <w:jc w:val="both"/>
        <w:rPr>
          <w:rFonts w:eastAsia="Calibri"/>
          <w:lang w:val="uk-UA" w:eastAsia="en-US" w:bidi="en-US"/>
        </w:rPr>
      </w:pPr>
      <w:r w:rsidRPr="002800C5">
        <w:rPr>
          <w:rFonts w:eastAsia="Calibri"/>
          <w:lang w:val="uk-UA" w:eastAsia="en-US" w:bidi="en-US"/>
        </w:rPr>
        <w:t>Протягом 3 (трьох) робочих днів з моменту підписання цього Договору надати Виконавцю доступ до будівлі.</w:t>
      </w:r>
    </w:p>
    <w:p w14:paraId="5FD35F8A" w14:textId="77777777" w:rsidR="007B12A8" w:rsidRPr="002800C5" w:rsidRDefault="007B12A8" w:rsidP="00051C2A">
      <w:pPr>
        <w:widowControl/>
        <w:numPr>
          <w:ilvl w:val="2"/>
          <w:numId w:val="9"/>
        </w:numPr>
        <w:tabs>
          <w:tab w:val="left" w:pos="1134"/>
        </w:tabs>
        <w:autoSpaceDE/>
        <w:ind w:left="0" w:firstLine="567"/>
        <w:jc w:val="both"/>
        <w:rPr>
          <w:rFonts w:eastAsia="Calibri"/>
          <w:lang w:val="uk-UA" w:eastAsia="en-US" w:bidi="en-US"/>
        </w:rPr>
      </w:pPr>
      <w:r w:rsidRPr="002800C5">
        <w:rPr>
          <w:rFonts w:eastAsia="Calibri"/>
          <w:lang w:val="uk-UA" w:eastAsia="en-US" w:bidi="en-US"/>
        </w:rPr>
        <w:t>Приймати належним чином надані Послуги за Актом та Довідкою.</w:t>
      </w:r>
    </w:p>
    <w:p w14:paraId="4B052772" w14:textId="77777777" w:rsidR="007B12A8" w:rsidRPr="002800C5" w:rsidRDefault="007B12A8" w:rsidP="00051C2A">
      <w:pPr>
        <w:widowControl/>
        <w:numPr>
          <w:ilvl w:val="2"/>
          <w:numId w:val="9"/>
        </w:numPr>
        <w:tabs>
          <w:tab w:val="left" w:pos="1134"/>
        </w:tabs>
        <w:autoSpaceDE/>
        <w:ind w:left="0" w:firstLine="567"/>
        <w:jc w:val="both"/>
        <w:rPr>
          <w:rFonts w:eastAsia="Calibri"/>
          <w:lang w:val="uk-UA" w:eastAsia="en-US" w:bidi="en-US"/>
        </w:rPr>
      </w:pPr>
      <w:r w:rsidRPr="002800C5">
        <w:rPr>
          <w:rFonts w:eastAsia="Calibri"/>
          <w:lang w:val="uk-UA" w:eastAsia="en-US" w:bidi="en-US"/>
        </w:rPr>
        <w:t>У разі необхідності передати Виконавцю дозвільну документацію, яка необхідна для надання Послуг за цим Договором.</w:t>
      </w:r>
    </w:p>
    <w:p w14:paraId="1FC712FD" w14:textId="77777777" w:rsidR="007B12A8" w:rsidRPr="002800C5" w:rsidRDefault="007B12A8" w:rsidP="00051C2A">
      <w:pPr>
        <w:widowControl/>
        <w:numPr>
          <w:ilvl w:val="2"/>
          <w:numId w:val="9"/>
        </w:numPr>
        <w:tabs>
          <w:tab w:val="left" w:pos="1134"/>
        </w:tabs>
        <w:autoSpaceDE/>
        <w:ind w:left="0" w:firstLine="567"/>
        <w:jc w:val="both"/>
        <w:rPr>
          <w:rFonts w:eastAsia="Calibri"/>
          <w:lang w:val="uk-UA" w:eastAsia="en-US" w:bidi="en-US"/>
        </w:rPr>
      </w:pPr>
      <w:r w:rsidRPr="002800C5">
        <w:rPr>
          <w:rFonts w:eastAsia="Calibri"/>
          <w:lang w:val="uk-UA" w:eastAsia="en-US" w:bidi="en-US"/>
        </w:rPr>
        <w:t>Своєчасно та в повному обсязі оплачувати надані Послуги</w:t>
      </w:r>
      <w:r>
        <w:rPr>
          <w:rFonts w:eastAsia="Calibri"/>
          <w:lang w:val="uk-UA" w:eastAsia="en-US" w:bidi="en-US"/>
        </w:rPr>
        <w:t>.</w:t>
      </w:r>
    </w:p>
    <w:p w14:paraId="33302DD5" w14:textId="77777777" w:rsidR="007B12A8" w:rsidRPr="002800C5" w:rsidRDefault="007B12A8" w:rsidP="00051C2A">
      <w:pPr>
        <w:widowControl/>
        <w:numPr>
          <w:ilvl w:val="2"/>
          <w:numId w:val="9"/>
        </w:numPr>
        <w:tabs>
          <w:tab w:val="left" w:pos="1134"/>
        </w:tabs>
        <w:autoSpaceDE/>
        <w:ind w:left="0" w:firstLine="567"/>
        <w:jc w:val="both"/>
        <w:rPr>
          <w:rFonts w:eastAsia="Calibri"/>
          <w:lang w:val="uk-UA" w:eastAsia="en-US" w:bidi="en-US"/>
        </w:rPr>
      </w:pPr>
      <w:r w:rsidRPr="002800C5">
        <w:rPr>
          <w:rFonts w:eastAsia="Calibri"/>
          <w:lang w:val="uk-UA" w:eastAsia="en-US" w:bidi="en-US"/>
        </w:rPr>
        <w:t xml:space="preserve">Виконувати належним чином інші зобов’язання передбачені Договором та законодавством України. </w:t>
      </w:r>
    </w:p>
    <w:p w14:paraId="5A5B0783" w14:textId="77777777" w:rsidR="007B12A8" w:rsidRPr="002800C5" w:rsidRDefault="007B12A8" w:rsidP="007B12A8">
      <w:pPr>
        <w:ind w:firstLine="567"/>
        <w:jc w:val="both"/>
        <w:rPr>
          <w:rFonts w:eastAsia="Calibri"/>
          <w:b/>
          <w:lang w:val="uk-UA" w:eastAsia="ar-SA"/>
        </w:rPr>
      </w:pPr>
      <w:r w:rsidRPr="002800C5">
        <w:rPr>
          <w:rFonts w:eastAsia="Calibri"/>
          <w:b/>
          <w:lang w:val="uk-UA" w:eastAsia="ar-SA"/>
        </w:rPr>
        <w:t>6.2. Замовник має право:</w:t>
      </w:r>
    </w:p>
    <w:p w14:paraId="713C2333"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14:paraId="2B1F49F9"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Контролювати надання Послуг Виконавцем щодо якості, кількості та дотримання строків їх надання на умовах цього Договору. В</w:t>
      </w:r>
      <w:r w:rsidRPr="002800C5">
        <w:rPr>
          <w:color w:val="000000"/>
          <w:lang w:val="uk-UA"/>
        </w:rPr>
        <w:t>имагати від Виконавця</w:t>
      </w:r>
      <w:r w:rsidRPr="002800C5">
        <w:rPr>
          <w:color w:val="000000"/>
          <w:spacing w:val="-2"/>
          <w:lang w:val="uk-UA"/>
        </w:rPr>
        <w:t xml:space="preserve"> </w:t>
      </w:r>
      <w:r w:rsidRPr="002800C5">
        <w:rPr>
          <w:color w:val="000000"/>
          <w:lang w:val="uk-UA"/>
        </w:rPr>
        <w:t xml:space="preserve">за рахунок останнього усувати виявлені відхилення від кошторису та переробляти неякісно виконані </w:t>
      </w:r>
      <w:r w:rsidRPr="002800C5">
        <w:rPr>
          <w:color w:val="000000"/>
          <w:spacing w:val="-2"/>
          <w:lang w:val="uk-UA"/>
        </w:rPr>
        <w:t xml:space="preserve">послуги. </w:t>
      </w:r>
      <w:r w:rsidRPr="002800C5">
        <w:rPr>
          <w:color w:val="000000"/>
        </w:rPr>
        <w:t xml:space="preserve">Замовник має право у будь – який час перевірити хід і якість надання </w:t>
      </w:r>
      <w:r w:rsidRPr="002800C5">
        <w:rPr>
          <w:color w:val="000000"/>
          <w:spacing w:val="-2"/>
        </w:rPr>
        <w:t>послуг</w:t>
      </w:r>
      <w:r w:rsidRPr="002800C5">
        <w:rPr>
          <w:color w:val="000000"/>
        </w:rPr>
        <w:t xml:space="preserve">, не втручаючись у діяльність </w:t>
      </w:r>
      <w:r>
        <w:rPr>
          <w:color w:val="000000"/>
          <w:lang w:val="uk-UA"/>
        </w:rPr>
        <w:t>Виконавця</w:t>
      </w:r>
      <w:r w:rsidRPr="002800C5">
        <w:rPr>
          <w:color w:val="000000"/>
          <w:lang w:val="uk-UA"/>
        </w:rPr>
        <w:t>.</w:t>
      </w:r>
    </w:p>
    <w:p w14:paraId="6A65A567"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14:paraId="5887595A"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w:t>
      </w:r>
      <w:r>
        <w:rPr>
          <w:rFonts w:eastAsia="Calibri"/>
          <w:lang w:val="uk-UA" w:eastAsia="en-US" w:bidi="en-US"/>
        </w:rPr>
        <w:t>4</w:t>
      </w:r>
      <w:r w:rsidRPr="002800C5">
        <w:rPr>
          <w:rFonts w:eastAsia="Calibri"/>
          <w:lang w:val="uk-UA" w:eastAsia="en-US" w:bidi="en-US"/>
        </w:rPr>
        <w:t>. цього Договору.</w:t>
      </w:r>
    </w:p>
    <w:p w14:paraId="5B7BB1FA"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lastRenderedPageBreak/>
        <w:t xml:space="preserve">Відмовитись від прийняття і оплати наданих Послуг неналежної якості. </w:t>
      </w:r>
    </w:p>
    <w:p w14:paraId="3367AD52" w14:textId="77777777" w:rsidR="007B12A8" w:rsidRPr="00F7037F" w:rsidRDefault="007B12A8" w:rsidP="00051C2A">
      <w:pPr>
        <w:widowControl/>
        <w:numPr>
          <w:ilvl w:val="2"/>
          <w:numId w:val="10"/>
        </w:numPr>
        <w:tabs>
          <w:tab w:val="left" w:pos="1134"/>
        </w:tabs>
        <w:autoSpaceDE/>
        <w:ind w:left="0" w:firstLine="567"/>
        <w:jc w:val="both"/>
        <w:rPr>
          <w:color w:val="000000"/>
        </w:rPr>
      </w:pPr>
      <w:r w:rsidRPr="00F7037F">
        <w:rPr>
          <w:rFonts w:eastAsia="Calibri"/>
          <w:lang w:val="uk-UA" w:eastAsia="en-US" w:bidi="en-US"/>
        </w:rPr>
        <w:t xml:space="preserve">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 </w:t>
      </w:r>
    </w:p>
    <w:p w14:paraId="2B70F30A" w14:textId="77777777" w:rsidR="007B12A8" w:rsidRPr="00F7037F" w:rsidRDefault="007B12A8" w:rsidP="00051C2A">
      <w:pPr>
        <w:widowControl/>
        <w:numPr>
          <w:ilvl w:val="2"/>
          <w:numId w:val="10"/>
        </w:numPr>
        <w:tabs>
          <w:tab w:val="left" w:pos="1134"/>
        </w:tabs>
        <w:autoSpaceDE/>
        <w:ind w:left="0" w:firstLine="567"/>
        <w:jc w:val="both"/>
        <w:rPr>
          <w:color w:val="000000"/>
        </w:rPr>
      </w:pPr>
      <w:r w:rsidRPr="00F7037F">
        <w:rPr>
          <w:color w:val="000000"/>
        </w:rPr>
        <w:t xml:space="preserve"> У випадку виявлення фактів використання </w:t>
      </w:r>
      <w:r w:rsidRPr="00F7037F">
        <w:rPr>
          <w:color w:val="000000"/>
          <w:lang w:val="uk-UA"/>
        </w:rPr>
        <w:t>Виконавцем</w:t>
      </w:r>
      <w:r w:rsidRPr="00F7037F">
        <w:rPr>
          <w:color w:val="000000"/>
        </w:rPr>
        <w:t xml:space="preserve"> неякісних матеріалів чи матеріалів, тип та характеристика яких не відповідають умовам, що звичайно ставляться чи умовам цього </w:t>
      </w:r>
      <w:r>
        <w:rPr>
          <w:color w:val="000000"/>
          <w:lang w:val="uk-UA"/>
        </w:rPr>
        <w:t>Д</w:t>
      </w:r>
      <w:r w:rsidRPr="00F7037F">
        <w:rPr>
          <w:color w:val="000000"/>
        </w:rPr>
        <w:t xml:space="preserve">оговору, державним нормам та правилам, вимагати від </w:t>
      </w:r>
      <w:r w:rsidRPr="00F7037F">
        <w:rPr>
          <w:color w:val="000000"/>
          <w:lang w:val="uk-UA"/>
        </w:rPr>
        <w:t>Виконавця</w:t>
      </w:r>
      <w:r w:rsidRPr="00F7037F">
        <w:rPr>
          <w:color w:val="000000"/>
          <w:spacing w:val="-2"/>
        </w:rPr>
        <w:t xml:space="preserve"> </w:t>
      </w:r>
      <w:r w:rsidRPr="00F7037F">
        <w:rPr>
          <w:color w:val="000000"/>
        </w:rPr>
        <w:t>негайної (не пізніше 3 робочих днів з моменту одержання повідомлення Замовника) заміни т</w:t>
      </w:r>
      <w:r>
        <w:rPr>
          <w:color w:val="000000"/>
        </w:rPr>
        <w:t>аких матеріалів за його рахунок</w:t>
      </w:r>
      <w:r>
        <w:rPr>
          <w:color w:val="000000"/>
          <w:lang w:val="uk-UA"/>
        </w:rPr>
        <w:t>.</w:t>
      </w:r>
    </w:p>
    <w:p w14:paraId="27288EB7"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Вносити зміни до технічної документації за умови, що вони не призведуть до підвищення договірної ціни і до зміни характеру робіт.</w:t>
      </w:r>
    </w:p>
    <w:p w14:paraId="59F7D247" w14:textId="77777777" w:rsidR="007B12A8" w:rsidRPr="002800C5" w:rsidRDefault="007B12A8" w:rsidP="00051C2A">
      <w:pPr>
        <w:widowControl/>
        <w:numPr>
          <w:ilvl w:val="2"/>
          <w:numId w:val="10"/>
        </w:numPr>
        <w:tabs>
          <w:tab w:val="left" w:pos="1134"/>
        </w:tabs>
        <w:autoSpaceDE/>
        <w:ind w:left="0" w:firstLine="567"/>
        <w:jc w:val="both"/>
        <w:rPr>
          <w:rFonts w:eastAsia="Calibri"/>
          <w:lang w:val="uk-UA" w:eastAsia="en-US" w:bidi="en-US"/>
        </w:rPr>
      </w:pPr>
      <w:r w:rsidRPr="002800C5">
        <w:rPr>
          <w:rFonts w:eastAsia="Calibri"/>
          <w:lang w:val="uk-UA" w:eastAsia="en-US" w:bidi="en-US"/>
        </w:rPr>
        <w:t>Реалізувати інші права, передбачені цим Договором та законодавством України.</w:t>
      </w:r>
    </w:p>
    <w:p w14:paraId="134AD8CB" w14:textId="77777777" w:rsidR="007B12A8" w:rsidRPr="002800C5" w:rsidRDefault="007B12A8" w:rsidP="007B12A8">
      <w:pPr>
        <w:ind w:firstLine="567"/>
        <w:jc w:val="both"/>
        <w:rPr>
          <w:rFonts w:eastAsia="Calibri"/>
          <w:b/>
          <w:lang w:val="uk-UA" w:eastAsia="en-US"/>
        </w:rPr>
      </w:pPr>
      <w:r w:rsidRPr="002800C5">
        <w:rPr>
          <w:rFonts w:eastAsia="Calibri"/>
          <w:b/>
          <w:lang w:val="uk-UA" w:eastAsia="en-US"/>
        </w:rPr>
        <w:t>6.3. Виконавець зобов'язаний:</w:t>
      </w:r>
    </w:p>
    <w:p w14:paraId="396BA5E9"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Забезпечити надання Послуг у строки, встановлені цим Договором.</w:t>
      </w:r>
    </w:p>
    <w:p w14:paraId="71C89E07"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Забезпечити надання Послуг, якість яких відповідає умовам цього Договору,  нормам чинного законодавства, державним будівельним нормам та правилам і звичайно ставляться до Послуг такого роду.</w:t>
      </w:r>
    </w:p>
    <w:p w14:paraId="38637033"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Нести всі ризики та витрати, пов’язані з наданням Послуг, включаючи оплату податків, інших зборів і обов’язкових платежів.</w:t>
      </w:r>
    </w:p>
    <w:p w14:paraId="59D41F88"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Усувати виявлені недоліки наданих Послуг власними силами, засобами та за власний рахунок у порядку, передбаченому цим Договором.</w:t>
      </w:r>
    </w:p>
    <w:p w14:paraId="39CA776D"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Забезпечити усунення всіх недоліків протягом 3 (трьох) календарних днів з дати підписання уповноваженими представниками Сторін Акту виявлених недоліків.</w:t>
      </w:r>
    </w:p>
    <w:p w14:paraId="27547454"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Своєчасно поперед</w:t>
      </w:r>
      <w:r>
        <w:rPr>
          <w:rFonts w:eastAsia="Calibri"/>
          <w:lang w:val="uk-UA" w:eastAsia="en-US" w:bidi="en-US"/>
        </w:rPr>
        <w:t>жати</w:t>
      </w:r>
      <w:r w:rsidRPr="002800C5">
        <w:rPr>
          <w:rFonts w:eastAsia="Calibri"/>
          <w:lang w:val="uk-UA" w:eastAsia="en-US" w:bidi="en-US"/>
        </w:rPr>
        <w:t xml:space="preserve">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6DFF8B49"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Забезпечити явку свого представника для складання Акту виявлених недоліків у строк до 3 (трьох) робочих днів з моменту отримання усних або письмових зауважень Замовника. У разі такої неможливості – оплатити витрати на проведення незалежної кваліфікованої експертизи щодо встановлення наявності у Послугах відповідних недоліків та відступів від умов цього Договору.</w:t>
      </w:r>
    </w:p>
    <w:p w14:paraId="7F8F6860" w14:textId="774AD784" w:rsidR="007B12A8" w:rsidRPr="002800C5" w:rsidRDefault="007B12A8" w:rsidP="00051C2A">
      <w:pPr>
        <w:numPr>
          <w:ilvl w:val="2"/>
          <w:numId w:val="11"/>
        </w:numPr>
        <w:tabs>
          <w:tab w:val="left" w:pos="1134"/>
        </w:tabs>
        <w:autoSpaceDE/>
        <w:ind w:left="0" w:firstLine="567"/>
        <w:jc w:val="both"/>
        <w:rPr>
          <w:color w:val="000000"/>
        </w:rPr>
      </w:pPr>
      <w:r w:rsidRPr="002800C5">
        <w:rPr>
          <w:color w:val="000000"/>
        </w:rPr>
        <w:t xml:space="preserve">Забезпечити представнику Замовника усі належні умови для </w:t>
      </w:r>
      <w:bookmarkStart w:id="13" w:name="_GoBack"/>
      <w:bookmarkEnd w:id="13"/>
      <w:r w:rsidR="00A303F2" w:rsidRPr="002800C5">
        <w:rPr>
          <w:color w:val="000000"/>
        </w:rPr>
        <w:t>здійснення контролю</w:t>
      </w:r>
      <w:r w:rsidRPr="002800C5">
        <w:rPr>
          <w:color w:val="000000"/>
        </w:rPr>
        <w:t xml:space="preserve"> (технічного нагляду) за виконанням </w:t>
      </w:r>
      <w:r w:rsidRPr="002800C5">
        <w:rPr>
          <w:color w:val="000000"/>
          <w:spacing w:val="-2"/>
        </w:rPr>
        <w:t>послуг</w:t>
      </w:r>
      <w:r w:rsidRPr="002800C5">
        <w:rPr>
          <w:color w:val="000000"/>
        </w:rPr>
        <w:t>, в тому числі надавати на вимогу представника Замовника усі необхідні документи та пояснення щодо викон</w:t>
      </w:r>
      <w:r>
        <w:rPr>
          <w:color w:val="000000"/>
        </w:rPr>
        <w:t>ання окремих видів робіт/послуг</w:t>
      </w:r>
      <w:r>
        <w:rPr>
          <w:color w:val="000000"/>
          <w:lang w:val="uk-UA"/>
        </w:rPr>
        <w:t>.</w:t>
      </w:r>
    </w:p>
    <w:p w14:paraId="3BA42AA1" w14:textId="77777777" w:rsidR="007B12A8" w:rsidRPr="002800C5" w:rsidRDefault="007B12A8" w:rsidP="00051C2A">
      <w:pPr>
        <w:numPr>
          <w:ilvl w:val="2"/>
          <w:numId w:val="11"/>
        </w:numPr>
        <w:tabs>
          <w:tab w:val="left" w:pos="1134"/>
        </w:tabs>
        <w:autoSpaceDE/>
        <w:ind w:left="0" w:firstLine="567"/>
        <w:jc w:val="both"/>
        <w:rPr>
          <w:color w:val="000000"/>
        </w:rPr>
      </w:pPr>
      <w:r w:rsidRPr="002800C5">
        <w:rPr>
          <w:color w:val="000000"/>
        </w:rPr>
        <w:t xml:space="preserve">Власними силами та засобами, за свій рахунок усунути недоліки у виконаних </w:t>
      </w:r>
      <w:r w:rsidRPr="002800C5">
        <w:rPr>
          <w:color w:val="000000"/>
          <w:spacing w:val="-2"/>
        </w:rPr>
        <w:t>послугах</w:t>
      </w:r>
      <w:r w:rsidRPr="002800C5">
        <w:rPr>
          <w:color w:val="000000"/>
        </w:rPr>
        <w:t>, виявлені протягом гарантійного терміну, передбаченого даним Договором;</w:t>
      </w:r>
    </w:p>
    <w:p w14:paraId="240430CA" w14:textId="77777777" w:rsidR="007B12A8" w:rsidRPr="002800C5" w:rsidRDefault="007B12A8" w:rsidP="00051C2A">
      <w:pPr>
        <w:widowControl/>
        <w:numPr>
          <w:ilvl w:val="2"/>
          <w:numId w:val="11"/>
        </w:numPr>
        <w:tabs>
          <w:tab w:val="left" w:pos="1134"/>
          <w:tab w:val="left" w:pos="1276"/>
        </w:tabs>
        <w:autoSpaceDE/>
        <w:ind w:left="0" w:firstLine="567"/>
        <w:jc w:val="both"/>
        <w:rPr>
          <w:rFonts w:eastAsia="Calibri"/>
          <w:lang w:val="uk-UA" w:eastAsia="en-US" w:bidi="en-US"/>
        </w:rPr>
      </w:pPr>
      <w:r w:rsidRPr="002800C5">
        <w:rPr>
          <w:rFonts w:eastAsia="Calibri"/>
          <w:lang w:val="uk-UA" w:eastAsia="en-US" w:bidi="en-US"/>
        </w:rPr>
        <w:t>Виконувати належним чином інші зобов’язання передбачені законодавством та цим Договором.</w:t>
      </w:r>
    </w:p>
    <w:p w14:paraId="4FD0881A" w14:textId="77777777" w:rsidR="007B12A8" w:rsidRPr="002800C5" w:rsidRDefault="007B12A8" w:rsidP="00051C2A">
      <w:pPr>
        <w:widowControl/>
        <w:numPr>
          <w:ilvl w:val="1"/>
          <w:numId w:val="11"/>
        </w:numPr>
        <w:tabs>
          <w:tab w:val="left" w:pos="993"/>
        </w:tabs>
        <w:autoSpaceDE/>
        <w:ind w:left="0" w:firstLine="567"/>
        <w:jc w:val="both"/>
        <w:rPr>
          <w:rFonts w:eastAsia="Calibri"/>
          <w:b/>
          <w:lang w:val="uk-UA" w:eastAsia="en-US" w:bidi="en-US"/>
        </w:rPr>
      </w:pPr>
      <w:r w:rsidRPr="002800C5">
        <w:rPr>
          <w:rFonts w:eastAsia="Calibri"/>
          <w:b/>
          <w:lang w:val="uk-UA" w:eastAsia="en-US" w:bidi="en-US"/>
        </w:rPr>
        <w:t xml:space="preserve"> Виконавець має право:</w:t>
      </w:r>
    </w:p>
    <w:p w14:paraId="0E023BAB"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Своєчасно та в повному обсязі отр</w:t>
      </w:r>
      <w:r>
        <w:rPr>
          <w:rFonts w:eastAsia="Calibri"/>
          <w:lang w:val="uk-UA" w:eastAsia="en-US" w:bidi="en-US"/>
        </w:rPr>
        <w:t>имувати плату за надані Послуги.</w:t>
      </w:r>
    </w:p>
    <w:p w14:paraId="06B7CA05" w14:textId="77777777" w:rsidR="007B12A8" w:rsidRPr="002800C5" w:rsidRDefault="007B12A8" w:rsidP="00051C2A">
      <w:pPr>
        <w:widowControl/>
        <w:numPr>
          <w:ilvl w:val="2"/>
          <w:numId w:val="11"/>
        </w:numPr>
        <w:tabs>
          <w:tab w:val="left" w:pos="720"/>
          <w:tab w:val="left" w:pos="1134"/>
        </w:tabs>
        <w:suppressAutoHyphens w:val="0"/>
        <w:autoSpaceDE/>
        <w:ind w:left="0" w:firstLine="567"/>
        <w:jc w:val="both"/>
        <w:rPr>
          <w:color w:val="000000"/>
        </w:rPr>
      </w:pPr>
      <w:r w:rsidRPr="002800C5">
        <w:rPr>
          <w:color w:val="000000"/>
        </w:rPr>
        <w:t>Залучати для виконання окремих видів робіт/послуг субпідрядні організації</w:t>
      </w:r>
      <w:r>
        <w:rPr>
          <w:color w:val="000000"/>
        </w:rPr>
        <w:t xml:space="preserve"> (тільки за згодою Замовника)</w:t>
      </w:r>
      <w:r>
        <w:rPr>
          <w:color w:val="000000"/>
          <w:lang w:val="uk-UA"/>
        </w:rPr>
        <w:t>.</w:t>
      </w:r>
    </w:p>
    <w:p w14:paraId="53CDCC73" w14:textId="77777777" w:rsidR="007B12A8" w:rsidRPr="002800C5"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19293F2E" w14:textId="77777777" w:rsidR="007B12A8" w:rsidRDefault="007B12A8" w:rsidP="00051C2A">
      <w:pPr>
        <w:widowControl/>
        <w:numPr>
          <w:ilvl w:val="2"/>
          <w:numId w:val="11"/>
        </w:numPr>
        <w:tabs>
          <w:tab w:val="left" w:pos="1134"/>
        </w:tabs>
        <w:autoSpaceDE/>
        <w:ind w:left="0" w:firstLine="567"/>
        <w:jc w:val="both"/>
        <w:rPr>
          <w:rFonts w:eastAsia="Calibri"/>
          <w:lang w:val="uk-UA" w:eastAsia="en-US" w:bidi="en-US"/>
        </w:rPr>
      </w:pPr>
      <w:r w:rsidRPr="002800C5">
        <w:rPr>
          <w:rFonts w:eastAsia="Calibri"/>
          <w:lang w:val="uk-UA" w:eastAsia="en-US" w:bidi="en-US"/>
        </w:rPr>
        <w:t xml:space="preserve">Мати інші права передбачені чинним законодавством України. </w:t>
      </w:r>
    </w:p>
    <w:p w14:paraId="5E6994A9" w14:textId="77777777" w:rsidR="007B12A8" w:rsidRPr="002800C5" w:rsidRDefault="007B12A8" w:rsidP="007B12A8">
      <w:pPr>
        <w:tabs>
          <w:tab w:val="left" w:pos="1134"/>
        </w:tabs>
        <w:ind w:left="567"/>
        <w:jc w:val="both"/>
        <w:rPr>
          <w:rFonts w:eastAsia="Calibri"/>
          <w:lang w:val="uk-UA" w:eastAsia="en-US" w:bidi="en-US"/>
        </w:rPr>
      </w:pPr>
    </w:p>
    <w:p w14:paraId="13790624" w14:textId="77777777" w:rsidR="007B12A8" w:rsidRDefault="007B12A8" w:rsidP="007B12A8">
      <w:pPr>
        <w:tabs>
          <w:tab w:val="left" w:pos="0"/>
        </w:tabs>
        <w:jc w:val="center"/>
        <w:rPr>
          <w:b/>
          <w:bCs/>
          <w:color w:val="000000"/>
          <w:bdr w:val="none" w:sz="0" w:space="0" w:color="auto" w:frame="1"/>
          <w:lang w:val="uk-UA"/>
        </w:rPr>
      </w:pPr>
      <w:r>
        <w:rPr>
          <w:b/>
          <w:bCs/>
          <w:color w:val="000000"/>
          <w:bdr w:val="none" w:sz="0" w:space="0" w:color="auto" w:frame="1"/>
          <w:lang w:val="en-US"/>
        </w:rPr>
        <w:t>VII</w:t>
      </w:r>
      <w:r>
        <w:rPr>
          <w:b/>
          <w:bCs/>
          <w:color w:val="000000"/>
          <w:bdr w:val="none" w:sz="0" w:space="0" w:color="auto" w:frame="1"/>
          <w:lang w:val="uk-UA"/>
        </w:rPr>
        <w:t xml:space="preserve">. </w:t>
      </w:r>
      <w:r w:rsidRPr="002800C5">
        <w:rPr>
          <w:b/>
          <w:bCs/>
          <w:color w:val="000000"/>
          <w:bdr w:val="none" w:sz="0" w:space="0" w:color="auto" w:frame="1"/>
        </w:rPr>
        <w:t>З</w:t>
      </w:r>
      <w:r>
        <w:rPr>
          <w:b/>
          <w:bCs/>
          <w:color w:val="000000"/>
          <w:bdr w:val="none" w:sz="0" w:space="0" w:color="auto" w:frame="1"/>
          <w:lang w:val="uk-UA"/>
        </w:rPr>
        <w:t xml:space="preserve">абезпечення послуг матеріальними ресурсами та вартість </w:t>
      </w:r>
    </w:p>
    <w:p w14:paraId="24ED5864" w14:textId="77777777" w:rsidR="007B12A8" w:rsidRPr="00721B40" w:rsidRDefault="007B12A8" w:rsidP="007B12A8">
      <w:pPr>
        <w:tabs>
          <w:tab w:val="left" w:pos="567"/>
        </w:tabs>
        <w:ind w:left="567"/>
        <w:jc w:val="center"/>
        <w:rPr>
          <w:b/>
          <w:bCs/>
          <w:color w:val="000000"/>
          <w:bdr w:val="none" w:sz="0" w:space="0" w:color="auto" w:frame="1"/>
          <w:lang w:val="uk-UA"/>
        </w:rPr>
      </w:pPr>
      <w:r>
        <w:rPr>
          <w:b/>
          <w:bCs/>
          <w:color w:val="000000"/>
          <w:bdr w:val="none" w:sz="0" w:space="0" w:color="auto" w:frame="1"/>
          <w:lang w:val="uk-UA"/>
        </w:rPr>
        <w:t>матеріальних ресурсів</w:t>
      </w:r>
    </w:p>
    <w:p w14:paraId="4064A87B" w14:textId="77777777" w:rsidR="007B12A8" w:rsidRDefault="007B12A8" w:rsidP="00051C2A">
      <w:pPr>
        <w:pStyle w:val="HTML"/>
        <w:numPr>
          <w:ilvl w:val="1"/>
          <w:numId w:val="15"/>
        </w:numPr>
        <w:shd w:val="clear" w:color="auto" w:fill="FFFFFF"/>
        <w:tabs>
          <w:tab w:val="clear" w:pos="916"/>
          <w:tab w:val="left" w:pos="851"/>
          <w:tab w:val="left" w:pos="993"/>
          <w:tab w:val="left" w:pos="1418"/>
        </w:tabs>
        <w:suppressAutoHyphens w:val="0"/>
        <w:ind w:left="0" w:firstLine="567"/>
        <w:jc w:val="both"/>
        <w:textAlignment w:val="baseline"/>
        <w:rPr>
          <w:rFonts w:ascii="Times New Roman" w:hAnsi="Times New Roman"/>
          <w:bCs/>
          <w:color w:val="000000"/>
          <w:bdr w:val="none" w:sz="0" w:space="0" w:color="auto" w:frame="1"/>
          <w:lang w:val="uk-UA"/>
        </w:rPr>
      </w:pPr>
      <w:r w:rsidRPr="00721B40">
        <w:rPr>
          <w:rFonts w:ascii="Times New Roman" w:hAnsi="Times New Roman"/>
          <w:color w:val="000000"/>
          <w:lang w:val="uk-UA"/>
        </w:rPr>
        <w:t>Виконавець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Виконавець</w:t>
      </w:r>
      <w:r w:rsidRPr="00721B40">
        <w:rPr>
          <w:rFonts w:ascii="Times New Roman" w:hAnsi="Times New Roman"/>
          <w:color w:val="000000"/>
          <w:spacing w:val="-2"/>
        </w:rPr>
        <w:t xml:space="preserve"> </w:t>
      </w:r>
      <w:r w:rsidRPr="00721B40">
        <w:rPr>
          <w:rFonts w:ascii="Times New Roman" w:hAnsi="Times New Roman"/>
          <w:color w:val="000000"/>
        </w:rPr>
        <w:t>відповідає за їх якість і відповідність матеріальних ресурсів вимогам, установленим нормативними документами і кошторисною документацією</w:t>
      </w:r>
      <w:r w:rsidRPr="00721B40">
        <w:rPr>
          <w:rFonts w:ascii="Times New Roman" w:hAnsi="Times New Roman"/>
          <w:color w:val="000000"/>
          <w:lang w:val="uk-UA"/>
        </w:rPr>
        <w:t xml:space="preserve"> </w:t>
      </w:r>
      <w:r w:rsidRPr="00721B40">
        <w:rPr>
          <w:rFonts w:ascii="Times New Roman" w:hAnsi="Times New Roman"/>
          <w:bCs/>
          <w:color w:val="000000"/>
          <w:bdr w:val="none" w:sz="0" w:space="0" w:color="auto" w:frame="1"/>
          <w:lang w:val="uk-UA"/>
        </w:rPr>
        <w:t xml:space="preserve">до Договору. </w:t>
      </w:r>
    </w:p>
    <w:p w14:paraId="70A03A57" w14:textId="77777777" w:rsidR="007B12A8" w:rsidRPr="00721B40" w:rsidRDefault="007B12A8" w:rsidP="00051C2A">
      <w:pPr>
        <w:pStyle w:val="HTML"/>
        <w:numPr>
          <w:ilvl w:val="1"/>
          <w:numId w:val="15"/>
        </w:numPr>
        <w:shd w:val="clear" w:color="auto" w:fill="FFFFFF"/>
        <w:tabs>
          <w:tab w:val="clear" w:pos="916"/>
          <w:tab w:val="left" w:pos="851"/>
          <w:tab w:val="left" w:pos="993"/>
          <w:tab w:val="left" w:pos="1418"/>
        </w:tabs>
        <w:suppressAutoHyphens w:val="0"/>
        <w:ind w:left="0" w:firstLine="567"/>
        <w:jc w:val="both"/>
        <w:textAlignment w:val="baseline"/>
        <w:rPr>
          <w:rFonts w:ascii="Times New Roman" w:hAnsi="Times New Roman"/>
          <w:bCs/>
          <w:color w:val="000000"/>
          <w:bdr w:val="none" w:sz="0" w:space="0" w:color="auto" w:frame="1"/>
          <w:lang w:val="uk-UA"/>
        </w:rPr>
      </w:pPr>
      <w:r w:rsidRPr="00721B40">
        <w:rPr>
          <w:rFonts w:ascii="Times New Roman" w:hAnsi="Times New Roman"/>
          <w:color w:val="000000"/>
          <w:lang w:val="uk-UA"/>
        </w:rPr>
        <w:t>Виконавець</w:t>
      </w:r>
      <w:r w:rsidRPr="00721B40">
        <w:rPr>
          <w:rFonts w:ascii="Times New Roman" w:hAnsi="Times New Roman"/>
          <w:color w:val="000000"/>
          <w:spacing w:val="-2"/>
        </w:rPr>
        <w:t xml:space="preserve"> </w:t>
      </w:r>
      <w:r w:rsidRPr="00721B40">
        <w:rPr>
          <w:rFonts w:ascii="Times New Roman" w:hAnsi="Times New Roman"/>
          <w:bCs/>
          <w:color w:val="000000"/>
          <w:bdr w:val="none" w:sz="0" w:space="0" w:color="auto" w:frame="1"/>
        </w:rPr>
        <w:t xml:space="preserve">забезпечує роботи матеріальними ресурсами, необхідними для виконання </w:t>
      </w:r>
      <w:r w:rsidRPr="00721B40">
        <w:rPr>
          <w:rFonts w:ascii="Times New Roman" w:hAnsi="Times New Roman"/>
          <w:color w:val="000000"/>
          <w:spacing w:val="-2"/>
        </w:rPr>
        <w:t>послуг</w:t>
      </w:r>
      <w:r w:rsidRPr="00721B40">
        <w:rPr>
          <w:rFonts w:ascii="Times New Roman" w:hAnsi="Times New Roman"/>
          <w:bCs/>
          <w:color w:val="000000"/>
          <w:bdr w:val="none" w:sz="0" w:space="0" w:color="auto" w:frame="1"/>
        </w:rPr>
        <w:t xml:space="preserve">.  </w:t>
      </w:r>
    </w:p>
    <w:p w14:paraId="4DEB1CA2" w14:textId="77777777" w:rsidR="007B12A8" w:rsidRPr="002800C5" w:rsidRDefault="007B12A8" w:rsidP="007B12A8">
      <w:pPr>
        <w:tabs>
          <w:tab w:val="left" w:pos="1134"/>
        </w:tabs>
        <w:ind w:firstLine="567"/>
        <w:jc w:val="both"/>
        <w:rPr>
          <w:rFonts w:eastAsia="Calibri"/>
          <w:lang w:val="uk-UA" w:eastAsia="en-US" w:bidi="en-US"/>
        </w:rPr>
      </w:pPr>
    </w:p>
    <w:p w14:paraId="4FB64499" w14:textId="77777777" w:rsidR="007B12A8" w:rsidRPr="002800C5" w:rsidRDefault="007B12A8" w:rsidP="007B12A8">
      <w:pPr>
        <w:jc w:val="center"/>
        <w:rPr>
          <w:rFonts w:eastAsia="Calibri"/>
          <w:b/>
          <w:lang w:val="uk-UA" w:eastAsia="en-US"/>
        </w:rPr>
      </w:pPr>
      <w:r w:rsidRPr="002800C5">
        <w:rPr>
          <w:rFonts w:eastAsia="Calibri"/>
          <w:b/>
          <w:lang w:val="uk-UA" w:eastAsia="en-US"/>
        </w:rPr>
        <w:lastRenderedPageBreak/>
        <w:t>VІIІ. Відповідальність сторін</w:t>
      </w:r>
    </w:p>
    <w:p w14:paraId="1E7281F1" w14:textId="77777777" w:rsidR="007B12A8" w:rsidRPr="002800C5" w:rsidRDefault="007B12A8" w:rsidP="00051C2A">
      <w:pPr>
        <w:widowControl/>
        <w:numPr>
          <w:ilvl w:val="0"/>
          <w:numId w:val="15"/>
        </w:numPr>
        <w:autoSpaceDE/>
        <w:ind w:left="0" w:firstLine="567"/>
        <w:rPr>
          <w:rFonts w:eastAsia="Calibri"/>
          <w:vanish/>
          <w:color w:val="FFFFFF"/>
          <w:lang w:val="uk-UA" w:eastAsia="en-US"/>
        </w:rPr>
      </w:pPr>
    </w:p>
    <w:p w14:paraId="29EFC4A8" w14:textId="77777777" w:rsidR="007B12A8" w:rsidRPr="00721B40" w:rsidRDefault="007B12A8" w:rsidP="00051C2A">
      <w:pPr>
        <w:widowControl/>
        <w:numPr>
          <w:ilvl w:val="1"/>
          <w:numId w:val="15"/>
        </w:numPr>
        <w:tabs>
          <w:tab w:val="left" w:pos="0"/>
          <w:tab w:val="left" w:pos="993"/>
        </w:tabs>
        <w:autoSpaceDE/>
        <w:ind w:left="0" w:firstLine="567"/>
        <w:jc w:val="both"/>
        <w:rPr>
          <w:lang w:val="uk-UA" w:eastAsia="uk-UA" w:bidi="en-US"/>
        </w:rPr>
      </w:pPr>
      <w:r w:rsidRPr="00721B40">
        <w:rPr>
          <w:rFonts w:eastAsia="Calibri"/>
          <w:lang w:val="uk-UA" w:eastAsia="en-US" w:bidi="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bookmarkStart w:id="14" w:name="n1586"/>
      <w:bookmarkEnd w:id="14"/>
    </w:p>
    <w:p w14:paraId="6E582D28" w14:textId="77777777" w:rsidR="007B12A8" w:rsidRPr="00297602" w:rsidRDefault="007B12A8" w:rsidP="00051C2A">
      <w:pPr>
        <w:widowControl/>
        <w:numPr>
          <w:ilvl w:val="1"/>
          <w:numId w:val="15"/>
        </w:numPr>
        <w:tabs>
          <w:tab w:val="left" w:pos="0"/>
          <w:tab w:val="left" w:pos="993"/>
        </w:tabs>
        <w:autoSpaceDE/>
        <w:ind w:left="0" w:firstLine="567"/>
        <w:jc w:val="both"/>
        <w:rPr>
          <w:color w:val="000000"/>
        </w:rPr>
      </w:pPr>
      <w:r w:rsidRPr="00297602">
        <w:rPr>
          <w:rFonts w:eastAsia="Calibri"/>
          <w:lang w:val="uk-UA" w:eastAsia="en-US" w:bidi="en-US"/>
        </w:rPr>
        <w:t>З</w:t>
      </w:r>
      <w:r w:rsidRPr="00297602">
        <w:rPr>
          <w:lang w:val="uk-UA" w:eastAsia="uk-UA" w:bidi="en-US"/>
        </w:rPr>
        <w:t xml:space="preserve">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(тридцяти) календарних днів додатково стягується штраф у розмірі 7 (семи) відсотків вказаної вартості. </w:t>
      </w:r>
    </w:p>
    <w:p w14:paraId="47C9465A" w14:textId="77777777" w:rsidR="007B12A8" w:rsidRPr="00297602" w:rsidRDefault="007B12A8" w:rsidP="00051C2A">
      <w:pPr>
        <w:widowControl/>
        <w:numPr>
          <w:ilvl w:val="1"/>
          <w:numId w:val="15"/>
        </w:numPr>
        <w:tabs>
          <w:tab w:val="left" w:pos="0"/>
          <w:tab w:val="left" w:pos="993"/>
        </w:tabs>
        <w:autoSpaceDE/>
        <w:ind w:left="0" w:firstLine="567"/>
        <w:jc w:val="both"/>
        <w:rPr>
          <w:color w:val="000000"/>
        </w:rPr>
      </w:pPr>
      <w:r w:rsidRPr="00297602">
        <w:rPr>
          <w:color w:val="000000"/>
        </w:rPr>
        <w:t xml:space="preserve">У разі істотного порушення </w:t>
      </w:r>
      <w:r w:rsidRPr="00297602">
        <w:rPr>
          <w:color w:val="000000"/>
          <w:lang w:val="uk-UA"/>
        </w:rPr>
        <w:t>Виконавцем</w:t>
      </w:r>
      <w:r w:rsidRPr="00297602">
        <w:rPr>
          <w:color w:val="000000"/>
        </w:rPr>
        <w:t xml:space="preserve"> умов цього Договору, Замовник має право розірвати договір в односторонньому порядку за умови попереднього письмового повідомлення </w:t>
      </w:r>
      <w:r w:rsidRPr="00297602">
        <w:rPr>
          <w:color w:val="000000"/>
          <w:lang w:val="uk-UA"/>
        </w:rPr>
        <w:t>Виконавця</w:t>
      </w:r>
      <w:r w:rsidRPr="00297602">
        <w:rPr>
          <w:color w:val="000000"/>
          <w:spacing w:val="-2"/>
        </w:rPr>
        <w:t xml:space="preserve"> </w:t>
      </w:r>
      <w:r w:rsidRPr="00297602">
        <w:rPr>
          <w:color w:val="000000"/>
        </w:rPr>
        <w:t>про розірвання договору та з обґрунтуванням підстав для розірвання.</w:t>
      </w:r>
      <w:r w:rsidRPr="00297602">
        <w:rPr>
          <w:color w:val="000000"/>
          <w:lang w:val="uk-UA"/>
        </w:rPr>
        <w:t xml:space="preserve"> </w:t>
      </w:r>
    </w:p>
    <w:p w14:paraId="0F9CB70D" w14:textId="77777777" w:rsidR="007B12A8" w:rsidRPr="00297602" w:rsidRDefault="007B12A8" w:rsidP="00051C2A">
      <w:pPr>
        <w:widowControl/>
        <w:numPr>
          <w:ilvl w:val="1"/>
          <w:numId w:val="15"/>
        </w:numPr>
        <w:tabs>
          <w:tab w:val="left" w:pos="0"/>
          <w:tab w:val="left" w:pos="993"/>
        </w:tabs>
        <w:autoSpaceDE/>
        <w:ind w:left="0" w:firstLine="567"/>
        <w:jc w:val="both"/>
        <w:rPr>
          <w:color w:val="000000"/>
        </w:rPr>
      </w:pPr>
      <w:r w:rsidRPr="00297602">
        <w:rPr>
          <w:color w:val="000000"/>
        </w:rPr>
        <w:t>Істотними порушеннями є:</w:t>
      </w:r>
    </w:p>
    <w:p w14:paraId="0A2724B9" w14:textId="77777777" w:rsidR="007B12A8" w:rsidRPr="00297602" w:rsidRDefault="007B12A8" w:rsidP="007B12A8">
      <w:pPr>
        <w:ind w:firstLine="567"/>
        <w:jc w:val="both"/>
        <w:rPr>
          <w:color w:val="000000"/>
          <w:lang w:val="uk-UA"/>
        </w:rPr>
      </w:pPr>
      <w:r>
        <w:rPr>
          <w:color w:val="000000"/>
          <w:lang w:val="uk-UA"/>
        </w:rPr>
        <w:t>н</w:t>
      </w:r>
      <w:r w:rsidRPr="002800C5">
        <w:rPr>
          <w:color w:val="000000"/>
        </w:rPr>
        <w:t xml:space="preserve">есвоєчасне виконання </w:t>
      </w:r>
      <w:r w:rsidRPr="002800C5">
        <w:rPr>
          <w:color w:val="000000"/>
          <w:spacing w:val="-2"/>
        </w:rPr>
        <w:t xml:space="preserve">послуг </w:t>
      </w:r>
      <w:r w:rsidRPr="002800C5">
        <w:rPr>
          <w:color w:val="000000"/>
        </w:rPr>
        <w:t>(прострочення понад 7 (с</w:t>
      </w:r>
      <w:r>
        <w:rPr>
          <w:color w:val="000000"/>
          <w:lang w:val="uk-UA"/>
        </w:rPr>
        <w:t>е</w:t>
      </w:r>
      <w:r w:rsidRPr="002800C5">
        <w:rPr>
          <w:color w:val="000000"/>
        </w:rPr>
        <w:t>м</w:t>
      </w:r>
      <w:r>
        <w:rPr>
          <w:color w:val="000000"/>
          <w:lang w:val="uk-UA"/>
        </w:rPr>
        <w:t>и</w:t>
      </w:r>
      <w:r w:rsidRPr="002800C5">
        <w:rPr>
          <w:color w:val="000000"/>
        </w:rPr>
        <w:t xml:space="preserve">) робочих днів без укладення додаткової угоди до договору про продовження строків виконання </w:t>
      </w:r>
      <w:r w:rsidRPr="002800C5">
        <w:rPr>
          <w:color w:val="000000"/>
          <w:spacing w:val="-2"/>
        </w:rPr>
        <w:t>послуг</w:t>
      </w:r>
      <w:r w:rsidRPr="002800C5">
        <w:rPr>
          <w:color w:val="000000"/>
        </w:rPr>
        <w:t>)</w:t>
      </w:r>
      <w:r>
        <w:rPr>
          <w:color w:val="000000"/>
          <w:lang w:val="uk-UA"/>
        </w:rPr>
        <w:t>;</w:t>
      </w:r>
    </w:p>
    <w:p w14:paraId="1AB88D20" w14:textId="77777777" w:rsidR="007B12A8" w:rsidRDefault="007B12A8" w:rsidP="007B12A8">
      <w:pPr>
        <w:ind w:firstLine="567"/>
        <w:jc w:val="both"/>
        <w:rPr>
          <w:color w:val="000000"/>
          <w:lang w:val="uk-UA"/>
        </w:rPr>
      </w:pPr>
      <w:r>
        <w:rPr>
          <w:color w:val="000000"/>
          <w:lang w:val="uk-UA"/>
        </w:rPr>
        <w:t>н</w:t>
      </w:r>
      <w:r w:rsidRPr="00297602">
        <w:rPr>
          <w:color w:val="000000"/>
          <w:lang w:val="uk-UA"/>
        </w:rPr>
        <w:t xml:space="preserve">еякісне виконання </w:t>
      </w:r>
      <w:r w:rsidRPr="00297602">
        <w:rPr>
          <w:color w:val="000000"/>
          <w:spacing w:val="-2"/>
          <w:lang w:val="uk-UA"/>
        </w:rPr>
        <w:t xml:space="preserve">послуг </w:t>
      </w:r>
      <w:r w:rsidRPr="00297602">
        <w:rPr>
          <w:color w:val="000000"/>
          <w:lang w:val="uk-UA"/>
        </w:rPr>
        <w:t xml:space="preserve">та не усунення </w:t>
      </w:r>
      <w:r w:rsidRPr="002800C5">
        <w:rPr>
          <w:color w:val="000000"/>
          <w:lang w:val="uk-UA"/>
        </w:rPr>
        <w:t>Виконавцем</w:t>
      </w:r>
      <w:r w:rsidRPr="00297602">
        <w:rPr>
          <w:color w:val="000000"/>
          <w:spacing w:val="-2"/>
          <w:lang w:val="uk-UA"/>
        </w:rPr>
        <w:t xml:space="preserve"> </w:t>
      </w:r>
      <w:r w:rsidRPr="00297602">
        <w:rPr>
          <w:color w:val="000000"/>
          <w:lang w:val="uk-UA"/>
        </w:rPr>
        <w:t>виявлених недоліків (мотивована відмова Замовника від підписання акту більш, ніж двічі)</w:t>
      </w:r>
      <w:r>
        <w:rPr>
          <w:color w:val="000000"/>
          <w:lang w:val="uk-UA"/>
        </w:rPr>
        <w:t xml:space="preserve">. </w:t>
      </w:r>
    </w:p>
    <w:p w14:paraId="350AB5C7" w14:textId="77777777" w:rsidR="007B12A8" w:rsidRPr="00297602" w:rsidRDefault="007B12A8" w:rsidP="00051C2A">
      <w:pPr>
        <w:widowControl/>
        <w:numPr>
          <w:ilvl w:val="1"/>
          <w:numId w:val="15"/>
        </w:numPr>
        <w:shd w:val="clear" w:color="auto" w:fill="FFFFFF"/>
        <w:tabs>
          <w:tab w:val="left" w:pos="993"/>
        </w:tabs>
        <w:suppressAutoHyphens w:val="0"/>
        <w:autoSpaceDE/>
        <w:ind w:left="0" w:firstLine="567"/>
        <w:jc w:val="both"/>
        <w:rPr>
          <w:lang w:val="uk-UA"/>
        </w:rPr>
      </w:pPr>
      <w:r w:rsidRPr="00297602">
        <w:rPr>
          <w:color w:val="000000"/>
        </w:rPr>
        <w:t xml:space="preserve">У випадку істотного порушення договору </w:t>
      </w:r>
      <w:r w:rsidRPr="00297602">
        <w:rPr>
          <w:color w:val="000000"/>
          <w:lang w:val="uk-UA"/>
        </w:rPr>
        <w:t>Виконавцем</w:t>
      </w:r>
      <w:r w:rsidRPr="00297602">
        <w:rPr>
          <w:color w:val="000000"/>
        </w:rPr>
        <w:t xml:space="preserve"> Замовник має право вимагати від </w:t>
      </w:r>
      <w:r>
        <w:rPr>
          <w:color w:val="000000"/>
          <w:lang w:val="uk-UA"/>
        </w:rPr>
        <w:t>Виконавця</w:t>
      </w:r>
      <w:r w:rsidRPr="00297602">
        <w:rPr>
          <w:color w:val="000000"/>
          <w:spacing w:val="-2"/>
        </w:rPr>
        <w:t xml:space="preserve"> </w:t>
      </w:r>
      <w:r w:rsidRPr="00297602">
        <w:rPr>
          <w:color w:val="000000"/>
        </w:rPr>
        <w:t xml:space="preserve">сплати штрафу на свою користь у розмірі 10% (десяти відсотків) від вартості </w:t>
      </w:r>
      <w:r w:rsidRPr="00297602">
        <w:rPr>
          <w:color w:val="000000"/>
          <w:lang w:val="uk-UA"/>
        </w:rPr>
        <w:t>Д</w:t>
      </w:r>
      <w:r w:rsidRPr="00297602">
        <w:rPr>
          <w:color w:val="000000"/>
        </w:rPr>
        <w:t>оговору.</w:t>
      </w:r>
      <w:r w:rsidRPr="00297602">
        <w:rPr>
          <w:color w:val="000000"/>
          <w:lang w:val="uk-UA"/>
        </w:rPr>
        <w:t xml:space="preserve"> </w:t>
      </w:r>
    </w:p>
    <w:p w14:paraId="76EC7320" w14:textId="77777777" w:rsidR="007B12A8" w:rsidRPr="00297602" w:rsidRDefault="007B12A8" w:rsidP="00051C2A">
      <w:pPr>
        <w:widowControl/>
        <w:numPr>
          <w:ilvl w:val="1"/>
          <w:numId w:val="15"/>
        </w:numPr>
        <w:shd w:val="clear" w:color="auto" w:fill="FFFFFF"/>
        <w:tabs>
          <w:tab w:val="left" w:pos="993"/>
        </w:tabs>
        <w:autoSpaceDE/>
        <w:ind w:left="0" w:firstLine="567"/>
        <w:jc w:val="both"/>
        <w:rPr>
          <w:rFonts w:eastAsia="Calibri"/>
          <w:lang w:val="uk-UA" w:eastAsia="en-US"/>
        </w:rPr>
      </w:pPr>
      <w:r w:rsidRPr="00297602">
        <w:rPr>
          <w:lang w:val="uk-UA"/>
        </w:rPr>
        <w:t xml:space="preserve">У разі невиконання або несвоєчасного виконання пункту 4.1 Договору, Виконавець </w:t>
      </w:r>
      <w:r w:rsidRPr="00297602">
        <w:rPr>
          <w:lang w:val="uk-UA" w:eastAsia="uk-UA" w:bidi="en-US"/>
        </w:rPr>
        <w:t>має право вимагати, а</w:t>
      </w:r>
      <w:r w:rsidRPr="00297602">
        <w:rPr>
          <w:lang w:val="uk-UA"/>
        </w:rPr>
        <w:t xml:space="preserve"> </w:t>
      </w:r>
      <w:r w:rsidRPr="00297602">
        <w:rPr>
          <w:spacing w:val="1"/>
          <w:lang w:val="uk-UA"/>
        </w:rPr>
        <w:t>Замовник</w:t>
      </w:r>
      <w:r w:rsidRPr="00297602">
        <w:rPr>
          <w:lang w:val="uk-UA"/>
        </w:rPr>
        <w:t xml:space="preserve"> сплатити</w:t>
      </w:r>
      <w:r w:rsidRPr="00297602">
        <w:rPr>
          <w:spacing w:val="1"/>
          <w:lang w:val="uk-UA"/>
        </w:rPr>
        <w:t xml:space="preserve"> пеню </w:t>
      </w:r>
      <w:r w:rsidRPr="00297602">
        <w:rPr>
          <w:lang w:val="uk-UA"/>
        </w:rPr>
        <w:t xml:space="preserve">в розмірі 0,1 відсоток, але не більше однієї облікової ставки Національного банку України, що діяла в період нарахування, від </w:t>
      </w:r>
      <w:r w:rsidRPr="00297602">
        <w:rPr>
          <w:spacing w:val="2"/>
          <w:lang w:val="uk-UA"/>
        </w:rPr>
        <w:t>суми невиконаних зобов'язань</w:t>
      </w:r>
      <w:r w:rsidRPr="00297602">
        <w:rPr>
          <w:lang w:val="uk-UA"/>
        </w:rPr>
        <w:t xml:space="preserve"> за цим Договором. </w:t>
      </w:r>
    </w:p>
    <w:p w14:paraId="680978AD" w14:textId="77777777" w:rsidR="007B12A8" w:rsidRPr="00297602" w:rsidRDefault="007B12A8" w:rsidP="00051C2A">
      <w:pPr>
        <w:widowControl/>
        <w:numPr>
          <w:ilvl w:val="1"/>
          <w:numId w:val="15"/>
        </w:numPr>
        <w:shd w:val="clear" w:color="auto" w:fill="FFFFFF"/>
        <w:tabs>
          <w:tab w:val="left" w:pos="993"/>
        </w:tabs>
        <w:autoSpaceDE/>
        <w:ind w:left="0" w:firstLine="567"/>
        <w:jc w:val="both"/>
        <w:rPr>
          <w:lang w:val="uk-UA" w:eastAsia="en-US" w:bidi="en-US"/>
        </w:rPr>
      </w:pPr>
      <w:r w:rsidRPr="00297602">
        <w:rPr>
          <w:rFonts w:eastAsia="Calibri"/>
          <w:lang w:val="uk-UA" w:eastAsia="en-US"/>
        </w:rPr>
        <w:t xml:space="preserve">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 </w:t>
      </w:r>
    </w:p>
    <w:p w14:paraId="4E676DF9" w14:textId="77777777" w:rsidR="007B12A8" w:rsidRPr="00297602" w:rsidRDefault="007B12A8" w:rsidP="00051C2A">
      <w:pPr>
        <w:widowControl/>
        <w:numPr>
          <w:ilvl w:val="1"/>
          <w:numId w:val="15"/>
        </w:numPr>
        <w:shd w:val="clear" w:color="auto" w:fill="FFFFFF"/>
        <w:tabs>
          <w:tab w:val="left" w:pos="993"/>
        </w:tabs>
        <w:autoSpaceDE/>
        <w:ind w:left="0" w:firstLine="567"/>
        <w:jc w:val="both"/>
        <w:rPr>
          <w:rFonts w:eastAsia="Calibri"/>
          <w:lang w:val="uk-UA" w:eastAsia="en-US"/>
        </w:rPr>
      </w:pPr>
      <w:r w:rsidRPr="00297602">
        <w:rPr>
          <w:lang w:val="uk-UA" w:eastAsia="en-US" w:bidi="en-US"/>
        </w:rPr>
        <w:t xml:space="preserve">Замовник звільняється від відповідальності за неналежне виконання взятих на себе зобов’язань по оплаті наданих Послуг </w:t>
      </w:r>
      <w:r w:rsidRPr="00297602">
        <w:rPr>
          <w:color w:val="000000"/>
          <w:lang w:val="uk-UA" w:eastAsia="en-US" w:bidi="en-US"/>
        </w:rPr>
        <w:t xml:space="preserve">у разі ненадходження бюджетних коштів (та/або відсутності фінансування видатків) на зазначені цілі </w:t>
      </w:r>
      <w:r w:rsidRPr="00297602">
        <w:rPr>
          <w:rFonts w:eastAsia="Arial Unicode MS"/>
          <w:color w:val="000000"/>
          <w:kern w:val="3"/>
          <w:lang w:val="uk-UA" w:eastAsia="en-US" w:bidi="en-US"/>
        </w:rPr>
        <w:t>та/або затримки здійснення платежів не з вини Замовника</w:t>
      </w:r>
      <w:r w:rsidRPr="00297602">
        <w:rPr>
          <w:lang w:val="uk-UA" w:eastAsia="en-US" w:bidi="en-US"/>
        </w:rPr>
        <w:t xml:space="preserve">. </w:t>
      </w:r>
    </w:p>
    <w:p w14:paraId="70F2BD39" w14:textId="77777777" w:rsidR="007B12A8" w:rsidRDefault="007B12A8" w:rsidP="00051C2A">
      <w:pPr>
        <w:widowControl/>
        <w:numPr>
          <w:ilvl w:val="1"/>
          <w:numId w:val="15"/>
        </w:numPr>
        <w:shd w:val="clear" w:color="auto" w:fill="FFFFFF"/>
        <w:tabs>
          <w:tab w:val="left" w:pos="993"/>
        </w:tabs>
        <w:autoSpaceDE/>
        <w:ind w:left="0" w:firstLine="567"/>
        <w:jc w:val="both"/>
        <w:rPr>
          <w:rFonts w:eastAsia="Calibri"/>
          <w:lang w:val="uk-UA" w:eastAsia="en-US" w:bidi="en-US"/>
        </w:rPr>
      </w:pPr>
      <w:r w:rsidRPr="00297602">
        <w:rPr>
          <w:rFonts w:eastAsia="Calibri"/>
          <w:lang w:val="uk-UA" w:eastAsia="en-US"/>
        </w:rPr>
        <w:t xml:space="preserve">Виконавець несе відповідальність за збереження майна Замовника під час надання Послуг та зобов’язується відшкодувати вартість пошкодженого/знищеного з його вини майна в повному обсязі. </w:t>
      </w:r>
    </w:p>
    <w:p w14:paraId="2B5236C2" w14:textId="77777777" w:rsidR="007B12A8" w:rsidRPr="00297602" w:rsidRDefault="007B12A8" w:rsidP="00051C2A">
      <w:pPr>
        <w:widowControl/>
        <w:numPr>
          <w:ilvl w:val="1"/>
          <w:numId w:val="15"/>
        </w:numPr>
        <w:shd w:val="clear" w:color="auto" w:fill="FFFFFF"/>
        <w:tabs>
          <w:tab w:val="left" w:pos="993"/>
          <w:tab w:val="left" w:pos="1134"/>
        </w:tabs>
        <w:autoSpaceDE/>
        <w:ind w:left="0" w:firstLine="567"/>
        <w:jc w:val="both"/>
        <w:rPr>
          <w:color w:val="000000"/>
          <w:lang w:val="uk-UA"/>
        </w:rPr>
      </w:pPr>
      <w:r w:rsidRPr="00297602">
        <w:rPr>
          <w:rFonts w:eastAsia="Calibri"/>
          <w:lang w:val="uk-UA" w:eastAsia="en-US" w:bidi="en-US"/>
        </w:rPr>
        <w:t xml:space="preserve">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 відсотка вартості невчасно наданих  Послуг, за кожен день прострочення виконання зобов’язань. </w:t>
      </w:r>
    </w:p>
    <w:p w14:paraId="0C0B7E7B" w14:textId="77777777" w:rsidR="007B12A8" w:rsidRPr="007B12A8" w:rsidRDefault="007B12A8" w:rsidP="00051C2A">
      <w:pPr>
        <w:widowControl/>
        <w:numPr>
          <w:ilvl w:val="1"/>
          <w:numId w:val="15"/>
        </w:numPr>
        <w:shd w:val="clear" w:color="auto" w:fill="FFFFFF"/>
        <w:tabs>
          <w:tab w:val="left" w:pos="993"/>
          <w:tab w:val="left" w:pos="1134"/>
        </w:tabs>
        <w:autoSpaceDE/>
        <w:ind w:left="0" w:firstLine="567"/>
        <w:jc w:val="both"/>
        <w:rPr>
          <w:color w:val="000000"/>
          <w:lang w:val="uk-UA"/>
        </w:rPr>
      </w:pPr>
      <w:r w:rsidRPr="00297602">
        <w:rPr>
          <w:color w:val="000000"/>
          <w:lang w:val="uk-UA"/>
        </w:rPr>
        <w:t xml:space="preserve">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2FFFEB88" w14:textId="77777777" w:rsidR="007B12A8" w:rsidRPr="00297602" w:rsidRDefault="007B12A8" w:rsidP="00051C2A">
      <w:pPr>
        <w:widowControl/>
        <w:numPr>
          <w:ilvl w:val="1"/>
          <w:numId w:val="15"/>
        </w:numPr>
        <w:shd w:val="clear" w:color="auto" w:fill="FFFFFF"/>
        <w:tabs>
          <w:tab w:val="left" w:pos="993"/>
          <w:tab w:val="left" w:pos="1134"/>
        </w:tabs>
        <w:autoSpaceDE/>
        <w:ind w:left="0" w:firstLine="567"/>
        <w:jc w:val="both"/>
        <w:rPr>
          <w:color w:val="000000"/>
          <w:lang w:val="uk-UA"/>
        </w:rPr>
      </w:pPr>
      <w:r w:rsidRPr="00297602">
        <w:rPr>
          <w:color w:val="000000"/>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r w:rsidRPr="00297602">
        <w:rPr>
          <w:color w:val="000000"/>
          <w:spacing w:val="-3"/>
          <w:lang w:val="uk-UA"/>
        </w:rPr>
        <w:t xml:space="preserve">  </w:t>
      </w:r>
    </w:p>
    <w:p w14:paraId="07FB98C0" w14:textId="77777777" w:rsidR="007B12A8" w:rsidRPr="00297602" w:rsidRDefault="007B12A8" w:rsidP="00051C2A">
      <w:pPr>
        <w:widowControl/>
        <w:numPr>
          <w:ilvl w:val="1"/>
          <w:numId w:val="15"/>
        </w:numPr>
        <w:shd w:val="clear" w:color="auto" w:fill="FFFFFF"/>
        <w:tabs>
          <w:tab w:val="left" w:pos="993"/>
          <w:tab w:val="left" w:pos="1134"/>
        </w:tabs>
        <w:autoSpaceDE/>
        <w:ind w:left="0" w:firstLine="567"/>
        <w:jc w:val="both"/>
        <w:rPr>
          <w:color w:val="000000"/>
          <w:lang w:val="uk-UA"/>
        </w:rPr>
      </w:pPr>
      <w:r w:rsidRPr="00297602">
        <w:rPr>
          <w:color w:val="000000"/>
        </w:rPr>
        <w:t xml:space="preserve">Строк виконання зобов’язань за цим Договором продовжується </w:t>
      </w:r>
      <w:proofErr w:type="gramStart"/>
      <w:r w:rsidRPr="00297602">
        <w:rPr>
          <w:color w:val="000000"/>
        </w:rPr>
        <w:t>на строк</w:t>
      </w:r>
      <w:proofErr w:type="gramEnd"/>
      <w:r w:rsidRPr="00297602">
        <w:rPr>
          <w:color w:val="000000"/>
        </w:rPr>
        <w:t xml:space="preserve"> дії обставин непереборної сили або усунення їх наслідків.</w:t>
      </w:r>
      <w:r w:rsidRPr="00297602">
        <w:rPr>
          <w:color w:val="000000"/>
          <w:lang w:val="uk-UA"/>
        </w:rPr>
        <w:t xml:space="preserve"> </w:t>
      </w:r>
    </w:p>
    <w:p w14:paraId="5A1FB725" w14:textId="77777777" w:rsidR="007B12A8" w:rsidRPr="00297602" w:rsidRDefault="007B12A8" w:rsidP="00051C2A">
      <w:pPr>
        <w:widowControl/>
        <w:numPr>
          <w:ilvl w:val="1"/>
          <w:numId w:val="15"/>
        </w:numPr>
        <w:tabs>
          <w:tab w:val="left" w:pos="1134"/>
        </w:tabs>
        <w:suppressAutoHyphens w:val="0"/>
        <w:autoSpaceDE/>
        <w:ind w:left="0" w:firstLine="567"/>
        <w:jc w:val="both"/>
        <w:rPr>
          <w:rFonts w:eastAsia="Calibri"/>
          <w:lang w:val="uk-UA" w:eastAsia="en-US"/>
        </w:rPr>
      </w:pPr>
      <w:r w:rsidRPr="00297602">
        <w:rPr>
          <w:rFonts w:eastAsia="Calibri"/>
          <w:lang w:val="uk-UA" w:eastAsia="en-US"/>
        </w:rPr>
        <w:t xml:space="preserve">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r w:rsidRPr="00297602">
        <w:rPr>
          <w:color w:val="000000"/>
          <w:spacing w:val="-2"/>
        </w:rPr>
        <w:t xml:space="preserve">Несвоєчасність повідомлення позбавляє цю Сторону права посилатись на такі обставини надалі. </w:t>
      </w:r>
    </w:p>
    <w:p w14:paraId="0DC1E587" w14:textId="77777777" w:rsidR="007B12A8" w:rsidRDefault="007B12A8" w:rsidP="00051C2A">
      <w:pPr>
        <w:widowControl/>
        <w:numPr>
          <w:ilvl w:val="1"/>
          <w:numId w:val="15"/>
        </w:numPr>
        <w:tabs>
          <w:tab w:val="left" w:pos="1134"/>
        </w:tabs>
        <w:suppressAutoHyphens w:val="0"/>
        <w:autoSpaceDE/>
        <w:ind w:left="0" w:firstLine="567"/>
        <w:jc w:val="both"/>
        <w:rPr>
          <w:rFonts w:eastAsia="Calibri"/>
          <w:lang w:val="uk-UA" w:eastAsia="en-US"/>
        </w:rPr>
      </w:pPr>
      <w:r w:rsidRPr="00297602">
        <w:rPr>
          <w:rFonts w:eastAsia="Calibri"/>
          <w:lang w:val="uk-UA" w:eastAsia="en-US"/>
        </w:rPr>
        <w:t xml:space="preserve">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628F32C6" w14:textId="77777777" w:rsidR="007B12A8" w:rsidRPr="00297602" w:rsidRDefault="007B12A8" w:rsidP="00051C2A">
      <w:pPr>
        <w:widowControl/>
        <w:numPr>
          <w:ilvl w:val="1"/>
          <w:numId w:val="15"/>
        </w:numPr>
        <w:tabs>
          <w:tab w:val="left" w:pos="1134"/>
        </w:tabs>
        <w:suppressAutoHyphens w:val="0"/>
        <w:autoSpaceDE/>
        <w:ind w:left="0" w:firstLine="567"/>
        <w:jc w:val="both"/>
        <w:rPr>
          <w:rFonts w:eastAsia="Calibri"/>
          <w:lang w:val="uk-UA" w:eastAsia="en-US"/>
        </w:rPr>
      </w:pPr>
      <w:r w:rsidRPr="00297602">
        <w:rPr>
          <w:rFonts w:eastAsia="Calibri"/>
          <w:lang w:val="uk-UA" w:eastAsia="en-US"/>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2A9BC1C1" w14:textId="77777777" w:rsidR="007B12A8" w:rsidRPr="002800C5" w:rsidRDefault="007B12A8" w:rsidP="007B12A8">
      <w:pPr>
        <w:ind w:firstLine="567"/>
        <w:contextualSpacing/>
        <w:jc w:val="both"/>
        <w:rPr>
          <w:rFonts w:eastAsia="Calibri"/>
          <w:lang w:val="uk-UA" w:eastAsia="ar-SA"/>
        </w:rPr>
      </w:pPr>
    </w:p>
    <w:p w14:paraId="3464CB33" w14:textId="77777777" w:rsidR="007B12A8" w:rsidRPr="002800C5" w:rsidRDefault="007B12A8" w:rsidP="007B12A8">
      <w:pPr>
        <w:jc w:val="center"/>
        <w:rPr>
          <w:rFonts w:eastAsia="Calibri"/>
          <w:b/>
          <w:lang w:val="uk-UA" w:eastAsia="en-US"/>
        </w:rPr>
      </w:pPr>
      <w:r w:rsidRPr="002800C5">
        <w:rPr>
          <w:rFonts w:eastAsia="Calibri"/>
          <w:b/>
          <w:lang w:val="uk-UA" w:eastAsia="en-US"/>
        </w:rPr>
        <w:lastRenderedPageBreak/>
        <w:t>IX. Вирішення спорів</w:t>
      </w:r>
    </w:p>
    <w:p w14:paraId="19D44550" w14:textId="77777777" w:rsidR="007B12A8" w:rsidRPr="002800C5" w:rsidRDefault="007B12A8" w:rsidP="00051C2A">
      <w:pPr>
        <w:widowControl/>
        <w:numPr>
          <w:ilvl w:val="0"/>
          <w:numId w:val="8"/>
        </w:numPr>
        <w:autoSpaceDE/>
        <w:rPr>
          <w:rFonts w:eastAsia="Calibri"/>
          <w:vanish/>
          <w:color w:val="FFFFFF"/>
          <w:lang w:val="uk-UA" w:eastAsia="en-US"/>
        </w:rPr>
      </w:pPr>
    </w:p>
    <w:p w14:paraId="7F73C31C" w14:textId="77777777" w:rsidR="007B12A8" w:rsidRPr="002800C5" w:rsidRDefault="007B12A8" w:rsidP="00051C2A">
      <w:pPr>
        <w:widowControl/>
        <w:numPr>
          <w:ilvl w:val="1"/>
          <w:numId w:val="8"/>
        </w:numPr>
        <w:tabs>
          <w:tab w:val="left" w:pos="851"/>
          <w:tab w:val="left" w:pos="993"/>
        </w:tabs>
        <w:autoSpaceDE/>
        <w:ind w:left="0" w:firstLine="567"/>
        <w:jc w:val="both"/>
        <w:rPr>
          <w:rFonts w:eastAsia="Calibri"/>
          <w:lang w:val="uk-UA" w:eastAsia="en-US"/>
        </w:rPr>
      </w:pPr>
      <w:r w:rsidRPr="002800C5">
        <w:rPr>
          <w:rFonts w:eastAsia="Calibri"/>
          <w:lang w:val="uk-UA" w:eastAsia="en-US"/>
        </w:rPr>
        <w:t>У випадку виникнення спорів або розбіжностей Сторони зобов'язуються вирішувати їх шляхом взаємних переговорів та консультацій.</w:t>
      </w:r>
    </w:p>
    <w:p w14:paraId="1710FA17" w14:textId="77777777" w:rsidR="007B12A8" w:rsidRPr="002800C5" w:rsidRDefault="007B12A8" w:rsidP="00051C2A">
      <w:pPr>
        <w:widowControl/>
        <w:numPr>
          <w:ilvl w:val="1"/>
          <w:numId w:val="8"/>
        </w:numPr>
        <w:tabs>
          <w:tab w:val="left" w:pos="851"/>
          <w:tab w:val="left" w:pos="993"/>
        </w:tabs>
        <w:autoSpaceDE/>
        <w:ind w:left="0" w:firstLine="567"/>
        <w:jc w:val="both"/>
        <w:rPr>
          <w:rFonts w:eastAsia="Calibri"/>
          <w:lang w:val="uk-UA" w:eastAsia="en-US"/>
        </w:rPr>
      </w:pPr>
      <w:r w:rsidRPr="002800C5">
        <w:rPr>
          <w:rFonts w:eastAsia="Calibri"/>
          <w:lang w:val="uk-UA" w:eastAsia="en-US"/>
        </w:rPr>
        <w:t>У разі недосягнення Сторонами згоди спори (розбіжності) вирішуються у судовому порядку.</w:t>
      </w:r>
    </w:p>
    <w:p w14:paraId="01571402" w14:textId="77777777" w:rsidR="007B12A8" w:rsidRPr="002800C5" w:rsidRDefault="007B12A8" w:rsidP="007B12A8">
      <w:pPr>
        <w:ind w:left="142" w:hanging="142"/>
        <w:jc w:val="center"/>
        <w:rPr>
          <w:rFonts w:eastAsia="Calibri"/>
          <w:b/>
          <w:lang w:val="uk-UA" w:eastAsia="en-US"/>
        </w:rPr>
      </w:pPr>
      <w:r w:rsidRPr="002800C5">
        <w:rPr>
          <w:rFonts w:eastAsia="Calibri"/>
          <w:b/>
          <w:lang w:val="uk-UA" w:eastAsia="en-US"/>
        </w:rPr>
        <w:t>X. Строк дії Договору</w:t>
      </w:r>
    </w:p>
    <w:p w14:paraId="04A7476E" w14:textId="77777777" w:rsidR="007B12A8" w:rsidRPr="002800C5" w:rsidRDefault="007B12A8" w:rsidP="00051C2A">
      <w:pPr>
        <w:widowControl/>
        <w:numPr>
          <w:ilvl w:val="0"/>
          <w:numId w:val="8"/>
        </w:numPr>
        <w:autoSpaceDE/>
        <w:ind w:left="142" w:firstLine="567"/>
        <w:rPr>
          <w:rFonts w:eastAsia="Calibri"/>
          <w:vanish/>
          <w:color w:val="FFFFFF"/>
          <w:lang w:val="uk-UA" w:eastAsia="en-US"/>
        </w:rPr>
      </w:pPr>
    </w:p>
    <w:p w14:paraId="206BEB01" w14:textId="77777777" w:rsidR="007B12A8" w:rsidRPr="002800C5" w:rsidRDefault="007B12A8" w:rsidP="00051C2A">
      <w:pPr>
        <w:widowControl/>
        <w:numPr>
          <w:ilvl w:val="1"/>
          <w:numId w:val="8"/>
        </w:numPr>
        <w:tabs>
          <w:tab w:val="left" w:pos="851"/>
          <w:tab w:val="left" w:pos="993"/>
          <w:tab w:val="left" w:pos="1134"/>
        </w:tabs>
        <w:autoSpaceDE/>
        <w:ind w:left="0" w:firstLine="567"/>
        <w:jc w:val="both"/>
        <w:rPr>
          <w:rFonts w:eastAsia="Calibri"/>
          <w:lang w:val="uk-UA" w:eastAsia="en-US"/>
        </w:rPr>
      </w:pPr>
      <w:r w:rsidRPr="002800C5">
        <w:rPr>
          <w:rFonts w:eastAsia="Calibri"/>
          <w:lang w:val="uk-UA" w:eastAsia="en-US"/>
        </w:rPr>
        <w:t>Договір набирає чинності з моменту його укладання і діє до 31 грудня 2023 року, але у будь якому випадку до повного виконання Сторонами своїх зобов’язань за даним Договором.</w:t>
      </w:r>
    </w:p>
    <w:p w14:paraId="6723527F" w14:textId="77777777" w:rsidR="007B12A8" w:rsidRPr="002800C5" w:rsidRDefault="007B12A8" w:rsidP="007B12A8">
      <w:pPr>
        <w:tabs>
          <w:tab w:val="left" w:pos="851"/>
          <w:tab w:val="left" w:pos="993"/>
        </w:tabs>
        <w:ind w:firstLine="567"/>
        <w:rPr>
          <w:rFonts w:eastAsia="Calibri"/>
          <w:b/>
          <w:lang w:val="uk-UA" w:eastAsia="en-US"/>
        </w:rPr>
      </w:pPr>
    </w:p>
    <w:p w14:paraId="5120B77A" w14:textId="77777777" w:rsidR="007B12A8" w:rsidRPr="002800C5" w:rsidRDefault="007B12A8" w:rsidP="007B12A8">
      <w:pPr>
        <w:jc w:val="center"/>
        <w:rPr>
          <w:rFonts w:eastAsia="Calibri"/>
          <w:b/>
          <w:lang w:val="uk-UA" w:eastAsia="en-US"/>
        </w:rPr>
      </w:pPr>
      <w:r w:rsidRPr="002800C5">
        <w:rPr>
          <w:rFonts w:eastAsia="Calibri"/>
          <w:b/>
          <w:lang w:val="uk-UA" w:eastAsia="en-US"/>
        </w:rPr>
        <w:t>XI. Інші умови</w:t>
      </w:r>
    </w:p>
    <w:p w14:paraId="6F2BA3AD" w14:textId="77777777" w:rsidR="007B12A8" w:rsidRPr="002800C5" w:rsidRDefault="007B12A8" w:rsidP="007B12A8">
      <w:pPr>
        <w:tabs>
          <w:tab w:val="left" w:pos="851"/>
          <w:tab w:val="left" w:pos="1134"/>
          <w:tab w:val="left" w:pos="1560"/>
        </w:tabs>
        <w:ind w:firstLine="567"/>
        <w:jc w:val="both"/>
        <w:rPr>
          <w:lang w:val="uk-UA" w:eastAsia="ar-SA"/>
        </w:rPr>
      </w:pPr>
      <w:r w:rsidRPr="002800C5">
        <w:rPr>
          <w:rFonts w:eastAsia="Calibri"/>
          <w:lang w:val="uk-UA" w:eastAsia="en-US"/>
        </w:rPr>
        <w:t xml:space="preserve">11.1. </w:t>
      </w:r>
      <w:r w:rsidRPr="002800C5">
        <w:rPr>
          <w:lang w:val="uk-UA" w:eastAsia="ar-SA"/>
        </w:rPr>
        <w:t xml:space="preserve">Будь-які зміни </w:t>
      </w:r>
      <w:r>
        <w:rPr>
          <w:lang w:val="uk-UA" w:eastAsia="ar-SA"/>
        </w:rPr>
        <w:t>та</w:t>
      </w:r>
      <w:r w:rsidRPr="002800C5">
        <w:rPr>
          <w:lang w:val="uk-UA" w:eastAsia="ar-SA"/>
        </w:rPr>
        <w:t xml:space="preserve"> доповнення до даного Договору можуть бути внесені за взаємною згодою </w:t>
      </w:r>
      <w:r>
        <w:rPr>
          <w:lang w:val="uk-UA" w:eastAsia="ar-SA"/>
        </w:rPr>
        <w:t xml:space="preserve">Сторін </w:t>
      </w:r>
      <w:r w:rsidRPr="002800C5">
        <w:rPr>
          <w:lang w:val="uk-UA" w:eastAsia="ar-SA"/>
        </w:rPr>
        <w:t xml:space="preserve">з обов’язковим складанням додаткової угоди. </w:t>
      </w:r>
    </w:p>
    <w:p w14:paraId="78331450" w14:textId="77777777" w:rsidR="007B12A8" w:rsidRPr="002800C5" w:rsidRDefault="007B12A8" w:rsidP="007B12A8">
      <w:pPr>
        <w:tabs>
          <w:tab w:val="left" w:pos="851"/>
          <w:tab w:val="left" w:pos="1134"/>
          <w:tab w:val="left" w:pos="1560"/>
        </w:tabs>
        <w:ind w:firstLine="567"/>
        <w:jc w:val="both"/>
        <w:rPr>
          <w:lang w:val="uk-UA" w:eastAsia="ar-SA"/>
        </w:rPr>
      </w:pPr>
      <w:r w:rsidRPr="002800C5">
        <w:rPr>
          <w:lang w:val="uk-UA" w:eastAsia="ar-SA"/>
        </w:rPr>
        <w:t>11.2. З питань, що неврегульовані цим Договором, Сторона керується законами України.</w:t>
      </w:r>
    </w:p>
    <w:p w14:paraId="5A9F33A0" w14:textId="77777777" w:rsidR="007B12A8" w:rsidRDefault="007B12A8" w:rsidP="007B12A8">
      <w:pPr>
        <w:tabs>
          <w:tab w:val="left" w:pos="851"/>
          <w:tab w:val="left" w:pos="1276"/>
          <w:tab w:val="left" w:pos="1560"/>
        </w:tabs>
        <w:ind w:firstLine="567"/>
        <w:jc w:val="both"/>
        <w:rPr>
          <w:lang w:val="uk-UA" w:eastAsia="ar-SA"/>
        </w:rPr>
      </w:pPr>
      <w:r w:rsidRPr="002800C5">
        <w:rPr>
          <w:lang w:val="uk-UA" w:eastAsia="ar-SA"/>
        </w:rPr>
        <w:t xml:space="preserve">11.3. Цей Договір укладений українською мовою у двох автентичних примірниках, що мають однакову юридичну силу, по одному для кожної із Сторін. </w:t>
      </w:r>
    </w:p>
    <w:p w14:paraId="288C76FD" w14:textId="77777777" w:rsidR="007B12A8" w:rsidRDefault="007B12A8" w:rsidP="007B12A8">
      <w:pPr>
        <w:tabs>
          <w:tab w:val="left" w:pos="851"/>
          <w:tab w:val="left" w:pos="1276"/>
          <w:tab w:val="left" w:pos="1560"/>
        </w:tabs>
        <w:ind w:firstLine="567"/>
        <w:jc w:val="both"/>
        <w:rPr>
          <w:color w:val="000000"/>
          <w:lang w:val="uk-UA"/>
        </w:rPr>
      </w:pPr>
      <w:r>
        <w:rPr>
          <w:lang w:val="uk-UA" w:eastAsia="ar-SA"/>
        </w:rPr>
        <w:t xml:space="preserve">11.4. </w:t>
      </w:r>
      <w:r w:rsidRPr="002800C5">
        <w:rPr>
          <w:color w:val="000000"/>
        </w:rPr>
        <w:t xml:space="preserve">Жодна із </w:t>
      </w:r>
      <w:r>
        <w:rPr>
          <w:color w:val="000000"/>
          <w:lang w:val="uk-UA"/>
        </w:rPr>
        <w:t>С</w:t>
      </w:r>
      <w:r w:rsidRPr="002800C5">
        <w:rPr>
          <w:color w:val="000000"/>
        </w:rPr>
        <w:t xml:space="preserve">торін не має права передавати свої права за даним Договором третій стороні без письмової згоди другої </w:t>
      </w:r>
      <w:r>
        <w:rPr>
          <w:color w:val="000000"/>
          <w:lang w:val="uk-UA"/>
        </w:rPr>
        <w:t>С</w:t>
      </w:r>
      <w:r w:rsidRPr="002800C5">
        <w:rPr>
          <w:color w:val="000000"/>
        </w:rPr>
        <w:t>торони.</w:t>
      </w:r>
      <w:r>
        <w:rPr>
          <w:color w:val="000000"/>
          <w:lang w:val="uk-UA"/>
        </w:rPr>
        <w:t xml:space="preserve"> </w:t>
      </w:r>
    </w:p>
    <w:p w14:paraId="2FBD9709" w14:textId="77777777" w:rsidR="007B12A8" w:rsidRDefault="007B12A8" w:rsidP="007B12A8">
      <w:pPr>
        <w:tabs>
          <w:tab w:val="left" w:pos="851"/>
          <w:tab w:val="left" w:pos="1134"/>
          <w:tab w:val="left" w:pos="1560"/>
        </w:tabs>
        <w:ind w:firstLine="567"/>
        <w:jc w:val="both"/>
        <w:rPr>
          <w:bCs/>
          <w:lang w:val="uk-UA"/>
        </w:rPr>
      </w:pPr>
      <w:r>
        <w:rPr>
          <w:color w:val="000000"/>
          <w:lang w:val="uk-UA"/>
        </w:rPr>
        <w:t>11.5</w:t>
      </w:r>
      <w:r w:rsidRPr="001723C8">
        <w:rPr>
          <w:color w:val="000000"/>
          <w:shd w:val="clear" w:color="auto" w:fill="FFFFFF"/>
          <w:lang w:val="uk-UA"/>
        </w:rPr>
        <w:t xml:space="preserve">. </w:t>
      </w:r>
      <w:r w:rsidRPr="002800C5">
        <w:rPr>
          <w:bCs/>
          <w:lang w:val="uk-UA"/>
        </w:rPr>
        <w:t xml:space="preserve">Істотні умови договору про закупівлю не можуть змінюватися після його підписання до виконання зобов’язань </w:t>
      </w:r>
      <w:r>
        <w:rPr>
          <w:bCs/>
          <w:lang w:val="uk-UA"/>
        </w:rPr>
        <w:t>С</w:t>
      </w:r>
      <w:r w:rsidRPr="002800C5">
        <w:rPr>
          <w:bCs/>
          <w:lang w:val="uk-UA"/>
        </w:rPr>
        <w:t xml:space="preserve">торонами в повному обсязі, крім випадків передбачених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внесення змін до істотних умов договору про закупівлю у випадках, передбачених цим пунктом, </w:t>
      </w:r>
      <w:r>
        <w:rPr>
          <w:bCs/>
          <w:lang w:val="uk-UA"/>
        </w:rPr>
        <w:t>З</w:t>
      </w:r>
      <w:r w:rsidRPr="002800C5">
        <w:rPr>
          <w:bCs/>
          <w:lang w:val="uk-UA"/>
        </w:rPr>
        <w:t xml:space="preserve">амовник обов’язково оприлюднює повідомлення про внесення змін до </w:t>
      </w:r>
      <w:r>
        <w:rPr>
          <w:bCs/>
          <w:lang w:val="uk-UA"/>
        </w:rPr>
        <w:t>Д</w:t>
      </w:r>
      <w:r w:rsidRPr="002800C5">
        <w:rPr>
          <w:bCs/>
          <w:lang w:val="uk-UA"/>
        </w:rPr>
        <w:t xml:space="preserve">оговору про закупівлю відповідно до вимог Закону </w:t>
      </w:r>
      <w:r w:rsidRPr="002800C5">
        <w:rPr>
          <w:bCs/>
        </w:rPr>
        <w:t>з урахуванням цих особливостей.</w:t>
      </w:r>
      <w:r>
        <w:rPr>
          <w:bCs/>
          <w:lang w:val="uk-UA"/>
        </w:rPr>
        <w:t xml:space="preserve"> </w:t>
      </w:r>
    </w:p>
    <w:p w14:paraId="175806EB" w14:textId="77777777" w:rsidR="007B12A8" w:rsidRPr="002800C5" w:rsidRDefault="007B12A8" w:rsidP="007B12A8">
      <w:pPr>
        <w:tabs>
          <w:tab w:val="left" w:pos="851"/>
          <w:tab w:val="left" w:pos="1134"/>
          <w:tab w:val="left" w:pos="1560"/>
        </w:tabs>
        <w:ind w:firstLine="567"/>
        <w:jc w:val="both"/>
        <w:rPr>
          <w:lang w:val="uk-UA"/>
        </w:rPr>
      </w:pPr>
      <w:r>
        <w:rPr>
          <w:bCs/>
          <w:lang w:val="uk-UA"/>
        </w:rPr>
        <w:t xml:space="preserve">11.6. </w:t>
      </w:r>
      <w:r w:rsidRPr="002800C5">
        <w:rPr>
          <w:lang w:val="uk-UA"/>
        </w:rPr>
        <w:t>Кожна Сторона підтверджує, що обидва примірники цього Договору підписані від імені особи,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270E2643" w14:textId="77777777" w:rsidR="007B12A8" w:rsidRDefault="007B12A8" w:rsidP="007B12A8">
      <w:pPr>
        <w:tabs>
          <w:tab w:val="left" w:pos="851"/>
          <w:tab w:val="left" w:pos="1276"/>
          <w:tab w:val="left" w:pos="1560"/>
        </w:tabs>
        <w:ind w:firstLine="567"/>
        <w:jc w:val="both"/>
        <w:rPr>
          <w:lang w:val="uk-UA" w:eastAsia="ar-SA"/>
        </w:rPr>
      </w:pPr>
      <w:r w:rsidRPr="002800C5">
        <w:rPr>
          <w:lang w:val="uk-UA" w:eastAsia="ar-SA"/>
        </w:rPr>
        <w:t>11.</w:t>
      </w:r>
      <w:r>
        <w:rPr>
          <w:lang w:val="uk-UA" w:eastAsia="ar-SA"/>
        </w:rPr>
        <w:t>7</w:t>
      </w:r>
      <w:r w:rsidRPr="002800C5">
        <w:rPr>
          <w:lang w:val="uk-UA" w:eastAsia="ar-SA"/>
        </w:rPr>
        <w:t>.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15" w:name="107"/>
      <w:bookmarkEnd w:id="15"/>
      <w:r>
        <w:rPr>
          <w:lang w:val="uk-UA" w:eastAsia="ar-SA"/>
        </w:rPr>
        <w:t xml:space="preserve"> </w:t>
      </w:r>
    </w:p>
    <w:p w14:paraId="64DE975A" w14:textId="77777777" w:rsidR="007B12A8" w:rsidRPr="002800C5" w:rsidRDefault="007B12A8" w:rsidP="007B12A8">
      <w:pPr>
        <w:tabs>
          <w:tab w:val="left" w:pos="851"/>
          <w:tab w:val="left" w:pos="1276"/>
          <w:tab w:val="left" w:pos="1560"/>
        </w:tabs>
        <w:ind w:firstLine="567"/>
        <w:jc w:val="both"/>
        <w:rPr>
          <w:lang w:val="uk-UA" w:eastAsia="ar-SA"/>
        </w:rPr>
      </w:pPr>
      <w:r w:rsidRPr="002800C5">
        <w:rPr>
          <w:lang w:val="uk-UA" w:eastAsia="ar-SA"/>
        </w:rPr>
        <w:t>11.</w:t>
      </w:r>
      <w:r>
        <w:rPr>
          <w:lang w:val="uk-UA" w:eastAsia="ar-SA"/>
        </w:rPr>
        <w:t>8</w:t>
      </w:r>
      <w:r w:rsidRPr="002800C5">
        <w:rPr>
          <w:lang w:val="uk-UA" w:eastAsia="ar-SA"/>
        </w:rPr>
        <w:t>. Всі документи, на підставі яких виконується Договір (</w:t>
      </w:r>
      <w:r w:rsidRPr="002800C5">
        <w:rPr>
          <w:spacing w:val="-2"/>
          <w:lang w:val="uk-UA" w:eastAsia="ar-SA"/>
        </w:rPr>
        <w:t xml:space="preserve">додаткові угоди, акти тощо) є </w:t>
      </w:r>
      <w:r w:rsidRPr="002800C5">
        <w:rPr>
          <w:lang w:val="uk-UA" w:eastAsia="ar-SA"/>
        </w:rPr>
        <w:t xml:space="preserve"> невід'ємною частиною цього Договор</w:t>
      </w:r>
      <w:bookmarkStart w:id="16" w:name="108"/>
      <w:bookmarkStart w:id="17" w:name="109"/>
      <w:bookmarkEnd w:id="16"/>
      <w:bookmarkEnd w:id="17"/>
      <w:r w:rsidRPr="002800C5">
        <w:rPr>
          <w:lang w:val="uk-UA" w:eastAsia="ar-SA"/>
        </w:rPr>
        <w:t xml:space="preserve">у. </w:t>
      </w:r>
    </w:p>
    <w:p w14:paraId="4A614EAE" w14:textId="77777777" w:rsidR="007B12A8" w:rsidRPr="002800C5" w:rsidRDefault="007B12A8" w:rsidP="007B12A8">
      <w:pPr>
        <w:tabs>
          <w:tab w:val="left" w:pos="851"/>
          <w:tab w:val="left" w:pos="1276"/>
          <w:tab w:val="left" w:pos="1560"/>
        </w:tabs>
        <w:ind w:firstLine="567"/>
        <w:jc w:val="both"/>
        <w:rPr>
          <w:lang w:val="uk-UA" w:eastAsia="ar-SA"/>
        </w:rPr>
      </w:pPr>
      <w:r w:rsidRPr="002800C5">
        <w:rPr>
          <w:lang w:val="uk-UA" w:eastAsia="ar-SA"/>
        </w:rPr>
        <w:tab/>
      </w:r>
    </w:p>
    <w:p w14:paraId="12145423" w14:textId="77777777" w:rsidR="007B12A8" w:rsidRPr="002800C5" w:rsidRDefault="007B12A8" w:rsidP="007B12A8">
      <w:pPr>
        <w:tabs>
          <w:tab w:val="left" w:pos="851"/>
          <w:tab w:val="left" w:pos="1276"/>
          <w:tab w:val="left" w:pos="1560"/>
        </w:tabs>
        <w:jc w:val="both"/>
        <w:rPr>
          <w:rFonts w:eastAsia="Calibri"/>
          <w:b/>
          <w:lang w:val="uk-UA" w:eastAsia="en-US"/>
        </w:rPr>
      </w:pPr>
      <w:r w:rsidRPr="002800C5">
        <w:rPr>
          <w:lang w:val="uk-UA" w:eastAsia="ar-SA"/>
        </w:rPr>
        <w:tab/>
      </w:r>
      <w:r w:rsidRPr="002800C5">
        <w:rPr>
          <w:lang w:val="uk-UA" w:eastAsia="ar-SA"/>
        </w:rPr>
        <w:tab/>
      </w:r>
      <w:r w:rsidRPr="002800C5">
        <w:rPr>
          <w:lang w:val="uk-UA" w:eastAsia="ar-SA"/>
        </w:rPr>
        <w:tab/>
      </w:r>
      <w:r w:rsidRPr="002800C5">
        <w:rPr>
          <w:lang w:val="uk-UA" w:eastAsia="ar-SA"/>
        </w:rPr>
        <w:tab/>
      </w:r>
      <w:r w:rsidRPr="002800C5">
        <w:rPr>
          <w:lang w:val="uk-UA" w:eastAsia="ar-SA"/>
        </w:rPr>
        <w:tab/>
      </w:r>
      <w:r w:rsidRPr="002800C5">
        <w:rPr>
          <w:lang w:val="uk-UA" w:eastAsia="ar-SA"/>
        </w:rPr>
        <w:tab/>
      </w:r>
      <w:r w:rsidRPr="002800C5">
        <w:rPr>
          <w:rFonts w:eastAsia="Calibri"/>
          <w:b/>
          <w:lang w:val="uk-UA" w:eastAsia="en-US"/>
        </w:rPr>
        <w:t>XII. Додатки до Договору</w:t>
      </w:r>
    </w:p>
    <w:p w14:paraId="30EC7DE9" w14:textId="77777777" w:rsidR="007B12A8" w:rsidRPr="002800C5" w:rsidRDefault="007B12A8" w:rsidP="00051C2A">
      <w:pPr>
        <w:widowControl/>
        <w:numPr>
          <w:ilvl w:val="0"/>
          <w:numId w:val="3"/>
        </w:numPr>
        <w:autoSpaceDE/>
        <w:ind w:left="0" w:firstLine="567"/>
        <w:rPr>
          <w:rFonts w:eastAsia="Calibri"/>
          <w:vanish/>
          <w:color w:val="FFFFFF"/>
          <w:lang w:val="uk-UA" w:eastAsia="en-US"/>
        </w:rPr>
      </w:pPr>
    </w:p>
    <w:p w14:paraId="7BA71A26" w14:textId="77777777" w:rsidR="007B12A8" w:rsidRPr="002800C5" w:rsidRDefault="007B12A8" w:rsidP="007B12A8">
      <w:pPr>
        <w:ind w:firstLine="567"/>
        <w:rPr>
          <w:rFonts w:eastAsia="Calibri"/>
          <w:lang w:val="uk-UA" w:eastAsia="en-US"/>
        </w:rPr>
      </w:pPr>
      <w:r w:rsidRPr="002800C5">
        <w:rPr>
          <w:rFonts w:eastAsia="Calibri"/>
          <w:lang w:val="uk-UA" w:eastAsia="en-US"/>
        </w:rPr>
        <w:t xml:space="preserve">12.1. </w:t>
      </w:r>
      <w:r w:rsidRPr="002800C5">
        <w:rPr>
          <w:lang w:val="uk-UA" w:eastAsia="ar-SA"/>
        </w:rPr>
        <w:t>Невід’ємними частинами цього Договору є</w:t>
      </w:r>
      <w:r w:rsidRPr="002800C5">
        <w:rPr>
          <w:rFonts w:eastAsia="Calibri"/>
          <w:lang w:val="uk-UA" w:eastAsia="en-US"/>
        </w:rPr>
        <w:t>:</w:t>
      </w:r>
    </w:p>
    <w:p w14:paraId="54A32115" w14:textId="77777777" w:rsidR="007B12A8" w:rsidRPr="002800C5" w:rsidRDefault="007B12A8" w:rsidP="007B12A8">
      <w:pPr>
        <w:ind w:firstLine="567"/>
        <w:rPr>
          <w:rFonts w:eastAsia="Calibri"/>
          <w:lang w:val="uk-UA" w:eastAsia="en-US"/>
        </w:rPr>
      </w:pPr>
      <w:r w:rsidRPr="002800C5">
        <w:rPr>
          <w:rFonts w:eastAsia="Calibri"/>
          <w:lang w:val="uk-UA" w:eastAsia="en-US"/>
        </w:rPr>
        <w:t>12.1.1. Додаток № 1 «Договірна ціна».</w:t>
      </w:r>
    </w:p>
    <w:p w14:paraId="11391772" w14:textId="77777777" w:rsidR="007B12A8" w:rsidRPr="002800C5" w:rsidRDefault="007B12A8" w:rsidP="007B12A8">
      <w:pPr>
        <w:ind w:firstLine="567"/>
        <w:rPr>
          <w:rFonts w:eastAsia="Calibri"/>
          <w:lang w:val="uk-UA" w:eastAsia="en-US"/>
        </w:rPr>
      </w:pPr>
      <w:r w:rsidRPr="002800C5">
        <w:rPr>
          <w:rFonts w:eastAsia="Calibri"/>
          <w:lang w:val="uk-UA" w:eastAsia="en-US"/>
        </w:rPr>
        <w:t>12.1.2. Додаток № 2 «Зведений кошторисний розрахунок».</w:t>
      </w:r>
    </w:p>
    <w:p w14:paraId="56452AB5" w14:textId="77777777" w:rsidR="007B12A8" w:rsidRPr="002800C5" w:rsidRDefault="007B12A8" w:rsidP="007B12A8">
      <w:pPr>
        <w:ind w:firstLine="567"/>
        <w:rPr>
          <w:rFonts w:eastAsia="Calibri"/>
          <w:lang w:val="uk-UA" w:eastAsia="en-US"/>
        </w:rPr>
      </w:pPr>
      <w:r w:rsidRPr="002800C5">
        <w:rPr>
          <w:rFonts w:eastAsia="Calibri"/>
          <w:lang w:val="uk-UA" w:eastAsia="en-US"/>
        </w:rPr>
        <w:t>12.1.3. Додаток</w:t>
      </w:r>
      <w:r>
        <w:rPr>
          <w:rFonts w:eastAsia="Calibri"/>
          <w:lang w:val="uk-UA" w:eastAsia="en-US"/>
        </w:rPr>
        <w:t xml:space="preserve"> № 3 </w:t>
      </w:r>
      <w:r w:rsidRPr="002800C5">
        <w:rPr>
          <w:rFonts w:eastAsia="Calibri"/>
          <w:lang w:val="uk-UA" w:eastAsia="en-US"/>
        </w:rPr>
        <w:t>«</w:t>
      </w:r>
      <w:r>
        <w:rPr>
          <w:rFonts w:eastAsia="Calibri"/>
          <w:lang w:val="uk-UA" w:eastAsia="en-US"/>
        </w:rPr>
        <w:t>Локальний кошторис</w:t>
      </w:r>
      <w:r w:rsidRPr="002800C5">
        <w:rPr>
          <w:rFonts w:eastAsia="Calibri"/>
          <w:lang w:val="uk-UA" w:eastAsia="en-US"/>
        </w:rPr>
        <w:t>».</w:t>
      </w:r>
    </w:p>
    <w:p w14:paraId="368447BB" w14:textId="77777777" w:rsidR="007B12A8" w:rsidRPr="002800C5" w:rsidRDefault="007B12A8" w:rsidP="007B12A8">
      <w:pPr>
        <w:ind w:firstLine="567"/>
        <w:rPr>
          <w:rFonts w:eastAsia="Calibri"/>
          <w:lang w:val="uk-UA" w:eastAsia="en-US"/>
        </w:rPr>
      </w:pPr>
      <w:r w:rsidRPr="002800C5">
        <w:rPr>
          <w:rFonts w:eastAsia="Calibri"/>
          <w:lang w:val="uk-UA" w:eastAsia="en-US"/>
        </w:rPr>
        <w:t>12.1.4. Додаток № 4 «Дефектний акт».</w:t>
      </w:r>
    </w:p>
    <w:p w14:paraId="0BC0B2F1" w14:textId="77777777" w:rsidR="007B12A8" w:rsidRPr="002800C5" w:rsidRDefault="007B12A8" w:rsidP="007B12A8">
      <w:pPr>
        <w:ind w:firstLine="567"/>
        <w:rPr>
          <w:rFonts w:eastAsia="Calibri"/>
          <w:lang w:val="uk-UA" w:eastAsia="en-US"/>
        </w:rPr>
      </w:pPr>
      <w:r w:rsidRPr="002800C5">
        <w:rPr>
          <w:rFonts w:eastAsia="Calibri"/>
          <w:lang w:val="uk-UA" w:eastAsia="en-US"/>
        </w:rPr>
        <w:t>12.1.5. Додаток № 5  «Підсумкова відомість ресурсів локального кошторису»</w:t>
      </w:r>
      <w:r>
        <w:rPr>
          <w:rFonts w:eastAsia="Calibri"/>
          <w:lang w:val="uk-UA" w:eastAsia="en-US"/>
        </w:rPr>
        <w:t>.</w:t>
      </w:r>
    </w:p>
    <w:p w14:paraId="7A9D9180" w14:textId="77777777" w:rsidR="007B12A8" w:rsidRPr="002800C5" w:rsidRDefault="007B12A8" w:rsidP="007B12A8">
      <w:pPr>
        <w:ind w:firstLine="567"/>
        <w:contextualSpacing/>
        <w:jc w:val="both"/>
        <w:rPr>
          <w:spacing w:val="-8"/>
          <w:lang w:val="uk-UA" w:eastAsia="ar-SA"/>
        </w:rPr>
      </w:pPr>
    </w:p>
    <w:p w14:paraId="09E3E66C" w14:textId="77777777" w:rsidR="007B12A8" w:rsidRPr="002800C5" w:rsidRDefault="007B12A8" w:rsidP="007B12A8">
      <w:pPr>
        <w:contextualSpacing/>
        <w:jc w:val="both"/>
        <w:rPr>
          <w:vanish/>
          <w:spacing w:val="-8"/>
          <w:lang w:val="uk-UA" w:eastAsia="ar-SA"/>
        </w:rPr>
      </w:pPr>
    </w:p>
    <w:p w14:paraId="070B67B9" w14:textId="77777777" w:rsidR="007B12A8" w:rsidRPr="002800C5" w:rsidRDefault="007B12A8" w:rsidP="007B12A8">
      <w:pPr>
        <w:ind w:firstLine="567"/>
        <w:jc w:val="center"/>
        <w:rPr>
          <w:b/>
          <w:spacing w:val="1"/>
          <w:lang w:val="uk-UA" w:eastAsia="uk-UA"/>
        </w:rPr>
      </w:pPr>
      <w:r w:rsidRPr="002800C5">
        <w:rPr>
          <w:b/>
          <w:spacing w:val="-3"/>
          <w:lang w:val="uk-UA" w:eastAsia="uk-UA"/>
        </w:rPr>
        <w:t xml:space="preserve">XIII. </w:t>
      </w:r>
      <w:r w:rsidRPr="002800C5">
        <w:rPr>
          <w:b/>
          <w:spacing w:val="-2"/>
          <w:lang w:val="uk-UA" w:eastAsia="uk-UA"/>
        </w:rPr>
        <w:t xml:space="preserve">Місцезнаходження, </w:t>
      </w:r>
      <w:r w:rsidRPr="002800C5">
        <w:rPr>
          <w:b/>
          <w:spacing w:val="-3"/>
          <w:lang w:val="uk-UA" w:eastAsia="uk-UA"/>
        </w:rPr>
        <w:t xml:space="preserve">реквізити, </w:t>
      </w:r>
      <w:r w:rsidRPr="002800C5">
        <w:rPr>
          <w:b/>
          <w:spacing w:val="-2"/>
          <w:lang w:val="uk-UA" w:eastAsia="uk-UA"/>
        </w:rPr>
        <w:t xml:space="preserve">підписи </w:t>
      </w:r>
      <w:r w:rsidRPr="002800C5">
        <w:rPr>
          <w:b/>
          <w:spacing w:val="-3"/>
          <w:lang w:val="uk-UA" w:eastAsia="uk-UA"/>
        </w:rPr>
        <w:t>сторін</w:t>
      </w:r>
    </w:p>
    <w:p w14:paraId="5B96D74F" w14:textId="77777777" w:rsidR="007B12A8" w:rsidRPr="002800C5" w:rsidRDefault="007B12A8" w:rsidP="007B12A8">
      <w:pPr>
        <w:ind w:firstLine="567"/>
        <w:jc w:val="center"/>
        <w:rPr>
          <w:b/>
          <w:spacing w:val="-5"/>
          <w:lang w:val="uk-UA" w:eastAsia="uk-UA"/>
        </w:rPr>
      </w:pPr>
      <w:r w:rsidRPr="002800C5">
        <w:rPr>
          <w:b/>
          <w:spacing w:val="-2"/>
          <w:lang w:val="uk-UA" w:eastAsia="uk-UA"/>
        </w:rPr>
        <w:t xml:space="preserve">та </w:t>
      </w:r>
      <w:r w:rsidRPr="002800C5">
        <w:rPr>
          <w:b/>
          <w:spacing w:val="-4"/>
          <w:lang w:val="uk-UA" w:eastAsia="uk-UA"/>
        </w:rPr>
        <w:t xml:space="preserve">місце </w:t>
      </w:r>
      <w:r w:rsidRPr="002800C5">
        <w:rPr>
          <w:b/>
          <w:lang w:val="uk-UA" w:eastAsia="uk-UA"/>
        </w:rPr>
        <w:t xml:space="preserve">реєстрації юридичної </w:t>
      </w:r>
      <w:r w:rsidRPr="002800C5">
        <w:rPr>
          <w:b/>
          <w:spacing w:val="-5"/>
          <w:lang w:val="uk-UA" w:eastAsia="uk-UA"/>
        </w:rPr>
        <w:t>особи</w:t>
      </w:r>
    </w:p>
    <w:p w14:paraId="44CEC6E5" w14:textId="77777777" w:rsidR="007B12A8" w:rsidRPr="002800C5" w:rsidRDefault="007B12A8" w:rsidP="007B12A8">
      <w:pPr>
        <w:ind w:firstLine="567"/>
        <w:jc w:val="center"/>
        <w:rPr>
          <w:b/>
          <w:spacing w:val="-5"/>
          <w:lang w:val="uk-UA" w:eastAsia="uk-UA"/>
        </w:rPr>
      </w:pPr>
    </w:p>
    <w:tbl>
      <w:tblPr>
        <w:tblW w:w="9747" w:type="dxa"/>
        <w:tblLayout w:type="fixed"/>
        <w:tblLook w:val="01E0" w:firstRow="1" w:lastRow="1" w:firstColumn="1" w:lastColumn="1" w:noHBand="0" w:noVBand="0"/>
      </w:tblPr>
      <w:tblGrid>
        <w:gridCol w:w="4928"/>
        <w:gridCol w:w="4819"/>
      </w:tblGrid>
      <w:tr w:rsidR="007B12A8" w:rsidRPr="00F431E1" w14:paraId="2B7D98BA" w14:textId="77777777" w:rsidTr="00AF4B42">
        <w:tc>
          <w:tcPr>
            <w:tcW w:w="4928" w:type="dxa"/>
          </w:tcPr>
          <w:p w14:paraId="4BB106D3" w14:textId="77777777" w:rsidR="007B12A8" w:rsidRPr="00F431E1" w:rsidRDefault="007B12A8" w:rsidP="00AF4B42">
            <w:pPr>
              <w:jc w:val="center"/>
              <w:rPr>
                <w:b/>
                <w:color w:val="000000"/>
                <w:lang w:val="uk-UA"/>
              </w:rPr>
            </w:pPr>
            <w:r w:rsidRPr="00F431E1">
              <w:rPr>
                <w:b/>
                <w:color w:val="000000"/>
                <w:lang w:val="uk-UA"/>
              </w:rPr>
              <w:t>ЗАМОВНИК:</w:t>
            </w:r>
          </w:p>
        </w:tc>
        <w:tc>
          <w:tcPr>
            <w:tcW w:w="4819" w:type="dxa"/>
          </w:tcPr>
          <w:p w14:paraId="615F9901" w14:textId="77777777" w:rsidR="007B12A8" w:rsidRPr="00F431E1" w:rsidRDefault="007B12A8" w:rsidP="00AF4B42">
            <w:pPr>
              <w:spacing w:line="276" w:lineRule="auto"/>
              <w:jc w:val="center"/>
              <w:rPr>
                <w:b/>
                <w:color w:val="000000"/>
                <w:lang w:val="uk-UA"/>
              </w:rPr>
            </w:pPr>
            <w:r w:rsidRPr="00F431E1">
              <w:rPr>
                <w:b/>
                <w:color w:val="000000"/>
                <w:lang w:val="uk-UA"/>
              </w:rPr>
              <w:t>ВИКОНАВЕЦЬ:</w:t>
            </w:r>
          </w:p>
        </w:tc>
      </w:tr>
      <w:tr w:rsidR="007B12A8" w:rsidRPr="00F431E1" w14:paraId="51107F25" w14:textId="77777777" w:rsidTr="00AF4B42">
        <w:trPr>
          <w:trHeight w:val="443"/>
        </w:trPr>
        <w:tc>
          <w:tcPr>
            <w:tcW w:w="4928" w:type="dxa"/>
          </w:tcPr>
          <w:p w14:paraId="0C58D77D" w14:textId="77777777" w:rsidR="007B12A8" w:rsidRPr="00C476E1" w:rsidRDefault="007B12A8" w:rsidP="00AF4B42">
            <w:pPr>
              <w:ind w:right="-143"/>
              <w:rPr>
                <w:b/>
                <w:iCs/>
                <w:lang w:val="uk-UA" w:eastAsia="ar-SA"/>
              </w:rPr>
            </w:pPr>
          </w:p>
        </w:tc>
        <w:tc>
          <w:tcPr>
            <w:tcW w:w="4819" w:type="dxa"/>
          </w:tcPr>
          <w:p w14:paraId="474F8790" w14:textId="77777777" w:rsidR="007B12A8" w:rsidRPr="00F431E1" w:rsidRDefault="007B12A8" w:rsidP="00AF4B42">
            <w:pPr>
              <w:tabs>
                <w:tab w:val="left" w:pos="709"/>
              </w:tabs>
              <w:spacing w:line="276" w:lineRule="auto"/>
              <w:jc w:val="both"/>
              <w:rPr>
                <w:b/>
                <w:lang w:val="uk-UA"/>
              </w:rPr>
            </w:pPr>
          </w:p>
        </w:tc>
      </w:tr>
      <w:tr w:rsidR="007B12A8" w:rsidRPr="00F431E1" w14:paraId="62294185" w14:textId="77777777" w:rsidTr="00AF4B42">
        <w:tc>
          <w:tcPr>
            <w:tcW w:w="4928" w:type="dxa"/>
          </w:tcPr>
          <w:p w14:paraId="00EA947F" w14:textId="77777777" w:rsidR="007B12A8" w:rsidRPr="00F8245B" w:rsidRDefault="007B12A8" w:rsidP="00AF4B42">
            <w:pPr>
              <w:rPr>
                <w:b/>
              </w:rPr>
            </w:pPr>
          </w:p>
          <w:p w14:paraId="424F8EC0" w14:textId="77777777" w:rsidR="007B12A8" w:rsidRPr="00F431E1" w:rsidRDefault="007B12A8" w:rsidP="00AF4B42">
            <w:pPr>
              <w:suppressLineNumbers/>
              <w:rPr>
                <w:b/>
                <w:sz w:val="18"/>
                <w:szCs w:val="18"/>
                <w:lang w:val="uk-UA" w:eastAsia="ar-SA"/>
              </w:rPr>
            </w:pPr>
          </w:p>
        </w:tc>
        <w:tc>
          <w:tcPr>
            <w:tcW w:w="4819" w:type="dxa"/>
          </w:tcPr>
          <w:p w14:paraId="01242197" w14:textId="77777777" w:rsidR="007B12A8" w:rsidRPr="00F431E1" w:rsidRDefault="007B12A8" w:rsidP="00AF4B42">
            <w:pPr>
              <w:spacing w:line="276" w:lineRule="auto"/>
              <w:rPr>
                <w:lang w:val="uk-UA"/>
              </w:rPr>
            </w:pPr>
          </w:p>
        </w:tc>
      </w:tr>
      <w:tr w:rsidR="007B12A8" w:rsidRPr="00F431E1" w14:paraId="5766EBB0" w14:textId="77777777" w:rsidTr="00AF4B42">
        <w:tc>
          <w:tcPr>
            <w:tcW w:w="4928" w:type="dxa"/>
          </w:tcPr>
          <w:p w14:paraId="63C376D6" w14:textId="77777777" w:rsidR="007B12A8" w:rsidRPr="00F431E1" w:rsidRDefault="007B12A8" w:rsidP="00AF4B42">
            <w:pPr>
              <w:jc w:val="both"/>
              <w:rPr>
                <w:color w:val="000000"/>
                <w:lang w:val="uk-UA"/>
              </w:rPr>
            </w:pPr>
          </w:p>
        </w:tc>
        <w:tc>
          <w:tcPr>
            <w:tcW w:w="4819" w:type="dxa"/>
          </w:tcPr>
          <w:p w14:paraId="5CB2EE25" w14:textId="77777777" w:rsidR="007B12A8" w:rsidRPr="00F431E1" w:rsidRDefault="007B12A8" w:rsidP="00AF4B42">
            <w:pPr>
              <w:rPr>
                <w:b/>
                <w:lang w:val="uk-UA"/>
              </w:rPr>
            </w:pPr>
          </w:p>
        </w:tc>
      </w:tr>
      <w:tr w:rsidR="007B12A8" w:rsidRPr="00F431E1" w14:paraId="55206069" w14:textId="77777777" w:rsidTr="00AF4B42">
        <w:tc>
          <w:tcPr>
            <w:tcW w:w="4928" w:type="dxa"/>
          </w:tcPr>
          <w:p w14:paraId="226CAE82" w14:textId="77777777" w:rsidR="007B12A8" w:rsidRPr="00F431E1" w:rsidRDefault="007B12A8" w:rsidP="00AF4B42">
            <w:pPr>
              <w:tabs>
                <w:tab w:val="left" w:pos="709"/>
              </w:tabs>
              <w:jc w:val="both"/>
              <w:rPr>
                <w:color w:val="000000"/>
                <w:lang w:val="uk-UA"/>
              </w:rPr>
            </w:pPr>
          </w:p>
        </w:tc>
        <w:tc>
          <w:tcPr>
            <w:tcW w:w="4819" w:type="dxa"/>
          </w:tcPr>
          <w:p w14:paraId="3E6F7676" w14:textId="77777777" w:rsidR="007B12A8" w:rsidRPr="00F431E1" w:rsidRDefault="007B12A8" w:rsidP="00AF4B42">
            <w:pPr>
              <w:tabs>
                <w:tab w:val="left" w:pos="709"/>
              </w:tabs>
              <w:rPr>
                <w:color w:val="000000"/>
                <w:lang w:val="uk-UA"/>
              </w:rPr>
            </w:pPr>
          </w:p>
        </w:tc>
      </w:tr>
      <w:tr w:rsidR="007B12A8" w:rsidRPr="00F431E1" w14:paraId="5E31541A" w14:textId="77777777" w:rsidTr="00AF4B42">
        <w:tc>
          <w:tcPr>
            <w:tcW w:w="4928" w:type="dxa"/>
          </w:tcPr>
          <w:p w14:paraId="561F8A4A" w14:textId="77777777" w:rsidR="007B12A8" w:rsidRPr="00F431E1" w:rsidRDefault="007B12A8" w:rsidP="00AF4B42">
            <w:pPr>
              <w:tabs>
                <w:tab w:val="left" w:pos="709"/>
              </w:tabs>
              <w:jc w:val="both"/>
              <w:rPr>
                <w:color w:val="000000"/>
                <w:lang w:val="uk-UA"/>
              </w:rPr>
            </w:pPr>
          </w:p>
        </w:tc>
        <w:tc>
          <w:tcPr>
            <w:tcW w:w="4819" w:type="dxa"/>
          </w:tcPr>
          <w:p w14:paraId="1309132D" w14:textId="77777777" w:rsidR="007B12A8" w:rsidRPr="00F431E1" w:rsidRDefault="007B12A8" w:rsidP="00AF4B42">
            <w:pPr>
              <w:tabs>
                <w:tab w:val="left" w:pos="709"/>
              </w:tabs>
              <w:jc w:val="both"/>
              <w:rPr>
                <w:color w:val="000000"/>
                <w:lang w:val="uk-UA"/>
              </w:rPr>
            </w:pPr>
          </w:p>
        </w:tc>
      </w:tr>
      <w:tr w:rsidR="007B12A8" w:rsidRPr="00F431E1" w14:paraId="04AA12F3" w14:textId="77777777" w:rsidTr="00AF4B42">
        <w:tc>
          <w:tcPr>
            <w:tcW w:w="4928" w:type="dxa"/>
          </w:tcPr>
          <w:p w14:paraId="25745079" w14:textId="77777777" w:rsidR="007B12A8" w:rsidRPr="00F431E1" w:rsidRDefault="007B12A8" w:rsidP="00AF4B42">
            <w:pPr>
              <w:tabs>
                <w:tab w:val="left" w:pos="709"/>
              </w:tabs>
              <w:jc w:val="both"/>
              <w:rPr>
                <w:color w:val="000000"/>
                <w:lang w:val="uk-UA"/>
              </w:rPr>
            </w:pPr>
          </w:p>
        </w:tc>
        <w:tc>
          <w:tcPr>
            <w:tcW w:w="4819" w:type="dxa"/>
          </w:tcPr>
          <w:p w14:paraId="7A40026D" w14:textId="77777777" w:rsidR="007B12A8" w:rsidRPr="00F431E1" w:rsidRDefault="007B12A8" w:rsidP="00AF4B42">
            <w:pPr>
              <w:tabs>
                <w:tab w:val="left" w:pos="709"/>
              </w:tabs>
              <w:jc w:val="both"/>
              <w:rPr>
                <w:color w:val="000000"/>
                <w:lang w:val="uk-UA"/>
              </w:rPr>
            </w:pPr>
          </w:p>
        </w:tc>
      </w:tr>
    </w:tbl>
    <w:p w14:paraId="0BA5B7CB" w14:textId="66C04F4D" w:rsidR="007B12A8" w:rsidRDefault="007B12A8" w:rsidP="007B12A8">
      <w:pPr>
        <w:pStyle w:val="a5"/>
        <w:rPr>
          <w:lang w:val="uk-UA"/>
        </w:rPr>
      </w:pPr>
    </w:p>
    <w:p w14:paraId="7AAF3BC0" w14:textId="77777777" w:rsidR="007B12A8" w:rsidRDefault="007B12A8" w:rsidP="007B12A8">
      <w:pPr>
        <w:pStyle w:val="a5"/>
        <w:rPr>
          <w:lang w:val="uk-UA"/>
        </w:rPr>
      </w:pPr>
    </w:p>
    <w:sectPr w:rsidR="007B12A8" w:rsidSect="00072675">
      <w:headerReference w:type="default" r:id="rId11"/>
      <w:type w:val="continuous"/>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2DFA" w14:textId="77777777" w:rsidR="00D77752" w:rsidRDefault="00D77752" w:rsidP="00E33DB6">
      <w:r>
        <w:separator/>
      </w:r>
    </w:p>
  </w:endnote>
  <w:endnote w:type="continuationSeparator" w:id="0">
    <w:p w14:paraId="7104758F" w14:textId="77777777" w:rsidR="00D77752" w:rsidRDefault="00D77752" w:rsidP="00E3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algun Gothic"/>
    <w:charset w:val="00"/>
    <w:family w:val="swiss"/>
    <w:pitch w:val="variable"/>
    <w:sig w:usb0="00000203" w:usb1="00000000" w:usb2="00000000" w:usb3="00000000" w:csb0="00000005" w:csb1="00000000"/>
  </w:font>
  <w:font w:name="FreeSet">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8097" w14:textId="77777777" w:rsidR="00D77752" w:rsidRDefault="00D77752" w:rsidP="00E33DB6">
      <w:r>
        <w:separator/>
      </w:r>
    </w:p>
  </w:footnote>
  <w:footnote w:type="continuationSeparator" w:id="0">
    <w:p w14:paraId="7566A989" w14:textId="77777777" w:rsidR="00D77752" w:rsidRDefault="00D77752" w:rsidP="00E3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E8DF" w14:textId="645657E7" w:rsidR="00B26868" w:rsidRPr="006B6A8D" w:rsidRDefault="00B26868">
    <w:pPr>
      <w:tabs>
        <w:tab w:val="center" w:pos="4568"/>
        <w:tab w:val="right" w:pos="7775"/>
      </w:tabs>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3819F7"/>
    <w:multiLevelType w:val="multilevel"/>
    <w:tmpl w:val="66B82F3A"/>
    <w:lvl w:ilvl="0">
      <w:start w:val="7"/>
      <w:numFmt w:val="decimal"/>
      <w:lvlText w:val="%1."/>
      <w:lvlJc w:val="left"/>
      <w:pPr>
        <w:ind w:left="360" w:hanging="360"/>
      </w:pPr>
      <w:rPr>
        <w:rFonts w:hint="default"/>
        <w:lang w:val="uk-UA"/>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9" w15:restartNumberingAfterBreak="0">
    <w:nsid w:val="205F2191"/>
    <w:multiLevelType w:val="hybridMultilevel"/>
    <w:tmpl w:val="8E283298"/>
    <w:lvl w:ilvl="0" w:tplc="3B2A1E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33B14D9F"/>
    <w:multiLevelType w:val="multilevel"/>
    <w:tmpl w:val="13B44EE2"/>
    <w:lvl w:ilvl="0">
      <w:start w:val="6"/>
      <w:numFmt w:val="decimal"/>
      <w:lvlText w:val="%1."/>
      <w:lvlJc w:val="left"/>
      <w:pPr>
        <w:ind w:left="540" w:hanging="540"/>
      </w:pPr>
      <w:rPr>
        <w:rFonts w:hint="default"/>
      </w:rPr>
    </w:lvl>
    <w:lvl w:ilvl="1">
      <w:start w:val="3"/>
      <w:numFmt w:val="decimal"/>
      <w:lvlText w:val="%1.%2."/>
      <w:lvlJc w:val="left"/>
      <w:pPr>
        <w:ind w:left="924" w:hanging="54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2" w15:restartNumberingAfterBreak="0">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A3F4A71"/>
    <w:multiLevelType w:val="multilevel"/>
    <w:tmpl w:val="3C54ECAE"/>
    <w:lvl w:ilvl="0">
      <w:start w:val="6"/>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15:restartNumberingAfterBreak="0">
    <w:nsid w:val="43D91839"/>
    <w:multiLevelType w:val="multilevel"/>
    <w:tmpl w:val="F73C50A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5" w15:restartNumberingAfterBreak="0">
    <w:nsid w:val="47B248D3"/>
    <w:multiLevelType w:val="multilevel"/>
    <w:tmpl w:val="29423582"/>
    <w:lvl w:ilvl="0">
      <w:start w:val="6"/>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35D54A3"/>
    <w:multiLevelType w:val="multilevel"/>
    <w:tmpl w:val="4A201C88"/>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6C471DB"/>
    <w:multiLevelType w:val="multilevel"/>
    <w:tmpl w:val="3AE4D0CA"/>
    <w:lvl w:ilvl="0">
      <w:start w:val="1"/>
      <w:numFmt w:val="decimal"/>
      <w:lvlText w:val="%1"/>
      <w:lvlJc w:val="left"/>
      <w:pPr>
        <w:ind w:left="1230" w:hanging="1230"/>
      </w:pPr>
      <w:rPr>
        <w:rFonts w:hint="default"/>
      </w:rPr>
    </w:lvl>
    <w:lvl w:ilvl="1">
      <w:start w:val="1"/>
      <w:numFmt w:val="decimal"/>
      <w:lvlText w:val="%1.%2"/>
      <w:lvlJc w:val="left"/>
      <w:pPr>
        <w:ind w:left="1797" w:hanging="1230"/>
      </w:pPr>
      <w:rPr>
        <w:rFonts w:hint="default"/>
      </w:rPr>
    </w:lvl>
    <w:lvl w:ilvl="2">
      <w:start w:val="1"/>
      <w:numFmt w:val="decimal"/>
      <w:lvlText w:val="%1.%2.%3"/>
      <w:lvlJc w:val="left"/>
      <w:pPr>
        <w:ind w:left="2364"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065" w:hanging="123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9F47576"/>
    <w:multiLevelType w:val="hybridMultilevel"/>
    <w:tmpl w:val="DAA69F9E"/>
    <w:lvl w:ilvl="0" w:tplc="0826E60C">
      <w:start w:val="1"/>
      <w:numFmt w:val="decimal"/>
      <w:lvlText w:val="%1."/>
      <w:lvlJc w:val="left"/>
      <w:pPr>
        <w:ind w:left="360" w:hanging="360"/>
      </w:pPr>
      <w:rPr>
        <w:rFonts w:hint="default"/>
        <w:b/>
      </w:rPr>
    </w:lvl>
    <w:lvl w:ilvl="1" w:tplc="04190019">
      <w:start w:val="1"/>
      <w:numFmt w:val="lowerLetter"/>
      <w:lvlText w:val="%2."/>
      <w:lvlJc w:val="left"/>
      <w:pPr>
        <w:ind w:left="1222" w:hanging="360"/>
      </w:pPr>
    </w:lvl>
    <w:lvl w:ilvl="2" w:tplc="FEA22A1E">
      <w:start w:val="7"/>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6FDD4A2F"/>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20"/>
  </w:num>
  <w:num w:numId="4">
    <w:abstractNumId w:val="7"/>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5"/>
  </w:num>
  <w:num w:numId="11">
    <w:abstractNumId w:val="11"/>
  </w:num>
  <w:num w:numId="12">
    <w:abstractNumId w:val="19"/>
  </w:num>
  <w:num w:numId="13">
    <w:abstractNumId w:val="9"/>
  </w:num>
  <w:num w:numId="14">
    <w:abstractNumId w:val="17"/>
  </w:num>
  <w:num w:numId="15">
    <w:abstractNumId w:val="8"/>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341"/>
    <w:rsid w:val="00016683"/>
    <w:rsid w:val="000209DA"/>
    <w:rsid w:val="00020E85"/>
    <w:rsid w:val="00021DD3"/>
    <w:rsid w:val="000231CA"/>
    <w:rsid w:val="00023AA6"/>
    <w:rsid w:val="000245A5"/>
    <w:rsid w:val="000246FC"/>
    <w:rsid w:val="000257B7"/>
    <w:rsid w:val="00025D41"/>
    <w:rsid w:val="00033097"/>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1C2A"/>
    <w:rsid w:val="000521A5"/>
    <w:rsid w:val="000537FD"/>
    <w:rsid w:val="00055A86"/>
    <w:rsid w:val="00056366"/>
    <w:rsid w:val="000564B4"/>
    <w:rsid w:val="000577F6"/>
    <w:rsid w:val="000600D8"/>
    <w:rsid w:val="000613A6"/>
    <w:rsid w:val="00063423"/>
    <w:rsid w:val="00064DE6"/>
    <w:rsid w:val="00065090"/>
    <w:rsid w:val="000653DF"/>
    <w:rsid w:val="00072675"/>
    <w:rsid w:val="000734B5"/>
    <w:rsid w:val="00073814"/>
    <w:rsid w:val="00074B57"/>
    <w:rsid w:val="00077C35"/>
    <w:rsid w:val="00080300"/>
    <w:rsid w:val="00081B9D"/>
    <w:rsid w:val="00083D51"/>
    <w:rsid w:val="00083F85"/>
    <w:rsid w:val="000847B9"/>
    <w:rsid w:val="00084BD6"/>
    <w:rsid w:val="00084E47"/>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3C9A"/>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4A3"/>
    <w:rsid w:val="001A5584"/>
    <w:rsid w:val="001A57C0"/>
    <w:rsid w:val="001A6813"/>
    <w:rsid w:val="001A718B"/>
    <w:rsid w:val="001B0330"/>
    <w:rsid w:val="001B1E55"/>
    <w:rsid w:val="001B40D1"/>
    <w:rsid w:val="001B5999"/>
    <w:rsid w:val="001B609C"/>
    <w:rsid w:val="001B60EB"/>
    <w:rsid w:val="001B7066"/>
    <w:rsid w:val="001B7AA1"/>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5F7F"/>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6F6D"/>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235"/>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D70"/>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2B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031"/>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18F"/>
    <w:rsid w:val="003C4DEA"/>
    <w:rsid w:val="003C5E54"/>
    <w:rsid w:val="003C5FAA"/>
    <w:rsid w:val="003C6056"/>
    <w:rsid w:val="003C6142"/>
    <w:rsid w:val="003C6456"/>
    <w:rsid w:val="003C6EC5"/>
    <w:rsid w:val="003C74A7"/>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7E2"/>
    <w:rsid w:val="00404DAE"/>
    <w:rsid w:val="004056F5"/>
    <w:rsid w:val="004058C3"/>
    <w:rsid w:val="00412EE6"/>
    <w:rsid w:val="00413825"/>
    <w:rsid w:val="00414195"/>
    <w:rsid w:val="004143B0"/>
    <w:rsid w:val="004146C3"/>
    <w:rsid w:val="00414F60"/>
    <w:rsid w:val="00415093"/>
    <w:rsid w:val="0041511F"/>
    <w:rsid w:val="004157EA"/>
    <w:rsid w:val="004159CB"/>
    <w:rsid w:val="00415C25"/>
    <w:rsid w:val="004176F1"/>
    <w:rsid w:val="00420851"/>
    <w:rsid w:val="00422568"/>
    <w:rsid w:val="00422C06"/>
    <w:rsid w:val="004232D8"/>
    <w:rsid w:val="00427C31"/>
    <w:rsid w:val="0043121C"/>
    <w:rsid w:val="00431FAD"/>
    <w:rsid w:val="004321C9"/>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4A00"/>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1C66"/>
    <w:rsid w:val="00473B23"/>
    <w:rsid w:val="00474A7A"/>
    <w:rsid w:val="00480F39"/>
    <w:rsid w:val="00481097"/>
    <w:rsid w:val="00482209"/>
    <w:rsid w:val="00482F5E"/>
    <w:rsid w:val="00483954"/>
    <w:rsid w:val="00483A2F"/>
    <w:rsid w:val="00486A18"/>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B707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1845"/>
    <w:rsid w:val="004F3B46"/>
    <w:rsid w:val="004F5928"/>
    <w:rsid w:val="004F5A9C"/>
    <w:rsid w:val="004F63D7"/>
    <w:rsid w:val="004F64DC"/>
    <w:rsid w:val="004F679A"/>
    <w:rsid w:val="004F7927"/>
    <w:rsid w:val="005007D5"/>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0A88"/>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3CB4"/>
    <w:rsid w:val="005841C9"/>
    <w:rsid w:val="00585FBF"/>
    <w:rsid w:val="00586AA9"/>
    <w:rsid w:val="00590F9F"/>
    <w:rsid w:val="0059229B"/>
    <w:rsid w:val="00592E13"/>
    <w:rsid w:val="0059396F"/>
    <w:rsid w:val="00594004"/>
    <w:rsid w:val="005955A3"/>
    <w:rsid w:val="00596161"/>
    <w:rsid w:val="005A19C2"/>
    <w:rsid w:val="005A26A1"/>
    <w:rsid w:val="005A2934"/>
    <w:rsid w:val="005A4840"/>
    <w:rsid w:val="005A60C3"/>
    <w:rsid w:val="005A6E28"/>
    <w:rsid w:val="005A799E"/>
    <w:rsid w:val="005B1606"/>
    <w:rsid w:val="005B3FF1"/>
    <w:rsid w:val="005B5E49"/>
    <w:rsid w:val="005B786A"/>
    <w:rsid w:val="005B78D9"/>
    <w:rsid w:val="005C0124"/>
    <w:rsid w:val="005C14A7"/>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5F7B2B"/>
    <w:rsid w:val="00600F71"/>
    <w:rsid w:val="00601456"/>
    <w:rsid w:val="00601B70"/>
    <w:rsid w:val="00602E74"/>
    <w:rsid w:val="00603727"/>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35C4"/>
    <w:rsid w:val="006558C9"/>
    <w:rsid w:val="006564DB"/>
    <w:rsid w:val="00656766"/>
    <w:rsid w:val="006621DE"/>
    <w:rsid w:val="00662223"/>
    <w:rsid w:val="0066235E"/>
    <w:rsid w:val="006624D8"/>
    <w:rsid w:val="00662F18"/>
    <w:rsid w:val="006633CB"/>
    <w:rsid w:val="00663624"/>
    <w:rsid w:val="00663FC9"/>
    <w:rsid w:val="0066546A"/>
    <w:rsid w:val="006666B1"/>
    <w:rsid w:val="00672FF2"/>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37790"/>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AE2"/>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12A8"/>
    <w:rsid w:val="007B31EB"/>
    <w:rsid w:val="007B326A"/>
    <w:rsid w:val="007B3931"/>
    <w:rsid w:val="007B3BA8"/>
    <w:rsid w:val="007B4926"/>
    <w:rsid w:val="007B4ECD"/>
    <w:rsid w:val="007B5653"/>
    <w:rsid w:val="007B63E1"/>
    <w:rsid w:val="007C00E4"/>
    <w:rsid w:val="007C0A9F"/>
    <w:rsid w:val="007C11FC"/>
    <w:rsid w:val="007C177A"/>
    <w:rsid w:val="007C3A9F"/>
    <w:rsid w:val="007C439A"/>
    <w:rsid w:val="007C4541"/>
    <w:rsid w:val="007C4C8E"/>
    <w:rsid w:val="007C576D"/>
    <w:rsid w:val="007C5E4F"/>
    <w:rsid w:val="007C60DE"/>
    <w:rsid w:val="007C6CAE"/>
    <w:rsid w:val="007D283E"/>
    <w:rsid w:val="007D2E34"/>
    <w:rsid w:val="007D42C5"/>
    <w:rsid w:val="007D637C"/>
    <w:rsid w:val="007D712A"/>
    <w:rsid w:val="007D7AC3"/>
    <w:rsid w:val="007E0D79"/>
    <w:rsid w:val="007E0F53"/>
    <w:rsid w:val="007E1EBC"/>
    <w:rsid w:val="007E3478"/>
    <w:rsid w:val="007E3D69"/>
    <w:rsid w:val="007E5873"/>
    <w:rsid w:val="007E6685"/>
    <w:rsid w:val="007E66D6"/>
    <w:rsid w:val="007E67BD"/>
    <w:rsid w:val="007E7114"/>
    <w:rsid w:val="007E7CEE"/>
    <w:rsid w:val="007E7FEC"/>
    <w:rsid w:val="007F0398"/>
    <w:rsid w:val="007F055F"/>
    <w:rsid w:val="007F22B6"/>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1E0E"/>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087E"/>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69D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6B3D"/>
    <w:rsid w:val="00897094"/>
    <w:rsid w:val="00897454"/>
    <w:rsid w:val="008A0C98"/>
    <w:rsid w:val="008A2480"/>
    <w:rsid w:val="008A36D3"/>
    <w:rsid w:val="008A3BFD"/>
    <w:rsid w:val="008A3D9D"/>
    <w:rsid w:val="008A56A5"/>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2EB"/>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32F"/>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6722"/>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1AD"/>
    <w:rsid w:val="00972E0D"/>
    <w:rsid w:val="009734E8"/>
    <w:rsid w:val="00973A53"/>
    <w:rsid w:val="009749FE"/>
    <w:rsid w:val="00974FD2"/>
    <w:rsid w:val="009766BB"/>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5C2"/>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DB0"/>
    <w:rsid w:val="009E03DC"/>
    <w:rsid w:val="009E0631"/>
    <w:rsid w:val="009E14A6"/>
    <w:rsid w:val="009E192D"/>
    <w:rsid w:val="009E295A"/>
    <w:rsid w:val="009E2AE8"/>
    <w:rsid w:val="009E2E7F"/>
    <w:rsid w:val="009E44F0"/>
    <w:rsid w:val="009E49E5"/>
    <w:rsid w:val="009E5350"/>
    <w:rsid w:val="009E6B3C"/>
    <w:rsid w:val="009F098F"/>
    <w:rsid w:val="009F1C7E"/>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3F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2AC"/>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9744B"/>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08DE"/>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3D1E"/>
    <w:rsid w:val="00AE5904"/>
    <w:rsid w:val="00AE66AF"/>
    <w:rsid w:val="00AE6CC0"/>
    <w:rsid w:val="00AE7AC7"/>
    <w:rsid w:val="00AE7B30"/>
    <w:rsid w:val="00AF1C41"/>
    <w:rsid w:val="00AF3580"/>
    <w:rsid w:val="00AF4B42"/>
    <w:rsid w:val="00AF5137"/>
    <w:rsid w:val="00AF692D"/>
    <w:rsid w:val="00B01349"/>
    <w:rsid w:val="00B01A4A"/>
    <w:rsid w:val="00B055C5"/>
    <w:rsid w:val="00B05EBD"/>
    <w:rsid w:val="00B05F33"/>
    <w:rsid w:val="00B06926"/>
    <w:rsid w:val="00B06B58"/>
    <w:rsid w:val="00B10C81"/>
    <w:rsid w:val="00B1112D"/>
    <w:rsid w:val="00B114BF"/>
    <w:rsid w:val="00B134B7"/>
    <w:rsid w:val="00B1373E"/>
    <w:rsid w:val="00B13CC4"/>
    <w:rsid w:val="00B14E39"/>
    <w:rsid w:val="00B14FAF"/>
    <w:rsid w:val="00B160AC"/>
    <w:rsid w:val="00B211B4"/>
    <w:rsid w:val="00B21212"/>
    <w:rsid w:val="00B2141A"/>
    <w:rsid w:val="00B215A9"/>
    <w:rsid w:val="00B21954"/>
    <w:rsid w:val="00B21DCD"/>
    <w:rsid w:val="00B23597"/>
    <w:rsid w:val="00B241AB"/>
    <w:rsid w:val="00B2426D"/>
    <w:rsid w:val="00B254B2"/>
    <w:rsid w:val="00B25884"/>
    <w:rsid w:val="00B26868"/>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36A5"/>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539A"/>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749F"/>
    <w:rsid w:val="00BF0A41"/>
    <w:rsid w:val="00BF1BDA"/>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1B32"/>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4BB1"/>
    <w:rsid w:val="00C67603"/>
    <w:rsid w:val="00C67E28"/>
    <w:rsid w:val="00C706EA"/>
    <w:rsid w:val="00C72203"/>
    <w:rsid w:val="00C72542"/>
    <w:rsid w:val="00C72583"/>
    <w:rsid w:val="00C73BA5"/>
    <w:rsid w:val="00C744D2"/>
    <w:rsid w:val="00C74818"/>
    <w:rsid w:val="00C748BA"/>
    <w:rsid w:val="00C74DE6"/>
    <w:rsid w:val="00C76466"/>
    <w:rsid w:val="00C77016"/>
    <w:rsid w:val="00C77337"/>
    <w:rsid w:val="00C77635"/>
    <w:rsid w:val="00C80146"/>
    <w:rsid w:val="00C80C4C"/>
    <w:rsid w:val="00C81DA7"/>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233"/>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5AC7"/>
    <w:rsid w:val="00CB5CE7"/>
    <w:rsid w:val="00CC0EEB"/>
    <w:rsid w:val="00CC1868"/>
    <w:rsid w:val="00CC2658"/>
    <w:rsid w:val="00CC272F"/>
    <w:rsid w:val="00CC4E83"/>
    <w:rsid w:val="00CC7CE6"/>
    <w:rsid w:val="00CD0075"/>
    <w:rsid w:val="00CD0A8C"/>
    <w:rsid w:val="00CD2D55"/>
    <w:rsid w:val="00CD495C"/>
    <w:rsid w:val="00CD5464"/>
    <w:rsid w:val="00CD5AD0"/>
    <w:rsid w:val="00CD727A"/>
    <w:rsid w:val="00CD78FE"/>
    <w:rsid w:val="00CD79D4"/>
    <w:rsid w:val="00CE0197"/>
    <w:rsid w:val="00CE0D80"/>
    <w:rsid w:val="00CE21C5"/>
    <w:rsid w:val="00CE295D"/>
    <w:rsid w:val="00CE564D"/>
    <w:rsid w:val="00CE6558"/>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067"/>
    <w:rsid w:val="00D73250"/>
    <w:rsid w:val="00D732E7"/>
    <w:rsid w:val="00D73E16"/>
    <w:rsid w:val="00D74C2E"/>
    <w:rsid w:val="00D7590C"/>
    <w:rsid w:val="00D77752"/>
    <w:rsid w:val="00D77DC5"/>
    <w:rsid w:val="00D80553"/>
    <w:rsid w:val="00D86074"/>
    <w:rsid w:val="00D8747D"/>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3DB6"/>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20E"/>
    <w:rsid w:val="00E678CD"/>
    <w:rsid w:val="00E67FF0"/>
    <w:rsid w:val="00E707FD"/>
    <w:rsid w:val="00E708BF"/>
    <w:rsid w:val="00E70DF6"/>
    <w:rsid w:val="00E71907"/>
    <w:rsid w:val="00E71EBA"/>
    <w:rsid w:val="00E737D9"/>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4CD"/>
    <w:rsid w:val="00E95813"/>
    <w:rsid w:val="00E9633D"/>
    <w:rsid w:val="00E976D8"/>
    <w:rsid w:val="00EA09BD"/>
    <w:rsid w:val="00EA1F21"/>
    <w:rsid w:val="00EA3A9D"/>
    <w:rsid w:val="00EA4618"/>
    <w:rsid w:val="00EA5D33"/>
    <w:rsid w:val="00EA5F03"/>
    <w:rsid w:val="00EA79FD"/>
    <w:rsid w:val="00EB00CB"/>
    <w:rsid w:val="00EB0968"/>
    <w:rsid w:val="00EB1C32"/>
    <w:rsid w:val="00EB2F4C"/>
    <w:rsid w:val="00EB4729"/>
    <w:rsid w:val="00EB51B7"/>
    <w:rsid w:val="00EB6E43"/>
    <w:rsid w:val="00EB7FD9"/>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EF785D"/>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29A"/>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676A9"/>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3F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7A982724-34D4-4DC6-A39D-1B20470B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0"/>
    <w:next w:val="a0"/>
    <w:link w:val="10"/>
    <w:qFormat/>
    <w:rsid w:val="007B12A8"/>
    <w:pPr>
      <w:keepNext/>
      <w:widowControl/>
      <w:suppressAutoHyphens w:val="0"/>
      <w:autoSpaceDE/>
      <w:spacing w:before="240" w:after="60"/>
      <w:outlineLvl w:val="0"/>
    </w:pPr>
    <w:rPr>
      <w:rFonts w:ascii="Cambria" w:hAnsi="Cambria" w:cs="Times New Roman"/>
      <w:b/>
      <w:bCs/>
      <w:kern w:val="32"/>
      <w:sz w:val="32"/>
      <w:szCs w:val="32"/>
      <w:lang w:val="x-none" w:eastAsia="x-none"/>
    </w:rPr>
  </w:style>
  <w:style w:type="paragraph" w:styleId="2">
    <w:name w:val="heading 2"/>
    <w:basedOn w:val="a0"/>
    <w:next w:val="a0"/>
    <w:link w:val="20"/>
    <w:qFormat/>
    <w:rsid w:val="007B12A8"/>
    <w:pPr>
      <w:keepNext/>
      <w:widowControl/>
      <w:suppressAutoHyphens w:val="0"/>
      <w:autoSpaceDE/>
      <w:spacing w:before="240" w:after="60"/>
      <w:outlineLvl w:val="1"/>
    </w:pPr>
    <w:rPr>
      <w:rFonts w:ascii="Cambria" w:hAnsi="Cambria" w:cs="Times New Roman"/>
      <w:b/>
      <w:bCs/>
      <w:i/>
      <w:iCs/>
      <w:sz w:val="28"/>
      <w:szCs w:val="28"/>
      <w:lang w:val="x-none" w:eastAsia="x-none"/>
    </w:rPr>
  </w:style>
  <w:style w:type="paragraph" w:styleId="8">
    <w:name w:val="heading 8"/>
    <w:basedOn w:val="a0"/>
    <w:next w:val="a0"/>
    <w:link w:val="80"/>
    <w:semiHidden/>
    <w:unhideWhenUsed/>
    <w:qFormat/>
    <w:rsid w:val="007B12A8"/>
    <w:pPr>
      <w:widowControl/>
      <w:suppressAutoHyphens w:val="0"/>
      <w:autoSpaceDE/>
      <w:spacing w:before="240" w:after="60"/>
      <w:outlineLvl w:val="7"/>
    </w:pPr>
    <w:rPr>
      <w:rFonts w:ascii="Calibri" w:hAnsi="Calibri" w:cs="Times New Roman"/>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8758C3"/>
  </w:style>
  <w:style w:type="character" w:styleId="a4">
    <w:name w:val="Hyperlink"/>
    <w:rsid w:val="008758C3"/>
    <w:rPr>
      <w:color w:val="0000FF"/>
      <w:u w:val="single"/>
    </w:rPr>
  </w:style>
  <w:style w:type="paragraph" w:styleId="a5">
    <w:name w:val="Body Text"/>
    <w:basedOn w:val="a0"/>
    <w:link w:val="a6"/>
    <w:rsid w:val="008758C3"/>
    <w:pPr>
      <w:spacing w:after="120"/>
    </w:pPr>
  </w:style>
  <w:style w:type="character" w:customStyle="1" w:styleId="a6">
    <w:name w:val="Основной текст Знак"/>
    <w:basedOn w:val="a1"/>
    <w:link w:val="a5"/>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0"/>
    <w:rsid w:val="008758C3"/>
    <w:pPr>
      <w:widowControl/>
      <w:suppressAutoHyphens w:val="0"/>
      <w:autoSpaceDE/>
      <w:spacing w:after="120" w:line="480" w:lineRule="auto"/>
      <w:ind w:left="283"/>
    </w:pPr>
    <w:rPr>
      <w:rFonts w:ascii="Calibri" w:hAnsi="Calibri" w:cs="Calibri"/>
      <w:sz w:val="22"/>
      <w:szCs w:val="22"/>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0"/>
    <w:link w:val="1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0"/>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0"/>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0"/>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1"/>
    <w:link w:val="a8"/>
    <w:rsid w:val="008758C3"/>
    <w:rPr>
      <w:rFonts w:ascii="Times New Roman" w:eastAsia="Times New Roman" w:hAnsi="Times New Roman" w:cs="Times New Roman"/>
      <w:sz w:val="20"/>
      <w:szCs w:val="24"/>
      <w:lang w:val="uk-UA" w:eastAsia="zh-CN"/>
    </w:rPr>
  </w:style>
  <w:style w:type="paragraph" w:styleId="HTML">
    <w:name w:val="HTML Preformatted"/>
    <w:aliases w:val=" Знак,Знак2,Знак2 Знак Знак Знак Знак Знак Знак Знак,Знак2 Знак Знак Знак Знак Знак,Знак9"/>
    <w:basedOn w:val="a0"/>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aliases w:val=" Знак Знак,Знак2 Знак,Знак2 Знак Знак Знак Знак Знак Знак Знак Знак,Знак2 Знак Знак Знак Знак Знак Знак,Знак9 Знак"/>
    <w:basedOn w:val="a1"/>
    <w:link w:val="HTML"/>
    <w:rsid w:val="008758C3"/>
    <w:rPr>
      <w:rFonts w:ascii="Courier New" w:eastAsia="Courier New" w:hAnsi="Courier New" w:cs="Wingdings"/>
      <w:sz w:val="24"/>
      <w:szCs w:val="24"/>
      <w:lang w:eastAsia="zh-CN"/>
    </w:rPr>
  </w:style>
  <w:style w:type="paragraph" w:customStyle="1" w:styleId="rvps2">
    <w:name w:val="rvps2"/>
    <w:basedOn w:val="a0"/>
    <w:rsid w:val="008758C3"/>
    <w:pPr>
      <w:widowControl/>
      <w:autoSpaceDE/>
      <w:spacing w:before="280" w:after="280"/>
    </w:pPr>
    <w:rPr>
      <w:rFonts w:ascii="Times New Roman" w:hAnsi="Times New Roman" w:cs="Times New Roman"/>
    </w:rPr>
  </w:style>
  <w:style w:type="paragraph" w:styleId="aa">
    <w:name w:val="List Paragraph"/>
    <w:aliases w:val="AC List 01,EBRD List,CA bullets,Details,Заголовок 1.1"/>
    <w:basedOn w:val="a0"/>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0"/>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8758C3"/>
    <w:rPr>
      <w:rFonts w:ascii="Times New Roman" w:eastAsia="Times New Roman" w:hAnsi="Times New Roman" w:cs="Times New Roman"/>
      <w:sz w:val="24"/>
      <w:szCs w:val="24"/>
      <w:lang w:eastAsia="zh-CN"/>
    </w:rPr>
  </w:style>
  <w:style w:type="paragraph" w:customStyle="1" w:styleId="12">
    <w:name w:val="Абзац списка1"/>
    <w:basedOn w:val="a0"/>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3">
    <w:name w:val="Без интервала1"/>
    <w:qFormat/>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0"/>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0"/>
    <w:link w:val="Bodytext"/>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4">
    <w:name w:val="Обычный1"/>
    <w:qFormat/>
    <w:rsid w:val="00B73F3E"/>
    <w:pPr>
      <w:spacing w:after="0"/>
    </w:pPr>
    <w:rPr>
      <w:rFonts w:ascii="Arial" w:eastAsia="Arial" w:hAnsi="Arial" w:cs="Arial"/>
      <w:color w:val="000000"/>
      <w:lang w:eastAsia="ru-RU"/>
    </w:rPr>
  </w:style>
  <w:style w:type="paragraph" w:styleId="23">
    <w:name w:val="Body Text Indent 2"/>
    <w:basedOn w:val="a0"/>
    <w:link w:val="210"/>
    <w:unhideWhenUsed/>
    <w:rsid w:val="00FE02F7"/>
    <w:pPr>
      <w:spacing w:after="120" w:line="480" w:lineRule="auto"/>
      <w:ind w:left="283"/>
    </w:pPr>
    <w:rPr>
      <w:rFonts w:cs="Times New Roman"/>
    </w:rPr>
  </w:style>
  <w:style w:type="character" w:customStyle="1" w:styleId="25">
    <w:name w:val="Основной текст с отступом 2 Знак"/>
    <w:basedOn w:val="a1"/>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3"/>
    <w:rsid w:val="00FE02F7"/>
    <w:rPr>
      <w:rFonts w:ascii="Times New Roman CYR" w:eastAsia="Times New Roman" w:hAnsi="Times New Roman CYR" w:cs="Times New Roman"/>
      <w:sz w:val="24"/>
      <w:szCs w:val="24"/>
      <w:lang w:eastAsia="zh-CN"/>
    </w:rPr>
  </w:style>
  <w:style w:type="paragraph" w:styleId="ae">
    <w:name w:val="Balloon Text"/>
    <w:basedOn w:val="a0"/>
    <w:link w:val="af"/>
    <w:unhideWhenUsed/>
    <w:rsid w:val="00A543A3"/>
    <w:rPr>
      <w:rFonts w:ascii="Tahoma" w:hAnsi="Tahoma" w:cs="Tahoma"/>
      <w:sz w:val="16"/>
      <w:szCs w:val="16"/>
    </w:rPr>
  </w:style>
  <w:style w:type="character" w:customStyle="1" w:styleId="af">
    <w:name w:val="Текст выноски Знак"/>
    <w:basedOn w:val="a1"/>
    <w:link w:val="ae"/>
    <w:rsid w:val="00A543A3"/>
    <w:rPr>
      <w:rFonts w:ascii="Tahoma" w:eastAsia="Times New Roman" w:hAnsi="Tahoma" w:cs="Tahoma"/>
      <w:sz w:val="16"/>
      <w:szCs w:val="16"/>
      <w:lang w:eastAsia="zh-CN"/>
    </w:rPr>
  </w:style>
  <w:style w:type="character" w:customStyle="1" w:styleId="rvts44">
    <w:name w:val="rvts44"/>
    <w:basedOn w:val="a1"/>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link w:val="af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2">
    <w:name w:val="Основной текст_"/>
    <w:link w:val="26"/>
    <w:locked/>
    <w:rsid w:val="0008545A"/>
    <w:rPr>
      <w:sz w:val="26"/>
      <w:shd w:val="clear" w:color="auto" w:fill="FFFFFF"/>
    </w:rPr>
  </w:style>
  <w:style w:type="paragraph" w:customStyle="1" w:styleId="26">
    <w:name w:val="Основной текст2"/>
    <w:basedOn w:val="a0"/>
    <w:link w:val="af2"/>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5">
    <w:name w:val="Основной шрифт абзаца1"/>
    <w:link w:val="af3"/>
    <w:rsid w:val="0008545A"/>
    <w:rPr>
      <w:rFonts w:ascii="Verdana" w:eastAsia="Verdana" w:hAnsi="Verdana"/>
    </w:rPr>
  </w:style>
  <w:style w:type="paragraph" w:customStyle="1" w:styleId="af3">
    <w:name w:val="Знак"/>
    <w:basedOn w:val="a0"/>
    <w:link w:val="15"/>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0"/>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4">
    <w:name w:val="Обычный (веб) Знак"/>
    <w:aliases w:val="Обычный (веб) Знак1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5">
    <w:name w:val="Table Grid"/>
    <w:basedOn w:val="a2"/>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закрита згадка1"/>
    <w:basedOn w:val="a1"/>
    <w:uiPriority w:val="99"/>
    <w:semiHidden/>
    <w:unhideWhenUsed/>
    <w:rsid w:val="00877384"/>
    <w:rPr>
      <w:color w:val="605E5C"/>
      <w:shd w:val="clear" w:color="auto" w:fill="E1DFDD"/>
    </w:rPr>
  </w:style>
  <w:style w:type="character" w:customStyle="1" w:styleId="27">
    <w:name w:val="Незакрита згадка2"/>
    <w:basedOn w:val="a1"/>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7">
    <w:name w:val="Шрифт абзацу за замовчуванням1"/>
    <w:rsid w:val="008C6B16"/>
  </w:style>
  <w:style w:type="paragraph" w:styleId="af6">
    <w:name w:val="header"/>
    <w:basedOn w:val="a0"/>
    <w:link w:val="af7"/>
    <w:uiPriority w:val="99"/>
    <w:unhideWhenUsed/>
    <w:rsid w:val="00E33DB6"/>
    <w:pPr>
      <w:tabs>
        <w:tab w:val="center" w:pos="4677"/>
        <w:tab w:val="right" w:pos="9355"/>
      </w:tabs>
    </w:pPr>
  </w:style>
  <w:style w:type="character" w:customStyle="1" w:styleId="af7">
    <w:name w:val="Верхний колонтитул Знак"/>
    <w:basedOn w:val="a1"/>
    <w:link w:val="af6"/>
    <w:uiPriority w:val="99"/>
    <w:rsid w:val="00E33DB6"/>
    <w:rPr>
      <w:rFonts w:ascii="Times New Roman CYR" w:eastAsia="Times New Roman" w:hAnsi="Times New Roman CYR" w:cs="Times New Roman CYR"/>
      <w:sz w:val="24"/>
      <w:szCs w:val="24"/>
      <w:lang w:eastAsia="zh-CN"/>
    </w:rPr>
  </w:style>
  <w:style w:type="paragraph" w:styleId="af8">
    <w:name w:val="footer"/>
    <w:basedOn w:val="a0"/>
    <w:link w:val="af9"/>
    <w:unhideWhenUsed/>
    <w:rsid w:val="00E33DB6"/>
    <w:pPr>
      <w:tabs>
        <w:tab w:val="center" w:pos="4677"/>
        <w:tab w:val="right" w:pos="9355"/>
      </w:tabs>
    </w:pPr>
  </w:style>
  <w:style w:type="character" w:customStyle="1" w:styleId="af9">
    <w:name w:val="Нижний колонтитул Знак"/>
    <w:basedOn w:val="a1"/>
    <w:link w:val="af8"/>
    <w:rsid w:val="00E33DB6"/>
    <w:rPr>
      <w:rFonts w:ascii="Times New Roman CYR" w:eastAsia="Times New Roman" w:hAnsi="Times New Roman CYR" w:cs="Times New Roman CYR"/>
      <w:sz w:val="24"/>
      <w:szCs w:val="24"/>
      <w:lang w:eastAsia="zh-CN"/>
    </w:rPr>
  </w:style>
  <w:style w:type="paragraph" w:customStyle="1" w:styleId="220">
    <w:name w:val="Основной текст с отступом 22"/>
    <w:basedOn w:val="a0"/>
    <w:rsid w:val="005A6E28"/>
    <w:pPr>
      <w:widowControl/>
      <w:suppressAutoHyphens w:val="0"/>
      <w:autoSpaceDE/>
      <w:spacing w:after="120" w:line="480" w:lineRule="auto"/>
      <w:ind w:left="283"/>
    </w:pPr>
    <w:rPr>
      <w:rFonts w:ascii="Calibri" w:hAnsi="Calibri" w:cs="Calibri"/>
      <w:sz w:val="22"/>
      <w:szCs w:val="22"/>
    </w:rPr>
  </w:style>
  <w:style w:type="character" w:customStyle="1" w:styleId="10">
    <w:name w:val="Заголовок 1 Знак"/>
    <w:basedOn w:val="a1"/>
    <w:link w:val="1"/>
    <w:rsid w:val="007B12A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7B12A8"/>
    <w:rPr>
      <w:rFonts w:ascii="Cambria" w:eastAsia="Times New Roman" w:hAnsi="Cambria" w:cs="Times New Roman"/>
      <w:b/>
      <w:bCs/>
      <w:i/>
      <w:iCs/>
      <w:sz w:val="28"/>
      <w:szCs w:val="28"/>
      <w:lang w:val="x-none" w:eastAsia="x-none"/>
    </w:rPr>
  </w:style>
  <w:style w:type="character" w:customStyle="1" w:styleId="80">
    <w:name w:val="Заголовок 8 Знак"/>
    <w:basedOn w:val="a1"/>
    <w:link w:val="8"/>
    <w:semiHidden/>
    <w:rsid w:val="007B12A8"/>
    <w:rPr>
      <w:rFonts w:ascii="Calibri" w:eastAsia="Times New Roman" w:hAnsi="Calibri" w:cs="Times New Roman"/>
      <w:i/>
      <w:iCs/>
      <w:sz w:val="24"/>
      <w:szCs w:val="24"/>
      <w:lang w:eastAsia="ru-RU"/>
    </w:rPr>
  </w:style>
  <w:style w:type="paragraph" w:customStyle="1" w:styleId="28">
    <w:name w:val="Абзац списка2"/>
    <w:basedOn w:val="a0"/>
    <w:rsid w:val="007B12A8"/>
    <w:pPr>
      <w:widowControl/>
      <w:suppressAutoHyphens w:val="0"/>
      <w:autoSpaceDE/>
      <w:spacing w:after="200" w:line="276" w:lineRule="auto"/>
      <w:ind w:left="720"/>
      <w:contextualSpacing/>
    </w:pPr>
    <w:rPr>
      <w:rFonts w:ascii="Calibri" w:hAnsi="Calibri" w:cs="Times New Roman"/>
      <w:sz w:val="22"/>
      <w:szCs w:val="22"/>
      <w:lang w:eastAsia="en-US"/>
    </w:rPr>
  </w:style>
  <w:style w:type="paragraph" w:customStyle="1" w:styleId="3f3f3f3f3f3f3f3f3f3f3f3f3f2">
    <w:name w:val="О3fс3fн3fо3fв3fн3fо3fй3f т3fе3fк3fс3fт3f 2"/>
    <w:basedOn w:val="a0"/>
    <w:rsid w:val="007B12A8"/>
    <w:pPr>
      <w:widowControl/>
      <w:suppressAutoHyphens w:val="0"/>
      <w:autoSpaceDE/>
      <w:jc w:val="both"/>
    </w:pPr>
    <w:rPr>
      <w:rFonts w:cs="Times New Roman"/>
      <w:szCs w:val="20"/>
      <w:lang w:val="uk-UA" w:eastAsia="ar-SA"/>
    </w:rPr>
  </w:style>
  <w:style w:type="paragraph" w:customStyle="1" w:styleId="afa">
    <w:name w:val="Знак Знак Знак Знак"/>
    <w:basedOn w:val="a0"/>
    <w:rsid w:val="007B12A8"/>
    <w:pPr>
      <w:widowControl/>
      <w:suppressAutoHyphens w:val="0"/>
      <w:autoSpaceDE/>
    </w:pPr>
    <w:rPr>
      <w:rFonts w:ascii="Verdana" w:hAnsi="Verdana" w:cs="Times New Roman"/>
      <w:lang w:val="en-US" w:eastAsia="en-US"/>
    </w:rPr>
  </w:style>
  <w:style w:type="paragraph" w:customStyle="1" w:styleId="afb">
    <w:name w:val="Нормальний текст"/>
    <w:rsid w:val="007B12A8"/>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c">
    <w:name w:val="Body Text Indent"/>
    <w:basedOn w:val="a0"/>
    <w:link w:val="afd"/>
    <w:rsid w:val="007B12A8"/>
    <w:pPr>
      <w:widowControl/>
      <w:suppressAutoHyphens w:val="0"/>
      <w:autoSpaceDE/>
      <w:spacing w:after="120"/>
      <w:ind w:left="283"/>
    </w:pPr>
    <w:rPr>
      <w:rFonts w:ascii="Times New Roman" w:hAnsi="Times New Roman" w:cs="Times New Roman"/>
      <w:lang w:eastAsia="ru-RU"/>
    </w:rPr>
  </w:style>
  <w:style w:type="character" w:customStyle="1" w:styleId="afd">
    <w:name w:val="Основной текст с отступом Знак"/>
    <w:basedOn w:val="a1"/>
    <w:link w:val="afc"/>
    <w:rsid w:val="007B12A8"/>
    <w:rPr>
      <w:rFonts w:ascii="Times New Roman" w:eastAsia="Times New Roman" w:hAnsi="Times New Roman" w:cs="Times New Roman"/>
      <w:sz w:val="24"/>
      <w:szCs w:val="24"/>
      <w:lang w:eastAsia="ru-RU"/>
    </w:rPr>
  </w:style>
  <w:style w:type="paragraph" w:styleId="29">
    <w:name w:val="Body Text 2"/>
    <w:basedOn w:val="a0"/>
    <w:link w:val="2a"/>
    <w:rsid w:val="007B12A8"/>
    <w:pPr>
      <w:widowControl/>
      <w:suppressAutoHyphens w:val="0"/>
      <w:autoSpaceDE/>
      <w:spacing w:after="120" w:line="480" w:lineRule="auto"/>
    </w:pPr>
    <w:rPr>
      <w:rFonts w:ascii="Times New Roman" w:hAnsi="Times New Roman" w:cs="Times New Roman"/>
      <w:lang w:eastAsia="ru-RU"/>
    </w:rPr>
  </w:style>
  <w:style w:type="character" w:customStyle="1" w:styleId="2a">
    <w:name w:val="Основной текст 2 Знак"/>
    <w:basedOn w:val="a1"/>
    <w:link w:val="29"/>
    <w:rsid w:val="007B12A8"/>
    <w:rPr>
      <w:rFonts w:ascii="Times New Roman" w:eastAsia="Times New Roman" w:hAnsi="Times New Roman" w:cs="Times New Roman"/>
      <w:sz w:val="24"/>
      <w:szCs w:val="24"/>
      <w:lang w:eastAsia="ru-RU"/>
    </w:rPr>
  </w:style>
  <w:style w:type="paragraph" w:customStyle="1" w:styleId="LO-normal">
    <w:name w:val="LO-normal"/>
    <w:qFormat/>
    <w:rsid w:val="007B12A8"/>
    <w:pPr>
      <w:spacing w:after="0"/>
    </w:pPr>
    <w:rPr>
      <w:rFonts w:ascii="Arial" w:eastAsia="Arial" w:hAnsi="Arial" w:cs="Arial"/>
      <w:color w:val="000000"/>
      <w:lang w:eastAsia="zh-CN"/>
    </w:rPr>
  </w:style>
  <w:style w:type="paragraph" w:customStyle="1" w:styleId="5">
    <w:name w:val="Основной текст5"/>
    <w:basedOn w:val="a0"/>
    <w:rsid w:val="007B12A8"/>
    <w:pPr>
      <w:widowControl/>
      <w:shd w:val="clear" w:color="auto" w:fill="FFFFFF"/>
      <w:suppressAutoHyphens w:val="0"/>
      <w:autoSpaceDE/>
      <w:spacing w:after="240" w:line="277" w:lineRule="exact"/>
    </w:pPr>
    <w:rPr>
      <w:rFonts w:ascii="Times New Roman" w:hAnsi="Times New Roman" w:cs="Times New Roman"/>
      <w:sz w:val="23"/>
      <w:szCs w:val="23"/>
      <w:shd w:val="clear" w:color="auto" w:fill="FFFFFF"/>
      <w:lang w:val="x-none" w:eastAsia="x-none"/>
    </w:rPr>
  </w:style>
  <w:style w:type="paragraph" w:customStyle="1" w:styleId="Heading2">
    <w:name w:val="Heading #2"/>
    <w:basedOn w:val="a0"/>
    <w:rsid w:val="007B12A8"/>
    <w:pPr>
      <w:widowControl/>
      <w:shd w:val="clear" w:color="auto" w:fill="FFFFFF"/>
      <w:autoSpaceDE/>
      <w:spacing w:before="180" w:after="180" w:line="314" w:lineRule="exact"/>
      <w:jc w:val="center"/>
    </w:pPr>
    <w:rPr>
      <w:rFonts w:ascii="Times New Roman" w:hAnsi="Times New Roman" w:cs="Times New Roman"/>
      <w:spacing w:val="-10"/>
      <w:sz w:val="27"/>
      <w:szCs w:val="27"/>
      <w:lang w:eastAsia="ar-SA"/>
    </w:rPr>
  </w:style>
  <w:style w:type="character" w:customStyle="1" w:styleId="3">
    <w:name w:val="Заголовок №3_"/>
    <w:link w:val="30"/>
    <w:rsid w:val="007B12A8"/>
    <w:rPr>
      <w:b/>
      <w:bCs/>
      <w:sz w:val="26"/>
      <w:szCs w:val="26"/>
      <w:shd w:val="clear" w:color="auto" w:fill="FFFFFF"/>
    </w:rPr>
  </w:style>
  <w:style w:type="paragraph" w:customStyle="1" w:styleId="30">
    <w:name w:val="Заголовок №3"/>
    <w:basedOn w:val="a0"/>
    <w:link w:val="3"/>
    <w:rsid w:val="007B12A8"/>
    <w:pPr>
      <w:shd w:val="clear" w:color="auto" w:fill="FFFFFF"/>
      <w:suppressAutoHyphens w:val="0"/>
      <w:autoSpaceDE/>
      <w:spacing w:before="180" w:after="480" w:line="240" w:lineRule="atLeas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4Exact">
    <w:name w:val="Основной текст (4) Exact"/>
    <w:link w:val="4"/>
    <w:rsid w:val="007B12A8"/>
    <w:rPr>
      <w:spacing w:val="2"/>
      <w:sz w:val="10"/>
      <w:szCs w:val="10"/>
      <w:shd w:val="clear" w:color="auto" w:fill="FFFFFF"/>
    </w:rPr>
  </w:style>
  <w:style w:type="paragraph" w:customStyle="1" w:styleId="4">
    <w:name w:val="Основной текст (4)"/>
    <w:basedOn w:val="a0"/>
    <w:link w:val="4Exact"/>
    <w:rsid w:val="007B12A8"/>
    <w:pPr>
      <w:shd w:val="clear" w:color="auto" w:fill="FFFFFF"/>
      <w:suppressAutoHyphens w:val="0"/>
      <w:autoSpaceDE/>
      <w:spacing w:line="240" w:lineRule="atLeast"/>
    </w:pPr>
    <w:rPr>
      <w:rFonts w:asciiTheme="minorHAnsi" w:eastAsiaTheme="minorHAnsi" w:hAnsiTheme="minorHAnsi" w:cstheme="minorBidi"/>
      <w:spacing w:val="2"/>
      <w:sz w:val="10"/>
      <w:szCs w:val="10"/>
      <w:shd w:val="clear" w:color="auto" w:fill="FFFFFF"/>
      <w:lang w:eastAsia="en-US"/>
    </w:rPr>
  </w:style>
  <w:style w:type="character" w:customStyle="1" w:styleId="31">
    <w:name w:val="Основной текст (3)_"/>
    <w:link w:val="32"/>
    <w:rsid w:val="007B12A8"/>
    <w:rPr>
      <w:b/>
      <w:bCs/>
      <w:sz w:val="21"/>
      <w:szCs w:val="21"/>
      <w:shd w:val="clear" w:color="auto" w:fill="FFFFFF"/>
    </w:rPr>
  </w:style>
  <w:style w:type="paragraph" w:customStyle="1" w:styleId="32">
    <w:name w:val="Основной текст (3)"/>
    <w:basedOn w:val="a0"/>
    <w:link w:val="31"/>
    <w:rsid w:val="007B12A8"/>
    <w:pPr>
      <w:shd w:val="clear" w:color="auto" w:fill="FFFFFF"/>
      <w:suppressAutoHyphens w:val="0"/>
      <w:autoSpaceDE/>
      <w:spacing w:line="240" w:lineRule="atLeast"/>
    </w:pPr>
    <w:rPr>
      <w:rFonts w:asciiTheme="minorHAnsi" w:eastAsiaTheme="minorHAnsi" w:hAnsiTheme="minorHAnsi" w:cstheme="minorBidi"/>
      <w:b/>
      <w:bCs/>
      <w:sz w:val="21"/>
      <w:szCs w:val="21"/>
      <w:shd w:val="clear" w:color="auto" w:fill="FFFFFF"/>
      <w:lang w:eastAsia="en-US"/>
    </w:rPr>
  </w:style>
  <w:style w:type="character" w:customStyle="1" w:styleId="50">
    <w:name w:val="Заголовок №5_"/>
    <w:link w:val="51"/>
    <w:rsid w:val="007B12A8"/>
    <w:rPr>
      <w:b/>
      <w:bCs/>
      <w:sz w:val="26"/>
      <w:szCs w:val="26"/>
      <w:shd w:val="clear" w:color="auto" w:fill="FFFFFF"/>
    </w:rPr>
  </w:style>
  <w:style w:type="paragraph" w:customStyle="1" w:styleId="51">
    <w:name w:val="Заголовок №5"/>
    <w:basedOn w:val="a0"/>
    <w:link w:val="50"/>
    <w:rsid w:val="007B12A8"/>
    <w:pPr>
      <w:shd w:val="clear" w:color="auto" w:fill="FFFFFF"/>
      <w:suppressAutoHyphens w:val="0"/>
      <w:autoSpaceDE/>
      <w:spacing w:after="180" w:line="245" w:lineRule="exact"/>
      <w:jc w:val="center"/>
      <w:outlineLvl w:val="4"/>
    </w:pPr>
    <w:rPr>
      <w:rFonts w:asciiTheme="minorHAnsi" w:eastAsiaTheme="minorHAnsi" w:hAnsiTheme="minorHAnsi" w:cstheme="minorBidi"/>
      <w:b/>
      <w:bCs/>
      <w:sz w:val="26"/>
      <w:szCs w:val="26"/>
      <w:shd w:val="clear" w:color="auto" w:fill="FFFFFF"/>
      <w:lang w:eastAsia="en-US"/>
    </w:rPr>
  </w:style>
  <w:style w:type="character" w:customStyle="1" w:styleId="52">
    <w:name w:val="Основной текст (5)_"/>
    <w:link w:val="510"/>
    <w:rsid w:val="007B12A8"/>
    <w:rPr>
      <w:sz w:val="19"/>
      <w:szCs w:val="19"/>
      <w:shd w:val="clear" w:color="auto" w:fill="FFFFFF"/>
    </w:rPr>
  </w:style>
  <w:style w:type="paragraph" w:customStyle="1" w:styleId="510">
    <w:name w:val="Основной текст (5)1"/>
    <w:basedOn w:val="a0"/>
    <w:link w:val="52"/>
    <w:rsid w:val="007B12A8"/>
    <w:pPr>
      <w:shd w:val="clear" w:color="auto" w:fill="FFFFFF"/>
      <w:suppressAutoHyphens w:val="0"/>
      <w:autoSpaceDE/>
      <w:spacing w:before="180" w:line="240" w:lineRule="atLeast"/>
      <w:jc w:val="both"/>
    </w:pPr>
    <w:rPr>
      <w:rFonts w:asciiTheme="minorHAnsi" w:eastAsiaTheme="minorHAnsi" w:hAnsiTheme="minorHAnsi" w:cstheme="minorBidi"/>
      <w:sz w:val="19"/>
      <w:szCs w:val="19"/>
      <w:shd w:val="clear" w:color="auto" w:fill="FFFFFF"/>
      <w:lang w:eastAsia="en-US"/>
    </w:rPr>
  </w:style>
  <w:style w:type="character" w:customStyle="1" w:styleId="130">
    <w:name w:val="Основной текст (13)_"/>
    <w:link w:val="131"/>
    <w:rsid w:val="007B12A8"/>
    <w:rPr>
      <w:shd w:val="clear" w:color="auto" w:fill="FFFFFF"/>
    </w:rPr>
  </w:style>
  <w:style w:type="paragraph" w:customStyle="1" w:styleId="131">
    <w:name w:val="Основной текст (13)"/>
    <w:basedOn w:val="a0"/>
    <w:link w:val="130"/>
    <w:rsid w:val="007B12A8"/>
    <w:pPr>
      <w:shd w:val="clear" w:color="auto" w:fill="FFFFFF"/>
      <w:suppressAutoHyphens w:val="0"/>
      <w:autoSpaceDE/>
      <w:spacing w:before="240" w:line="274" w:lineRule="exact"/>
      <w:ind w:hanging="320"/>
      <w:jc w:val="both"/>
    </w:pPr>
    <w:rPr>
      <w:rFonts w:asciiTheme="minorHAnsi" w:eastAsiaTheme="minorHAnsi" w:hAnsiTheme="minorHAnsi" w:cstheme="minorBidi"/>
      <w:sz w:val="22"/>
      <w:szCs w:val="22"/>
      <w:shd w:val="clear" w:color="auto" w:fill="FFFFFF"/>
      <w:lang w:eastAsia="en-US"/>
    </w:rPr>
  </w:style>
  <w:style w:type="character" w:customStyle="1" w:styleId="grame">
    <w:name w:val="grame"/>
    <w:rsid w:val="007B12A8"/>
  </w:style>
  <w:style w:type="paragraph" w:customStyle="1" w:styleId="18">
    <w:name w:val="Обычный (веб)1"/>
    <w:basedOn w:val="a0"/>
    <w:rsid w:val="007B12A8"/>
    <w:rPr>
      <w:lang w:eastAsia="ar-SA"/>
    </w:rPr>
  </w:style>
  <w:style w:type="paragraph" w:customStyle="1" w:styleId="afe">
    <w:name w:val="Заголовок таблицы"/>
    <w:basedOn w:val="ac"/>
    <w:rsid w:val="007B12A8"/>
    <w:pPr>
      <w:jc w:val="center"/>
    </w:pPr>
    <w:rPr>
      <w:rFonts w:cs="Times New Roman"/>
      <w:b/>
      <w:bCs/>
      <w:color w:val="auto"/>
      <w:lang w:val="ru-RU" w:eastAsia="ar-SA"/>
    </w:rPr>
  </w:style>
  <w:style w:type="paragraph" w:customStyle="1" w:styleId="2b">
    <w:name w:val="Обычный2"/>
    <w:rsid w:val="007B12A8"/>
    <w:pPr>
      <w:spacing w:after="0" w:line="240" w:lineRule="auto"/>
    </w:pPr>
    <w:rPr>
      <w:rFonts w:ascii="FreeSet" w:eastAsia="Times New Roman" w:hAnsi="FreeSet" w:cs="Times New Roman"/>
      <w:snapToGrid w:val="0"/>
      <w:sz w:val="24"/>
      <w:szCs w:val="20"/>
      <w:lang w:val="en-US" w:eastAsia="ru-RU"/>
    </w:rPr>
  </w:style>
  <w:style w:type="character" w:styleId="aff">
    <w:name w:val="page number"/>
    <w:basedOn w:val="a1"/>
    <w:rsid w:val="007B12A8"/>
  </w:style>
  <w:style w:type="paragraph" w:styleId="aff0">
    <w:name w:val="Title"/>
    <w:basedOn w:val="a0"/>
    <w:link w:val="aff1"/>
    <w:qFormat/>
    <w:rsid w:val="007B12A8"/>
    <w:pPr>
      <w:suppressAutoHyphens w:val="0"/>
      <w:autoSpaceDE/>
      <w:ind w:left="320"/>
      <w:jc w:val="center"/>
    </w:pPr>
    <w:rPr>
      <w:rFonts w:ascii="Arial" w:hAnsi="Arial" w:cs="Times New Roman"/>
      <w:b/>
      <w:snapToGrid w:val="0"/>
      <w:sz w:val="18"/>
      <w:szCs w:val="20"/>
      <w:lang w:val="uk-UA" w:eastAsia="x-none"/>
    </w:rPr>
  </w:style>
  <w:style w:type="character" w:customStyle="1" w:styleId="aff1">
    <w:name w:val="Заголовок Знак"/>
    <w:basedOn w:val="a1"/>
    <w:link w:val="aff0"/>
    <w:rsid w:val="007B12A8"/>
    <w:rPr>
      <w:rFonts w:ascii="Arial" w:eastAsia="Times New Roman" w:hAnsi="Arial" w:cs="Times New Roman"/>
      <w:b/>
      <w:snapToGrid w:val="0"/>
      <w:sz w:val="18"/>
      <w:szCs w:val="20"/>
      <w:lang w:val="uk-UA" w:eastAsia="x-none"/>
    </w:rPr>
  </w:style>
  <w:style w:type="character" w:customStyle="1" w:styleId="19">
    <w:name w:val="Основной текст1"/>
    <w:rsid w:val="007B12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NormalWeb1">
    <w:name w:val="Normal (Web)1"/>
    <w:basedOn w:val="a0"/>
    <w:uiPriority w:val="99"/>
    <w:rsid w:val="007B12A8"/>
    <w:pPr>
      <w:widowControl/>
      <w:autoSpaceDE/>
      <w:spacing w:before="28" w:after="28" w:line="100" w:lineRule="atLeast"/>
    </w:pPr>
    <w:rPr>
      <w:rFonts w:ascii="Times New Roman" w:hAnsi="Times New Roman" w:cs="Times New Roman"/>
      <w:kern w:val="1"/>
      <w:lang w:eastAsia="ru-RU"/>
    </w:rPr>
  </w:style>
  <w:style w:type="character" w:customStyle="1" w:styleId="hps">
    <w:name w:val="hps"/>
    <w:rsid w:val="007B12A8"/>
  </w:style>
  <w:style w:type="character" w:styleId="aff2">
    <w:name w:val="Emphasis"/>
    <w:qFormat/>
    <w:rsid w:val="007B12A8"/>
    <w:rPr>
      <w:rFonts w:cs="Times New Roman"/>
      <w:i/>
      <w:iCs/>
    </w:rPr>
  </w:style>
  <w:style w:type="paragraph" w:customStyle="1" w:styleId="33">
    <w:name w:val="Обычный3"/>
    <w:rsid w:val="007B12A8"/>
    <w:pPr>
      <w:spacing w:after="0" w:line="240" w:lineRule="auto"/>
    </w:pPr>
    <w:rPr>
      <w:rFonts w:ascii="Calibri" w:eastAsia="Calibri" w:hAnsi="Calibri" w:cs="Calibri"/>
      <w:sz w:val="20"/>
      <w:szCs w:val="20"/>
      <w:lang w:val="uk-UA" w:eastAsia="ru-RU"/>
    </w:rPr>
  </w:style>
  <w:style w:type="character" w:customStyle="1" w:styleId="2c">
    <w:name w:val="Основной текст (2)"/>
    <w:rsid w:val="007B12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d">
    <w:name w:val="Основной текст (2)_"/>
    <w:rsid w:val="007B12A8"/>
    <w:rPr>
      <w:rFonts w:ascii="Times New Roman" w:eastAsia="Times New Roman" w:hAnsi="Times New Roman" w:cs="Times New Roman"/>
      <w:b w:val="0"/>
      <w:bCs w:val="0"/>
      <w:i w:val="0"/>
      <w:iCs w:val="0"/>
      <w:smallCaps w:val="0"/>
      <w:strike w:val="0"/>
      <w:sz w:val="20"/>
      <w:szCs w:val="20"/>
      <w:u w:val="none"/>
    </w:rPr>
  </w:style>
  <w:style w:type="character" w:styleId="aff3">
    <w:name w:val="FollowedHyperlink"/>
    <w:uiPriority w:val="99"/>
    <w:rsid w:val="007B12A8"/>
    <w:rPr>
      <w:color w:val="954F72"/>
      <w:u w:val="single"/>
    </w:rPr>
  </w:style>
  <w:style w:type="character" w:styleId="aff4">
    <w:name w:val="Strong"/>
    <w:uiPriority w:val="22"/>
    <w:qFormat/>
    <w:rsid w:val="007B12A8"/>
    <w:rPr>
      <w:b/>
      <w:bCs/>
    </w:rPr>
  </w:style>
  <w:style w:type="character" w:styleId="aff5">
    <w:name w:val="annotation reference"/>
    <w:rsid w:val="007B12A8"/>
    <w:rPr>
      <w:sz w:val="16"/>
      <w:szCs w:val="16"/>
    </w:rPr>
  </w:style>
  <w:style w:type="paragraph" w:styleId="aff6">
    <w:name w:val="annotation text"/>
    <w:basedOn w:val="a0"/>
    <w:link w:val="aff7"/>
    <w:rsid w:val="007B12A8"/>
    <w:pPr>
      <w:widowControl/>
      <w:suppressAutoHyphens w:val="0"/>
      <w:autoSpaceDE/>
    </w:pPr>
    <w:rPr>
      <w:rFonts w:ascii="Times New Roman" w:hAnsi="Times New Roman" w:cs="Times New Roman"/>
      <w:sz w:val="20"/>
      <w:szCs w:val="20"/>
      <w:lang w:eastAsia="ru-RU"/>
    </w:rPr>
  </w:style>
  <w:style w:type="character" w:customStyle="1" w:styleId="aff7">
    <w:name w:val="Текст примечания Знак"/>
    <w:basedOn w:val="a1"/>
    <w:link w:val="aff6"/>
    <w:rsid w:val="007B12A8"/>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7B12A8"/>
    <w:rPr>
      <w:b/>
      <w:bCs/>
      <w:lang w:val="x-none" w:eastAsia="x-none"/>
    </w:rPr>
  </w:style>
  <w:style w:type="character" w:customStyle="1" w:styleId="aff9">
    <w:name w:val="Тема примечания Знак"/>
    <w:basedOn w:val="aff7"/>
    <w:link w:val="aff8"/>
    <w:rsid w:val="007B12A8"/>
    <w:rPr>
      <w:rFonts w:ascii="Times New Roman" w:eastAsia="Times New Roman" w:hAnsi="Times New Roman" w:cs="Times New Roman"/>
      <w:b/>
      <w:bCs/>
      <w:sz w:val="20"/>
      <w:szCs w:val="20"/>
      <w:lang w:val="x-none" w:eastAsia="x-none"/>
    </w:rPr>
  </w:style>
  <w:style w:type="character" w:customStyle="1" w:styleId="ab">
    <w:name w:val="Абзац списка Знак"/>
    <w:aliases w:val="AC List 01 Знак,EBRD List Знак,CA bullets Знак,Details Знак,Заголовок 1.1 Знак"/>
    <w:link w:val="aa"/>
    <w:locked/>
    <w:rsid w:val="007B12A8"/>
    <w:rPr>
      <w:rFonts w:ascii="Times New Roman" w:eastAsia="Times New Roman" w:hAnsi="Times New Roman" w:cs="Times New Roman"/>
      <w:sz w:val="24"/>
      <w:szCs w:val="24"/>
      <w:lang w:val="uk-UA" w:eastAsia="zh-CN"/>
    </w:rPr>
  </w:style>
  <w:style w:type="numbering" w:customStyle="1" w:styleId="40">
    <w:name w:val="Нет списка40"/>
    <w:next w:val="a3"/>
    <w:uiPriority w:val="99"/>
    <w:semiHidden/>
    <w:unhideWhenUsed/>
    <w:rsid w:val="007B12A8"/>
  </w:style>
  <w:style w:type="paragraph" w:customStyle="1" w:styleId="a">
    <w:name w:val="_номер+)"/>
    <w:basedOn w:val="a0"/>
    <w:uiPriority w:val="99"/>
    <w:qFormat/>
    <w:rsid w:val="007B12A8"/>
    <w:pPr>
      <w:widowControl/>
      <w:numPr>
        <w:numId w:val="4"/>
      </w:numPr>
      <w:suppressAutoHyphens w:val="0"/>
      <w:autoSpaceDE/>
      <w:spacing w:after="120"/>
      <w:jc w:val="both"/>
    </w:pPr>
    <w:rPr>
      <w:rFonts w:ascii="Times New Roman" w:hAnsi="Times New Roman" w:cs="Times New Roman"/>
      <w:lang w:val="uk-UA" w:eastAsia="ru-RU"/>
    </w:rPr>
  </w:style>
  <w:style w:type="paragraph" w:customStyle="1" w:styleId="msonormal0">
    <w:name w:val="msonormal"/>
    <w:basedOn w:val="a0"/>
    <w:rsid w:val="007B12A8"/>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5">
    <w:name w:val="font5"/>
    <w:basedOn w:val="a0"/>
    <w:rsid w:val="007B12A8"/>
    <w:pPr>
      <w:widowControl/>
      <w:suppressAutoHyphens w:val="0"/>
      <w:autoSpaceDE/>
      <w:spacing w:before="100" w:beforeAutospacing="1" w:after="100" w:afterAutospacing="1"/>
    </w:pPr>
    <w:rPr>
      <w:rFonts w:ascii="Arial CYR" w:hAnsi="Arial CYR" w:cs="Arial CYR"/>
      <w:i/>
      <w:iCs/>
      <w:color w:val="000000"/>
      <w:sz w:val="20"/>
      <w:szCs w:val="20"/>
      <w:lang w:eastAsia="ru-RU"/>
    </w:rPr>
  </w:style>
  <w:style w:type="paragraph" w:customStyle="1" w:styleId="xl65">
    <w:name w:val="xl65"/>
    <w:basedOn w:val="a0"/>
    <w:rsid w:val="007B12A8"/>
    <w:pPr>
      <w:widowControl/>
      <w:suppressAutoHyphens w:val="0"/>
      <w:autoSpaceDE/>
      <w:spacing w:before="100" w:beforeAutospacing="1" w:after="100" w:afterAutospacing="1"/>
      <w:textAlignment w:val="top"/>
    </w:pPr>
    <w:rPr>
      <w:rFonts w:ascii="Times New Roman" w:hAnsi="Times New Roman" w:cs="Times New Roman"/>
      <w:color w:val="000000"/>
      <w:lang w:eastAsia="ru-RU"/>
    </w:rPr>
  </w:style>
  <w:style w:type="paragraph" w:customStyle="1" w:styleId="xl66">
    <w:name w:val="xl66"/>
    <w:basedOn w:val="a0"/>
    <w:rsid w:val="007B12A8"/>
    <w:pPr>
      <w:widowControl/>
      <w:suppressAutoHyphens w:val="0"/>
      <w:autoSpaceDE/>
      <w:spacing w:before="100" w:beforeAutospacing="1" w:after="100" w:afterAutospacing="1"/>
      <w:textAlignment w:val="top"/>
    </w:pPr>
    <w:rPr>
      <w:rFonts w:ascii="Times New Roman" w:hAnsi="Times New Roman" w:cs="Times New Roman"/>
      <w:i/>
      <w:iCs/>
      <w:color w:val="000000"/>
      <w:lang w:eastAsia="ru-RU"/>
    </w:rPr>
  </w:style>
  <w:style w:type="paragraph" w:customStyle="1" w:styleId="xl67">
    <w:name w:val="xl67"/>
    <w:basedOn w:val="a0"/>
    <w:rsid w:val="007B12A8"/>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68">
    <w:name w:val="xl68"/>
    <w:basedOn w:val="a0"/>
    <w:rsid w:val="007B12A8"/>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69">
    <w:name w:val="xl69"/>
    <w:basedOn w:val="a0"/>
    <w:rsid w:val="007B12A8"/>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70">
    <w:name w:val="xl70"/>
    <w:basedOn w:val="a0"/>
    <w:rsid w:val="007B12A8"/>
    <w:pPr>
      <w:widowControl/>
      <w:pBdr>
        <w:left w:val="single" w:sz="8"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71">
    <w:name w:val="xl71"/>
    <w:basedOn w:val="a0"/>
    <w:rsid w:val="007B12A8"/>
    <w:pPr>
      <w:widowControl/>
      <w:pBdr>
        <w:left w:val="single" w:sz="4"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72">
    <w:name w:val="xl72"/>
    <w:basedOn w:val="a0"/>
    <w:rsid w:val="007B12A8"/>
    <w:pPr>
      <w:widowControl/>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73">
    <w:name w:val="xl73"/>
    <w:basedOn w:val="a0"/>
    <w:rsid w:val="007B12A8"/>
    <w:pPr>
      <w:widowControl/>
      <w:suppressAutoHyphens w:val="0"/>
      <w:autoSpaceDE/>
      <w:spacing w:before="100" w:beforeAutospacing="1" w:after="100" w:afterAutospacing="1"/>
      <w:textAlignment w:val="top"/>
    </w:pPr>
    <w:rPr>
      <w:rFonts w:ascii="Times New Roman" w:hAnsi="Times New Roman" w:cs="Times New Roman"/>
      <w:b/>
      <w:bCs/>
      <w:color w:val="000000"/>
      <w:lang w:eastAsia="ru-RU"/>
    </w:rPr>
  </w:style>
  <w:style w:type="paragraph" w:customStyle="1" w:styleId="xl74">
    <w:name w:val="xl74"/>
    <w:basedOn w:val="a0"/>
    <w:rsid w:val="007B12A8"/>
    <w:pPr>
      <w:widowControl/>
      <w:pBdr>
        <w:right w:val="single" w:sz="4"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75">
    <w:name w:val="xl75"/>
    <w:basedOn w:val="a0"/>
    <w:rsid w:val="007B12A8"/>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76">
    <w:name w:val="xl76"/>
    <w:basedOn w:val="a0"/>
    <w:rsid w:val="007B12A8"/>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77">
    <w:name w:val="xl77"/>
    <w:basedOn w:val="a0"/>
    <w:rsid w:val="007B12A8"/>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78">
    <w:name w:val="xl78"/>
    <w:basedOn w:val="a0"/>
    <w:rsid w:val="007B12A8"/>
    <w:pPr>
      <w:widowControl/>
      <w:suppressAutoHyphens w:val="0"/>
      <w:autoSpaceDE/>
      <w:spacing w:before="100" w:beforeAutospacing="1" w:after="100" w:afterAutospacing="1"/>
      <w:jc w:val="right"/>
      <w:textAlignment w:val="top"/>
    </w:pPr>
    <w:rPr>
      <w:rFonts w:ascii="Times New Roman" w:hAnsi="Times New Roman" w:cs="Times New Roman"/>
      <w:color w:val="000000"/>
      <w:lang w:eastAsia="ru-RU"/>
    </w:rPr>
  </w:style>
  <w:style w:type="paragraph" w:customStyle="1" w:styleId="xl79">
    <w:name w:val="xl79"/>
    <w:basedOn w:val="a0"/>
    <w:rsid w:val="007B12A8"/>
    <w:pPr>
      <w:widowControl/>
      <w:pBdr>
        <w:left w:val="single" w:sz="4" w:space="0" w:color="auto"/>
        <w:right w:val="single" w:sz="8"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80">
    <w:name w:val="xl80"/>
    <w:basedOn w:val="a0"/>
    <w:rsid w:val="007B12A8"/>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1">
    <w:name w:val="xl81"/>
    <w:basedOn w:val="a0"/>
    <w:rsid w:val="007B12A8"/>
    <w:pPr>
      <w:widowControl/>
      <w:pBdr>
        <w:top w:val="single" w:sz="8"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2">
    <w:name w:val="xl82"/>
    <w:basedOn w:val="a0"/>
    <w:rsid w:val="007B12A8"/>
    <w:pPr>
      <w:widowControl/>
      <w:pBdr>
        <w:top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3">
    <w:name w:val="xl83"/>
    <w:basedOn w:val="a0"/>
    <w:rsid w:val="007B12A8"/>
    <w:pPr>
      <w:widowControl/>
      <w:suppressAutoHyphens w:val="0"/>
      <w:autoSpaceDE/>
      <w:spacing w:before="100" w:beforeAutospacing="1" w:after="100" w:afterAutospacing="1"/>
      <w:jc w:val="center"/>
      <w:textAlignment w:val="top"/>
    </w:pPr>
    <w:rPr>
      <w:rFonts w:ascii="Times New Roman" w:hAnsi="Times New Roman" w:cs="Times New Roman"/>
      <w:b/>
      <w:bCs/>
      <w:color w:val="000000"/>
      <w:lang w:eastAsia="ru-RU"/>
    </w:rPr>
  </w:style>
  <w:style w:type="paragraph" w:customStyle="1" w:styleId="xl84">
    <w:name w:val="xl84"/>
    <w:basedOn w:val="a0"/>
    <w:rsid w:val="007B12A8"/>
    <w:pPr>
      <w:widowControl/>
      <w:suppressAutoHyphens w:val="0"/>
      <w:autoSpaceDE/>
      <w:spacing w:before="100" w:beforeAutospacing="1" w:after="100" w:afterAutospacing="1"/>
      <w:textAlignment w:val="top"/>
    </w:pPr>
    <w:rPr>
      <w:rFonts w:ascii="Times New Roman" w:hAnsi="Times New Roman" w:cs="Times New Roman"/>
      <w:b/>
      <w:bCs/>
      <w:color w:val="000000"/>
      <w:lang w:eastAsia="ru-RU"/>
    </w:rPr>
  </w:style>
  <w:style w:type="paragraph" w:customStyle="1" w:styleId="xl85">
    <w:name w:val="xl85"/>
    <w:basedOn w:val="a0"/>
    <w:rsid w:val="007B12A8"/>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6">
    <w:name w:val="xl86"/>
    <w:basedOn w:val="a0"/>
    <w:rsid w:val="007B12A8"/>
    <w:pPr>
      <w:widowControl/>
      <w:pBdr>
        <w:top w:val="single" w:sz="8"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7">
    <w:name w:val="xl87"/>
    <w:basedOn w:val="a0"/>
    <w:rsid w:val="007B12A8"/>
    <w:pPr>
      <w:widowControl/>
      <w:pBdr>
        <w:top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8">
    <w:name w:val="xl88"/>
    <w:basedOn w:val="a0"/>
    <w:rsid w:val="007B12A8"/>
    <w:pPr>
      <w:widowControl/>
      <w:pBdr>
        <w:top w:val="single" w:sz="8" w:space="0" w:color="auto"/>
        <w:lef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89">
    <w:name w:val="xl89"/>
    <w:basedOn w:val="a0"/>
    <w:rsid w:val="007B12A8"/>
    <w:pPr>
      <w:widowControl/>
      <w:pBdr>
        <w:top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0"/>
    <w:rsid w:val="007B12A8"/>
    <w:pPr>
      <w:widowControl/>
      <w:pBdr>
        <w:top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0"/>
    <w:rsid w:val="007B12A8"/>
    <w:pPr>
      <w:widowControl/>
      <w:pBdr>
        <w:left w:val="single" w:sz="4" w:space="0" w:color="auto"/>
        <w:right w:val="single" w:sz="8"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92">
    <w:name w:val="xl92"/>
    <w:basedOn w:val="a0"/>
    <w:rsid w:val="007B12A8"/>
    <w:pPr>
      <w:widowControl/>
      <w:pBdr>
        <w:right w:val="single" w:sz="8"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93">
    <w:name w:val="xl93"/>
    <w:basedOn w:val="a0"/>
    <w:rsid w:val="007B12A8"/>
    <w:pPr>
      <w:widowControl/>
      <w:pBdr>
        <w:left w:val="single" w:sz="4"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94">
    <w:name w:val="xl94"/>
    <w:basedOn w:val="a0"/>
    <w:rsid w:val="007B12A8"/>
    <w:pPr>
      <w:widowControl/>
      <w:pBdr>
        <w:right w:val="single" w:sz="4"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95">
    <w:name w:val="xl95"/>
    <w:basedOn w:val="a0"/>
    <w:rsid w:val="007B12A8"/>
    <w:pPr>
      <w:widowControl/>
      <w:pBdr>
        <w:right w:val="single" w:sz="8" w:space="0" w:color="auto"/>
      </w:pBdr>
      <w:suppressAutoHyphens w:val="0"/>
      <w:autoSpaceDE/>
      <w:spacing w:before="100" w:beforeAutospacing="1" w:after="100" w:afterAutospacing="1"/>
      <w:jc w:val="center"/>
      <w:textAlignment w:val="top"/>
    </w:pPr>
    <w:rPr>
      <w:rFonts w:ascii="Times New Roman" w:hAnsi="Times New Roman" w:cs="Times New Roman"/>
      <w:color w:val="000000"/>
      <w:lang w:eastAsia="ru-RU"/>
    </w:rPr>
  </w:style>
  <w:style w:type="paragraph" w:customStyle="1" w:styleId="xl96">
    <w:name w:val="xl96"/>
    <w:basedOn w:val="a0"/>
    <w:rsid w:val="007B12A8"/>
    <w:pPr>
      <w:widowControl/>
      <w:suppressAutoHyphens w:val="0"/>
      <w:autoSpaceDE/>
      <w:spacing w:before="100" w:beforeAutospacing="1" w:after="100" w:afterAutospacing="1"/>
      <w:jc w:val="center"/>
      <w:textAlignment w:val="top"/>
    </w:pPr>
    <w:rPr>
      <w:rFonts w:ascii="Times New Roman" w:hAnsi="Times New Roman" w:cs="Times New Roman"/>
      <w:color w:val="000000"/>
      <w:sz w:val="18"/>
      <w:szCs w:val="18"/>
      <w:lang w:eastAsia="ru-RU"/>
    </w:rPr>
  </w:style>
  <w:style w:type="paragraph" w:customStyle="1" w:styleId="xl97">
    <w:name w:val="xl97"/>
    <w:basedOn w:val="a0"/>
    <w:rsid w:val="007B12A8"/>
    <w:pPr>
      <w:widowControl/>
      <w:suppressAutoHyphens w:val="0"/>
      <w:autoSpaceDE/>
      <w:spacing w:before="100" w:beforeAutospacing="1" w:after="100" w:afterAutospacing="1"/>
      <w:textAlignment w:val="top"/>
    </w:pPr>
    <w:rPr>
      <w:rFonts w:ascii="Times New Roman" w:hAnsi="Times New Roman" w:cs="Times New Roman"/>
      <w:color w:val="000000"/>
      <w:sz w:val="18"/>
      <w:szCs w:val="18"/>
      <w:lang w:eastAsia="ru-RU"/>
    </w:rPr>
  </w:style>
  <w:style w:type="paragraph" w:customStyle="1" w:styleId="xl98">
    <w:name w:val="xl98"/>
    <w:basedOn w:val="a0"/>
    <w:rsid w:val="007B12A8"/>
    <w:pPr>
      <w:widowControl/>
      <w:suppressAutoHyphens w:val="0"/>
      <w:autoSpaceDE/>
      <w:spacing w:before="100" w:beforeAutospacing="1" w:after="100" w:afterAutospacing="1"/>
      <w:jc w:val="right"/>
      <w:textAlignment w:val="top"/>
    </w:pPr>
    <w:rPr>
      <w:rFonts w:ascii="Times New Roman" w:hAnsi="Times New Roman" w:cs="Times New Roman"/>
      <w:color w:val="000000"/>
      <w:sz w:val="18"/>
      <w:szCs w:val="18"/>
      <w:lang w:eastAsia="ru-RU"/>
    </w:rPr>
  </w:style>
  <w:style w:type="paragraph" w:styleId="affa">
    <w:name w:val="footnote text"/>
    <w:basedOn w:val="a0"/>
    <w:link w:val="affb"/>
    <w:unhideWhenUsed/>
    <w:rsid w:val="007B12A8"/>
    <w:pPr>
      <w:widowControl/>
      <w:suppressAutoHyphens w:val="0"/>
      <w:autoSpaceDE/>
    </w:pPr>
    <w:rPr>
      <w:rFonts w:ascii="Calibri" w:hAnsi="Calibri" w:cs="Times New Roman"/>
      <w:sz w:val="20"/>
      <w:szCs w:val="20"/>
      <w:lang w:val="x-none" w:eastAsia="en-US"/>
    </w:rPr>
  </w:style>
  <w:style w:type="character" w:customStyle="1" w:styleId="affb">
    <w:name w:val="Текст сноски Знак"/>
    <w:basedOn w:val="a1"/>
    <w:link w:val="affa"/>
    <w:rsid w:val="007B12A8"/>
    <w:rPr>
      <w:rFonts w:ascii="Calibri" w:eastAsia="Times New Roman" w:hAnsi="Calibri" w:cs="Times New Roman"/>
      <w:sz w:val="20"/>
      <w:szCs w:val="20"/>
      <w:lang w:val="x-none"/>
    </w:rPr>
  </w:style>
  <w:style w:type="character" w:customStyle="1" w:styleId="af1">
    <w:name w:val="Без интервала Знак"/>
    <w:link w:val="af0"/>
    <w:locked/>
    <w:rsid w:val="007B12A8"/>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39426417">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4531289">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22942515">
      <w:bodyDiv w:val="1"/>
      <w:marLeft w:val="0"/>
      <w:marRight w:val="0"/>
      <w:marTop w:val="0"/>
      <w:marBottom w:val="0"/>
      <w:divBdr>
        <w:top w:val="none" w:sz="0" w:space="0" w:color="auto"/>
        <w:left w:val="none" w:sz="0" w:space="0" w:color="auto"/>
        <w:bottom w:val="none" w:sz="0" w:space="0" w:color="auto"/>
        <w:right w:val="none" w:sz="0" w:space="0" w:color="auto"/>
      </w:divBdr>
    </w:div>
    <w:div w:id="1736463950">
      <w:bodyDiv w:val="1"/>
      <w:marLeft w:val="0"/>
      <w:marRight w:val="0"/>
      <w:marTop w:val="0"/>
      <w:marBottom w:val="0"/>
      <w:divBdr>
        <w:top w:val="none" w:sz="0" w:space="0" w:color="auto"/>
        <w:left w:val="none" w:sz="0" w:space="0" w:color="auto"/>
        <w:bottom w:val="none" w:sz="0" w:space="0" w:color="auto"/>
        <w:right w:val="none" w:sz="0" w:space="0" w:color="auto"/>
      </w:divBdr>
    </w:div>
    <w:div w:id="1763335553">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64266897">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53F8-A96E-4B62-9352-B3D8B818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15839</Words>
  <Characters>90283</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cp:revision>
  <cp:lastPrinted>2023-11-15T09:55:00Z</cp:lastPrinted>
  <dcterms:created xsi:type="dcterms:W3CDTF">2023-11-15T09:32:00Z</dcterms:created>
  <dcterms:modified xsi:type="dcterms:W3CDTF">2023-11-15T10:02:00Z</dcterms:modified>
</cp:coreProperties>
</file>