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AAF8" w14:textId="77777777"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75FF99DF" w14:textId="77777777"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69BEFF8A" w14:textId="77777777"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5F5E30F7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3B8959C9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1F4636A2" w14:textId="77777777"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3AAAAAF" w14:textId="1DAFE27E"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E1591A" w:rsidRPr="004021E9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 xml:space="preserve">код ДК 021:2015: 33120000-7: «Системи реєстрації медичної інформації та дослідне обладнання» (НК 024:2023 – 62643 – система моніторингу глюкози/кетонів IVD (діагностика </w:t>
      </w:r>
      <w:proofErr w:type="spellStart"/>
      <w:r w:rsidR="00E1591A" w:rsidRPr="004021E9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>in</w:t>
      </w:r>
      <w:proofErr w:type="spellEnd"/>
      <w:r w:rsidR="00E1591A" w:rsidRPr="004021E9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 xml:space="preserve"> </w:t>
      </w:r>
      <w:proofErr w:type="spellStart"/>
      <w:r w:rsidR="00E1591A" w:rsidRPr="004021E9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>vitro</w:t>
      </w:r>
      <w:proofErr w:type="spellEnd"/>
      <w:r w:rsidR="00E1591A" w:rsidRPr="004021E9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 xml:space="preserve"> ) для домашнього використання, НК 024:2023 – 11474 - електроміограф)</w:t>
      </w:r>
      <w:r w:rsidR="00254C52">
        <w:rPr>
          <w:b/>
          <w:bCs/>
          <w:lang w:val="uk-UA"/>
        </w:rPr>
        <w:t>.</w:t>
      </w:r>
    </w:p>
    <w:p w14:paraId="2562E081" w14:textId="77777777" w:rsidR="00CB394A" w:rsidRPr="004A12CB" w:rsidRDefault="000E0E1A" w:rsidP="00CB394A">
      <w:pPr>
        <w:pStyle w:val="Default"/>
        <w:ind w:right="142" w:firstLine="567"/>
        <w:jc w:val="both"/>
        <w:rPr>
          <w:lang w:val="uk-UA"/>
        </w:rPr>
      </w:pPr>
      <w:r w:rsidRPr="000E0E1A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014"/>
        <w:gridCol w:w="1701"/>
        <w:gridCol w:w="1417"/>
        <w:gridCol w:w="1276"/>
        <w:gridCol w:w="433"/>
        <w:gridCol w:w="701"/>
        <w:gridCol w:w="1559"/>
        <w:gridCol w:w="1419"/>
      </w:tblGrid>
      <w:tr w:rsidR="00122587" w:rsidRPr="004A12CB" w14:paraId="2E37AFDF" w14:textId="77777777" w:rsidTr="00122587">
        <w:trPr>
          <w:trHeight w:val="3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B820A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34C896EB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94AF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EB2DA" w14:textId="3040F871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товару згідно НК 024:20</w:t>
            </w:r>
            <w:r w:rsidR="00254C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B91F" w14:textId="4BB0C111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0E4A" w14:textId="6D7470EA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11676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75DB8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за од.  з або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3462A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122587" w:rsidRPr="004A12CB" w14:paraId="480D567B" w14:textId="77777777" w:rsidTr="00122587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62B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663" w14:textId="77777777" w:rsidR="00122587" w:rsidRPr="004A12CB" w:rsidRDefault="00122587" w:rsidP="00AA0818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AD7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1F3" w14:textId="77777777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301" w14:textId="13F69456" w:rsidR="00122587" w:rsidRPr="004A12CB" w:rsidRDefault="00122587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29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3F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FEF80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0832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302" w:rsidRPr="004A12CB" w14:paraId="27816F55" w14:textId="77777777" w:rsidTr="00122587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659" w14:textId="7E5C17F9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  <w:bookmarkStart w:id="1" w:name="_GoBack"/>
            <w:bookmarkEnd w:id="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E6E" w14:textId="77777777" w:rsidR="00FE2302" w:rsidRPr="004A12CB" w:rsidRDefault="00FE2302" w:rsidP="00AA0818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398" w14:textId="77777777" w:rsidR="00FE2302" w:rsidRPr="004A12CB" w:rsidRDefault="00FE2302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BB2" w14:textId="77777777" w:rsidR="00FE2302" w:rsidRPr="004A12CB" w:rsidRDefault="00FE2302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E76" w14:textId="77777777" w:rsidR="00FE2302" w:rsidRPr="004A12CB" w:rsidRDefault="00FE2302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3B2" w14:textId="77777777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A70" w14:textId="77777777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BC0F" w14:textId="77777777" w:rsidR="00FE2302" w:rsidRPr="004A12CB" w:rsidRDefault="00FE2302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42B14073" w14:textId="77777777" w:rsidTr="00122587">
        <w:trPr>
          <w:trHeight w:val="121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13D" w14:textId="6245C5A5" w:rsidR="00122587" w:rsidRPr="004A12CB" w:rsidRDefault="00122587" w:rsidP="00AA081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1D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41F546AE" w14:textId="77777777" w:rsidTr="00122587">
        <w:trPr>
          <w:trHeight w:val="347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937" w14:textId="3511F958" w:rsidR="00122587" w:rsidRPr="004A12CB" w:rsidRDefault="00122587" w:rsidP="00AA081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9DC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2587" w:rsidRPr="004A12CB" w14:paraId="39F5CBDD" w14:textId="77777777" w:rsidTr="00122587">
        <w:trPr>
          <w:trHeight w:val="396"/>
        </w:trPr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16A" w14:textId="03AFCD80" w:rsidR="00122587" w:rsidRPr="004A12CB" w:rsidRDefault="00122587" w:rsidP="00AA081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4A12C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867" w14:textId="77777777" w:rsidR="00122587" w:rsidRPr="004A12CB" w:rsidRDefault="00122587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14:paraId="259AABF6" w14:textId="77777777"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39C3CB91" w14:textId="77777777"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765534B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40157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5392103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BB455D8" w14:textId="77777777"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404E0CB8" w14:textId="77777777" w:rsidR="00CB394A" w:rsidRPr="004A12CB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4. </w:t>
      </w:r>
      <w:r w:rsidRPr="00940157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940157">
        <w:rPr>
          <w:rFonts w:ascii="Times New Roman" w:hAnsi="Times New Roman" w:cs="Times New Roman"/>
          <w:lang w:val="uk-UA"/>
        </w:rPr>
        <w:t xml:space="preserve">. </w:t>
      </w:r>
      <w:r w:rsidRPr="00940157">
        <w:rPr>
          <w:rFonts w:ascii="Times New Roman" w:hAnsi="Times New Roman" w:cs="Times New Roman"/>
          <w:b/>
          <w:lang w:val="uk-UA"/>
        </w:rPr>
        <w:t xml:space="preserve">У випадку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обгрунтуваної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необхідності строк для укладання договору може бути продовжений до 60 днів</w:t>
      </w:r>
      <w:r w:rsidRPr="00940157">
        <w:rPr>
          <w:rFonts w:ascii="Times New Roman" w:hAnsi="Times New Roman" w:cs="Times New Roman"/>
          <w:lang w:val="uk-UA"/>
        </w:rPr>
        <w:t>.</w:t>
      </w:r>
      <w:r w:rsidR="00CB394A" w:rsidRPr="004A12C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0D4AD31A" w14:textId="77777777"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A914146" w14:textId="77777777"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0181D015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6C186B33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7FD57EDB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1146F"/>
    <w:rsid w:val="00023526"/>
    <w:rsid w:val="00085CEF"/>
    <w:rsid w:val="000B5BBF"/>
    <w:rsid w:val="000C7CB4"/>
    <w:rsid w:val="000E0E1A"/>
    <w:rsid w:val="001110C2"/>
    <w:rsid w:val="00122587"/>
    <w:rsid w:val="001F7E76"/>
    <w:rsid w:val="00213AAF"/>
    <w:rsid w:val="002361B1"/>
    <w:rsid w:val="002525DE"/>
    <w:rsid w:val="00254C52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126A7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45F5A"/>
    <w:rsid w:val="007D461D"/>
    <w:rsid w:val="00815DF3"/>
    <w:rsid w:val="008202CC"/>
    <w:rsid w:val="008332BF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28C4"/>
    <w:rsid w:val="00AA2076"/>
    <w:rsid w:val="00AA2950"/>
    <w:rsid w:val="00AA7274"/>
    <w:rsid w:val="00AB3AFC"/>
    <w:rsid w:val="00AC1272"/>
    <w:rsid w:val="00AC3B39"/>
    <w:rsid w:val="00AC695C"/>
    <w:rsid w:val="00AE278A"/>
    <w:rsid w:val="00AF01AF"/>
    <w:rsid w:val="00B02419"/>
    <w:rsid w:val="00B303E1"/>
    <w:rsid w:val="00B371C5"/>
    <w:rsid w:val="00B736F3"/>
    <w:rsid w:val="00BD0BF5"/>
    <w:rsid w:val="00BE3FD7"/>
    <w:rsid w:val="00BF0D2F"/>
    <w:rsid w:val="00C2505E"/>
    <w:rsid w:val="00C64ECC"/>
    <w:rsid w:val="00C735A8"/>
    <w:rsid w:val="00CB394A"/>
    <w:rsid w:val="00CD5006"/>
    <w:rsid w:val="00D23C6A"/>
    <w:rsid w:val="00D30A81"/>
    <w:rsid w:val="00D32BC3"/>
    <w:rsid w:val="00D337D8"/>
    <w:rsid w:val="00D51EF7"/>
    <w:rsid w:val="00D77949"/>
    <w:rsid w:val="00D93679"/>
    <w:rsid w:val="00DC7C36"/>
    <w:rsid w:val="00DE3A2D"/>
    <w:rsid w:val="00E10807"/>
    <w:rsid w:val="00E1591A"/>
    <w:rsid w:val="00E309F2"/>
    <w:rsid w:val="00E4095C"/>
    <w:rsid w:val="00E55616"/>
    <w:rsid w:val="00E91F1B"/>
    <w:rsid w:val="00E94ABF"/>
    <w:rsid w:val="00EF6B7C"/>
    <w:rsid w:val="00F04B8C"/>
    <w:rsid w:val="00F13470"/>
    <w:rsid w:val="00F3200B"/>
    <w:rsid w:val="00F54C97"/>
    <w:rsid w:val="00F60015"/>
    <w:rsid w:val="00F837D5"/>
    <w:rsid w:val="00FB49B6"/>
    <w:rsid w:val="00FD6233"/>
    <w:rsid w:val="00FE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D2F7"/>
  <w15:docId w15:val="{54A5E8AB-3032-4D1B-BCF8-535FCAA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112</cp:revision>
  <cp:lastPrinted>2022-12-05T09:57:00Z</cp:lastPrinted>
  <dcterms:created xsi:type="dcterms:W3CDTF">2020-03-28T09:32:00Z</dcterms:created>
  <dcterms:modified xsi:type="dcterms:W3CDTF">2023-10-31T11:10:00Z</dcterms:modified>
</cp:coreProperties>
</file>