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A1" w:rsidRPr="00CC54E4" w:rsidRDefault="009C56A1" w:rsidP="009C56A1">
      <w:pPr>
        <w:rPr>
          <w:rFonts w:eastAsia="Times New Roman"/>
          <w:lang w:eastAsia="ru-RU"/>
        </w:rPr>
      </w:pPr>
      <w:r w:rsidRPr="00CC54E4">
        <w:rPr>
          <w:rFonts w:eastAsia="Times New Roman"/>
          <w:bCs/>
          <w:lang w:eastAsia="ru-RU"/>
        </w:rPr>
        <w:t>ПРОТОКОЛ</w:t>
      </w:r>
    </w:p>
    <w:p w:rsidR="009C56A1" w:rsidRPr="00CC54E4" w:rsidRDefault="009C56A1" w:rsidP="009C56A1">
      <w:pPr>
        <w:rPr>
          <w:rFonts w:eastAsia="Times New Roman"/>
          <w:b w:val="0"/>
          <w:bCs/>
          <w:lang w:eastAsia="ru-RU"/>
        </w:rPr>
      </w:pPr>
      <w:r w:rsidRPr="00CC54E4">
        <w:rPr>
          <w:rFonts w:eastAsia="Times New Roman"/>
          <w:bCs/>
          <w:lang w:eastAsia="ru-RU"/>
        </w:rPr>
        <w:t>ЩОДО ПРИЙНЯТТЯ РІШЕННЯ УПОВНОВАЖЕНОЮ ОСОБОЮ</w:t>
      </w:r>
    </w:p>
    <w:p w:rsidR="00E548A9" w:rsidRPr="00547DED" w:rsidRDefault="00E548A9" w:rsidP="00E548A9">
      <w:pPr>
        <w:rPr>
          <w:rFonts w:eastAsia="Times New Roman"/>
          <w:b w:val="0"/>
          <w:lang w:eastAsia="ru-RU"/>
        </w:rPr>
      </w:pPr>
      <w:r w:rsidRPr="00547DED">
        <w:rPr>
          <w:rFonts w:eastAsia="Times New Roman"/>
          <w:b w:val="0"/>
          <w:bCs/>
          <w:color w:val="000000"/>
          <w:lang w:eastAsia="ru-RU"/>
        </w:rPr>
        <w:t> </w:t>
      </w:r>
    </w:p>
    <w:tbl>
      <w:tblPr>
        <w:tblW w:w="94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6354"/>
        <w:gridCol w:w="1418"/>
      </w:tblGrid>
      <w:tr w:rsidR="00E548A9" w:rsidRPr="00547DED" w:rsidTr="003B01CE">
        <w:trPr>
          <w:trHeight w:val="352"/>
        </w:trPr>
        <w:tc>
          <w:tcPr>
            <w:tcW w:w="1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8A9" w:rsidRPr="00547DED" w:rsidRDefault="006C19E8" w:rsidP="007C54B8">
            <w:pPr>
              <w:jc w:val="both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20.12</w:t>
            </w:r>
            <w:r w:rsidR="00E548A9">
              <w:rPr>
                <w:rFonts w:eastAsia="Times New Roman"/>
                <w:b w:val="0"/>
                <w:color w:val="000000"/>
                <w:lang w:eastAsia="ru-RU"/>
              </w:rPr>
              <w:t>.2022</w:t>
            </w:r>
            <w:r w:rsidR="00E548A9" w:rsidRPr="00547DED">
              <w:rPr>
                <w:rFonts w:eastAsia="Times New Roman"/>
                <w:b w:val="0"/>
                <w:color w:val="000000"/>
                <w:lang w:eastAsia="ru-RU"/>
              </w:rPr>
              <w:t xml:space="preserve"> р.</w:t>
            </w:r>
          </w:p>
        </w:tc>
        <w:tc>
          <w:tcPr>
            <w:tcW w:w="63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8A9" w:rsidRPr="00547DED" w:rsidRDefault="00E548A9" w:rsidP="00E12A64">
            <w:pPr>
              <w:rPr>
                <w:rFonts w:eastAsia="Times New Roman"/>
                <w:b w:val="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8A9" w:rsidRPr="00547DED" w:rsidRDefault="00E548A9" w:rsidP="00E12A64">
            <w:pPr>
              <w:rPr>
                <w:rFonts w:eastAsia="Times New Roman"/>
                <w:b w:val="0"/>
                <w:lang w:eastAsia="ru-RU"/>
              </w:rPr>
            </w:pPr>
            <w:r w:rsidRPr="00547DED">
              <w:rPr>
                <w:rFonts w:eastAsia="Times New Roman"/>
                <w:b w:val="0"/>
                <w:color w:val="000000"/>
                <w:lang w:eastAsia="ru-RU"/>
              </w:rPr>
              <w:t>с. Маяки</w:t>
            </w:r>
          </w:p>
        </w:tc>
      </w:tr>
    </w:tbl>
    <w:p w:rsidR="006C19E8" w:rsidRDefault="006C19E8" w:rsidP="001F5B2B">
      <w:pPr>
        <w:widowControl/>
        <w:suppressAutoHyphens w:val="0"/>
        <w:autoSpaceDE/>
        <w:spacing w:line="240" w:lineRule="atLeast"/>
        <w:ind w:firstLine="700"/>
        <w:jc w:val="both"/>
        <w:rPr>
          <w:rFonts w:eastAsia="Times New Roman"/>
          <w:b w:val="0"/>
          <w:color w:val="000000"/>
          <w:lang w:eastAsia="ru-RU"/>
        </w:rPr>
      </w:pPr>
      <w:r w:rsidRPr="006C19E8">
        <w:rPr>
          <w:rFonts w:eastAsia="Times New Roman"/>
          <w:b w:val="0"/>
          <w:color w:val="000000"/>
          <w:lang w:eastAsia="ru-RU"/>
        </w:rPr>
        <w:t>Враховуючи статті 4 та 11 Закону України «Про публічні закупівлі», Положення про уповноважену особу, що затверджене Розпорядженням сільського голови Маяківської сільської ради від 14.12.2021 р. № 417-2021, з метою забезпечення планування закупівель у межах визначених потреб замовника та організації закупівель.</w:t>
      </w:r>
    </w:p>
    <w:p w:rsidR="00E548A9" w:rsidRPr="001F5B2B" w:rsidRDefault="00E548A9" w:rsidP="001F5B2B">
      <w:pPr>
        <w:widowControl/>
        <w:suppressAutoHyphens w:val="0"/>
        <w:autoSpaceDE/>
        <w:spacing w:line="240" w:lineRule="atLeast"/>
        <w:ind w:firstLine="700"/>
        <w:jc w:val="both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У</w:t>
      </w:r>
      <w:r w:rsidRPr="005F1941">
        <w:rPr>
          <w:rFonts w:eastAsia="Times New Roman"/>
          <w:b w:val="0"/>
          <w:color w:val="000000"/>
          <w:lang w:eastAsia="ru-RU"/>
        </w:rPr>
        <w:t xml:space="preserve"> зв’язку із наявністю підстав для  відміни закупівлі</w:t>
      </w:r>
      <w:r w:rsidR="00E34527">
        <w:rPr>
          <w:rFonts w:eastAsia="Times New Roman"/>
          <w:b w:val="0"/>
          <w:color w:val="000000"/>
          <w:lang w:eastAsia="ru-RU"/>
        </w:rPr>
        <w:t xml:space="preserve"> згідно </w:t>
      </w:r>
      <w:r w:rsidR="007C54B8">
        <w:rPr>
          <w:rFonts w:eastAsia="Times New Roman"/>
          <w:b w:val="0"/>
          <w:color w:val="000000"/>
          <w:lang w:eastAsia="ru-RU"/>
        </w:rPr>
        <w:t xml:space="preserve">коду </w:t>
      </w:r>
      <w:r w:rsidR="007C54B8">
        <w:rPr>
          <w:rFonts w:eastAsia="Times New Roman"/>
          <w:b w:val="0"/>
          <w:color w:val="000000"/>
          <w:lang w:eastAsia="ru-RU"/>
        </w:rPr>
        <w:br/>
      </w:r>
      <w:r w:rsidR="006C19E8" w:rsidRPr="006C19E8">
        <w:rPr>
          <w:rFonts w:eastAsia="Times New Roman"/>
          <w:b w:val="0"/>
          <w:color w:val="000000"/>
          <w:lang w:eastAsia="ru-RU"/>
        </w:rPr>
        <w:t>ДК 021-2015: 50310000-1 - Технічне обслуговування і ремонт офісної техніки (Ремонт системного блоку (відновлення SSD, відновлення ОС) та ремонт ПБЖ заміна акумуляторної батареї)</w:t>
      </w:r>
      <w:r w:rsidR="00DA40FB">
        <w:rPr>
          <w:rFonts w:eastAsia="Times New Roman"/>
          <w:b w:val="0"/>
          <w:color w:val="000000"/>
          <w:lang w:eastAsia="ru-RU"/>
        </w:rPr>
        <w:t>.</w:t>
      </w:r>
      <w:r w:rsidRPr="00737A6B">
        <w:rPr>
          <w:rFonts w:eastAsia="Times New Roman"/>
          <w:b w:val="0"/>
          <w:color w:val="000000"/>
          <w:lang w:eastAsia="ru-RU"/>
        </w:rPr>
        <w:t xml:space="preserve"> Ідентифікатор закупівлі: </w:t>
      </w:r>
      <w:r w:rsidR="006C19E8" w:rsidRPr="006C19E8">
        <w:rPr>
          <w:b w:val="0"/>
        </w:rPr>
        <w:t>UA-2022-12-20-009105-a</w:t>
      </w:r>
      <w:r w:rsidR="00A168FF">
        <w:rPr>
          <w:b w:val="0"/>
        </w:rPr>
        <w:t>.</w:t>
      </w:r>
    </w:p>
    <w:p w:rsidR="00E548A9" w:rsidRPr="005F1941" w:rsidRDefault="00E548A9" w:rsidP="00E548A9">
      <w:pPr>
        <w:widowControl/>
        <w:suppressAutoHyphens w:val="0"/>
        <w:autoSpaceDE/>
        <w:jc w:val="left"/>
        <w:rPr>
          <w:rFonts w:eastAsia="Times New Roman"/>
          <w:b w:val="0"/>
          <w:lang w:eastAsia="ru-RU"/>
        </w:rPr>
      </w:pPr>
    </w:p>
    <w:p w:rsidR="00E548A9" w:rsidRPr="005F1941" w:rsidRDefault="00907050" w:rsidP="00E548A9">
      <w:pPr>
        <w:widowControl/>
        <w:suppressAutoHyphens w:val="0"/>
        <w:autoSpaceDE/>
        <w:ind w:firstLine="700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ВИРІШИ</w:t>
      </w:r>
      <w:r w:rsidR="006C19E8">
        <w:rPr>
          <w:rFonts w:eastAsia="Times New Roman"/>
          <w:bCs/>
          <w:color w:val="000000"/>
          <w:lang w:eastAsia="ru-RU"/>
        </w:rPr>
        <w:t>В</w:t>
      </w:r>
      <w:r w:rsidR="00E548A9" w:rsidRPr="005F1941">
        <w:rPr>
          <w:rFonts w:eastAsia="Times New Roman"/>
          <w:bCs/>
          <w:color w:val="000000"/>
          <w:lang w:eastAsia="ru-RU"/>
        </w:rPr>
        <w:t>:</w:t>
      </w:r>
    </w:p>
    <w:p w:rsidR="00E548A9" w:rsidRPr="00E41E4E" w:rsidRDefault="00E548A9" w:rsidP="00E548A9">
      <w:pPr>
        <w:widowControl/>
        <w:suppressAutoHyphens w:val="0"/>
        <w:autoSpaceDE/>
        <w:ind w:firstLine="700"/>
        <w:jc w:val="both"/>
        <w:rPr>
          <w:rFonts w:eastAsia="Times New Roman"/>
          <w:b w:val="0"/>
          <w:lang w:eastAsia="ru-RU"/>
        </w:rPr>
      </w:pPr>
      <w:r w:rsidRPr="005F1941">
        <w:rPr>
          <w:rFonts w:eastAsia="Times New Roman"/>
          <w:b w:val="0"/>
          <w:color w:val="000000"/>
          <w:lang w:eastAsia="ru-RU"/>
        </w:rPr>
        <w:t>1. Відмінити закупівл</w:t>
      </w:r>
      <w:r w:rsidR="00965983">
        <w:rPr>
          <w:rFonts w:eastAsia="Times New Roman"/>
          <w:b w:val="0"/>
          <w:color w:val="000000"/>
          <w:lang w:eastAsia="ru-RU"/>
        </w:rPr>
        <w:t xml:space="preserve">ю згідно з предметом закупівлі згідно </w:t>
      </w:r>
      <w:r w:rsidR="001C7B61">
        <w:rPr>
          <w:rFonts w:eastAsia="Times New Roman"/>
          <w:b w:val="0"/>
          <w:color w:val="000000"/>
          <w:lang w:eastAsia="ru-RU"/>
        </w:rPr>
        <w:t xml:space="preserve">коду </w:t>
      </w:r>
      <w:r w:rsidR="001C7B61">
        <w:rPr>
          <w:rFonts w:eastAsia="Times New Roman"/>
          <w:b w:val="0"/>
          <w:color w:val="000000"/>
          <w:lang w:eastAsia="ru-RU"/>
        </w:rPr>
        <w:br/>
      </w:r>
      <w:r w:rsidR="006C19E8" w:rsidRPr="006C19E8">
        <w:rPr>
          <w:rFonts w:eastAsia="Times New Roman"/>
          <w:b w:val="0"/>
          <w:color w:val="000000"/>
          <w:lang w:eastAsia="ru-RU"/>
        </w:rPr>
        <w:t>ДК 021-2015: 50310000-1 - Технічне обслуговування і ремонт офісної техніки (Ремонт системного блоку (відновлення SSD, відновлення ОС) та ремонт ПБЖ заміна акумуляторної батареї)</w:t>
      </w:r>
      <w:r w:rsidR="006C19E8">
        <w:rPr>
          <w:rFonts w:eastAsia="Times New Roman"/>
          <w:b w:val="0"/>
          <w:color w:val="000000"/>
          <w:lang w:eastAsia="ru-RU"/>
        </w:rPr>
        <w:t>.</w:t>
      </w:r>
      <w:r w:rsidR="006C19E8" w:rsidRPr="00737A6B">
        <w:rPr>
          <w:rFonts w:eastAsia="Times New Roman"/>
          <w:b w:val="0"/>
          <w:color w:val="000000"/>
          <w:lang w:eastAsia="ru-RU"/>
        </w:rPr>
        <w:t xml:space="preserve"> Ідентифікатор закупівлі: </w:t>
      </w:r>
      <w:r w:rsidR="006C19E8" w:rsidRPr="006C19E8">
        <w:rPr>
          <w:b w:val="0"/>
        </w:rPr>
        <w:t>UA-2022-12-20-009105-a</w:t>
      </w:r>
      <w:r w:rsidR="001F5B2B">
        <w:rPr>
          <w:rFonts w:eastAsia="Times New Roman"/>
          <w:b w:val="0"/>
          <w:color w:val="000000"/>
          <w:lang w:eastAsia="ru-RU"/>
        </w:rPr>
        <w:t>,</w:t>
      </w:r>
      <w:r w:rsidRPr="00E41E4E">
        <w:rPr>
          <w:rFonts w:eastAsia="Times New Roman"/>
          <w:b w:val="0"/>
          <w:lang w:eastAsia="ru-RU"/>
        </w:rPr>
        <w:t xml:space="preserve"> з </w:t>
      </w:r>
      <w:r w:rsidR="002532FD">
        <w:rPr>
          <w:rFonts w:eastAsia="Times New Roman"/>
          <w:b w:val="0"/>
          <w:lang w:eastAsia="ru-RU"/>
        </w:rPr>
        <w:t>наступних підстав:</w:t>
      </w:r>
      <w:r w:rsidRPr="00E41E4E">
        <w:rPr>
          <w:rFonts w:eastAsia="Times New Roman"/>
          <w:b w:val="0"/>
          <w:lang w:eastAsia="ru-RU"/>
        </w:rPr>
        <w:t xml:space="preserve"> </w:t>
      </w:r>
      <w:r w:rsidRPr="00E41E4E">
        <w:rPr>
          <w:b w:val="0"/>
        </w:rPr>
        <w:t>неможливість усунення порушень, що виникли через виявлені порушення законодавств</w:t>
      </w:r>
      <w:r w:rsidR="00DD76C9">
        <w:rPr>
          <w:b w:val="0"/>
        </w:rPr>
        <w:t>а з питань публічних закупівель</w:t>
      </w:r>
      <w:r w:rsidR="002532FD">
        <w:rPr>
          <w:b w:val="0"/>
        </w:rPr>
        <w:t>,</w:t>
      </w:r>
      <w:r w:rsidR="002532FD" w:rsidRPr="002532FD">
        <w:rPr>
          <w:rFonts w:eastAsia="Times New Roman"/>
          <w:b w:val="0"/>
          <w:lang w:eastAsia="ru-RU"/>
        </w:rPr>
        <w:t xml:space="preserve"> </w:t>
      </w:r>
      <w:r w:rsidR="002532FD" w:rsidRPr="00E41E4E">
        <w:rPr>
          <w:rFonts w:eastAsia="Times New Roman"/>
          <w:b w:val="0"/>
          <w:lang w:eastAsia="ru-RU"/>
        </w:rPr>
        <w:t>а саме:</w:t>
      </w:r>
      <w:r w:rsidR="00DD76C9">
        <w:rPr>
          <w:b w:val="0"/>
        </w:rPr>
        <w:t xml:space="preserve"> </w:t>
      </w:r>
      <w:r w:rsidR="009C56A1" w:rsidRPr="009C56A1">
        <w:rPr>
          <w:b w:val="0"/>
        </w:rPr>
        <w:t>технічна помилка під час публікації договору</w:t>
      </w:r>
      <w:r w:rsidR="00D84E44" w:rsidRPr="009C56A1">
        <w:rPr>
          <w:b w:val="0"/>
        </w:rPr>
        <w:t>.</w:t>
      </w:r>
    </w:p>
    <w:p w:rsidR="00E548A9" w:rsidRPr="005F1941" w:rsidRDefault="00E548A9" w:rsidP="00E548A9">
      <w:pPr>
        <w:widowControl/>
        <w:suppressAutoHyphens w:val="0"/>
        <w:autoSpaceDE/>
        <w:ind w:firstLine="700"/>
        <w:jc w:val="both"/>
        <w:rPr>
          <w:rFonts w:eastAsia="Times New Roman"/>
          <w:b w:val="0"/>
          <w:lang w:eastAsia="ru-RU"/>
        </w:rPr>
      </w:pPr>
      <w:r w:rsidRPr="00E41E4E">
        <w:rPr>
          <w:rFonts w:eastAsia="Times New Roman"/>
          <w:b w:val="0"/>
          <w:lang w:eastAsia="ru-RU"/>
        </w:rPr>
        <w:t>2.</w:t>
      </w:r>
      <w:r w:rsidRPr="00E41E4E">
        <w:rPr>
          <w:rFonts w:ascii="Arial" w:eastAsia="Times New Roman" w:hAnsi="Arial" w:cs="Arial"/>
          <w:b w:val="0"/>
          <w:sz w:val="22"/>
          <w:szCs w:val="22"/>
          <w:lang w:eastAsia="ru-RU"/>
        </w:rPr>
        <w:t xml:space="preserve"> </w:t>
      </w:r>
      <w:r w:rsidRPr="00E41E4E">
        <w:rPr>
          <w:rFonts w:eastAsia="Times New Roman"/>
          <w:b w:val="0"/>
          <w:lang w:eastAsia="ru-RU"/>
        </w:rPr>
        <w:t xml:space="preserve">Повідомлення про </w:t>
      </w:r>
      <w:r w:rsidRPr="00B16E5D">
        <w:rPr>
          <w:rFonts w:eastAsia="Times New Roman"/>
          <w:b w:val="0"/>
          <w:lang w:eastAsia="ru-RU"/>
        </w:rPr>
        <w:t>відміну з</w:t>
      </w:r>
      <w:r w:rsidRPr="00B16E5D">
        <w:rPr>
          <w:rFonts w:eastAsia="Times New Roman"/>
          <w:b w:val="0"/>
          <w:color w:val="000000"/>
          <w:lang w:eastAsia="ru-RU"/>
        </w:rPr>
        <w:t xml:space="preserve">акупівлі оприлюднити в електронній системі закупівель протягом одного дня з дня ухвалення цього рішення </w:t>
      </w:r>
      <w:r w:rsidR="007F308C" w:rsidRPr="00B16E5D">
        <w:rPr>
          <w:rFonts w:eastAsia="Times New Roman"/>
          <w:b w:val="0"/>
          <w:color w:val="000000"/>
          <w:lang w:eastAsia="ru-RU"/>
        </w:rPr>
        <w:t xml:space="preserve">у порядку </w:t>
      </w:r>
      <w:r w:rsidRPr="00B16E5D">
        <w:rPr>
          <w:rFonts w:eastAsia="Times New Roman"/>
          <w:b w:val="0"/>
          <w:color w:val="000000"/>
          <w:lang w:eastAsia="ru-RU"/>
        </w:rPr>
        <w:t xml:space="preserve">згідно з </w:t>
      </w:r>
      <w:r w:rsidR="007F308C" w:rsidRPr="00B16E5D">
        <w:rPr>
          <w:rFonts w:eastAsia="Times New Roman"/>
          <w:b w:val="0"/>
          <w:color w:val="000000"/>
          <w:lang w:eastAsia="ru-RU"/>
        </w:rPr>
        <w:t>ст.</w:t>
      </w:r>
      <w:r w:rsidR="00B16E5D" w:rsidRPr="00B16E5D">
        <w:rPr>
          <w:rFonts w:eastAsia="Times New Roman"/>
          <w:b w:val="0"/>
          <w:color w:val="000000"/>
          <w:lang w:eastAsia="ru-RU"/>
        </w:rPr>
        <w:t xml:space="preserve"> ст. 4 та  10 </w:t>
      </w:r>
      <w:r w:rsidRPr="00B16E5D">
        <w:rPr>
          <w:rFonts w:eastAsia="Times New Roman"/>
          <w:b w:val="0"/>
          <w:color w:val="000000"/>
          <w:lang w:eastAsia="ru-RU"/>
        </w:rPr>
        <w:t>Закону.</w:t>
      </w:r>
    </w:p>
    <w:p w:rsidR="00E548A9" w:rsidRDefault="00E548A9" w:rsidP="00E548A9">
      <w:pPr>
        <w:widowControl/>
        <w:suppressAutoHyphens w:val="0"/>
        <w:autoSpaceDE/>
        <w:jc w:val="left"/>
        <w:rPr>
          <w:rFonts w:eastAsia="Times New Roman"/>
          <w:b w:val="0"/>
          <w:lang w:eastAsia="ru-RU"/>
        </w:rPr>
      </w:pPr>
    </w:p>
    <w:p w:rsidR="006C19E8" w:rsidRPr="006C19E8" w:rsidRDefault="006C19E8" w:rsidP="006C19E8">
      <w:pPr>
        <w:rPr>
          <w:rFonts w:eastAsia="Times New Roman"/>
          <w:b w:val="0"/>
          <w:lang w:eastAsia="ru-RU"/>
        </w:rPr>
      </w:pPr>
    </w:p>
    <w:p w:rsidR="006C19E8" w:rsidRPr="006C19E8" w:rsidRDefault="006C19E8" w:rsidP="006C19E8">
      <w:pPr>
        <w:rPr>
          <w:rFonts w:eastAsia="Times New Roman"/>
          <w:b w:val="0"/>
          <w:iCs/>
          <w:lang w:eastAsia="ru-RU"/>
        </w:rPr>
      </w:pPr>
      <w:r w:rsidRPr="006C19E8">
        <w:rPr>
          <w:rFonts w:eastAsia="Times New Roman"/>
          <w:b w:val="0"/>
          <w:iCs/>
          <w:lang w:eastAsia="ru-RU"/>
        </w:rPr>
        <w:t xml:space="preserve">Уповноважена особа  </w:t>
      </w:r>
      <w:r w:rsidRPr="006C19E8">
        <w:rPr>
          <w:rFonts w:eastAsia="Times New Roman"/>
          <w:b w:val="0"/>
          <w:iCs/>
          <w:lang w:eastAsia="ru-RU"/>
        </w:rPr>
        <w:tab/>
      </w:r>
      <w:r w:rsidRPr="006C19E8">
        <w:rPr>
          <w:rFonts w:eastAsia="Times New Roman"/>
          <w:b w:val="0"/>
          <w:iCs/>
          <w:lang w:eastAsia="ru-RU"/>
        </w:rPr>
        <w:tab/>
      </w:r>
      <w:r w:rsidRPr="006C19E8">
        <w:rPr>
          <w:rFonts w:eastAsia="Times New Roman"/>
          <w:b w:val="0"/>
          <w:iCs/>
          <w:lang w:eastAsia="ru-RU"/>
        </w:rPr>
        <w:tab/>
      </w:r>
      <w:r w:rsidRPr="006C19E8">
        <w:rPr>
          <w:rFonts w:eastAsia="Times New Roman"/>
          <w:b w:val="0"/>
          <w:iCs/>
          <w:lang w:eastAsia="ru-RU"/>
        </w:rPr>
        <w:tab/>
      </w:r>
      <w:r w:rsidRPr="006C19E8">
        <w:rPr>
          <w:rFonts w:eastAsia="Times New Roman"/>
          <w:b w:val="0"/>
          <w:iCs/>
          <w:lang w:eastAsia="ru-RU"/>
        </w:rPr>
        <w:tab/>
      </w:r>
      <w:r w:rsidRPr="006C19E8">
        <w:rPr>
          <w:rFonts w:eastAsia="Times New Roman"/>
          <w:b w:val="0"/>
          <w:iCs/>
          <w:lang w:eastAsia="ru-RU"/>
        </w:rPr>
        <w:tab/>
        <w:t>Валерій ГОНЧАРОВ</w:t>
      </w:r>
    </w:p>
    <w:p w:rsidR="00F12C76" w:rsidRPr="006C19E8" w:rsidRDefault="00F12C76" w:rsidP="006C19E8">
      <w:pPr>
        <w:rPr>
          <w:rFonts w:eastAsia="Times New Roman"/>
          <w:b w:val="0"/>
          <w:i/>
          <w:iCs/>
          <w:color w:val="000000"/>
          <w:lang w:eastAsia="ru-RU"/>
        </w:rPr>
      </w:pPr>
    </w:p>
    <w:sectPr w:rsidR="00F12C76" w:rsidRPr="006C19E8" w:rsidSect="003E02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A7"/>
    <w:rsid w:val="001C7B61"/>
    <w:rsid w:val="001E384B"/>
    <w:rsid w:val="001F1AC4"/>
    <w:rsid w:val="001F5B2B"/>
    <w:rsid w:val="002532FD"/>
    <w:rsid w:val="003B01CE"/>
    <w:rsid w:val="00646846"/>
    <w:rsid w:val="006C0B77"/>
    <w:rsid w:val="006C19E8"/>
    <w:rsid w:val="00737A6B"/>
    <w:rsid w:val="007C54B8"/>
    <w:rsid w:val="007F308C"/>
    <w:rsid w:val="0081107D"/>
    <w:rsid w:val="008242FF"/>
    <w:rsid w:val="00861C23"/>
    <w:rsid w:val="00870751"/>
    <w:rsid w:val="008B28F7"/>
    <w:rsid w:val="00907050"/>
    <w:rsid w:val="00922C48"/>
    <w:rsid w:val="00922FF0"/>
    <w:rsid w:val="00965983"/>
    <w:rsid w:val="009C56A1"/>
    <w:rsid w:val="00A168FF"/>
    <w:rsid w:val="00A67911"/>
    <w:rsid w:val="00AE5B3A"/>
    <w:rsid w:val="00B16E5D"/>
    <w:rsid w:val="00B32A48"/>
    <w:rsid w:val="00B915B7"/>
    <w:rsid w:val="00D84E44"/>
    <w:rsid w:val="00DA40FB"/>
    <w:rsid w:val="00DD76C9"/>
    <w:rsid w:val="00E34527"/>
    <w:rsid w:val="00E41E4E"/>
    <w:rsid w:val="00E548A9"/>
    <w:rsid w:val="00EA59DF"/>
    <w:rsid w:val="00EE4070"/>
    <w:rsid w:val="00F12C76"/>
    <w:rsid w:val="00F5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881B"/>
  <w15:chartTrackingRefBased/>
  <w15:docId w15:val="{C1166627-FBF1-40B6-9641-7A6D4A4A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A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2022-01-24T11:44:00Z</dcterms:created>
  <dcterms:modified xsi:type="dcterms:W3CDTF">2022-12-20T10:36:00Z</dcterms:modified>
</cp:coreProperties>
</file>