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80BCE" w14:textId="289F8993" w:rsidR="00C47F92" w:rsidRPr="00085AE4" w:rsidRDefault="008C2ACB" w:rsidP="00C47F92">
      <w:pPr>
        <w:shd w:val="clear" w:color="auto" w:fill="FFFFFF"/>
        <w:jc w:val="right"/>
        <w:rPr>
          <w:b/>
          <w:bCs/>
          <w:spacing w:val="-7"/>
          <w:sz w:val="22"/>
          <w:szCs w:val="22"/>
          <w:lang w:val="uk-UA"/>
        </w:rPr>
      </w:pPr>
      <w:r w:rsidRPr="00085AE4">
        <w:rPr>
          <w:b/>
          <w:bCs/>
          <w:spacing w:val="-7"/>
          <w:sz w:val="22"/>
          <w:szCs w:val="22"/>
          <w:lang w:val="uk-UA"/>
        </w:rPr>
        <w:t xml:space="preserve">ДОДАТОК  </w:t>
      </w:r>
      <w:r w:rsidR="005F5A1B" w:rsidRPr="00085AE4">
        <w:rPr>
          <w:b/>
          <w:bCs/>
          <w:color w:val="auto"/>
          <w:spacing w:val="-7"/>
          <w:sz w:val="22"/>
          <w:szCs w:val="22"/>
          <w:lang w:val="uk-UA"/>
        </w:rPr>
        <w:t>3</w:t>
      </w:r>
    </w:p>
    <w:p w14:paraId="55C996C8" w14:textId="77777777" w:rsidR="00C47F92" w:rsidRPr="00085AE4" w:rsidRDefault="00C47F92" w:rsidP="00C47F92">
      <w:pPr>
        <w:shd w:val="clear" w:color="auto" w:fill="FFFFFF"/>
        <w:jc w:val="right"/>
        <w:rPr>
          <w:b/>
          <w:bCs/>
          <w:spacing w:val="-7"/>
          <w:sz w:val="22"/>
          <w:szCs w:val="22"/>
          <w:lang w:val="uk-UA"/>
        </w:rPr>
      </w:pPr>
    </w:p>
    <w:p w14:paraId="31AA524B" w14:textId="74C5EA1A" w:rsidR="00C47F92" w:rsidRPr="00085AE4" w:rsidRDefault="00C47F92" w:rsidP="00C47F92">
      <w:pPr>
        <w:pStyle w:val="a4"/>
        <w:numPr>
          <w:ilvl w:val="0"/>
          <w:numId w:val="1"/>
        </w:numPr>
        <w:jc w:val="center"/>
        <w:rPr>
          <w:b/>
          <w:sz w:val="22"/>
          <w:szCs w:val="22"/>
          <w:lang w:val="uk-UA"/>
        </w:rPr>
      </w:pPr>
      <w:r w:rsidRPr="00085AE4">
        <w:rPr>
          <w:b/>
          <w:sz w:val="22"/>
          <w:szCs w:val="22"/>
          <w:lang w:val="uk-UA"/>
        </w:rPr>
        <w:t>ІНФОРМАЦІЯ ПРО НЕОБХІДНІ ТЕХНІЧНІ, ЯКІСНІ ТА КІЛЬКІСНІ ХАРАКТЕРИСТИКИ ПРЕДМЕТА ЗАКУПІВЛІ</w:t>
      </w:r>
      <w:r w:rsidR="008C2ACB" w:rsidRPr="00085AE4">
        <w:rPr>
          <w:b/>
          <w:sz w:val="22"/>
          <w:szCs w:val="22"/>
          <w:lang w:val="uk-UA"/>
        </w:rPr>
        <w:t xml:space="preserve"> (Технічна специфікація)</w:t>
      </w:r>
    </w:p>
    <w:p w14:paraId="6E23E6B4" w14:textId="77777777" w:rsidR="00C47F92" w:rsidRPr="00085AE4" w:rsidRDefault="00C47F92" w:rsidP="00C47F92">
      <w:pPr>
        <w:jc w:val="center"/>
        <w:rPr>
          <w:b/>
          <w:sz w:val="22"/>
          <w:szCs w:val="22"/>
          <w:lang w:val="uk-UA"/>
        </w:rPr>
      </w:pPr>
    </w:p>
    <w:tbl>
      <w:tblPr>
        <w:tblW w:w="9026" w:type="dxa"/>
        <w:jc w:val="center"/>
        <w:tblLook w:val="04A0" w:firstRow="1" w:lastRow="0" w:firstColumn="1" w:lastColumn="0" w:noHBand="0" w:noVBand="1"/>
      </w:tblPr>
      <w:tblGrid>
        <w:gridCol w:w="417"/>
        <w:gridCol w:w="1803"/>
        <w:gridCol w:w="5250"/>
        <w:gridCol w:w="843"/>
        <w:gridCol w:w="713"/>
      </w:tblGrid>
      <w:tr w:rsidR="00431629" w:rsidRPr="00A01966" w14:paraId="1FDDB464" w14:textId="77777777" w:rsidTr="00A01966">
        <w:trPr>
          <w:trHeight w:val="300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7BE0" w14:textId="77777777" w:rsidR="00431629" w:rsidRPr="00A01966" w:rsidRDefault="00431629" w:rsidP="00742A1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01966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39FC" w14:textId="621F11BC" w:rsidR="00431629" w:rsidRPr="00A01966" w:rsidRDefault="00431629" w:rsidP="00742A1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01966">
              <w:rPr>
                <w:b/>
                <w:sz w:val="20"/>
                <w:szCs w:val="20"/>
                <w:lang w:val="uk-UA"/>
              </w:rPr>
              <w:t>Найменування Товару</w:t>
            </w:r>
          </w:p>
        </w:tc>
        <w:tc>
          <w:tcPr>
            <w:tcW w:w="5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3A37E" w14:textId="607191CE" w:rsidR="00431629" w:rsidRPr="00A01966" w:rsidRDefault="00431629" w:rsidP="002920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01966">
              <w:rPr>
                <w:b/>
                <w:sz w:val="20"/>
                <w:szCs w:val="20"/>
                <w:lang w:val="uk-UA"/>
              </w:rPr>
              <w:t>Технічні та якісні характеристики Товару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08CA7" w14:textId="2A6DE010" w:rsidR="00431629" w:rsidRPr="00A01966" w:rsidRDefault="00431629" w:rsidP="00742A1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01966">
              <w:rPr>
                <w:b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8B0E" w14:textId="412F340A" w:rsidR="00431629" w:rsidRPr="00A01966" w:rsidRDefault="00431629" w:rsidP="00742A1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01966">
              <w:rPr>
                <w:b/>
                <w:sz w:val="20"/>
                <w:szCs w:val="20"/>
                <w:lang w:val="uk-UA"/>
              </w:rPr>
              <w:t>Кіль-кість</w:t>
            </w:r>
          </w:p>
        </w:tc>
      </w:tr>
      <w:tr w:rsidR="00A01966" w:rsidRPr="00A01966" w14:paraId="55187BDE" w14:textId="77777777" w:rsidTr="00A01966">
        <w:trPr>
          <w:trHeight w:val="300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A90E7" w14:textId="3D9463E5" w:rsidR="00A01966" w:rsidRPr="00A01966" w:rsidRDefault="00A01966" w:rsidP="00A0196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01966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5C057" w14:textId="23F5502A" w:rsidR="00A01966" w:rsidRPr="00A01966" w:rsidRDefault="00920825" w:rsidP="00A019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Монітор </w:t>
            </w:r>
          </w:p>
        </w:tc>
        <w:tc>
          <w:tcPr>
            <w:tcW w:w="5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F8997" w14:textId="0C562A54" w:rsidR="00A01966" w:rsidRDefault="00920825" w:rsidP="00A0196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Монітор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Samsung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34</w:t>
            </w:r>
            <w:r w:rsidR="00A01966" w:rsidRPr="00A01966">
              <w:rPr>
                <w:b/>
                <w:sz w:val="20"/>
                <w:szCs w:val="20"/>
                <w:lang w:val="uk-UA"/>
              </w:rPr>
              <w:t xml:space="preserve">" </w:t>
            </w:r>
            <w:proofErr w:type="spellStart"/>
            <w:r w:rsidRPr="00920825">
              <w:rPr>
                <w:b/>
                <w:sz w:val="20"/>
                <w:szCs w:val="20"/>
                <w:lang w:val="uk-UA"/>
              </w:rPr>
              <w:t>Samsung</w:t>
            </w:r>
            <w:proofErr w:type="spellEnd"/>
            <w:r w:rsidRPr="00920825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20825">
              <w:rPr>
                <w:b/>
                <w:sz w:val="20"/>
                <w:szCs w:val="20"/>
                <w:lang w:val="uk-UA"/>
              </w:rPr>
              <w:t>Odyssey</w:t>
            </w:r>
            <w:proofErr w:type="spellEnd"/>
            <w:r w:rsidRPr="00920825">
              <w:rPr>
                <w:b/>
                <w:sz w:val="20"/>
                <w:szCs w:val="20"/>
                <w:lang w:val="uk-UA"/>
              </w:rPr>
              <w:t xml:space="preserve"> G5 C34G55T (LC34G55TWWIXCI)</w:t>
            </w:r>
          </w:p>
          <w:p w14:paraId="49261C35" w14:textId="7C512829" w:rsidR="00936935" w:rsidRPr="00936935" w:rsidRDefault="00A01966" w:rsidP="00936935">
            <w:pPr>
              <w:rPr>
                <w:bCs/>
                <w:sz w:val="20"/>
                <w:szCs w:val="20"/>
                <w:lang w:val="uk-UA"/>
              </w:rPr>
            </w:pPr>
            <w:r w:rsidRPr="00A01966">
              <w:rPr>
                <w:bCs/>
                <w:sz w:val="20"/>
                <w:szCs w:val="20"/>
                <w:lang w:val="uk-UA"/>
              </w:rPr>
              <w:t>Діаго</w:t>
            </w:r>
            <w:r w:rsidR="00920825">
              <w:rPr>
                <w:bCs/>
                <w:sz w:val="20"/>
                <w:szCs w:val="20"/>
                <w:lang w:val="uk-UA"/>
              </w:rPr>
              <w:t>наль екрану, дюймів: не менше 34</w:t>
            </w:r>
          </w:p>
          <w:p w14:paraId="561506E7" w14:textId="26C369D5" w:rsidR="00936935" w:rsidRPr="00936935" w:rsidRDefault="00936935" w:rsidP="00936935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Тип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РК-матриці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: </w:t>
            </w:r>
            <w:r>
              <w:rPr>
                <w:bCs/>
                <w:sz w:val="20"/>
                <w:szCs w:val="20"/>
                <w:lang w:val="uk-UA"/>
              </w:rPr>
              <w:tab/>
              <w:t>VA</w:t>
            </w:r>
          </w:p>
          <w:p w14:paraId="7FB6AA19" w14:textId="25C38EFB" w:rsidR="00936935" w:rsidRPr="00936935" w:rsidRDefault="00936935" w:rsidP="00936935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Формат зображення: </w:t>
            </w:r>
            <w:r>
              <w:rPr>
                <w:bCs/>
                <w:sz w:val="20"/>
                <w:szCs w:val="20"/>
                <w:lang w:val="uk-UA"/>
              </w:rPr>
              <w:tab/>
              <w:t>21:9</w:t>
            </w:r>
          </w:p>
          <w:p w14:paraId="1DA88DA6" w14:textId="705F6884" w:rsidR="00936935" w:rsidRPr="00936935" w:rsidRDefault="00936935" w:rsidP="00936935">
            <w:pPr>
              <w:rPr>
                <w:bCs/>
                <w:sz w:val="20"/>
                <w:szCs w:val="20"/>
                <w:lang w:val="uk-UA"/>
              </w:rPr>
            </w:pPr>
            <w:r w:rsidRPr="00936935">
              <w:rPr>
                <w:bCs/>
                <w:sz w:val="20"/>
                <w:szCs w:val="20"/>
                <w:lang w:val="uk-UA"/>
              </w:rPr>
              <w:t>Розділь</w:t>
            </w:r>
            <w:r>
              <w:rPr>
                <w:bCs/>
                <w:sz w:val="20"/>
                <w:szCs w:val="20"/>
                <w:lang w:val="uk-UA"/>
              </w:rPr>
              <w:t xml:space="preserve">на здатність, точок: </w:t>
            </w:r>
            <w:r>
              <w:rPr>
                <w:bCs/>
                <w:sz w:val="20"/>
                <w:szCs w:val="20"/>
                <w:lang w:val="uk-UA"/>
              </w:rPr>
              <w:tab/>
              <w:t>3440x1440</w:t>
            </w:r>
          </w:p>
          <w:p w14:paraId="664EE9DA" w14:textId="29FBB50B" w:rsidR="00936935" w:rsidRPr="00936935" w:rsidRDefault="00936935" w:rsidP="00936935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Час реакції,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мс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: </w:t>
            </w:r>
            <w:r>
              <w:rPr>
                <w:bCs/>
                <w:sz w:val="20"/>
                <w:szCs w:val="20"/>
                <w:lang w:val="uk-UA"/>
              </w:rPr>
              <w:tab/>
              <w:t>1</w:t>
            </w:r>
          </w:p>
          <w:p w14:paraId="7C6E3425" w14:textId="77777777" w:rsidR="00936935" w:rsidRPr="00936935" w:rsidRDefault="00936935" w:rsidP="00936935">
            <w:pPr>
              <w:rPr>
                <w:bCs/>
                <w:sz w:val="20"/>
                <w:szCs w:val="20"/>
                <w:lang w:val="uk-UA"/>
              </w:rPr>
            </w:pPr>
            <w:r w:rsidRPr="00936935">
              <w:rPr>
                <w:bCs/>
                <w:sz w:val="20"/>
                <w:szCs w:val="20"/>
                <w:lang w:val="uk-UA"/>
              </w:rPr>
              <w:t xml:space="preserve">Кут огляду, </w:t>
            </w:r>
            <w:proofErr w:type="spellStart"/>
            <w:r w:rsidRPr="00936935">
              <w:rPr>
                <w:bCs/>
                <w:sz w:val="20"/>
                <w:szCs w:val="20"/>
                <w:lang w:val="uk-UA"/>
              </w:rPr>
              <w:t>гор</w:t>
            </w:r>
            <w:proofErr w:type="spellEnd"/>
            <w:r w:rsidRPr="00936935">
              <w:rPr>
                <w:bCs/>
                <w:sz w:val="20"/>
                <w:szCs w:val="20"/>
                <w:lang w:val="uk-UA"/>
              </w:rPr>
              <w:t>/</w:t>
            </w:r>
            <w:proofErr w:type="spellStart"/>
            <w:r w:rsidRPr="00936935">
              <w:rPr>
                <w:bCs/>
                <w:sz w:val="20"/>
                <w:szCs w:val="20"/>
                <w:lang w:val="uk-UA"/>
              </w:rPr>
              <w:t>верт</w:t>
            </w:r>
            <w:proofErr w:type="spellEnd"/>
            <w:r w:rsidRPr="00936935">
              <w:rPr>
                <w:bCs/>
                <w:sz w:val="20"/>
                <w:szCs w:val="20"/>
                <w:lang w:val="uk-UA"/>
              </w:rPr>
              <w:t xml:space="preserve">: </w:t>
            </w:r>
            <w:r w:rsidRPr="00936935">
              <w:rPr>
                <w:bCs/>
                <w:sz w:val="20"/>
                <w:szCs w:val="20"/>
                <w:lang w:val="uk-UA"/>
              </w:rPr>
              <w:tab/>
              <w:t>178/178</w:t>
            </w:r>
          </w:p>
          <w:p w14:paraId="2AD37B7C" w14:textId="77777777" w:rsidR="00936935" w:rsidRPr="00936935" w:rsidRDefault="00936935" w:rsidP="00936935">
            <w:pPr>
              <w:rPr>
                <w:bCs/>
                <w:sz w:val="20"/>
                <w:szCs w:val="20"/>
                <w:lang w:val="uk-UA"/>
              </w:rPr>
            </w:pPr>
            <w:r w:rsidRPr="00936935">
              <w:rPr>
                <w:bCs/>
                <w:sz w:val="20"/>
                <w:szCs w:val="20"/>
                <w:lang w:val="uk-UA"/>
              </w:rPr>
              <w:t xml:space="preserve">Тип системи </w:t>
            </w:r>
            <w:proofErr w:type="spellStart"/>
            <w:r w:rsidRPr="00936935">
              <w:rPr>
                <w:bCs/>
                <w:sz w:val="20"/>
                <w:szCs w:val="20"/>
                <w:lang w:val="uk-UA"/>
              </w:rPr>
              <w:t>підсвітки</w:t>
            </w:r>
            <w:proofErr w:type="spellEnd"/>
            <w:r w:rsidRPr="00936935">
              <w:rPr>
                <w:bCs/>
                <w:sz w:val="20"/>
                <w:szCs w:val="20"/>
                <w:lang w:val="uk-UA"/>
              </w:rPr>
              <w:t xml:space="preserve">: </w:t>
            </w:r>
            <w:r w:rsidRPr="00936935">
              <w:rPr>
                <w:bCs/>
                <w:sz w:val="20"/>
                <w:szCs w:val="20"/>
                <w:lang w:val="uk-UA"/>
              </w:rPr>
              <w:tab/>
              <w:t>WLED</w:t>
            </w:r>
          </w:p>
          <w:p w14:paraId="0E350A42" w14:textId="77777777" w:rsidR="00936935" w:rsidRPr="00936935" w:rsidRDefault="00936935" w:rsidP="00936935">
            <w:pPr>
              <w:rPr>
                <w:bCs/>
                <w:sz w:val="20"/>
                <w:szCs w:val="20"/>
                <w:lang w:val="uk-UA"/>
              </w:rPr>
            </w:pPr>
            <w:r w:rsidRPr="00936935">
              <w:rPr>
                <w:bCs/>
                <w:sz w:val="20"/>
                <w:szCs w:val="20"/>
                <w:lang w:val="uk-UA"/>
              </w:rPr>
              <w:t xml:space="preserve">Максимальна яскравість, </w:t>
            </w:r>
            <w:proofErr w:type="spellStart"/>
            <w:r w:rsidRPr="00936935">
              <w:rPr>
                <w:bCs/>
                <w:sz w:val="20"/>
                <w:szCs w:val="20"/>
                <w:lang w:val="uk-UA"/>
              </w:rPr>
              <w:t>кд</w:t>
            </w:r>
            <w:proofErr w:type="spellEnd"/>
            <w:r w:rsidRPr="00936935">
              <w:rPr>
                <w:bCs/>
                <w:sz w:val="20"/>
                <w:szCs w:val="20"/>
                <w:lang w:val="uk-UA"/>
              </w:rPr>
              <w:t xml:space="preserve">/м2: </w:t>
            </w:r>
            <w:r w:rsidRPr="00936935">
              <w:rPr>
                <w:bCs/>
                <w:sz w:val="20"/>
                <w:szCs w:val="20"/>
                <w:lang w:val="uk-UA"/>
              </w:rPr>
              <w:tab/>
              <w:t>250</w:t>
            </w:r>
          </w:p>
          <w:p w14:paraId="23D74106" w14:textId="77777777" w:rsidR="00936935" w:rsidRPr="00936935" w:rsidRDefault="00936935" w:rsidP="00936935">
            <w:pPr>
              <w:rPr>
                <w:bCs/>
                <w:sz w:val="20"/>
                <w:szCs w:val="20"/>
                <w:lang w:val="uk-UA"/>
              </w:rPr>
            </w:pPr>
            <w:r w:rsidRPr="00936935">
              <w:rPr>
                <w:bCs/>
                <w:sz w:val="20"/>
                <w:szCs w:val="20"/>
                <w:lang w:val="uk-UA"/>
              </w:rPr>
              <w:t xml:space="preserve">Контрастність: </w:t>
            </w:r>
            <w:r w:rsidRPr="00936935">
              <w:rPr>
                <w:bCs/>
                <w:sz w:val="20"/>
                <w:szCs w:val="20"/>
                <w:lang w:val="uk-UA"/>
              </w:rPr>
              <w:tab/>
              <w:t>2500: 1 (</w:t>
            </w:r>
            <w:proofErr w:type="spellStart"/>
            <w:r w:rsidRPr="00936935">
              <w:rPr>
                <w:bCs/>
                <w:sz w:val="20"/>
                <w:szCs w:val="20"/>
                <w:lang w:val="uk-UA"/>
              </w:rPr>
              <w:t>Mega</w:t>
            </w:r>
            <w:proofErr w:type="spellEnd"/>
            <w:r w:rsidRPr="00936935">
              <w:rPr>
                <w:bCs/>
                <w:sz w:val="20"/>
                <w:szCs w:val="20"/>
                <w:lang w:val="uk-UA"/>
              </w:rPr>
              <w:t>)</w:t>
            </w:r>
          </w:p>
          <w:p w14:paraId="13E63BC1" w14:textId="1453D79D" w:rsidR="00936935" w:rsidRPr="00936935" w:rsidRDefault="00936935" w:rsidP="00936935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HDR: </w:t>
            </w:r>
            <w:r>
              <w:rPr>
                <w:bCs/>
                <w:sz w:val="20"/>
                <w:szCs w:val="20"/>
                <w:lang w:val="uk-UA"/>
              </w:rPr>
              <w:tab/>
              <w:t>+ (HDR)</w:t>
            </w:r>
          </w:p>
          <w:p w14:paraId="028F13EA" w14:textId="77777777" w:rsidR="00936935" w:rsidRPr="00936935" w:rsidRDefault="00936935" w:rsidP="00936935">
            <w:pPr>
              <w:rPr>
                <w:bCs/>
                <w:sz w:val="20"/>
                <w:szCs w:val="20"/>
                <w:lang w:val="uk-UA"/>
              </w:rPr>
            </w:pPr>
            <w:r w:rsidRPr="00936935">
              <w:rPr>
                <w:bCs/>
                <w:sz w:val="20"/>
                <w:szCs w:val="20"/>
                <w:lang w:val="uk-UA"/>
              </w:rPr>
              <w:t xml:space="preserve">Покриття екрану: </w:t>
            </w:r>
            <w:r w:rsidRPr="00936935">
              <w:rPr>
                <w:bCs/>
                <w:sz w:val="20"/>
                <w:szCs w:val="20"/>
                <w:lang w:val="uk-UA"/>
              </w:rPr>
              <w:tab/>
              <w:t>матове</w:t>
            </w:r>
          </w:p>
          <w:p w14:paraId="45FB9F58" w14:textId="1EEF97AF" w:rsidR="00936935" w:rsidRPr="00936935" w:rsidRDefault="00936935" w:rsidP="00936935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Вигнутий екран: </w:t>
            </w:r>
            <w:r>
              <w:rPr>
                <w:bCs/>
                <w:sz w:val="20"/>
                <w:szCs w:val="20"/>
                <w:lang w:val="uk-UA"/>
              </w:rPr>
              <w:tab/>
              <w:t>є</w:t>
            </w:r>
          </w:p>
          <w:p w14:paraId="611CDAAC" w14:textId="16695BD8" w:rsidR="00936935" w:rsidRPr="00936935" w:rsidRDefault="00936935" w:rsidP="00936935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Частота оновлення, Гц: </w:t>
            </w:r>
            <w:r>
              <w:rPr>
                <w:bCs/>
                <w:sz w:val="20"/>
                <w:szCs w:val="20"/>
                <w:lang w:val="uk-UA"/>
              </w:rPr>
              <w:tab/>
              <w:t>165</w:t>
            </w:r>
          </w:p>
          <w:p w14:paraId="2AFDD1F3" w14:textId="77777777" w:rsidR="00936935" w:rsidRPr="00936935" w:rsidRDefault="00936935" w:rsidP="00936935">
            <w:pPr>
              <w:rPr>
                <w:bCs/>
                <w:sz w:val="20"/>
                <w:szCs w:val="20"/>
                <w:lang w:val="uk-UA"/>
              </w:rPr>
            </w:pPr>
            <w:r w:rsidRPr="00936935">
              <w:rPr>
                <w:bCs/>
                <w:sz w:val="20"/>
                <w:szCs w:val="20"/>
                <w:lang w:val="uk-UA"/>
              </w:rPr>
              <w:t>Інтерфейси відеосигналу</w:t>
            </w:r>
          </w:p>
          <w:p w14:paraId="666C2C78" w14:textId="725C65CE" w:rsidR="00936935" w:rsidRPr="00936935" w:rsidRDefault="00936935" w:rsidP="00936935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DisplayPort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: </w:t>
            </w:r>
            <w:r>
              <w:rPr>
                <w:bCs/>
                <w:sz w:val="20"/>
                <w:szCs w:val="20"/>
                <w:lang w:val="uk-UA"/>
              </w:rPr>
              <w:tab/>
              <w:t>є</w:t>
            </w:r>
          </w:p>
          <w:p w14:paraId="5EF2E596" w14:textId="58882923" w:rsidR="00936935" w:rsidRPr="00936935" w:rsidRDefault="00936935" w:rsidP="00936935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HDMI: </w:t>
            </w:r>
            <w:r>
              <w:rPr>
                <w:bCs/>
                <w:sz w:val="20"/>
                <w:szCs w:val="20"/>
                <w:lang w:val="uk-UA"/>
              </w:rPr>
              <w:tab/>
              <w:t>є</w:t>
            </w:r>
          </w:p>
          <w:p w14:paraId="275E9E36" w14:textId="77777777" w:rsidR="00936935" w:rsidRPr="00936935" w:rsidRDefault="00936935" w:rsidP="00936935">
            <w:pPr>
              <w:rPr>
                <w:bCs/>
                <w:sz w:val="20"/>
                <w:szCs w:val="20"/>
                <w:lang w:val="uk-UA"/>
              </w:rPr>
            </w:pPr>
            <w:r w:rsidRPr="00936935">
              <w:rPr>
                <w:bCs/>
                <w:sz w:val="20"/>
                <w:szCs w:val="20"/>
                <w:lang w:val="uk-UA"/>
              </w:rPr>
              <w:t>Додаткові можливості</w:t>
            </w:r>
          </w:p>
          <w:p w14:paraId="73E8349D" w14:textId="43FB7985" w:rsidR="00936935" w:rsidRPr="00936935" w:rsidRDefault="00936935" w:rsidP="00936935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Flicker-Free: </w:t>
            </w:r>
            <w:r>
              <w:rPr>
                <w:bCs/>
                <w:sz w:val="20"/>
                <w:szCs w:val="20"/>
                <w:lang w:val="uk-UA"/>
              </w:rPr>
              <w:tab/>
              <w:t>є</w:t>
            </w:r>
          </w:p>
          <w:p w14:paraId="2E375150" w14:textId="77777777" w:rsidR="00936935" w:rsidRPr="00936935" w:rsidRDefault="00936935" w:rsidP="00936935">
            <w:pPr>
              <w:rPr>
                <w:bCs/>
                <w:sz w:val="20"/>
                <w:szCs w:val="20"/>
                <w:lang w:val="uk-UA"/>
              </w:rPr>
            </w:pPr>
            <w:r w:rsidRPr="00936935">
              <w:rPr>
                <w:bCs/>
                <w:sz w:val="20"/>
                <w:szCs w:val="20"/>
                <w:lang w:val="uk-UA"/>
              </w:rPr>
              <w:t>Загальні характеристики</w:t>
            </w:r>
          </w:p>
          <w:p w14:paraId="1B3741A8" w14:textId="77777777" w:rsidR="00936935" w:rsidRPr="00936935" w:rsidRDefault="00936935" w:rsidP="00936935">
            <w:pPr>
              <w:rPr>
                <w:bCs/>
                <w:sz w:val="20"/>
                <w:szCs w:val="20"/>
                <w:lang w:val="uk-UA"/>
              </w:rPr>
            </w:pPr>
            <w:r w:rsidRPr="00936935">
              <w:rPr>
                <w:bCs/>
                <w:sz w:val="20"/>
                <w:szCs w:val="20"/>
                <w:lang w:val="uk-UA"/>
              </w:rPr>
              <w:t xml:space="preserve">Споживана потужність, Вт: </w:t>
            </w:r>
            <w:r w:rsidRPr="00936935">
              <w:rPr>
                <w:bCs/>
                <w:sz w:val="20"/>
                <w:szCs w:val="20"/>
                <w:lang w:val="uk-UA"/>
              </w:rPr>
              <w:tab/>
              <w:t>50 / 0,5</w:t>
            </w:r>
          </w:p>
          <w:p w14:paraId="31DE8A79" w14:textId="77777777" w:rsidR="00936935" w:rsidRPr="00936935" w:rsidRDefault="00936935" w:rsidP="00936935">
            <w:pPr>
              <w:rPr>
                <w:bCs/>
                <w:sz w:val="20"/>
                <w:szCs w:val="20"/>
                <w:lang w:val="uk-UA"/>
              </w:rPr>
            </w:pPr>
            <w:r w:rsidRPr="00936935">
              <w:rPr>
                <w:bCs/>
                <w:sz w:val="20"/>
                <w:szCs w:val="20"/>
                <w:lang w:val="uk-UA"/>
              </w:rPr>
              <w:t xml:space="preserve">Розміри, мм: </w:t>
            </w:r>
            <w:r w:rsidRPr="00936935">
              <w:rPr>
                <w:bCs/>
                <w:sz w:val="20"/>
                <w:szCs w:val="20"/>
                <w:lang w:val="uk-UA"/>
              </w:rPr>
              <w:tab/>
              <w:t>806,6x475,3x272,6</w:t>
            </w:r>
          </w:p>
          <w:p w14:paraId="4172FF86" w14:textId="77777777" w:rsidR="00936935" w:rsidRPr="00936935" w:rsidRDefault="00936935" w:rsidP="00936935">
            <w:pPr>
              <w:rPr>
                <w:bCs/>
                <w:sz w:val="20"/>
                <w:szCs w:val="20"/>
                <w:lang w:val="uk-UA"/>
              </w:rPr>
            </w:pPr>
            <w:r w:rsidRPr="00936935">
              <w:rPr>
                <w:bCs/>
                <w:sz w:val="20"/>
                <w:szCs w:val="20"/>
                <w:lang w:val="uk-UA"/>
              </w:rPr>
              <w:t xml:space="preserve">Вага, кг: </w:t>
            </w:r>
            <w:r w:rsidRPr="00936935">
              <w:rPr>
                <w:bCs/>
                <w:sz w:val="20"/>
                <w:szCs w:val="20"/>
                <w:lang w:val="uk-UA"/>
              </w:rPr>
              <w:tab/>
              <w:t>5,6</w:t>
            </w:r>
          </w:p>
          <w:p w14:paraId="73C1A107" w14:textId="77777777" w:rsidR="00936935" w:rsidRPr="00936935" w:rsidRDefault="00936935" w:rsidP="00936935">
            <w:pPr>
              <w:rPr>
                <w:bCs/>
                <w:sz w:val="20"/>
                <w:szCs w:val="20"/>
                <w:lang w:val="uk-UA"/>
              </w:rPr>
            </w:pPr>
            <w:r w:rsidRPr="00936935">
              <w:rPr>
                <w:bCs/>
                <w:sz w:val="20"/>
                <w:szCs w:val="20"/>
                <w:lang w:val="uk-UA"/>
              </w:rPr>
              <w:t xml:space="preserve">Підтримка VESA-кріплень: </w:t>
            </w:r>
            <w:r w:rsidRPr="00936935">
              <w:rPr>
                <w:bCs/>
                <w:sz w:val="20"/>
                <w:szCs w:val="20"/>
                <w:lang w:val="uk-UA"/>
              </w:rPr>
              <w:tab/>
              <w:t>+ (VESA 75)</w:t>
            </w:r>
          </w:p>
          <w:p w14:paraId="25109BF4" w14:textId="664B7237" w:rsidR="00A01966" w:rsidRPr="00A01966" w:rsidRDefault="00936935" w:rsidP="00936935">
            <w:pPr>
              <w:rPr>
                <w:b/>
                <w:sz w:val="20"/>
                <w:szCs w:val="20"/>
                <w:lang w:val="uk-UA"/>
              </w:rPr>
            </w:pPr>
            <w:r w:rsidRPr="00936935">
              <w:rPr>
                <w:bCs/>
                <w:sz w:val="20"/>
                <w:szCs w:val="20"/>
                <w:lang w:val="uk-UA"/>
              </w:rPr>
              <w:t>Примітки:</w:t>
            </w:r>
            <w:r w:rsidRPr="00936935">
              <w:rPr>
                <w:bCs/>
                <w:sz w:val="20"/>
                <w:szCs w:val="20"/>
                <w:lang w:val="uk-UA"/>
              </w:rPr>
              <w:tab/>
              <w:t xml:space="preserve">Flicker-Free. </w:t>
            </w:r>
            <w:proofErr w:type="spellStart"/>
            <w:r w:rsidRPr="00936935">
              <w:rPr>
                <w:bCs/>
                <w:sz w:val="20"/>
                <w:szCs w:val="20"/>
                <w:lang w:val="uk-UA"/>
              </w:rPr>
              <w:t>безрамковий</w:t>
            </w:r>
            <w:proofErr w:type="spellEnd"/>
            <w:r w:rsidRPr="00936935">
              <w:rPr>
                <w:bCs/>
                <w:sz w:val="20"/>
                <w:szCs w:val="20"/>
                <w:lang w:val="uk-UA"/>
              </w:rPr>
              <w:t xml:space="preserve"> конструкція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CA77" w14:textId="470CF8CA" w:rsidR="00A01966" w:rsidRPr="00A01966" w:rsidRDefault="00A01966" w:rsidP="00A0196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01966">
              <w:rPr>
                <w:sz w:val="20"/>
                <w:szCs w:val="20"/>
                <w:lang w:val="uk-UA"/>
              </w:rPr>
              <w:t>шт</w:t>
            </w:r>
            <w:proofErr w:type="spellEnd"/>
          </w:p>
          <w:p w14:paraId="511CAE51" w14:textId="77777777" w:rsidR="00A01966" w:rsidRPr="00A01966" w:rsidRDefault="00A01966" w:rsidP="00A0196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8288D" w14:textId="4B18AC57" w:rsidR="00A01966" w:rsidRPr="00A01966" w:rsidRDefault="00920825" w:rsidP="00A0196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A01966" w:rsidRPr="00A01966" w14:paraId="393B858B" w14:textId="77777777" w:rsidTr="00A01966">
        <w:trPr>
          <w:trHeight w:val="300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7CAD3" w14:textId="56D27615" w:rsidR="00A01966" w:rsidRPr="00A01966" w:rsidRDefault="00A01966" w:rsidP="00A0196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01966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CCDAD" w14:textId="4B168409" w:rsidR="00A01966" w:rsidRPr="00A01966" w:rsidRDefault="004C22E9" w:rsidP="00A0196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C22E9">
              <w:rPr>
                <w:sz w:val="20"/>
                <w:szCs w:val="20"/>
                <w:lang w:val="uk-UA"/>
              </w:rPr>
              <w:t>Багатофункційний</w:t>
            </w:r>
            <w:proofErr w:type="spellEnd"/>
            <w:r w:rsidRPr="004C22E9">
              <w:rPr>
                <w:sz w:val="20"/>
                <w:szCs w:val="20"/>
                <w:lang w:val="uk-UA"/>
              </w:rPr>
              <w:t xml:space="preserve"> кольоровий лазерний пристрій</w:t>
            </w:r>
          </w:p>
        </w:tc>
        <w:tc>
          <w:tcPr>
            <w:tcW w:w="5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CEAA4" w14:textId="77777777" w:rsidR="004C22E9" w:rsidRDefault="004C22E9" w:rsidP="00A01966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4C22E9">
              <w:rPr>
                <w:b/>
                <w:sz w:val="20"/>
                <w:szCs w:val="20"/>
                <w:lang w:val="uk-UA"/>
              </w:rPr>
              <w:t>Багатофункційний</w:t>
            </w:r>
            <w:proofErr w:type="spellEnd"/>
            <w:r w:rsidRPr="004C22E9">
              <w:rPr>
                <w:b/>
                <w:sz w:val="20"/>
                <w:szCs w:val="20"/>
                <w:lang w:val="uk-UA"/>
              </w:rPr>
              <w:t xml:space="preserve"> кольоровий лазерний пристрій HP </w:t>
            </w:r>
            <w:proofErr w:type="spellStart"/>
            <w:r w:rsidRPr="004C22E9">
              <w:rPr>
                <w:b/>
                <w:sz w:val="20"/>
                <w:szCs w:val="20"/>
                <w:lang w:val="uk-UA"/>
              </w:rPr>
              <w:t>Color</w:t>
            </w:r>
            <w:proofErr w:type="spellEnd"/>
            <w:r w:rsidRPr="004C22E9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C22E9">
              <w:rPr>
                <w:b/>
                <w:sz w:val="20"/>
                <w:szCs w:val="20"/>
                <w:lang w:val="uk-UA"/>
              </w:rPr>
              <w:t>LaserJet</w:t>
            </w:r>
            <w:proofErr w:type="spellEnd"/>
            <w:r w:rsidRPr="004C22E9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C22E9">
              <w:rPr>
                <w:b/>
                <w:sz w:val="20"/>
                <w:szCs w:val="20"/>
                <w:lang w:val="uk-UA"/>
              </w:rPr>
              <w:t>Pro</w:t>
            </w:r>
            <w:proofErr w:type="spellEnd"/>
            <w:r w:rsidRPr="004C22E9">
              <w:rPr>
                <w:b/>
                <w:sz w:val="20"/>
                <w:szCs w:val="20"/>
                <w:lang w:val="uk-UA"/>
              </w:rPr>
              <w:t xml:space="preserve"> 4303fdw с Wi-Fi (5HH67A)</w:t>
            </w:r>
          </w:p>
          <w:p w14:paraId="64F3D4CC" w14:textId="77777777" w:rsidR="00E818AC" w:rsidRPr="00E818AC" w:rsidRDefault="00E818AC" w:rsidP="00E818AC">
            <w:pPr>
              <w:rPr>
                <w:bCs/>
                <w:sz w:val="20"/>
                <w:szCs w:val="20"/>
                <w:lang w:val="uk-UA"/>
              </w:rPr>
            </w:pPr>
            <w:r w:rsidRPr="00E818AC">
              <w:rPr>
                <w:bCs/>
                <w:sz w:val="20"/>
                <w:szCs w:val="20"/>
                <w:lang w:val="uk-UA"/>
              </w:rPr>
              <w:t xml:space="preserve">Модель  </w:t>
            </w:r>
            <w:proofErr w:type="spellStart"/>
            <w:r w:rsidRPr="00E818AC">
              <w:rPr>
                <w:bCs/>
                <w:sz w:val="20"/>
                <w:szCs w:val="20"/>
                <w:lang w:val="uk-UA"/>
              </w:rPr>
              <w:t>Color</w:t>
            </w:r>
            <w:proofErr w:type="spellEnd"/>
            <w:r w:rsidRPr="00E818AC">
              <w:rPr>
                <w:bCs/>
                <w:sz w:val="20"/>
                <w:szCs w:val="20"/>
                <w:lang w:val="uk-UA"/>
              </w:rPr>
              <w:t xml:space="preserve"> LJ </w:t>
            </w:r>
            <w:proofErr w:type="spellStart"/>
            <w:r w:rsidRPr="00E818AC">
              <w:rPr>
                <w:bCs/>
                <w:sz w:val="20"/>
                <w:szCs w:val="20"/>
                <w:lang w:val="uk-UA"/>
              </w:rPr>
              <w:t>Pro</w:t>
            </w:r>
            <w:proofErr w:type="spellEnd"/>
            <w:r w:rsidRPr="00E818AC">
              <w:rPr>
                <w:bCs/>
                <w:sz w:val="20"/>
                <w:szCs w:val="20"/>
                <w:lang w:val="uk-UA"/>
              </w:rPr>
              <w:t xml:space="preserve"> 4303fdw </w:t>
            </w:r>
            <w:proofErr w:type="spellStart"/>
            <w:r w:rsidRPr="00E818AC">
              <w:rPr>
                <w:bCs/>
                <w:sz w:val="20"/>
                <w:szCs w:val="20"/>
                <w:lang w:val="uk-UA"/>
              </w:rPr>
              <w:t>WiFi</w:t>
            </w:r>
            <w:proofErr w:type="spellEnd"/>
          </w:p>
          <w:p w14:paraId="79378C58" w14:textId="77777777" w:rsidR="00E818AC" w:rsidRPr="00E818AC" w:rsidRDefault="00E818AC" w:rsidP="00E818AC">
            <w:pPr>
              <w:rPr>
                <w:bCs/>
                <w:sz w:val="20"/>
                <w:szCs w:val="20"/>
                <w:lang w:val="uk-UA"/>
              </w:rPr>
            </w:pPr>
            <w:r w:rsidRPr="00E818AC">
              <w:rPr>
                <w:bCs/>
                <w:sz w:val="20"/>
                <w:szCs w:val="20"/>
                <w:lang w:val="uk-UA"/>
              </w:rPr>
              <w:t>Артикул  5HH67A</w:t>
            </w:r>
          </w:p>
          <w:p w14:paraId="630FFDEF" w14:textId="77777777" w:rsidR="00E818AC" w:rsidRPr="00E818AC" w:rsidRDefault="00E818AC" w:rsidP="00E818AC">
            <w:pPr>
              <w:rPr>
                <w:bCs/>
                <w:sz w:val="20"/>
                <w:szCs w:val="20"/>
                <w:lang w:val="uk-UA"/>
              </w:rPr>
            </w:pPr>
            <w:r w:rsidRPr="00E818AC">
              <w:rPr>
                <w:bCs/>
                <w:sz w:val="20"/>
                <w:szCs w:val="20"/>
                <w:lang w:val="uk-UA"/>
              </w:rPr>
              <w:t>Тип МФУ  лазерний</w:t>
            </w:r>
          </w:p>
          <w:p w14:paraId="778D9E4D" w14:textId="77777777" w:rsidR="00E818AC" w:rsidRPr="00E818AC" w:rsidRDefault="00E818AC" w:rsidP="00E818AC">
            <w:pPr>
              <w:rPr>
                <w:bCs/>
                <w:sz w:val="20"/>
                <w:szCs w:val="20"/>
                <w:lang w:val="uk-UA"/>
              </w:rPr>
            </w:pPr>
            <w:r w:rsidRPr="00E818AC">
              <w:rPr>
                <w:bCs/>
                <w:sz w:val="20"/>
                <w:szCs w:val="20"/>
                <w:lang w:val="uk-UA"/>
              </w:rPr>
              <w:t>Тип сканера  планшетний</w:t>
            </w:r>
          </w:p>
          <w:p w14:paraId="0EFEE012" w14:textId="77777777" w:rsidR="00E818AC" w:rsidRPr="00E818AC" w:rsidRDefault="00E818AC" w:rsidP="00E818AC">
            <w:pPr>
              <w:rPr>
                <w:bCs/>
                <w:sz w:val="20"/>
                <w:szCs w:val="20"/>
                <w:lang w:val="uk-UA"/>
              </w:rPr>
            </w:pPr>
            <w:r w:rsidRPr="00E818AC">
              <w:rPr>
                <w:bCs/>
                <w:sz w:val="20"/>
                <w:szCs w:val="20"/>
                <w:lang w:val="uk-UA"/>
              </w:rPr>
              <w:t>Ширина  421 мм</w:t>
            </w:r>
          </w:p>
          <w:p w14:paraId="62E6BBD3" w14:textId="77777777" w:rsidR="00E818AC" w:rsidRPr="00E818AC" w:rsidRDefault="00E818AC" w:rsidP="00E818AC">
            <w:pPr>
              <w:rPr>
                <w:bCs/>
                <w:sz w:val="20"/>
                <w:szCs w:val="20"/>
                <w:lang w:val="uk-UA"/>
              </w:rPr>
            </w:pPr>
            <w:r w:rsidRPr="00E818AC">
              <w:rPr>
                <w:bCs/>
                <w:sz w:val="20"/>
                <w:szCs w:val="20"/>
                <w:lang w:val="uk-UA"/>
              </w:rPr>
              <w:t>Тип дисплея  кольоровий</w:t>
            </w:r>
          </w:p>
          <w:p w14:paraId="48C06AB7" w14:textId="77777777" w:rsidR="00E818AC" w:rsidRPr="00E818AC" w:rsidRDefault="00E818AC" w:rsidP="00E818AC">
            <w:pPr>
              <w:rPr>
                <w:bCs/>
                <w:sz w:val="20"/>
                <w:szCs w:val="20"/>
                <w:lang w:val="uk-UA"/>
              </w:rPr>
            </w:pPr>
            <w:r w:rsidRPr="00E818AC">
              <w:rPr>
                <w:bCs/>
                <w:sz w:val="20"/>
                <w:szCs w:val="20"/>
                <w:lang w:val="uk-UA"/>
              </w:rPr>
              <w:t>Виробник  HP</w:t>
            </w:r>
          </w:p>
          <w:p w14:paraId="18CAB8E3" w14:textId="77777777" w:rsidR="00E818AC" w:rsidRPr="00E818AC" w:rsidRDefault="00E818AC" w:rsidP="00E818AC">
            <w:pPr>
              <w:rPr>
                <w:bCs/>
                <w:sz w:val="20"/>
                <w:szCs w:val="20"/>
                <w:lang w:val="uk-UA"/>
              </w:rPr>
            </w:pPr>
            <w:r w:rsidRPr="00E818AC">
              <w:rPr>
                <w:bCs/>
                <w:sz w:val="20"/>
                <w:szCs w:val="20"/>
                <w:lang w:val="uk-UA"/>
              </w:rPr>
              <w:t>Технологія друку  лазерна</w:t>
            </w:r>
          </w:p>
          <w:p w14:paraId="34239E1A" w14:textId="77777777" w:rsidR="00E818AC" w:rsidRPr="00E818AC" w:rsidRDefault="00E818AC" w:rsidP="00E818AC">
            <w:pPr>
              <w:rPr>
                <w:bCs/>
                <w:sz w:val="20"/>
                <w:szCs w:val="20"/>
                <w:lang w:val="uk-UA"/>
              </w:rPr>
            </w:pPr>
            <w:r w:rsidRPr="00E818AC">
              <w:rPr>
                <w:bCs/>
                <w:sz w:val="20"/>
                <w:szCs w:val="20"/>
                <w:lang w:val="uk-UA"/>
              </w:rPr>
              <w:t>Тип друку  кольоровий</w:t>
            </w:r>
          </w:p>
          <w:p w14:paraId="557529C7" w14:textId="77777777" w:rsidR="00E818AC" w:rsidRPr="00E818AC" w:rsidRDefault="00E818AC" w:rsidP="00E818AC">
            <w:pPr>
              <w:rPr>
                <w:bCs/>
                <w:sz w:val="20"/>
                <w:szCs w:val="20"/>
                <w:lang w:val="uk-UA"/>
              </w:rPr>
            </w:pPr>
            <w:r w:rsidRPr="00E818AC">
              <w:rPr>
                <w:bCs/>
                <w:sz w:val="20"/>
                <w:szCs w:val="20"/>
                <w:lang w:val="uk-UA"/>
              </w:rPr>
              <w:t>Призначення  для малого офісу</w:t>
            </w:r>
          </w:p>
          <w:p w14:paraId="0AD0AB6F" w14:textId="77777777" w:rsidR="00E818AC" w:rsidRPr="00E818AC" w:rsidRDefault="00E818AC" w:rsidP="00E818AC">
            <w:pPr>
              <w:rPr>
                <w:bCs/>
                <w:sz w:val="20"/>
                <w:szCs w:val="20"/>
                <w:lang w:val="uk-UA"/>
              </w:rPr>
            </w:pPr>
            <w:r w:rsidRPr="00E818AC">
              <w:rPr>
                <w:bCs/>
                <w:sz w:val="20"/>
                <w:szCs w:val="20"/>
                <w:lang w:val="uk-UA"/>
              </w:rPr>
              <w:t>Максимальний формат друку  A4</w:t>
            </w:r>
          </w:p>
          <w:p w14:paraId="024D89A2" w14:textId="77777777" w:rsidR="00E818AC" w:rsidRPr="00E818AC" w:rsidRDefault="00E818AC" w:rsidP="00E818AC">
            <w:pPr>
              <w:rPr>
                <w:bCs/>
                <w:sz w:val="20"/>
                <w:szCs w:val="20"/>
                <w:lang w:val="uk-UA"/>
              </w:rPr>
            </w:pPr>
            <w:r w:rsidRPr="00E818AC">
              <w:rPr>
                <w:bCs/>
                <w:sz w:val="20"/>
                <w:szCs w:val="20"/>
                <w:lang w:val="uk-UA"/>
              </w:rPr>
              <w:t xml:space="preserve">Максимальна роздільна здатність, </w:t>
            </w:r>
            <w:proofErr w:type="spellStart"/>
            <w:r w:rsidRPr="00E818AC">
              <w:rPr>
                <w:bCs/>
                <w:sz w:val="20"/>
                <w:szCs w:val="20"/>
                <w:lang w:val="uk-UA"/>
              </w:rPr>
              <w:t>dpi</w:t>
            </w:r>
            <w:proofErr w:type="spellEnd"/>
            <w:r w:rsidRPr="00E818AC">
              <w:rPr>
                <w:bCs/>
                <w:sz w:val="20"/>
                <w:szCs w:val="20"/>
                <w:lang w:val="uk-UA"/>
              </w:rPr>
              <w:t xml:space="preserve">  600 x 600</w:t>
            </w:r>
          </w:p>
          <w:p w14:paraId="73A5CA30" w14:textId="77777777" w:rsidR="00E818AC" w:rsidRPr="00E818AC" w:rsidRDefault="00E818AC" w:rsidP="00E818AC">
            <w:pPr>
              <w:rPr>
                <w:bCs/>
                <w:sz w:val="20"/>
                <w:szCs w:val="20"/>
                <w:lang w:val="uk-UA"/>
              </w:rPr>
            </w:pPr>
            <w:r w:rsidRPr="00E818AC">
              <w:rPr>
                <w:bCs/>
                <w:sz w:val="20"/>
                <w:szCs w:val="20"/>
                <w:lang w:val="uk-UA"/>
              </w:rPr>
              <w:t xml:space="preserve">Час виходу першої сторінки  9.5 </w:t>
            </w:r>
            <w:proofErr w:type="spellStart"/>
            <w:r w:rsidRPr="00E818AC">
              <w:rPr>
                <w:bCs/>
                <w:sz w:val="20"/>
                <w:szCs w:val="20"/>
                <w:lang w:val="uk-UA"/>
              </w:rPr>
              <w:t>сек</w:t>
            </w:r>
            <w:proofErr w:type="spellEnd"/>
          </w:p>
          <w:p w14:paraId="3A4A9870" w14:textId="77777777" w:rsidR="00E818AC" w:rsidRPr="00E818AC" w:rsidRDefault="00E818AC" w:rsidP="00E818AC">
            <w:pPr>
              <w:rPr>
                <w:bCs/>
                <w:sz w:val="20"/>
                <w:szCs w:val="20"/>
                <w:lang w:val="uk-UA"/>
              </w:rPr>
            </w:pPr>
            <w:r w:rsidRPr="00E818AC">
              <w:rPr>
                <w:bCs/>
                <w:sz w:val="20"/>
                <w:szCs w:val="20"/>
                <w:lang w:val="uk-UA"/>
              </w:rPr>
              <w:t xml:space="preserve">Швидкість монохромного друку  35 </w:t>
            </w:r>
            <w:proofErr w:type="spellStart"/>
            <w:r w:rsidRPr="00E818AC">
              <w:rPr>
                <w:bCs/>
                <w:sz w:val="20"/>
                <w:szCs w:val="20"/>
                <w:lang w:val="uk-UA"/>
              </w:rPr>
              <w:t>ст</w:t>
            </w:r>
            <w:proofErr w:type="spellEnd"/>
            <w:r w:rsidRPr="00E818AC">
              <w:rPr>
                <w:bCs/>
                <w:sz w:val="20"/>
                <w:szCs w:val="20"/>
                <w:lang w:val="uk-UA"/>
              </w:rPr>
              <w:t>/</w:t>
            </w:r>
            <w:proofErr w:type="spellStart"/>
            <w:r w:rsidRPr="00E818AC">
              <w:rPr>
                <w:bCs/>
                <w:sz w:val="20"/>
                <w:szCs w:val="20"/>
                <w:lang w:val="uk-UA"/>
              </w:rPr>
              <w:t>хв</w:t>
            </w:r>
            <w:proofErr w:type="spellEnd"/>
          </w:p>
          <w:p w14:paraId="5AC6DAFA" w14:textId="77777777" w:rsidR="00E818AC" w:rsidRPr="00E818AC" w:rsidRDefault="00E818AC" w:rsidP="00E818AC">
            <w:pPr>
              <w:rPr>
                <w:bCs/>
                <w:sz w:val="20"/>
                <w:szCs w:val="20"/>
                <w:lang w:val="uk-UA"/>
              </w:rPr>
            </w:pPr>
            <w:r w:rsidRPr="00E818AC">
              <w:rPr>
                <w:bCs/>
                <w:sz w:val="20"/>
                <w:szCs w:val="20"/>
                <w:lang w:val="uk-UA"/>
              </w:rPr>
              <w:t xml:space="preserve">Додаткові функції при друкуванні  </w:t>
            </w:r>
            <w:proofErr w:type="spellStart"/>
            <w:r w:rsidRPr="00E818AC">
              <w:rPr>
                <w:bCs/>
                <w:sz w:val="20"/>
                <w:szCs w:val="20"/>
                <w:lang w:val="uk-UA"/>
              </w:rPr>
              <w:t>AirPrint</w:t>
            </w:r>
            <w:proofErr w:type="spellEnd"/>
            <w:r w:rsidRPr="00E818AC">
              <w:rPr>
                <w:bCs/>
                <w:sz w:val="20"/>
                <w:szCs w:val="20"/>
                <w:lang w:val="uk-UA"/>
              </w:rPr>
              <w:t xml:space="preserve">; друк </w:t>
            </w:r>
            <w:proofErr w:type="spellStart"/>
            <w:r w:rsidRPr="00E818AC">
              <w:rPr>
                <w:bCs/>
                <w:sz w:val="20"/>
                <w:szCs w:val="20"/>
                <w:lang w:val="uk-UA"/>
              </w:rPr>
              <w:t>Mopria</w:t>
            </w:r>
            <w:proofErr w:type="spellEnd"/>
            <w:r w:rsidRPr="00E818AC">
              <w:rPr>
                <w:bCs/>
                <w:sz w:val="20"/>
                <w:szCs w:val="20"/>
                <w:lang w:val="uk-UA"/>
              </w:rPr>
              <w:t xml:space="preserve">; Wi-Fi </w:t>
            </w:r>
            <w:proofErr w:type="spellStart"/>
            <w:r w:rsidRPr="00E818AC">
              <w:rPr>
                <w:bCs/>
                <w:sz w:val="20"/>
                <w:szCs w:val="20"/>
                <w:lang w:val="uk-UA"/>
              </w:rPr>
              <w:t>Direct</w:t>
            </w:r>
            <w:proofErr w:type="spellEnd"/>
            <w:r w:rsidRPr="00E818AC">
              <w:rPr>
                <w:bCs/>
                <w:sz w:val="20"/>
                <w:szCs w:val="20"/>
                <w:lang w:val="uk-UA"/>
              </w:rPr>
              <w:t xml:space="preserve">; HP </w:t>
            </w:r>
            <w:proofErr w:type="spellStart"/>
            <w:r w:rsidRPr="00E818AC">
              <w:rPr>
                <w:bCs/>
                <w:sz w:val="20"/>
                <w:szCs w:val="20"/>
                <w:lang w:val="uk-UA"/>
              </w:rPr>
              <w:t>Smart</w:t>
            </w:r>
            <w:proofErr w:type="spellEnd"/>
          </w:p>
          <w:p w14:paraId="19CB7DF1" w14:textId="77777777" w:rsidR="00E818AC" w:rsidRPr="00E818AC" w:rsidRDefault="00E818AC" w:rsidP="00E818AC">
            <w:pPr>
              <w:rPr>
                <w:bCs/>
                <w:sz w:val="20"/>
                <w:szCs w:val="20"/>
                <w:lang w:val="uk-UA"/>
              </w:rPr>
            </w:pPr>
            <w:r w:rsidRPr="00E818AC">
              <w:rPr>
                <w:bCs/>
                <w:sz w:val="20"/>
                <w:szCs w:val="20"/>
                <w:lang w:val="uk-UA"/>
              </w:rPr>
              <w:t xml:space="preserve">Максимальна швидкість монохромного копіювання  35 </w:t>
            </w:r>
            <w:proofErr w:type="spellStart"/>
            <w:r w:rsidRPr="00E818AC">
              <w:rPr>
                <w:bCs/>
                <w:sz w:val="20"/>
                <w:szCs w:val="20"/>
                <w:lang w:val="uk-UA"/>
              </w:rPr>
              <w:t>ст</w:t>
            </w:r>
            <w:proofErr w:type="spellEnd"/>
            <w:r w:rsidRPr="00E818AC">
              <w:rPr>
                <w:bCs/>
                <w:sz w:val="20"/>
                <w:szCs w:val="20"/>
                <w:lang w:val="uk-UA"/>
              </w:rPr>
              <w:t>/</w:t>
            </w:r>
            <w:proofErr w:type="spellStart"/>
            <w:r w:rsidRPr="00E818AC">
              <w:rPr>
                <w:bCs/>
                <w:sz w:val="20"/>
                <w:szCs w:val="20"/>
                <w:lang w:val="uk-UA"/>
              </w:rPr>
              <w:t>хв</w:t>
            </w:r>
            <w:proofErr w:type="spellEnd"/>
          </w:p>
          <w:p w14:paraId="2EAB4737" w14:textId="77777777" w:rsidR="00E818AC" w:rsidRPr="00E818AC" w:rsidRDefault="00E818AC" w:rsidP="00E818AC">
            <w:pPr>
              <w:rPr>
                <w:bCs/>
                <w:sz w:val="20"/>
                <w:szCs w:val="20"/>
                <w:lang w:val="uk-UA"/>
              </w:rPr>
            </w:pPr>
            <w:r w:rsidRPr="00E818AC">
              <w:rPr>
                <w:bCs/>
                <w:sz w:val="20"/>
                <w:szCs w:val="20"/>
                <w:lang w:val="uk-UA"/>
              </w:rPr>
              <w:t xml:space="preserve">Роздільна здатність при копіюванні, </w:t>
            </w:r>
            <w:proofErr w:type="spellStart"/>
            <w:r w:rsidRPr="00E818AC">
              <w:rPr>
                <w:bCs/>
                <w:sz w:val="20"/>
                <w:szCs w:val="20"/>
                <w:lang w:val="uk-UA"/>
              </w:rPr>
              <w:t>dpi</w:t>
            </w:r>
            <w:proofErr w:type="spellEnd"/>
            <w:r w:rsidRPr="00E818AC">
              <w:rPr>
                <w:bCs/>
                <w:sz w:val="20"/>
                <w:szCs w:val="20"/>
                <w:lang w:val="uk-UA"/>
              </w:rPr>
              <w:t xml:space="preserve">  600 x 600</w:t>
            </w:r>
          </w:p>
          <w:p w14:paraId="7BD7D973" w14:textId="77777777" w:rsidR="00E818AC" w:rsidRPr="00E818AC" w:rsidRDefault="00E818AC" w:rsidP="00E818AC">
            <w:pPr>
              <w:rPr>
                <w:bCs/>
                <w:sz w:val="20"/>
                <w:szCs w:val="20"/>
                <w:lang w:val="uk-UA"/>
              </w:rPr>
            </w:pPr>
            <w:r w:rsidRPr="00E818AC">
              <w:rPr>
                <w:bCs/>
                <w:sz w:val="20"/>
                <w:szCs w:val="20"/>
                <w:lang w:val="uk-UA"/>
              </w:rPr>
              <w:t xml:space="preserve">Максимальна кількість копій  999 </w:t>
            </w:r>
            <w:proofErr w:type="spellStart"/>
            <w:r w:rsidRPr="00E818AC">
              <w:rPr>
                <w:bCs/>
                <w:sz w:val="20"/>
                <w:szCs w:val="20"/>
                <w:lang w:val="uk-UA"/>
              </w:rPr>
              <w:t>шт</w:t>
            </w:r>
            <w:proofErr w:type="spellEnd"/>
          </w:p>
          <w:p w14:paraId="22BE1421" w14:textId="77777777" w:rsidR="00E818AC" w:rsidRPr="00E818AC" w:rsidRDefault="00E818AC" w:rsidP="00E818AC">
            <w:pPr>
              <w:rPr>
                <w:bCs/>
                <w:sz w:val="20"/>
                <w:szCs w:val="20"/>
                <w:lang w:val="uk-UA"/>
              </w:rPr>
            </w:pPr>
            <w:r w:rsidRPr="00E818AC">
              <w:rPr>
                <w:bCs/>
                <w:sz w:val="20"/>
                <w:szCs w:val="20"/>
                <w:lang w:val="uk-UA"/>
              </w:rPr>
              <w:t>Масштабування  25 - 400 %</w:t>
            </w:r>
          </w:p>
          <w:p w14:paraId="7116F97F" w14:textId="77777777" w:rsidR="00E818AC" w:rsidRPr="00E818AC" w:rsidRDefault="00E818AC" w:rsidP="00E818AC">
            <w:pPr>
              <w:rPr>
                <w:bCs/>
                <w:sz w:val="20"/>
                <w:szCs w:val="20"/>
                <w:lang w:val="uk-UA"/>
              </w:rPr>
            </w:pPr>
            <w:r w:rsidRPr="00E818AC">
              <w:rPr>
                <w:bCs/>
                <w:sz w:val="20"/>
                <w:szCs w:val="20"/>
                <w:lang w:val="uk-UA"/>
              </w:rPr>
              <w:t>Оптична роздільна здатність сканера  600 х 600</w:t>
            </w:r>
          </w:p>
          <w:p w14:paraId="196E703B" w14:textId="77777777" w:rsidR="00E818AC" w:rsidRPr="00E818AC" w:rsidRDefault="00E818AC" w:rsidP="00E818AC">
            <w:pPr>
              <w:rPr>
                <w:bCs/>
                <w:sz w:val="20"/>
                <w:szCs w:val="20"/>
                <w:lang w:val="uk-UA"/>
              </w:rPr>
            </w:pPr>
            <w:r w:rsidRPr="00E818AC">
              <w:rPr>
                <w:bCs/>
                <w:sz w:val="20"/>
                <w:szCs w:val="20"/>
                <w:lang w:val="uk-UA"/>
              </w:rPr>
              <w:t>Розмір області що сканується  297 x 432 мм</w:t>
            </w:r>
          </w:p>
          <w:p w14:paraId="3CD43AE9" w14:textId="77777777" w:rsidR="00E818AC" w:rsidRPr="00E818AC" w:rsidRDefault="00E818AC" w:rsidP="00E818AC">
            <w:pPr>
              <w:rPr>
                <w:bCs/>
                <w:sz w:val="20"/>
                <w:szCs w:val="20"/>
                <w:lang w:val="uk-UA"/>
              </w:rPr>
            </w:pPr>
            <w:r w:rsidRPr="00E818AC">
              <w:rPr>
                <w:bCs/>
                <w:sz w:val="20"/>
                <w:szCs w:val="20"/>
                <w:lang w:val="uk-UA"/>
              </w:rPr>
              <w:t>Кількість лотків для подачі  1</w:t>
            </w:r>
          </w:p>
          <w:p w14:paraId="34E4CE51" w14:textId="77777777" w:rsidR="00E818AC" w:rsidRPr="00E818AC" w:rsidRDefault="00E818AC" w:rsidP="00E818AC">
            <w:pPr>
              <w:rPr>
                <w:bCs/>
                <w:sz w:val="20"/>
                <w:szCs w:val="20"/>
                <w:lang w:val="uk-UA"/>
              </w:rPr>
            </w:pPr>
            <w:r w:rsidRPr="00E818AC">
              <w:rPr>
                <w:bCs/>
                <w:sz w:val="20"/>
                <w:szCs w:val="20"/>
                <w:lang w:val="uk-UA"/>
              </w:rPr>
              <w:t>Місткість лотків для подачі  300 аркушів</w:t>
            </w:r>
          </w:p>
          <w:p w14:paraId="48CBD2D1" w14:textId="77777777" w:rsidR="00E818AC" w:rsidRPr="00E818AC" w:rsidRDefault="00E818AC" w:rsidP="00E818AC">
            <w:pPr>
              <w:rPr>
                <w:bCs/>
                <w:sz w:val="20"/>
                <w:szCs w:val="20"/>
                <w:lang w:val="uk-UA"/>
              </w:rPr>
            </w:pPr>
            <w:r w:rsidRPr="00E818AC">
              <w:rPr>
                <w:bCs/>
                <w:sz w:val="20"/>
                <w:szCs w:val="20"/>
                <w:lang w:val="uk-UA"/>
              </w:rPr>
              <w:t>Місткість вихідного лотка  150 аркушів</w:t>
            </w:r>
          </w:p>
          <w:p w14:paraId="4E636A26" w14:textId="77777777" w:rsidR="00E818AC" w:rsidRPr="00E818AC" w:rsidRDefault="00E818AC" w:rsidP="00E818AC">
            <w:pPr>
              <w:rPr>
                <w:bCs/>
                <w:sz w:val="20"/>
                <w:szCs w:val="20"/>
                <w:lang w:val="uk-UA"/>
              </w:rPr>
            </w:pPr>
            <w:r w:rsidRPr="00E818AC">
              <w:rPr>
                <w:bCs/>
                <w:sz w:val="20"/>
                <w:szCs w:val="20"/>
                <w:lang w:val="uk-UA"/>
              </w:rPr>
              <w:t>Модуль автоматичного двостороннього друку  так</w:t>
            </w:r>
          </w:p>
          <w:p w14:paraId="56EC25EB" w14:textId="77777777" w:rsidR="00E818AC" w:rsidRPr="00E818AC" w:rsidRDefault="00E818AC" w:rsidP="00E818AC">
            <w:pPr>
              <w:rPr>
                <w:bCs/>
                <w:sz w:val="20"/>
                <w:szCs w:val="20"/>
                <w:lang w:val="uk-UA"/>
              </w:rPr>
            </w:pPr>
            <w:r w:rsidRPr="00E818AC">
              <w:rPr>
                <w:bCs/>
                <w:sz w:val="20"/>
                <w:szCs w:val="20"/>
                <w:lang w:val="uk-UA"/>
              </w:rPr>
              <w:t>Щільність паперу   60 - 200 г/м²</w:t>
            </w:r>
          </w:p>
          <w:p w14:paraId="3C779AB6" w14:textId="77777777" w:rsidR="00E818AC" w:rsidRPr="00E818AC" w:rsidRDefault="00E818AC" w:rsidP="00E818AC">
            <w:pPr>
              <w:rPr>
                <w:bCs/>
                <w:sz w:val="20"/>
                <w:szCs w:val="20"/>
                <w:lang w:val="uk-UA"/>
              </w:rPr>
            </w:pPr>
            <w:r w:rsidRPr="00E818AC">
              <w:rPr>
                <w:bCs/>
                <w:sz w:val="20"/>
                <w:szCs w:val="20"/>
                <w:lang w:val="uk-UA"/>
              </w:rPr>
              <w:t xml:space="preserve">Підтримувані розміри паперу (основний лоток)   A4; B5; A5; </w:t>
            </w:r>
            <w:proofErr w:type="spellStart"/>
            <w:r w:rsidRPr="00E818AC">
              <w:rPr>
                <w:bCs/>
                <w:sz w:val="20"/>
                <w:szCs w:val="20"/>
                <w:lang w:val="uk-UA"/>
              </w:rPr>
              <w:t>Letter</w:t>
            </w:r>
            <w:proofErr w:type="spellEnd"/>
            <w:r w:rsidRPr="00E818AC">
              <w:rPr>
                <w:bCs/>
                <w:sz w:val="20"/>
                <w:szCs w:val="20"/>
                <w:lang w:val="uk-UA"/>
              </w:rPr>
              <w:t xml:space="preserve">; </w:t>
            </w:r>
            <w:proofErr w:type="spellStart"/>
            <w:r w:rsidRPr="00E818AC">
              <w:rPr>
                <w:bCs/>
                <w:sz w:val="20"/>
                <w:szCs w:val="20"/>
                <w:lang w:val="uk-UA"/>
              </w:rPr>
              <w:t>Legal</w:t>
            </w:r>
            <w:proofErr w:type="spellEnd"/>
            <w:r w:rsidRPr="00E818AC">
              <w:rPr>
                <w:bCs/>
                <w:sz w:val="20"/>
                <w:szCs w:val="20"/>
                <w:lang w:val="uk-UA"/>
              </w:rPr>
              <w:t xml:space="preserve">; C5; DL; </w:t>
            </w:r>
            <w:proofErr w:type="spellStart"/>
            <w:r w:rsidRPr="00E818AC">
              <w:rPr>
                <w:bCs/>
                <w:sz w:val="20"/>
                <w:szCs w:val="20"/>
                <w:lang w:val="uk-UA"/>
              </w:rPr>
              <w:t>Custom</w:t>
            </w:r>
            <w:proofErr w:type="spellEnd"/>
          </w:p>
          <w:p w14:paraId="53771900" w14:textId="77777777" w:rsidR="00E818AC" w:rsidRPr="00E818AC" w:rsidRDefault="00E818AC" w:rsidP="00E818AC">
            <w:pPr>
              <w:rPr>
                <w:bCs/>
                <w:sz w:val="20"/>
                <w:szCs w:val="20"/>
                <w:lang w:val="uk-UA"/>
              </w:rPr>
            </w:pPr>
            <w:r w:rsidRPr="00E818AC">
              <w:rPr>
                <w:bCs/>
                <w:sz w:val="20"/>
                <w:szCs w:val="20"/>
                <w:lang w:val="uk-UA"/>
              </w:rPr>
              <w:t xml:space="preserve">Частота процесора  1200 </w:t>
            </w:r>
            <w:proofErr w:type="spellStart"/>
            <w:r w:rsidRPr="00E818AC">
              <w:rPr>
                <w:bCs/>
                <w:sz w:val="20"/>
                <w:szCs w:val="20"/>
                <w:lang w:val="uk-UA"/>
              </w:rPr>
              <w:t>МГц</w:t>
            </w:r>
            <w:proofErr w:type="spellEnd"/>
          </w:p>
          <w:p w14:paraId="1B06E986" w14:textId="77777777" w:rsidR="00E818AC" w:rsidRPr="00E818AC" w:rsidRDefault="00E818AC" w:rsidP="00E818AC">
            <w:pPr>
              <w:rPr>
                <w:bCs/>
                <w:sz w:val="20"/>
                <w:szCs w:val="20"/>
                <w:lang w:val="uk-UA"/>
              </w:rPr>
            </w:pPr>
            <w:r w:rsidRPr="00E818AC">
              <w:rPr>
                <w:bCs/>
                <w:sz w:val="20"/>
                <w:szCs w:val="20"/>
                <w:lang w:val="uk-UA"/>
              </w:rPr>
              <w:t>Оперативна пам'ять  512 МБ</w:t>
            </w:r>
          </w:p>
          <w:p w14:paraId="733968F5" w14:textId="77777777" w:rsidR="00E818AC" w:rsidRPr="00E818AC" w:rsidRDefault="00E818AC" w:rsidP="00E818AC">
            <w:pPr>
              <w:rPr>
                <w:bCs/>
                <w:sz w:val="20"/>
                <w:szCs w:val="20"/>
                <w:lang w:val="uk-UA"/>
              </w:rPr>
            </w:pPr>
            <w:r w:rsidRPr="00E818AC">
              <w:rPr>
                <w:bCs/>
                <w:sz w:val="20"/>
                <w:szCs w:val="20"/>
                <w:lang w:val="uk-UA"/>
              </w:rPr>
              <w:lastRenderedPageBreak/>
              <w:t xml:space="preserve">Інтерфейси  USB; Wi-Fi; </w:t>
            </w:r>
            <w:proofErr w:type="spellStart"/>
            <w:r w:rsidRPr="00E818AC">
              <w:rPr>
                <w:bCs/>
                <w:sz w:val="20"/>
                <w:szCs w:val="20"/>
                <w:lang w:val="uk-UA"/>
              </w:rPr>
              <w:t>Ethernet</w:t>
            </w:r>
            <w:proofErr w:type="spellEnd"/>
            <w:r w:rsidRPr="00E818AC">
              <w:rPr>
                <w:bCs/>
                <w:sz w:val="20"/>
                <w:szCs w:val="20"/>
                <w:lang w:val="uk-UA"/>
              </w:rPr>
              <w:t xml:space="preserve">; </w:t>
            </w:r>
            <w:proofErr w:type="spellStart"/>
            <w:r w:rsidRPr="00E818AC">
              <w:rPr>
                <w:bCs/>
                <w:sz w:val="20"/>
                <w:szCs w:val="20"/>
                <w:lang w:val="uk-UA"/>
              </w:rPr>
              <w:t>Bluetooth</w:t>
            </w:r>
            <w:proofErr w:type="spellEnd"/>
          </w:p>
          <w:p w14:paraId="7C7C7071" w14:textId="77777777" w:rsidR="00E818AC" w:rsidRPr="00E818AC" w:rsidRDefault="00E818AC" w:rsidP="00E818AC">
            <w:pPr>
              <w:rPr>
                <w:bCs/>
                <w:sz w:val="20"/>
                <w:szCs w:val="20"/>
                <w:lang w:val="uk-UA"/>
              </w:rPr>
            </w:pPr>
            <w:r w:rsidRPr="00E818AC">
              <w:rPr>
                <w:bCs/>
                <w:sz w:val="20"/>
                <w:szCs w:val="20"/>
                <w:lang w:val="uk-UA"/>
              </w:rPr>
              <w:t>Місячний обсяг друку  50 000 стор</w:t>
            </w:r>
          </w:p>
          <w:p w14:paraId="4CF29F67" w14:textId="77777777" w:rsidR="00E818AC" w:rsidRPr="00E818AC" w:rsidRDefault="00E818AC" w:rsidP="00E818AC">
            <w:pPr>
              <w:rPr>
                <w:bCs/>
                <w:sz w:val="20"/>
                <w:szCs w:val="20"/>
                <w:lang w:val="uk-UA"/>
              </w:rPr>
            </w:pPr>
            <w:r w:rsidRPr="00E818AC">
              <w:rPr>
                <w:bCs/>
                <w:sz w:val="20"/>
                <w:szCs w:val="20"/>
                <w:lang w:val="uk-UA"/>
              </w:rPr>
              <w:t>Сумісний оригінальний картридж  W2300A; W2301A; W2302A</w:t>
            </w:r>
          </w:p>
          <w:p w14:paraId="69AB5B8F" w14:textId="12DA121B" w:rsidR="00A01966" w:rsidRPr="00A01966" w:rsidRDefault="00E818AC" w:rsidP="00E818AC">
            <w:pPr>
              <w:rPr>
                <w:bCs/>
                <w:sz w:val="20"/>
                <w:szCs w:val="20"/>
                <w:lang w:val="uk-UA"/>
              </w:rPr>
            </w:pPr>
            <w:r w:rsidRPr="00E818AC">
              <w:rPr>
                <w:bCs/>
                <w:sz w:val="20"/>
                <w:szCs w:val="20"/>
                <w:lang w:val="uk-UA"/>
              </w:rPr>
              <w:t xml:space="preserve">Підтримувані ОС  </w:t>
            </w:r>
            <w:proofErr w:type="spellStart"/>
            <w:r w:rsidRPr="00E818AC">
              <w:rPr>
                <w:bCs/>
                <w:sz w:val="20"/>
                <w:szCs w:val="20"/>
                <w:lang w:val="uk-UA"/>
              </w:rPr>
              <w:t>Linux</w:t>
            </w:r>
            <w:proofErr w:type="spellEnd"/>
            <w:r w:rsidRPr="00E818AC">
              <w:rPr>
                <w:bCs/>
                <w:sz w:val="20"/>
                <w:szCs w:val="20"/>
                <w:lang w:val="uk-UA"/>
              </w:rPr>
              <w:t xml:space="preserve">; Windows 10; </w:t>
            </w:r>
            <w:proofErr w:type="spellStart"/>
            <w:r w:rsidRPr="00E818AC">
              <w:rPr>
                <w:bCs/>
                <w:sz w:val="20"/>
                <w:szCs w:val="20"/>
                <w:lang w:val="uk-UA"/>
              </w:rPr>
              <w:t>Mac</w:t>
            </w:r>
            <w:proofErr w:type="spellEnd"/>
            <w:r w:rsidRPr="00E818AC">
              <w:rPr>
                <w:bCs/>
                <w:sz w:val="20"/>
                <w:szCs w:val="20"/>
                <w:lang w:val="uk-UA"/>
              </w:rPr>
              <w:t xml:space="preserve"> OS X; </w:t>
            </w:r>
            <w:proofErr w:type="spellStart"/>
            <w:r w:rsidRPr="00E818AC">
              <w:rPr>
                <w:bCs/>
                <w:sz w:val="20"/>
                <w:szCs w:val="20"/>
                <w:lang w:val="uk-UA"/>
              </w:rPr>
              <w:t>Chrome</w:t>
            </w:r>
            <w:proofErr w:type="spellEnd"/>
            <w:r w:rsidRPr="00E818AC">
              <w:rPr>
                <w:bCs/>
                <w:sz w:val="20"/>
                <w:szCs w:val="20"/>
                <w:lang w:val="uk-UA"/>
              </w:rPr>
              <w:t xml:space="preserve"> OS; Windows 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647F" w14:textId="4FC55164" w:rsidR="00A01966" w:rsidRPr="00A01966" w:rsidRDefault="00A01966" w:rsidP="00A0196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01966">
              <w:rPr>
                <w:sz w:val="20"/>
                <w:szCs w:val="20"/>
                <w:lang w:val="uk-UA"/>
              </w:rPr>
              <w:lastRenderedPageBreak/>
              <w:t>шт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05D63" w14:textId="1B6BA928" w:rsidR="00A01966" w:rsidRPr="00A01966" w:rsidRDefault="004C22E9" w:rsidP="00A0196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A01966" w:rsidRPr="00A01966" w14:paraId="7CE684A9" w14:textId="77777777" w:rsidTr="00A01966">
        <w:trPr>
          <w:trHeight w:val="300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D1189" w14:textId="6308DA05" w:rsidR="00A01966" w:rsidRPr="00A01966" w:rsidRDefault="00A01966" w:rsidP="00A0196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01966">
              <w:rPr>
                <w:b/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65462" w14:textId="0F69AF79" w:rsidR="00A01966" w:rsidRPr="00A01966" w:rsidRDefault="00A81D88" w:rsidP="00A0196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81D88">
              <w:rPr>
                <w:sz w:val="20"/>
                <w:szCs w:val="20"/>
                <w:lang w:val="uk-UA"/>
              </w:rPr>
              <w:t>Веб-камера</w:t>
            </w:r>
            <w:proofErr w:type="spellEnd"/>
          </w:p>
        </w:tc>
        <w:tc>
          <w:tcPr>
            <w:tcW w:w="5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D8E9C" w14:textId="77777777" w:rsidR="00A81D88" w:rsidRDefault="00A81D88" w:rsidP="00A01966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A81D88">
              <w:rPr>
                <w:b/>
                <w:sz w:val="20"/>
                <w:szCs w:val="20"/>
                <w:lang w:val="uk-UA"/>
              </w:rPr>
              <w:t>Веб-камера</w:t>
            </w:r>
            <w:proofErr w:type="spellEnd"/>
            <w:r w:rsidRPr="00A81D88">
              <w:rPr>
                <w:b/>
                <w:sz w:val="20"/>
                <w:szCs w:val="20"/>
                <w:lang w:val="uk-UA"/>
              </w:rPr>
              <w:t xml:space="preserve"> для </w:t>
            </w:r>
            <w:proofErr w:type="spellStart"/>
            <w:r w:rsidRPr="00A81D88">
              <w:rPr>
                <w:b/>
                <w:sz w:val="20"/>
                <w:szCs w:val="20"/>
                <w:lang w:val="uk-UA"/>
              </w:rPr>
              <w:t>компьютера</w:t>
            </w:r>
            <w:proofErr w:type="spellEnd"/>
            <w:r w:rsidRPr="00A81D88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81D88">
              <w:rPr>
                <w:b/>
                <w:sz w:val="20"/>
                <w:szCs w:val="20"/>
                <w:lang w:val="uk-UA"/>
              </w:rPr>
              <w:t>Logitech</w:t>
            </w:r>
            <w:proofErr w:type="spellEnd"/>
            <w:r w:rsidRPr="00A81D88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81D88">
              <w:rPr>
                <w:b/>
                <w:sz w:val="20"/>
                <w:szCs w:val="20"/>
                <w:lang w:val="uk-UA"/>
              </w:rPr>
              <w:t>Brio</w:t>
            </w:r>
            <w:proofErr w:type="spellEnd"/>
            <w:r w:rsidRPr="00A81D88">
              <w:rPr>
                <w:b/>
                <w:sz w:val="20"/>
                <w:szCs w:val="20"/>
                <w:lang w:val="uk-UA"/>
              </w:rPr>
              <w:t xml:space="preserve"> 100 </w:t>
            </w:r>
            <w:proofErr w:type="spellStart"/>
            <w:r w:rsidRPr="00A81D88">
              <w:rPr>
                <w:b/>
                <w:sz w:val="20"/>
                <w:szCs w:val="20"/>
                <w:lang w:val="uk-UA"/>
              </w:rPr>
              <w:t>Full</w:t>
            </w:r>
            <w:proofErr w:type="spellEnd"/>
            <w:r w:rsidRPr="00A81D88">
              <w:rPr>
                <w:b/>
                <w:sz w:val="20"/>
                <w:szCs w:val="20"/>
                <w:lang w:val="uk-UA"/>
              </w:rPr>
              <w:t xml:space="preserve"> HD </w:t>
            </w:r>
            <w:proofErr w:type="spellStart"/>
            <w:r w:rsidRPr="00A81D88">
              <w:rPr>
                <w:b/>
                <w:sz w:val="20"/>
                <w:szCs w:val="20"/>
                <w:lang w:val="uk-UA"/>
              </w:rPr>
              <w:t>Graphite</w:t>
            </w:r>
            <w:proofErr w:type="spellEnd"/>
            <w:r w:rsidRPr="00A81D88">
              <w:rPr>
                <w:b/>
                <w:sz w:val="20"/>
                <w:szCs w:val="20"/>
                <w:lang w:val="uk-UA"/>
              </w:rPr>
              <w:t xml:space="preserve"> (960-001585)</w:t>
            </w:r>
          </w:p>
          <w:p w14:paraId="11F7E746" w14:textId="77777777" w:rsidR="00D30A1B" w:rsidRPr="00D30A1B" w:rsidRDefault="00D30A1B" w:rsidP="00D30A1B">
            <w:pPr>
              <w:rPr>
                <w:sz w:val="20"/>
                <w:szCs w:val="20"/>
                <w:lang w:val="uk-UA"/>
              </w:rPr>
            </w:pPr>
            <w:r w:rsidRPr="00D30A1B">
              <w:rPr>
                <w:sz w:val="20"/>
                <w:szCs w:val="20"/>
                <w:lang w:val="uk-UA"/>
              </w:rPr>
              <w:t xml:space="preserve">Роздільна здатність відео   </w:t>
            </w:r>
            <w:proofErr w:type="spellStart"/>
            <w:r w:rsidRPr="00D30A1B">
              <w:rPr>
                <w:sz w:val="20"/>
                <w:szCs w:val="20"/>
                <w:lang w:val="uk-UA"/>
              </w:rPr>
              <w:t>FullHD</w:t>
            </w:r>
            <w:proofErr w:type="spellEnd"/>
            <w:r w:rsidRPr="00D30A1B">
              <w:rPr>
                <w:sz w:val="20"/>
                <w:szCs w:val="20"/>
                <w:lang w:val="uk-UA"/>
              </w:rPr>
              <w:t xml:space="preserve"> (1920x1080)</w:t>
            </w:r>
          </w:p>
          <w:p w14:paraId="6E7013F6" w14:textId="77777777" w:rsidR="00D30A1B" w:rsidRPr="00D30A1B" w:rsidRDefault="00D30A1B" w:rsidP="00D30A1B">
            <w:pPr>
              <w:rPr>
                <w:sz w:val="20"/>
                <w:szCs w:val="20"/>
                <w:lang w:val="uk-UA"/>
              </w:rPr>
            </w:pPr>
            <w:r w:rsidRPr="00D30A1B">
              <w:rPr>
                <w:sz w:val="20"/>
                <w:szCs w:val="20"/>
                <w:lang w:val="uk-UA"/>
              </w:rPr>
              <w:t xml:space="preserve">Сенсор    </w:t>
            </w:r>
            <w:proofErr w:type="spellStart"/>
            <w:r w:rsidRPr="00D30A1B">
              <w:rPr>
                <w:sz w:val="20"/>
                <w:szCs w:val="20"/>
                <w:lang w:val="uk-UA"/>
              </w:rPr>
              <w:t>Full</w:t>
            </w:r>
            <w:proofErr w:type="spellEnd"/>
            <w:r w:rsidRPr="00D30A1B">
              <w:rPr>
                <w:sz w:val="20"/>
                <w:szCs w:val="20"/>
                <w:lang w:val="uk-UA"/>
              </w:rPr>
              <w:t xml:space="preserve"> HD</w:t>
            </w:r>
          </w:p>
          <w:p w14:paraId="5CBAB2A9" w14:textId="77777777" w:rsidR="00D30A1B" w:rsidRPr="00D30A1B" w:rsidRDefault="00D30A1B" w:rsidP="00D30A1B">
            <w:pPr>
              <w:rPr>
                <w:sz w:val="20"/>
                <w:szCs w:val="20"/>
                <w:lang w:val="uk-UA"/>
              </w:rPr>
            </w:pPr>
            <w:r w:rsidRPr="00D30A1B">
              <w:rPr>
                <w:sz w:val="20"/>
                <w:szCs w:val="20"/>
                <w:lang w:val="uk-UA"/>
              </w:rPr>
              <w:t>Вбудований мікрофон    З мікрофоном</w:t>
            </w:r>
          </w:p>
          <w:p w14:paraId="0164E5A0" w14:textId="77777777" w:rsidR="00D30A1B" w:rsidRPr="00D30A1B" w:rsidRDefault="00D30A1B" w:rsidP="00D30A1B">
            <w:pPr>
              <w:rPr>
                <w:sz w:val="20"/>
                <w:szCs w:val="20"/>
                <w:lang w:val="uk-UA"/>
              </w:rPr>
            </w:pPr>
            <w:r w:rsidRPr="00D30A1B">
              <w:rPr>
                <w:sz w:val="20"/>
                <w:szCs w:val="20"/>
                <w:lang w:val="uk-UA"/>
              </w:rPr>
              <w:t>Кріплення    Прищіпка</w:t>
            </w:r>
          </w:p>
          <w:p w14:paraId="16C9D1A4" w14:textId="77777777" w:rsidR="00D30A1B" w:rsidRPr="00D30A1B" w:rsidRDefault="00D30A1B" w:rsidP="00D30A1B">
            <w:pPr>
              <w:rPr>
                <w:sz w:val="20"/>
                <w:szCs w:val="20"/>
                <w:lang w:val="uk-UA"/>
              </w:rPr>
            </w:pPr>
            <w:r w:rsidRPr="00D30A1B">
              <w:rPr>
                <w:sz w:val="20"/>
                <w:szCs w:val="20"/>
                <w:lang w:val="uk-UA"/>
              </w:rPr>
              <w:t xml:space="preserve">Сумісність ОС  Windows 10  Windows 11  </w:t>
            </w:r>
            <w:proofErr w:type="spellStart"/>
            <w:r w:rsidRPr="00D30A1B">
              <w:rPr>
                <w:sz w:val="20"/>
                <w:szCs w:val="20"/>
                <w:lang w:val="uk-UA"/>
              </w:rPr>
              <w:t>macOS</w:t>
            </w:r>
            <w:proofErr w:type="spellEnd"/>
            <w:r w:rsidRPr="00D30A1B">
              <w:rPr>
                <w:sz w:val="20"/>
                <w:szCs w:val="20"/>
                <w:lang w:val="uk-UA"/>
              </w:rPr>
              <w:t xml:space="preserve"> 10.14</w:t>
            </w:r>
          </w:p>
          <w:p w14:paraId="577C41FE" w14:textId="77777777" w:rsidR="00D30A1B" w:rsidRPr="00D30A1B" w:rsidRDefault="00D30A1B" w:rsidP="00D30A1B">
            <w:pPr>
              <w:rPr>
                <w:sz w:val="20"/>
                <w:szCs w:val="20"/>
                <w:lang w:val="uk-UA"/>
              </w:rPr>
            </w:pPr>
            <w:r w:rsidRPr="00D30A1B">
              <w:rPr>
                <w:sz w:val="20"/>
                <w:szCs w:val="20"/>
                <w:lang w:val="uk-UA"/>
              </w:rPr>
              <w:t>Фокусування   Фіксований фокус</w:t>
            </w:r>
          </w:p>
          <w:p w14:paraId="54FC8234" w14:textId="77777777" w:rsidR="00D30A1B" w:rsidRPr="00D30A1B" w:rsidRDefault="00D30A1B" w:rsidP="00D30A1B">
            <w:pPr>
              <w:rPr>
                <w:sz w:val="20"/>
                <w:szCs w:val="20"/>
                <w:lang w:val="uk-UA"/>
              </w:rPr>
            </w:pPr>
            <w:r w:rsidRPr="00D30A1B">
              <w:rPr>
                <w:sz w:val="20"/>
                <w:szCs w:val="20"/>
                <w:lang w:val="uk-UA"/>
              </w:rPr>
              <w:t>Поле огляду, °58</w:t>
            </w:r>
          </w:p>
          <w:p w14:paraId="761BEDB6" w14:textId="77777777" w:rsidR="00D30A1B" w:rsidRPr="00D30A1B" w:rsidRDefault="00D30A1B" w:rsidP="00D30A1B">
            <w:pPr>
              <w:rPr>
                <w:sz w:val="20"/>
                <w:szCs w:val="20"/>
                <w:lang w:val="uk-UA"/>
              </w:rPr>
            </w:pPr>
            <w:r w:rsidRPr="00D30A1B">
              <w:rPr>
                <w:sz w:val="20"/>
                <w:szCs w:val="20"/>
                <w:lang w:val="uk-UA"/>
              </w:rPr>
              <w:t>Живлення   USB</w:t>
            </w:r>
          </w:p>
          <w:p w14:paraId="287B63BE" w14:textId="77777777" w:rsidR="00D30A1B" w:rsidRPr="00D30A1B" w:rsidRDefault="00D30A1B" w:rsidP="00D30A1B">
            <w:pPr>
              <w:rPr>
                <w:sz w:val="20"/>
                <w:szCs w:val="20"/>
                <w:lang w:val="uk-UA"/>
              </w:rPr>
            </w:pPr>
            <w:r w:rsidRPr="00D30A1B">
              <w:rPr>
                <w:sz w:val="20"/>
                <w:szCs w:val="20"/>
                <w:lang w:val="uk-UA"/>
              </w:rPr>
              <w:t xml:space="preserve">Вид   </w:t>
            </w:r>
            <w:proofErr w:type="spellStart"/>
            <w:r w:rsidRPr="00D30A1B">
              <w:rPr>
                <w:sz w:val="20"/>
                <w:szCs w:val="20"/>
                <w:lang w:val="uk-UA"/>
              </w:rPr>
              <w:t>Веб-камери</w:t>
            </w:r>
            <w:proofErr w:type="spellEnd"/>
          </w:p>
          <w:p w14:paraId="20AE36D5" w14:textId="77777777" w:rsidR="00D30A1B" w:rsidRPr="00D30A1B" w:rsidRDefault="00D30A1B" w:rsidP="00D30A1B">
            <w:pPr>
              <w:rPr>
                <w:sz w:val="20"/>
                <w:szCs w:val="20"/>
                <w:lang w:val="uk-UA"/>
              </w:rPr>
            </w:pPr>
            <w:r w:rsidRPr="00D30A1B">
              <w:rPr>
                <w:sz w:val="20"/>
                <w:szCs w:val="20"/>
                <w:lang w:val="uk-UA"/>
              </w:rPr>
              <w:t xml:space="preserve">Колір   </w:t>
            </w:r>
            <w:proofErr w:type="spellStart"/>
            <w:r w:rsidRPr="00D30A1B">
              <w:rPr>
                <w:sz w:val="20"/>
                <w:szCs w:val="20"/>
                <w:lang w:val="uk-UA"/>
              </w:rPr>
              <w:t>Graphite</w:t>
            </w:r>
            <w:proofErr w:type="spellEnd"/>
          </w:p>
          <w:p w14:paraId="567A55CE" w14:textId="77777777" w:rsidR="00D30A1B" w:rsidRPr="00D30A1B" w:rsidRDefault="00D30A1B" w:rsidP="00D30A1B">
            <w:pPr>
              <w:rPr>
                <w:sz w:val="20"/>
                <w:szCs w:val="20"/>
                <w:lang w:val="uk-UA"/>
              </w:rPr>
            </w:pPr>
            <w:r w:rsidRPr="00D30A1B">
              <w:rPr>
                <w:sz w:val="20"/>
                <w:szCs w:val="20"/>
                <w:lang w:val="uk-UA"/>
              </w:rPr>
              <w:t>Гарантія   24 місяці офіційної гарантії від виробника</w:t>
            </w:r>
          </w:p>
          <w:p w14:paraId="2E3AA42B" w14:textId="77777777" w:rsidR="00D30A1B" w:rsidRPr="00D30A1B" w:rsidRDefault="00D30A1B" w:rsidP="00D30A1B">
            <w:pPr>
              <w:rPr>
                <w:sz w:val="20"/>
                <w:szCs w:val="20"/>
                <w:lang w:val="uk-UA"/>
              </w:rPr>
            </w:pPr>
            <w:r w:rsidRPr="00D30A1B">
              <w:rPr>
                <w:sz w:val="20"/>
                <w:szCs w:val="20"/>
                <w:lang w:val="uk-UA"/>
              </w:rPr>
              <w:t>Країна реєстрації бренда   Швейцарія</w:t>
            </w:r>
          </w:p>
          <w:p w14:paraId="082FF0DA" w14:textId="1AB8C16B" w:rsidR="00A01966" w:rsidRPr="00A01966" w:rsidRDefault="00D30A1B" w:rsidP="00D30A1B">
            <w:pPr>
              <w:rPr>
                <w:bCs/>
                <w:sz w:val="20"/>
                <w:szCs w:val="20"/>
              </w:rPr>
            </w:pPr>
            <w:r w:rsidRPr="00D30A1B">
              <w:rPr>
                <w:sz w:val="20"/>
                <w:szCs w:val="20"/>
                <w:lang w:val="uk-UA"/>
              </w:rPr>
              <w:t>Країна-виробник   Китай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77F16" w14:textId="5FD05825" w:rsidR="00A01966" w:rsidRPr="00A01966" w:rsidRDefault="00A01966" w:rsidP="00A0196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01966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3490F" w14:textId="3CB15E40" w:rsidR="00A01966" w:rsidRPr="00A01966" w:rsidRDefault="00A81D88" w:rsidP="00A0196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</w:tbl>
    <w:p w14:paraId="548027B3" w14:textId="77777777" w:rsidR="00EE2BCA" w:rsidRDefault="00EE2BCA" w:rsidP="00B150EB">
      <w:pPr>
        <w:tabs>
          <w:tab w:val="left" w:pos="1134"/>
        </w:tabs>
        <w:ind w:right="139"/>
        <w:jc w:val="both"/>
        <w:rPr>
          <w:b/>
          <w:i/>
          <w:sz w:val="22"/>
          <w:szCs w:val="22"/>
          <w:lang w:val="uk-UA"/>
        </w:rPr>
      </w:pPr>
    </w:p>
    <w:p w14:paraId="27B73827" w14:textId="77777777" w:rsidR="00B150EB" w:rsidRPr="00085AE4" w:rsidRDefault="00B150EB" w:rsidP="00B150EB">
      <w:pPr>
        <w:widowControl w:val="0"/>
        <w:autoSpaceDE w:val="0"/>
        <w:autoSpaceDN w:val="0"/>
        <w:spacing w:line="276" w:lineRule="auto"/>
        <w:ind w:firstLine="720"/>
        <w:jc w:val="both"/>
        <w:rPr>
          <w:sz w:val="22"/>
          <w:szCs w:val="22"/>
          <w:lang w:val="uk-UA"/>
        </w:rPr>
      </w:pPr>
      <w:r w:rsidRPr="00085AE4">
        <w:rPr>
          <w:sz w:val="22"/>
          <w:szCs w:val="22"/>
          <w:lang w:val="uk-UA"/>
        </w:rPr>
        <w:t>Посилання на конкретну торгівельну марку чи фірму є необхідним, оскільки за основними характеристиками дані товари є таким, що оптимально відповідають потребам Замовника.</w:t>
      </w:r>
    </w:p>
    <w:p w14:paraId="723A631D" w14:textId="402E3DD1" w:rsidR="00B150EB" w:rsidRPr="00085AE4" w:rsidRDefault="00B150EB" w:rsidP="005F4B38">
      <w:pPr>
        <w:ind w:firstLine="567"/>
        <w:rPr>
          <w:b/>
          <w:i/>
          <w:spacing w:val="-2"/>
          <w:sz w:val="22"/>
          <w:szCs w:val="22"/>
          <w:lang w:val="uk-UA"/>
        </w:rPr>
      </w:pPr>
      <w:r w:rsidRPr="00085AE4">
        <w:rPr>
          <w:b/>
          <w:i/>
          <w:spacing w:val="3"/>
          <w:sz w:val="22"/>
          <w:szCs w:val="22"/>
          <w:lang w:val="uk-UA"/>
        </w:rPr>
        <w:t>У</w:t>
      </w:r>
      <w:r w:rsidRPr="00085AE4">
        <w:rPr>
          <w:b/>
          <w:i/>
          <w:spacing w:val="-2"/>
          <w:sz w:val="22"/>
          <w:szCs w:val="22"/>
          <w:lang w:val="uk-UA"/>
        </w:rPr>
        <w:t xml:space="preserve"> разі посилань в даному документі на конкретну торговельну марку чи фірму,  після такого посилання вважати  вираз </w:t>
      </w:r>
      <w:r w:rsidRPr="00085AE4">
        <w:rPr>
          <w:b/>
          <w:i/>
          <w:spacing w:val="-2"/>
          <w:sz w:val="22"/>
          <w:szCs w:val="22"/>
          <w:u w:val="single"/>
          <w:lang w:val="uk-UA"/>
        </w:rPr>
        <w:t>«або еквівалент»</w:t>
      </w:r>
      <w:r w:rsidRPr="00085AE4">
        <w:rPr>
          <w:b/>
          <w:i/>
          <w:spacing w:val="-2"/>
          <w:sz w:val="22"/>
          <w:szCs w:val="22"/>
          <w:lang w:val="uk-UA"/>
        </w:rPr>
        <w:t>.</w:t>
      </w:r>
    </w:p>
    <w:p w14:paraId="18E99387" w14:textId="77777777" w:rsidR="00E01225" w:rsidRPr="00085AE4" w:rsidRDefault="00E01225" w:rsidP="00B150EB">
      <w:pPr>
        <w:suppressAutoHyphens/>
        <w:ind w:left="720"/>
        <w:jc w:val="center"/>
        <w:rPr>
          <w:b/>
          <w:sz w:val="22"/>
          <w:szCs w:val="22"/>
          <w:lang w:val="uk-UA"/>
        </w:rPr>
      </w:pPr>
    </w:p>
    <w:p w14:paraId="07EEFA23" w14:textId="77777777" w:rsidR="00E01225" w:rsidRPr="00085AE4" w:rsidRDefault="00E01225" w:rsidP="00B150EB">
      <w:pPr>
        <w:suppressAutoHyphens/>
        <w:ind w:left="720"/>
        <w:jc w:val="center"/>
        <w:rPr>
          <w:b/>
          <w:sz w:val="22"/>
          <w:szCs w:val="22"/>
          <w:lang w:val="uk-UA"/>
        </w:rPr>
      </w:pPr>
    </w:p>
    <w:p w14:paraId="1232F538" w14:textId="58C3BF12" w:rsidR="003163DC" w:rsidRPr="00085AE4" w:rsidRDefault="00B150EB" w:rsidP="005120B8">
      <w:pPr>
        <w:suppressAutoHyphens/>
        <w:ind w:left="720"/>
        <w:jc w:val="center"/>
        <w:rPr>
          <w:b/>
          <w:sz w:val="22"/>
          <w:szCs w:val="22"/>
          <w:lang w:val="uk-UA"/>
        </w:rPr>
      </w:pPr>
      <w:r w:rsidRPr="00085AE4">
        <w:rPr>
          <w:b/>
          <w:sz w:val="22"/>
          <w:szCs w:val="22"/>
          <w:lang w:val="uk-UA"/>
        </w:rPr>
        <w:t>Технічні та інші вимоги:</w:t>
      </w:r>
      <w:bookmarkStart w:id="0" w:name="_GoBack"/>
      <w:bookmarkEnd w:id="0"/>
    </w:p>
    <w:p w14:paraId="336A55BD" w14:textId="77777777" w:rsidR="004628A8" w:rsidRDefault="00B150EB" w:rsidP="004628A8">
      <w:pPr>
        <w:pStyle w:val="a4"/>
        <w:widowControl w:val="0"/>
        <w:numPr>
          <w:ilvl w:val="0"/>
          <w:numId w:val="6"/>
        </w:numPr>
        <w:autoSpaceDE w:val="0"/>
        <w:autoSpaceDN w:val="0"/>
        <w:ind w:left="567" w:firstLine="284"/>
        <w:jc w:val="both"/>
        <w:rPr>
          <w:sz w:val="22"/>
          <w:szCs w:val="22"/>
          <w:lang w:val="uk-UA"/>
        </w:rPr>
      </w:pPr>
      <w:r w:rsidRPr="005F3C6D">
        <w:rPr>
          <w:sz w:val="22"/>
          <w:szCs w:val="22"/>
          <w:lang w:val="uk-UA"/>
        </w:rPr>
        <w:t xml:space="preserve">Усі технічні характеристики запропонованих Учасником товарів повинні бути не гірші, ніж технічні характеристики товарів, зазначених Замовником у цьому додатку до тендерної документації. </w:t>
      </w:r>
      <w:r w:rsidR="00745FBC" w:rsidRPr="005F3C6D">
        <w:rPr>
          <w:sz w:val="22"/>
          <w:szCs w:val="22"/>
          <w:lang w:val="uk-UA"/>
        </w:rPr>
        <w:t>На підтвердження відповідності запропонованого товару характеристикам</w:t>
      </w:r>
      <w:r w:rsidRPr="005F3C6D">
        <w:rPr>
          <w:sz w:val="22"/>
          <w:szCs w:val="22"/>
          <w:lang w:val="uk-UA"/>
        </w:rPr>
        <w:t>, що вимага</w:t>
      </w:r>
      <w:r w:rsidR="00745FBC" w:rsidRPr="005F3C6D">
        <w:rPr>
          <w:sz w:val="22"/>
          <w:szCs w:val="22"/>
          <w:lang w:val="uk-UA"/>
        </w:rPr>
        <w:t>ю</w:t>
      </w:r>
      <w:r w:rsidRPr="005F3C6D">
        <w:rPr>
          <w:sz w:val="22"/>
          <w:szCs w:val="22"/>
          <w:lang w:val="uk-UA"/>
        </w:rPr>
        <w:t>ться Замовником, Учасник повинен надати порівняльну таблицю характеристик запропонованого  товару та товару, що є предметом закупівлі, яка підтверджує відповідність пропозиції Учасника вимогам Замовника.</w:t>
      </w:r>
      <w:r w:rsidR="00745FBC" w:rsidRPr="005F3C6D">
        <w:rPr>
          <w:sz w:val="22"/>
          <w:szCs w:val="22"/>
          <w:lang w:val="uk-UA"/>
        </w:rPr>
        <w:t xml:space="preserve"> В таблиці мають бути зазначені модель та марка запропонованого товару</w:t>
      </w:r>
      <w:r w:rsidR="00CB1FD6" w:rsidRPr="005F3C6D">
        <w:rPr>
          <w:sz w:val="22"/>
          <w:szCs w:val="22"/>
          <w:lang w:val="uk-UA"/>
        </w:rPr>
        <w:t>(артикул)</w:t>
      </w:r>
      <w:r w:rsidR="00745FBC" w:rsidRPr="005F3C6D">
        <w:rPr>
          <w:sz w:val="22"/>
          <w:szCs w:val="22"/>
          <w:lang w:val="uk-UA"/>
        </w:rPr>
        <w:t xml:space="preserve">, для можливості </w:t>
      </w:r>
      <w:r w:rsidR="00923E36" w:rsidRPr="005F3C6D">
        <w:rPr>
          <w:sz w:val="22"/>
          <w:szCs w:val="22"/>
          <w:lang w:val="uk-UA"/>
        </w:rPr>
        <w:t xml:space="preserve">Замовника </w:t>
      </w:r>
      <w:r w:rsidR="00085AE4" w:rsidRPr="005F3C6D">
        <w:rPr>
          <w:sz w:val="22"/>
          <w:szCs w:val="22"/>
          <w:lang w:val="uk-UA"/>
        </w:rPr>
        <w:t>перевірки</w:t>
      </w:r>
      <w:r w:rsidR="00745FBC" w:rsidRPr="005F3C6D">
        <w:rPr>
          <w:sz w:val="22"/>
          <w:szCs w:val="22"/>
          <w:lang w:val="uk-UA"/>
        </w:rPr>
        <w:t xml:space="preserve"> з використанням офіційних сайтів виробників відповідності складових предмета закупівлі вимогам до предмету закупівлі.</w:t>
      </w:r>
    </w:p>
    <w:p w14:paraId="13C50D93" w14:textId="77777777" w:rsidR="004628A8" w:rsidRDefault="00292021" w:rsidP="004628A8">
      <w:pPr>
        <w:pStyle w:val="a4"/>
        <w:widowControl w:val="0"/>
        <w:numPr>
          <w:ilvl w:val="0"/>
          <w:numId w:val="6"/>
        </w:numPr>
        <w:autoSpaceDE w:val="0"/>
        <w:autoSpaceDN w:val="0"/>
        <w:ind w:left="567" w:firstLine="284"/>
        <w:jc w:val="both"/>
        <w:rPr>
          <w:sz w:val="22"/>
          <w:szCs w:val="22"/>
          <w:lang w:val="uk-UA"/>
        </w:rPr>
      </w:pPr>
      <w:r w:rsidRPr="004628A8">
        <w:rPr>
          <w:sz w:val="22"/>
          <w:szCs w:val="22"/>
          <w:lang w:val="uk-UA"/>
        </w:rPr>
        <w:t>Якість та комплектність Товару має відповідати вимогам нормативно-технічної документації, яка діє на території України: сертифікату виробника, стандартам якості (сертифікатам якості, сертифікатам  відповідності, технічним  вимогам) та іншій документації, що встановлює вимоги до якості Товару такого типу.</w:t>
      </w:r>
    </w:p>
    <w:p w14:paraId="485332C4" w14:textId="77777777" w:rsidR="00CB1FD6" w:rsidRPr="00085AE4" w:rsidRDefault="00CB1FD6" w:rsidP="00CB1FD6">
      <w:pPr>
        <w:pStyle w:val="a4"/>
        <w:suppressAutoHyphens/>
        <w:jc w:val="both"/>
        <w:rPr>
          <w:bCs/>
          <w:sz w:val="22"/>
          <w:szCs w:val="22"/>
          <w:lang w:val="uk-UA"/>
        </w:rPr>
      </w:pPr>
    </w:p>
    <w:p w14:paraId="47A17C45" w14:textId="00C32088" w:rsidR="003163DC" w:rsidRPr="00085AE4" w:rsidRDefault="00B150EB" w:rsidP="005120B8">
      <w:pPr>
        <w:pStyle w:val="a4"/>
        <w:tabs>
          <w:tab w:val="left" w:pos="900"/>
        </w:tabs>
        <w:ind w:left="0"/>
        <w:jc w:val="center"/>
        <w:rPr>
          <w:b/>
          <w:sz w:val="22"/>
          <w:szCs w:val="22"/>
          <w:lang w:val="uk-UA"/>
        </w:rPr>
      </w:pPr>
      <w:r w:rsidRPr="00085AE4">
        <w:rPr>
          <w:b/>
          <w:sz w:val="22"/>
          <w:szCs w:val="22"/>
          <w:lang w:val="uk-UA"/>
        </w:rPr>
        <w:t>Обґрунтування необхідності закупівлі:</w:t>
      </w:r>
    </w:p>
    <w:p w14:paraId="43363329" w14:textId="0A4B2B27" w:rsidR="00B150EB" w:rsidRPr="005120B8" w:rsidRDefault="00B150EB" w:rsidP="00105A7B">
      <w:pPr>
        <w:pStyle w:val="a4"/>
        <w:tabs>
          <w:tab w:val="left" w:pos="900"/>
        </w:tabs>
        <w:ind w:left="426"/>
        <w:jc w:val="both"/>
        <w:rPr>
          <w:sz w:val="22"/>
          <w:szCs w:val="22"/>
          <w:lang w:val="uk-UA"/>
        </w:rPr>
      </w:pPr>
      <w:r w:rsidRPr="00085AE4">
        <w:rPr>
          <w:sz w:val="22"/>
          <w:szCs w:val="22"/>
          <w:lang w:val="uk-UA"/>
        </w:rPr>
        <w:tab/>
      </w:r>
      <w:r w:rsidR="005120B8" w:rsidRPr="005120B8">
        <w:rPr>
          <w:sz w:val="22"/>
          <w:szCs w:val="22"/>
          <w:lang w:val="uk-UA"/>
        </w:rPr>
        <w:t>Закупівля проводиться в рамках виконання науково-дослідної роботи «Удосконалення існуючих та створення нових функціональних модулів Національної електронної науково-інформаційної системи «URIS» Створення Національної електронної науково-інформаційної системи «URIS» (</w:t>
      </w:r>
      <w:proofErr w:type="spellStart"/>
      <w:r w:rsidR="005120B8" w:rsidRPr="005120B8">
        <w:rPr>
          <w:sz w:val="22"/>
          <w:szCs w:val="22"/>
          <w:lang w:val="uk-UA"/>
        </w:rPr>
        <w:t>Ukrainian</w:t>
      </w:r>
      <w:proofErr w:type="spellEnd"/>
      <w:r w:rsidR="005120B8" w:rsidRPr="005120B8">
        <w:rPr>
          <w:sz w:val="22"/>
          <w:szCs w:val="22"/>
          <w:lang w:val="uk-UA"/>
        </w:rPr>
        <w:t xml:space="preserve"> </w:t>
      </w:r>
      <w:proofErr w:type="spellStart"/>
      <w:r w:rsidR="005120B8" w:rsidRPr="005120B8">
        <w:rPr>
          <w:sz w:val="22"/>
          <w:szCs w:val="22"/>
          <w:lang w:val="uk-UA"/>
        </w:rPr>
        <w:t>Research</w:t>
      </w:r>
      <w:proofErr w:type="spellEnd"/>
      <w:r w:rsidR="005120B8" w:rsidRPr="005120B8">
        <w:rPr>
          <w:sz w:val="22"/>
          <w:szCs w:val="22"/>
          <w:lang w:val="uk-UA"/>
        </w:rPr>
        <w:t xml:space="preserve"> </w:t>
      </w:r>
      <w:proofErr w:type="spellStart"/>
      <w:r w:rsidR="005120B8" w:rsidRPr="005120B8">
        <w:rPr>
          <w:sz w:val="22"/>
          <w:szCs w:val="22"/>
          <w:lang w:val="uk-UA"/>
        </w:rPr>
        <w:t>Information</w:t>
      </w:r>
      <w:proofErr w:type="spellEnd"/>
      <w:r w:rsidR="005120B8" w:rsidRPr="005120B8">
        <w:rPr>
          <w:sz w:val="22"/>
          <w:szCs w:val="22"/>
          <w:lang w:val="uk-UA"/>
        </w:rPr>
        <w:t xml:space="preserve"> </w:t>
      </w:r>
      <w:proofErr w:type="spellStart"/>
      <w:r w:rsidR="005120B8" w:rsidRPr="005120B8">
        <w:rPr>
          <w:sz w:val="22"/>
          <w:szCs w:val="22"/>
          <w:lang w:val="uk-UA"/>
        </w:rPr>
        <w:t>System</w:t>
      </w:r>
      <w:proofErr w:type="spellEnd"/>
      <w:r w:rsidR="005120B8" w:rsidRPr="005120B8">
        <w:rPr>
          <w:sz w:val="22"/>
          <w:szCs w:val="22"/>
          <w:lang w:val="uk-UA"/>
        </w:rPr>
        <w:t>) було доручено ДНТБ України відповідно до Постанови Верховної Ради України  від 04 жовтня 2019 року № 188-IX «Про Програму діяльності Кабінету Міністрів України» на 2020 рік, Оперативного плану Міністерства освіти і науки України на 2020 рік, затвердженого наказом Міністерства освіти і науки України від 27 грудня 2019 року № 1640 та наказом Міністерства освіти і науки України від 04 березня 2020 року № 348 «Про створення Національної електронної науково-інформаційної системи «URIS»», Наказ Міністерства освіти і науки України від 12.02.2024 № 151 "Про затвердження переліку проєктів прикладних досліджень з розроблення наукових засад державної політики у сферах освіти і науки, інноваційної діяльності в зазначених сферах, виконавцями яких є наукові установи, що належать до сфери управління Міністерства освіти і науки України, та заклади вищої освіти, що належать до сфери управління Міністерства освіти і науки України, у структурі яких є об’єкти природно-заповідного фонду, які пройшли конкурсний відбір та фінансування яких розпочнеться з 2024 року за рахунок коштів Державного бюджету України".</w:t>
      </w:r>
      <w:r w:rsidRPr="005120B8">
        <w:rPr>
          <w:sz w:val="22"/>
          <w:szCs w:val="22"/>
          <w:lang w:val="uk-UA"/>
        </w:rPr>
        <w:tab/>
        <w:t>Технічні, кількісні та якісні характеристики предмета закупівлі сформо</w:t>
      </w:r>
      <w:r w:rsidR="005120B8" w:rsidRPr="005120B8">
        <w:rPr>
          <w:sz w:val="22"/>
          <w:szCs w:val="22"/>
          <w:lang w:val="uk-UA"/>
        </w:rPr>
        <w:t>вані технічним фахівцем ДНТБ України</w:t>
      </w:r>
      <w:r w:rsidRPr="005120B8">
        <w:rPr>
          <w:sz w:val="22"/>
          <w:szCs w:val="22"/>
          <w:lang w:val="uk-UA"/>
        </w:rPr>
        <w:t>, з урахуванням оптимального співвідношення ціни та якості, які відповідають зазначеним характеристикам.</w:t>
      </w:r>
    </w:p>
    <w:p w14:paraId="4359FF20" w14:textId="22A08EE0" w:rsidR="00C47F92" w:rsidRPr="00085AE4" w:rsidRDefault="00B150EB" w:rsidP="00105A7B">
      <w:pPr>
        <w:pStyle w:val="a4"/>
        <w:tabs>
          <w:tab w:val="left" w:pos="900"/>
        </w:tabs>
        <w:ind w:left="426"/>
        <w:rPr>
          <w:b/>
          <w:sz w:val="22"/>
          <w:szCs w:val="22"/>
          <w:lang w:val="uk-UA"/>
        </w:rPr>
      </w:pPr>
      <w:r w:rsidRPr="005120B8">
        <w:rPr>
          <w:b/>
          <w:sz w:val="22"/>
          <w:szCs w:val="22"/>
          <w:lang w:val="uk-UA"/>
        </w:rPr>
        <w:t>Для дотримання принципів Закону, а саме максимальної економії та ефективності, Замовник прийняв рішення провести закупівлю саме таких товарів.</w:t>
      </w:r>
    </w:p>
    <w:sectPr w:rsidR="00C47F92" w:rsidRPr="00085AE4" w:rsidSect="00105A7B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0"/>
        <w:szCs w:val="20"/>
        <w:lang w:val="uk-UA"/>
      </w:rPr>
    </w:lvl>
  </w:abstractNum>
  <w:abstractNum w:abstractNumId="1">
    <w:nsid w:val="089A30B8"/>
    <w:multiLevelType w:val="hybridMultilevel"/>
    <w:tmpl w:val="B90EEB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52CCD"/>
    <w:multiLevelType w:val="hybridMultilevel"/>
    <w:tmpl w:val="898AD6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6B3240"/>
    <w:multiLevelType w:val="hybridMultilevel"/>
    <w:tmpl w:val="94342124"/>
    <w:lvl w:ilvl="0" w:tplc="74C4FCB6">
      <w:start w:val="2"/>
      <w:numFmt w:val="decimal"/>
      <w:lvlText w:val="%1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BD5003"/>
    <w:multiLevelType w:val="multilevel"/>
    <w:tmpl w:val="C3D679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121212"/>
        <w:u w:val="single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  <w:color w:val="121212"/>
        <w:u w:val="single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121212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121212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121212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121212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121212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121212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121212"/>
        <w:u w:val="single"/>
      </w:rPr>
    </w:lvl>
  </w:abstractNum>
  <w:abstractNum w:abstractNumId="5">
    <w:nsid w:val="65610FC3"/>
    <w:multiLevelType w:val="hybridMultilevel"/>
    <w:tmpl w:val="A89C13BC"/>
    <w:lvl w:ilvl="0" w:tplc="B0F67D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866F1E"/>
    <w:multiLevelType w:val="hybridMultilevel"/>
    <w:tmpl w:val="1EACF186"/>
    <w:lvl w:ilvl="0" w:tplc="87C8845E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73C8D"/>
    <w:multiLevelType w:val="hybridMultilevel"/>
    <w:tmpl w:val="DE8667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BB"/>
    <w:rsid w:val="00004275"/>
    <w:rsid w:val="000252BC"/>
    <w:rsid w:val="0005241C"/>
    <w:rsid w:val="00054966"/>
    <w:rsid w:val="000635C9"/>
    <w:rsid w:val="00067139"/>
    <w:rsid w:val="00074C70"/>
    <w:rsid w:val="00080198"/>
    <w:rsid w:val="00083117"/>
    <w:rsid w:val="00085AE4"/>
    <w:rsid w:val="00087985"/>
    <w:rsid w:val="000E13CA"/>
    <w:rsid w:val="000E5860"/>
    <w:rsid w:val="000F53A5"/>
    <w:rsid w:val="000F72FD"/>
    <w:rsid w:val="00105A7B"/>
    <w:rsid w:val="001079F9"/>
    <w:rsid w:val="001130D1"/>
    <w:rsid w:val="00113251"/>
    <w:rsid w:val="00125EDC"/>
    <w:rsid w:val="001336BC"/>
    <w:rsid w:val="001359FE"/>
    <w:rsid w:val="00141C21"/>
    <w:rsid w:val="00145B4B"/>
    <w:rsid w:val="001462E6"/>
    <w:rsid w:val="001530E5"/>
    <w:rsid w:val="00154D32"/>
    <w:rsid w:val="00163D04"/>
    <w:rsid w:val="001A2D7A"/>
    <w:rsid w:val="001F1A7F"/>
    <w:rsid w:val="0021111E"/>
    <w:rsid w:val="002115A8"/>
    <w:rsid w:val="0021282F"/>
    <w:rsid w:val="00215B4A"/>
    <w:rsid w:val="0022207E"/>
    <w:rsid w:val="002235A9"/>
    <w:rsid w:val="00224E35"/>
    <w:rsid w:val="00225061"/>
    <w:rsid w:val="00231C22"/>
    <w:rsid w:val="00235C48"/>
    <w:rsid w:val="00245EE4"/>
    <w:rsid w:val="00267CE3"/>
    <w:rsid w:val="002738D8"/>
    <w:rsid w:val="00292021"/>
    <w:rsid w:val="002B4F56"/>
    <w:rsid w:val="002C5DAD"/>
    <w:rsid w:val="002D2463"/>
    <w:rsid w:val="00301BE1"/>
    <w:rsid w:val="003163DC"/>
    <w:rsid w:val="00377432"/>
    <w:rsid w:val="0038066D"/>
    <w:rsid w:val="00386343"/>
    <w:rsid w:val="003A2401"/>
    <w:rsid w:val="003C4926"/>
    <w:rsid w:val="004001A5"/>
    <w:rsid w:val="00410464"/>
    <w:rsid w:val="00412064"/>
    <w:rsid w:val="00413C8C"/>
    <w:rsid w:val="0042142E"/>
    <w:rsid w:val="00431629"/>
    <w:rsid w:val="00455B99"/>
    <w:rsid w:val="004628A8"/>
    <w:rsid w:val="004A5D42"/>
    <w:rsid w:val="004A776A"/>
    <w:rsid w:val="004C22E9"/>
    <w:rsid w:val="004C3171"/>
    <w:rsid w:val="004D72A1"/>
    <w:rsid w:val="004E0406"/>
    <w:rsid w:val="0050469C"/>
    <w:rsid w:val="005120B8"/>
    <w:rsid w:val="00513635"/>
    <w:rsid w:val="0056195F"/>
    <w:rsid w:val="005771F4"/>
    <w:rsid w:val="005C680D"/>
    <w:rsid w:val="005C7329"/>
    <w:rsid w:val="005D0B64"/>
    <w:rsid w:val="005D6BD3"/>
    <w:rsid w:val="005F3C6D"/>
    <w:rsid w:val="005F4B38"/>
    <w:rsid w:val="005F5A1B"/>
    <w:rsid w:val="0061226B"/>
    <w:rsid w:val="006362D4"/>
    <w:rsid w:val="00667736"/>
    <w:rsid w:val="006766BD"/>
    <w:rsid w:val="0068549F"/>
    <w:rsid w:val="006A0D94"/>
    <w:rsid w:val="006C0DE8"/>
    <w:rsid w:val="006C4CA3"/>
    <w:rsid w:val="006C75B4"/>
    <w:rsid w:val="006E6DD5"/>
    <w:rsid w:val="00723357"/>
    <w:rsid w:val="00726A97"/>
    <w:rsid w:val="00732232"/>
    <w:rsid w:val="00745FBC"/>
    <w:rsid w:val="007509A3"/>
    <w:rsid w:val="00783F2B"/>
    <w:rsid w:val="00792240"/>
    <w:rsid w:val="00793348"/>
    <w:rsid w:val="007B55DE"/>
    <w:rsid w:val="007D1B7A"/>
    <w:rsid w:val="008045F9"/>
    <w:rsid w:val="00847BF9"/>
    <w:rsid w:val="00871D52"/>
    <w:rsid w:val="008B7AB0"/>
    <w:rsid w:val="008C2ACB"/>
    <w:rsid w:val="008E3DAD"/>
    <w:rsid w:val="00902EBB"/>
    <w:rsid w:val="009059DD"/>
    <w:rsid w:val="00920825"/>
    <w:rsid w:val="00923E36"/>
    <w:rsid w:val="00926679"/>
    <w:rsid w:val="00936935"/>
    <w:rsid w:val="009443E5"/>
    <w:rsid w:val="00963FF0"/>
    <w:rsid w:val="009800D3"/>
    <w:rsid w:val="00980771"/>
    <w:rsid w:val="009C6D98"/>
    <w:rsid w:val="009D4750"/>
    <w:rsid w:val="009E07FC"/>
    <w:rsid w:val="009F1266"/>
    <w:rsid w:val="00A01966"/>
    <w:rsid w:val="00A04373"/>
    <w:rsid w:val="00A57DA6"/>
    <w:rsid w:val="00A63FEB"/>
    <w:rsid w:val="00A6745A"/>
    <w:rsid w:val="00A81D88"/>
    <w:rsid w:val="00A97C49"/>
    <w:rsid w:val="00AA5403"/>
    <w:rsid w:val="00AB53BF"/>
    <w:rsid w:val="00AC520C"/>
    <w:rsid w:val="00AE2E2D"/>
    <w:rsid w:val="00B015AD"/>
    <w:rsid w:val="00B05608"/>
    <w:rsid w:val="00B150EB"/>
    <w:rsid w:val="00B16739"/>
    <w:rsid w:val="00B167D5"/>
    <w:rsid w:val="00B217F9"/>
    <w:rsid w:val="00B25125"/>
    <w:rsid w:val="00B52226"/>
    <w:rsid w:val="00B7016F"/>
    <w:rsid w:val="00B81EF7"/>
    <w:rsid w:val="00B96861"/>
    <w:rsid w:val="00BD0C8A"/>
    <w:rsid w:val="00BD6F74"/>
    <w:rsid w:val="00BE2A06"/>
    <w:rsid w:val="00BF5E4B"/>
    <w:rsid w:val="00C117CA"/>
    <w:rsid w:val="00C228BE"/>
    <w:rsid w:val="00C35C46"/>
    <w:rsid w:val="00C47F92"/>
    <w:rsid w:val="00C57936"/>
    <w:rsid w:val="00CA1444"/>
    <w:rsid w:val="00CB1FD6"/>
    <w:rsid w:val="00CC0D9A"/>
    <w:rsid w:val="00CC26CB"/>
    <w:rsid w:val="00CE455D"/>
    <w:rsid w:val="00D30A1B"/>
    <w:rsid w:val="00D32831"/>
    <w:rsid w:val="00D40327"/>
    <w:rsid w:val="00D51888"/>
    <w:rsid w:val="00D54E8F"/>
    <w:rsid w:val="00D60E79"/>
    <w:rsid w:val="00D700A9"/>
    <w:rsid w:val="00D703DD"/>
    <w:rsid w:val="00DA2A24"/>
    <w:rsid w:val="00DB55D2"/>
    <w:rsid w:val="00DF12F4"/>
    <w:rsid w:val="00DF73DE"/>
    <w:rsid w:val="00DF76A0"/>
    <w:rsid w:val="00E01225"/>
    <w:rsid w:val="00E1083F"/>
    <w:rsid w:val="00E14CE2"/>
    <w:rsid w:val="00E4266F"/>
    <w:rsid w:val="00E44F8D"/>
    <w:rsid w:val="00E80848"/>
    <w:rsid w:val="00E818AC"/>
    <w:rsid w:val="00E90F77"/>
    <w:rsid w:val="00EA44CF"/>
    <w:rsid w:val="00EB2277"/>
    <w:rsid w:val="00ED494D"/>
    <w:rsid w:val="00EE2BCA"/>
    <w:rsid w:val="00EF4859"/>
    <w:rsid w:val="00F02F2D"/>
    <w:rsid w:val="00F17412"/>
    <w:rsid w:val="00FB3C7F"/>
    <w:rsid w:val="00FC58A7"/>
    <w:rsid w:val="00FD174A"/>
    <w:rsid w:val="00FE1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5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7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A2D7A"/>
    <w:rPr>
      <w:rFonts w:ascii="Cambria" w:hAnsi="Cambria"/>
      <w:color w:val="auto"/>
      <w:sz w:val="22"/>
      <w:szCs w:val="22"/>
      <w:lang w:val="en-US" w:eastAsia="en-US"/>
    </w:rPr>
  </w:style>
  <w:style w:type="paragraph" w:styleId="a4">
    <w:name w:val="List Paragraph"/>
    <w:aliases w:val="EBRD List,Список уровня 2,название табл/рис,заголовок 1.1,AC List 01,Elenco Normale,List Paragraph,Chapter10,Number Bullets"/>
    <w:basedOn w:val="a"/>
    <w:link w:val="a5"/>
    <w:uiPriority w:val="34"/>
    <w:qFormat/>
    <w:rsid w:val="001A2D7A"/>
    <w:pPr>
      <w:ind w:left="720"/>
      <w:contextualSpacing/>
    </w:pPr>
  </w:style>
  <w:style w:type="paragraph" w:customStyle="1" w:styleId="1">
    <w:name w:val="Без интервала1"/>
    <w:qFormat/>
    <w:rsid w:val="001A2D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1A2D7A"/>
    <w:pPr>
      <w:ind w:left="720"/>
    </w:pPr>
    <w:rPr>
      <w:rFonts w:eastAsia="Calibri"/>
      <w:color w:val="auto"/>
      <w:lang w:eastAsia="ar-SA"/>
    </w:rPr>
  </w:style>
  <w:style w:type="paragraph" w:styleId="a6">
    <w:name w:val="Normal (Web)"/>
    <w:basedOn w:val="a"/>
    <w:unhideWhenUsed/>
    <w:rsid w:val="001A2D7A"/>
    <w:pPr>
      <w:spacing w:before="100" w:beforeAutospacing="1" w:after="100" w:afterAutospacing="1"/>
    </w:pPr>
    <w:rPr>
      <w:color w:val="auto"/>
    </w:rPr>
  </w:style>
  <w:style w:type="character" w:customStyle="1" w:styleId="rvts44">
    <w:name w:val="rvts44"/>
    <w:basedOn w:val="a0"/>
    <w:rsid w:val="001A2D7A"/>
  </w:style>
  <w:style w:type="table" w:styleId="a7">
    <w:name w:val="Table Grid"/>
    <w:basedOn w:val="a1"/>
    <w:uiPriority w:val="39"/>
    <w:rsid w:val="00BD6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D60E79"/>
    <w:pPr>
      <w:suppressAutoHyphens/>
      <w:spacing w:after="140" w:line="288" w:lineRule="auto"/>
    </w:pPr>
    <w:rPr>
      <w:rFonts w:ascii="Liberation Serif" w:eastAsia="Arial Unicode MS" w:hAnsi="Liberation Serif" w:cs="Arial Unicode MS"/>
      <w:color w:val="auto"/>
      <w:kern w:val="2"/>
      <w:lang w:eastAsia="zh-CN" w:bidi="hi-IN"/>
    </w:rPr>
  </w:style>
  <w:style w:type="character" w:customStyle="1" w:styleId="a9">
    <w:name w:val="Основной текст Знак"/>
    <w:basedOn w:val="a0"/>
    <w:link w:val="a8"/>
    <w:rsid w:val="00D60E79"/>
    <w:rPr>
      <w:rFonts w:ascii="Liberation Serif" w:eastAsia="Arial Unicode MS" w:hAnsi="Liberation Serif" w:cs="Arial Unicode MS"/>
      <w:kern w:val="2"/>
      <w:sz w:val="24"/>
      <w:szCs w:val="24"/>
      <w:lang w:val="ru-RU" w:eastAsia="zh-CN" w:bidi="hi-IN"/>
    </w:rPr>
  </w:style>
  <w:style w:type="table" w:customStyle="1" w:styleId="TableNormal">
    <w:name w:val="Table Normal"/>
    <w:rsid w:val="00792240"/>
    <w:pPr>
      <w:suppressAutoHyphens/>
      <w:spacing w:after="0" w:line="240" w:lineRule="auto"/>
    </w:pPr>
    <w:rPr>
      <w:rFonts w:ascii="Times New Roman" w:eastAsia="NSimSun" w:hAnsi="Times New Roman" w:cs="Lucida Sans"/>
      <w:sz w:val="20"/>
      <w:szCs w:val="20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unhideWhenUsed/>
    <w:rsid w:val="006C0DE8"/>
    <w:rPr>
      <w:color w:val="0563C1" w:themeColor="hyperlink"/>
      <w:u w:val="single"/>
    </w:rPr>
  </w:style>
  <w:style w:type="character" w:customStyle="1" w:styleId="a5">
    <w:name w:val="Абзац списка Знак"/>
    <w:aliases w:val="EBRD List Знак,Список уровня 2 Знак,название табл/рис Знак,заголовок 1.1 Знак,AC List 01 Знак,Elenco Normale Знак,List Paragraph Знак,Chapter10 Знак,Number Bullets Знак"/>
    <w:link w:val="a4"/>
    <w:uiPriority w:val="34"/>
    <w:locked/>
    <w:rsid w:val="00CB1FD6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7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A2D7A"/>
    <w:rPr>
      <w:rFonts w:ascii="Cambria" w:hAnsi="Cambria"/>
      <w:color w:val="auto"/>
      <w:sz w:val="22"/>
      <w:szCs w:val="22"/>
      <w:lang w:val="en-US" w:eastAsia="en-US"/>
    </w:rPr>
  </w:style>
  <w:style w:type="paragraph" w:styleId="a4">
    <w:name w:val="List Paragraph"/>
    <w:aliases w:val="EBRD List,Список уровня 2,название табл/рис,заголовок 1.1,AC List 01,Elenco Normale,List Paragraph,Chapter10,Number Bullets"/>
    <w:basedOn w:val="a"/>
    <w:link w:val="a5"/>
    <w:uiPriority w:val="34"/>
    <w:qFormat/>
    <w:rsid w:val="001A2D7A"/>
    <w:pPr>
      <w:ind w:left="720"/>
      <w:contextualSpacing/>
    </w:pPr>
  </w:style>
  <w:style w:type="paragraph" w:customStyle="1" w:styleId="1">
    <w:name w:val="Без интервала1"/>
    <w:qFormat/>
    <w:rsid w:val="001A2D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1A2D7A"/>
    <w:pPr>
      <w:ind w:left="720"/>
    </w:pPr>
    <w:rPr>
      <w:rFonts w:eastAsia="Calibri"/>
      <w:color w:val="auto"/>
      <w:lang w:eastAsia="ar-SA"/>
    </w:rPr>
  </w:style>
  <w:style w:type="paragraph" w:styleId="a6">
    <w:name w:val="Normal (Web)"/>
    <w:basedOn w:val="a"/>
    <w:unhideWhenUsed/>
    <w:rsid w:val="001A2D7A"/>
    <w:pPr>
      <w:spacing w:before="100" w:beforeAutospacing="1" w:after="100" w:afterAutospacing="1"/>
    </w:pPr>
    <w:rPr>
      <w:color w:val="auto"/>
    </w:rPr>
  </w:style>
  <w:style w:type="character" w:customStyle="1" w:styleId="rvts44">
    <w:name w:val="rvts44"/>
    <w:basedOn w:val="a0"/>
    <w:rsid w:val="001A2D7A"/>
  </w:style>
  <w:style w:type="table" w:styleId="a7">
    <w:name w:val="Table Grid"/>
    <w:basedOn w:val="a1"/>
    <w:uiPriority w:val="39"/>
    <w:rsid w:val="00BD6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D60E79"/>
    <w:pPr>
      <w:suppressAutoHyphens/>
      <w:spacing w:after="140" w:line="288" w:lineRule="auto"/>
    </w:pPr>
    <w:rPr>
      <w:rFonts w:ascii="Liberation Serif" w:eastAsia="Arial Unicode MS" w:hAnsi="Liberation Serif" w:cs="Arial Unicode MS"/>
      <w:color w:val="auto"/>
      <w:kern w:val="2"/>
      <w:lang w:eastAsia="zh-CN" w:bidi="hi-IN"/>
    </w:rPr>
  </w:style>
  <w:style w:type="character" w:customStyle="1" w:styleId="a9">
    <w:name w:val="Основной текст Знак"/>
    <w:basedOn w:val="a0"/>
    <w:link w:val="a8"/>
    <w:rsid w:val="00D60E79"/>
    <w:rPr>
      <w:rFonts w:ascii="Liberation Serif" w:eastAsia="Arial Unicode MS" w:hAnsi="Liberation Serif" w:cs="Arial Unicode MS"/>
      <w:kern w:val="2"/>
      <w:sz w:val="24"/>
      <w:szCs w:val="24"/>
      <w:lang w:val="ru-RU" w:eastAsia="zh-CN" w:bidi="hi-IN"/>
    </w:rPr>
  </w:style>
  <w:style w:type="table" w:customStyle="1" w:styleId="TableNormal">
    <w:name w:val="Table Normal"/>
    <w:rsid w:val="00792240"/>
    <w:pPr>
      <w:suppressAutoHyphens/>
      <w:spacing w:after="0" w:line="240" w:lineRule="auto"/>
    </w:pPr>
    <w:rPr>
      <w:rFonts w:ascii="Times New Roman" w:eastAsia="NSimSun" w:hAnsi="Times New Roman" w:cs="Lucida Sans"/>
      <w:sz w:val="20"/>
      <w:szCs w:val="20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unhideWhenUsed/>
    <w:rsid w:val="006C0DE8"/>
    <w:rPr>
      <w:color w:val="0563C1" w:themeColor="hyperlink"/>
      <w:u w:val="single"/>
    </w:rPr>
  </w:style>
  <w:style w:type="character" w:customStyle="1" w:styleId="a5">
    <w:name w:val="Абзац списка Знак"/>
    <w:aliases w:val="EBRD List Знак,Список уровня 2 Знак,название табл/рис Знак,заголовок 1.1 Знак,AC List 01 Знак,Elenco Normale Знак,List Paragraph Знак,Chapter10 Знак,Number Bullets Знак"/>
    <w:link w:val="a4"/>
    <w:uiPriority w:val="34"/>
    <w:locked/>
    <w:rsid w:val="00CB1FD6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AB809-442F-4652-B510-8AF79CFC3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3791</Words>
  <Characters>2161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SvetlanaKonovalova001@outlook.com</dc:creator>
  <cp:lastModifiedBy>Пользователь</cp:lastModifiedBy>
  <cp:revision>17</cp:revision>
  <cp:lastPrinted>2022-07-19T06:37:00Z</cp:lastPrinted>
  <dcterms:created xsi:type="dcterms:W3CDTF">2023-09-29T09:29:00Z</dcterms:created>
  <dcterms:modified xsi:type="dcterms:W3CDTF">2024-03-05T10:33:00Z</dcterms:modified>
</cp:coreProperties>
</file>