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4C" w:rsidRPr="00D55E4C" w:rsidRDefault="00D55E4C" w:rsidP="00D5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hyperlink r:id="rId5" w:history="1"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bdr w:val="single" w:sz="6" w:space="0" w:color="FFE358" w:frame="1"/>
            <w:shd w:val="clear" w:color="auto" w:fill="FFE358"/>
            <w:lang w:eastAsia="ru-RU"/>
          </w:rPr>
          <w:t> </w:t>
        </w:r>
        <w:proofErr w:type="spellStart"/>
        <w:proofErr w:type="gram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bdr w:val="single" w:sz="6" w:space="0" w:color="FFE358" w:frame="1"/>
            <w:shd w:val="clear" w:color="auto" w:fill="FFE358"/>
            <w:lang w:eastAsia="ru-RU"/>
          </w:rPr>
          <w:t>Допомога</w:t>
        </w:r>
        <w:proofErr w:type="spellEnd"/>
      </w:hyperlink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Шрифт</w:t>
      </w:r>
      <w:proofErr w:type="gramEnd"/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>: +</w:t>
      </w:r>
      <w:proofErr w:type="spellStart"/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збільшити−зменшити</w:t>
      </w:r>
      <w:proofErr w:type="spellEnd"/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55E4C">
        <w:rPr>
          <w:rFonts w:ascii="Consolas" w:eastAsia="Times New Roman" w:hAnsi="Consolas" w:cs="Courier New"/>
          <w:color w:val="FFFFFF"/>
          <w:shd w:val="clear" w:color="auto" w:fill="212529"/>
          <w:lang w:eastAsia="ru-RU"/>
        </w:rPr>
        <w:t>Ctrl</w:t>
      </w:r>
      <w:proofErr w:type="spellEnd"/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>mouse</w:t>
      </w:r>
      <w:proofErr w:type="spellEnd"/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t>wheel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D55E4C" w:rsidRPr="00D55E4C" w:rsidTr="00D55E4C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 w:rsidRPr="00D55E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2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4C" w:rsidRPr="00D55E4C" w:rsidTr="00D55E4C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НАЦІОНАЛЬНА КОМІСІЯ, ЩО ЗДІЙСНЮЄ ДЕРЖАВНЕ РЕГУЛЮВАННЯ У СФЕРАХ ЕНЕРГЕТИКИ ТА КОМУНАЛЬНИХ ПОСЛУГ</w:t>
            </w:r>
          </w:p>
        </w:tc>
      </w:tr>
      <w:tr w:rsidR="00D55E4C" w:rsidRPr="00D55E4C" w:rsidTr="00D55E4C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ПОСТАНОВА</w:t>
            </w:r>
          </w:p>
        </w:tc>
      </w:tr>
      <w:tr w:rsidR="00D55E4C" w:rsidRPr="00D55E4C" w:rsidTr="00D55E4C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19.10.2017  № 1268</w:t>
            </w:r>
          </w:p>
        </w:tc>
      </w:tr>
    </w:tbl>
    <w:p w:rsidR="00D55E4C" w:rsidRPr="00D55E4C" w:rsidRDefault="00D55E4C" w:rsidP="00D55E4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3"/>
      <w:bookmarkEnd w:id="1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затвердження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Порядку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складання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ведення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НКРЕКП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реєстру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суб’єктів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природних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монополій</w:t>
      </w:r>
      <w:proofErr w:type="spellEnd"/>
    </w:p>
    <w:p w:rsidR="00D55E4C" w:rsidRPr="00D55E4C" w:rsidRDefault="00D55E4C" w:rsidP="00D55E4C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2" w:name="n39"/>
      <w:bookmarkEnd w:id="2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змінами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внесеними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Національної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комісії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державне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регулювання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 сферах</w:t>
      </w:r>
      <w:proofErr w:type="gram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енергетики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7" w:anchor="n2" w:tgtFrame="_blank" w:history="1"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876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31.05.2019</w:t>
        </w:r>
      </w:hyperlink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4"/>
      <w:bookmarkEnd w:id="3"/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tgtFrame="_blank" w:history="1"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Національну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комісію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здійснює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державне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регулювання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сферах</w:t>
        </w:r>
        <w:proofErr w:type="gram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енергетики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комунальних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послуг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9" w:tgtFrame="_blank" w:history="1"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державне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регулювання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сфері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комунальних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послуг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Національна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сферах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енергетики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D55E4C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ПОСТАНОВЛЯЄ: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5"/>
      <w:bookmarkEnd w:id="4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Затвердити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0" w:anchor="n10" w:history="1"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складання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ведення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Національною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комісією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здійснює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державне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регулювання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сферах</w:t>
        </w:r>
        <w:proofErr w:type="gram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енергетики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комунальних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послуг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реєстру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суб'єктів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природних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монополій</w:t>
        </w:r>
        <w:proofErr w:type="spellEnd"/>
      </w:hyperlink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додається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6"/>
      <w:bookmarkEnd w:id="5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Визнати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такою,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втратила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чинність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1" w:tgtFrame="_blank" w:history="1"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постанову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Національної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комісії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здійснює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державне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регулювання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сферах</w:t>
        </w:r>
        <w:proofErr w:type="gram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енергетики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комунальних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послуг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19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березня</w:t>
        </w:r>
        <w:proofErr w:type="spellEnd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2015 року № 826</w:t>
        </w:r>
      </w:hyperlink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«Про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НКРЕКП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монополій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юстиції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03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2015 року за № 372/26817 (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7"/>
      <w:bookmarkEnd w:id="6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наступного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днем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друкованому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виданні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газеті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Урядовий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кур’єр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D55E4C" w:rsidRPr="00D55E4C" w:rsidTr="00D55E4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8"/>
            <w:bookmarkEnd w:id="7"/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НКРЕКП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Вовк</w:t>
            </w:r>
          </w:p>
        </w:tc>
      </w:tr>
    </w:tbl>
    <w:p w:rsidR="00D55E4C" w:rsidRPr="00D55E4C" w:rsidRDefault="00D55E4C" w:rsidP="00D5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D55E4C" w:rsidRPr="00D55E4C" w:rsidTr="00D55E4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36"/>
            <w:bookmarkStart w:id="9" w:name="n9"/>
            <w:bookmarkEnd w:id="8"/>
            <w:bookmarkEnd w:id="9"/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Постанова НКРЕКП</w:t>
            </w: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19.10.2017 № 1268</w:t>
            </w:r>
          </w:p>
        </w:tc>
      </w:tr>
    </w:tbl>
    <w:p w:rsidR="00D55E4C" w:rsidRPr="00D55E4C" w:rsidRDefault="00D55E4C" w:rsidP="00D55E4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0"/>
      <w:bookmarkEnd w:id="10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ПОРЯДОК</w:t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складання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ведення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Національною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комісією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що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здійснює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державне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регулювання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gram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 сферах</w:t>
      </w:r>
      <w:proofErr w:type="gram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енергетики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комунальних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послуг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реєстру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суб'єктів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природних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монополій</w:t>
      </w:r>
      <w:proofErr w:type="spellEnd"/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11"/>
      <w:bookmarkEnd w:id="11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Національна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комісія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енергетики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складає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монополій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провадять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сферах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енергетики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форма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наведена в 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"https://zakon.rada.gov.ua/laws/show/v1268874-17/print" \l "n29" </w:instrText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D55E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додатку</w:t>
      </w:r>
      <w:proofErr w:type="spellEnd"/>
      <w:r w:rsidRPr="00D55E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</w:t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(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2"/>
      <w:bookmarkEnd w:id="12"/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складається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ведеться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12" w:tgtFrame="_blank" w:history="1"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D55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«Про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монополії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провадять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з: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3"/>
      <w:bookmarkEnd w:id="13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нафтопродуктів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трубопроводами;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4"/>
      <w:bookmarkEnd w:id="14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природного і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нафтового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газу трубопроводами;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5"/>
      <w:bookmarkEnd w:id="15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розподілу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природного і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нафтового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газу трубопроводами;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6"/>
      <w:bookmarkEnd w:id="16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природного газу в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обсягах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перевищують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рівень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правилами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підприємницької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природного газу (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ліцензійними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7"/>
      <w:bookmarkEnd w:id="17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електричної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енергії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18"/>
      <w:bookmarkEnd w:id="18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розподілу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електричної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енергії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електричної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енергії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локальними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електромережами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19"/>
      <w:bookmarkEnd w:id="19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централізованого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водопостачання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водовідведення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0"/>
      <w:bookmarkEnd w:id="20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теплової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енергії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5E4C" w:rsidRPr="00D55E4C" w:rsidRDefault="00D55E4C" w:rsidP="00D55E4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bookmarkStart w:id="21" w:name="n21"/>
      <w:bookmarkEnd w:id="21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Підпункт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9 пункту 1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виключено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Постанови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Національної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комісії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державне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регулювання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 сферах</w:t>
      </w:r>
      <w:proofErr w:type="gram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енергетики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13" w:anchor="n6" w:tgtFrame="_blank" w:history="1">
        <w:r w:rsidRPr="00D55E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876 </w:t>
        </w:r>
        <w:proofErr w:type="spellStart"/>
        <w:r w:rsidRPr="00D55E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D55E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31.05.2019</w:t>
        </w:r>
      </w:hyperlink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2"/>
      <w:bookmarkEnd w:id="22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аміаку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магістральними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трубопроводами.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3"/>
      <w:bookmarkEnd w:id="23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вносяться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монополій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отримали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право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підпунктах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1 - 9 пункту 1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НКРЕКП,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Київською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міською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адміністраціями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тариф на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аміаку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магістральними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трубопроводами.</w:t>
      </w:r>
    </w:p>
    <w:p w:rsidR="00D55E4C" w:rsidRPr="00D55E4C" w:rsidRDefault="00D55E4C" w:rsidP="00D55E4C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24" w:name="n40"/>
      <w:bookmarkEnd w:id="24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{Пункт 2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змінами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внесеними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Національної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комісії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державне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регулювання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 сферах</w:t>
      </w:r>
      <w:proofErr w:type="gram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енергетики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14" w:anchor="n8" w:tgtFrame="_blank" w:history="1">
        <w:r w:rsidRPr="00D55E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876 </w:t>
        </w:r>
        <w:proofErr w:type="spellStart"/>
        <w:r w:rsidRPr="00D55E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D55E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31.05.2019</w:t>
        </w:r>
      </w:hyperlink>
      <w:r w:rsidRPr="00D55E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4"/>
      <w:bookmarkEnd w:id="25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монополій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провадять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сферах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централізованого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водопостачання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водовідведення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теплової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енергії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ліцензій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Київською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міською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адміністраціями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наданої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НКРЕКП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Київською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міською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адміністраціями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формою,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наведеною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"https://zakon.rada.gov.ua/laws/show/v1268874-17/print" \l "n32" </w:instrText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D55E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додатку</w:t>
      </w:r>
      <w:proofErr w:type="spellEnd"/>
      <w:r w:rsidRPr="00D55E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</w:t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Порядку, не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пізніше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числа кожного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місяця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25"/>
      <w:bookmarkEnd w:id="26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суб'єктів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монополій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провадять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енергетики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вносяться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НКРЕКП до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станом на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останнє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звітного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місяця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5E4C" w:rsidRPr="00D55E4C" w:rsidRDefault="00D55E4C" w:rsidP="00D55E4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26"/>
      <w:bookmarkEnd w:id="27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розміщується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щомісяця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пізніше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числа на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НКРЕКП (http://www.nerc.gov.ua/),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щомісяця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10 числа на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паперових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носіях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подаються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Антимонопольного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комітету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D55E4C" w:rsidRPr="00D55E4C" w:rsidTr="00D55E4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n27"/>
            <w:bookmarkEnd w:id="28"/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ліцензування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Антонюк</w:t>
            </w:r>
          </w:p>
        </w:tc>
      </w:tr>
    </w:tbl>
    <w:p w:rsidR="00D55E4C" w:rsidRPr="00D55E4C" w:rsidRDefault="00D55E4C" w:rsidP="00D5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400"/>
      </w:tblGrid>
      <w:tr w:rsidR="00D55E4C" w:rsidRPr="00D55E4C" w:rsidTr="00D55E4C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n37"/>
            <w:bookmarkStart w:id="30" w:name="n28"/>
            <w:bookmarkEnd w:id="29"/>
            <w:bookmarkEnd w:id="30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НКРЕКП</w:t>
            </w: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суб'єктів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монополій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1)</w:t>
            </w:r>
          </w:p>
        </w:tc>
      </w:tr>
    </w:tbl>
    <w:p w:rsidR="00D55E4C" w:rsidRPr="00D55E4C" w:rsidRDefault="00D55E4C" w:rsidP="00D55E4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29"/>
      <w:bookmarkEnd w:id="31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РЕЄСТР</w:t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суб'єктів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природних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монополій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провадять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господарську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діяльність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сферах</w:t>
      </w:r>
      <w:proofErr w:type="gram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енергетики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комунальних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послуг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"/>
        <w:gridCol w:w="1491"/>
        <w:gridCol w:w="1490"/>
        <w:gridCol w:w="1545"/>
        <w:gridCol w:w="832"/>
        <w:gridCol w:w="645"/>
        <w:gridCol w:w="1490"/>
        <w:gridCol w:w="1490"/>
      </w:tblGrid>
      <w:tr w:rsidR="00D55E4C" w:rsidRPr="00D55E4C" w:rsidTr="00D55E4C">
        <w:trPr>
          <w:trHeight w:val="28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n30"/>
            <w:bookmarkEnd w:id="32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ЄДРПОУ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провадиться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суб'єктом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суб'єктом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</w:tr>
      <w:tr w:rsidR="00D55E4C" w:rsidRPr="00D55E4C" w:rsidTr="00D55E4C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адміністративно-територіальна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E4C" w:rsidRPr="00D55E4C" w:rsidRDefault="00D55E4C" w:rsidP="00D5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E4C" w:rsidRPr="00D55E4C" w:rsidRDefault="00D55E4C" w:rsidP="00D5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E4C" w:rsidRPr="00D55E4C" w:rsidTr="00D55E4C">
        <w:trPr>
          <w:trHeight w:val="28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5E4C" w:rsidRPr="00D55E4C" w:rsidTr="00D55E4C">
        <w:trPr>
          <w:trHeight w:val="28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E4C" w:rsidRPr="00D55E4C" w:rsidTr="00D55E4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E4C" w:rsidRPr="00D55E4C" w:rsidRDefault="00D55E4C" w:rsidP="00D5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400"/>
      </w:tblGrid>
      <w:tr w:rsidR="00D55E4C" w:rsidRPr="00D55E4C" w:rsidTr="00D55E4C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n38"/>
            <w:bookmarkStart w:id="34" w:name="n31"/>
            <w:bookmarkEnd w:id="33"/>
            <w:bookmarkEnd w:id="34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НКРЕКП</w:t>
            </w: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суб'єктів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монополій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3)</w:t>
            </w:r>
          </w:p>
        </w:tc>
      </w:tr>
    </w:tbl>
    <w:p w:rsidR="00D55E4C" w:rsidRPr="00D55E4C" w:rsidRDefault="00D55E4C" w:rsidP="00D55E4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n32"/>
      <w:bookmarkEnd w:id="35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r w:rsidRPr="00D55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________________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державної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адміністрації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суб'єктів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природних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монополій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провадять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господарську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діяльність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сферах</w:t>
      </w:r>
      <w:proofErr w:type="gram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централізованого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водопостачання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водовідведення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транспортування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теплової</w:t>
      </w:r>
      <w:proofErr w:type="spellEnd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55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енергії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"/>
        <w:gridCol w:w="757"/>
        <w:gridCol w:w="734"/>
        <w:gridCol w:w="1490"/>
        <w:gridCol w:w="1545"/>
        <w:gridCol w:w="832"/>
        <w:gridCol w:w="645"/>
        <w:gridCol w:w="1490"/>
        <w:gridCol w:w="1490"/>
      </w:tblGrid>
      <w:tr w:rsidR="00D55E4C" w:rsidRPr="00D55E4C" w:rsidTr="00D55E4C">
        <w:trPr>
          <w:trHeight w:val="28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n33"/>
            <w:bookmarkEnd w:id="36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ЄДРПОУ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провадиться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суб'єктом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суб'єктом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</w:p>
        </w:tc>
      </w:tr>
      <w:tr w:rsidR="00D55E4C" w:rsidRPr="00D55E4C" w:rsidTr="00D55E4C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адміністративно-територіальна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E4C" w:rsidRPr="00D55E4C" w:rsidRDefault="00D55E4C" w:rsidP="00D5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E4C" w:rsidRPr="00D55E4C" w:rsidRDefault="00D55E4C" w:rsidP="00D5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E4C" w:rsidRPr="00D55E4C" w:rsidTr="00D55E4C">
        <w:trPr>
          <w:trHeight w:val="28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5E4C" w:rsidRPr="00D55E4C" w:rsidTr="00D55E4C">
        <w:trPr>
          <w:trHeight w:val="28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E4C" w:rsidRPr="00D55E4C" w:rsidTr="00D55E4C">
        <w:trPr>
          <w:trHeight w:val="28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E4C" w:rsidRPr="00D55E4C" w:rsidTr="00D55E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n34"/>
            <w:bookmarkEnd w:id="37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5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Примітка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5E4C" w:rsidRPr="00D55E4C" w:rsidRDefault="00D55E4C" w:rsidP="00D55E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станом на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останнє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звітного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місяця</w:t>
            </w:r>
            <w:proofErr w:type="spellEnd"/>
            <w:r w:rsidRPr="00D55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0211D" w:rsidRPr="00D55E4C" w:rsidRDefault="00D55E4C" w:rsidP="00D55E4C">
      <w:r w:rsidRPr="00D55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_GoBack"/>
      <w:bookmarkEnd w:id="38"/>
    </w:p>
    <w:sectPr w:rsidR="0020211D" w:rsidRPr="00D5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C6A40"/>
    <w:multiLevelType w:val="multilevel"/>
    <w:tmpl w:val="B5E0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96"/>
    <w:rsid w:val="0020211D"/>
    <w:rsid w:val="00D55E4C"/>
    <w:rsid w:val="00D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B44B-7065-4DDA-91C2-79F8679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auto">
    <w:name w:val="mr-auto"/>
    <w:basedOn w:val="a0"/>
    <w:rsid w:val="00D55E4C"/>
  </w:style>
  <w:style w:type="character" w:styleId="a3">
    <w:name w:val="Hyperlink"/>
    <w:basedOn w:val="a0"/>
    <w:uiPriority w:val="99"/>
    <w:semiHidden/>
    <w:unhideWhenUsed/>
    <w:rsid w:val="00D55E4C"/>
    <w:rPr>
      <w:color w:val="0000FF"/>
      <w:u w:val="single"/>
    </w:rPr>
  </w:style>
  <w:style w:type="character" w:customStyle="1" w:styleId="btn-group">
    <w:name w:val="btn-group"/>
    <w:basedOn w:val="a0"/>
    <w:rsid w:val="00D55E4C"/>
  </w:style>
  <w:style w:type="character" w:customStyle="1" w:styleId="d-none">
    <w:name w:val="d-none"/>
    <w:basedOn w:val="a0"/>
    <w:rsid w:val="00D55E4C"/>
  </w:style>
  <w:style w:type="character" w:styleId="HTML">
    <w:name w:val="HTML Keyboard"/>
    <w:basedOn w:val="a0"/>
    <w:uiPriority w:val="99"/>
    <w:semiHidden/>
    <w:unhideWhenUsed/>
    <w:rsid w:val="00D55E4C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D55E4C"/>
  </w:style>
  <w:style w:type="paragraph" w:customStyle="1" w:styleId="rvps4">
    <w:name w:val="rvps4"/>
    <w:basedOn w:val="a"/>
    <w:rsid w:val="00D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55E4C"/>
  </w:style>
  <w:style w:type="character" w:customStyle="1" w:styleId="rvts23">
    <w:name w:val="rvts23"/>
    <w:basedOn w:val="a0"/>
    <w:rsid w:val="00D55E4C"/>
  </w:style>
  <w:style w:type="paragraph" w:customStyle="1" w:styleId="rvps7">
    <w:name w:val="rvps7"/>
    <w:basedOn w:val="a"/>
    <w:rsid w:val="00D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5E4C"/>
  </w:style>
  <w:style w:type="paragraph" w:customStyle="1" w:styleId="rvps6">
    <w:name w:val="rvps6"/>
    <w:basedOn w:val="a"/>
    <w:rsid w:val="00D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D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D55E4C"/>
  </w:style>
  <w:style w:type="character" w:customStyle="1" w:styleId="rvts44">
    <w:name w:val="rvts44"/>
    <w:basedOn w:val="a0"/>
    <w:rsid w:val="00D55E4C"/>
  </w:style>
  <w:style w:type="paragraph" w:customStyle="1" w:styleId="rvps15">
    <w:name w:val="rvps15"/>
    <w:basedOn w:val="a"/>
    <w:rsid w:val="00D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D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D55E4C"/>
  </w:style>
  <w:style w:type="character" w:customStyle="1" w:styleId="rvts46">
    <w:name w:val="rvts46"/>
    <w:basedOn w:val="a0"/>
    <w:rsid w:val="00D55E4C"/>
  </w:style>
  <w:style w:type="paragraph" w:customStyle="1" w:styleId="rvps12">
    <w:name w:val="rvps12"/>
    <w:basedOn w:val="a"/>
    <w:rsid w:val="00D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5E4C"/>
  </w:style>
  <w:style w:type="character" w:customStyle="1" w:styleId="rvts90">
    <w:name w:val="rvts90"/>
    <w:basedOn w:val="a0"/>
    <w:rsid w:val="00D5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1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220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02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3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7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50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40-19" TargetMode="External"/><Relationship Id="rId13" Type="http://schemas.openxmlformats.org/officeDocument/2006/relationships/hyperlink" Target="https://zakon.rada.gov.ua/laws/show/v0876874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876874-19" TargetMode="External"/><Relationship Id="rId12" Type="http://schemas.openxmlformats.org/officeDocument/2006/relationships/hyperlink" Target="https://zakon.rada.gov.ua/laws/show/1682-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z0372-15" TargetMode="External"/><Relationship Id="rId5" Type="http://schemas.openxmlformats.org/officeDocument/2006/relationships/hyperlink" Target="https://zakon.rada.gov.ua/laws/show/help/page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v1268874-17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79-17" TargetMode="External"/><Relationship Id="rId14" Type="http://schemas.openxmlformats.org/officeDocument/2006/relationships/hyperlink" Target="https://zakon.rada.gov.ua/laws/show/v087687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Чередніченко Леся Вікторівна</dc:creator>
  <cp:keywords/>
  <dc:description/>
  <cp:lastModifiedBy>Чередніченко Леся Вікторівна</cp:lastModifiedBy>
  <cp:revision>1</cp:revision>
  <dcterms:created xsi:type="dcterms:W3CDTF">2024-03-11T09:33:00Z</dcterms:created>
  <dcterms:modified xsi:type="dcterms:W3CDTF">2024-03-11T09:36:00Z</dcterms:modified>
</cp:coreProperties>
</file>