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2940" w14:textId="77777777" w:rsidR="002D44CE" w:rsidRDefault="002D44C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22E989B4" w14:textId="77777777" w:rsidR="00C24C2F" w:rsidRPr="00C24C2F" w:rsidRDefault="00C24C2F" w:rsidP="00C24C2F">
      <w:pPr>
        <w:jc w:val="center"/>
        <w:rPr>
          <w:rFonts w:ascii="Times New Roman" w:eastAsia="Times New Roman" w:hAnsi="Times New Roman" w:cs="Times New Roman"/>
          <w:sz w:val="28"/>
          <w:szCs w:val="28"/>
          <w:lang w:eastAsia="en-US"/>
        </w:rPr>
      </w:pPr>
      <w:r w:rsidRPr="00C24C2F">
        <w:rPr>
          <w:rFonts w:ascii="Times New Roman" w:eastAsia="Times New Roman" w:hAnsi="Times New Roman" w:cs="Times New Roman"/>
          <w:sz w:val="28"/>
          <w:szCs w:val="28"/>
          <w:lang w:eastAsia="en-US"/>
        </w:rPr>
        <w:t>КОМУНАЛЬНИЙ ЗАКЛАД «ЦЕНТР НАДАННЯ СОЦІАЛЬНИХ ПОСЛУГ ЄЛАНЕЦЬКОЇ СЕЛИЩНОЇ РАДИ» МИКОЛАЇВСЬКОЇ ОБЛАСТІ</w:t>
      </w:r>
    </w:p>
    <w:p w14:paraId="745483EC" w14:textId="77777777" w:rsidR="00C24C2F" w:rsidRPr="00C24C2F" w:rsidRDefault="00C24C2F" w:rsidP="00C24C2F">
      <w:pPr>
        <w:jc w:val="center"/>
        <w:rPr>
          <w:rFonts w:ascii="Times New Roman" w:eastAsia="Times New Roman" w:hAnsi="Times New Roman" w:cs="Times New Roman"/>
          <w:sz w:val="28"/>
          <w:szCs w:val="28"/>
          <w:lang w:eastAsia="en-US"/>
        </w:rPr>
      </w:pPr>
      <w:r w:rsidRPr="00C24C2F">
        <w:rPr>
          <w:rFonts w:ascii="Times New Roman" w:eastAsia="Times New Roman" w:hAnsi="Times New Roman" w:cs="Times New Roman"/>
          <w:sz w:val="28"/>
          <w:szCs w:val="28"/>
          <w:lang w:eastAsia="en-US"/>
        </w:rPr>
        <w:t>КЗ «Центр НСП Єланецької с/р»</w:t>
      </w:r>
    </w:p>
    <w:p w14:paraId="6955FB27" w14:textId="77777777" w:rsidR="00C24C2F" w:rsidRPr="00C24C2F" w:rsidRDefault="00C24C2F" w:rsidP="00C24C2F">
      <w:pPr>
        <w:spacing w:after="0" w:line="240" w:lineRule="auto"/>
        <w:ind w:left="-1418"/>
        <w:jc w:val="center"/>
        <w:rPr>
          <w:rFonts w:ascii="Times New Roman" w:eastAsia="Times New Roman" w:hAnsi="Times New Roman" w:cs="Times New Roman"/>
          <w:b/>
          <w:color w:val="000000"/>
          <w:sz w:val="24"/>
          <w:szCs w:val="24"/>
          <w:lang w:eastAsia="en-US"/>
        </w:rPr>
      </w:pPr>
    </w:p>
    <w:p w14:paraId="22910247" w14:textId="77777777" w:rsidR="00C24C2F" w:rsidRPr="00C24C2F" w:rsidRDefault="00C24C2F" w:rsidP="00C24C2F">
      <w:pPr>
        <w:spacing w:after="0" w:line="240" w:lineRule="auto"/>
        <w:ind w:left="-1418"/>
        <w:jc w:val="right"/>
        <w:rPr>
          <w:rFonts w:ascii="Times New Roman" w:eastAsia="Times New Roman" w:hAnsi="Times New Roman" w:cs="Times New Roman"/>
          <w:b/>
          <w:color w:val="000000"/>
          <w:sz w:val="24"/>
          <w:szCs w:val="24"/>
          <w:lang w:eastAsia="en-US"/>
        </w:rPr>
      </w:pPr>
    </w:p>
    <w:p w14:paraId="301121FB" w14:textId="77777777" w:rsidR="00C24C2F" w:rsidRPr="00C24C2F" w:rsidRDefault="00C24C2F" w:rsidP="00C24C2F">
      <w:pPr>
        <w:spacing w:after="0" w:line="240" w:lineRule="auto"/>
        <w:jc w:val="right"/>
        <w:rPr>
          <w:rFonts w:ascii="Times New Roman" w:eastAsia="Times New Roman" w:hAnsi="Times New Roman" w:cs="Times New Roman"/>
          <w:b/>
          <w:color w:val="000000"/>
          <w:sz w:val="24"/>
          <w:szCs w:val="24"/>
          <w:highlight w:val="white"/>
          <w:lang w:eastAsia="en-US"/>
        </w:rPr>
      </w:pPr>
      <w:r w:rsidRPr="00C24C2F">
        <w:rPr>
          <w:rFonts w:ascii="Times New Roman" w:eastAsia="Times New Roman" w:hAnsi="Times New Roman" w:cs="Times New Roman"/>
          <w:b/>
          <w:color w:val="000000"/>
          <w:sz w:val="24"/>
          <w:szCs w:val="24"/>
          <w:highlight w:val="white"/>
          <w:lang w:eastAsia="en-US"/>
        </w:rPr>
        <w:t> «ЗАТВЕРДЖЕНО»</w:t>
      </w:r>
    </w:p>
    <w:p w14:paraId="1C5158E7" w14:textId="77777777" w:rsidR="00C24C2F" w:rsidRPr="00C24C2F" w:rsidRDefault="00C24C2F" w:rsidP="00C24C2F">
      <w:pPr>
        <w:spacing w:after="0" w:line="240" w:lineRule="auto"/>
        <w:ind w:left="-1418"/>
        <w:jc w:val="right"/>
        <w:rPr>
          <w:rFonts w:ascii="Times New Roman" w:eastAsia="Times New Roman" w:hAnsi="Times New Roman" w:cs="Times New Roman"/>
          <w:b/>
          <w:sz w:val="24"/>
          <w:szCs w:val="24"/>
          <w:highlight w:val="white"/>
          <w:lang w:eastAsia="en-US"/>
        </w:rPr>
      </w:pPr>
      <w:r w:rsidRPr="00C24C2F">
        <w:rPr>
          <w:rFonts w:ascii="Times New Roman" w:eastAsia="Times New Roman" w:hAnsi="Times New Roman" w:cs="Times New Roman"/>
          <w:color w:val="000000"/>
          <w:sz w:val="24"/>
          <w:szCs w:val="24"/>
          <w:highlight w:val="white"/>
          <w:lang w:eastAsia="en-US"/>
        </w:rPr>
        <w:t xml:space="preserve">                                                                    </w:t>
      </w:r>
      <w:r w:rsidRPr="00C24C2F">
        <w:rPr>
          <w:rFonts w:ascii="Times New Roman" w:eastAsia="Times New Roman" w:hAnsi="Times New Roman" w:cs="Times New Roman"/>
          <w:b/>
          <w:color w:val="000000"/>
          <w:sz w:val="24"/>
          <w:szCs w:val="24"/>
          <w:highlight w:val="white"/>
          <w:lang w:eastAsia="en-US"/>
        </w:rPr>
        <w:t>Протоколом</w:t>
      </w:r>
      <w:r w:rsidRPr="00C24C2F">
        <w:rPr>
          <w:rFonts w:ascii="Times New Roman" w:eastAsia="Times New Roman" w:hAnsi="Times New Roman" w:cs="Times New Roman"/>
          <w:color w:val="000000"/>
          <w:sz w:val="24"/>
          <w:szCs w:val="24"/>
          <w:highlight w:val="white"/>
          <w:lang w:eastAsia="en-US"/>
        </w:rPr>
        <w:t xml:space="preserve"> </w:t>
      </w:r>
      <w:r w:rsidRPr="00C24C2F">
        <w:rPr>
          <w:rFonts w:ascii="Times New Roman" w:eastAsia="Times New Roman" w:hAnsi="Times New Roman" w:cs="Times New Roman"/>
          <w:b/>
          <w:color w:val="000000"/>
          <w:sz w:val="24"/>
          <w:szCs w:val="24"/>
          <w:highlight w:val="white"/>
          <w:lang w:eastAsia="en-US"/>
        </w:rPr>
        <w:t>Уповноваженої особи</w:t>
      </w:r>
    </w:p>
    <w:p w14:paraId="77CC4AAA" w14:textId="77777777" w:rsidR="00C24C2F" w:rsidRPr="00C24C2F" w:rsidRDefault="00C24C2F" w:rsidP="00C24C2F">
      <w:pPr>
        <w:spacing w:after="0" w:line="240" w:lineRule="auto"/>
        <w:ind w:left="5940"/>
        <w:jc w:val="right"/>
        <w:rPr>
          <w:rFonts w:ascii="Times New Roman" w:eastAsia="Times New Roman" w:hAnsi="Times New Roman" w:cs="Times New Roman"/>
          <w:sz w:val="24"/>
          <w:szCs w:val="24"/>
          <w:lang w:eastAsia="en-US"/>
        </w:rPr>
      </w:pPr>
      <w:r w:rsidRPr="00C24C2F">
        <w:rPr>
          <w:rFonts w:ascii="Times New Roman" w:eastAsia="Times New Roman" w:hAnsi="Times New Roman" w:cs="Times New Roman"/>
          <w:sz w:val="24"/>
          <w:szCs w:val="24"/>
          <w:lang w:eastAsia="en-US"/>
        </w:rPr>
        <w:t xml:space="preserve">КЗ «Центр надання соціальних послуг Єланецької селищної ради»   </w:t>
      </w:r>
    </w:p>
    <w:p w14:paraId="73595729" w14:textId="487BBA6F" w:rsidR="00C24C2F" w:rsidRPr="00C24C2F" w:rsidRDefault="00C24C2F" w:rsidP="00C24C2F">
      <w:pPr>
        <w:spacing w:after="0" w:line="240" w:lineRule="auto"/>
        <w:ind w:left="5940"/>
        <w:jc w:val="right"/>
        <w:rPr>
          <w:rFonts w:ascii="Times New Roman" w:eastAsia="Times New Roman" w:hAnsi="Times New Roman" w:cs="Times New Roman"/>
          <w:sz w:val="24"/>
          <w:szCs w:val="24"/>
          <w:lang w:eastAsia="en-US"/>
        </w:rPr>
      </w:pPr>
      <w:r w:rsidRPr="00C24C2F">
        <w:rPr>
          <w:rFonts w:ascii="Times New Roman" w:eastAsia="Times New Roman" w:hAnsi="Times New Roman" w:cs="Times New Roman"/>
          <w:sz w:val="24"/>
          <w:szCs w:val="24"/>
          <w:lang w:eastAsia="en-US"/>
        </w:rPr>
        <w:t xml:space="preserve">від </w:t>
      </w:r>
      <w:r>
        <w:rPr>
          <w:rFonts w:ascii="Times New Roman" w:eastAsia="Times New Roman" w:hAnsi="Times New Roman" w:cs="Times New Roman"/>
          <w:sz w:val="24"/>
          <w:szCs w:val="24"/>
          <w:lang w:eastAsia="en-US"/>
        </w:rPr>
        <w:t>16</w:t>
      </w:r>
      <w:r w:rsidRPr="00C24C2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квітня</w:t>
      </w:r>
      <w:r w:rsidRPr="00C24C2F">
        <w:rPr>
          <w:rFonts w:ascii="Times New Roman" w:eastAsia="Times New Roman" w:hAnsi="Times New Roman" w:cs="Times New Roman"/>
          <w:sz w:val="24"/>
          <w:szCs w:val="24"/>
          <w:lang w:eastAsia="en-US"/>
        </w:rPr>
        <w:t xml:space="preserve"> 202</w:t>
      </w:r>
      <w:r>
        <w:rPr>
          <w:rFonts w:ascii="Times New Roman" w:eastAsia="Times New Roman" w:hAnsi="Times New Roman" w:cs="Times New Roman"/>
          <w:sz w:val="24"/>
          <w:szCs w:val="24"/>
          <w:lang w:eastAsia="en-US"/>
        </w:rPr>
        <w:t>4</w:t>
      </w:r>
      <w:r w:rsidRPr="00C24C2F">
        <w:rPr>
          <w:rFonts w:ascii="Times New Roman" w:eastAsia="Times New Roman" w:hAnsi="Times New Roman" w:cs="Times New Roman"/>
          <w:sz w:val="24"/>
          <w:szCs w:val="24"/>
          <w:lang w:eastAsia="en-US"/>
        </w:rPr>
        <w:t xml:space="preserve"> року</w:t>
      </w:r>
    </w:p>
    <w:p w14:paraId="4571C664" w14:textId="77777777" w:rsidR="00C24C2F" w:rsidRPr="00C24C2F" w:rsidRDefault="00C24C2F" w:rsidP="00C24C2F">
      <w:pPr>
        <w:spacing w:after="0" w:line="240" w:lineRule="auto"/>
        <w:ind w:left="6120"/>
        <w:jc w:val="right"/>
        <w:rPr>
          <w:rFonts w:ascii="Times New Roman" w:eastAsia="Times New Roman" w:hAnsi="Times New Roman" w:cs="Times New Roman"/>
          <w:sz w:val="24"/>
          <w:szCs w:val="24"/>
          <w:lang w:eastAsia="en-US"/>
        </w:rPr>
      </w:pPr>
      <w:r w:rsidRPr="00C24C2F">
        <w:rPr>
          <w:rFonts w:ascii="Times New Roman" w:eastAsia="Times New Roman" w:hAnsi="Times New Roman" w:cs="Times New Roman"/>
          <w:sz w:val="24"/>
          <w:szCs w:val="24"/>
          <w:lang w:eastAsia="en-US"/>
        </w:rPr>
        <w:t xml:space="preserve">протокол № </w:t>
      </w:r>
      <w:r w:rsidRPr="00C24C2F">
        <w:rPr>
          <w:rFonts w:ascii="Times New Roman" w:eastAsia="Times New Roman" w:hAnsi="Times New Roman" w:cs="Times New Roman"/>
          <w:sz w:val="24"/>
          <w:szCs w:val="24"/>
          <w:lang w:eastAsia="en-US"/>
        </w:rPr>
        <w:t>62</w:t>
      </w:r>
      <w:r w:rsidRPr="00C24C2F">
        <w:rPr>
          <w:rFonts w:ascii="Times New Roman" w:eastAsia="Times New Roman" w:hAnsi="Times New Roman" w:cs="Times New Roman"/>
          <w:sz w:val="24"/>
          <w:szCs w:val="24"/>
          <w:lang w:eastAsia="en-US"/>
        </w:rPr>
        <w:t xml:space="preserve">                                                       Уповноважена особа </w:t>
      </w:r>
    </w:p>
    <w:p w14:paraId="38D4C5F7" w14:textId="77777777" w:rsidR="00C24C2F" w:rsidRPr="00C24C2F" w:rsidRDefault="00C24C2F" w:rsidP="00C24C2F">
      <w:pPr>
        <w:spacing w:after="0" w:line="240" w:lineRule="auto"/>
        <w:ind w:left="6120"/>
        <w:jc w:val="right"/>
        <w:rPr>
          <w:rFonts w:ascii="Times New Roman" w:eastAsia="Times New Roman" w:hAnsi="Times New Roman" w:cs="Times New Roman"/>
          <w:sz w:val="24"/>
          <w:szCs w:val="24"/>
          <w:lang w:eastAsia="en-US"/>
        </w:rPr>
      </w:pPr>
      <w:r w:rsidRPr="00C24C2F">
        <w:rPr>
          <w:rFonts w:ascii="Times New Roman" w:eastAsia="Times New Roman" w:hAnsi="Times New Roman" w:cs="Times New Roman"/>
          <w:sz w:val="24"/>
          <w:szCs w:val="24"/>
          <w:lang w:eastAsia="en-US"/>
        </w:rPr>
        <w:t>_________________Ю.С. Шкурат</w:t>
      </w:r>
    </w:p>
    <w:p w14:paraId="55BB7430"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r w:rsidRPr="00C24C2F">
        <w:rPr>
          <w:rFonts w:ascii="Times New Roman" w:eastAsia="Times New Roman" w:hAnsi="Times New Roman" w:cs="Times New Roman"/>
          <w:b/>
          <w:color w:val="000000"/>
          <w:sz w:val="24"/>
          <w:szCs w:val="24"/>
          <w:lang w:eastAsia="en-US"/>
        </w:rPr>
        <w:t xml:space="preserve">                                                     </w:t>
      </w:r>
    </w:p>
    <w:p w14:paraId="13653F04"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2E2F2D4F"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62E9F3A8"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44356A91"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50462427"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2DE5C017"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6206F69D"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p>
    <w:p w14:paraId="402FD115" w14:textId="77777777" w:rsidR="00C24C2F" w:rsidRPr="00C24C2F" w:rsidRDefault="00C24C2F" w:rsidP="00C24C2F">
      <w:pPr>
        <w:spacing w:after="0" w:line="240" w:lineRule="auto"/>
        <w:rPr>
          <w:rFonts w:ascii="Times New Roman" w:eastAsia="Times New Roman" w:hAnsi="Times New Roman" w:cs="Times New Roman"/>
          <w:b/>
          <w:color w:val="000000"/>
          <w:sz w:val="24"/>
          <w:szCs w:val="24"/>
          <w:lang w:eastAsia="en-US"/>
        </w:rPr>
      </w:pPr>
      <w:r w:rsidRPr="00C24C2F">
        <w:rPr>
          <w:rFonts w:ascii="Times New Roman" w:eastAsia="Times New Roman" w:hAnsi="Times New Roman" w:cs="Times New Roman"/>
          <w:b/>
          <w:color w:val="000000"/>
          <w:sz w:val="24"/>
          <w:szCs w:val="24"/>
          <w:lang w:eastAsia="en-US"/>
        </w:rPr>
        <w:t xml:space="preserve">                                                     </w:t>
      </w:r>
    </w:p>
    <w:p w14:paraId="0574E9A0" w14:textId="77777777" w:rsidR="00C24C2F" w:rsidRPr="00C24C2F" w:rsidRDefault="00C24C2F" w:rsidP="00C24C2F">
      <w:pPr>
        <w:spacing w:after="0" w:line="240" w:lineRule="auto"/>
        <w:rPr>
          <w:rFonts w:ascii="Times New Roman" w:eastAsia="Times New Roman" w:hAnsi="Times New Roman" w:cs="Times New Roman"/>
          <w:sz w:val="24"/>
          <w:szCs w:val="24"/>
          <w:lang w:eastAsia="en-US"/>
        </w:rPr>
      </w:pPr>
      <w:r w:rsidRPr="00C24C2F">
        <w:rPr>
          <w:rFonts w:ascii="Times New Roman" w:eastAsia="Times New Roman" w:hAnsi="Times New Roman" w:cs="Times New Roman"/>
          <w:b/>
          <w:color w:val="000000"/>
          <w:sz w:val="24"/>
          <w:szCs w:val="24"/>
          <w:lang w:eastAsia="en-US"/>
        </w:rPr>
        <w:t xml:space="preserve">                                                    ТЕНДЕРНА ДОКУМЕНТАЦІЯ</w:t>
      </w:r>
    </w:p>
    <w:p w14:paraId="71334E2D" w14:textId="77777777" w:rsidR="00C24C2F" w:rsidRPr="00C24C2F" w:rsidRDefault="00C24C2F" w:rsidP="00C24C2F">
      <w:pPr>
        <w:spacing w:before="240" w:after="0" w:line="240" w:lineRule="auto"/>
        <w:jc w:val="center"/>
        <w:rPr>
          <w:rFonts w:ascii="Times New Roman" w:eastAsia="Times New Roman" w:hAnsi="Times New Roman" w:cs="Times New Roman"/>
          <w:color w:val="4A86E8"/>
          <w:sz w:val="24"/>
          <w:szCs w:val="24"/>
          <w:lang w:eastAsia="en-US"/>
        </w:rPr>
      </w:pPr>
      <w:r w:rsidRPr="00C24C2F">
        <w:rPr>
          <w:rFonts w:ascii="Times New Roman" w:eastAsia="Times New Roman" w:hAnsi="Times New Roman" w:cs="Times New Roman"/>
          <w:b/>
          <w:color w:val="000000"/>
          <w:sz w:val="24"/>
          <w:szCs w:val="24"/>
          <w:lang w:eastAsia="en-US"/>
        </w:rPr>
        <w:t> </w:t>
      </w:r>
      <w:r w:rsidRPr="00C24C2F">
        <w:rPr>
          <w:rFonts w:ascii="Times New Roman" w:eastAsia="Times New Roman" w:hAnsi="Times New Roman" w:cs="Times New Roman"/>
          <w:color w:val="000000"/>
          <w:sz w:val="24"/>
          <w:szCs w:val="24"/>
          <w:lang w:eastAsia="en-US"/>
        </w:rPr>
        <w:t>по процедурі</w:t>
      </w:r>
      <w:r w:rsidRPr="00C24C2F">
        <w:rPr>
          <w:rFonts w:ascii="Times New Roman" w:eastAsia="Times New Roman" w:hAnsi="Times New Roman" w:cs="Times New Roman"/>
          <w:b/>
          <w:color w:val="000000"/>
          <w:sz w:val="24"/>
          <w:szCs w:val="24"/>
          <w:lang w:eastAsia="en-US"/>
        </w:rPr>
        <w:t xml:space="preserve"> ВІДКРИТІ ТОРГИ </w:t>
      </w:r>
      <w:r w:rsidRPr="00C24C2F">
        <w:rPr>
          <w:rFonts w:ascii="Times New Roman" w:eastAsia="Times New Roman" w:hAnsi="Times New Roman" w:cs="Times New Roman"/>
          <w:b/>
          <w:color w:val="4A86E8"/>
          <w:sz w:val="24"/>
          <w:szCs w:val="24"/>
          <w:lang w:eastAsia="en-US"/>
        </w:rPr>
        <w:t>(з особливостями)</w:t>
      </w:r>
    </w:p>
    <w:p w14:paraId="584B173F" w14:textId="77777777" w:rsidR="00C24C2F" w:rsidRPr="00C24C2F" w:rsidRDefault="00C24C2F" w:rsidP="00C24C2F">
      <w:pPr>
        <w:spacing w:before="240" w:after="0" w:line="240" w:lineRule="auto"/>
        <w:jc w:val="center"/>
        <w:rPr>
          <w:rFonts w:ascii="Times New Roman" w:eastAsia="Times New Roman" w:hAnsi="Times New Roman" w:cs="Times New Roman"/>
          <w:color w:val="000000"/>
          <w:sz w:val="24"/>
          <w:szCs w:val="24"/>
          <w:lang w:eastAsia="en-US"/>
        </w:rPr>
      </w:pPr>
      <w:r w:rsidRPr="00C24C2F">
        <w:rPr>
          <w:rFonts w:ascii="Times New Roman" w:eastAsia="Times New Roman" w:hAnsi="Times New Roman" w:cs="Times New Roman"/>
          <w:color w:val="000000"/>
          <w:sz w:val="24"/>
          <w:szCs w:val="24"/>
          <w:lang w:eastAsia="en-US"/>
        </w:rPr>
        <w:t xml:space="preserve">на закупівлю </w:t>
      </w:r>
      <w:r w:rsidRPr="00C24C2F">
        <w:rPr>
          <w:rFonts w:ascii="Times New Roman" w:eastAsia="Times New Roman" w:hAnsi="Times New Roman" w:cs="Times New Roman"/>
          <w:b/>
          <w:color w:val="FF0000"/>
          <w:sz w:val="24"/>
          <w:szCs w:val="24"/>
          <w:highlight w:val="yellow"/>
          <w:lang w:eastAsia="en-US"/>
        </w:rPr>
        <w:t>Товару</w:t>
      </w:r>
    </w:p>
    <w:p w14:paraId="53C7B250" w14:textId="77777777" w:rsidR="00C24C2F" w:rsidRPr="00C24C2F" w:rsidRDefault="00C24C2F" w:rsidP="00C24C2F">
      <w:pPr>
        <w:spacing w:before="240" w:after="0" w:line="240" w:lineRule="auto"/>
        <w:jc w:val="center"/>
        <w:rPr>
          <w:rFonts w:ascii="Times New Roman" w:eastAsia="Times New Roman" w:hAnsi="Times New Roman" w:cs="Times New Roman"/>
          <w:color w:val="000000"/>
          <w:sz w:val="24"/>
          <w:szCs w:val="24"/>
          <w:lang w:eastAsia="en-US"/>
        </w:rPr>
      </w:pPr>
      <w:r w:rsidRPr="00C24C2F">
        <w:rPr>
          <w:rFonts w:ascii="Times New Roman" w:eastAsia="Times New Roman" w:hAnsi="Times New Roman" w:cs="Times New Roman"/>
          <w:color w:val="000000"/>
          <w:sz w:val="24"/>
          <w:szCs w:val="24"/>
          <w:lang w:eastAsia="en-US"/>
        </w:rPr>
        <w:t> </w:t>
      </w:r>
    </w:p>
    <w:p w14:paraId="2F108C84" w14:textId="77777777" w:rsidR="00C24C2F" w:rsidRPr="00C24C2F" w:rsidRDefault="00C24C2F" w:rsidP="00C24C2F">
      <w:pPr>
        <w:spacing w:before="240" w:after="0" w:line="240" w:lineRule="auto"/>
        <w:jc w:val="center"/>
        <w:rPr>
          <w:rFonts w:ascii="Times New Roman" w:eastAsia="Times New Roman" w:hAnsi="Times New Roman" w:cs="Times New Roman"/>
          <w:b/>
          <w:sz w:val="28"/>
          <w:szCs w:val="28"/>
          <w:lang w:eastAsia="en-US"/>
        </w:rPr>
      </w:pPr>
      <w:r w:rsidRPr="00C24C2F">
        <w:rPr>
          <w:rFonts w:ascii="Times New Roman" w:eastAsia="Times New Roman" w:hAnsi="Times New Roman" w:cs="Times New Roman"/>
          <w:b/>
          <w:i/>
          <w:sz w:val="28"/>
          <w:szCs w:val="28"/>
          <w:lang w:eastAsia="en-US"/>
        </w:rPr>
        <w:t>Природний газ.</w:t>
      </w:r>
      <w:r w:rsidRPr="00C24C2F">
        <w:rPr>
          <w:rFonts w:ascii="Times New Roman" w:eastAsia="Times New Roman" w:hAnsi="Times New Roman" w:cs="Times New Roman"/>
          <w:b/>
          <w:sz w:val="28"/>
          <w:szCs w:val="28"/>
          <w:lang w:eastAsia="en-US"/>
        </w:rPr>
        <w:t xml:space="preserve"> </w:t>
      </w:r>
    </w:p>
    <w:p w14:paraId="28EB7B8C" w14:textId="77777777" w:rsidR="00C24C2F" w:rsidRPr="00C24C2F" w:rsidRDefault="00C24C2F" w:rsidP="00C24C2F">
      <w:pPr>
        <w:spacing w:before="240" w:after="0" w:line="240" w:lineRule="auto"/>
        <w:jc w:val="center"/>
        <w:rPr>
          <w:rFonts w:ascii="Times New Roman" w:eastAsia="Times New Roman" w:hAnsi="Times New Roman" w:cs="Times New Roman"/>
          <w:b/>
          <w:i/>
          <w:sz w:val="28"/>
          <w:szCs w:val="28"/>
          <w:lang w:eastAsia="en-US"/>
        </w:rPr>
      </w:pPr>
      <w:r w:rsidRPr="00C24C2F">
        <w:rPr>
          <w:rFonts w:ascii="Times New Roman" w:eastAsia="Times New Roman" w:hAnsi="Times New Roman" w:cs="Times New Roman"/>
          <w:b/>
          <w:sz w:val="28"/>
          <w:szCs w:val="28"/>
          <w:lang w:eastAsia="en-US"/>
        </w:rPr>
        <w:t>(ДК 021:2015 – 09120000-6</w:t>
      </w:r>
      <w:r w:rsidRPr="00C24C2F">
        <w:rPr>
          <w:rFonts w:ascii="Times New Roman" w:eastAsia="Times New Roman" w:hAnsi="Times New Roman" w:cs="Times New Roman"/>
          <w:b/>
          <w:i/>
          <w:sz w:val="28"/>
          <w:szCs w:val="28"/>
          <w:lang w:eastAsia="en-US"/>
        </w:rPr>
        <w:t xml:space="preserve"> </w:t>
      </w:r>
      <w:r w:rsidRPr="00C24C2F">
        <w:rPr>
          <w:rFonts w:ascii="Times New Roman" w:eastAsia="Times New Roman" w:hAnsi="Times New Roman" w:cs="Times New Roman"/>
          <w:b/>
          <w:sz w:val="28"/>
          <w:szCs w:val="28"/>
          <w:lang w:eastAsia="en-US"/>
        </w:rPr>
        <w:t>Газове паливо</w:t>
      </w:r>
      <w:r w:rsidRPr="00C24C2F">
        <w:rPr>
          <w:rFonts w:ascii="Times New Roman" w:eastAsia="Times New Roman" w:hAnsi="Times New Roman" w:cs="Times New Roman"/>
          <w:b/>
          <w:i/>
          <w:sz w:val="28"/>
          <w:szCs w:val="28"/>
          <w:lang w:eastAsia="en-US"/>
        </w:rPr>
        <w:t>)</w:t>
      </w:r>
    </w:p>
    <w:p w14:paraId="6CEF6A4C"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r w:rsidRPr="00C24C2F">
        <w:rPr>
          <w:rFonts w:ascii="Times New Roman" w:eastAsia="Times New Roman" w:hAnsi="Times New Roman" w:cs="Times New Roman"/>
          <w:color w:val="000000"/>
          <w:sz w:val="24"/>
          <w:szCs w:val="24"/>
          <w:lang w:eastAsia="en-US"/>
        </w:rPr>
        <w:t> </w:t>
      </w:r>
    </w:p>
    <w:p w14:paraId="37CDC78B"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r w:rsidRPr="00C24C2F">
        <w:rPr>
          <w:rFonts w:ascii="Times New Roman" w:eastAsia="Times New Roman" w:hAnsi="Times New Roman" w:cs="Times New Roman"/>
          <w:color w:val="000000"/>
          <w:sz w:val="24"/>
          <w:szCs w:val="24"/>
          <w:lang w:eastAsia="en-US"/>
        </w:rPr>
        <w:t> </w:t>
      </w:r>
    </w:p>
    <w:p w14:paraId="6C6CE28E"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r w:rsidRPr="00C24C2F">
        <w:rPr>
          <w:rFonts w:ascii="Times New Roman" w:eastAsia="Times New Roman" w:hAnsi="Times New Roman" w:cs="Times New Roman"/>
          <w:color w:val="000000"/>
          <w:sz w:val="24"/>
          <w:szCs w:val="24"/>
          <w:lang w:eastAsia="en-US"/>
        </w:rPr>
        <w:t> </w:t>
      </w:r>
    </w:p>
    <w:p w14:paraId="283C513B"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r w:rsidRPr="00C24C2F">
        <w:rPr>
          <w:rFonts w:ascii="Times New Roman" w:eastAsia="Times New Roman" w:hAnsi="Times New Roman" w:cs="Times New Roman"/>
          <w:color w:val="000000"/>
          <w:sz w:val="24"/>
          <w:szCs w:val="24"/>
          <w:lang w:eastAsia="en-US"/>
        </w:rPr>
        <w:t> </w:t>
      </w:r>
    </w:p>
    <w:p w14:paraId="2D0510C9"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p>
    <w:p w14:paraId="3661CC62"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p>
    <w:p w14:paraId="60EA8B84"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p>
    <w:p w14:paraId="4358C16D"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p>
    <w:p w14:paraId="3F0158A6" w14:textId="77777777" w:rsidR="00C24C2F" w:rsidRPr="00C24C2F" w:rsidRDefault="00C24C2F" w:rsidP="00C24C2F">
      <w:pPr>
        <w:spacing w:before="240" w:after="0" w:line="240" w:lineRule="auto"/>
        <w:rPr>
          <w:rFonts w:ascii="Times New Roman" w:eastAsia="Times New Roman" w:hAnsi="Times New Roman" w:cs="Times New Roman"/>
          <w:sz w:val="24"/>
          <w:szCs w:val="24"/>
          <w:lang w:eastAsia="en-US"/>
        </w:rPr>
      </w:pPr>
    </w:p>
    <w:p w14:paraId="31B2C148" w14:textId="77777777" w:rsidR="00C24C2F" w:rsidRPr="00C24C2F" w:rsidRDefault="00C24C2F" w:rsidP="00C24C2F">
      <w:pPr>
        <w:spacing w:before="240" w:after="0" w:line="240" w:lineRule="auto"/>
        <w:jc w:val="center"/>
        <w:rPr>
          <w:rFonts w:ascii="Times New Roman" w:eastAsia="Times New Roman" w:hAnsi="Times New Roman" w:cs="Times New Roman"/>
          <w:color w:val="000000"/>
          <w:sz w:val="24"/>
          <w:szCs w:val="24"/>
          <w:highlight w:val="white"/>
          <w:lang w:eastAsia="en-US"/>
        </w:rPr>
      </w:pPr>
      <w:bookmarkStart w:id="1" w:name="_heading=h.1fob9te" w:colFirst="0" w:colLast="0"/>
      <w:bookmarkEnd w:id="1"/>
      <w:proofErr w:type="spellStart"/>
      <w:r w:rsidRPr="00C24C2F">
        <w:rPr>
          <w:rFonts w:ascii="Times New Roman" w:eastAsia="Times New Roman" w:hAnsi="Times New Roman" w:cs="Times New Roman"/>
          <w:sz w:val="24"/>
          <w:szCs w:val="24"/>
          <w:highlight w:val="yellow"/>
          <w:u w:val="single"/>
          <w:lang w:eastAsia="en-US"/>
        </w:rPr>
        <w:t>смт.Єланець</w:t>
      </w:r>
      <w:proofErr w:type="spellEnd"/>
      <w:r w:rsidRPr="00C24C2F">
        <w:rPr>
          <w:rFonts w:ascii="Times New Roman" w:eastAsia="Times New Roman" w:hAnsi="Times New Roman" w:cs="Times New Roman"/>
          <w:sz w:val="24"/>
          <w:szCs w:val="24"/>
          <w:highlight w:val="yellow"/>
          <w:u w:val="single"/>
          <w:lang w:eastAsia="en-US"/>
        </w:rPr>
        <w:t xml:space="preserve"> р-н Вознесенський обл. /смт Єланець  202</w:t>
      </w:r>
      <w:r w:rsidRPr="00C24C2F">
        <w:rPr>
          <w:rFonts w:ascii="Times New Roman" w:eastAsia="Times New Roman" w:hAnsi="Times New Roman" w:cs="Times New Roman"/>
          <w:sz w:val="24"/>
          <w:szCs w:val="24"/>
          <w:highlight w:val="yellow"/>
          <w:u w:val="single"/>
          <w:lang w:eastAsia="en-US"/>
        </w:rPr>
        <w:t>4</w:t>
      </w:r>
      <w:r w:rsidRPr="00C24C2F">
        <w:rPr>
          <w:rFonts w:ascii="Times New Roman" w:eastAsia="Times New Roman" w:hAnsi="Times New Roman" w:cs="Times New Roman"/>
          <w:color w:val="000000"/>
          <w:sz w:val="24"/>
          <w:szCs w:val="24"/>
          <w:highlight w:val="yellow"/>
          <w:lang w:eastAsia="en-US"/>
        </w:rPr>
        <w:t xml:space="preserve">__ </w:t>
      </w:r>
      <w:r w:rsidRPr="00C24C2F">
        <w:rPr>
          <w:rFonts w:ascii="Times New Roman" w:eastAsia="Times New Roman" w:hAnsi="Times New Roman" w:cs="Times New Roman"/>
          <w:color w:val="000000"/>
          <w:sz w:val="24"/>
          <w:szCs w:val="24"/>
          <w:highlight w:val="white"/>
          <w:lang w:eastAsia="en-US"/>
        </w:rPr>
        <w:t>рік</w:t>
      </w:r>
    </w:p>
    <w:p w14:paraId="3543A491" w14:textId="77777777" w:rsidR="00227C1E" w:rsidRDefault="00227C1E">
      <w:pPr>
        <w:spacing w:after="0" w:line="240" w:lineRule="auto"/>
        <w:jc w:val="both"/>
        <w:rPr>
          <w:rFonts w:ascii="Times New Roman" w:eastAsia="Times New Roman" w:hAnsi="Times New Roman" w:cs="Times New Roman"/>
          <w:sz w:val="24"/>
          <w:szCs w:val="24"/>
        </w:rPr>
      </w:pPr>
    </w:p>
    <w:p w14:paraId="242735E3" w14:textId="77777777" w:rsidR="00227C1E" w:rsidRDefault="00227C1E">
      <w:pPr>
        <w:spacing w:after="0" w:line="240" w:lineRule="auto"/>
        <w:jc w:val="both"/>
        <w:rPr>
          <w:rFonts w:ascii="Times New Roman" w:eastAsia="Times New Roman" w:hAnsi="Times New Roman" w:cs="Times New Roman"/>
          <w:sz w:val="24"/>
          <w:szCs w:val="24"/>
        </w:rPr>
      </w:pPr>
    </w:p>
    <w:p w14:paraId="159A68F6" w14:textId="77777777" w:rsidR="00227C1E" w:rsidRDefault="00227C1E">
      <w:pPr>
        <w:spacing w:after="0" w:line="240" w:lineRule="auto"/>
        <w:jc w:val="both"/>
        <w:rPr>
          <w:rFonts w:ascii="Times New Roman" w:eastAsia="Times New Roman" w:hAnsi="Times New Roman" w:cs="Times New Roman"/>
          <w:sz w:val="24"/>
          <w:szCs w:val="24"/>
        </w:rPr>
      </w:pPr>
    </w:p>
    <w:p w14:paraId="5FB96042" w14:textId="77777777" w:rsidR="00227C1E" w:rsidRDefault="00227C1E">
      <w:pPr>
        <w:spacing w:after="0" w:line="240" w:lineRule="auto"/>
        <w:jc w:val="both"/>
        <w:rPr>
          <w:rFonts w:ascii="Times New Roman" w:eastAsia="Times New Roman" w:hAnsi="Times New Roman" w:cs="Times New Roman"/>
          <w:sz w:val="24"/>
          <w:szCs w:val="24"/>
        </w:rPr>
      </w:pPr>
    </w:p>
    <w:p w14:paraId="65AEBB56" w14:textId="77777777" w:rsidR="002D44CE" w:rsidRDefault="002D44CE">
      <w:pPr>
        <w:spacing w:after="0" w:line="240" w:lineRule="auto"/>
        <w:jc w:val="both"/>
        <w:rPr>
          <w:rFonts w:ascii="Times New Roman" w:eastAsia="Times New Roman" w:hAnsi="Times New Roman" w:cs="Times New Roman"/>
          <w:sz w:val="24"/>
          <w:szCs w:val="24"/>
        </w:rPr>
      </w:pPr>
    </w:p>
    <w:tbl>
      <w:tblPr>
        <w:tblStyle w:val="a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D44CE" w14:paraId="309808A6" w14:textId="77777777">
        <w:trPr>
          <w:trHeight w:val="416"/>
          <w:jc w:val="center"/>
        </w:trPr>
        <w:tc>
          <w:tcPr>
            <w:tcW w:w="705" w:type="dxa"/>
            <w:vAlign w:val="center"/>
          </w:tcPr>
          <w:p w14:paraId="7B55B9A4"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2BFBBE5" w14:textId="77777777" w:rsidR="002D44CE" w:rsidRDefault="00441D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D44CE" w14:paraId="023799A0" w14:textId="77777777">
        <w:trPr>
          <w:trHeight w:val="411"/>
          <w:jc w:val="center"/>
        </w:trPr>
        <w:tc>
          <w:tcPr>
            <w:tcW w:w="705" w:type="dxa"/>
            <w:vAlign w:val="center"/>
          </w:tcPr>
          <w:p w14:paraId="53909495"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CA0EE85"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4EB4EB6"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D44CE" w14:paraId="6A105029" w14:textId="77777777">
        <w:trPr>
          <w:trHeight w:val="1119"/>
          <w:jc w:val="center"/>
        </w:trPr>
        <w:tc>
          <w:tcPr>
            <w:tcW w:w="705" w:type="dxa"/>
          </w:tcPr>
          <w:p w14:paraId="2A0D4C31"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30CF10" w14:textId="77777777" w:rsidR="002D44CE" w:rsidRDefault="00441D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A8492CB" w14:textId="77777777" w:rsidR="002D44CE" w:rsidRDefault="00441D99">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 xml:space="preserve">Особливості/ </w:t>
            </w:r>
            <w:r>
              <w:rPr>
                <w:rFonts w:ascii="Times New Roman" w:eastAsia="Times New Roman" w:hAnsi="Times New Roman" w:cs="Times New Roman"/>
                <w:sz w:val="24"/>
                <w:szCs w:val="24"/>
                <w:highlight w:val="white"/>
              </w:rPr>
              <w:t>Постанова № 1178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cyan"/>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4B006ADC" w14:textId="77777777" w:rsidR="002D44CE" w:rsidRDefault="00441D9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2D44CE" w14:paraId="2D13C430" w14:textId="77777777">
        <w:trPr>
          <w:trHeight w:val="615"/>
          <w:jc w:val="center"/>
        </w:trPr>
        <w:tc>
          <w:tcPr>
            <w:tcW w:w="705" w:type="dxa"/>
          </w:tcPr>
          <w:p w14:paraId="0EE037B9"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AC66D3A" w14:textId="77777777" w:rsidR="002D44CE" w:rsidRDefault="00441D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9592CAD" w14:textId="77777777" w:rsidR="002D44CE" w:rsidRDefault="00441D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27C1E" w14:paraId="135BE3C5" w14:textId="77777777">
        <w:trPr>
          <w:trHeight w:val="285"/>
          <w:jc w:val="center"/>
        </w:trPr>
        <w:tc>
          <w:tcPr>
            <w:tcW w:w="705" w:type="dxa"/>
          </w:tcPr>
          <w:p w14:paraId="6A5A2905" w14:textId="77777777" w:rsidR="00227C1E" w:rsidRDefault="00227C1E" w:rsidP="00227C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FE49EE0" w14:textId="77777777" w:rsidR="00227C1E" w:rsidRDefault="00227C1E" w:rsidP="00227C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0AFCD18" w14:textId="77777777" w:rsidR="00227C1E" w:rsidRPr="00152E13" w:rsidRDefault="00227C1E" w:rsidP="00227C1E">
            <w:pPr>
              <w:pStyle w:val="1"/>
              <w:widowControl w:val="0"/>
              <w:spacing w:line="240" w:lineRule="auto"/>
              <w:rPr>
                <w:rFonts w:ascii="Times New Roman" w:hAnsi="Times New Roman" w:cs="Times New Roman"/>
                <w:sz w:val="24"/>
                <w:szCs w:val="24"/>
                <w:lang w:val="uk-UA"/>
              </w:rPr>
            </w:pPr>
            <w:proofErr w:type="spellStart"/>
            <w:r>
              <w:rPr>
                <w:rFonts w:ascii="Times New Roman" w:hAnsi="Times New Roman" w:cs="Times New Roman"/>
                <w:sz w:val="24"/>
                <w:szCs w:val="24"/>
              </w:rPr>
              <w:t>Комунальний</w:t>
            </w:r>
            <w:proofErr w:type="spellEnd"/>
            <w:r>
              <w:rPr>
                <w:rFonts w:ascii="Times New Roman" w:hAnsi="Times New Roman" w:cs="Times New Roman"/>
                <w:sz w:val="24"/>
                <w:szCs w:val="24"/>
              </w:rPr>
              <w:t xml:space="preserve"> </w:t>
            </w:r>
            <w:r w:rsidRPr="00F04319">
              <w:rPr>
                <w:rFonts w:ascii="Times New Roman" w:hAnsi="Times New Roman" w:cs="Times New Roman"/>
                <w:sz w:val="24"/>
                <w:szCs w:val="24"/>
              </w:rPr>
              <w:t xml:space="preserve">заклад «Центр </w:t>
            </w:r>
            <w:proofErr w:type="spellStart"/>
            <w:r w:rsidRPr="00F04319">
              <w:rPr>
                <w:rFonts w:ascii="Times New Roman" w:hAnsi="Times New Roman" w:cs="Times New Roman"/>
                <w:sz w:val="24"/>
                <w:szCs w:val="24"/>
              </w:rPr>
              <w:t>надання</w:t>
            </w:r>
            <w:proofErr w:type="spellEnd"/>
            <w:r w:rsidRPr="00F04319">
              <w:rPr>
                <w:rFonts w:ascii="Times New Roman" w:hAnsi="Times New Roman" w:cs="Times New Roman"/>
                <w:sz w:val="24"/>
                <w:szCs w:val="24"/>
              </w:rPr>
              <w:t xml:space="preserve"> </w:t>
            </w:r>
            <w:proofErr w:type="spellStart"/>
            <w:r w:rsidRPr="00F04319">
              <w:rPr>
                <w:rFonts w:ascii="Times New Roman" w:hAnsi="Times New Roman" w:cs="Times New Roman"/>
                <w:sz w:val="24"/>
                <w:szCs w:val="24"/>
              </w:rPr>
              <w:t>соціальних</w:t>
            </w:r>
            <w:proofErr w:type="spellEnd"/>
            <w:r w:rsidRPr="00F04319">
              <w:rPr>
                <w:rFonts w:ascii="Times New Roman" w:hAnsi="Times New Roman" w:cs="Times New Roman"/>
                <w:sz w:val="24"/>
                <w:szCs w:val="24"/>
              </w:rPr>
              <w:t xml:space="preserve"> </w:t>
            </w:r>
            <w:proofErr w:type="spellStart"/>
            <w:r w:rsidRPr="00F04319">
              <w:rPr>
                <w:rFonts w:ascii="Times New Roman" w:hAnsi="Times New Roman" w:cs="Times New Roman"/>
                <w:sz w:val="24"/>
                <w:szCs w:val="24"/>
              </w:rPr>
              <w:t>послуг</w:t>
            </w:r>
            <w:proofErr w:type="spellEnd"/>
            <w:r w:rsidRPr="00F04319">
              <w:rPr>
                <w:rFonts w:ascii="Times New Roman" w:hAnsi="Times New Roman" w:cs="Times New Roman"/>
                <w:sz w:val="24"/>
                <w:szCs w:val="24"/>
              </w:rPr>
              <w:t xml:space="preserve"> </w:t>
            </w:r>
            <w:proofErr w:type="spellStart"/>
            <w:r w:rsidRPr="00F04319">
              <w:rPr>
                <w:rFonts w:ascii="Times New Roman" w:hAnsi="Times New Roman" w:cs="Times New Roman"/>
                <w:sz w:val="24"/>
                <w:szCs w:val="24"/>
              </w:rPr>
              <w:t>Єланецької</w:t>
            </w:r>
            <w:proofErr w:type="spellEnd"/>
            <w:r w:rsidRPr="00F04319">
              <w:rPr>
                <w:rFonts w:ascii="Times New Roman" w:hAnsi="Times New Roman" w:cs="Times New Roman"/>
                <w:sz w:val="24"/>
                <w:szCs w:val="24"/>
              </w:rPr>
              <w:t xml:space="preserve"> </w:t>
            </w:r>
            <w:proofErr w:type="spellStart"/>
            <w:r w:rsidRPr="00F04319">
              <w:rPr>
                <w:rFonts w:ascii="Times New Roman" w:hAnsi="Times New Roman" w:cs="Times New Roman"/>
                <w:sz w:val="24"/>
                <w:szCs w:val="24"/>
              </w:rPr>
              <w:t>селищної</w:t>
            </w:r>
            <w:proofErr w:type="spellEnd"/>
            <w:r w:rsidRPr="00F04319">
              <w:rPr>
                <w:rFonts w:ascii="Times New Roman" w:hAnsi="Times New Roman" w:cs="Times New Roman"/>
                <w:sz w:val="24"/>
                <w:szCs w:val="24"/>
              </w:rPr>
              <w:t xml:space="preserve"> ради»</w:t>
            </w:r>
          </w:p>
        </w:tc>
      </w:tr>
      <w:tr w:rsidR="00227C1E" w14:paraId="5A2EA911" w14:textId="77777777">
        <w:trPr>
          <w:trHeight w:val="510"/>
          <w:jc w:val="center"/>
        </w:trPr>
        <w:tc>
          <w:tcPr>
            <w:tcW w:w="705" w:type="dxa"/>
          </w:tcPr>
          <w:p w14:paraId="473DAC12" w14:textId="77777777" w:rsidR="00227C1E" w:rsidRDefault="00227C1E" w:rsidP="00227C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3FF0E86" w14:textId="77777777" w:rsidR="00227C1E" w:rsidRDefault="00227C1E" w:rsidP="00227C1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ADCF84F" w14:textId="77777777" w:rsidR="00227C1E" w:rsidRPr="00C22D20" w:rsidRDefault="00227C1E" w:rsidP="00227C1E">
            <w:pPr>
              <w:pStyle w:val="1"/>
              <w:widowControl w:val="0"/>
              <w:spacing w:line="240" w:lineRule="auto"/>
              <w:rPr>
                <w:rFonts w:ascii="Times New Roman" w:hAnsi="Times New Roman" w:cs="Times New Roman"/>
                <w:sz w:val="24"/>
                <w:szCs w:val="24"/>
              </w:rPr>
            </w:pPr>
            <w:proofErr w:type="spellStart"/>
            <w:r w:rsidRPr="00751C89">
              <w:rPr>
                <w:rFonts w:ascii="Times New Roman" w:hAnsi="Times New Roman" w:cs="Times New Roman"/>
                <w:sz w:val="24"/>
                <w:szCs w:val="24"/>
              </w:rPr>
              <w:t>вул</w:t>
            </w:r>
            <w:proofErr w:type="spellEnd"/>
            <w:r w:rsidRPr="00751C89">
              <w:rPr>
                <w:rFonts w:ascii="Times New Roman" w:hAnsi="Times New Roman" w:cs="Times New Roman"/>
                <w:sz w:val="24"/>
                <w:szCs w:val="24"/>
              </w:rPr>
              <w:t xml:space="preserve">. </w:t>
            </w:r>
            <w:proofErr w:type="spellStart"/>
            <w:r w:rsidRPr="00751C89">
              <w:rPr>
                <w:rFonts w:ascii="Times New Roman" w:hAnsi="Times New Roman" w:cs="Times New Roman"/>
                <w:sz w:val="24"/>
                <w:szCs w:val="24"/>
              </w:rPr>
              <w:t>Соборна</w:t>
            </w:r>
            <w:proofErr w:type="spellEnd"/>
            <w:r w:rsidRPr="00751C89">
              <w:rPr>
                <w:rFonts w:ascii="Times New Roman" w:hAnsi="Times New Roman" w:cs="Times New Roman"/>
                <w:sz w:val="24"/>
                <w:szCs w:val="24"/>
              </w:rPr>
              <w:t xml:space="preserve"> 139, </w:t>
            </w:r>
            <w:proofErr w:type="spellStart"/>
            <w:r w:rsidRPr="00751C89">
              <w:rPr>
                <w:rFonts w:ascii="Times New Roman" w:hAnsi="Times New Roman" w:cs="Times New Roman"/>
                <w:sz w:val="24"/>
                <w:szCs w:val="24"/>
              </w:rPr>
              <w:t>смт</w:t>
            </w:r>
            <w:proofErr w:type="spellEnd"/>
            <w:r w:rsidRPr="00751C89">
              <w:rPr>
                <w:rFonts w:ascii="Times New Roman" w:hAnsi="Times New Roman" w:cs="Times New Roman"/>
                <w:sz w:val="24"/>
                <w:szCs w:val="24"/>
              </w:rPr>
              <w:t xml:space="preserve">. </w:t>
            </w:r>
            <w:proofErr w:type="spellStart"/>
            <w:r w:rsidRPr="00751C89">
              <w:rPr>
                <w:rFonts w:ascii="Times New Roman" w:hAnsi="Times New Roman" w:cs="Times New Roman"/>
                <w:sz w:val="24"/>
                <w:szCs w:val="24"/>
              </w:rPr>
              <w:t>Єланець</w:t>
            </w:r>
            <w:proofErr w:type="spellEnd"/>
            <w:r w:rsidRPr="00751C89">
              <w:rPr>
                <w:rFonts w:ascii="Times New Roman" w:hAnsi="Times New Roman" w:cs="Times New Roman"/>
                <w:sz w:val="24"/>
                <w:szCs w:val="24"/>
              </w:rPr>
              <w:t xml:space="preserve">, </w:t>
            </w:r>
            <w:proofErr w:type="spellStart"/>
            <w:r w:rsidRPr="00751C89">
              <w:rPr>
                <w:rFonts w:ascii="Times New Roman" w:hAnsi="Times New Roman" w:cs="Times New Roman"/>
                <w:sz w:val="24"/>
                <w:szCs w:val="24"/>
              </w:rPr>
              <w:t>Миколаївська</w:t>
            </w:r>
            <w:proofErr w:type="spellEnd"/>
            <w:r w:rsidRPr="00751C89">
              <w:rPr>
                <w:rFonts w:ascii="Times New Roman" w:hAnsi="Times New Roman" w:cs="Times New Roman"/>
                <w:sz w:val="24"/>
                <w:szCs w:val="24"/>
              </w:rPr>
              <w:t xml:space="preserve"> область, </w:t>
            </w:r>
            <w:proofErr w:type="spellStart"/>
            <w:r w:rsidRPr="00751C89">
              <w:rPr>
                <w:rFonts w:ascii="Times New Roman" w:hAnsi="Times New Roman" w:cs="Times New Roman"/>
                <w:sz w:val="24"/>
                <w:szCs w:val="24"/>
              </w:rPr>
              <w:t>Україна</w:t>
            </w:r>
            <w:proofErr w:type="spellEnd"/>
            <w:r w:rsidRPr="00751C89">
              <w:rPr>
                <w:rFonts w:ascii="Times New Roman" w:hAnsi="Times New Roman" w:cs="Times New Roman"/>
                <w:sz w:val="24"/>
                <w:szCs w:val="24"/>
              </w:rPr>
              <w:t>, 55501</w:t>
            </w:r>
          </w:p>
        </w:tc>
      </w:tr>
      <w:tr w:rsidR="00227C1E" w14:paraId="573ACCC8" w14:textId="77777777">
        <w:trPr>
          <w:trHeight w:val="1119"/>
          <w:jc w:val="center"/>
        </w:trPr>
        <w:tc>
          <w:tcPr>
            <w:tcW w:w="705" w:type="dxa"/>
          </w:tcPr>
          <w:p w14:paraId="4B18DE1F" w14:textId="77777777" w:rsidR="00227C1E" w:rsidRDefault="00227C1E" w:rsidP="00227C1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40E2926" w14:textId="77777777" w:rsidR="00227C1E" w:rsidRDefault="00227C1E" w:rsidP="00227C1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E4D6121" w14:textId="77777777" w:rsidR="00227C1E" w:rsidRDefault="00227C1E" w:rsidP="00227C1E">
            <w:pPr>
              <w:pStyle w:val="login-buttonuser"/>
            </w:pPr>
            <w:r w:rsidRPr="0073490A">
              <w:t xml:space="preserve">ПІБ: </w:t>
            </w:r>
            <w:proofErr w:type="spellStart"/>
            <w:r w:rsidRPr="0073490A">
              <w:t>Гравченко</w:t>
            </w:r>
            <w:proofErr w:type="spellEnd"/>
            <w:r w:rsidRPr="0073490A">
              <w:t xml:space="preserve"> </w:t>
            </w:r>
            <w:proofErr w:type="spellStart"/>
            <w:r w:rsidRPr="0073490A">
              <w:t>Вікторія</w:t>
            </w:r>
            <w:proofErr w:type="spellEnd"/>
            <w:r w:rsidRPr="0073490A">
              <w:t xml:space="preserve"> </w:t>
            </w:r>
            <w:proofErr w:type="spellStart"/>
            <w:r w:rsidRPr="0073490A">
              <w:t>Олександрівна</w:t>
            </w:r>
            <w:proofErr w:type="spellEnd"/>
            <w:r w:rsidRPr="0073490A">
              <w:t xml:space="preserve"> – директор </w:t>
            </w:r>
            <w:proofErr w:type="spellStart"/>
            <w:r w:rsidRPr="0073490A">
              <w:t>електронна</w:t>
            </w:r>
            <w:proofErr w:type="spellEnd"/>
            <w:r w:rsidRPr="0073490A">
              <w:t xml:space="preserve"> адреса:</w:t>
            </w:r>
            <w:r w:rsidRPr="0073490A">
              <w:rPr>
                <w:i/>
                <w:color w:val="FF0000"/>
              </w:rPr>
              <w:t xml:space="preserve"> </w:t>
            </w:r>
            <w:r w:rsidRPr="0073490A">
              <w:t>elan</w:t>
            </w:r>
            <w:r>
              <w:t>_tcso@ukr.net</w:t>
            </w:r>
          </w:p>
          <w:p w14:paraId="79943661" w14:textId="77777777" w:rsidR="00227C1E" w:rsidRPr="00F35404" w:rsidRDefault="00227C1E" w:rsidP="00227C1E">
            <w:pPr>
              <w:jc w:val="both"/>
              <w:rPr>
                <w:rFonts w:ascii="Times New Roman" w:eastAsia="Times New Roman" w:hAnsi="Times New Roman" w:cs="Times New Roman"/>
                <w:sz w:val="24"/>
                <w:szCs w:val="24"/>
                <w:highlight w:val="yellow"/>
                <w:lang w:val="ru-RU"/>
              </w:rPr>
            </w:pPr>
          </w:p>
          <w:p w14:paraId="45F73022" w14:textId="77777777" w:rsidR="00227C1E" w:rsidRPr="00AC2591" w:rsidRDefault="00227C1E" w:rsidP="00227C1E">
            <w:pPr>
              <w:jc w:val="both"/>
              <w:rPr>
                <w:sz w:val="24"/>
                <w:szCs w:val="24"/>
              </w:rPr>
            </w:pPr>
            <w:r w:rsidRPr="0073490A">
              <w:rPr>
                <w:rFonts w:ascii="Times New Roman" w:eastAsia="Times New Roman" w:hAnsi="Times New Roman" w:cs="Times New Roman"/>
                <w:sz w:val="24"/>
                <w:szCs w:val="24"/>
              </w:rPr>
              <w:t xml:space="preserve">телефон: </w:t>
            </w:r>
            <w:r w:rsidRPr="0073490A">
              <w:rPr>
                <w:sz w:val="24"/>
                <w:szCs w:val="24"/>
              </w:rPr>
              <w:t>0515991825</w:t>
            </w:r>
          </w:p>
          <w:p w14:paraId="36FE5CCC" w14:textId="77777777" w:rsidR="00227C1E" w:rsidRDefault="00227C1E" w:rsidP="00227C1E">
            <w:pPr>
              <w:jc w:val="both"/>
              <w:rPr>
                <w:rFonts w:ascii="Times New Roman" w:eastAsia="Times New Roman" w:hAnsi="Times New Roman" w:cs="Times New Roman"/>
                <w:i/>
                <w:color w:val="FF0000"/>
                <w:sz w:val="24"/>
                <w:szCs w:val="24"/>
                <w:highlight w:val="yellow"/>
              </w:rPr>
            </w:pPr>
          </w:p>
        </w:tc>
      </w:tr>
      <w:tr w:rsidR="002D44CE" w14:paraId="6884072D" w14:textId="77777777">
        <w:trPr>
          <w:trHeight w:val="15"/>
          <w:jc w:val="center"/>
        </w:trPr>
        <w:tc>
          <w:tcPr>
            <w:tcW w:w="705" w:type="dxa"/>
          </w:tcPr>
          <w:p w14:paraId="05CF0A39"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2C7DFF5" w14:textId="77777777" w:rsidR="002D44CE" w:rsidRDefault="00441D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8E79D22" w14:textId="77777777" w:rsidR="002D44CE" w:rsidRDefault="00441D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D44CE" w14:paraId="4C9803F1" w14:textId="77777777">
        <w:trPr>
          <w:trHeight w:val="240"/>
          <w:jc w:val="center"/>
        </w:trPr>
        <w:tc>
          <w:tcPr>
            <w:tcW w:w="705" w:type="dxa"/>
          </w:tcPr>
          <w:p w14:paraId="2C1443DB"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7C01BA" w14:textId="77777777" w:rsidR="002D44CE" w:rsidRDefault="00441D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05AF5E4" w14:textId="77777777" w:rsidR="002D44CE" w:rsidRDefault="00441D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44CE" w14:paraId="4D2B228F" w14:textId="77777777">
        <w:trPr>
          <w:jc w:val="center"/>
        </w:trPr>
        <w:tc>
          <w:tcPr>
            <w:tcW w:w="705" w:type="dxa"/>
          </w:tcPr>
          <w:p w14:paraId="7EDC25C4" w14:textId="77777777" w:rsidR="002D44CE" w:rsidRDefault="00441D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A1BBA6" w14:textId="77777777" w:rsidR="002D44CE" w:rsidRDefault="00441D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DA8BB6C" w14:textId="77777777" w:rsidR="002D44CE" w:rsidRDefault="00441D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Природний газ, код 09120000-6 — Газове паливо</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2D44CE" w14:paraId="5035CF91" w14:textId="77777777">
        <w:trPr>
          <w:trHeight w:val="1119"/>
          <w:jc w:val="center"/>
        </w:trPr>
        <w:tc>
          <w:tcPr>
            <w:tcW w:w="705" w:type="dxa"/>
          </w:tcPr>
          <w:p w14:paraId="0AD99966" w14:textId="77777777" w:rsidR="002D44CE" w:rsidRDefault="00441D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58DEA28A" w14:textId="77777777" w:rsidR="002D44CE" w:rsidRDefault="00441D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00E62B8" w14:textId="77777777" w:rsidR="002D44CE" w:rsidRDefault="00441D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2EE1DD5" w14:textId="77777777" w:rsidR="002D44CE" w:rsidRDefault="002D44CE">
            <w:pPr>
              <w:widowControl w:val="0"/>
              <w:ind w:right="120"/>
              <w:jc w:val="both"/>
              <w:rPr>
                <w:rFonts w:ascii="Times New Roman" w:eastAsia="Times New Roman" w:hAnsi="Times New Roman" w:cs="Times New Roman"/>
                <w:color w:val="000000"/>
                <w:sz w:val="24"/>
                <w:szCs w:val="24"/>
                <w:highlight w:val="magenta"/>
              </w:rPr>
            </w:pPr>
          </w:p>
          <w:p w14:paraId="33FB7149" w14:textId="77777777" w:rsidR="002D44CE" w:rsidRDefault="002D44CE" w:rsidP="00227C1E">
            <w:pPr>
              <w:widowControl w:val="0"/>
              <w:ind w:right="120"/>
              <w:jc w:val="both"/>
              <w:rPr>
                <w:rFonts w:ascii="Times New Roman" w:eastAsia="Times New Roman" w:hAnsi="Times New Roman" w:cs="Times New Roman"/>
                <w:i/>
                <w:color w:val="FF0000"/>
                <w:sz w:val="24"/>
                <w:szCs w:val="24"/>
                <w:highlight w:val="yellow"/>
              </w:rPr>
            </w:pPr>
          </w:p>
        </w:tc>
      </w:tr>
      <w:tr w:rsidR="002D44CE" w14:paraId="6E2D8A53" w14:textId="77777777">
        <w:trPr>
          <w:trHeight w:val="1119"/>
          <w:jc w:val="center"/>
        </w:trPr>
        <w:tc>
          <w:tcPr>
            <w:tcW w:w="705" w:type="dxa"/>
          </w:tcPr>
          <w:p w14:paraId="3B68C38B"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D228B7B" w14:textId="77777777" w:rsidR="002D44CE" w:rsidRDefault="00441D99">
            <w:pPr>
              <w:widowControl w:val="0"/>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p>
          <w:p w14:paraId="714DBB4E" w14:textId="77777777" w:rsidR="002D44CE" w:rsidRDefault="002D44CE">
            <w:pPr>
              <w:widowControl w:val="0"/>
              <w:rPr>
                <w:rFonts w:ascii="Times New Roman" w:eastAsia="Times New Roman" w:hAnsi="Times New Roman" w:cs="Times New Roman"/>
                <w:color w:val="000000"/>
                <w:sz w:val="24"/>
                <w:szCs w:val="24"/>
                <w:highlight w:val="yellow"/>
              </w:rPr>
            </w:pPr>
          </w:p>
        </w:tc>
        <w:tc>
          <w:tcPr>
            <w:tcW w:w="6420" w:type="dxa"/>
          </w:tcPr>
          <w:p w14:paraId="4E17A66E" w14:textId="77777777" w:rsidR="00227C1E" w:rsidRPr="0073490A" w:rsidRDefault="00227C1E" w:rsidP="00227C1E">
            <w:pPr>
              <w:widowControl w:val="0"/>
              <w:ind w:right="120"/>
              <w:jc w:val="both"/>
              <w:rPr>
                <w:rFonts w:ascii="Times New Roman" w:eastAsia="Times New Roman" w:hAnsi="Times New Roman" w:cs="Times New Roman"/>
                <w:i/>
                <w:color w:val="4A86E8"/>
                <w:sz w:val="28"/>
                <w:szCs w:val="28"/>
                <w:lang w:val="ru-RU"/>
              </w:rPr>
            </w:pPr>
            <w:r w:rsidRPr="0073490A">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i/>
                <w:color w:val="FF0000"/>
                <w:sz w:val="24"/>
                <w:szCs w:val="24"/>
                <w:lang w:val="ru-RU"/>
              </w:rPr>
              <w:t>0,23</w:t>
            </w:r>
            <w:r w:rsidRPr="0073490A">
              <w:rPr>
                <w:rFonts w:ascii="Times New Roman" w:eastAsia="Times New Roman" w:hAnsi="Times New Roman" w:cs="Times New Roman"/>
                <w:i/>
                <w:color w:val="FF0000"/>
                <w:sz w:val="24"/>
                <w:szCs w:val="24"/>
                <w:lang w:val="ru-RU"/>
              </w:rPr>
              <w:t xml:space="preserve"> тис куб</w:t>
            </w:r>
            <w:r w:rsidRPr="0073490A">
              <w:rPr>
                <w:rFonts w:ascii="Times New Roman" w:eastAsia="Times New Roman" w:hAnsi="Times New Roman" w:cs="Times New Roman"/>
                <w:i/>
                <w:color w:val="FF0000"/>
                <w:sz w:val="24"/>
                <w:szCs w:val="24"/>
              </w:rPr>
              <w:t>.</w:t>
            </w:r>
            <w:r w:rsidRPr="0073490A">
              <w:rPr>
                <w:rFonts w:ascii="Times New Roman" w:eastAsia="Times New Roman" w:hAnsi="Times New Roman" w:cs="Times New Roman"/>
                <w:color w:val="000000"/>
                <w:sz w:val="24"/>
                <w:szCs w:val="24"/>
              </w:rPr>
              <w:t>м</w:t>
            </w:r>
          </w:p>
          <w:p w14:paraId="7C58B6FA" w14:textId="77777777" w:rsidR="00227C1E" w:rsidRPr="0073490A" w:rsidRDefault="00227C1E" w:rsidP="00227C1E">
            <w:pPr>
              <w:widowControl w:val="0"/>
              <w:ind w:right="120"/>
              <w:jc w:val="both"/>
              <w:rPr>
                <w:rFonts w:ascii="Times New Roman" w:eastAsia="Times New Roman" w:hAnsi="Times New Roman" w:cs="Times New Roman"/>
                <w:i/>
                <w:color w:val="4A86E8"/>
                <w:sz w:val="20"/>
                <w:szCs w:val="20"/>
              </w:rPr>
            </w:pPr>
            <w:r w:rsidRPr="0073490A">
              <w:rPr>
                <w:rFonts w:ascii="Times New Roman" w:eastAsia="Times New Roman" w:hAnsi="Times New Roman" w:cs="Times New Roman"/>
                <w:color w:val="000000"/>
                <w:sz w:val="24"/>
                <w:szCs w:val="24"/>
              </w:rPr>
              <w:t xml:space="preserve">Місце поставки товарів: </w:t>
            </w:r>
            <w:r w:rsidRPr="0073490A">
              <w:rPr>
                <w:rFonts w:ascii="Times New Roman" w:hAnsi="Times New Roman" w:cs="Times New Roman"/>
                <w:sz w:val="24"/>
                <w:szCs w:val="24"/>
              </w:rPr>
              <w:t>вул. Соборна 139, смт. Єланець, Миколаївська область, Україна, 55501</w:t>
            </w:r>
          </w:p>
          <w:p w14:paraId="7270A009" w14:textId="77777777" w:rsidR="00227C1E" w:rsidRPr="0073490A" w:rsidRDefault="00227C1E" w:rsidP="00227C1E">
            <w:pPr>
              <w:widowControl w:val="0"/>
              <w:ind w:right="120"/>
              <w:jc w:val="both"/>
              <w:rPr>
                <w:rFonts w:ascii="Times New Roman" w:eastAsia="Times New Roman" w:hAnsi="Times New Roman" w:cs="Times New Roman"/>
                <w:i/>
                <w:color w:val="4A86E8"/>
                <w:sz w:val="20"/>
                <w:szCs w:val="20"/>
              </w:rPr>
            </w:pPr>
          </w:p>
          <w:p w14:paraId="65B865FD" w14:textId="77777777" w:rsidR="002D44CE" w:rsidRDefault="002D44CE">
            <w:pPr>
              <w:widowControl w:val="0"/>
              <w:ind w:right="120"/>
              <w:jc w:val="both"/>
              <w:rPr>
                <w:rFonts w:ascii="Times New Roman" w:eastAsia="Times New Roman" w:hAnsi="Times New Roman" w:cs="Times New Roman"/>
                <w:i/>
                <w:color w:val="4A86E8"/>
                <w:sz w:val="20"/>
                <w:szCs w:val="20"/>
                <w:highlight w:val="white"/>
              </w:rPr>
            </w:pPr>
          </w:p>
        </w:tc>
      </w:tr>
      <w:tr w:rsidR="002D44CE" w14:paraId="26E8FD80" w14:textId="77777777">
        <w:trPr>
          <w:trHeight w:val="645"/>
          <w:jc w:val="center"/>
        </w:trPr>
        <w:tc>
          <w:tcPr>
            <w:tcW w:w="705" w:type="dxa"/>
          </w:tcPr>
          <w:p w14:paraId="6420962D"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512E1849"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0667D7C" w14:textId="77777777" w:rsidR="002D44CE" w:rsidRDefault="00227C1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квітень - серпень</w:t>
            </w:r>
            <w:r w:rsidRPr="00021E6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021E67">
              <w:rPr>
                <w:rFonts w:ascii="Times New Roman" w:eastAsia="Times New Roman" w:hAnsi="Times New Roman" w:cs="Times New Roman"/>
                <w:sz w:val="24"/>
                <w:szCs w:val="24"/>
              </w:rPr>
              <w:t xml:space="preserve"> року</w:t>
            </w:r>
          </w:p>
        </w:tc>
      </w:tr>
      <w:tr w:rsidR="002D44CE" w14:paraId="4BDB8776" w14:textId="77777777">
        <w:trPr>
          <w:trHeight w:val="841"/>
          <w:jc w:val="center"/>
        </w:trPr>
        <w:tc>
          <w:tcPr>
            <w:tcW w:w="705" w:type="dxa"/>
          </w:tcPr>
          <w:p w14:paraId="5351F04A"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97C2A17"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B677AB6" w14:textId="77777777" w:rsidR="002D44CE" w:rsidRDefault="00441D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D44CE" w14:paraId="7F5FFE05" w14:textId="77777777">
        <w:trPr>
          <w:trHeight w:val="1119"/>
          <w:jc w:val="center"/>
        </w:trPr>
        <w:tc>
          <w:tcPr>
            <w:tcW w:w="705" w:type="dxa"/>
          </w:tcPr>
          <w:p w14:paraId="3FE890B6"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8045D99"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A879B5C" w14:textId="77777777" w:rsidR="002D44CE" w:rsidRDefault="00441D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D44CE" w14:paraId="0D95BD15" w14:textId="77777777">
        <w:trPr>
          <w:trHeight w:val="1119"/>
          <w:jc w:val="center"/>
        </w:trPr>
        <w:tc>
          <w:tcPr>
            <w:tcW w:w="705" w:type="dxa"/>
          </w:tcPr>
          <w:p w14:paraId="20A111B6"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E312B63"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F5A5E9E"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8EC8B38"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5A5C98C"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31D068"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1509BD" w14:textId="77777777" w:rsidR="002D44CE" w:rsidRDefault="00441D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2356FA"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CC7AF4"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44CE" w14:paraId="0584A794" w14:textId="77777777">
        <w:trPr>
          <w:trHeight w:val="501"/>
          <w:jc w:val="center"/>
        </w:trPr>
        <w:tc>
          <w:tcPr>
            <w:tcW w:w="9960" w:type="dxa"/>
            <w:gridSpan w:val="3"/>
            <w:vAlign w:val="center"/>
          </w:tcPr>
          <w:p w14:paraId="44838B52"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44CE" w14:paraId="516CCDAA" w14:textId="77777777">
        <w:trPr>
          <w:trHeight w:val="1975"/>
          <w:jc w:val="center"/>
        </w:trPr>
        <w:tc>
          <w:tcPr>
            <w:tcW w:w="705" w:type="dxa"/>
          </w:tcPr>
          <w:p w14:paraId="4D1D83A0"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004F6712" w14:textId="77777777" w:rsidR="002D44CE" w:rsidRDefault="00441D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131DE22"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7C1E">
              <w:rPr>
                <w:rFonts w:ascii="Times New Roman" w:eastAsia="Times New Roman" w:hAnsi="Times New Roman" w:cs="Times New Roman"/>
                <w:sz w:val="24"/>
                <w:szCs w:val="24"/>
              </w:rPr>
              <w:t>закупівель</w:t>
            </w:r>
            <w:proofErr w:type="spellEnd"/>
            <w:r w:rsidRPr="00227C1E">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7123617E"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227C1E">
              <w:rPr>
                <w:rFonts w:ascii="Times New Roman" w:eastAsia="Times New Roman" w:hAnsi="Times New Roman" w:cs="Times New Roman"/>
                <w:sz w:val="24"/>
                <w:szCs w:val="24"/>
              </w:rPr>
              <w:t>закупівель</w:t>
            </w:r>
            <w:proofErr w:type="spellEnd"/>
            <w:r w:rsidRPr="00227C1E">
              <w:rPr>
                <w:rFonts w:ascii="Times New Roman" w:eastAsia="Times New Roman" w:hAnsi="Times New Roman" w:cs="Times New Roman"/>
                <w:sz w:val="24"/>
                <w:szCs w:val="24"/>
              </w:rPr>
              <w:t xml:space="preserve"> без ідентифікації особи, яка звернулася до замовника. </w:t>
            </w:r>
          </w:p>
          <w:p w14:paraId="75600E40"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Замовник повинен </w:t>
            </w:r>
            <w:r w:rsidRPr="00227C1E">
              <w:rPr>
                <w:rFonts w:ascii="Times New Roman" w:eastAsia="Times New Roman" w:hAnsi="Times New Roman" w:cs="Times New Roman"/>
                <w:b/>
                <w:i/>
                <w:sz w:val="24"/>
                <w:szCs w:val="24"/>
              </w:rPr>
              <w:t>протягом трьох днів</w:t>
            </w:r>
            <w:r w:rsidRPr="00227C1E">
              <w:rPr>
                <w:rFonts w:ascii="Times New Roman" w:eastAsia="Times New Roman" w:hAnsi="Times New Roman" w:cs="Times New Roman"/>
                <w:sz w:val="24"/>
                <w:szCs w:val="24"/>
              </w:rPr>
              <w:t xml:space="preserve"> з </w:t>
            </w:r>
            <w:r w:rsidRPr="00227C1E">
              <w:rPr>
                <w:rFonts w:ascii="Times New Roman" w:eastAsia="Times New Roman" w:hAnsi="Times New Roman" w:cs="Times New Roman"/>
                <w:b/>
                <w:i/>
                <w:sz w:val="24"/>
                <w:szCs w:val="24"/>
              </w:rPr>
              <w:t>дня їх оприлюднення</w:t>
            </w:r>
            <w:r w:rsidRPr="00227C1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227C1E">
              <w:rPr>
                <w:rFonts w:ascii="Times New Roman" w:eastAsia="Times New Roman" w:hAnsi="Times New Roman" w:cs="Times New Roman"/>
                <w:sz w:val="24"/>
                <w:szCs w:val="24"/>
              </w:rPr>
              <w:t>закупівель</w:t>
            </w:r>
            <w:proofErr w:type="spellEnd"/>
            <w:r w:rsidRPr="00227C1E">
              <w:rPr>
                <w:rFonts w:ascii="Times New Roman" w:eastAsia="Times New Roman" w:hAnsi="Times New Roman" w:cs="Times New Roman"/>
                <w:sz w:val="24"/>
                <w:szCs w:val="24"/>
              </w:rPr>
              <w:t>.</w:t>
            </w:r>
          </w:p>
          <w:p w14:paraId="010FAD02" w14:textId="77777777" w:rsidR="002D44CE" w:rsidRPr="00227C1E" w:rsidRDefault="00441D99">
            <w:pPr>
              <w:widowControl w:val="0"/>
              <w:jc w:val="both"/>
              <w:rPr>
                <w:rFonts w:ascii="Times New Roman" w:eastAsia="Times New Roman" w:hAnsi="Times New Roman" w:cs="Times New Roman"/>
                <w:b/>
                <w:i/>
                <w:sz w:val="24"/>
                <w:szCs w:val="24"/>
                <w:highlight w:val="white"/>
              </w:rPr>
            </w:pPr>
            <w:r w:rsidRPr="00227C1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227C1E">
              <w:rPr>
                <w:rFonts w:ascii="Times New Roman" w:eastAsia="Times New Roman" w:hAnsi="Times New Roman" w:cs="Times New Roman"/>
                <w:sz w:val="24"/>
                <w:szCs w:val="24"/>
              </w:rPr>
              <w:t>закупівель</w:t>
            </w:r>
            <w:proofErr w:type="spellEnd"/>
            <w:r w:rsidRPr="00227C1E">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227C1E">
              <w:rPr>
                <w:rFonts w:ascii="Times New Roman" w:eastAsia="Times New Roman" w:hAnsi="Times New Roman" w:cs="Times New Roman"/>
                <w:sz w:val="24"/>
                <w:szCs w:val="24"/>
              </w:rPr>
              <w:t>закупівель</w:t>
            </w:r>
            <w:proofErr w:type="spellEnd"/>
            <w:r w:rsidRPr="00227C1E">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227C1E">
              <w:rPr>
                <w:rFonts w:ascii="Times New Roman" w:eastAsia="Times New Roman" w:hAnsi="Times New Roman" w:cs="Times New Roman"/>
                <w:b/>
                <w:i/>
                <w:sz w:val="24"/>
                <w:szCs w:val="24"/>
                <w:highlight w:val="white"/>
              </w:rPr>
              <w:t>не менше ніж на чотири дні.</w:t>
            </w:r>
          </w:p>
        </w:tc>
      </w:tr>
      <w:tr w:rsidR="002D44CE" w14:paraId="0724B4EE" w14:textId="77777777">
        <w:trPr>
          <w:trHeight w:val="699"/>
          <w:jc w:val="center"/>
        </w:trPr>
        <w:tc>
          <w:tcPr>
            <w:tcW w:w="705" w:type="dxa"/>
          </w:tcPr>
          <w:p w14:paraId="561AC57B"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C16D301"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2A9A69A" w14:textId="77777777" w:rsidR="002D44CE" w:rsidRPr="00227C1E" w:rsidRDefault="00441D99">
            <w:pPr>
              <w:widowControl w:val="0"/>
              <w:jc w:val="both"/>
              <w:rPr>
                <w:rFonts w:ascii="Times New Roman" w:eastAsia="Times New Roman" w:hAnsi="Times New Roman" w:cs="Times New Roman"/>
                <w:sz w:val="24"/>
                <w:szCs w:val="24"/>
                <w:highlight w:val="white"/>
              </w:rPr>
            </w:pPr>
            <w:r w:rsidRPr="00227C1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27C1E">
              <w:rPr>
                <w:rFonts w:ascii="Times New Roman" w:eastAsia="Times New Roman" w:hAnsi="Times New Roman" w:cs="Times New Roman"/>
                <w:sz w:val="24"/>
                <w:szCs w:val="24"/>
                <w:highlight w:val="white"/>
              </w:rPr>
              <w:t>закупівель</w:t>
            </w:r>
            <w:proofErr w:type="spellEnd"/>
            <w:r w:rsidRPr="00227C1E">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7C1E">
              <w:rPr>
                <w:rFonts w:ascii="Times New Roman" w:eastAsia="Times New Roman" w:hAnsi="Times New Roman" w:cs="Times New Roman"/>
                <w:sz w:val="24"/>
                <w:szCs w:val="24"/>
                <w:highlight w:val="white"/>
              </w:rPr>
              <w:t>внести</w:t>
            </w:r>
            <w:proofErr w:type="spellEnd"/>
            <w:r w:rsidRPr="00227C1E">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71694898" w14:textId="77777777" w:rsidR="002D44CE" w:rsidRPr="00227C1E" w:rsidRDefault="00441D99">
            <w:pPr>
              <w:widowControl w:val="0"/>
              <w:jc w:val="both"/>
              <w:rPr>
                <w:rFonts w:ascii="Times New Roman" w:eastAsia="Times New Roman" w:hAnsi="Times New Roman" w:cs="Times New Roman"/>
                <w:sz w:val="24"/>
                <w:szCs w:val="24"/>
                <w:highlight w:val="white"/>
              </w:rPr>
            </w:pPr>
            <w:r w:rsidRPr="00227C1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27C1E">
              <w:rPr>
                <w:rFonts w:ascii="Times New Roman" w:eastAsia="Times New Roman" w:hAnsi="Times New Roman" w:cs="Times New Roman"/>
                <w:sz w:val="24"/>
                <w:szCs w:val="24"/>
                <w:highlight w:val="white"/>
              </w:rPr>
              <w:t>закупівель</w:t>
            </w:r>
            <w:proofErr w:type="spellEnd"/>
            <w:r w:rsidRPr="00227C1E">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27C1E">
              <w:rPr>
                <w:rFonts w:ascii="Times New Roman" w:eastAsia="Times New Roman" w:hAnsi="Times New Roman" w:cs="Times New Roman"/>
                <w:b/>
                <w:i/>
                <w:sz w:val="24"/>
                <w:szCs w:val="24"/>
                <w:highlight w:val="white"/>
              </w:rPr>
              <w:t>не менше чотирьох днів</w:t>
            </w:r>
            <w:r w:rsidRPr="00227C1E">
              <w:rPr>
                <w:rFonts w:ascii="Times New Roman" w:eastAsia="Times New Roman" w:hAnsi="Times New Roman" w:cs="Times New Roman"/>
                <w:sz w:val="24"/>
                <w:szCs w:val="24"/>
                <w:highlight w:val="white"/>
              </w:rPr>
              <w:t>.</w:t>
            </w:r>
          </w:p>
          <w:p w14:paraId="6F12E9B9" w14:textId="77777777" w:rsidR="002D44CE" w:rsidRPr="00227C1E" w:rsidRDefault="00441D99">
            <w:pPr>
              <w:widowControl w:val="0"/>
              <w:jc w:val="both"/>
              <w:rPr>
                <w:rFonts w:ascii="Times New Roman" w:eastAsia="Times New Roman" w:hAnsi="Times New Roman" w:cs="Times New Roman"/>
                <w:sz w:val="24"/>
                <w:szCs w:val="24"/>
                <w:highlight w:val="white"/>
              </w:rPr>
            </w:pPr>
            <w:r w:rsidRPr="00227C1E">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27C1E">
              <w:rPr>
                <w:rFonts w:ascii="Times New Roman" w:eastAsia="Times New Roman" w:hAnsi="Times New Roman" w:cs="Times New Roman"/>
                <w:sz w:val="24"/>
                <w:szCs w:val="24"/>
                <w:highlight w:val="white"/>
              </w:rPr>
              <w:t>закупівель</w:t>
            </w:r>
            <w:proofErr w:type="spellEnd"/>
            <w:r w:rsidRPr="00227C1E">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439D5DCF" w14:textId="77777777" w:rsidR="002D44CE" w:rsidRPr="00227C1E" w:rsidRDefault="00441D99">
            <w:pPr>
              <w:widowControl w:val="0"/>
              <w:jc w:val="both"/>
              <w:rPr>
                <w:rFonts w:ascii="Times New Roman" w:eastAsia="Times New Roman" w:hAnsi="Times New Roman" w:cs="Times New Roman"/>
                <w:sz w:val="24"/>
                <w:szCs w:val="24"/>
                <w:highlight w:val="white"/>
              </w:rPr>
            </w:pPr>
            <w:r w:rsidRPr="00227C1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27C1E">
              <w:rPr>
                <w:rFonts w:ascii="Times New Roman" w:eastAsia="Times New Roman" w:hAnsi="Times New Roman" w:cs="Times New Roman"/>
                <w:sz w:val="24"/>
                <w:szCs w:val="24"/>
                <w:highlight w:val="white"/>
              </w:rPr>
              <w:t>машинозчитувальному</w:t>
            </w:r>
            <w:proofErr w:type="spellEnd"/>
            <w:r w:rsidRPr="00227C1E">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27C1E">
              <w:rPr>
                <w:rFonts w:ascii="Times New Roman" w:eastAsia="Times New Roman" w:hAnsi="Times New Roman" w:cs="Times New Roman"/>
                <w:sz w:val="24"/>
                <w:szCs w:val="24"/>
                <w:highlight w:val="white"/>
              </w:rPr>
              <w:t>закупівель</w:t>
            </w:r>
            <w:proofErr w:type="spellEnd"/>
            <w:r w:rsidRPr="00227C1E">
              <w:rPr>
                <w:rFonts w:ascii="Times New Roman" w:eastAsia="Times New Roman" w:hAnsi="Times New Roman" w:cs="Times New Roman"/>
                <w:sz w:val="24"/>
                <w:szCs w:val="24"/>
                <w:highlight w:val="white"/>
              </w:rPr>
              <w:t xml:space="preserve"> протягом </w:t>
            </w:r>
            <w:r w:rsidRPr="00227C1E">
              <w:rPr>
                <w:rFonts w:ascii="Times New Roman" w:eastAsia="Times New Roman" w:hAnsi="Times New Roman" w:cs="Times New Roman"/>
                <w:sz w:val="24"/>
                <w:szCs w:val="24"/>
                <w:highlight w:val="white"/>
              </w:rPr>
              <w:lastRenderedPageBreak/>
              <w:t>одного дня з дати прийняття рішення про їх внесення.</w:t>
            </w:r>
          </w:p>
        </w:tc>
      </w:tr>
      <w:tr w:rsidR="002D44CE" w14:paraId="2A7103EC" w14:textId="77777777">
        <w:trPr>
          <w:trHeight w:val="480"/>
          <w:jc w:val="center"/>
        </w:trPr>
        <w:tc>
          <w:tcPr>
            <w:tcW w:w="9960" w:type="dxa"/>
            <w:gridSpan w:val="3"/>
            <w:vAlign w:val="center"/>
          </w:tcPr>
          <w:p w14:paraId="263DC310"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D44CE" w14:paraId="0BCFDCA5" w14:textId="77777777">
        <w:trPr>
          <w:trHeight w:val="1119"/>
          <w:jc w:val="center"/>
        </w:trPr>
        <w:tc>
          <w:tcPr>
            <w:tcW w:w="705" w:type="dxa"/>
          </w:tcPr>
          <w:p w14:paraId="4CB036AC"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F2E3855"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B33D22B" w14:textId="77777777" w:rsidR="002D44CE" w:rsidRDefault="00441D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12ABCB" w14:textId="77777777" w:rsidR="002D44CE" w:rsidRDefault="00441D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553B00" w14:textId="77777777" w:rsidR="002D44CE" w:rsidRDefault="00441D9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9C547F0" w14:textId="77777777" w:rsidR="002D44CE" w:rsidRDefault="00441D9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065B355" w14:textId="77777777" w:rsidR="002D44CE" w:rsidRDefault="00441D99">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89D81FE" w14:textId="77777777" w:rsidR="002D44CE" w:rsidRDefault="00441D99">
            <w:pPr>
              <w:widowControl w:val="0"/>
              <w:numPr>
                <w:ilvl w:val="0"/>
                <w:numId w:val="4"/>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14:paraId="2D90DD5E" w14:textId="77777777" w:rsidR="002D44CE" w:rsidRDefault="00441D99">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9893D2F" w14:textId="77777777" w:rsidR="002D44CE" w:rsidRDefault="00441D99">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0FD0C5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6CF3E65" w14:textId="77777777" w:rsidR="002D44CE" w:rsidRDefault="00441D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67998BE5" w14:textId="77777777" w:rsidR="002D44CE" w:rsidRPr="00227C1E" w:rsidRDefault="00441D99" w:rsidP="00227C1E">
            <w:pPr>
              <w:widowControl w:val="0"/>
              <w:jc w:val="both"/>
              <w:rPr>
                <w:rFonts w:ascii="Times New Roman" w:eastAsia="Times New Roman" w:hAnsi="Times New Roman" w:cs="Times New Roman"/>
                <w:b/>
                <w:sz w:val="24"/>
                <w:szCs w:val="24"/>
              </w:rPr>
            </w:pPr>
            <w:r w:rsidRPr="00227C1E">
              <w:rPr>
                <w:rFonts w:ascii="Times New Roman" w:eastAsia="Times New Roman" w:hAnsi="Times New Roman" w:cs="Times New Roman"/>
                <w:b/>
                <w:sz w:val="24"/>
                <w:szCs w:val="24"/>
              </w:rPr>
              <w:t xml:space="preserve">Першим днем строку, передбаченого цією тендерною </w:t>
            </w:r>
            <w:r w:rsidRPr="00227C1E">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98BCEB" w14:textId="77777777" w:rsidR="002D44CE" w:rsidRDefault="00441D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9425FC"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C82319A"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9B5C0DB" w14:textId="77777777" w:rsidR="002D44CE" w:rsidRDefault="00441D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CB4583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A91AD5"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B7749F3"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A5CD0AF"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5BEA882"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E536262"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F23DAB"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B348A8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09B37334"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5745AB"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6318784D"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CCC113E"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BE473E"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C01FEA"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9540BA"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1EE10EEB"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05FDB3"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E29BEF"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3850CD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4A9F67" w14:textId="77777777" w:rsidR="002D44CE" w:rsidRDefault="00441D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3D1D93C"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8789B9"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EBB4E25"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2B1CB20"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9CA7F97"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8D8C29"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946E599" w14:textId="77777777" w:rsidR="002D44CE" w:rsidRDefault="00441D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E2FD37" w14:textId="77777777" w:rsidR="002D44CE" w:rsidRDefault="00441D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21910A2" w14:textId="77777777" w:rsidR="002D44CE" w:rsidRDefault="00441D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69FCEAD" w14:textId="77777777" w:rsidR="002D44CE" w:rsidRDefault="00441D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BC882B1" w14:textId="77777777" w:rsidR="002D44CE" w:rsidRDefault="00441D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 / 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264A817E" w14:textId="77777777" w:rsidR="002D44CE" w:rsidRDefault="00441D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356734D" w14:textId="77777777" w:rsidR="002D44CE" w:rsidRDefault="00441D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692111C" w14:textId="77777777" w:rsidR="002D44CE" w:rsidRDefault="00441D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5CA74B97" w14:textId="77777777" w:rsidR="002D44CE" w:rsidRDefault="00441D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0BD9C4" w14:textId="77777777" w:rsidR="002D44CE" w:rsidRDefault="00441D9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ADFBFB" w14:textId="77777777" w:rsidR="002D44CE" w:rsidRDefault="00441D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w:t>
            </w:r>
            <w:r>
              <w:rPr>
                <w:rFonts w:ascii="Times New Roman" w:eastAsia="Times New Roman" w:hAnsi="Times New Roman" w:cs="Times New Roman"/>
                <w:b/>
                <w:color w:val="000000"/>
                <w:sz w:val="24"/>
                <w:szCs w:val="24"/>
              </w:rPr>
              <w:lastRenderedPageBreak/>
              <w:t xml:space="preserve">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0BA8CCD7" w14:textId="77777777" w:rsidR="002D44CE" w:rsidRDefault="00441D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5C702EF" w14:textId="77777777" w:rsidR="002D44CE" w:rsidRDefault="00441D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EC878D2" w14:textId="77777777" w:rsidR="002D44CE" w:rsidRDefault="00441D99" w:rsidP="00227C1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2D44CE" w14:paraId="25E999AB" w14:textId="77777777">
        <w:trPr>
          <w:trHeight w:val="913"/>
          <w:jc w:val="center"/>
        </w:trPr>
        <w:tc>
          <w:tcPr>
            <w:tcW w:w="705" w:type="dxa"/>
          </w:tcPr>
          <w:p w14:paraId="40505CF0"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60A4976" w14:textId="77777777" w:rsidR="002D44CE" w:rsidRDefault="00441D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3B131BF" w14:textId="77777777" w:rsidR="002D44CE" w:rsidRPr="00227C1E" w:rsidRDefault="00441D99">
            <w:pPr>
              <w:widowControl w:val="0"/>
              <w:ind w:right="12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Забезпечення тендерної пропозиції  не вимагається.</w:t>
            </w:r>
          </w:p>
          <w:p w14:paraId="2FCE4C39" w14:textId="77777777" w:rsidR="002D44CE" w:rsidRPr="00227C1E" w:rsidRDefault="002D44CE">
            <w:pPr>
              <w:widowControl w:val="0"/>
              <w:ind w:right="120"/>
              <w:jc w:val="both"/>
              <w:rPr>
                <w:rFonts w:ascii="Times New Roman" w:eastAsia="Times New Roman" w:hAnsi="Times New Roman" w:cs="Times New Roman"/>
                <w:sz w:val="24"/>
                <w:szCs w:val="24"/>
              </w:rPr>
            </w:pPr>
          </w:p>
          <w:p w14:paraId="184EE666" w14:textId="77777777" w:rsidR="002D44CE" w:rsidRDefault="002D44CE" w:rsidP="00227C1E">
            <w:pPr>
              <w:jc w:val="both"/>
              <w:rPr>
                <w:rFonts w:ascii="Times New Roman" w:eastAsia="Times New Roman" w:hAnsi="Times New Roman" w:cs="Times New Roman"/>
                <w:sz w:val="24"/>
                <w:szCs w:val="24"/>
                <w:highlight w:val="yellow"/>
              </w:rPr>
            </w:pPr>
          </w:p>
        </w:tc>
      </w:tr>
      <w:tr w:rsidR="002D44CE" w14:paraId="1737AEBB" w14:textId="77777777">
        <w:trPr>
          <w:trHeight w:val="1119"/>
          <w:jc w:val="center"/>
        </w:trPr>
        <w:tc>
          <w:tcPr>
            <w:tcW w:w="705" w:type="dxa"/>
          </w:tcPr>
          <w:p w14:paraId="0DB8FAF5"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C804793"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0467937" w14:textId="77777777" w:rsidR="002D44CE" w:rsidRPr="00227C1E" w:rsidRDefault="00441D99">
            <w:pPr>
              <w:widowControl w:val="0"/>
              <w:ind w:right="12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Не передбачається.</w:t>
            </w:r>
          </w:p>
          <w:p w14:paraId="1AA51045" w14:textId="77777777" w:rsidR="002D44CE" w:rsidRDefault="002D44CE">
            <w:pPr>
              <w:widowControl w:val="0"/>
              <w:ind w:right="120"/>
              <w:jc w:val="both"/>
              <w:rPr>
                <w:rFonts w:ascii="Times New Roman" w:eastAsia="Times New Roman" w:hAnsi="Times New Roman" w:cs="Times New Roman"/>
                <w:sz w:val="24"/>
                <w:szCs w:val="24"/>
                <w:highlight w:val="yellow"/>
              </w:rPr>
            </w:pPr>
          </w:p>
          <w:p w14:paraId="496DE003" w14:textId="77777777" w:rsidR="002D44CE" w:rsidRDefault="002D44CE" w:rsidP="00227C1E">
            <w:pPr>
              <w:jc w:val="both"/>
              <w:rPr>
                <w:rFonts w:ascii="Times New Roman" w:eastAsia="Times New Roman" w:hAnsi="Times New Roman" w:cs="Times New Roman"/>
                <w:sz w:val="24"/>
                <w:szCs w:val="24"/>
                <w:highlight w:val="yellow"/>
              </w:rPr>
            </w:pPr>
          </w:p>
        </w:tc>
      </w:tr>
      <w:tr w:rsidR="002D44CE" w14:paraId="1710C7E0" w14:textId="77777777">
        <w:trPr>
          <w:trHeight w:val="560"/>
          <w:jc w:val="center"/>
        </w:trPr>
        <w:tc>
          <w:tcPr>
            <w:tcW w:w="705" w:type="dxa"/>
          </w:tcPr>
          <w:p w14:paraId="4E36F507"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D62F71E"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8AF111D"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F306FDB"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401B19" w14:textId="77777777" w:rsidR="002D44CE" w:rsidRDefault="00441D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65C4F5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5CC4D4"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7F7C36C" w14:textId="77777777" w:rsidR="002D44CE" w:rsidRDefault="00441D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D44CE" w14:paraId="36C5D4FA" w14:textId="77777777">
        <w:trPr>
          <w:trHeight w:val="1119"/>
          <w:jc w:val="center"/>
        </w:trPr>
        <w:tc>
          <w:tcPr>
            <w:tcW w:w="705" w:type="dxa"/>
          </w:tcPr>
          <w:p w14:paraId="79D09458"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1D7E81B"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62F042A0" w14:textId="77777777" w:rsidR="002D44CE" w:rsidRDefault="00441D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638E6C4" w14:textId="77777777" w:rsidR="002D44CE" w:rsidRPr="00227C1E" w:rsidRDefault="00441D99">
            <w:pPr>
              <w:widowControl w:val="0"/>
              <w:ind w:right="120"/>
              <w:jc w:val="both"/>
              <w:rPr>
                <w:rFonts w:ascii="Times New Roman" w:eastAsia="Times New Roman" w:hAnsi="Times New Roman" w:cs="Times New Roman"/>
                <w:b/>
                <w:sz w:val="24"/>
                <w:szCs w:val="24"/>
              </w:rPr>
            </w:pPr>
            <w:r w:rsidRPr="00227C1E">
              <w:rPr>
                <w:rFonts w:ascii="Times New Roman" w:eastAsia="Times New Roman" w:hAnsi="Times New Roman" w:cs="Times New Roman"/>
                <w:b/>
                <w:sz w:val="24"/>
                <w:szCs w:val="24"/>
              </w:rPr>
              <w:t xml:space="preserve">Підстави, визначені пунктом </w:t>
            </w:r>
            <w:r w:rsidRPr="00227C1E">
              <w:rPr>
                <w:rFonts w:ascii="Times New Roman" w:eastAsia="Times New Roman" w:hAnsi="Times New Roman" w:cs="Times New Roman"/>
                <w:b/>
                <w:sz w:val="24"/>
                <w:szCs w:val="24"/>
                <w:highlight w:val="white"/>
              </w:rPr>
              <w:t xml:space="preserve">47 </w:t>
            </w:r>
            <w:r w:rsidRPr="00227C1E">
              <w:rPr>
                <w:rFonts w:ascii="Times New Roman" w:eastAsia="Times New Roman" w:hAnsi="Times New Roman" w:cs="Times New Roman"/>
                <w:b/>
                <w:sz w:val="24"/>
                <w:szCs w:val="24"/>
              </w:rPr>
              <w:t>Особливостей.</w:t>
            </w:r>
          </w:p>
          <w:p w14:paraId="3FF9C399"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D1889D"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227C1E">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72EC8A"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27C1E">
              <w:rPr>
                <w:rFonts w:ascii="Times New Roman" w:eastAsia="Times New Roman" w:hAnsi="Times New Roman" w:cs="Times New Roman"/>
                <w:sz w:val="24"/>
                <w:szCs w:val="24"/>
              </w:rPr>
              <w:t>внесено</w:t>
            </w:r>
            <w:proofErr w:type="spellEnd"/>
            <w:r w:rsidRPr="00227C1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3E94D90"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8"/>
                <w:szCs w:val="28"/>
              </w:rPr>
              <w:t>3</w:t>
            </w:r>
            <w:r w:rsidRPr="00227C1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516894"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227C1E">
                <w:rPr>
                  <w:rFonts w:ascii="Times New Roman" w:eastAsia="Times New Roman" w:hAnsi="Times New Roman" w:cs="Times New Roman"/>
                  <w:sz w:val="24"/>
                  <w:szCs w:val="24"/>
                </w:rPr>
                <w:t>пунктом 4</w:t>
              </w:r>
            </w:hyperlink>
            <w:r w:rsidRPr="00227C1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227C1E">
              <w:rPr>
                <w:rFonts w:ascii="Times New Roman" w:eastAsia="Times New Roman" w:hAnsi="Times New Roman" w:cs="Times New Roman"/>
                <w:sz w:val="24"/>
                <w:szCs w:val="24"/>
              </w:rPr>
              <w:t>антиконкурентних</w:t>
            </w:r>
            <w:proofErr w:type="spellEnd"/>
            <w:r w:rsidRPr="00227C1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625B263"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9316A"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29AB38"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9A329F"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94EF35"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A98643"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190B984" w14:textId="77777777" w:rsidR="002D44CE" w:rsidRPr="00227C1E" w:rsidRDefault="00441D99">
            <w:pPr>
              <w:ind w:firstLine="567"/>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11) учасник процедури закупівлі або кінцевий </w:t>
            </w:r>
            <w:proofErr w:type="spellStart"/>
            <w:r w:rsidRPr="00227C1E">
              <w:rPr>
                <w:rFonts w:ascii="Times New Roman" w:eastAsia="Times New Roman" w:hAnsi="Times New Roman" w:cs="Times New Roman"/>
                <w:sz w:val="24"/>
                <w:szCs w:val="24"/>
              </w:rPr>
              <w:t>бенефіціарний</w:t>
            </w:r>
            <w:proofErr w:type="spellEnd"/>
            <w:r w:rsidRPr="00227C1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27C1E">
              <w:rPr>
                <w:rFonts w:ascii="Times New Roman" w:eastAsia="Times New Roman" w:hAnsi="Times New Roman" w:cs="Times New Roman"/>
                <w:sz w:val="24"/>
                <w:szCs w:val="24"/>
                <w:highlight w:val="white"/>
              </w:rPr>
              <w:t xml:space="preserve">публічних </w:t>
            </w:r>
            <w:proofErr w:type="spellStart"/>
            <w:r w:rsidRPr="00227C1E">
              <w:rPr>
                <w:rFonts w:ascii="Times New Roman" w:eastAsia="Times New Roman" w:hAnsi="Times New Roman" w:cs="Times New Roman"/>
                <w:sz w:val="24"/>
                <w:szCs w:val="24"/>
                <w:highlight w:val="white"/>
              </w:rPr>
              <w:t>закупівель</w:t>
            </w:r>
            <w:proofErr w:type="spellEnd"/>
            <w:r w:rsidRPr="00227C1E">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227C1E">
              <w:rPr>
                <w:rFonts w:ascii="Times New Roman" w:eastAsia="Times New Roman" w:hAnsi="Times New Roman" w:cs="Times New Roman"/>
                <w:sz w:val="24"/>
                <w:szCs w:val="24"/>
              </w:rPr>
              <w:t xml:space="preserve">крім випадку, коли </w:t>
            </w:r>
            <w:r w:rsidRPr="00227C1E">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0829DC7E" w14:textId="77777777" w:rsidR="002D44CE" w:rsidRPr="00227C1E" w:rsidRDefault="00441D99">
            <w:pPr>
              <w:ind w:firstLine="567"/>
              <w:jc w:val="both"/>
              <w:rPr>
                <w:rFonts w:ascii="Times New Roman" w:eastAsia="Times New Roman" w:hAnsi="Times New Roman" w:cs="Times New Roman"/>
                <w:sz w:val="24"/>
                <w:szCs w:val="24"/>
                <w:highlight w:val="white"/>
              </w:rPr>
            </w:pPr>
            <w:r w:rsidRPr="00227C1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FC7197" w14:textId="77777777" w:rsidR="002D44CE" w:rsidRDefault="002D44CE">
            <w:pPr>
              <w:jc w:val="both"/>
              <w:rPr>
                <w:rFonts w:ascii="Times New Roman" w:eastAsia="Times New Roman" w:hAnsi="Times New Roman" w:cs="Times New Roman"/>
                <w:sz w:val="24"/>
                <w:szCs w:val="24"/>
                <w:highlight w:val="white"/>
              </w:rPr>
            </w:pPr>
          </w:p>
          <w:p w14:paraId="179E80F4" w14:textId="77777777" w:rsidR="002D44CE" w:rsidRDefault="00441D99">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D44CE" w14:paraId="1FCEC737" w14:textId="77777777">
        <w:trPr>
          <w:trHeight w:val="1119"/>
          <w:jc w:val="center"/>
        </w:trPr>
        <w:tc>
          <w:tcPr>
            <w:tcW w:w="705" w:type="dxa"/>
          </w:tcPr>
          <w:p w14:paraId="5E884778"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D2ABFD4"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C0DFDCF" w14:textId="77777777" w:rsidR="002D44CE" w:rsidRDefault="00441D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44CE" w14:paraId="0F199E4B" w14:textId="77777777">
        <w:trPr>
          <w:trHeight w:val="1119"/>
          <w:jc w:val="center"/>
        </w:trPr>
        <w:tc>
          <w:tcPr>
            <w:tcW w:w="705" w:type="dxa"/>
          </w:tcPr>
          <w:p w14:paraId="5ABD5ABA"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D4E71EE"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35758191" w14:textId="77777777" w:rsidR="002D44CE" w:rsidRDefault="00441D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 xml:space="preserve">Не передбачено.  </w:t>
            </w:r>
          </w:p>
          <w:p w14:paraId="77F863CD" w14:textId="77777777" w:rsidR="002D44CE" w:rsidRDefault="002D44CE">
            <w:pPr>
              <w:widowControl w:val="0"/>
              <w:ind w:right="120"/>
              <w:jc w:val="both"/>
              <w:rPr>
                <w:rFonts w:ascii="Times New Roman" w:eastAsia="Times New Roman" w:hAnsi="Times New Roman" w:cs="Times New Roman"/>
                <w:sz w:val="24"/>
                <w:szCs w:val="24"/>
              </w:rPr>
            </w:pPr>
          </w:p>
        </w:tc>
      </w:tr>
      <w:tr w:rsidR="002D44CE" w14:paraId="4FA47888" w14:textId="77777777">
        <w:trPr>
          <w:trHeight w:val="841"/>
          <w:jc w:val="center"/>
        </w:trPr>
        <w:tc>
          <w:tcPr>
            <w:tcW w:w="705" w:type="dxa"/>
          </w:tcPr>
          <w:p w14:paraId="64DA6F99"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AF81DF2"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BA18CD5"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D44CE" w14:paraId="628ADF36" w14:textId="77777777">
        <w:trPr>
          <w:trHeight w:val="442"/>
          <w:jc w:val="center"/>
        </w:trPr>
        <w:tc>
          <w:tcPr>
            <w:tcW w:w="9960" w:type="dxa"/>
            <w:gridSpan w:val="3"/>
            <w:vAlign w:val="center"/>
          </w:tcPr>
          <w:p w14:paraId="73B0D93D"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D44CE" w14:paraId="0795172F" w14:textId="77777777">
        <w:trPr>
          <w:trHeight w:val="1119"/>
          <w:jc w:val="center"/>
        </w:trPr>
        <w:tc>
          <w:tcPr>
            <w:tcW w:w="705" w:type="dxa"/>
          </w:tcPr>
          <w:p w14:paraId="04A203BF"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67663CB"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16DF3F6F" w14:textId="15B10C4D" w:rsidR="00227C1E" w:rsidRDefault="00227C1E" w:rsidP="00227C1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2</w:t>
            </w:r>
            <w:r w:rsidR="006C5642">
              <w:rPr>
                <w:rFonts w:ascii="Times New Roman" w:eastAsia="Times New Roman" w:hAnsi="Times New Roman" w:cs="Times New Roman"/>
                <w:b/>
                <w:sz w:val="24"/>
                <w:szCs w:val="24"/>
              </w:rPr>
              <w:t>4</w:t>
            </w:r>
            <w:r w:rsidRPr="00E051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04</w:t>
            </w:r>
            <w:r w:rsidRPr="00E051D2">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E051D2">
              <w:rPr>
                <w:rFonts w:ascii="Times New Roman" w:eastAsia="Times New Roman" w:hAnsi="Times New Roman" w:cs="Times New Roman"/>
                <w:b/>
                <w:sz w:val="24"/>
                <w:szCs w:val="24"/>
              </w:rPr>
              <w:t xml:space="preserve"> року, 08:00 год.</w:t>
            </w:r>
            <w:r w:rsidRPr="00E051D2">
              <w:rPr>
                <w:rFonts w:ascii="Times New Roman" w:eastAsia="Times New Roman" w:hAnsi="Times New Roman" w:cs="Times New Roman"/>
                <w:sz w:val="24"/>
                <w:szCs w:val="24"/>
              </w:rPr>
              <w:t xml:space="preserve"> </w:t>
            </w:r>
          </w:p>
          <w:p w14:paraId="0D915341"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33947F"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4D4823D" w14:textId="77777777" w:rsidR="002D44CE" w:rsidRDefault="00441D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D44CE" w14:paraId="2CB10CCC" w14:textId="77777777">
        <w:trPr>
          <w:trHeight w:val="1119"/>
          <w:jc w:val="center"/>
        </w:trPr>
        <w:tc>
          <w:tcPr>
            <w:tcW w:w="705" w:type="dxa"/>
          </w:tcPr>
          <w:p w14:paraId="7DA72250"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FDC58C4"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3461ADE" w14:textId="77777777" w:rsidR="002D44CE" w:rsidRDefault="00441D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3816AF4" w14:textId="77777777" w:rsidR="002D44CE" w:rsidRDefault="00441D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0BDE1" w14:textId="77777777" w:rsidR="002D44CE" w:rsidRDefault="00441D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44CE" w14:paraId="2B9813E2" w14:textId="77777777">
        <w:trPr>
          <w:trHeight w:val="512"/>
          <w:jc w:val="center"/>
        </w:trPr>
        <w:tc>
          <w:tcPr>
            <w:tcW w:w="9960" w:type="dxa"/>
            <w:gridSpan w:val="3"/>
            <w:vAlign w:val="center"/>
          </w:tcPr>
          <w:p w14:paraId="1F44C075"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D44CE" w14:paraId="088967BA" w14:textId="77777777">
        <w:trPr>
          <w:trHeight w:val="1119"/>
          <w:jc w:val="center"/>
        </w:trPr>
        <w:tc>
          <w:tcPr>
            <w:tcW w:w="705" w:type="dxa"/>
          </w:tcPr>
          <w:p w14:paraId="043F949B" w14:textId="77777777" w:rsidR="002D44CE" w:rsidRDefault="00441D99">
            <w:pPr>
              <w:keepNext/>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1634A713" w14:textId="77777777" w:rsidR="002D44CE" w:rsidRDefault="00441D99">
            <w:pPr>
              <w:keepNext/>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8335D73" w14:textId="77777777" w:rsidR="009234DA" w:rsidRDefault="009234DA" w:rsidP="00923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5950582" w14:textId="7777777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10101F4" w14:textId="7777777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EB4AA2E" w14:textId="77777777" w:rsidR="009234DA" w:rsidRDefault="009234DA" w:rsidP="009234DA">
            <w:pPr>
              <w:keepNext/>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3F19DED" w14:textId="7777777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444047" w14:textId="77777777" w:rsidR="009234DA" w:rsidRDefault="009234DA" w:rsidP="009234DA">
            <w:pPr>
              <w:keepNext/>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60629997" w14:textId="77777777" w:rsidR="009234DA" w:rsidRDefault="009234DA" w:rsidP="00923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AB1FBB" w14:textId="77777777" w:rsidR="009234DA" w:rsidRDefault="009234DA" w:rsidP="009234DA">
            <w:pPr>
              <w:keepNext/>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5CED15A9" w14:textId="4E88AB1B" w:rsidR="009234DA" w:rsidRDefault="009234DA" w:rsidP="009234DA">
            <w:pPr>
              <w:keepNext/>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Ціна тендерної пропозиції </w:t>
            </w:r>
            <w:r>
              <w:rPr>
                <w:rFonts w:ascii="Times New Roman" w:eastAsia="Times New Roman" w:hAnsi="Times New Roman" w:cs="Times New Roman"/>
                <w:color w:val="FF0000"/>
                <w:sz w:val="24"/>
                <w:szCs w:val="24"/>
                <w:highlight w:val="yellow"/>
                <w:u w:val="single"/>
              </w:rPr>
              <w:t>не може</w:t>
            </w:r>
            <w:r>
              <w:rPr>
                <w:rFonts w:ascii="Times New Roman" w:eastAsia="Times New Roman" w:hAnsi="Times New Roman" w:cs="Times New Roman"/>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64CE3D" w14:textId="153BF858" w:rsidR="009234DA" w:rsidRDefault="009234DA" w:rsidP="009234DA">
            <w:pPr>
              <w:keepNext/>
              <w:widowControl w:val="0"/>
              <w:jc w:val="both"/>
              <w:rPr>
                <w:rFonts w:ascii="Times New Roman" w:eastAsia="Times New Roman" w:hAnsi="Times New Roman" w:cs="Times New Roman"/>
                <w:b/>
                <w:color w:val="4A86E8"/>
                <w:sz w:val="24"/>
                <w:szCs w:val="24"/>
                <w:highlight w:val="white"/>
              </w:rPr>
            </w:pPr>
            <w:r>
              <w:rPr>
                <w:rFonts w:ascii="Times New Roman" w:eastAsia="Times New Roman" w:hAnsi="Times New Roman" w:cs="Times New Roman"/>
                <w:sz w:val="24"/>
                <w:szCs w:val="24"/>
                <w:highlight w:val="yellow"/>
              </w:rPr>
              <w:t xml:space="preserve">До розгляду </w:t>
            </w:r>
            <w:r>
              <w:rPr>
                <w:rFonts w:ascii="Times New Roman" w:eastAsia="Times New Roman" w:hAnsi="Times New Roman" w:cs="Times New Roman"/>
                <w:color w:val="FF0000"/>
                <w:sz w:val="24"/>
                <w:szCs w:val="24"/>
                <w:highlight w:val="yellow"/>
                <w:u w:val="single"/>
              </w:rPr>
              <w:t xml:space="preserve">не приймається </w:t>
            </w:r>
            <w:r>
              <w:rPr>
                <w:rFonts w:ascii="Times New Roman" w:eastAsia="Times New Roman" w:hAnsi="Times New Roman" w:cs="Times New Roman"/>
                <w:sz w:val="24"/>
                <w:szCs w:val="24"/>
                <w:highlight w:val="yellow"/>
              </w:rPr>
              <w:t xml:space="preserve">тендерна пропозиція, ціна якої є вищою ніж очікувана вартість предмета закупівлі, визначена замовником в оголошенні про проведення </w:t>
            </w:r>
            <w:r>
              <w:rPr>
                <w:rFonts w:ascii="Times New Roman" w:eastAsia="Times New Roman" w:hAnsi="Times New Roman" w:cs="Times New Roman"/>
                <w:sz w:val="24"/>
                <w:szCs w:val="24"/>
                <w:highlight w:val="yellow"/>
              </w:rPr>
              <w:lastRenderedPageBreak/>
              <w:t>відкритих торгів.</w:t>
            </w:r>
          </w:p>
          <w:p w14:paraId="1A00C5FC" w14:textId="77777777" w:rsidR="009234DA" w:rsidRDefault="009234DA" w:rsidP="009234DA">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B822C6" w14:textId="77777777" w:rsidR="009234DA" w:rsidRDefault="009234DA" w:rsidP="009234DA">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1AD1AE" w14:textId="77777777" w:rsidR="009234DA" w:rsidRDefault="009234DA" w:rsidP="009234DA">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14:paraId="20EAF28E" w14:textId="77777777" w:rsidR="009234DA" w:rsidRPr="009234DA" w:rsidRDefault="009234DA" w:rsidP="009234DA">
            <w:pPr>
              <w:keepNext/>
              <w:widowControl w:val="0"/>
              <w:jc w:val="both"/>
              <w:rPr>
                <w:rFonts w:ascii="Times New Roman" w:eastAsia="Times New Roman" w:hAnsi="Times New Roman" w:cs="Times New Roman"/>
                <w:sz w:val="24"/>
                <w:szCs w:val="24"/>
              </w:rPr>
            </w:pPr>
            <w:r w:rsidRPr="009234DA">
              <w:rPr>
                <w:rFonts w:ascii="Times New Roman" w:eastAsia="Times New Roman" w:hAnsi="Times New Roman" w:cs="Times New Roman"/>
                <w:sz w:val="24"/>
                <w:szCs w:val="24"/>
              </w:rPr>
              <w:t>АБО</w:t>
            </w:r>
          </w:p>
          <w:p w14:paraId="7067EC41" w14:textId="184FE523" w:rsidR="009234DA" w:rsidRPr="009234DA" w:rsidRDefault="009234DA" w:rsidP="009234DA">
            <w:pPr>
              <w:keepNext/>
              <w:widowControl w:val="0"/>
              <w:jc w:val="both"/>
              <w:rPr>
                <w:rFonts w:ascii="Times New Roman" w:eastAsia="Times New Roman" w:hAnsi="Times New Roman" w:cs="Times New Roman"/>
                <w:i/>
                <w:sz w:val="24"/>
                <w:szCs w:val="24"/>
              </w:rPr>
            </w:pPr>
            <w:r w:rsidRPr="009234D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9234DA">
              <w:rPr>
                <w:rFonts w:ascii="Times New Roman" w:eastAsia="Times New Roman" w:hAnsi="Times New Roman" w:cs="Times New Roman"/>
                <w:i/>
                <w:sz w:val="24"/>
                <w:szCs w:val="24"/>
              </w:rPr>
              <w:t>(зазначити  у разі закупівлі по лотах)</w:t>
            </w:r>
            <w:r w:rsidR="00F65098">
              <w:rPr>
                <w:rFonts w:ascii="Times New Roman" w:eastAsia="Times New Roman" w:hAnsi="Times New Roman" w:cs="Times New Roman"/>
                <w:i/>
                <w:sz w:val="24"/>
                <w:szCs w:val="24"/>
              </w:rPr>
              <w:t>.</w:t>
            </w:r>
          </w:p>
          <w:p w14:paraId="5DDF5C11" w14:textId="77777777" w:rsidR="009234DA" w:rsidRDefault="009234DA" w:rsidP="009234DA">
            <w:pPr>
              <w:keepNext/>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14:paraId="5CDBEC17" w14:textId="3A4C4B1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27561">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w:t>
            </w:r>
            <w:r w:rsidR="00927561">
              <w:rPr>
                <w:rFonts w:ascii="Times New Roman" w:eastAsia="Times New Roman" w:hAnsi="Times New Roman" w:cs="Times New Roman"/>
                <w:sz w:val="24"/>
                <w:szCs w:val="24"/>
                <w:highlight w:val="cyan"/>
              </w:rPr>
              <w:t>.</w:t>
            </w:r>
          </w:p>
          <w:p w14:paraId="7BFD081E" w14:textId="77777777" w:rsidR="009234DA" w:rsidRDefault="009234DA" w:rsidP="00923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2D57F7" w14:textId="77777777" w:rsidR="009234DA" w:rsidRDefault="009234DA" w:rsidP="00923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947C51" w14:textId="77777777" w:rsidR="009234DA" w:rsidRDefault="009234DA" w:rsidP="009234D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6720440" w14:textId="77777777" w:rsidR="009234DA" w:rsidRDefault="009234DA" w:rsidP="009234DA">
            <w:pPr>
              <w:keepNex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19B00A" w14:textId="77777777" w:rsidR="009234DA" w:rsidRDefault="009234DA" w:rsidP="009234DA">
            <w:pPr>
              <w:keepNext/>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835096" w14:textId="7777777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B78C59" w14:textId="7777777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8FDD91" w14:textId="77777777" w:rsidR="009234DA" w:rsidRDefault="009234DA" w:rsidP="009234DA">
            <w:pPr>
              <w:keepNext/>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0D6931" w14:textId="77777777" w:rsidR="002D44CE" w:rsidRDefault="002D44CE">
            <w:pPr>
              <w:keepNext/>
              <w:widowControl w:val="0"/>
              <w:jc w:val="both"/>
              <w:rPr>
                <w:rFonts w:ascii="Times New Roman" w:eastAsia="Times New Roman" w:hAnsi="Times New Roman" w:cs="Times New Roman"/>
                <w:sz w:val="24"/>
                <w:szCs w:val="24"/>
              </w:rPr>
            </w:pPr>
          </w:p>
        </w:tc>
      </w:tr>
      <w:tr w:rsidR="002D44CE" w14:paraId="444E0152" w14:textId="77777777">
        <w:trPr>
          <w:trHeight w:val="1119"/>
          <w:jc w:val="center"/>
        </w:trPr>
        <w:tc>
          <w:tcPr>
            <w:tcW w:w="705" w:type="dxa"/>
          </w:tcPr>
          <w:p w14:paraId="1A5D05C4"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DB2F6B5"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5AF7B0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80FD6B8" w14:textId="77777777" w:rsidR="002D44CE" w:rsidRDefault="00441D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2AD3181"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lastRenderedPageBreak/>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50E17A"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5EE6E753"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B454B7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C6D1F27"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150C580"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2B5B165"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Документи, що не передбачені законодавством для</w:t>
            </w:r>
            <w:r>
              <w:rPr>
                <w:rFonts w:ascii="Times New Roman" w:eastAsia="Times New Roman" w:hAnsi="Times New Roman" w:cs="Times New Roman"/>
                <w:color w:val="000000"/>
                <w:sz w:val="24"/>
                <w:szCs w:val="24"/>
              </w:rPr>
              <w:t xml:space="preserve">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6326C4"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D2F417" w14:textId="77777777" w:rsidR="002D44CE" w:rsidRDefault="00441D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CEAC362"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потрібно подавати в складі </w:t>
            </w:r>
            <w:r>
              <w:rPr>
                <w:rFonts w:ascii="Times New Roman" w:eastAsia="Times New Roman" w:hAnsi="Times New Roman" w:cs="Times New Roman"/>
                <w:sz w:val="24"/>
                <w:szCs w:val="24"/>
              </w:rPr>
              <w:lastRenderedPageBreak/>
              <w:t>тендерної пропозиції.</w:t>
            </w:r>
          </w:p>
          <w:p w14:paraId="55568D2C"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72B383"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5DA352"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64F6F01"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6062810F" w14:textId="77777777" w:rsidR="002D44CE" w:rsidRDefault="00441D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w:t>
            </w:r>
            <w:r>
              <w:rPr>
                <w:rFonts w:ascii="Times New Roman" w:eastAsia="Times New Roman" w:hAnsi="Times New Roman" w:cs="Times New Roman"/>
                <w:color w:val="000000"/>
                <w:sz w:val="24"/>
                <w:szCs w:val="24"/>
              </w:rPr>
              <w:t xml:space="preserve">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FDF47E" w14:textId="77777777" w:rsidR="002D44CE" w:rsidRDefault="00441D9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14:paraId="529949A8" w14:textId="77777777" w:rsidR="002D44CE" w:rsidRDefault="00441D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DABA199" w14:textId="77777777" w:rsidR="002D44CE" w:rsidRDefault="00441D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63562E" w14:textId="77777777" w:rsidR="002D44CE" w:rsidRDefault="00441D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9EDF642" w14:textId="77777777" w:rsidR="002D44CE" w:rsidRDefault="00441D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90D09C2"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743C31C3"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D44CE" w14:paraId="32440A00" w14:textId="77777777">
        <w:trPr>
          <w:trHeight w:val="1119"/>
          <w:jc w:val="center"/>
        </w:trPr>
        <w:tc>
          <w:tcPr>
            <w:tcW w:w="705" w:type="dxa"/>
          </w:tcPr>
          <w:p w14:paraId="7F958DD0"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6E5B67"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FB53531" w14:textId="77777777" w:rsidR="002D44CE" w:rsidRDefault="00441D9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5C66A2C"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7E3FDDD"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08EE611"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1D11C2"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73F3BC9"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FE54E9C"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B05802D"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D131F74"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1AA8E90"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72C1A07"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1EF7814"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ADE6291"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784392"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60C50B48"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24EC1CB"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26D4D28"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635CB27"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8BF7CEB" w14:textId="77777777" w:rsidR="002D44CE" w:rsidRDefault="00441D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52836D7" w14:textId="77777777" w:rsidR="002D44CE" w:rsidRDefault="00441D9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2CC860F" w14:textId="77777777" w:rsidR="002D44CE" w:rsidRDefault="00441D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3FD0E1" w14:textId="77777777" w:rsidR="002D44CE" w:rsidRDefault="00441D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Pr>
                <w:rFonts w:ascii="Times New Roman" w:eastAsia="Times New Roman" w:hAnsi="Times New Roman" w:cs="Times New Roman"/>
                <w:color w:val="00B050"/>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A3D2301" w14:textId="77777777" w:rsidR="002D44CE" w:rsidRDefault="00441D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67499FB" w14:textId="77777777" w:rsidR="002D44CE" w:rsidRDefault="00441D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2D44CE" w14:paraId="7F2F4089" w14:textId="77777777">
        <w:trPr>
          <w:trHeight w:val="472"/>
          <w:jc w:val="center"/>
        </w:trPr>
        <w:tc>
          <w:tcPr>
            <w:tcW w:w="9960" w:type="dxa"/>
            <w:gridSpan w:val="3"/>
            <w:vAlign w:val="center"/>
          </w:tcPr>
          <w:p w14:paraId="77407757"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D44CE" w14:paraId="2B1EA461" w14:textId="77777777">
        <w:trPr>
          <w:trHeight w:val="1119"/>
          <w:jc w:val="center"/>
        </w:trPr>
        <w:tc>
          <w:tcPr>
            <w:tcW w:w="705" w:type="dxa"/>
          </w:tcPr>
          <w:p w14:paraId="52CBB264"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B879273" w14:textId="77777777" w:rsidR="002D44CE" w:rsidRDefault="00441D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B0A23BD" w14:textId="77777777" w:rsidR="002D44CE" w:rsidRDefault="00441D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5F09DB1B"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82785A9"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F3F589F"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C379663"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B9150DE"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0D84D10" w14:textId="77777777" w:rsidR="002D44CE" w:rsidRDefault="00441D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5110E64"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A61F948"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BA508A9"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4A1C81"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73443EC"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D44CE" w14:paraId="6568575C" w14:textId="77777777">
        <w:trPr>
          <w:trHeight w:val="1119"/>
          <w:jc w:val="center"/>
        </w:trPr>
        <w:tc>
          <w:tcPr>
            <w:tcW w:w="705" w:type="dxa"/>
          </w:tcPr>
          <w:p w14:paraId="5194E997"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D22337"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09DDB43" w14:textId="77777777" w:rsidR="002D44CE" w:rsidRDefault="00441D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F14A7F" w14:textId="77777777" w:rsidR="002D44CE" w:rsidRDefault="00441D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C3A39B" w14:textId="77777777" w:rsidR="002D44CE" w:rsidRDefault="00441D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D44CE" w14:paraId="51F67C31" w14:textId="77777777">
        <w:trPr>
          <w:trHeight w:val="1119"/>
          <w:jc w:val="center"/>
        </w:trPr>
        <w:tc>
          <w:tcPr>
            <w:tcW w:w="705" w:type="dxa"/>
          </w:tcPr>
          <w:p w14:paraId="6EEC4D65"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A6207E2" w14:textId="77777777" w:rsidR="002D44CE" w:rsidRDefault="00441D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DD57465" w14:textId="77777777" w:rsidR="002D44CE" w:rsidRDefault="00441D9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0DF13F2" w14:textId="77777777" w:rsidR="002D44CE" w:rsidRDefault="00441D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90CE8CE" w14:textId="77777777" w:rsidR="002D44CE" w:rsidRDefault="00441D9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F4C0205" w14:textId="77777777" w:rsidR="002D44CE" w:rsidRDefault="002D44CE">
            <w:pPr>
              <w:widowControl w:val="0"/>
              <w:ind w:right="120"/>
              <w:jc w:val="both"/>
              <w:rPr>
                <w:rFonts w:ascii="Times New Roman" w:eastAsia="Times New Roman" w:hAnsi="Times New Roman" w:cs="Times New Roman"/>
                <w:sz w:val="24"/>
                <w:szCs w:val="24"/>
                <w:highlight w:val="white"/>
              </w:rPr>
            </w:pPr>
          </w:p>
        </w:tc>
      </w:tr>
      <w:tr w:rsidR="002D44CE" w14:paraId="70F18B36" w14:textId="77777777">
        <w:trPr>
          <w:trHeight w:val="1860"/>
          <w:jc w:val="center"/>
        </w:trPr>
        <w:tc>
          <w:tcPr>
            <w:tcW w:w="705" w:type="dxa"/>
          </w:tcPr>
          <w:p w14:paraId="78073FBC"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9250AA1"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D159BBB"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1041539"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4AEFFB5" w14:textId="77777777" w:rsidR="002D44CE" w:rsidRPr="00227C1E" w:rsidRDefault="00441D99">
            <w:pPr>
              <w:shd w:val="clear" w:color="auto" w:fill="FFFFFF"/>
              <w:spacing w:before="12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94679E"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визначення грошового еквівалента зобов’язання в іноземній валюті;</w:t>
            </w:r>
          </w:p>
          <w:p w14:paraId="00580054"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B114785" w14:textId="77777777" w:rsidR="002D44CE" w:rsidRPr="00227C1E" w:rsidRDefault="00441D99">
            <w:pPr>
              <w:widowControl w:val="0"/>
              <w:jc w:val="both"/>
              <w:rPr>
                <w:rFonts w:ascii="Times New Roman" w:eastAsia="Times New Roman" w:hAnsi="Times New Roman" w:cs="Times New Roman"/>
                <w:sz w:val="24"/>
                <w:szCs w:val="24"/>
              </w:rPr>
            </w:pPr>
            <w:r w:rsidRPr="00227C1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27C1E">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227C1E">
              <w:rPr>
                <w:rFonts w:ascii="Times New Roman" w:eastAsia="Times New Roman" w:hAnsi="Times New Roman" w:cs="Times New Roman"/>
                <w:sz w:val="24"/>
                <w:szCs w:val="24"/>
              </w:rPr>
              <w:t>.</w:t>
            </w:r>
          </w:p>
        </w:tc>
      </w:tr>
      <w:tr w:rsidR="002D44CE" w14:paraId="7B68640A" w14:textId="77777777">
        <w:trPr>
          <w:jc w:val="center"/>
        </w:trPr>
        <w:tc>
          <w:tcPr>
            <w:tcW w:w="705" w:type="dxa"/>
          </w:tcPr>
          <w:p w14:paraId="7D76934B" w14:textId="77777777" w:rsidR="002D44CE" w:rsidRDefault="00441D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8FDAE0A" w14:textId="77777777" w:rsidR="002D44CE" w:rsidRDefault="00441D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70A90F8" w14:textId="77777777" w:rsidR="002D44CE" w:rsidRPr="00227C1E" w:rsidRDefault="00441D99">
            <w:pPr>
              <w:widowControl w:val="0"/>
              <w:ind w:right="120"/>
              <w:jc w:val="both"/>
              <w:rPr>
                <w:rFonts w:ascii="Times New Roman" w:eastAsia="Times New Roman" w:hAnsi="Times New Roman" w:cs="Times New Roman"/>
                <w:color w:val="FF0000"/>
                <w:sz w:val="24"/>
                <w:szCs w:val="24"/>
              </w:rPr>
            </w:pPr>
            <w:r w:rsidRPr="00227C1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ED2CDB0" w14:textId="77777777" w:rsidR="002D44CE" w:rsidRDefault="002D44C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829D518" w14:textId="77777777" w:rsidR="002D44CE" w:rsidRDefault="00441D9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227C1E">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7E0D2CE" w14:textId="77777777" w:rsidR="002D44CE" w:rsidRDefault="00441D9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70427EA" w14:textId="77777777" w:rsidR="002D44CE" w:rsidRDefault="00441D9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357C183F" w14:textId="77777777" w:rsidR="002D44CE" w:rsidRDefault="002D44CE">
      <w:pPr>
        <w:widowControl w:val="0"/>
        <w:spacing w:after="0" w:line="240" w:lineRule="auto"/>
        <w:jc w:val="both"/>
        <w:rPr>
          <w:rFonts w:ascii="Times New Roman" w:eastAsia="Times New Roman" w:hAnsi="Times New Roman" w:cs="Times New Roman"/>
          <w:sz w:val="24"/>
          <w:szCs w:val="24"/>
        </w:rPr>
      </w:pPr>
    </w:p>
    <w:sectPr w:rsidR="002D44CE">
      <w:footerReference w:type="default" r:id="rId16"/>
      <w:footerReference w:type="first" r:id="rId17"/>
      <w:pgSz w:w="11906" w:h="16838"/>
      <w:pgMar w:top="56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51CB" w14:textId="77777777" w:rsidR="00441D99" w:rsidRDefault="00441D99">
      <w:pPr>
        <w:spacing w:after="0" w:line="240" w:lineRule="auto"/>
      </w:pPr>
      <w:r>
        <w:separator/>
      </w:r>
    </w:p>
  </w:endnote>
  <w:endnote w:type="continuationSeparator" w:id="0">
    <w:p w14:paraId="1DF26444" w14:textId="77777777" w:rsidR="00441D99" w:rsidRDefault="0044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FAC7" w14:textId="77777777" w:rsidR="002D44CE" w:rsidRDefault="00441D9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7C1E">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255A" w14:textId="77777777" w:rsidR="002D44CE" w:rsidRDefault="002D4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F35D" w14:textId="77777777" w:rsidR="00441D99" w:rsidRDefault="00441D99">
      <w:pPr>
        <w:spacing w:after="0" w:line="240" w:lineRule="auto"/>
      </w:pPr>
      <w:r>
        <w:separator/>
      </w:r>
    </w:p>
  </w:footnote>
  <w:footnote w:type="continuationSeparator" w:id="0">
    <w:p w14:paraId="6A103766" w14:textId="77777777" w:rsidR="00441D99" w:rsidRDefault="00441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B18A8"/>
    <w:multiLevelType w:val="multilevel"/>
    <w:tmpl w:val="44BA0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3074BEA"/>
    <w:multiLevelType w:val="multilevel"/>
    <w:tmpl w:val="175C8C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81A03CF"/>
    <w:multiLevelType w:val="multilevel"/>
    <w:tmpl w:val="837EDF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35E3E27"/>
    <w:multiLevelType w:val="multilevel"/>
    <w:tmpl w:val="46C680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CE"/>
    <w:rsid w:val="00227C1E"/>
    <w:rsid w:val="002D44CE"/>
    <w:rsid w:val="00441D99"/>
    <w:rsid w:val="0061068C"/>
    <w:rsid w:val="006C5642"/>
    <w:rsid w:val="009234DA"/>
    <w:rsid w:val="00927561"/>
    <w:rsid w:val="00C24C2F"/>
    <w:rsid w:val="00F6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99C7"/>
  <w15:docId w15:val="{148CAEF5-D354-457C-AEDD-58C676C5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79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TableGrid">
    <w:name w:val="Table Grid"/>
    <w:basedOn w:val="TableNormal"/>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E1F"/>
    <w:pPr>
      <w:ind w:left="720"/>
      <w:contextualSpacing/>
    </w:pPr>
  </w:style>
  <w:style w:type="character" w:styleId="Hyperlink">
    <w:name w:val="Hyperlink"/>
    <w:basedOn w:val="DefaultParagraphFont"/>
    <w:uiPriority w:val="99"/>
    <w:unhideWhenUsed/>
    <w:rsid w:val="00F40CC1"/>
    <w:rPr>
      <w:color w:val="0563C1" w:themeColor="hyperlink"/>
      <w:u w:val="single"/>
    </w:rPr>
  </w:style>
  <w:style w:type="character" w:customStyle="1" w:styleId="UnresolvedMention1">
    <w:name w:val="Unresolved Mention1"/>
    <w:basedOn w:val="DefaultParagraphFont"/>
    <w:uiPriority w:val="99"/>
    <w:semiHidden/>
    <w:unhideWhenUsed/>
    <w:rsid w:val="00F40CC1"/>
    <w:rPr>
      <w:color w:val="605E5C"/>
      <w:shd w:val="clear" w:color="auto" w:fill="E1DFDD"/>
    </w:rPr>
  </w:style>
  <w:style w:type="paragraph" w:styleId="BalloonText">
    <w:name w:val="Balloon Text"/>
    <w:basedOn w:val="Normal"/>
    <w:link w:val="BalloonTextChar"/>
    <w:uiPriority w:val="99"/>
    <w:semiHidden/>
    <w:unhideWhenUsed/>
    <w:rsid w:val="009F5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CF2"/>
    <w:rPr>
      <w:rFonts w:ascii="Segoe UI" w:hAnsi="Segoe UI" w:cs="Segoe UI"/>
      <w:sz w:val="18"/>
      <w:szCs w:val="18"/>
    </w:rPr>
  </w:style>
  <w:style w:type="paragraph" w:styleId="NormalWeb">
    <w:name w:val="Normal (Web)"/>
    <w:basedOn w:val="Normal"/>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Normal"/>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pPr>
      <w:spacing w:after="0" w:line="240" w:lineRule="auto"/>
    </w:pPr>
    <w:tblPr>
      <w:tblStyleRowBandSize w:val="1"/>
      <w:tblStyleColBandSize w:val="1"/>
      <w:tblCellMar>
        <w:left w:w="108" w:type="dxa"/>
        <w:right w:w="108" w:type="dxa"/>
      </w:tblCellMar>
    </w:tblPr>
  </w:style>
  <w:style w:type="table" w:customStyle="1" w:styleId="a0">
    <w:basedOn w:val="TableNormal4"/>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paragraph" w:customStyle="1" w:styleId="1">
    <w:name w:val="Обычный1"/>
    <w:rsid w:val="00227C1E"/>
    <w:pPr>
      <w:spacing w:after="0" w:line="276" w:lineRule="auto"/>
    </w:pPr>
    <w:rPr>
      <w:rFonts w:ascii="Arial" w:eastAsia="Arial" w:hAnsi="Arial" w:cs="Arial"/>
      <w:color w:val="000000"/>
      <w:lang w:val="ru-RU"/>
    </w:rPr>
  </w:style>
  <w:style w:type="paragraph" w:customStyle="1" w:styleId="login-buttonuser">
    <w:name w:val="login-button__user"/>
    <w:basedOn w:val="Normal"/>
    <w:rsid w:val="00227C1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oK6Wt+Dt4yI/ToE8gWbGW8Lgdw==">CgMxLjAyCWguMzBqMHpsbDIIaC5namRneHMyDmgucmJmNTcwejV3OHR4Mg5oLmF3MGo4aWJ5anAyMzIJaC4xZm9iOXRlMgloLjN6bnlzaDcyCWguMmV0OTJwMDIOaC5oanFtOHNrYXJiZHIyDWguZnRqN3ZhcW9yaWMyCGgudHlqY3d0MgloLjJzOGV5bzE4AHIhMWd1ZWxkUDJOV3ZuV2VEUkMtWEkwUEpMYXZudkhEUDVI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34470</Words>
  <Characters>19649</Characters>
  <Application>Microsoft Office Word</Application>
  <DocSecurity>0</DocSecurity>
  <Lines>163</Lines>
  <Paragraphs>108</Paragraphs>
  <ScaleCrop>false</ScaleCrop>
  <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Admin_s</cp:lastModifiedBy>
  <cp:revision>8</cp:revision>
  <dcterms:created xsi:type="dcterms:W3CDTF">2020-04-14T07:28:00Z</dcterms:created>
  <dcterms:modified xsi:type="dcterms:W3CDTF">2024-04-16T11:25:00Z</dcterms:modified>
</cp:coreProperties>
</file>