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B8" w:rsidRPr="008D5BB8" w:rsidRDefault="008D5BB8" w:rsidP="008D5BB8">
      <w:pPr>
        <w:jc w:val="center"/>
        <w:rPr>
          <w:rFonts w:eastAsiaTheme="minorHAnsi" w:cstheme="minorBidi"/>
          <w:b/>
          <w:color w:val="auto"/>
          <w:lang w:val="uk-UA" w:eastAsia="en-US"/>
        </w:rPr>
      </w:pPr>
      <w:r w:rsidRPr="008D5BB8">
        <w:rPr>
          <w:rFonts w:eastAsiaTheme="minorHAnsi" w:cstheme="minorBidi"/>
          <w:b/>
          <w:color w:val="auto"/>
          <w:lang w:val="uk-UA" w:eastAsia="en-US"/>
        </w:rPr>
        <w:t xml:space="preserve">ШУМСЬКА МІСЬКА РАДА ТЕРНОПІЛЬСЬКОЇ ОБЛАСТІ </w:t>
      </w:r>
    </w:p>
    <w:p w:rsidR="008D5BB8" w:rsidRPr="008D5BB8" w:rsidRDefault="008D5BB8" w:rsidP="008D5BB8">
      <w:pPr>
        <w:jc w:val="center"/>
        <w:rPr>
          <w:rFonts w:eastAsiaTheme="minorHAnsi" w:cstheme="minorBidi"/>
          <w:b/>
          <w:color w:val="auto"/>
          <w:lang w:val="uk-UA" w:eastAsia="en-US"/>
        </w:rPr>
      </w:pPr>
      <w:r w:rsidRPr="008D5BB8">
        <w:rPr>
          <w:rFonts w:eastAsiaTheme="minorHAnsi" w:cstheme="minorBidi"/>
          <w:b/>
          <w:color w:val="auto"/>
          <w:lang w:val="uk-UA" w:eastAsia="en-US"/>
        </w:rPr>
        <w:t>УПРАВЛІННЯ ОСВІТИ, КУЛЬТУРИ, МОЛОДІ, СПОРТУ ТА ТУРИЗМУ</w:t>
      </w:r>
    </w:p>
    <w:p w:rsidR="008D5BB8" w:rsidRPr="008D5BB8" w:rsidRDefault="00C31022" w:rsidP="008D5BB8">
      <w:pPr>
        <w:jc w:val="center"/>
        <w:rPr>
          <w:rFonts w:eastAsiaTheme="minorHAnsi" w:cstheme="minorBidi"/>
          <w:b/>
          <w:bCs/>
          <w:color w:val="auto"/>
          <w:lang w:val="uk-UA" w:eastAsia="en-US"/>
        </w:rPr>
      </w:pPr>
      <w:r>
        <w:rPr>
          <w:noProof/>
          <w:lang w:val="uk-UA" w:eastAsia="uk-UA"/>
        </w:rPr>
        <mc:AlternateContent>
          <mc:Choice Requires="wps">
            <w:drawing>
              <wp:anchor distT="4294967295" distB="4294967295" distL="114300" distR="114300" simplePos="0" relativeHeight="251659776" behindDoc="0" locked="0" layoutInCell="1" allowOverlap="1">
                <wp:simplePos x="0" y="0"/>
                <wp:positionH relativeFrom="column">
                  <wp:posOffset>67310</wp:posOffset>
                </wp:positionH>
                <wp:positionV relativeFrom="paragraph">
                  <wp:posOffset>42544</wp:posOffset>
                </wp:positionV>
                <wp:extent cx="6107430" cy="0"/>
                <wp:effectExtent l="57150" t="38100" r="45720" b="762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74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1162A6F" id="Прямая соединительная линия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35pt" to="48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" strokecolor="windowText" strokeweight="3pt">
                <v:shadow on="t" color="black" opacity="22937f" origin=",.5" offset="0,.63889mm"/>
                <o:lock v:ext="edit" shapetype="f"/>
              </v:line>
            </w:pict>
          </mc:Fallback>
        </mc:AlternateContent>
      </w:r>
    </w:p>
    <w:p w:rsidR="00E868B0" w:rsidRPr="008D5BB8" w:rsidRDefault="00E868B0">
      <w:pPr>
        <w:pStyle w:val="ac"/>
        <w:ind w:firstLine="709"/>
        <w:jc w:val="both"/>
        <w:rPr>
          <w:rFonts w:ascii="Times New Roman" w:hAnsi="Times New Roman" w:cs="Times New Roman"/>
          <w:szCs w:val="24"/>
          <w:lang w:val="uk-UA"/>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C31022">
      <w:pPr>
        <w:pStyle w:val="ac"/>
        <w:ind w:firstLine="709"/>
        <w:jc w:val="both"/>
        <w:rPr>
          <w:rFonts w:ascii="Times New Roman" w:hAnsi="Times New Roman" w:cs="Times New Roman"/>
          <w:szCs w:val="24"/>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posOffset>2875280</wp:posOffset>
                </wp:positionH>
                <wp:positionV relativeFrom="paragraph">
                  <wp:posOffset>111760</wp:posOffset>
                </wp:positionV>
                <wp:extent cx="3101340" cy="1788160"/>
                <wp:effectExtent l="0" t="0" r="0" b="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tblLook w:val="0000" w:firstRow="0" w:lastRow="0" w:firstColumn="0" w:lastColumn="0" w:noHBand="0" w:noVBand="0"/>
                            </w:tblPr>
                            <w:tblGrid>
                              <w:gridCol w:w="5360"/>
                            </w:tblGrid>
                            <w:tr w:rsidR="00B13ECE" w:rsidTr="00D10FCF">
                              <w:trPr>
                                <w:trHeight w:val="2336"/>
                              </w:trPr>
                              <w:tc>
                                <w:tcPr>
                                  <w:tcW w:w="5360" w:type="dxa"/>
                                  <w:shd w:val="clear" w:color="auto" w:fill="auto"/>
                                </w:tcPr>
                                <w:p w:rsidR="00B13ECE" w:rsidRPr="007B702F" w:rsidRDefault="00B13ECE" w:rsidP="000B630C">
                                  <w:pPr>
                                    <w:pStyle w:val="ac"/>
                                    <w:spacing w:after="120"/>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B13ECE" w:rsidRPr="007B702F" w:rsidRDefault="00B13ECE" w:rsidP="000B630C">
                                  <w:pPr>
                                    <w:pStyle w:val="ac"/>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
                                <w:p w:rsidR="00B13ECE" w:rsidRPr="007B702F" w:rsidRDefault="00B13ECE" w:rsidP="000B630C">
                                  <w:pPr>
                                    <w:pStyle w:val="ac"/>
                                    <w:jc w:val="both"/>
                                    <w:rPr>
                                      <w:rFonts w:ascii="Times New Roman" w:hAnsi="Times New Roman" w:cs="Times New Roman"/>
                                      <w:b/>
                                      <w:color w:val="auto"/>
                                      <w:sz w:val="20"/>
                                      <w:szCs w:val="20"/>
                                      <w:lang w:val="uk-UA"/>
                                    </w:rPr>
                                  </w:pPr>
                                </w:p>
                                <w:p w:rsidR="00B13ECE" w:rsidRPr="007B702F" w:rsidRDefault="00B13ECE" w:rsidP="000B630C">
                                  <w:pPr>
                                    <w:pStyle w:val="ac"/>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8D5BB8">
                                    <w:rPr>
                                      <w:rFonts w:ascii="Times New Roman" w:hAnsi="Times New Roman" w:cs="Times New Roman"/>
                                      <w:b/>
                                      <w:color w:val="auto"/>
                                      <w:sz w:val="28"/>
                                      <w:szCs w:val="28"/>
                                      <w:lang w:val="uk-UA"/>
                                    </w:rPr>
                                    <w:t>Віталій ТИМОЩУК</w:t>
                                  </w:r>
                                  <w:r w:rsidRPr="007B702F">
                                    <w:rPr>
                                      <w:rFonts w:ascii="Times New Roman" w:hAnsi="Times New Roman" w:cs="Times New Roman"/>
                                      <w:b/>
                                      <w:color w:val="auto"/>
                                      <w:sz w:val="28"/>
                                      <w:szCs w:val="28"/>
                                    </w:rPr>
                                    <w:t xml:space="preserve"> </w:t>
                                  </w:r>
                                </w:p>
                                <w:p w:rsidR="00B13ECE" w:rsidRPr="005D00A4" w:rsidRDefault="00B13ECE" w:rsidP="000B630C">
                                  <w:pPr>
                                    <w:pStyle w:val="ac"/>
                                    <w:jc w:val="both"/>
                                    <w:rPr>
                                      <w:rFonts w:ascii="Times New Roman" w:hAnsi="Times New Roman" w:cs="Times New Roman"/>
                                      <w:color w:val="auto"/>
                                      <w:sz w:val="20"/>
                                      <w:szCs w:val="20"/>
                                      <w:lang w:val="uk-UA"/>
                                    </w:rPr>
                                  </w:pPr>
                                </w:p>
                                <w:p w:rsidR="00B13ECE" w:rsidRPr="005D00A4" w:rsidRDefault="00B13ECE" w:rsidP="000B630C">
                                  <w:pPr>
                                    <w:pStyle w:val="ac"/>
                                    <w:jc w:val="both"/>
                                    <w:rPr>
                                      <w:rFonts w:ascii="Times New Roman" w:hAnsi="Times New Roman" w:cs="Times New Roman"/>
                                      <w:color w:val="auto"/>
                                      <w:sz w:val="28"/>
                                      <w:szCs w:val="28"/>
                                    </w:rPr>
                                  </w:pPr>
                                  <w:r w:rsidRPr="005D00A4">
                                    <w:rPr>
                                      <w:rFonts w:ascii="Times New Roman" w:hAnsi="Times New Roman" w:cs="Times New Roman"/>
                                      <w:color w:val="auto"/>
                                      <w:sz w:val="28"/>
                                      <w:szCs w:val="28"/>
                                    </w:rPr>
                                    <w:t>протокол</w:t>
                                  </w:r>
                                </w:p>
                                <w:p w:rsidR="00B13ECE" w:rsidRPr="00C92A2A" w:rsidRDefault="00B13ECE" w:rsidP="000D442C">
                                  <w:pPr>
                                    <w:pStyle w:val="ac"/>
                                    <w:jc w:val="both"/>
                                    <w:rPr>
                                      <w:rFonts w:ascii="Times New Roman" w:hAnsi="Times New Roman" w:cs="Times New Roman"/>
                                      <w:color w:val="auto"/>
                                      <w:sz w:val="28"/>
                                      <w:szCs w:val="28"/>
                                      <w:lang w:val="uk-UA"/>
                                    </w:rPr>
                                  </w:pPr>
                                  <w:proofErr w:type="spellStart"/>
                                  <w:r w:rsidRPr="005D00A4">
                                    <w:rPr>
                                      <w:rFonts w:ascii="Times New Roman" w:hAnsi="Times New Roman" w:cs="Times New Roman"/>
                                      <w:color w:val="auto"/>
                                      <w:sz w:val="28"/>
                                      <w:szCs w:val="28"/>
                                    </w:rPr>
                                    <w:t>від</w:t>
                                  </w:r>
                                  <w:proofErr w:type="spellEnd"/>
                                  <w:r w:rsidRPr="005D00A4">
                                    <w:rPr>
                                      <w:rFonts w:ascii="Times New Roman" w:hAnsi="Times New Roman" w:cs="Times New Roman"/>
                                      <w:color w:val="auto"/>
                                      <w:sz w:val="28"/>
                                      <w:szCs w:val="28"/>
                                    </w:rPr>
                                    <w:t xml:space="preserve"> </w:t>
                                  </w:r>
                                  <w:r w:rsidR="003D0D8E">
                                    <w:rPr>
                                      <w:rFonts w:ascii="Times New Roman" w:hAnsi="Times New Roman" w:cs="Times New Roman"/>
                                      <w:color w:val="auto"/>
                                      <w:sz w:val="28"/>
                                      <w:szCs w:val="28"/>
                                      <w:lang w:val="uk-UA"/>
                                    </w:rPr>
                                    <w:t>05</w:t>
                                  </w:r>
                                  <w:r w:rsidR="00B35F53">
                                    <w:rPr>
                                      <w:rFonts w:ascii="Times New Roman" w:hAnsi="Times New Roman" w:cs="Times New Roman"/>
                                      <w:color w:val="auto"/>
                                      <w:sz w:val="28"/>
                                      <w:szCs w:val="28"/>
                                      <w:lang w:val="uk-UA"/>
                                    </w:rPr>
                                    <w:t xml:space="preserve"> </w:t>
                                  </w:r>
                                  <w:r w:rsidR="000D442C">
                                    <w:rPr>
                                      <w:rFonts w:ascii="Times New Roman" w:hAnsi="Times New Roman" w:cs="Times New Roman"/>
                                      <w:color w:val="auto"/>
                                      <w:sz w:val="28"/>
                                      <w:szCs w:val="28"/>
                                      <w:lang w:val="uk-UA"/>
                                    </w:rPr>
                                    <w:t>січня</w:t>
                                  </w:r>
                                  <w:r w:rsidRPr="005D00A4">
                                    <w:rPr>
                                      <w:rFonts w:ascii="Times New Roman" w:hAnsi="Times New Roman" w:cs="Times New Roman"/>
                                      <w:color w:val="auto"/>
                                      <w:sz w:val="28"/>
                                      <w:szCs w:val="28"/>
                                    </w:rPr>
                                    <w:t xml:space="preserve"> 20</w:t>
                                  </w:r>
                                  <w:r w:rsidRPr="00C92A2A">
                                    <w:rPr>
                                      <w:rFonts w:ascii="Times New Roman" w:hAnsi="Times New Roman" w:cs="Times New Roman"/>
                                      <w:color w:val="auto"/>
                                      <w:sz w:val="28"/>
                                      <w:szCs w:val="28"/>
                                    </w:rPr>
                                    <w:t>2</w:t>
                                  </w:r>
                                  <w:r w:rsidR="000D442C">
                                    <w:rPr>
                                      <w:rFonts w:ascii="Times New Roman" w:hAnsi="Times New Roman" w:cs="Times New Roman"/>
                                      <w:color w:val="auto"/>
                                      <w:sz w:val="28"/>
                                      <w:szCs w:val="28"/>
                                      <w:lang w:val="uk-UA"/>
                                    </w:rPr>
                                    <w:t>3</w:t>
                                  </w:r>
                                  <w:r w:rsidRPr="005D00A4">
                                    <w:rPr>
                                      <w:rFonts w:ascii="Times New Roman" w:hAnsi="Times New Roman" w:cs="Times New Roman"/>
                                      <w:color w:val="auto"/>
                                      <w:sz w:val="28"/>
                                      <w:szCs w:val="28"/>
                                    </w:rPr>
                                    <w:t xml:space="preserve"> року </w:t>
                                  </w:r>
                                </w:p>
                              </w:tc>
                            </w:tr>
                          </w:tbl>
                          <w:p w:rsidR="00B13ECE" w:rsidRDefault="00B13ECE" w:rsidP="000B630C">
                            <w:pPr>
                              <w:pStyle w:val="ae"/>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26.4pt;margin-top:8.8pt;width:244.2pt;height:14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" filled="f" stroked="f" strokecolor="#3465a4">
                <v:stroke joinstyle="round"/>
                <v:textbox>
                  <w:txbxContent>
                    <w:tbl>
                      <w:tblPr>
                        <w:tblW w:w="5360" w:type="dxa"/>
                        <w:tblLook w:val="0000" w:firstRow="0" w:lastRow="0" w:firstColumn="0" w:lastColumn="0" w:noHBand="0" w:noVBand="0"/>
                      </w:tblPr>
                      <w:tblGrid>
                        <w:gridCol w:w="5360"/>
                      </w:tblGrid>
                      <w:tr w:rsidR="00B13ECE" w:rsidTr="00D10FCF">
                        <w:trPr>
                          <w:trHeight w:val="2336"/>
                        </w:trPr>
                        <w:tc>
                          <w:tcPr>
                            <w:tcW w:w="5360" w:type="dxa"/>
                            <w:shd w:val="clear" w:color="auto" w:fill="auto"/>
                          </w:tcPr>
                          <w:p w:rsidR="00B13ECE" w:rsidRPr="007B702F" w:rsidRDefault="00B13ECE" w:rsidP="000B630C">
                            <w:pPr>
                              <w:pStyle w:val="ac"/>
                              <w:spacing w:after="120"/>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B13ECE" w:rsidRPr="007B702F" w:rsidRDefault="00B13ECE" w:rsidP="000B630C">
                            <w:pPr>
                              <w:pStyle w:val="ac"/>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
                          <w:p w:rsidR="00B13ECE" w:rsidRPr="007B702F" w:rsidRDefault="00B13ECE" w:rsidP="000B630C">
                            <w:pPr>
                              <w:pStyle w:val="ac"/>
                              <w:jc w:val="both"/>
                              <w:rPr>
                                <w:rFonts w:ascii="Times New Roman" w:hAnsi="Times New Roman" w:cs="Times New Roman"/>
                                <w:b/>
                                <w:color w:val="auto"/>
                                <w:sz w:val="20"/>
                                <w:szCs w:val="20"/>
                                <w:lang w:val="uk-UA"/>
                              </w:rPr>
                            </w:pPr>
                          </w:p>
                          <w:p w:rsidR="00B13ECE" w:rsidRPr="007B702F" w:rsidRDefault="00B13ECE" w:rsidP="000B630C">
                            <w:pPr>
                              <w:pStyle w:val="ac"/>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8D5BB8">
                              <w:rPr>
                                <w:rFonts w:ascii="Times New Roman" w:hAnsi="Times New Roman" w:cs="Times New Roman"/>
                                <w:b/>
                                <w:color w:val="auto"/>
                                <w:sz w:val="28"/>
                                <w:szCs w:val="28"/>
                                <w:lang w:val="uk-UA"/>
                              </w:rPr>
                              <w:t>Віталій ТИМОЩУК</w:t>
                            </w:r>
                            <w:r w:rsidRPr="007B702F">
                              <w:rPr>
                                <w:rFonts w:ascii="Times New Roman" w:hAnsi="Times New Roman" w:cs="Times New Roman"/>
                                <w:b/>
                                <w:color w:val="auto"/>
                                <w:sz w:val="28"/>
                                <w:szCs w:val="28"/>
                              </w:rPr>
                              <w:t xml:space="preserve"> </w:t>
                            </w:r>
                          </w:p>
                          <w:p w:rsidR="00B13ECE" w:rsidRPr="005D00A4" w:rsidRDefault="00B13ECE" w:rsidP="000B630C">
                            <w:pPr>
                              <w:pStyle w:val="ac"/>
                              <w:jc w:val="both"/>
                              <w:rPr>
                                <w:rFonts w:ascii="Times New Roman" w:hAnsi="Times New Roman" w:cs="Times New Roman"/>
                                <w:color w:val="auto"/>
                                <w:sz w:val="20"/>
                                <w:szCs w:val="20"/>
                                <w:lang w:val="uk-UA"/>
                              </w:rPr>
                            </w:pPr>
                          </w:p>
                          <w:p w:rsidR="00B13ECE" w:rsidRPr="005D00A4" w:rsidRDefault="00B13ECE" w:rsidP="000B630C">
                            <w:pPr>
                              <w:pStyle w:val="ac"/>
                              <w:jc w:val="both"/>
                              <w:rPr>
                                <w:rFonts w:ascii="Times New Roman" w:hAnsi="Times New Roman" w:cs="Times New Roman"/>
                                <w:color w:val="auto"/>
                                <w:sz w:val="28"/>
                                <w:szCs w:val="28"/>
                              </w:rPr>
                            </w:pPr>
                            <w:r w:rsidRPr="005D00A4">
                              <w:rPr>
                                <w:rFonts w:ascii="Times New Roman" w:hAnsi="Times New Roman" w:cs="Times New Roman"/>
                                <w:color w:val="auto"/>
                                <w:sz w:val="28"/>
                                <w:szCs w:val="28"/>
                              </w:rPr>
                              <w:t>протокол</w:t>
                            </w:r>
                          </w:p>
                          <w:p w:rsidR="00B13ECE" w:rsidRPr="00C92A2A" w:rsidRDefault="00B13ECE" w:rsidP="000D442C">
                            <w:pPr>
                              <w:pStyle w:val="ac"/>
                              <w:jc w:val="both"/>
                              <w:rPr>
                                <w:rFonts w:ascii="Times New Roman" w:hAnsi="Times New Roman" w:cs="Times New Roman"/>
                                <w:color w:val="auto"/>
                                <w:sz w:val="28"/>
                                <w:szCs w:val="28"/>
                                <w:lang w:val="uk-UA"/>
                              </w:rPr>
                            </w:pPr>
                            <w:proofErr w:type="spellStart"/>
                            <w:r w:rsidRPr="005D00A4">
                              <w:rPr>
                                <w:rFonts w:ascii="Times New Roman" w:hAnsi="Times New Roman" w:cs="Times New Roman"/>
                                <w:color w:val="auto"/>
                                <w:sz w:val="28"/>
                                <w:szCs w:val="28"/>
                              </w:rPr>
                              <w:t>від</w:t>
                            </w:r>
                            <w:proofErr w:type="spellEnd"/>
                            <w:r w:rsidRPr="005D00A4">
                              <w:rPr>
                                <w:rFonts w:ascii="Times New Roman" w:hAnsi="Times New Roman" w:cs="Times New Roman"/>
                                <w:color w:val="auto"/>
                                <w:sz w:val="28"/>
                                <w:szCs w:val="28"/>
                              </w:rPr>
                              <w:t xml:space="preserve"> </w:t>
                            </w:r>
                            <w:r w:rsidR="003D0D8E">
                              <w:rPr>
                                <w:rFonts w:ascii="Times New Roman" w:hAnsi="Times New Roman" w:cs="Times New Roman"/>
                                <w:color w:val="auto"/>
                                <w:sz w:val="28"/>
                                <w:szCs w:val="28"/>
                                <w:lang w:val="uk-UA"/>
                              </w:rPr>
                              <w:t>05</w:t>
                            </w:r>
                            <w:r w:rsidR="00B35F53">
                              <w:rPr>
                                <w:rFonts w:ascii="Times New Roman" w:hAnsi="Times New Roman" w:cs="Times New Roman"/>
                                <w:color w:val="auto"/>
                                <w:sz w:val="28"/>
                                <w:szCs w:val="28"/>
                                <w:lang w:val="uk-UA"/>
                              </w:rPr>
                              <w:t xml:space="preserve"> </w:t>
                            </w:r>
                            <w:r w:rsidR="000D442C">
                              <w:rPr>
                                <w:rFonts w:ascii="Times New Roman" w:hAnsi="Times New Roman" w:cs="Times New Roman"/>
                                <w:color w:val="auto"/>
                                <w:sz w:val="28"/>
                                <w:szCs w:val="28"/>
                                <w:lang w:val="uk-UA"/>
                              </w:rPr>
                              <w:t>січня</w:t>
                            </w:r>
                            <w:r w:rsidRPr="005D00A4">
                              <w:rPr>
                                <w:rFonts w:ascii="Times New Roman" w:hAnsi="Times New Roman" w:cs="Times New Roman"/>
                                <w:color w:val="auto"/>
                                <w:sz w:val="28"/>
                                <w:szCs w:val="28"/>
                              </w:rPr>
                              <w:t xml:space="preserve"> 20</w:t>
                            </w:r>
                            <w:r w:rsidRPr="00C92A2A">
                              <w:rPr>
                                <w:rFonts w:ascii="Times New Roman" w:hAnsi="Times New Roman" w:cs="Times New Roman"/>
                                <w:color w:val="auto"/>
                                <w:sz w:val="28"/>
                                <w:szCs w:val="28"/>
                              </w:rPr>
                              <w:t>2</w:t>
                            </w:r>
                            <w:r w:rsidR="000D442C">
                              <w:rPr>
                                <w:rFonts w:ascii="Times New Roman" w:hAnsi="Times New Roman" w:cs="Times New Roman"/>
                                <w:color w:val="auto"/>
                                <w:sz w:val="28"/>
                                <w:szCs w:val="28"/>
                                <w:lang w:val="uk-UA"/>
                              </w:rPr>
                              <w:t>3</w:t>
                            </w:r>
                            <w:r w:rsidRPr="005D00A4">
                              <w:rPr>
                                <w:rFonts w:ascii="Times New Roman" w:hAnsi="Times New Roman" w:cs="Times New Roman"/>
                                <w:color w:val="auto"/>
                                <w:sz w:val="28"/>
                                <w:szCs w:val="28"/>
                              </w:rPr>
                              <w:t xml:space="preserve"> року </w:t>
                            </w:r>
                          </w:p>
                        </w:tc>
                      </w:tr>
                    </w:tbl>
                    <w:p w:rsidR="00B13ECE" w:rsidRDefault="00B13ECE" w:rsidP="000B630C">
                      <w:pPr>
                        <w:pStyle w:val="ae"/>
                        <w:rPr>
                          <w:color w:val="auto"/>
                        </w:rPr>
                      </w:pPr>
                    </w:p>
                  </w:txbxContent>
                </v:textbox>
                <w10:wrap anchorx="margin"/>
              </v:rect>
            </w:pict>
          </mc:Fallback>
        </mc:AlternateContent>
      </w: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676463">
      <w:pPr>
        <w:pStyle w:val="ac"/>
        <w:ind w:firstLine="709"/>
        <w:jc w:val="center"/>
        <w:rPr>
          <w:rFonts w:ascii="Times New Roman" w:hAnsi="Times New Roman" w:cs="Times New Roman"/>
          <w:b/>
          <w:sz w:val="48"/>
          <w:szCs w:val="48"/>
        </w:rPr>
      </w:pPr>
      <w:r>
        <w:rPr>
          <w:rFonts w:ascii="Times New Roman" w:hAnsi="Times New Roman" w:cs="Times New Roman"/>
          <w:b/>
          <w:sz w:val="48"/>
          <w:szCs w:val="48"/>
        </w:rPr>
        <w:t>ТЕНДЕРНА ДОКУМЕНТАЦІЯ</w:t>
      </w:r>
    </w:p>
    <w:p w:rsidR="00E868B0" w:rsidRPr="009046F1" w:rsidRDefault="009046F1">
      <w:pPr>
        <w:pStyle w:val="ac"/>
        <w:ind w:firstLine="709"/>
        <w:jc w:val="center"/>
        <w:rPr>
          <w:rFonts w:ascii="Times New Roman" w:hAnsi="Times New Roman" w:cs="Times New Roman"/>
          <w:b/>
          <w:sz w:val="28"/>
          <w:szCs w:val="28"/>
        </w:rPr>
      </w:pPr>
      <w:proofErr w:type="spellStart"/>
      <w:r w:rsidRPr="009046F1">
        <w:rPr>
          <w:rFonts w:ascii="Times New Roman" w:hAnsi="Times New Roman" w:cs="Times New Roman"/>
          <w:b/>
          <w:sz w:val="28"/>
          <w:szCs w:val="28"/>
        </w:rPr>
        <w:t>процедури</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відкритих</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торгів</w:t>
      </w:r>
      <w:proofErr w:type="spellEnd"/>
      <w:r w:rsidR="00B13ECE">
        <w:rPr>
          <w:rFonts w:ascii="Times New Roman" w:hAnsi="Times New Roman" w:cs="Times New Roman"/>
          <w:b/>
          <w:sz w:val="28"/>
          <w:szCs w:val="28"/>
          <w:lang w:val="uk-UA"/>
        </w:rPr>
        <w:t xml:space="preserve"> (з особливостями)</w:t>
      </w:r>
      <w:r w:rsidRPr="009046F1">
        <w:rPr>
          <w:rFonts w:ascii="Times New Roman" w:hAnsi="Times New Roman" w:cs="Times New Roman"/>
          <w:b/>
          <w:sz w:val="28"/>
          <w:szCs w:val="28"/>
        </w:rPr>
        <w:t xml:space="preserve"> на </w:t>
      </w:r>
      <w:proofErr w:type="spellStart"/>
      <w:r w:rsidRPr="009046F1">
        <w:rPr>
          <w:rFonts w:ascii="Times New Roman" w:hAnsi="Times New Roman" w:cs="Times New Roman"/>
          <w:b/>
          <w:sz w:val="28"/>
          <w:szCs w:val="28"/>
        </w:rPr>
        <w:t>закупівлю</w:t>
      </w:r>
      <w:proofErr w:type="spellEnd"/>
      <w:r w:rsidRPr="009046F1">
        <w:rPr>
          <w:rFonts w:ascii="Times New Roman" w:hAnsi="Times New Roman" w:cs="Times New Roman"/>
          <w:b/>
          <w:sz w:val="28"/>
          <w:szCs w:val="28"/>
        </w:rPr>
        <w:t xml:space="preserve"> товару</w:t>
      </w:r>
    </w:p>
    <w:p w:rsidR="00E868B0" w:rsidRDefault="00E868B0">
      <w:pPr>
        <w:pStyle w:val="ac"/>
        <w:ind w:firstLine="709"/>
        <w:jc w:val="center"/>
        <w:rPr>
          <w:rFonts w:ascii="Times New Roman" w:hAnsi="Times New Roman" w:cs="Times New Roman"/>
          <w:b/>
          <w:sz w:val="48"/>
          <w:szCs w:val="48"/>
        </w:rPr>
      </w:pPr>
    </w:p>
    <w:p w:rsidR="00E868B0" w:rsidRDefault="00E868B0">
      <w:pPr>
        <w:pStyle w:val="ac"/>
        <w:ind w:firstLine="709"/>
        <w:jc w:val="center"/>
        <w:rPr>
          <w:rFonts w:ascii="Times New Roman" w:hAnsi="Times New Roman" w:cs="Times New Roman"/>
          <w:b/>
          <w:sz w:val="48"/>
          <w:szCs w:val="48"/>
        </w:rPr>
      </w:pPr>
    </w:p>
    <w:p w:rsidR="008D5BB8" w:rsidRDefault="00676463" w:rsidP="009046F1">
      <w:pPr>
        <w:pStyle w:val="ac"/>
        <w:ind w:firstLine="709"/>
        <w:jc w:val="center"/>
        <w:rPr>
          <w:rFonts w:ascii="Times New Roman" w:hAnsi="Times New Roman" w:cs="Times New Roman"/>
          <w:b/>
          <w:sz w:val="28"/>
          <w:szCs w:val="28"/>
          <w:lang w:val="uk-UA"/>
        </w:rPr>
      </w:pPr>
      <w:r w:rsidRPr="009046F1">
        <w:rPr>
          <w:rFonts w:ascii="Times New Roman" w:hAnsi="Times New Roman" w:cs="Times New Roman"/>
          <w:sz w:val="28"/>
          <w:szCs w:val="28"/>
          <w:lang w:val="uk-UA"/>
        </w:rPr>
        <w:t>Предмет закупівлі</w:t>
      </w:r>
      <w:r w:rsidRPr="009046F1">
        <w:rPr>
          <w:rFonts w:ascii="Times New Roman" w:hAnsi="Times New Roman" w:cs="Times New Roman"/>
          <w:b/>
          <w:sz w:val="28"/>
          <w:szCs w:val="28"/>
          <w:lang w:val="uk-UA"/>
        </w:rPr>
        <w:t xml:space="preserve">: </w:t>
      </w:r>
      <w:bookmarkStart w:id="0" w:name="_Hlk63255814"/>
      <w:r w:rsidR="003D0D8E">
        <w:rPr>
          <w:rFonts w:ascii="Times New Roman" w:hAnsi="Times New Roman" w:cs="Times New Roman"/>
          <w:b/>
          <w:bCs/>
          <w:sz w:val="28"/>
          <w:szCs w:val="28"/>
          <w:u w:val="single"/>
          <w:lang w:val="uk-UA"/>
        </w:rPr>
        <w:t>Риба свіжоморожена «Хек»</w:t>
      </w:r>
    </w:p>
    <w:p w:rsidR="00E868B0" w:rsidRPr="009046F1" w:rsidRDefault="009046F1" w:rsidP="009046F1">
      <w:pPr>
        <w:pStyle w:val="ac"/>
        <w:ind w:firstLine="709"/>
        <w:jc w:val="center"/>
        <w:rPr>
          <w:rFonts w:ascii="Times New Roman" w:hAnsi="Times New Roman" w:cs="Times New Roman"/>
          <w:b/>
          <w:sz w:val="28"/>
          <w:szCs w:val="28"/>
          <w:lang w:val="uk-UA"/>
        </w:rPr>
      </w:pPr>
      <w:r w:rsidRPr="00480A22">
        <w:rPr>
          <w:rFonts w:ascii="Times New Roman" w:hAnsi="Times New Roman" w:cs="Times New Roman"/>
          <w:b/>
          <w:sz w:val="28"/>
          <w:szCs w:val="28"/>
          <w:lang w:val="uk-UA"/>
        </w:rPr>
        <w:t>за ДК 021:2015(</w:t>
      </w:r>
      <w:r w:rsidRPr="009046F1">
        <w:rPr>
          <w:rFonts w:ascii="Times New Roman" w:hAnsi="Times New Roman" w:cs="Times New Roman"/>
          <w:b/>
          <w:sz w:val="28"/>
          <w:szCs w:val="28"/>
        </w:rPr>
        <w:t>CPV</w:t>
      </w:r>
      <w:r w:rsidRPr="00480A22">
        <w:rPr>
          <w:rFonts w:ascii="Times New Roman" w:hAnsi="Times New Roman" w:cs="Times New Roman"/>
          <w:b/>
          <w:sz w:val="28"/>
          <w:szCs w:val="28"/>
          <w:lang w:val="uk-UA"/>
        </w:rPr>
        <w:t xml:space="preserve">) – </w:t>
      </w:r>
      <w:bookmarkEnd w:id="0"/>
      <w:r w:rsidR="003D0D8E" w:rsidRPr="003D0D8E">
        <w:rPr>
          <w:rFonts w:ascii="Times New Roman" w:hAnsi="Times New Roman" w:cs="Times New Roman"/>
          <w:b/>
          <w:bCs/>
          <w:sz w:val="28"/>
          <w:szCs w:val="28"/>
        </w:rPr>
        <w:t xml:space="preserve">15220000-6  </w:t>
      </w:r>
      <w:proofErr w:type="spellStart"/>
      <w:r w:rsidR="003D0D8E" w:rsidRPr="003D0D8E">
        <w:rPr>
          <w:rFonts w:ascii="Times New Roman" w:hAnsi="Times New Roman" w:cs="Times New Roman"/>
          <w:b/>
          <w:bCs/>
          <w:sz w:val="28"/>
          <w:szCs w:val="28"/>
        </w:rPr>
        <w:t>Риба</w:t>
      </w:r>
      <w:proofErr w:type="spellEnd"/>
      <w:r w:rsidR="003D0D8E" w:rsidRPr="003D0D8E">
        <w:rPr>
          <w:rFonts w:ascii="Times New Roman" w:hAnsi="Times New Roman" w:cs="Times New Roman"/>
          <w:b/>
          <w:bCs/>
          <w:sz w:val="28"/>
          <w:szCs w:val="28"/>
        </w:rPr>
        <w:t xml:space="preserve">, </w:t>
      </w:r>
      <w:proofErr w:type="spellStart"/>
      <w:r w:rsidR="003D0D8E" w:rsidRPr="003D0D8E">
        <w:rPr>
          <w:rFonts w:ascii="Times New Roman" w:hAnsi="Times New Roman" w:cs="Times New Roman"/>
          <w:b/>
          <w:bCs/>
          <w:sz w:val="28"/>
          <w:szCs w:val="28"/>
        </w:rPr>
        <w:t>рибне</w:t>
      </w:r>
      <w:proofErr w:type="spellEnd"/>
      <w:r w:rsidR="003D0D8E" w:rsidRPr="003D0D8E">
        <w:rPr>
          <w:rFonts w:ascii="Times New Roman" w:hAnsi="Times New Roman" w:cs="Times New Roman"/>
          <w:b/>
          <w:bCs/>
          <w:sz w:val="28"/>
          <w:szCs w:val="28"/>
        </w:rPr>
        <w:t xml:space="preserve"> </w:t>
      </w:r>
      <w:proofErr w:type="spellStart"/>
      <w:r w:rsidR="003D0D8E" w:rsidRPr="003D0D8E">
        <w:rPr>
          <w:rFonts w:ascii="Times New Roman" w:hAnsi="Times New Roman" w:cs="Times New Roman"/>
          <w:b/>
          <w:bCs/>
          <w:sz w:val="28"/>
          <w:szCs w:val="28"/>
        </w:rPr>
        <w:t>філе</w:t>
      </w:r>
      <w:proofErr w:type="spellEnd"/>
      <w:r w:rsidR="003D0D8E" w:rsidRPr="003D0D8E">
        <w:rPr>
          <w:rFonts w:ascii="Times New Roman" w:hAnsi="Times New Roman" w:cs="Times New Roman"/>
          <w:b/>
          <w:bCs/>
          <w:sz w:val="28"/>
          <w:szCs w:val="28"/>
        </w:rPr>
        <w:t xml:space="preserve"> та </w:t>
      </w:r>
      <w:proofErr w:type="spellStart"/>
      <w:r w:rsidR="003D0D8E" w:rsidRPr="003D0D8E">
        <w:rPr>
          <w:rFonts w:ascii="Times New Roman" w:hAnsi="Times New Roman" w:cs="Times New Roman"/>
          <w:b/>
          <w:bCs/>
          <w:sz w:val="28"/>
          <w:szCs w:val="28"/>
        </w:rPr>
        <w:t>інше</w:t>
      </w:r>
      <w:proofErr w:type="spellEnd"/>
      <w:r w:rsidR="003D0D8E" w:rsidRPr="003D0D8E">
        <w:rPr>
          <w:rFonts w:ascii="Times New Roman" w:hAnsi="Times New Roman" w:cs="Times New Roman"/>
          <w:b/>
          <w:bCs/>
          <w:sz w:val="28"/>
          <w:szCs w:val="28"/>
        </w:rPr>
        <w:t xml:space="preserve"> </w:t>
      </w:r>
      <w:proofErr w:type="spellStart"/>
      <w:r w:rsidR="003D0D8E" w:rsidRPr="003D0D8E">
        <w:rPr>
          <w:rFonts w:ascii="Times New Roman" w:hAnsi="Times New Roman" w:cs="Times New Roman"/>
          <w:b/>
          <w:bCs/>
          <w:sz w:val="28"/>
          <w:szCs w:val="28"/>
        </w:rPr>
        <w:t>м’ясо</w:t>
      </w:r>
      <w:proofErr w:type="spellEnd"/>
      <w:r w:rsidR="003D0D8E" w:rsidRPr="003D0D8E">
        <w:rPr>
          <w:rFonts w:ascii="Times New Roman" w:hAnsi="Times New Roman" w:cs="Times New Roman"/>
          <w:b/>
          <w:bCs/>
          <w:sz w:val="28"/>
          <w:szCs w:val="28"/>
        </w:rPr>
        <w:t xml:space="preserve"> </w:t>
      </w:r>
      <w:proofErr w:type="spellStart"/>
      <w:r w:rsidR="003D0D8E" w:rsidRPr="003D0D8E">
        <w:rPr>
          <w:rFonts w:ascii="Times New Roman" w:hAnsi="Times New Roman" w:cs="Times New Roman"/>
          <w:b/>
          <w:bCs/>
          <w:sz w:val="28"/>
          <w:szCs w:val="28"/>
        </w:rPr>
        <w:t>риби</w:t>
      </w:r>
      <w:proofErr w:type="spellEnd"/>
      <w:r w:rsidR="003D0D8E" w:rsidRPr="003D0D8E">
        <w:rPr>
          <w:rFonts w:ascii="Times New Roman" w:hAnsi="Times New Roman" w:cs="Times New Roman"/>
          <w:b/>
          <w:bCs/>
          <w:sz w:val="28"/>
          <w:szCs w:val="28"/>
        </w:rPr>
        <w:t xml:space="preserve"> </w:t>
      </w:r>
      <w:proofErr w:type="spellStart"/>
      <w:r w:rsidR="003D0D8E" w:rsidRPr="003D0D8E">
        <w:rPr>
          <w:rFonts w:ascii="Times New Roman" w:hAnsi="Times New Roman" w:cs="Times New Roman"/>
          <w:b/>
          <w:bCs/>
          <w:sz w:val="28"/>
          <w:szCs w:val="28"/>
        </w:rPr>
        <w:t>морожені</w:t>
      </w:r>
      <w:proofErr w:type="spellEnd"/>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rsidP="00042D2D">
      <w:pPr>
        <w:pStyle w:val="ac"/>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91A9D" w:rsidRPr="00480A22" w:rsidRDefault="00E91A9D">
      <w:pPr>
        <w:pStyle w:val="ac"/>
        <w:ind w:firstLine="709"/>
        <w:jc w:val="both"/>
        <w:rPr>
          <w:rFonts w:ascii="Times New Roman" w:hAnsi="Times New Roman" w:cs="Times New Roman"/>
          <w:szCs w:val="24"/>
          <w:lang w:val="uk-UA"/>
        </w:rPr>
      </w:pPr>
    </w:p>
    <w:p w:rsidR="00E91A9D" w:rsidRPr="00480A22" w:rsidRDefault="00E91A9D">
      <w:pPr>
        <w:pStyle w:val="ac"/>
        <w:ind w:firstLine="709"/>
        <w:jc w:val="both"/>
        <w:rPr>
          <w:rFonts w:ascii="Times New Roman" w:hAnsi="Times New Roman" w:cs="Times New Roman"/>
          <w:szCs w:val="24"/>
          <w:lang w:val="uk-UA"/>
        </w:rPr>
      </w:pPr>
    </w:p>
    <w:p w:rsidR="00E91A9D" w:rsidRPr="00480A22" w:rsidRDefault="00E91A9D">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E868B0" w:rsidRPr="00480A22" w:rsidRDefault="00E868B0">
      <w:pPr>
        <w:pStyle w:val="ac"/>
        <w:ind w:firstLine="709"/>
        <w:jc w:val="both"/>
        <w:rPr>
          <w:rFonts w:ascii="Times New Roman" w:hAnsi="Times New Roman" w:cs="Times New Roman"/>
          <w:szCs w:val="24"/>
          <w:lang w:val="uk-UA"/>
        </w:rPr>
      </w:pPr>
    </w:p>
    <w:p w:rsidR="009046F1" w:rsidRPr="00480A22" w:rsidRDefault="009046F1">
      <w:pPr>
        <w:pStyle w:val="ac"/>
        <w:ind w:firstLine="709"/>
        <w:jc w:val="both"/>
        <w:rPr>
          <w:rFonts w:ascii="Times New Roman" w:hAnsi="Times New Roman" w:cs="Times New Roman"/>
          <w:szCs w:val="24"/>
          <w:lang w:val="uk-UA"/>
        </w:rPr>
      </w:pPr>
    </w:p>
    <w:p w:rsidR="009046F1" w:rsidRPr="00480A22" w:rsidRDefault="009046F1">
      <w:pPr>
        <w:pStyle w:val="ac"/>
        <w:ind w:firstLine="709"/>
        <w:jc w:val="both"/>
        <w:rPr>
          <w:rFonts w:ascii="Times New Roman" w:hAnsi="Times New Roman" w:cs="Times New Roman"/>
          <w:szCs w:val="24"/>
          <w:lang w:val="uk-UA"/>
        </w:rPr>
      </w:pPr>
    </w:p>
    <w:p w:rsidR="009046F1" w:rsidRPr="00480A22" w:rsidRDefault="009046F1">
      <w:pPr>
        <w:pStyle w:val="ac"/>
        <w:ind w:firstLine="709"/>
        <w:jc w:val="both"/>
        <w:rPr>
          <w:rFonts w:ascii="Times New Roman" w:hAnsi="Times New Roman" w:cs="Times New Roman"/>
          <w:szCs w:val="24"/>
          <w:lang w:val="uk-UA"/>
        </w:rPr>
      </w:pPr>
    </w:p>
    <w:p w:rsidR="009046F1" w:rsidRPr="00480A22" w:rsidRDefault="009046F1" w:rsidP="00480A22">
      <w:pPr>
        <w:pStyle w:val="ac"/>
        <w:jc w:val="both"/>
        <w:rPr>
          <w:rFonts w:ascii="Times New Roman" w:hAnsi="Times New Roman" w:cs="Times New Roman"/>
          <w:szCs w:val="24"/>
          <w:lang w:val="uk-UA"/>
        </w:rPr>
      </w:pPr>
    </w:p>
    <w:p w:rsidR="00E868B0" w:rsidRPr="00480A22" w:rsidRDefault="00E868B0" w:rsidP="008D5BB8">
      <w:pPr>
        <w:pStyle w:val="ac"/>
        <w:jc w:val="both"/>
        <w:rPr>
          <w:rFonts w:ascii="Times New Roman" w:hAnsi="Times New Roman" w:cs="Times New Roman"/>
          <w:szCs w:val="24"/>
          <w:lang w:val="uk-UA"/>
        </w:rPr>
      </w:pPr>
    </w:p>
    <w:p w:rsidR="00E868B0" w:rsidRPr="008D5BB8" w:rsidRDefault="00693715" w:rsidP="008D5BB8">
      <w:pPr>
        <w:pStyle w:val="ac"/>
        <w:jc w:val="center"/>
        <w:rPr>
          <w:rFonts w:ascii="Times New Roman" w:hAnsi="Times New Roman" w:cs="Times New Roman"/>
          <w:color w:val="auto"/>
          <w:szCs w:val="24"/>
          <w:lang w:val="uk-UA"/>
        </w:rPr>
      </w:pPr>
      <w:proofErr w:type="spellStart"/>
      <w:r>
        <w:rPr>
          <w:rFonts w:ascii="Times New Roman" w:hAnsi="Times New Roman" w:cs="Times New Roman"/>
          <w:color w:val="auto"/>
          <w:szCs w:val="24"/>
          <w:lang w:val="uk-UA"/>
        </w:rPr>
        <w:t>Шумськ</w:t>
      </w:r>
      <w:proofErr w:type="spellEnd"/>
      <w:r w:rsidR="00676463" w:rsidRPr="007B702F">
        <w:rPr>
          <w:rFonts w:ascii="Times New Roman" w:hAnsi="Times New Roman" w:cs="Times New Roman"/>
          <w:color w:val="auto"/>
          <w:szCs w:val="24"/>
          <w:lang w:val="uk-UA"/>
        </w:rPr>
        <w:t xml:space="preserve"> </w:t>
      </w:r>
      <w:r w:rsidR="00BB5956">
        <w:rPr>
          <w:rFonts w:ascii="Times New Roman" w:hAnsi="Times New Roman" w:cs="Times New Roman"/>
          <w:color w:val="auto"/>
          <w:szCs w:val="24"/>
          <w:lang w:val="uk-UA"/>
        </w:rPr>
        <w:t>–</w:t>
      </w:r>
      <w:r w:rsidR="00676463" w:rsidRPr="007B702F">
        <w:rPr>
          <w:rFonts w:ascii="Times New Roman" w:hAnsi="Times New Roman" w:cs="Times New Roman"/>
          <w:color w:val="auto"/>
          <w:szCs w:val="24"/>
          <w:lang w:val="uk-UA"/>
        </w:rPr>
        <w:t xml:space="preserve"> 20</w:t>
      </w:r>
      <w:r w:rsidR="001F1108">
        <w:rPr>
          <w:rFonts w:ascii="Times New Roman" w:hAnsi="Times New Roman" w:cs="Times New Roman"/>
          <w:color w:val="auto"/>
          <w:szCs w:val="24"/>
          <w:lang w:val="uk-UA"/>
        </w:rPr>
        <w:t>2</w:t>
      </w:r>
      <w:r w:rsidR="000D442C">
        <w:rPr>
          <w:rFonts w:ascii="Times New Roman" w:hAnsi="Times New Roman" w:cs="Times New Roman"/>
          <w:color w:val="auto"/>
          <w:szCs w:val="24"/>
          <w:lang w:val="uk-UA"/>
        </w:rPr>
        <w:t>3</w:t>
      </w:r>
      <w:r w:rsidR="008D5BB8">
        <w:rPr>
          <w:rFonts w:ascii="Times New Roman" w:hAnsi="Times New Roman" w:cs="Times New Roman"/>
          <w:color w:val="auto"/>
          <w:szCs w:val="24"/>
          <w:lang w:val="uk-UA"/>
        </w:rPr>
        <w:t>р.</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6"/>
        <w:gridCol w:w="2933"/>
        <w:gridCol w:w="6523"/>
      </w:tblGrid>
      <w:tr w:rsidR="00E868B0"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pageBreakBefore/>
              <w:widowControl w:val="0"/>
              <w:jc w:val="center"/>
              <w:rPr>
                <w:lang w:val="uk-UA"/>
              </w:rPr>
            </w:pPr>
            <w:r>
              <w:rPr>
                <w:rFonts w:eastAsia="Times New Roman"/>
                <w:b/>
                <w:lang w:val="uk-UA"/>
              </w:rPr>
              <w:lastRenderedPageBreak/>
              <w:t>№</w:t>
            </w:r>
          </w:p>
        </w:tc>
        <w:tc>
          <w:tcPr>
            <w:tcW w:w="94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rsidTr="00D10FEC">
        <w:trPr>
          <w:trHeight w:val="882"/>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B13ECE" w:rsidRDefault="00B13ECE" w:rsidP="00477597">
            <w:pPr>
              <w:widowControl w:val="0"/>
              <w:jc w:val="both"/>
              <w:rPr>
                <w:rFonts w:eastAsia="Times New Roman"/>
                <w:lang w:val="uk-UA"/>
              </w:rPr>
            </w:pPr>
            <w:r>
              <w:rPr>
                <w:rFonts w:eastAsia="Times New Roman"/>
                <w:lang w:val="uk-UA"/>
              </w:rPr>
              <w:t xml:space="preserve">     </w:t>
            </w:r>
            <w:r w:rsidRPr="00B13ECE">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B13ECE">
              <w:rPr>
                <w:rFonts w:eastAsia="Times New Roman"/>
                <w:lang w:val="uk-UA"/>
              </w:rPr>
              <w:t>закупівель</w:t>
            </w:r>
            <w:proofErr w:type="spellEnd"/>
            <w:r w:rsidRPr="00B13ECE">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0A22">
              <w:rPr>
                <w:rFonts w:eastAsia="Times New Roman"/>
                <w:lang w:val="uk-UA"/>
              </w:rPr>
              <w:t xml:space="preserve">, </w:t>
            </w:r>
            <w:r w:rsidR="00480A22" w:rsidRPr="00480A22">
              <w:rPr>
                <w:rFonts w:eastAsia="Times New Roman"/>
                <w:lang w:val="uk-UA"/>
              </w:rPr>
              <w:t>Закону України «</w:t>
            </w:r>
            <w:r w:rsidR="00480A22" w:rsidRPr="00480A22">
              <w:rPr>
                <w:rFonts w:eastAsia="Times New Roman"/>
                <w:bCs/>
                <w:lang w:val="uk-UA"/>
              </w:rPr>
              <w:t>Про основні принципи та вимоги до безпечності</w:t>
            </w:r>
            <w:r w:rsidR="00480A22">
              <w:rPr>
                <w:rFonts w:eastAsia="Times New Roman"/>
                <w:bCs/>
                <w:lang w:val="uk-UA"/>
              </w:rPr>
              <w:t xml:space="preserve"> та якості харчових продуктів»,</w:t>
            </w:r>
            <w:r w:rsidR="00480A22" w:rsidRPr="00480A22">
              <w:rPr>
                <w:rFonts w:eastAsia="Times New Roman"/>
                <w:bCs/>
                <w:lang w:val="uk-UA"/>
              </w:rPr>
              <w:t xml:space="preserve"> Наказу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«Про затвердження Інструкції з організації харчування дітей у дошкільних навчальних закладах»,</w:t>
            </w:r>
            <w:r w:rsidR="00480A22" w:rsidRPr="00480A22">
              <w:rPr>
                <w:rFonts w:eastAsia="Times New Roman"/>
                <w:lang w:val="uk-UA"/>
              </w:rPr>
              <w:t xml:space="preserve"> </w:t>
            </w:r>
            <w:r w:rsidR="00480A22" w:rsidRPr="00480A22">
              <w:rPr>
                <w:rFonts w:eastAsia="Times New Roman"/>
                <w:bCs/>
                <w:lang w:val="uk-UA"/>
              </w:rPr>
              <w:t>постанови КМУ від 24.03.2021 № 305 «</w:t>
            </w:r>
            <w:hyperlink r:id="rId6" w:anchor="Text" w:history="1">
              <w:r w:rsidR="00480A22" w:rsidRPr="00480A22">
                <w:rPr>
                  <w:rStyle w:val="a3"/>
                  <w:rFonts w:eastAsia="Times New Roman"/>
                  <w:bCs/>
                  <w:lang w:val="uk-UA"/>
                </w:rPr>
                <w:t>Про затвердження норм та Порядку організації харчування у закладах освіти та дитячих закладах оздоровлення та відпочинку</w:t>
              </w:r>
            </w:hyperlink>
            <w:r w:rsidR="00480A22" w:rsidRPr="00480A22">
              <w:rPr>
                <w:rFonts w:eastAsia="Times New Roman"/>
                <w:bCs/>
                <w:lang w:val="uk-UA"/>
              </w:rPr>
              <w:t>» інших законів та нормативних актів</w:t>
            </w:r>
          </w:p>
          <w:p w:rsidR="00E868B0" w:rsidRDefault="00B13ECE" w:rsidP="00B13ECE">
            <w:pPr>
              <w:widowControl w:val="0"/>
              <w:jc w:val="both"/>
            </w:pPr>
            <w:r w:rsidRPr="00B13ECE">
              <w:rPr>
                <w:rFonts w:eastAsia="Times New Roman"/>
                <w:lang w:val="uk-UA"/>
              </w:rPr>
              <w:t xml:space="preserve">  </w:t>
            </w:r>
            <w:r>
              <w:rPr>
                <w:rFonts w:eastAsia="Times New Roman"/>
                <w:lang w:val="uk-UA"/>
              </w:rPr>
              <w:t xml:space="preserve">   </w:t>
            </w: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замовника торгів</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lang w:val="uk-UA"/>
              </w:rPr>
            </w:pPr>
          </w:p>
        </w:tc>
      </w:tr>
      <w:tr w:rsidR="00E868B0" w:rsidTr="00D10FEC">
        <w:trPr>
          <w:trHeight w:val="54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повне найменування</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8D5BB8">
            <w:pPr>
              <w:jc w:val="both"/>
              <w:rPr>
                <w:lang w:val="uk-UA"/>
              </w:rPr>
            </w:pPr>
            <w:r w:rsidRPr="0037378C">
              <w:rPr>
                <w:lang w:val="uk-UA"/>
              </w:rPr>
              <w:t xml:space="preserve">Управління освіти, культури, молоді, спорту та туризму </w:t>
            </w:r>
            <w:proofErr w:type="spellStart"/>
            <w:r w:rsidRPr="0037378C">
              <w:rPr>
                <w:lang w:val="uk-UA"/>
              </w:rPr>
              <w:t>Шумської</w:t>
            </w:r>
            <w:proofErr w:type="spellEnd"/>
            <w:r w:rsidRPr="0037378C">
              <w:rPr>
                <w:lang w:val="uk-UA"/>
              </w:rPr>
              <w:t xml:space="preserve"> міської ради</w:t>
            </w:r>
          </w:p>
          <w:p w:rsidR="005F2566" w:rsidRPr="005F2566" w:rsidRDefault="005F2566">
            <w:pPr>
              <w:jc w:val="both"/>
              <w:rPr>
                <w:rFonts w:eastAsiaTheme="minorHAnsi"/>
                <w:color w:val="auto"/>
                <w:lang w:val="uk-UA" w:eastAsia="en-US"/>
              </w:rPr>
            </w:pPr>
            <w:r w:rsidRPr="005F2566">
              <w:rPr>
                <w:rFonts w:eastAsiaTheme="minorHAnsi" w:cstheme="minorBidi"/>
                <w:color w:val="000000"/>
                <w:lang w:val="uk-UA" w:eastAsia="uk-UA"/>
              </w:rPr>
              <w:t>Замовник відповідає категорії згідно пункту 3 частини 4 статті 2 Закону</w:t>
            </w:r>
            <w:r w:rsidRPr="005F2566">
              <w:rPr>
                <w:rFonts w:eastAsiaTheme="minorHAnsi"/>
                <w:color w:val="auto"/>
                <w:lang w:val="uk-UA" w:eastAsia="en-US"/>
              </w:rPr>
              <w:t>.</w:t>
            </w:r>
          </w:p>
        </w:tc>
      </w:tr>
      <w:tr w:rsidR="00E868B0" w:rsidRPr="004A7AB8" w:rsidTr="00D10FEC">
        <w:trPr>
          <w:trHeight w:val="428"/>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місцезнаходження</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8D5BB8">
            <w:pPr>
              <w:pStyle w:val="ad"/>
              <w:spacing w:beforeAutospacing="0" w:afterAutospacing="0"/>
              <w:ind w:firstLine="13"/>
              <w:jc w:val="both"/>
              <w:rPr>
                <w:b/>
                <w:lang w:val="uk-UA"/>
              </w:rPr>
            </w:pPr>
            <w:r>
              <w:rPr>
                <w:color w:val="auto"/>
                <w:lang w:val="uk-UA"/>
              </w:rPr>
              <w:t>в</w:t>
            </w:r>
            <w:r w:rsidRPr="0037378C">
              <w:rPr>
                <w:color w:val="auto"/>
                <w:lang w:val="uk-UA"/>
              </w:rPr>
              <w:t xml:space="preserve">ул. Українська, 59, м. </w:t>
            </w:r>
            <w:proofErr w:type="spellStart"/>
            <w:r w:rsidRPr="0037378C">
              <w:rPr>
                <w:color w:val="auto"/>
                <w:lang w:val="uk-UA"/>
              </w:rPr>
              <w:t>Шумськ</w:t>
            </w:r>
            <w:proofErr w:type="spellEnd"/>
            <w:r w:rsidRPr="0037378C">
              <w:rPr>
                <w:color w:val="auto"/>
                <w:lang w:val="uk-UA"/>
              </w:rPr>
              <w:t xml:space="preserve"> Тернопільської обл., 47100</w:t>
            </w:r>
          </w:p>
        </w:tc>
      </w:tr>
      <w:tr w:rsidR="003050BD" w:rsidRPr="004A7AB8"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3050BD" w:rsidRPr="008D5BB8" w:rsidRDefault="008D5BB8" w:rsidP="008D5BB8">
            <w:pPr>
              <w:pStyle w:val="15"/>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Тимощук</w:t>
            </w:r>
            <w:proofErr w:type="spellEnd"/>
            <w:r>
              <w:rPr>
                <w:rFonts w:ascii="Times New Roman" w:hAnsi="Times New Roman" w:cs="Times New Roman"/>
                <w:color w:val="auto"/>
                <w:sz w:val="24"/>
                <w:szCs w:val="24"/>
                <w:lang w:val="uk-UA"/>
              </w:rPr>
              <w:t xml:space="preserve"> Віталій Олександрович</w:t>
            </w:r>
            <w:r w:rsidRPr="00D23D3A">
              <w:rPr>
                <w:rFonts w:ascii="Times New Roman" w:hAnsi="Times New Roman" w:cs="Times New Roman"/>
                <w:color w:val="auto"/>
                <w:sz w:val="24"/>
                <w:szCs w:val="24"/>
                <w:lang w:val="uk-UA"/>
              </w:rPr>
              <w:t xml:space="preserve">, провідний фахівець, вул. Українська, 59, </w:t>
            </w:r>
            <w:proofErr w:type="spellStart"/>
            <w:r w:rsidRPr="00D23D3A">
              <w:rPr>
                <w:rFonts w:ascii="Times New Roman" w:hAnsi="Times New Roman" w:cs="Times New Roman"/>
                <w:color w:val="auto"/>
                <w:sz w:val="24"/>
                <w:szCs w:val="24"/>
                <w:lang w:val="uk-UA"/>
              </w:rPr>
              <w:t>каб</w:t>
            </w:r>
            <w:proofErr w:type="spellEnd"/>
            <w:r w:rsidRPr="00D23D3A">
              <w:rPr>
                <w:rFonts w:ascii="Times New Roman" w:hAnsi="Times New Roman" w:cs="Times New Roman"/>
                <w:color w:val="auto"/>
                <w:sz w:val="24"/>
                <w:szCs w:val="24"/>
                <w:lang w:val="uk-UA"/>
              </w:rPr>
              <w:t xml:space="preserve">. 410,  м. </w:t>
            </w:r>
            <w:proofErr w:type="spellStart"/>
            <w:r w:rsidRPr="00D23D3A">
              <w:rPr>
                <w:rFonts w:ascii="Times New Roman" w:hAnsi="Times New Roman" w:cs="Times New Roman"/>
                <w:color w:val="auto"/>
                <w:sz w:val="24"/>
                <w:szCs w:val="24"/>
                <w:lang w:val="uk-UA"/>
              </w:rPr>
              <w:t>Шумськ</w:t>
            </w:r>
            <w:proofErr w:type="spellEnd"/>
            <w:r w:rsidRPr="00D23D3A">
              <w:rPr>
                <w:rFonts w:ascii="Times New Roman" w:hAnsi="Times New Roman" w:cs="Times New Roman"/>
                <w:color w:val="auto"/>
                <w:sz w:val="24"/>
                <w:szCs w:val="24"/>
                <w:lang w:val="uk-UA"/>
              </w:rPr>
              <w:t xml:space="preserve"> Тернопільської обл., 47100, </w:t>
            </w:r>
            <w:proofErr w:type="spellStart"/>
            <w:r w:rsidRPr="00D23D3A">
              <w:rPr>
                <w:rFonts w:ascii="Times New Roman" w:hAnsi="Times New Roman" w:cs="Times New Roman"/>
                <w:color w:val="auto"/>
                <w:sz w:val="24"/>
                <w:szCs w:val="24"/>
                <w:lang w:val="uk-UA"/>
              </w:rPr>
              <w:t>тел</w:t>
            </w:r>
            <w:proofErr w:type="spellEnd"/>
            <w:r w:rsidRPr="00D23D3A">
              <w:rPr>
                <w:rFonts w:ascii="Times New Roman" w:hAnsi="Times New Roman" w:cs="Times New Roman"/>
                <w:color w:val="auto"/>
                <w:sz w:val="24"/>
                <w:szCs w:val="24"/>
                <w:lang w:val="uk-UA"/>
              </w:rPr>
              <w:t xml:space="preserve">. </w:t>
            </w:r>
            <w:r w:rsidRPr="00244D1E">
              <w:rPr>
                <w:rFonts w:ascii="Times New Roman" w:hAnsi="Times New Roman" w:cs="Times New Roman"/>
                <w:color w:val="auto"/>
                <w:sz w:val="24"/>
                <w:szCs w:val="24"/>
                <w:lang w:val="uk-UA"/>
              </w:rPr>
              <w:t xml:space="preserve">0683261469 </w:t>
            </w:r>
            <w:r w:rsidRPr="00D23D3A">
              <w:rPr>
                <w:rFonts w:ascii="Times New Roman" w:hAnsi="Times New Roman" w:cs="Times New Roman"/>
                <w:color w:val="auto"/>
                <w:sz w:val="24"/>
                <w:szCs w:val="24"/>
                <w:lang w:val="uk-UA"/>
              </w:rPr>
              <w:t xml:space="preserve">, </w:t>
            </w:r>
            <w:r w:rsidRPr="00D23D3A">
              <w:rPr>
                <w:rFonts w:ascii="Times New Roman" w:hAnsi="Times New Roman" w:cs="Times New Roman"/>
                <w:color w:val="auto"/>
                <w:sz w:val="24"/>
                <w:szCs w:val="24"/>
                <w:lang w:val="en-US"/>
              </w:rPr>
              <w:t>E</w:t>
            </w:r>
            <w:r w:rsidRPr="00D23D3A">
              <w:rPr>
                <w:rFonts w:ascii="Times New Roman" w:hAnsi="Times New Roman" w:cs="Times New Roman"/>
                <w:color w:val="auto"/>
                <w:sz w:val="24"/>
                <w:szCs w:val="24"/>
                <w:lang w:val="uk-UA"/>
              </w:rPr>
              <w:t>-</w:t>
            </w:r>
            <w:r w:rsidRPr="00D23D3A">
              <w:rPr>
                <w:rFonts w:ascii="Times New Roman" w:hAnsi="Times New Roman" w:cs="Times New Roman"/>
                <w:color w:val="auto"/>
                <w:sz w:val="24"/>
                <w:szCs w:val="24"/>
                <w:lang w:val="en-US"/>
              </w:rPr>
              <w:t>mail</w:t>
            </w:r>
            <w:r w:rsidRPr="00D23D3A">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en-US"/>
              </w:rPr>
              <w:t>tymoshchuk</w:t>
            </w:r>
            <w:proofErr w:type="spellEnd"/>
            <w:r w:rsidRPr="00244D1E">
              <w:rPr>
                <w:rFonts w:ascii="Times New Roman" w:hAnsi="Times New Roman" w:cs="Times New Roman"/>
                <w:color w:val="auto"/>
                <w:sz w:val="24"/>
                <w:szCs w:val="24"/>
                <w:lang w:val="uk-UA"/>
              </w:rPr>
              <w:t>826@</w:t>
            </w:r>
            <w:proofErr w:type="spellStart"/>
            <w:r>
              <w:rPr>
                <w:rFonts w:ascii="Times New Roman" w:hAnsi="Times New Roman" w:cs="Times New Roman"/>
                <w:color w:val="auto"/>
                <w:sz w:val="24"/>
                <w:szCs w:val="24"/>
                <w:lang w:val="en-US"/>
              </w:rPr>
              <w:t>gmail</w:t>
            </w:r>
            <w:proofErr w:type="spellEnd"/>
            <w:r w:rsidRPr="00244D1E">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com</w:t>
            </w:r>
          </w:p>
        </w:tc>
      </w:tr>
      <w:tr w:rsidR="00E868B0"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Процедура закупівлі</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b/>
                <w:lang w:val="uk-UA" w:eastAsia="uk-UA"/>
              </w:rPr>
            </w:pPr>
            <w:r>
              <w:rPr>
                <w:b/>
                <w:lang w:val="uk-UA" w:eastAsia="uk-UA"/>
              </w:rPr>
              <w:t>Відкриті торги</w:t>
            </w:r>
            <w:r w:rsidR="00B13ECE">
              <w:rPr>
                <w:b/>
                <w:lang w:val="uk-UA" w:eastAsia="uk-UA"/>
              </w:rPr>
              <w:t xml:space="preserve"> </w:t>
            </w:r>
            <w:r w:rsidR="00B13ECE" w:rsidRPr="00B13ECE">
              <w:rPr>
                <w:b/>
                <w:lang w:val="uk-UA" w:eastAsia="uk-UA"/>
              </w:rPr>
              <w:t>(з особливостями)</w:t>
            </w:r>
          </w:p>
        </w:tc>
      </w:tr>
      <w:tr w:rsidR="00E868B0"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Інформація про предмет закупівлі</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highlight w:val="yellow"/>
                <w:lang w:val="uk-UA"/>
              </w:rPr>
            </w:pPr>
          </w:p>
        </w:tc>
      </w:tr>
      <w:tr w:rsidR="008D5BB8" w:rsidRPr="00211D4C"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8D5BB8" w:rsidRDefault="008D5BB8" w:rsidP="008D5BB8">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5BB8" w:rsidRDefault="008D5BB8" w:rsidP="008D5BB8">
            <w:pPr>
              <w:widowControl w:val="0"/>
              <w:jc w:val="both"/>
              <w:rPr>
                <w:lang w:val="uk-UA"/>
              </w:rPr>
            </w:pPr>
            <w:r>
              <w:rPr>
                <w:rFonts w:eastAsia="Times New Roman"/>
                <w:lang w:val="uk-UA"/>
              </w:rPr>
              <w:t>назва предмета закупівлі</w:t>
            </w:r>
          </w:p>
        </w:tc>
        <w:tc>
          <w:tcPr>
            <w:tcW w:w="6523" w:type="dxa"/>
          </w:tcPr>
          <w:p w:rsidR="008D5BB8" w:rsidRPr="00D10FEC" w:rsidRDefault="003D0D8E" w:rsidP="005A3EF9">
            <w:pPr>
              <w:jc w:val="both"/>
              <w:rPr>
                <w:b/>
                <w:bCs/>
                <w:lang w:val="uk-UA"/>
              </w:rPr>
            </w:pPr>
            <w:r w:rsidRPr="003D0D8E">
              <w:rPr>
                <w:b/>
                <w:bCs/>
                <w:u w:val="single"/>
                <w:lang w:val="uk-UA"/>
              </w:rPr>
              <w:t>Риба свіжоморожена «Хек»</w:t>
            </w:r>
          </w:p>
        </w:tc>
      </w:tr>
      <w:tr w:rsidR="00E868B0" w:rsidRPr="009046F1"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480A22" w:rsidRPr="00480A22" w:rsidRDefault="00480A22" w:rsidP="00480A22">
            <w:pPr>
              <w:jc w:val="both"/>
              <w:rPr>
                <w:rFonts w:eastAsia="Calibri"/>
                <w:bCs/>
                <w:color w:val="auto"/>
                <w:u w:val="single"/>
                <w:lang w:val="uk-UA"/>
              </w:rPr>
            </w:pPr>
            <w:r w:rsidRPr="00480A22">
              <w:rPr>
                <w:rFonts w:eastAsia="Calibri"/>
                <w:color w:val="auto"/>
                <w:lang w:val="uk-UA"/>
              </w:rPr>
              <w:t>Лот №1</w:t>
            </w:r>
            <w:r w:rsidRPr="00480A22">
              <w:rPr>
                <w:rFonts w:eastAsia="Times New Roman"/>
                <w:bCs/>
                <w:color w:val="auto"/>
                <w:u w:val="single"/>
                <w:lang w:val="uk-UA"/>
              </w:rPr>
              <w:t xml:space="preserve"> </w:t>
            </w:r>
            <w:r w:rsidR="003D0D8E" w:rsidRPr="003D0D8E">
              <w:rPr>
                <w:rFonts w:eastAsia="Calibri"/>
                <w:bCs/>
                <w:color w:val="auto"/>
                <w:u w:val="single"/>
                <w:lang w:val="uk-UA"/>
              </w:rPr>
              <w:t>Риба свіжоморожена «Хек»</w:t>
            </w:r>
            <w:r w:rsidR="00211D4C" w:rsidRPr="00211D4C">
              <w:rPr>
                <w:rFonts w:eastAsia="Calibri"/>
                <w:bCs/>
                <w:color w:val="auto"/>
                <w:u w:val="single"/>
                <w:lang w:val="uk-UA"/>
              </w:rPr>
              <w:t xml:space="preserve"> </w:t>
            </w:r>
            <w:r w:rsidRPr="00480A22">
              <w:rPr>
                <w:rFonts w:eastAsia="Calibri"/>
                <w:bCs/>
                <w:color w:val="auto"/>
                <w:u w:val="single"/>
                <w:lang w:val="uk-UA"/>
              </w:rPr>
              <w:t xml:space="preserve">для дошкільних та навчальних закладів Управління освіти, культури, молоді, спорту та туризму </w:t>
            </w:r>
            <w:proofErr w:type="spellStart"/>
            <w:r w:rsidRPr="00480A22">
              <w:rPr>
                <w:rFonts w:eastAsia="Calibri"/>
                <w:bCs/>
                <w:color w:val="auto"/>
                <w:u w:val="single"/>
                <w:lang w:val="uk-UA"/>
              </w:rPr>
              <w:t>Шумської</w:t>
            </w:r>
            <w:proofErr w:type="spellEnd"/>
            <w:r w:rsidRPr="00480A22">
              <w:rPr>
                <w:rFonts w:eastAsia="Calibri"/>
                <w:bCs/>
                <w:color w:val="auto"/>
                <w:u w:val="single"/>
                <w:lang w:val="uk-UA"/>
              </w:rPr>
              <w:t xml:space="preserve"> міської ради</w:t>
            </w:r>
          </w:p>
          <w:p w:rsidR="004150AE" w:rsidRDefault="004150AE" w:rsidP="00480A22">
            <w:pPr>
              <w:jc w:val="both"/>
              <w:rPr>
                <w:rFonts w:eastAsia="Calibri"/>
                <w:bCs/>
                <w:color w:val="auto"/>
              </w:rPr>
            </w:pPr>
            <w:proofErr w:type="spellStart"/>
            <w:r w:rsidRPr="004150AE">
              <w:rPr>
                <w:rFonts w:eastAsia="Calibri"/>
                <w:bCs/>
                <w:color w:val="auto"/>
              </w:rPr>
              <w:t>Риба</w:t>
            </w:r>
            <w:proofErr w:type="spellEnd"/>
            <w:r w:rsidRPr="004150AE">
              <w:rPr>
                <w:rFonts w:eastAsia="Calibri"/>
                <w:bCs/>
                <w:color w:val="auto"/>
              </w:rPr>
              <w:t xml:space="preserve"> </w:t>
            </w:r>
            <w:proofErr w:type="spellStart"/>
            <w:r w:rsidRPr="004150AE">
              <w:rPr>
                <w:rFonts w:eastAsia="Calibri"/>
                <w:bCs/>
                <w:color w:val="auto"/>
              </w:rPr>
              <w:t>свіжоморожена</w:t>
            </w:r>
            <w:proofErr w:type="spellEnd"/>
            <w:r w:rsidRPr="004150AE">
              <w:rPr>
                <w:rFonts w:eastAsia="Calibri"/>
                <w:bCs/>
                <w:color w:val="auto"/>
              </w:rPr>
              <w:t xml:space="preserve"> «Хек»</w:t>
            </w:r>
          </w:p>
          <w:p w:rsidR="00480A22" w:rsidRPr="00480A22" w:rsidRDefault="00480A22" w:rsidP="00480A22">
            <w:pPr>
              <w:jc w:val="both"/>
              <w:rPr>
                <w:rFonts w:eastAsia="Calibri"/>
                <w:bCs/>
                <w:color w:val="auto"/>
                <w:u w:val="single"/>
                <w:lang w:val="uk-UA"/>
              </w:rPr>
            </w:pPr>
            <w:r w:rsidRPr="00480A22">
              <w:rPr>
                <w:rFonts w:eastAsia="Calibri"/>
                <w:color w:val="auto"/>
                <w:lang w:val="uk-UA"/>
              </w:rPr>
              <w:t xml:space="preserve">Лот №2 </w:t>
            </w:r>
            <w:r w:rsidR="003D0D8E" w:rsidRPr="003D0D8E">
              <w:rPr>
                <w:rFonts w:eastAsia="Calibri"/>
                <w:bCs/>
                <w:color w:val="auto"/>
                <w:u w:val="single"/>
                <w:lang w:val="uk-UA"/>
              </w:rPr>
              <w:t>Риба свіжоморожена «Хек»</w:t>
            </w:r>
            <w:r w:rsidR="00211D4C" w:rsidRPr="00211D4C">
              <w:rPr>
                <w:rFonts w:eastAsia="Calibri"/>
                <w:bCs/>
                <w:color w:val="auto"/>
                <w:u w:val="single"/>
                <w:lang w:val="uk-UA"/>
              </w:rPr>
              <w:t xml:space="preserve"> </w:t>
            </w:r>
            <w:r w:rsidRPr="00480A22">
              <w:rPr>
                <w:rFonts w:eastAsia="Calibri"/>
                <w:bCs/>
                <w:color w:val="auto"/>
                <w:u w:val="single"/>
                <w:lang w:val="uk-UA"/>
              </w:rPr>
              <w:t xml:space="preserve">для </w:t>
            </w:r>
            <w:proofErr w:type="spellStart"/>
            <w:r w:rsidRPr="00480A22">
              <w:rPr>
                <w:rFonts w:eastAsia="Calibri"/>
                <w:bCs/>
                <w:color w:val="auto"/>
                <w:u w:val="single"/>
                <w:lang w:val="uk-UA"/>
              </w:rPr>
              <w:t>Шумського</w:t>
            </w:r>
            <w:proofErr w:type="spellEnd"/>
            <w:r w:rsidRPr="00480A22">
              <w:rPr>
                <w:rFonts w:eastAsia="Calibri"/>
                <w:bCs/>
                <w:color w:val="auto"/>
                <w:u w:val="single"/>
                <w:lang w:val="uk-UA"/>
              </w:rPr>
              <w:t xml:space="preserve"> ясла - садка "Сонечко"</w:t>
            </w:r>
          </w:p>
          <w:p w:rsidR="00E868B0" w:rsidRPr="004150AE" w:rsidRDefault="004150AE" w:rsidP="00211D4C">
            <w:pPr>
              <w:jc w:val="both"/>
              <w:rPr>
                <w:rFonts w:eastAsia="Calibri"/>
                <w:bCs/>
                <w:color w:val="auto"/>
              </w:rPr>
            </w:pPr>
            <w:proofErr w:type="spellStart"/>
            <w:r w:rsidRPr="004150AE">
              <w:rPr>
                <w:rFonts w:eastAsia="Calibri"/>
                <w:bCs/>
                <w:color w:val="auto"/>
              </w:rPr>
              <w:t>Риба</w:t>
            </w:r>
            <w:proofErr w:type="spellEnd"/>
            <w:r w:rsidRPr="004150AE">
              <w:rPr>
                <w:rFonts w:eastAsia="Calibri"/>
                <w:bCs/>
                <w:color w:val="auto"/>
              </w:rPr>
              <w:t xml:space="preserve"> </w:t>
            </w:r>
            <w:proofErr w:type="spellStart"/>
            <w:r w:rsidRPr="004150AE">
              <w:rPr>
                <w:rFonts w:eastAsia="Calibri"/>
                <w:bCs/>
                <w:color w:val="auto"/>
              </w:rPr>
              <w:t>свіжоморожена</w:t>
            </w:r>
            <w:proofErr w:type="spellEnd"/>
            <w:r w:rsidRPr="004150AE">
              <w:rPr>
                <w:rFonts w:eastAsia="Calibri"/>
                <w:bCs/>
                <w:color w:val="auto"/>
              </w:rPr>
              <w:t xml:space="preserve"> «Хек»</w:t>
            </w:r>
          </w:p>
        </w:tc>
      </w:tr>
      <w:tr w:rsidR="00E868B0" w:rsidRPr="006516E8" w:rsidTr="00477597">
        <w:trPr>
          <w:trHeight w:val="1435"/>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місце, кількість, обсяг поставки товарів (надання послуг, виконання робіт)</w:t>
            </w:r>
          </w:p>
        </w:tc>
        <w:tc>
          <w:tcPr>
            <w:tcW w:w="65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6942" w:rsidRDefault="00D10FEC" w:rsidP="00D10FEC">
            <w:pPr>
              <w:tabs>
                <w:tab w:val="left" w:pos="993"/>
                <w:tab w:val="left" w:pos="1560"/>
              </w:tabs>
              <w:jc w:val="both"/>
              <w:rPr>
                <w:rFonts w:eastAsia="Calibri"/>
                <w:color w:val="auto"/>
                <w:lang w:val="uk-UA" w:eastAsia="uk-UA"/>
              </w:rPr>
            </w:pPr>
            <w:r w:rsidRPr="00D10FEC">
              <w:rPr>
                <w:rFonts w:eastAsia="Calibri"/>
                <w:b/>
                <w:color w:val="auto"/>
                <w:lang w:val="uk-UA" w:eastAsia="uk-UA"/>
              </w:rPr>
              <w:t>Місце поставки товару:</w:t>
            </w:r>
            <w:r w:rsidRPr="00D10FEC">
              <w:rPr>
                <w:rFonts w:eastAsia="Calibri"/>
                <w:color w:val="auto"/>
                <w:lang w:val="uk-UA" w:eastAsia="uk-UA"/>
              </w:rPr>
              <w:t xml:space="preserve"> </w:t>
            </w:r>
          </w:p>
          <w:p w:rsidR="00036942" w:rsidRDefault="00036942" w:rsidP="00D10FEC">
            <w:pPr>
              <w:tabs>
                <w:tab w:val="left" w:pos="993"/>
                <w:tab w:val="left" w:pos="1560"/>
              </w:tabs>
              <w:jc w:val="both"/>
              <w:rPr>
                <w:rFonts w:eastAsia="Calibri"/>
                <w:color w:val="auto"/>
                <w:lang w:val="uk-UA" w:eastAsia="uk-UA"/>
              </w:rPr>
            </w:pPr>
            <w:r>
              <w:rPr>
                <w:rFonts w:eastAsia="Calibri"/>
                <w:color w:val="auto"/>
                <w:lang w:val="uk-UA" w:eastAsia="uk-UA"/>
              </w:rPr>
              <w:t xml:space="preserve">Лот №1 </w:t>
            </w:r>
            <w:r>
              <w:rPr>
                <w:rFonts w:eastAsia="Calibri"/>
                <w:bCs/>
                <w:color w:val="auto"/>
                <w:u w:val="single"/>
                <w:lang w:val="uk-UA" w:eastAsia="uk-UA"/>
              </w:rPr>
              <w:t>дошкільні</w:t>
            </w:r>
            <w:r w:rsidRPr="00036942">
              <w:rPr>
                <w:rFonts w:eastAsia="Calibri"/>
                <w:bCs/>
                <w:color w:val="auto"/>
                <w:u w:val="single"/>
                <w:lang w:val="uk-UA" w:eastAsia="uk-UA"/>
              </w:rPr>
              <w:t xml:space="preserve"> та навчальн</w:t>
            </w:r>
            <w:r>
              <w:rPr>
                <w:rFonts w:eastAsia="Calibri"/>
                <w:bCs/>
                <w:color w:val="auto"/>
                <w:u w:val="single"/>
                <w:lang w:val="uk-UA" w:eastAsia="uk-UA"/>
              </w:rPr>
              <w:t>і</w:t>
            </w:r>
            <w:r w:rsidRPr="00036942">
              <w:rPr>
                <w:rFonts w:eastAsia="Calibri"/>
                <w:bCs/>
                <w:color w:val="auto"/>
                <w:u w:val="single"/>
                <w:lang w:val="uk-UA" w:eastAsia="uk-UA"/>
              </w:rPr>
              <w:t xml:space="preserve"> заклад</w:t>
            </w:r>
            <w:r>
              <w:rPr>
                <w:rFonts w:eastAsia="Calibri"/>
                <w:bCs/>
                <w:color w:val="auto"/>
                <w:u w:val="single"/>
                <w:lang w:val="uk-UA" w:eastAsia="uk-UA"/>
              </w:rPr>
              <w:t>и</w:t>
            </w:r>
            <w:r w:rsidRPr="00036942">
              <w:rPr>
                <w:rFonts w:eastAsia="Calibri"/>
                <w:bCs/>
                <w:color w:val="auto"/>
                <w:u w:val="single"/>
                <w:lang w:val="uk-UA" w:eastAsia="uk-UA"/>
              </w:rPr>
              <w:t xml:space="preserve"> Управління освіти, культури, молоді, спорту та туризму </w:t>
            </w:r>
            <w:proofErr w:type="spellStart"/>
            <w:r w:rsidRPr="00036942">
              <w:rPr>
                <w:rFonts w:eastAsia="Calibri"/>
                <w:bCs/>
                <w:color w:val="auto"/>
                <w:u w:val="single"/>
                <w:lang w:val="uk-UA" w:eastAsia="uk-UA"/>
              </w:rPr>
              <w:t>Шумської</w:t>
            </w:r>
            <w:proofErr w:type="spellEnd"/>
            <w:r w:rsidRPr="00036942">
              <w:rPr>
                <w:rFonts w:eastAsia="Calibri"/>
                <w:bCs/>
                <w:color w:val="auto"/>
                <w:u w:val="single"/>
                <w:lang w:val="uk-UA" w:eastAsia="uk-UA"/>
              </w:rPr>
              <w:t xml:space="preserve"> міської ради</w:t>
            </w:r>
            <w:r w:rsidRPr="00036942">
              <w:rPr>
                <w:rFonts w:eastAsia="Calibri"/>
                <w:color w:val="auto"/>
                <w:lang w:val="uk-UA" w:eastAsia="uk-UA"/>
              </w:rPr>
              <w:t xml:space="preserve"> </w:t>
            </w:r>
          </w:p>
          <w:p w:rsidR="00D10FEC" w:rsidRDefault="00477597" w:rsidP="00D10FEC">
            <w:pPr>
              <w:tabs>
                <w:tab w:val="left" w:pos="993"/>
                <w:tab w:val="left" w:pos="1560"/>
              </w:tabs>
              <w:jc w:val="both"/>
              <w:rPr>
                <w:rFonts w:eastAsia="Calibri"/>
                <w:color w:val="auto"/>
                <w:lang w:val="uk-UA" w:eastAsia="uk-UA"/>
              </w:rPr>
            </w:pPr>
            <w:r>
              <w:rPr>
                <w:rFonts w:eastAsia="Calibri"/>
                <w:color w:val="auto"/>
                <w:lang w:val="uk-UA" w:eastAsia="uk-UA"/>
              </w:rPr>
              <w:t>згідно переліку зазначеному у Додатку 3 до Тендерної документації</w:t>
            </w:r>
          </w:p>
          <w:p w:rsidR="00036942" w:rsidRPr="00036942" w:rsidRDefault="00036942" w:rsidP="00D10FEC">
            <w:pPr>
              <w:tabs>
                <w:tab w:val="left" w:pos="993"/>
                <w:tab w:val="left" w:pos="1560"/>
              </w:tabs>
              <w:jc w:val="both"/>
              <w:rPr>
                <w:rFonts w:eastAsia="Calibri"/>
                <w:color w:val="auto"/>
                <w:u w:val="single"/>
                <w:lang w:val="uk-UA" w:eastAsia="uk-UA"/>
              </w:rPr>
            </w:pPr>
            <w:r>
              <w:rPr>
                <w:rFonts w:eastAsia="Calibri"/>
                <w:color w:val="auto"/>
                <w:lang w:val="uk-UA" w:eastAsia="uk-UA"/>
              </w:rPr>
              <w:t xml:space="preserve">Лот №2 </w:t>
            </w:r>
            <w:proofErr w:type="spellStart"/>
            <w:r w:rsidRPr="00036942">
              <w:rPr>
                <w:rFonts w:eastAsia="Calibri"/>
                <w:bCs/>
                <w:color w:val="auto"/>
                <w:u w:val="single"/>
                <w:lang w:eastAsia="uk-UA"/>
              </w:rPr>
              <w:t>Шумський</w:t>
            </w:r>
            <w:proofErr w:type="spellEnd"/>
            <w:r w:rsidRPr="00036942">
              <w:rPr>
                <w:rFonts w:eastAsia="Calibri"/>
                <w:bCs/>
                <w:color w:val="auto"/>
                <w:u w:val="single"/>
                <w:lang w:eastAsia="uk-UA"/>
              </w:rPr>
              <w:t xml:space="preserve"> </w:t>
            </w:r>
            <w:proofErr w:type="spellStart"/>
            <w:r w:rsidRPr="00036942">
              <w:rPr>
                <w:rFonts w:eastAsia="Calibri"/>
                <w:bCs/>
                <w:color w:val="auto"/>
                <w:u w:val="single"/>
                <w:lang w:eastAsia="uk-UA"/>
              </w:rPr>
              <w:t>ясла</w:t>
            </w:r>
            <w:proofErr w:type="spellEnd"/>
            <w:r w:rsidRPr="00036942">
              <w:rPr>
                <w:rFonts w:eastAsia="Calibri"/>
                <w:bCs/>
                <w:color w:val="auto"/>
                <w:u w:val="single"/>
                <w:lang w:eastAsia="uk-UA"/>
              </w:rPr>
              <w:t xml:space="preserve"> - садок "Сонечко"</w:t>
            </w:r>
            <w:r w:rsidRPr="00036942">
              <w:rPr>
                <w:rFonts w:eastAsia="Calibri"/>
                <w:bCs/>
                <w:color w:val="auto"/>
                <w:u w:val="single"/>
                <w:lang w:val="uk-UA" w:eastAsia="uk-UA"/>
              </w:rPr>
              <w:t xml:space="preserve"> (</w:t>
            </w:r>
            <w:proofErr w:type="spellStart"/>
            <w:r w:rsidRPr="00036942">
              <w:rPr>
                <w:rFonts w:eastAsia="Calibri"/>
                <w:bCs/>
                <w:color w:val="auto"/>
                <w:u w:val="single"/>
                <w:lang w:eastAsia="uk-UA"/>
              </w:rPr>
              <w:t>Тернопільська</w:t>
            </w:r>
            <w:proofErr w:type="spellEnd"/>
            <w:r w:rsidRPr="00036942">
              <w:rPr>
                <w:rFonts w:eastAsia="Calibri"/>
                <w:bCs/>
                <w:color w:val="auto"/>
                <w:u w:val="single"/>
                <w:lang w:eastAsia="uk-UA"/>
              </w:rPr>
              <w:t xml:space="preserve"> область, </w:t>
            </w:r>
            <w:proofErr w:type="spellStart"/>
            <w:r w:rsidRPr="00036942">
              <w:rPr>
                <w:rFonts w:eastAsia="Calibri"/>
                <w:bCs/>
                <w:color w:val="auto"/>
                <w:u w:val="single"/>
                <w:lang w:eastAsia="uk-UA"/>
              </w:rPr>
              <w:t>Кременецький</w:t>
            </w:r>
            <w:proofErr w:type="spellEnd"/>
            <w:r w:rsidRPr="00036942">
              <w:rPr>
                <w:rFonts w:eastAsia="Calibri"/>
                <w:bCs/>
                <w:color w:val="auto"/>
                <w:u w:val="single"/>
                <w:lang w:eastAsia="uk-UA"/>
              </w:rPr>
              <w:t xml:space="preserve"> район, м. </w:t>
            </w:r>
            <w:proofErr w:type="spellStart"/>
            <w:r w:rsidRPr="00036942">
              <w:rPr>
                <w:rFonts w:eastAsia="Calibri"/>
                <w:bCs/>
                <w:color w:val="auto"/>
                <w:u w:val="single"/>
                <w:lang w:eastAsia="uk-UA"/>
              </w:rPr>
              <w:t>Шумськ</w:t>
            </w:r>
            <w:proofErr w:type="spellEnd"/>
            <w:r w:rsidRPr="00036942">
              <w:rPr>
                <w:rFonts w:eastAsia="Calibri"/>
                <w:bCs/>
                <w:color w:val="auto"/>
                <w:u w:val="single"/>
                <w:lang w:eastAsia="uk-UA"/>
              </w:rPr>
              <w:t xml:space="preserve">, </w:t>
            </w:r>
            <w:proofErr w:type="spellStart"/>
            <w:r w:rsidRPr="00036942">
              <w:rPr>
                <w:rFonts w:eastAsia="Calibri"/>
                <w:bCs/>
                <w:color w:val="auto"/>
                <w:u w:val="single"/>
                <w:lang w:eastAsia="uk-UA"/>
              </w:rPr>
              <w:t>вул</w:t>
            </w:r>
            <w:proofErr w:type="spellEnd"/>
            <w:r w:rsidRPr="00036942">
              <w:rPr>
                <w:rFonts w:eastAsia="Calibri"/>
                <w:bCs/>
                <w:color w:val="auto"/>
                <w:u w:val="single"/>
                <w:lang w:eastAsia="uk-UA"/>
              </w:rPr>
              <w:t xml:space="preserve">. </w:t>
            </w:r>
            <w:proofErr w:type="spellStart"/>
            <w:r w:rsidRPr="00036942">
              <w:rPr>
                <w:rFonts w:eastAsia="Calibri"/>
                <w:bCs/>
                <w:color w:val="auto"/>
                <w:u w:val="single"/>
                <w:lang w:eastAsia="uk-UA"/>
              </w:rPr>
              <w:t>Енергетична</w:t>
            </w:r>
            <w:proofErr w:type="spellEnd"/>
            <w:r w:rsidRPr="00036942">
              <w:rPr>
                <w:rFonts w:eastAsia="Calibri"/>
                <w:bCs/>
                <w:color w:val="auto"/>
                <w:u w:val="single"/>
                <w:lang w:eastAsia="uk-UA"/>
              </w:rPr>
              <w:t>, 2</w:t>
            </w:r>
            <w:r w:rsidRPr="00036942">
              <w:rPr>
                <w:rFonts w:eastAsia="Calibri"/>
                <w:bCs/>
                <w:color w:val="auto"/>
                <w:u w:val="single"/>
                <w:lang w:val="uk-UA" w:eastAsia="uk-UA"/>
              </w:rPr>
              <w:t>)</w:t>
            </w:r>
          </w:p>
          <w:p w:rsidR="00D10FEC" w:rsidRPr="00D10FEC" w:rsidRDefault="00D10FEC" w:rsidP="00D10FEC">
            <w:pPr>
              <w:tabs>
                <w:tab w:val="left" w:pos="993"/>
                <w:tab w:val="left" w:pos="1560"/>
              </w:tabs>
              <w:ind w:firstLine="567"/>
              <w:jc w:val="center"/>
              <w:rPr>
                <w:rFonts w:eastAsia="Calibri"/>
                <w:color w:val="auto"/>
                <w:sz w:val="12"/>
                <w:lang w:val="uk-UA" w:eastAsia="uk-UA"/>
              </w:rPr>
            </w:pPr>
          </w:p>
          <w:p w:rsidR="00036942" w:rsidRDefault="005A3EF9" w:rsidP="00A131EC">
            <w:pPr>
              <w:autoSpaceDE w:val="0"/>
              <w:autoSpaceDN w:val="0"/>
              <w:adjustRightInd w:val="0"/>
              <w:rPr>
                <w:bCs/>
                <w:lang w:val="uk-UA" w:eastAsia="uk-UA"/>
              </w:rPr>
            </w:pPr>
            <w:r w:rsidRPr="00D10FEC">
              <w:rPr>
                <w:b/>
                <w:bCs/>
                <w:lang w:val="uk-UA" w:eastAsia="uk-UA"/>
              </w:rPr>
              <w:lastRenderedPageBreak/>
              <w:t>Кількість (обсяг) поставки товарів</w:t>
            </w:r>
            <w:r w:rsidRPr="005A3EF9">
              <w:rPr>
                <w:bCs/>
                <w:lang w:val="uk-UA" w:eastAsia="uk-UA"/>
              </w:rPr>
              <w:t xml:space="preserve"> – </w:t>
            </w:r>
          </w:p>
          <w:p w:rsidR="00036942" w:rsidRPr="00480A22" w:rsidRDefault="00036942" w:rsidP="00036942">
            <w:pPr>
              <w:jc w:val="both"/>
              <w:rPr>
                <w:rFonts w:eastAsia="Calibri"/>
                <w:bCs/>
                <w:color w:val="auto"/>
                <w:u w:val="single"/>
                <w:lang w:val="uk-UA"/>
              </w:rPr>
            </w:pPr>
            <w:r w:rsidRPr="00480A22">
              <w:rPr>
                <w:rFonts w:eastAsia="Calibri"/>
                <w:color w:val="auto"/>
                <w:lang w:val="uk-UA"/>
              </w:rPr>
              <w:t>Лот №1</w:t>
            </w:r>
          </w:p>
          <w:p w:rsidR="003B016C" w:rsidRPr="003B016C" w:rsidRDefault="004150AE" w:rsidP="003B016C">
            <w:pPr>
              <w:jc w:val="both"/>
              <w:rPr>
                <w:rFonts w:eastAsia="Calibri"/>
                <w:bCs/>
                <w:color w:val="auto"/>
                <w:lang w:val="uk-UA"/>
              </w:rPr>
            </w:pPr>
            <w:proofErr w:type="spellStart"/>
            <w:r w:rsidRPr="004150AE">
              <w:rPr>
                <w:rFonts w:eastAsia="Calibri"/>
                <w:bCs/>
                <w:color w:val="auto"/>
              </w:rPr>
              <w:t>Риба</w:t>
            </w:r>
            <w:proofErr w:type="spellEnd"/>
            <w:r w:rsidRPr="004150AE">
              <w:rPr>
                <w:rFonts w:eastAsia="Calibri"/>
                <w:bCs/>
                <w:color w:val="auto"/>
              </w:rPr>
              <w:t xml:space="preserve"> </w:t>
            </w:r>
            <w:proofErr w:type="spellStart"/>
            <w:r w:rsidRPr="004150AE">
              <w:rPr>
                <w:rFonts w:eastAsia="Calibri"/>
                <w:bCs/>
                <w:color w:val="auto"/>
              </w:rPr>
              <w:t>свіжоморожена</w:t>
            </w:r>
            <w:proofErr w:type="spellEnd"/>
            <w:r w:rsidRPr="004150AE">
              <w:rPr>
                <w:rFonts w:eastAsia="Calibri"/>
                <w:bCs/>
                <w:color w:val="auto"/>
              </w:rPr>
              <w:t xml:space="preserve"> «Хек»</w:t>
            </w:r>
            <w:r>
              <w:rPr>
                <w:rFonts w:eastAsia="Calibri"/>
                <w:bCs/>
                <w:color w:val="auto"/>
                <w:lang w:val="uk-UA"/>
              </w:rPr>
              <w:t xml:space="preserve"> – 1100</w:t>
            </w:r>
            <w:r w:rsidR="003B016C">
              <w:rPr>
                <w:rFonts w:eastAsia="Calibri"/>
                <w:bCs/>
                <w:color w:val="auto"/>
                <w:lang w:val="uk-UA"/>
              </w:rPr>
              <w:t xml:space="preserve"> кілограм</w:t>
            </w:r>
          </w:p>
          <w:p w:rsidR="00036942" w:rsidRPr="000D442C" w:rsidRDefault="00036942" w:rsidP="00036942">
            <w:pPr>
              <w:jc w:val="both"/>
              <w:rPr>
                <w:rFonts w:eastAsia="Calibri"/>
                <w:bCs/>
                <w:color w:val="auto"/>
                <w:u w:val="single"/>
                <w:lang w:val="uk-UA"/>
              </w:rPr>
            </w:pPr>
            <w:r w:rsidRPr="000D442C">
              <w:rPr>
                <w:rFonts w:eastAsia="Calibri"/>
                <w:color w:val="auto"/>
                <w:lang w:val="uk-UA"/>
              </w:rPr>
              <w:t xml:space="preserve">Лот №2 </w:t>
            </w:r>
          </w:p>
          <w:p w:rsidR="00F73A18" w:rsidRPr="004150AE" w:rsidRDefault="004150AE" w:rsidP="004150AE">
            <w:pPr>
              <w:jc w:val="both"/>
              <w:rPr>
                <w:rFonts w:eastAsia="Calibri"/>
                <w:bCs/>
                <w:color w:val="auto"/>
                <w:lang w:val="uk-UA"/>
              </w:rPr>
            </w:pPr>
            <w:proofErr w:type="spellStart"/>
            <w:r w:rsidRPr="004150AE">
              <w:rPr>
                <w:rFonts w:eastAsia="Calibri"/>
                <w:bCs/>
                <w:color w:val="auto"/>
              </w:rPr>
              <w:t>Риба</w:t>
            </w:r>
            <w:proofErr w:type="spellEnd"/>
            <w:r w:rsidRPr="004150AE">
              <w:rPr>
                <w:rFonts w:eastAsia="Calibri"/>
                <w:bCs/>
                <w:color w:val="auto"/>
              </w:rPr>
              <w:t xml:space="preserve"> </w:t>
            </w:r>
            <w:proofErr w:type="spellStart"/>
            <w:r w:rsidRPr="004150AE">
              <w:rPr>
                <w:rFonts w:eastAsia="Calibri"/>
                <w:bCs/>
                <w:color w:val="auto"/>
              </w:rPr>
              <w:t>свіжоморожена</w:t>
            </w:r>
            <w:proofErr w:type="spellEnd"/>
            <w:r w:rsidRPr="004150AE">
              <w:rPr>
                <w:rFonts w:eastAsia="Calibri"/>
                <w:bCs/>
                <w:color w:val="auto"/>
              </w:rPr>
              <w:t xml:space="preserve"> «Хек»</w:t>
            </w:r>
            <w:r>
              <w:rPr>
                <w:rFonts w:eastAsia="Calibri"/>
                <w:bCs/>
                <w:color w:val="auto"/>
                <w:lang w:val="uk-UA"/>
              </w:rPr>
              <w:t xml:space="preserve"> – 590</w:t>
            </w:r>
            <w:r w:rsidR="003B016C">
              <w:rPr>
                <w:rFonts w:eastAsia="Calibri"/>
                <w:bCs/>
                <w:color w:val="auto"/>
                <w:lang w:val="uk-UA"/>
              </w:rPr>
              <w:t xml:space="preserve"> кілограм</w:t>
            </w:r>
          </w:p>
        </w:tc>
      </w:tr>
      <w:tr w:rsidR="00E868B0"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0FEC" w:rsidRPr="00D10FEC" w:rsidRDefault="00036942" w:rsidP="00D10FEC">
            <w:pPr>
              <w:widowControl w:val="0"/>
              <w:suppressAutoHyphens/>
              <w:autoSpaceDN w:val="0"/>
              <w:jc w:val="both"/>
              <w:textAlignment w:val="baseline"/>
              <w:rPr>
                <w:rFonts w:eastAsia="Calibri"/>
                <w:color w:val="000000"/>
                <w:kern w:val="3"/>
                <w:lang w:val="uk-UA" w:eastAsia="zh-CN" w:bidi="hi-IN"/>
              </w:rPr>
            </w:pPr>
            <w:r>
              <w:rPr>
                <w:rFonts w:eastAsia="Calibri"/>
                <w:b/>
                <w:color w:val="000000"/>
                <w:kern w:val="3"/>
                <w:u w:val="single"/>
                <w:lang w:val="uk-UA" w:eastAsia="zh-CN" w:bidi="hi-IN"/>
              </w:rPr>
              <w:t xml:space="preserve">З дати укладення договору </w:t>
            </w:r>
            <w:r w:rsidR="00477597">
              <w:rPr>
                <w:rFonts w:eastAsia="Calibri"/>
                <w:b/>
                <w:color w:val="000000"/>
                <w:kern w:val="3"/>
                <w:u w:val="single"/>
                <w:lang w:val="uk-UA" w:eastAsia="zh-CN" w:bidi="hi-IN"/>
              </w:rPr>
              <w:t>до  31 грудня</w:t>
            </w:r>
            <w:r w:rsidR="00D10FEC" w:rsidRPr="00D10FEC">
              <w:rPr>
                <w:rFonts w:eastAsia="Calibri"/>
                <w:b/>
                <w:color w:val="000000"/>
                <w:kern w:val="3"/>
                <w:u w:val="single"/>
                <w:lang w:val="uk-UA" w:eastAsia="zh-CN" w:bidi="hi-IN"/>
              </w:rPr>
              <w:t xml:space="preserve"> 2023 року.</w:t>
            </w:r>
          </w:p>
          <w:p w:rsidR="00E868B0" w:rsidRPr="00325A9D" w:rsidRDefault="00E868B0" w:rsidP="005A3EF9">
            <w:pPr>
              <w:pStyle w:val="ad"/>
              <w:spacing w:beforeAutospacing="0" w:afterAutospacing="0"/>
              <w:rPr>
                <w:lang w:val="uk-UA"/>
              </w:rPr>
            </w:pPr>
          </w:p>
        </w:tc>
      </w:tr>
      <w:tr w:rsidR="00D10FEC" w:rsidRPr="004A7AB8"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rFonts w:eastAsia="Times New Roman"/>
                <w:lang w:val="uk-UA"/>
              </w:rPr>
            </w:pPr>
            <w:r>
              <w:rPr>
                <w:rFonts w:eastAsia="Times New Roman"/>
                <w:lang w:val="uk-UA"/>
              </w:rPr>
              <w:t>4.5.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Pr="00D10FEC" w:rsidRDefault="00D10FEC" w:rsidP="00D10FEC">
            <w:pPr>
              <w:widowControl w:val="0"/>
              <w:rPr>
                <w:rFonts w:eastAsia="Times New Roman"/>
                <w:lang w:val="uk-UA"/>
              </w:rPr>
            </w:pPr>
            <w:r w:rsidRPr="00D10FEC">
              <w:rPr>
                <w:rFonts w:eastAsia="Times New Roman"/>
                <w:lang w:val="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6523" w:type="dxa"/>
          </w:tcPr>
          <w:p w:rsidR="004150AE" w:rsidRPr="004150AE" w:rsidRDefault="004150AE" w:rsidP="004150AE">
            <w:pPr>
              <w:jc w:val="both"/>
              <w:rPr>
                <w:rFonts w:eastAsia="Calibri"/>
                <w:bCs/>
                <w:color w:val="auto"/>
                <w:u w:val="single"/>
                <w:lang w:val="uk-UA"/>
              </w:rPr>
            </w:pPr>
            <w:r w:rsidRPr="004150AE">
              <w:rPr>
                <w:rFonts w:eastAsia="Calibri"/>
                <w:color w:val="auto"/>
                <w:lang w:val="uk-UA"/>
              </w:rPr>
              <w:t>Лот №1</w:t>
            </w:r>
            <w:r w:rsidRPr="004150AE">
              <w:rPr>
                <w:rFonts w:eastAsia="Calibri"/>
                <w:bCs/>
                <w:color w:val="auto"/>
                <w:u w:val="single"/>
                <w:lang w:val="uk-UA"/>
              </w:rPr>
              <w:t xml:space="preserve"> Риба свіжоморожена «Хек» для дошкільних та навчальних закладів Управління освіти, культури, молоді, спорту та туризму </w:t>
            </w:r>
            <w:proofErr w:type="spellStart"/>
            <w:r w:rsidRPr="004150AE">
              <w:rPr>
                <w:rFonts w:eastAsia="Calibri"/>
                <w:bCs/>
                <w:color w:val="auto"/>
                <w:u w:val="single"/>
                <w:lang w:val="uk-UA"/>
              </w:rPr>
              <w:t>Шумської</w:t>
            </w:r>
            <w:proofErr w:type="spellEnd"/>
            <w:r w:rsidRPr="004150AE">
              <w:rPr>
                <w:rFonts w:eastAsia="Calibri"/>
                <w:bCs/>
                <w:color w:val="auto"/>
                <w:u w:val="single"/>
                <w:lang w:val="uk-UA"/>
              </w:rPr>
              <w:t xml:space="preserve"> міської ради</w:t>
            </w:r>
          </w:p>
          <w:p w:rsidR="003B016C" w:rsidRPr="003B016C" w:rsidRDefault="004150AE" w:rsidP="003B016C">
            <w:pPr>
              <w:jc w:val="both"/>
              <w:rPr>
                <w:rFonts w:eastAsia="Calibri"/>
                <w:bCs/>
                <w:color w:val="auto"/>
                <w:lang w:val="uk-UA"/>
              </w:rPr>
            </w:pPr>
            <w:r w:rsidRPr="003846F7">
              <w:rPr>
                <w:rFonts w:eastAsia="Calibri"/>
                <w:bCs/>
                <w:color w:val="auto"/>
                <w:lang w:val="uk-UA"/>
              </w:rPr>
              <w:t>Риба свіжоморожена «Хек»</w:t>
            </w:r>
            <w:r w:rsidRPr="004150AE">
              <w:rPr>
                <w:rFonts w:eastAsia="Calibri"/>
                <w:bCs/>
                <w:color w:val="auto"/>
                <w:lang w:val="uk-UA"/>
              </w:rPr>
              <w:t xml:space="preserve"> </w:t>
            </w:r>
            <w:r w:rsidR="003B016C" w:rsidRPr="003B016C">
              <w:rPr>
                <w:rFonts w:eastAsia="Calibri"/>
                <w:bCs/>
                <w:color w:val="auto"/>
                <w:lang w:val="uk-UA"/>
              </w:rPr>
              <w:t xml:space="preserve">(ДК 021:2015 – </w:t>
            </w:r>
            <w:r w:rsidR="004A7AB8">
              <w:rPr>
                <w:rFonts w:eastAsia="Calibri"/>
                <w:bCs/>
                <w:color w:val="auto"/>
              </w:rPr>
              <w:t xml:space="preserve">15221000-3 Морожена </w:t>
            </w:r>
            <w:proofErr w:type="spellStart"/>
            <w:r w:rsidR="004A7AB8">
              <w:rPr>
                <w:rFonts w:eastAsia="Calibri"/>
                <w:bCs/>
                <w:color w:val="auto"/>
              </w:rPr>
              <w:t>риба</w:t>
            </w:r>
            <w:proofErr w:type="spellEnd"/>
            <w:r w:rsidR="003B016C" w:rsidRPr="003B016C">
              <w:rPr>
                <w:rFonts w:eastAsia="Calibri"/>
                <w:bCs/>
                <w:color w:val="auto"/>
                <w:lang w:val="uk-UA"/>
              </w:rPr>
              <w:t>)</w:t>
            </w:r>
          </w:p>
          <w:p w:rsidR="003B016C" w:rsidRPr="00480A22" w:rsidRDefault="003B016C" w:rsidP="003B016C">
            <w:pPr>
              <w:jc w:val="both"/>
              <w:rPr>
                <w:rFonts w:eastAsia="Calibri"/>
                <w:bCs/>
                <w:color w:val="auto"/>
                <w:u w:val="single"/>
                <w:lang w:val="uk-UA"/>
              </w:rPr>
            </w:pPr>
            <w:r w:rsidRPr="00480A22">
              <w:rPr>
                <w:rFonts w:eastAsia="Calibri"/>
                <w:color w:val="auto"/>
                <w:lang w:val="uk-UA"/>
              </w:rPr>
              <w:t xml:space="preserve">Лот №2 </w:t>
            </w:r>
            <w:r w:rsidR="004150AE" w:rsidRPr="004150AE">
              <w:rPr>
                <w:rFonts w:eastAsia="Calibri"/>
                <w:bCs/>
                <w:color w:val="auto"/>
                <w:u w:val="single"/>
                <w:lang w:val="uk-UA"/>
              </w:rPr>
              <w:t>Риба свіжоморожена «Хек»</w:t>
            </w:r>
            <w:r w:rsidRPr="00211D4C">
              <w:rPr>
                <w:rFonts w:eastAsia="Calibri"/>
                <w:bCs/>
                <w:color w:val="auto"/>
                <w:u w:val="single"/>
                <w:lang w:val="uk-UA"/>
              </w:rPr>
              <w:t xml:space="preserve"> </w:t>
            </w:r>
            <w:r w:rsidRPr="00480A22">
              <w:rPr>
                <w:rFonts w:eastAsia="Calibri"/>
                <w:bCs/>
                <w:color w:val="auto"/>
                <w:u w:val="single"/>
                <w:lang w:val="uk-UA"/>
              </w:rPr>
              <w:t xml:space="preserve">для </w:t>
            </w:r>
            <w:proofErr w:type="spellStart"/>
            <w:r w:rsidRPr="00480A22">
              <w:rPr>
                <w:rFonts w:eastAsia="Calibri"/>
                <w:bCs/>
                <w:color w:val="auto"/>
                <w:u w:val="single"/>
                <w:lang w:val="uk-UA"/>
              </w:rPr>
              <w:t>Шумського</w:t>
            </w:r>
            <w:proofErr w:type="spellEnd"/>
            <w:r w:rsidRPr="00480A22">
              <w:rPr>
                <w:rFonts w:eastAsia="Calibri"/>
                <w:bCs/>
                <w:color w:val="auto"/>
                <w:u w:val="single"/>
                <w:lang w:val="uk-UA"/>
              </w:rPr>
              <w:t xml:space="preserve"> ясла - садка "Сонечко"</w:t>
            </w:r>
          </w:p>
          <w:p w:rsidR="003B016C" w:rsidRPr="003B016C" w:rsidRDefault="004150AE" w:rsidP="003B016C">
            <w:pPr>
              <w:jc w:val="both"/>
              <w:rPr>
                <w:rFonts w:eastAsia="Calibri"/>
                <w:bCs/>
                <w:color w:val="auto"/>
                <w:lang w:val="uk-UA"/>
              </w:rPr>
            </w:pPr>
            <w:r w:rsidRPr="003846F7">
              <w:rPr>
                <w:rFonts w:eastAsia="Calibri"/>
                <w:bCs/>
                <w:color w:val="auto"/>
                <w:lang w:val="uk-UA"/>
              </w:rPr>
              <w:t>Риба свіжоморожена «Хек»</w:t>
            </w:r>
            <w:r w:rsidRPr="004150AE">
              <w:rPr>
                <w:rFonts w:eastAsia="Calibri"/>
                <w:bCs/>
                <w:color w:val="auto"/>
                <w:lang w:val="uk-UA"/>
              </w:rPr>
              <w:t xml:space="preserve"> </w:t>
            </w:r>
            <w:r w:rsidR="003B016C" w:rsidRPr="003B016C">
              <w:rPr>
                <w:rFonts w:eastAsia="Calibri"/>
                <w:bCs/>
                <w:color w:val="auto"/>
                <w:lang w:val="uk-UA"/>
              </w:rPr>
              <w:t xml:space="preserve">(ДК 021:2015 – </w:t>
            </w:r>
            <w:r w:rsidR="004A7AB8">
              <w:rPr>
                <w:rFonts w:eastAsia="Calibri"/>
                <w:bCs/>
                <w:color w:val="auto"/>
              </w:rPr>
              <w:t xml:space="preserve">15221000-3 Морожена </w:t>
            </w:r>
            <w:proofErr w:type="spellStart"/>
            <w:r w:rsidR="004A7AB8">
              <w:rPr>
                <w:rFonts w:eastAsia="Calibri"/>
                <w:bCs/>
                <w:color w:val="auto"/>
              </w:rPr>
              <w:t>риба</w:t>
            </w:r>
            <w:proofErr w:type="spellEnd"/>
            <w:r w:rsidR="003B016C" w:rsidRPr="003B016C">
              <w:rPr>
                <w:rFonts w:eastAsia="Calibri"/>
                <w:bCs/>
                <w:color w:val="auto"/>
                <w:lang w:val="uk-UA"/>
              </w:rPr>
              <w:t>)</w:t>
            </w:r>
          </w:p>
          <w:p w:rsidR="00D10FEC" w:rsidRPr="003B016C" w:rsidRDefault="003B016C" w:rsidP="003B016C">
            <w:pPr>
              <w:jc w:val="both"/>
              <w:rPr>
                <w:rFonts w:eastAsia="Calibri"/>
                <w:bCs/>
                <w:color w:val="auto"/>
                <w:lang w:val="uk-UA"/>
              </w:rPr>
            </w:pPr>
            <w:r w:rsidRPr="003B016C">
              <w:rPr>
                <w:rFonts w:eastAsia="Calibri"/>
                <w:bCs/>
                <w:color w:val="auto"/>
                <w:lang w:val="uk-UA"/>
              </w:rPr>
              <w:t xml:space="preserve"> </w:t>
            </w:r>
          </w:p>
        </w:tc>
      </w:tr>
      <w:tr w:rsidR="00D10FEC"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jc w:val="both"/>
              <w:rPr>
                <w:lang w:val="uk-UA"/>
              </w:rPr>
            </w:pPr>
            <w:r>
              <w:rPr>
                <w:rFonts w:eastAsia="Times New Roman"/>
                <w:b/>
                <w:lang w:val="uk-UA"/>
              </w:rPr>
              <w:t>Недискримінація учасників</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7432EA" w:rsidRPr="007432EA" w:rsidRDefault="00D10FEC" w:rsidP="007432EA">
            <w:pPr>
              <w:jc w:val="both"/>
              <w:rPr>
                <w:rFonts w:eastAsia="Calibri"/>
                <w:b/>
                <w:i/>
                <w:color w:val="auto"/>
                <w:lang w:val="uk-UA" w:eastAsia="uk-UA"/>
              </w:rPr>
            </w:pPr>
            <w:r w:rsidRPr="001236C4">
              <w:rPr>
                <w:color w:val="auto"/>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236C4">
              <w:rPr>
                <w:color w:val="auto"/>
                <w:lang w:val="uk-UA"/>
              </w:rPr>
              <w:t>закупівель</w:t>
            </w:r>
            <w:proofErr w:type="spellEnd"/>
            <w:r w:rsidRPr="001236C4">
              <w:rPr>
                <w:color w:val="auto"/>
                <w:lang w:val="uk-UA"/>
              </w:rPr>
              <w:t xml:space="preserve"> на рівних умовах.</w:t>
            </w:r>
            <w:r w:rsidR="007432EA" w:rsidRPr="007432EA">
              <w:rPr>
                <w:rFonts w:eastAsia="Calibri"/>
                <w:b/>
                <w:i/>
                <w:color w:val="auto"/>
                <w:lang w:val="uk-UA" w:eastAsia="uk-UA"/>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7432EA" w:rsidRPr="007432EA">
              <w:rPr>
                <w:rFonts w:eastAsia="Calibri"/>
                <w:b/>
                <w:i/>
                <w:color w:val="auto"/>
                <w:lang w:val="uk-UA" w:eastAsia="uk-UA"/>
              </w:rPr>
              <w:t>бенефіціарним</w:t>
            </w:r>
            <w:proofErr w:type="spellEnd"/>
            <w:r w:rsidR="007432EA" w:rsidRPr="007432EA">
              <w:rPr>
                <w:rFonts w:eastAsia="Calibri"/>
                <w:b/>
                <w:i/>
                <w:color w:val="auto"/>
                <w:lang w:val="uk-UA"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w:t>
            </w:r>
            <w:r w:rsidR="007432EA">
              <w:rPr>
                <w:rFonts w:eastAsia="Calibri"/>
                <w:b/>
                <w:i/>
                <w:color w:val="auto"/>
                <w:lang w:val="uk-UA" w:eastAsia="uk-UA"/>
              </w:rPr>
              <w:t xml:space="preserve"> набрання чинності Особливостей)</w:t>
            </w:r>
          </w:p>
          <w:p w:rsidR="00D10FEC" w:rsidRDefault="00D10FEC" w:rsidP="00D10FEC">
            <w:pPr>
              <w:widowControl w:val="0"/>
              <w:jc w:val="both"/>
              <w:rPr>
                <w:lang w:val="uk-UA"/>
              </w:rPr>
            </w:pPr>
            <w:r w:rsidRPr="001236C4">
              <w:rPr>
                <w:rFonts w:eastAsia="Times New Roman"/>
                <w:color w:val="auto"/>
                <w:lang w:val="uk-UA"/>
              </w:rPr>
              <w:t>Замовник забезпечує вільний доступ усіх учасників до інформації про закупівлю, передбаченої цим Законом.</w:t>
            </w:r>
          </w:p>
        </w:tc>
      </w:tr>
      <w:tr w:rsidR="00D10FEC" w:rsidRPr="004C5E26"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b/>
                <w:lang w:val="uk-UA"/>
              </w:rPr>
              <w:t>Інформація про валюту, у якій повинно бути розраховано та зазначено ціну тендерної пропозиції</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ind w:firstLine="462"/>
              <w:jc w:val="both"/>
              <w:rPr>
                <w:rFonts w:eastAsia="Times New Roman"/>
                <w:lang w:val="uk-UA"/>
              </w:rPr>
            </w:pPr>
            <w:r w:rsidRPr="004C5E26">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C5E26">
              <w:rPr>
                <w:rFonts w:eastAsia="Times New Roman"/>
                <w:lang w:val="uk-UA"/>
              </w:rPr>
              <w:t>закупівель</w:t>
            </w:r>
            <w:proofErr w:type="spellEnd"/>
            <w:r w:rsidRPr="004C5E26">
              <w:rPr>
                <w:rFonts w:eastAsia="Times New Roman"/>
                <w:lang w:val="uk-UA"/>
              </w:rPr>
              <w:t xml:space="preserve"> у валюті – гривня.</w:t>
            </w:r>
          </w:p>
          <w:p w:rsidR="00D10FEC" w:rsidRDefault="00D10FEC" w:rsidP="00D10FEC">
            <w:pPr>
              <w:widowControl w:val="0"/>
              <w:ind w:firstLine="462"/>
              <w:jc w:val="both"/>
              <w:rPr>
                <w:rFonts w:eastAsia="Times New Roman"/>
                <w:lang w:val="uk-UA"/>
              </w:rPr>
            </w:pPr>
            <w:r w:rsidRPr="00452557">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D10FEC" w:rsidRPr="004A7AB8" w:rsidTr="00D10FEC">
        <w:trPr>
          <w:trHeight w:val="272"/>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D10FEC" w:rsidRPr="0084075E" w:rsidRDefault="00D10FEC" w:rsidP="00D10FEC">
            <w:pPr>
              <w:widowControl w:val="0"/>
              <w:ind w:firstLine="462"/>
              <w:jc w:val="both"/>
              <w:rPr>
                <w:rFonts w:eastAsia="Times New Roman"/>
                <w:lang w:val="uk-UA"/>
              </w:rPr>
            </w:pPr>
            <w:r w:rsidRPr="0084075E">
              <w:rPr>
                <w:rFonts w:eastAsia="Times New Roman"/>
                <w:lang w:val="uk-UA"/>
              </w:rPr>
              <w:t>Мова тендерної пропозиції – українська.</w:t>
            </w:r>
          </w:p>
          <w:p w:rsidR="00D10FEC" w:rsidRPr="0084075E" w:rsidRDefault="00D10FEC" w:rsidP="00D10FEC">
            <w:pPr>
              <w:widowControl w:val="0"/>
              <w:ind w:firstLine="462"/>
              <w:jc w:val="both"/>
              <w:rPr>
                <w:rFonts w:eastAsia="Times New Roman"/>
                <w:lang w:val="uk-UA"/>
              </w:rPr>
            </w:pPr>
            <w:r w:rsidRPr="0084075E">
              <w:rPr>
                <w:rFonts w:eastAsia="Times New Roman"/>
                <w:lang w:val="uk-UA"/>
              </w:rPr>
              <w:t xml:space="preserve">Під час проведення процедур </w:t>
            </w:r>
            <w:proofErr w:type="spellStart"/>
            <w:r w:rsidRPr="0084075E">
              <w:rPr>
                <w:rFonts w:eastAsia="Times New Roman"/>
                <w:lang w:val="uk-UA"/>
              </w:rPr>
              <w:t>закупівель</w:t>
            </w:r>
            <w:proofErr w:type="spellEnd"/>
            <w:r w:rsidRPr="0084075E">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10FEC" w:rsidRPr="0084075E" w:rsidRDefault="00D10FEC" w:rsidP="00D10FEC">
            <w:pPr>
              <w:widowControl w:val="0"/>
              <w:ind w:firstLine="462"/>
              <w:jc w:val="both"/>
              <w:rPr>
                <w:rFonts w:eastAsia="Times New Roman"/>
                <w:lang w:val="uk-UA"/>
              </w:rPr>
            </w:pPr>
            <w:r w:rsidRPr="0084075E">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0FEC" w:rsidRPr="0084075E" w:rsidRDefault="00D10FEC" w:rsidP="00D10FEC">
            <w:pPr>
              <w:widowControl w:val="0"/>
              <w:ind w:firstLine="462"/>
              <w:jc w:val="both"/>
              <w:rPr>
                <w:rFonts w:eastAsia="Times New Roman"/>
                <w:lang w:val="uk-UA"/>
              </w:rPr>
            </w:pPr>
            <w:r w:rsidRPr="0084075E">
              <w:rPr>
                <w:rFonts w:eastAsia="Times New Roman"/>
                <w:lang w:val="uk-UA"/>
              </w:rPr>
              <w:lastRenderedPageBreak/>
              <w:t xml:space="preserve">Уся інформація розміщується в електронній системі </w:t>
            </w:r>
            <w:proofErr w:type="spellStart"/>
            <w:r w:rsidRPr="0084075E">
              <w:rPr>
                <w:rFonts w:eastAsia="Times New Roman"/>
                <w:lang w:val="uk-UA"/>
              </w:rPr>
              <w:t>закупівель</w:t>
            </w:r>
            <w:proofErr w:type="spellEnd"/>
            <w:r w:rsidRPr="0084075E">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D10FEC" w:rsidRPr="0084075E" w:rsidRDefault="00D10FEC" w:rsidP="00D10FEC">
            <w:pPr>
              <w:widowControl w:val="0"/>
              <w:ind w:firstLine="462"/>
              <w:jc w:val="both"/>
              <w:rPr>
                <w:rFonts w:eastAsia="Times New Roman"/>
                <w:lang w:val="uk-UA"/>
              </w:rPr>
            </w:pPr>
            <w:r w:rsidRPr="0084075E">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10FEC" w:rsidRPr="0084075E" w:rsidRDefault="00D10FEC" w:rsidP="00D10FEC">
            <w:pPr>
              <w:widowControl w:val="0"/>
              <w:ind w:firstLine="462"/>
              <w:jc w:val="both"/>
              <w:rPr>
                <w:rFonts w:eastAsia="Times New Roman"/>
                <w:lang w:val="uk-UA"/>
              </w:rPr>
            </w:pPr>
            <w:r w:rsidRPr="0084075E">
              <w:rPr>
                <w:rFonts w:eastAsia="Times New Roman"/>
                <w:lang w:val="uk-UA"/>
              </w:rPr>
              <w:t>Виключення:</w:t>
            </w:r>
          </w:p>
          <w:p w:rsidR="00D10FEC" w:rsidRPr="0084075E" w:rsidRDefault="00D10FEC" w:rsidP="00D10FEC">
            <w:pPr>
              <w:widowControl w:val="0"/>
              <w:ind w:firstLine="462"/>
              <w:jc w:val="both"/>
              <w:rPr>
                <w:rFonts w:eastAsia="Times New Roman"/>
                <w:lang w:val="uk-UA"/>
              </w:rPr>
            </w:pPr>
            <w:r w:rsidRPr="0084075E">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10FEC" w:rsidRPr="000C125A" w:rsidRDefault="00D10FEC" w:rsidP="00D10FEC">
            <w:pPr>
              <w:widowControl w:val="0"/>
              <w:ind w:firstLine="462"/>
              <w:jc w:val="both"/>
              <w:rPr>
                <w:highlight w:val="yellow"/>
                <w:lang w:val="uk-UA"/>
              </w:rPr>
            </w:pPr>
            <w:r w:rsidRPr="0084075E">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4075E">
              <w:rPr>
                <w:rFonts w:eastAsia="Times New Roman"/>
                <w:lang w:val="uk-UA"/>
              </w:rPr>
              <w:t>вимозі</w:t>
            </w:r>
            <w:proofErr w:type="spellEnd"/>
            <w:r w:rsidRPr="0084075E">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0FEC">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10FEC" w:rsidRDefault="00D10FEC" w:rsidP="00D10FEC">
            <w:pPr>
              <w:widowControl w:val="0"/>
              <w:jc w:val="center"/>
              <w:rPr>
                <w:lang w:val="uk-UA"/>
              </w:rPr>
            </w:pPr>
            <w:r>
              <w:rPr>
                <w:rFonts w:eastAsia="Times New Roman"/>
                <w:b/>
                <w:lang w:val="uk-UA"/>
              </w:rPr>
              <w:lastRenderedPageBreak/>
              <w:t>II. Порядок унесення змін та надання роз’яснень до тендерної документації</w:t>
            </w:r>
          </w:p>
        </w:tc>
      </w:tr>
      <w:tr w:rsidR="00D10FEC" w:rsidRPr="004A7AB8"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b/>
                <w:lang w:val="uk-UA"/>
              </w:rPr>
              <w:t xml:space="preserve">Процедура надання роз’яснень щодо тендерної документації </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D10FEC" w:rsidRPr="004C5E26" w:rsidRDefault="00D10FEC" w:rsidP="00D10FEC">
            <w:pPr>
              <w:widowControl w:val="0"/>
              <w:ind w:firstLine="462"/>
              <w:jc w:val="both"/>
              <w:rPr>
                <w:rFonts w:eastAsia="Times New Roman"/>
                <w:lang w:val="uk-UA"/>
              </w:rPr>
            </w:pPr>
            <w:r w:rsidRPr="004C5E2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C5E26">
              <w:rPr>
                <w:rFonts w:eastAsia="Times New Roman"/>
                <w:lang w:val="uk-UA"/>
              </w:rPr>
              <w:t>закупівель</w:t>
            </w:r>
            <w:proofErr w:type="spellEnd"/>
            <w:r w:rsidRPr="004C5E26">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C5E26">
              <w:rPr>
                <w:rFonts w:eastAsia="Times New Roman"/>
                <w:lang w:val="uk-UA"/>
              </w:rPr>
              <w:t>закупівель</w:t>
            </w:r>
            <w:proofErr w:type="spellEnd"/>
            <w:r w:rsidRPr="004C5E26">
              <w:rPr>
                <w:rFonts w:eastAsia="Times New Roman"/>
                <w:lang w:val="uk-UA"/>
              </w:rPr>
              <w:t xml:space="preserve"> без ідентифікації особи, яка звернулася до замовника. </w:t>
            </w:r>
          </w:p>
          <w:p w:rsidR="00D10FEC" w:rsidRPr="004C5E26" w:rsidRDefault="00D10FEC" w:rsidP="00D10FEC">
            <w:pPr>
              <w:widowControl w:val="0"/>
              <w:ind w:firstLine="462"/>
              <w:jc w:val="both"/>
              <w:rPr>
                <w:rFonts w:eastAsia="Times New Roman"/>
                <w:lang w:val="uk-UA"/>
              </w:rPr>
            </w:pPr>
            <w:r w:rsidRPr="004C5E26">
              <w:rPr>
                <w:rFonts w:eastAsia="Times New Roman"/>
                <w:lang w:val="uk-UA"/>
              </w:rPr>
              <w:t xml:space="preserve">Замовник повинен протягом трьох днів з дня їх оприлюднення надати роз’яснення на звернення та оприлюднити його в електронній системі </w:t>
            </w:r>
            <w:proofErr w:type="spellStart"/>
            <w:r w:rsidRPr="004C5E26">
              <w:rPr>
                <w:rFonts w:eastAsia="Times New Roman"/>
                <w:lang w:val="uk-UA"/>
              </w:rPr>
              <w:t>закупівель</w:t>
            </w:r>
            <w:proofErr w:type="spellEnd"/>
            <w:r w:rsidRPr="004C5E26">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4C5E26">
              <w:rPr>
                <w:rFonts w:eastAsia="Times New Roman"/>
                <w:lang w:val="uk-UA"/>
              </w:rPr>
              <w:t>закупівель</w:t>
            </w:r>
            <w:proofErr w:type="spellEnd"/>
            <w:r w:rsidRPr="004C5E26">
              <w:rPr>
                <w:rFonts w:eastAsia="Times New Roman"/>
                <w:lang w:val="uk-UA"/>
              </w:rPr>
              <w:t xml:space="preserve"> автоматично призупиняє перебіг тендеру.</w:t>
            </w:r>
          </w:p>
          <w:p w:rsidR="00D10FEC" w:rsidRDefault="00D10FEC" w:rsidP="00D10FEC">
            <w:pPr>
              <w:widowControl w:val="0"/>
              <w:ind w:firstLine="462"/>
              <w:jc w:val="both"/>
              <w:rPr>
                <w:lang w:val="uk-UA"/>
              </w:rPr>
            </w:pPr>
            <w:r w:rsidRPr="004C5E26">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C5E26">
              <w:rPr>
                <w:rFonts w:eastAsia="Times New Roman"/>
                <w:lang w:val="uk-UA"/>
              </w:rPr>
              <w:t>закупівель</w:t>
            </w:r>
            <w:proofErr w:type="spellEnd"/>
            <w:r w:rsidRPr="004C5E26">
              <w:rPr>
                <w:rFonts w:eastAsia="Times New Roman"/>
                <w:lang w:val="uk-UA"/>
              </w:rPr>
              <w:t xml:space="preserve"> з одночасним продовженням строку подання тендерних пропозицій не менш як на чотири дні.</w:t>
            </w:r>
          </w:p>
        </w:tc>
      </w:tr>
      <w:tr w:rsidR="00D10FEC"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jc w:val="center"/>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b/>
                <w:lang w:val="uk-UA"/>
              </w:rPr>
              <w:t>Внесення змін до тендерної документації</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ind w:firstLine="462"/>
              <w:jc w:val="both"/>
              <w:rPr>
                <w:rFonts w:eastAsia="Times New Roman"/>
                <w:lang w:val="uk-UA"/>
              </w:rPr>
            </w:pPr>
            <w:r w:rsidRPr="004C5E26">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C5E26">
              <w:rPr>
                <w:rFonts w:eastAsia="Times New Roman"/>
                <w:lang w:val="uk-UA"/>
              </w:rPr>
              <w:t>закупівель</w:t>
            </w:r>
            <w:proofErr w:type="spellEnd"/>
            <w:r w:rsidRPr="004C5E26">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5E26">
              <w:rPr>
                <w:rFonts w:eastAsia="Times New Roman"/>
                <w:lang w:val="uk-UA"/>
              </w:rPr>
              <w:t>внести</w:t>
            </w:r>
            <w:proofErr w:type="spellEnd"/>
            <w:r w:rsidRPr="004C5E26">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C5E26">
              <w:rPr>
                <w:rFonts w:eastAsia="Times New Roman"/>
                <w:lang w:val="uk-UA"/>
              </w:rPr>
              <w:t>закупівель</w:t>
            </w:r>
            <w:proofErr w:type="spellEnd"/>
            <w:r w:rsidRPr="004C5E26">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FEC" w:rsidRDefault="00D10FEC" w:rsidP="00D10FEC">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eastAsia="Times New Roman"/>
                <w:lang w:val="uk-UA"/>
              </w:rPr>
              <w:t>закупівель</w:t>
            </w:r>
            <w:proofErr w:type="spellEnd"/>
            <w:r>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932364">
              <w:rPr>
                <w:rFonts w:eastAsia="Times New Roman"/>
                <w:lang w:val="uk-UA"/>
              </w:rPr>
              <w:t xml:space="preserve">Зміни до тендерної документації у </w:t>
            </w:r>
            <w:proofErr w:type="spellStart"/>
            <w:r w:rsidRPr="00932364">
              <w:rPr>
                <w:rFonts w:eastAsia="Times New Roman"/>
                <w:lang w:val="uk-UA"/>
              </w:rPr>
              <w:t>машинозчитувальному</w:t>
            </w:r>
            <w:proofErr w:type="spellEnd"/>
            <w:r w:rsidRPr="00932364">
              <w:rPr>
                <w:rFonts w:eastAsia="Times New Roman"/>
                <w:lang w:val="uk-UA"/>
              </w:rPr>
              <w:t xml:space="preserve"> форматі розміщуються в електронній системі </w:t>
            </w:r>
            <w:proofErr w:type="spellStart"/>
            <w:r w:rsidRPr="00932364">
              <w:rPr>
                <w:rFonts w:eastAsia="Times New Roman"/>
                <w:lang w:val="uk-UA"/>
              </w:rPr>
              <w:t>закупівель</w:t>
            </w:r>
            <w:proofErr w:type="spellEnd"/>
            <w:r w:rsidRPr="00932364">
              <w:rPr>
                <w:rFonts w:eastAsia="Times New Roman"/>
                <w:lang w:val="uk-UA"/>
              </w:rPr>
              <w:t xml:space="preserve"> протягом одного дня з дати прийняття рішення про їх внесення.</w:t>
            </w:r>
          </w:p>
        </w:tc>
      </w:tr>
      <w:tr w:rsidR="00D10FEC">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10FEC" w:rsidRDefault="00D10FEC" w:rsidP="00D10FEC">
            <w:pPr>
              <w:widowControl w:val="0"/>
              <w:jc w:val="center"/>
              <w:rPr>
                <w:lang w:val="uk-UA"/>
              </w:rPr>
            </w:pPr>
            <w:r>
              <w:rPr>
                <w:rFonts w:eastAsia="Times New Roman"/>
                <w:b/>
                <w:lang w:val="uk-UA"/>
              </w:rPr>
              <w:t xml:space="preserve">III. Інструкція з підготовки тендерної пропозиції </w:t>
            </w:r>
          </w:p>
        </w:tc>
      </w:tr>
      <w:tr w:rsidR="00D10FEC" w:rsidRPr="007432EA"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jc w:val="both"/>
              <w:rPr>
                <w:lang w:val="uk-UA"/>
              </w:rPr>
            </w:pPr>
            <w:r>
              <w:rPr>
                <w:rFonts w:eastAsia="Times New Roman"/>
                <w:b/>
                <w:lang w:val="uk-UA"/>
              </w:rPr>
              <w:t>Зміст і спосіб подання тендерної пропозиції</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D1434" w:rsidRDefault="00D10FEC" w:rsidP="000D1434">
            <w:pPr>
              <w:widowControl w:val="0"/>
              <w:tabs>
                <w:tab w:val="left" w:pos="542"/>
              </w:tabs>
              <w:ind w:firstLine="402"/>
              <w:jc w:val="both"/>
              <w:rPr>
                <w:rFonts w:eastAsia="Times New Roman"/>
                <w:lang w:val="uk-UA"/>
              </w:rPr>
            </w:pPr>
            <w:r w:rsidRPr="00254686">
              <w:rPr>
                <w:rFonts w:eastAsia="Times New Roman"/>
                <w:lang w:val="uk-UA"/>
              </w:rPr>
              <w:t xml:space="preserve">  </w:t>
            </w:r>
            <w:r w:rsidRPr="00543CC5">
              <w:rPr>
                <w:rFonts w:eastAsia="Times New Roman"/>
                <w:color w:val="000000"/>
                <w:lang w:val="uk-UA"/>
              </w:rPr>
              <w:t xml:space="preserve">Тендерна пропозиція подається в електронному вигляді через електронну систему </w:t>
            </w:r>
            <w:proofErr w:type="spellStart"/>
            <w:r w:rsidRPr="00543CC5">
              <w:rPr>
                <w:rFonts w:eastAsia="Times New Roman"/>
                <w:color w:val="000000"/>
                <w:lang w:val="uk-UA"/>
              </w:rPr>
              <w:t>закупівель</w:t>
            </w:r>
            <w:proofErr w:type="spellEnd"/>
            <w:r w:rsidRPr="00543CC5">
              <w:rPr>
                <w:rFonts w:eastAsia="Times New Roman"/>
                <w:color w:val="000000"/>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254686">
              <w:rPr>
                <w:rFonts w:eastAsia="Times New Roman"/>
                <w:lang w:val="uk-UA"/>
              </w:rPr>
              <w:t xml:space="preserve"> </w:t>
            </w:r>
          </w:p>
          <w:p w:rsidR="000D1434" w:rsidRPr="000D1434" w:rsidRDefault="000D1434" w:rsidP="000D1434">
            <w:pPr>
              <w:pStyle w:val="af2"/>
              <w:widowControl w:val="0"/>
              <w:numPr>
                <w:ilvl w:val="2"/>
                <w:numId w:val="15"/>
              </w:numPr>
              <w:tabs>
                <w:tab w:val="left" w:pos="542"/>
              </w:tabs>
              <w:jc w:val="both"/>
              <w:rPr>
                <w:rFonts w:eastAsia="Times New Roman"/>
                <w:lang w:val="uk-UA"/>
              </w:rPr>
            </w:pPr>
            <w:r>
              <w:rPr>
                <w:rFonts w:eastAsia="Times New Roman"/>
                <w:lang w:val="uk-UA"/>
              </w:rPr>
              <w:t xml:space="preserve">Форми «Тендерна пропозиція» згідно </w:t>
            </w:r>
            <w:r>
              <w:rPr>
                <w:rFonts w:eastAsia="Times New Roman"/>
                <w:b/>
                <w:lang w:val="uk-UA"/>
              </w:rPr>
              <w:t>Додатку 1</w:t>
            </w:r>
            <w:r>
              <w:rPr>
                <w:rFonts w:eastAsia="Times New Roman"/>
                <w:lang w:val="uk-UA"/>
              </w:rPr>
              <w:t xml:space="preserve"> до цієї тендерної документації;</w:t>
            </w:r>
          </w:p>
          <w:p w:rsidR="000D1434" w:rsidRDefault="000D1434" w:rsidP="000D1434">
            <w:pPr>
              <w:pStyle w:val="af2"/>
              <w:widowControl w:val="0"/>
              <w:numPr>
                <w:ilvl w:val="2"/>
                <w:numId w:val="15"/>
              </w:numPr>
              <w:tabs>
                <w:tab w:val="left" w:pos="542"/>
              </w:tabs>
              <w:jc w:val="both"/>
              <w:rPr>
                <w:rFonts w:eastAsia="Times New Roman"/>
                <w:lang w:val="uk-UA"/>
              </w:rPr>
            </w:pPr>
            <w:r>
              <w:rPr>
                <w:rFonts w:eastAsia="Times New Roman"/>
                <w:lang w:val="uk-UA"/>
              </w:rPr>
              <w:t xml:space="preserve">інформацією, що підтверджує відповідність учасника кваліфікаційним критеріям – згідно </w:t>
            </w:r>
            <w:r>
              <w:rPr>
                <w:rFonts w:eastAsia="Times New Roman"/>
                <w:b/>
                <w:lang w:val="uk-UA"/>
              </w:rPr>
              <w:t>Додатку 2</w:t>
            </w:r>
            <w:r>
              <w:rPr>
                <w:rFonts w:eastAsia="Times New Roman"/>
                <w:lang w:val="uk-UA"/>
              </w:rPr>
              <w:t xml:space="preserve"> до цієї тендерної документації;</w:t>
            </w:r>
          </w:p>
          <w:p w:rsidR="00D10FEC" w:rsidRDefault="00D10FEC" w:rsidP="000D1434">
            <w:pPr>
              <w:pStyle w:val="af2"/>
              <w:widowControl w:val="0"/>
              <w:numPr>
                <w:ilvl w:val="0"/>
                <w:numId w:val="15"/>
              </w:numPr>
              <w:tabs>
                <w:tab w:val="left" w:pos="542"/>
              </w:tabs>
              <w:jc w:val="both"/>
              <w:rPr>
                <w:rFonts w:eastAsia="Times New Roman"/>
                <w:lang w:val="uk-UA"/>
              </w:rPr>
            </w:pPr>
            <w:r w:rsidRPr="00693715">
              <w:rPr>
                <w:rFonts w:eastAsia="Times New Roman"/>
                <w:lang w:val="uk-UA"/>
              </w:rPr>
              <w:t xml:space="preserve">інформацією щодо відсутності підстав, установлених у статті 17 Закону – згідно </w:t>
            </w:r>
            <w:r w:rsidRPr="00543CC5">
              <w:rPr>
                <w:rFonts w:eastAsia="Times New Roman"/>
                <w:b/>
                <w:lang w:val="uk-UA"/>
              </w:rPr>
              <w:t>Додатку 2</w:t>
            </w:r>
            <w:r w:rsidRPr="00693715">
              <w:rPr>
                <w:rFonts w:eastAsia="Times New Roman"/>
                <w:lang w:val="uk-UA"/>
              </w:rPr>
              <w:t xml:space="preserve"> до цієї тендерної документації;</w:t>
            </w:r>
          </w:p>
          <w:p w:rsidR="00D10FEC" w:rsidRDefault="00D10FEC" w:rsidP="000D1434">
            <w:pPr>
              <w:pStyle w:val="af2"/>
              <w:widowControl w:val="0"/>
              <w:numPr>
                <w:ilvl w:val="0"/>
                <w:numId w:val="15"/>
              </w:numPr>
              <w:tabs>
                <w:tab w:val="left" w:pos="542"/>
              </w:tabs>
              <w:jc w:val="both"/>
              <w:rPr>
                <w:rFonts w:eastAsia="Times New Roman"/>
                <w:lang w:val="uk-UA"/>
              </w:rPr>
            </w:pPr>
            <w:r>
              <w:rPr>
                <w:rFonts w:eastAsia="Times New Roman"/>
                <w:lang w:val="uk-UA"/>
              </w:rPr>
              <w:t>інформацією</w:t>
            </w:r>
            <w:r w:rsidRPr="00896010">
              <w:rPr>
                <w:rFonts w:eastAsia="Times New Roman"/>
                <w:lang w:val="uk-UA"/>
              </w:rPr>
              <w:t xml:space="preserve"> та документів про підтвердження </w:t>
            </w:r>
            <w:r w:rsidRPr="00896010">
              <w:rPr>
                <w:color w:val="333333"/>
                <w:shd w:val="clear" w:color="auto" w:fill="FFFFFF"/>
                <w:lang w:val="uk-UA"/>
              </w:rPr>
              <w:t>права підпису тендерної пропозиці</w:t>
            </w:r>
            <w:r>
              <w:rPr>
                <w:color w:val="333333"/>
                <w:shd w:val="clear" w:color="auto" w:fill="FFFFFF"/>
                <w:lang w:val="uk-UA"/>
              </w:rPr>
              <w:t xml:space="preserve">ї та/або договору про закупівлю – </w:t>
            </w:r>
            <w:r w:rsidRPr="00693715">
              <w:rPr>
                <w:rFonts w:eastAsia="Times New Roman"/>
                <w:lang w:val="uk-UA"/>
              </w:rPr>
              <w:t xml:space="preserve">згідно </w:t>
            </w:r>
            <w:r w:rsidRPr="0084075E">
              <w:rPr>
                <w:rFonts w:eastAsia="Times New Roman"/>
                <w:b/>
                <w:lang w:val="uk-UA"/>
              </w:rPr>
              <w:t>Додатку 2</w:t>
            </w:r>
            <w:r w:rsidRPr="00693715">
              <w:rPr>
                <w:rFonts w:eastAsia="Times New Roman"/>
                <w:lang w:val="uk-UA"/>
              </w:rPr>
              <w:t xml:space="preserve"> до цієї тендерної документації;</w:t>
            </w:r>
          </w:p>
          <w:p w:rsidR="00D10FEC" w:rsidRPr="00693715" w:rsidRDefault="00D10FEC" w:rsidP="000D1434">
            <w:pPr>
              <w:pStyle w:val="af2"/>
              <w:widowControl w:val="0"/>
              <w:numPr>
                <w:ilvl w:val="0"/>
                <w:numId w:val="15"/>
              </w:numPr>
              <w:tabs>
                <w:tab w:val="left" w:pos="542"/>
              </w:tabs>
              <w:jc w:val="both"/>
              <w:rPr>
                <w:rFonts w:eastAsia="Times New Roman"/>
                <w:lang w:val="uk-UA"/>
              </w:rPr>
            </w:pPr>
            <w:r w:rsidRPr="00693715">
              <w:rPr>
                <w:rFonts w:eastAsia="Times New Roman"/>
                <w:lang w:val="uk-UA"/>
              </w:rPr>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w:t>
            </w:r>
            <w:r w:rsidRPr="00543CC5">
              <w:rPr>
                <w:rFonts w:eastAsia="Times New Roman"/>
                <w:b/>
                <w:lang w:val="uk-UA"/>
              </w:rPr>
              <w:t>Додатком 3</w:t>
            </w:r>
            <w:r w:rsidRPr="00693715">
              <w:rPr>
                <w:rFonts w:eastAsia="Times New Roman"/>
                <w:lang w:val="uk-UA"/>
              </w:rPr>
              <w:t xml:space="preserve"> до тендерної документації;</w:t>
            </w:r>
          </w:p>
          <w:p w:rsidR="00D10FEC" w:rsidRDefault="00D10FEC" w:rsidP="000D1434">
            <w:pPr>
              <w:pStyle w:val="af2"/>
              <w:widowControl w:val="0"/>
              <w:numPr>
                <w:ilvl w:val="0"/>
                <w:numId w:val="15"/>
              </w:numPr>
              <w:tabs>
                <w:tab w:val="left" w:pos="542"/>
              </w:tabs>
              <w:jc w:val="both"/>
              <w:rPr>
                <w:rFonts w:eastAsia="Times New Roman"/>
                <w:lang w:val="uk-UA"/>
              </w:rPr>
            </w:pPr>
            <w:r w:rsidRPr="00693715">
              <w:rPr>
                <w:rFonts w:eastAsia="Times New Roman"/>
                <w:lang w:val="uk-UA"/>
              </w:rPr>
              <w:t>іншою інформацією та документами, відповідно до вимог цієї тендерної документації та додатків до неї.</w:t>
            </w:r>
          </w:p>
          <w:p w:rsidR="00EC2D25" w:rsidRDefault="00EC2D25" w:rsidP="00EC2D25">
            <w:pPr>
              <w:widowControl w:val="0"/>
              <w:tabs>
                <w:tab w:val="left" w:pos="542"/>
              </w:tabs>
              <w:ind w:firstLine="402"/>
              <w:jc w:val="both"/>
              <w:rPr>
                <w:rFonts w:eastAsia="Times New Roman"/>
                <w:lang w:val="uk-UA"/>
              </w:rPr>
            </w:pPr>
            <w:r>
              <w:rPr>
                <w:rFonts w:eastAsia="Times New Roman"/>
                <w:lang w:val="uk-UA"/>
              </w:rPr>
              <w:t xml:space="preserve">  </w:t>
            </w:r>
            <w:r w:rsidRPr="00254686">
              <w:rPr>
                <w:rFonts w:eastAsia="Times New Roman"/>
                <w:lang w:val="uk-UA"/>
              </w:rPr>
              <w:t xml:space="preserve">Переможець процедури закупівлі у строк, що не перевищує чотири дні з дати оприлюднення в електронній </w:t>
            </w:r>
            <w:r w:rsidRPr="00254686">
              <w:rPr>
                <w:rFonts w:eastAsia="Times New Roman"/>
                <w:lang w:val="uk-UA"/>
              </w:rPr>
              <w:lastRenderedPageBreak/>
              <w:t xml:space="preserve">системі </w:t>
            </w:r>
            <w:proofErr w:type="spellStart"/>
            <w:r w:rsidRPr="00254686">
              <w:rPr>
                <w:rFonts w:eastAsia="Times New Roman"/>
                <w:lang w:val="uk-UA"/>
              </w:rPr>
              <w:t>закупівель</w:t>
            </w:r>
            <w:proofErr w:type="spellEnd"/>
            <w:r w:rsidRPr="00254686">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4686">
              <w:rPr>
                <w:rFonts w:eastAsia="Times New Roman"/>
                <w:lang w:val="uk-UA"/>
              </w:rPr>
              <w:t>закупівель</w:t>
            </w:r>
            <w:proofErr w:type="spellEnd"/>
            <w:r w:rsidRPr="00254686">
              <w:rPr>
                <w:rFonts w:eastAsia="Times New Roman"/>
                <w:lang w:val="uk-UA"/>
              </w:rPr>
              <w:t xml:space="preserve"> документи, встановлені в Додатку </w:t>
            </w:r>
            <w:r>
              <w:rPr>
                <w:rFonts w:eastAsia="Times New Roman"/>
                <w:lang w:val="uk-UA"/>
              </w:rPr>
              <w:t>2</w:t>
            </w:r>
            <w:r w:rsidRPr="00254686">
              <w:rPr>
                <w:rFonts w:eastAsia="Times New Roman"/>
                <w:lang w:val="uk-UA"/>
              </w:rPr>
              <w:t xml:space="preserve"> (для переможця).</w:t>
            </w:r>
          </w:p>
          <w:p w:rsidR="00252D82" w:rsidRDefault="00252D82" w:rsidP="00252D82">
            <w:pPr>
              <w:widowControl w:val="0"/>
              <w:tabs>
                <w:tab w:val="left" w:pos="542"/>
              </w:tabs>
              <w:ind w:firstLine="402"/>
              <w:jc w:val="both"/>
              <w:rPr>
                <w:rFonts w:eastAsia="Times New Roman"/>
                <w:lang w:val="uk-UA"/>
              </w:rPr>
            </w:pPr>
            <w:r w:rsidRPr="00254686">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10FEC" w:rsidRPr="00693715" w:rsidRDefault="00D10FEC" w:rsidP="00EC2D25">
            <w:pPr>
              <w:widowControl w:val="0"/>
              <w:tabs>
                <w:tab w:val="left" w:pos="542"/>
              </w:tabs>
              <w:ind w:firstLine="402"/>
              <w:jc w:val="both"/>
              <w:rPr>
                <w:rFonts w:eastAsia="Times New Roman"/>
                <w:lang w:val="uk-UA"/>
              </w:rPr>
            </w:pPr>
            <w:r>
              <w:rPr>
                <w:rFonts w:eastAsia="Times New Roman"/>
                <w:lang w:val="uk-UA"/>
              </w:rPr>
              <w:t>У</w:t>
            </w:r>
            <w:r w:rsidRPr="00693715">
              <w:rPr>
                <w:rFonts w:eastAsia="Times New Roman"/>
                <w:lang w:val="uk-UA"/>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EC2D25" w:rsidRPr="00EC2D25" w:rsidRDefault="00EC2D25" w:rsidP="00EC2D25">
            <w:pPr>
              <w:widowControl w:val="0"/>
              <w:tabs>
                <w:tab w:val="left" w:pos="542"/>
              </w:tabs>
              <w:ind w:firstLine="402"/>
              <w:jc w:val="both"/>
              <w:rPr>
                <w:rFonts w:eastAsia="Times New Roman"/>
                <w:lang w:val="uk-UA"/>
              </w:rPr>
            </w:pPr>
            <w:r w:rsidRPr="00EC2D25">
              <w:rPr>
                <w:rFonts w:eastAsia="Times New Roman"/>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EC2D25">
              <w:rPr>
                <w:rFonts w:eastAsia="Times New Roman"/>
                <w:lang w:val="uk-UA"/>
              </w:rPr>
              <w:t>закупівель</w:t>
            </w:r>
            <w:proofErr w:type="spellEnd"/>
            <w:r w:rsidRPr="00EC2D25">
              <w:rPr>
                <w:rFonts w:eastAsia="Times New Roman"/>
                <w:lang w:val="uk-UA"/>
              </w:rPr>
              <w:t xml:space="preserve"> у вигляді </w:t>
            </w:r>
            <w:proofErr w:type="spellStart"/>
            <w:r w:rsidRPr="00EC2D25">
              <w:rPr>
                <w:rFonts w:eastAsia="Times New Roman"/>
                <w:lang w:val="uk-UA"/>
              </w:rPr>
              <w:t>скан</w:t>
            </w:r>
            <w:proofErr w:type="spellEnd"/>
            <w:r w:rsidRPr="00EC2D25">
              <w:rPr>
                <w:rFonts w:eastAsia="Times New Roman"/>
                <w:lang w:val="uk-UA"/>
              </w:rPr>
              <w:t xml:space="preserve">-копій придатних для </w:t>
            </w:r>
            <w:proofErr w:type="spellStart"/>
            <w:r w:rsidRPr="00EC2D25">
              <w:rPr>
                <w:rFonts w:eastAsia="Times New Roman"/>
                <w:lang w:val="uk-UA"/>
              </w:rPr>
              <w:t>машинозчитування</w:t>
            </w:r>
            <w:proofErr w:type="spellEnd"/>
            <w:r w:rsidRPr="00EC2D25">
              <w:rPr>
                <w:rFonts w:eastAsia="Times New Roman"/>
                <w:lang w:val="uk-UA"/>
              </w:rPr>
              <w:t xml:space="preserve"> (файли з розширенням «..</w:t>
            </w:r>
            <w:proofErr w:type="spellStart"/>
            <w:r w:rsidRPr="00EC2D25">
              <w:rPr>
                <w:rFonts w:eastAsia="Times New Roman"/>
                <w:lang w:val="uk-UA"/>
              </w:rPr>
              <w:t>pdf</w:t>
            </w:r>
            <w:proofErr w:type="spellEnd"/>
            <w:r w:rsidRPr="00EC2D25">
              <w:rPr>
                <w:rFonts w:eastAsia="Times New Roman"/>
                <w:lang w:val="uk-UA"/>
              </w:rPr>
              <w:t>.», «..</w:t>
            </w:r>
            <w:proofErr w:type="spellStart"/>
            <w:r w:rsidRPr="00EC2D25">
              <w:rPr>
                <w:rFonts w:eastAsia="Times New Roman"/>
                <w:lang w:val="uk-UA"/>
              </w:rPr>
              <w:t>jpeg</w:t>
            </w:r>
            <w:proofErr w:type="spellEnd"/>
            <w:r w:rsidRPr="00EC2D25">
              <w:rPr>
                <w:rFonts w:eastAsia="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C2D25">
              <w:rPr>
                <w:rFonts w:eastAsia="Times New Roman"/>
                <w:lang w:val="uk-UA"/>
              </w:rPr>
              <w:t>скан</w:t>
            </w:r>
            <w:proofErr w:type="spellEnd"/>
            <w:r w:rsidRPr="00EC2D25">
              <w:rPr>
                <w:rFonts w:eastAsia="Times New Roman"/>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C2D25">
              <w:rPr>
                <w:rFonts w:eastAsia="Times New Roman"/>
                <w:lang w:val="uk-UA"/>
              </w:rPr>
              <w:t>закупівель</w:t>
            </w:r>
            <w:proofErr w:type="spellEnd"/>
            <w:r w:rsidRPr="00EC2D25">
              <w:rPr>
                <w:rFonts w:eastAsia="Times New Roman"/>
                <w:lang w:val="uk-UA"/>
              </w:rPr>
              <w:t xml:space="preserve"> із накладанням кваліфікованого електронного підпису на кожен з таких документів (матеріал чи інформацію).</w:t>
            </w:r>
          </w:p>
          <w:p w:rsidR="00EC2D25" w:rsidRPr="00EC2D25" w:rsidRDefault="00EC2D25" w:rsidP="00EC2D25">
            <w:pPr>
              <w:widowControl w:val="0"/>
              <w:tabs>
                <w:tab w:val="left" w:pos="542"/>
              </w:tabs>
              <w:ind w:firstLine="402"/>
              <w:jc w:val="both"/>
              <w:rPr>
                <w:rFonts w:eastAsia="Times New Roman"/>
                <w:lang w:val="uk-UA"/>
              </w:rPr>
            </w:pPr>
            <w:r w:rsidRPr="00EC2D25">
              <w:rPr>
                <w:rFonts w:eastAsia="Times New Roman"/>
                <w:lang w:val="uk-UA"/>
              </w:rPr>
              <w:t xml:space="preserve">Якщо Замовником вимагається завантаження до електронної системи </w:t>
            </w:r>
            <w:proofErr w:type="spellStart"/>
            <w:r w:rsidRPr="00EC2D25">
              <w:rPr>
                <w:rFonts w:eastAsia="Times New Roman"/>
                <w:lang w:val="uk-UA"/>
              </w:rPr>
              <w:t>закупівель</w:t>
            </w:r>
            <w:proofErr w:type="spellEnd"/>
            <w:r w:rsidRPr="00EC2D25">
              <w:rPr>
                <w:rFonts w:eastAsia="Times New Roman"/>
                <w:lang w:val="uk-UA"/>
              </w:rPr>
              <w:t xml:space="preserve">: </w:t>
            </w:r>
          </w:p>
          <w:p w:rsidR="00EC2D25" w:rsidRPr="00EC2D25" w:rsidRDefault="00EC2D25" w:rsidP="00EC2D25">
            <w:pPr>
              <w:widowControl w:val="0"/>
              <w:tabs>
                <w:tab w:val="left" w:pos="542"/>
              </w:tabs>
              <w:ind w:firstLine="402"/>
              <w:jc w:val="both"/>
              <w:rPr>
                <w:rFonts w:eastAsia="Times New Roman"/>
                <w:lang w:val="uk-UA"/>
              </w:rPr>
            </w:pPr>
            <w:r w:rsidRPr="00EC2D25">
              <w:rPr>
                <w:rFonts w:eastAsia="Times New Roman"/>
                <w:lang w:val="uk-UA"/>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EC2D25">
              <w:rPr>
                <w:rFonts w:eastAsia="Times New Roman"/>
                <w:lang w:val="uk-UA"/>
              </w:rPr>
              <w:t>скан</w:t>
            </w:r>
            <w:proofErr w:type="spellEnd"/>
            <w:r w:rsidRPr="00EC2D25">
              <w:rPr>
                <w:rFonts w:eastAsia="Times New Roman"/>
                <w:lang w:val="uk-UA"/>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EC2D25" w:rsidRPr="00EC2D25" w:rsidRDefault="00EC2D25" w:rsidP="00EC2D25">
            <w:pPr>
              <w:widowControl w:val="0"/>
              <w:tabs>
                <w:tab w:val="left" w:pos="542"/>
              </w:tabs>
              <w:ind w:firstLine="402"/>
              <w:jc w:val="both"/>
              <w:rPr>
                <w:rFonts w:eastAsia="Times New Roman"/>
                <w:lang w:val="uk-UA"/>
              </w:rPr>
            </w:pPr>
            <w:r w:rsidRPr="00EC2D25">
              <w:rPr>
                <w:rFonts w:eastAsia="Times New Roman"/>
                <w:lang w:val="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EC2D25" w:rsidRPr="00EC2D25" w:rsidRDefault="00EC2D25" w:rsidP="00EC2D25">
            <w:pPr>
              <w:widowControl w:val="0"/>
              <w:tabs>
                <w:tab w:val="left" w:pos="542"/>
              </w:tabs>
              <w:ind w:firstLine="402"/>
              <w:jc w:val="both"/>
              <w:rPr>
                <w:rFonts w:eastAsia="Times New Roman"/>
                <w:lang w:val="uk-UA"/>
              </w:rPr>
            </w:pPr>
            <w:r w:rsidRPr="00EC2D25">
              <w:rPr>
                <w:rFonts w:eastAsia="Times New Roman"/>
                <w:lang w:val="uk-UA"/>
              </w:rPr>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w:t>
            </w:r>
            <w:r w:rsidRPr="00EC2D25">
              <w:rPr>
                <w:rFonts w:eastAsia="Times New Roman"/>
                <w:lang w:val="uk-UA"/>
              </w:rPr>
              <w:lastRenderedPageBreak/>
              <w:t>це не кольорова копія, а безпосередньо оригінал документу).</w:t>
            </w:r>
          </w:p>
          <w:p w:rsidR="00EC2D25" w:rsidRPr="00EC2D25" w:rsidRDefault="00EC2D25" w:rsidP="00EC2D25">
            <w:pPr>
              <w:widowControl w:val="0"/>
              <w:tabs>
                <w:tab w:val="left" w:pos="542"/>
              </w:tabs>
              <w:ind w:firstLine="402"/>
              <w:jc w:val="both"/>
              <w:rPr>
                <w:rFonts w:eastAsia="Times New Roman"/>
                <w:lang w:val="uk-UA"/>
              </w:rPr>
            </w:pPr>
            <w:r w:rsidRPr="00EC2D25">
              <w:rPr>
                <w:rFonts w:eastAsia="Times New Roman"/>
                <w:lang w:val="uk-UA"/>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EC2D25">
              <w:rPr>
                <w:rFonts w:eastAsia="Times New Roman"/>
                <w:lang w:val="uk-UA"/>
              </w:rPr>
              <w:t>закупівель</w:t>
            </w:r>
            <w:proofErr w:type="spellEnd"/>
            <w:r w:rsidRPr="00EC2D25">
              <w:rPr>
                <w:rFonts w:eastAsia="Times New Roman"/>
                <w:lang w:val="uk-UA"/>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rsidR="00D10FEC" w:rsidRPr="0012117C" w:rsidRDefault="00D10FEC" w:rsidP="00D10FEC">
            <w:pPr>
              <w:widowControl w:val="0"/>
              <w:tabs>
                <w:tab w:val="left" w:pos="542"/>
              </w:tabs>
              <w:ind w:firstLine="402"/>
              <w:jc w:val="both"/>
              <w:rPr>
                <w:rFonts w:eastAsia="Times New Roman"/>
                <w:b/>
                <w:lang w:val="uk-UA"/>
              </w:rPr>
            </w:pPr>
            <w:r w:rsidRPr="0012117C">
              <w:rPr>
                <w:rFonts w:eastAsia="Times New Roman"/>
                <w:b/>
                <w:lang w:val="uk-UA"/>
              </w:rPr>
              <w:t>Опис та приклади формальних несуттєвих помилок.</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rFonts w:eastAsia="Times New Roman"/>
                <w:lang w:val="uk-UA"/>
              </w:rPr>
              <w:t xml:space="preserve"> </w:t>
            </w:r>
            <w:r w:rsidRPr="00254686">
              <w:rPr>
                <w:rFonts w:eastAsia="Times New Roman"/>
                <w:lang w:val="uk-UA"/>
              </w:rPr>
              <w:t>формальних (несуттєвих) помилок, допущення яких учасниками не призведе до відхилення їх тендерних пропозицій у наступній редакції:</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   Опис формальних помилок:</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 xml:space="preserve">використання слова або </w:t>
            </w:r>
            <w:proofErr w:type="spellStart"/>
            <w:r w:rsidRPr="00254686">
              <w:rPr>
                <w:rFonts w:eastAsia="Times New Roman"/>
                <w:lang w:val="uk-UA"/>
              </w:rPr>
              <w:t>мовного</w:t>
            </w:r>
            <w:proofErr w:type="spellEnd"/>
            <w:r w:rsidRPr="00254686">
              <w:rPr>
                <w:rFonts w:eastAsia="Times New Roman"/>
                <w:lang w:val="uk-UA"/>
              </w:rPr>
              <w:t xml:space="preserve"> звороту, запозичених з іншої мови;</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54686">
              <w:rPr>
                <w:rFonts w:eastAsia="Times New Roman"/>
                <w:lang w:val="uk-UA"/>
              </w:rPr>
              <w:t>закупівель</w:t>
            </w:r>
            <w:proofErr w:type="spellEnd"/>
            <w:r w:rsidRPr="00254686">
              <w:rPr>
                <w:rFonts w:eastAsia="Times New Roman"/>
                <w:lang w:val="uk-UA"/>
              </w:rPr>
              <w:t xml:space="preserve"> та/або унікального номера повідомлення про намір укласти договір про закупівлю - помилка в цифрах;</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написання слів разом та/або окремо, та/або через дефіс;</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 xml:space="preserve">Окрема сторінка (сторінки) копії документа (документів) не завірена підписом та / або печаткою учасника </w:t>
            </w:r>
            <w:r w:rsidRPr="00254686">
              <w:rPr>
                <w:rFonts w:eastAsia="Times New Roman"/>
                <w:lang w:val="uk-UA"/>
              </w:rPr>
              <w:lastRenderedPageBreak/>
              <w:t>процедури закупівлі (у разі її використання).</w:t>
            </w:r>
          </w:p>
          <w:p w:rsidR="00D10FEC" w:rsidRDefault="00D10FEC" w:rsidP="00D10FEC">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Приклади формальних помилок:</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  «м. </w:t>
            </w:r>
            <w:proofErr w:type="spellStart"/>
            <w:r w:rsidRPr="00254686">
              <w:rPr>
                <w:rFonts w:eastAsia="Times New Roman"/>
                <w:lang w:val="uk-UA"/>
              </w:rPr>
              <w:t>львів</w:t>
            </w:r>
            <w:proofErr w:type="spellEnd"/>
            <w:r w:rsidRPr="00254686">
              <w:rPr>
                <w:rFonts w:eastAsia="Times New Roman"/>
                <w:lang w:val="uk-UA"/>
              </w:rPr>
              <w:t>» замість «м. Львів»;</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«поряд -</w:t>
            </w:r>
            <w:proofErr w:type="spellStart"/>
            <w:r w:rsidRPr="00254686">
              <w:rPr>
                <w:rFonts w:eastAsia="Times New Roman"/>
                <w:lang w:val="uk-UA"/>
              </w:rPr>
              <w:t>ок</w:t>
            </w:r>
            <w:proofErr w:type="spellEnd"/>
            <w:r w:rsidRPr="00254686">
              <w:rPr>
                <w:rFonts w:eastAsia="Times New Roman"/>
                <w:lang w:val="uk-UA"/>
              </w:rPr>
              <w:t>» замість «</w:t>
            </w:r>
            <w:proofErr w:type="spellStart"/>
            <w:r w:rsidRPr="00254686">
              <w:rPr>
                <w:rFonts w:eastAsia="Times New Roman"/>
                <w:lang w:val="uk-UA"/>
              </w:rPr>
              <w:t>поря</w:t>
            </w:r>
            <w:proofErr w:type="spellEnd"/>
            <w:r w:rsidRPr="00254686">
              <w:rPr>
                <w:rFonts w:eastAsia="Times New Roman"/>
                <w:lang w:val="uk-UA"/>
              </w:rPr>
              <w:t xml:space="preserve"> – док»;</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w:t>
            </w:r>
            <w:proofErr w:type="spellStart"/>
            <w:r w:rsidRPr="00254686">
              <w:rPr>
                <w:rFonts w:eastAsia="Times New Roman"/>
                <w:lang w:val="uk-UA"/>
              </w:rPr>
              <w:t>ненадається</w:t>
            </w:r>
            <w:proofErr w:type="spellEnd"/>
            <w:r w:rsidRPr="00254686">
              <w:rPr>
                <w:rFonts w:eastAsia="Times New Roman"/>
                <w:lang w:val="uk-UA"/>
              </w:rPr>
              <w:t>» замість «не надається»»;</w:t>
            </w:r>
          </w:p>
          <w:p w:rsidR="00D10FEC" w:rsidRDefault="00D10FEC" w:rsidP="00D10FEC">
            <w:pPr>
              <w:widowControl w:val="0"/>
              <w:tabs>
                <w:tab w:val="left" w:pos="542"/>
              </w:tabs>
              <w:ind w:firstLine="402"/>
              <w:jc w:val="both"/>
              <w:rPr>
                <w:rFonts w:eastAsia="Times New Roman"/>
                <w:lang w:val="uk-UA"/>
              </w:rPr>
            </w:pPr>
            <w:r w:rsidRPr="00254686">
              <w:rPr>
                <w:rFonts w:eastAsia="Times New Roman"/>
                <w:lang w:val="uk-UA"/>
              </w:rPr>
              <w:t>- учасник розмістив (завантажив) документ у форматі «JPG» замість  документа у форматі «</w:t>
            </w:r>
            <w:proofErr w:type="spellStart"/>
            <w:r w:rsidRPr="00254686">
              <w:rPr>
                <w:rFonts w:eastAsia="Times New Roman"/>
                <w:lang w:val="uk-UA"/>
              </w:rPr>
              <w:t>pdf</w:t>
            </w:r>
            <w:proofErr w:type="spellEnd"/>
            <w:r w:rsidRPr="00254686">
              <w:rPr>
                <w:rFonts w:eastAsia="Times New Roman"/>
                <w:lang w:val="uk-UA"/>
              </w:rPr>
              <w:t>» (</w:t>
            </w:r>
            <w:proofErr w:type="spellStart"/>
            <w:r w:rsidRPr="00254686">
              <w:rPr>
                <w:rFonts w:eastAsia="Times New Roman"/>
                <w:lang w:val="uk-UA"/>
              </w:rPr>
              <w:t>PortableDocumentFormat</w:t>
            </w:r>
            <w:proofErr w:type="spellEnd"/>
            <w:r w:rsidRPr="00254686">
              <w:rPr>
                <w:rFonts w:eastAsia="Times New Roman"/>
                <w:lang w:val="uk-UA"/>
              </w:rPr>
              <w:t xml:space="preserve">)». </w:t>
            </w:r>
          </w:p>
          <w:p w:rsidR="00252D82" w:rsidRPr="00254686" w:rsidRDefault="00252D82" w:rsidP="00252D82">
            <w:pPr>
              <w:widowControl w:val="0"/>
              <w:tabs>
                <w:tab w:val="left" w:pos="542"/>
              </w:tabs>
              <w:ind w:firstLine="402"/>
              <w:jc w:val="both"/>
              <w:rPr>
                <w:rFonts w:eastAsia="Times New Roman"/>
                <w:lang w:val="uk-UA"/>
              </w:rPr>
            </w:pPr>
            <w:r w:rsidRPr="00EC2D25">
              <w:rPr>
                <w:rFonts w:eastAsia="Times New Roman"/>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p>
          <w:p w:rsidR="00D10FEC"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254686">
              <w:rPr>
                <w:rFonts w:eastAsia="Times New Roman"/>
                <w:lang w:val="uk-UA"/>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254686">
              <w:rPr>
                <w:rFonts w:eastAsia="Times New Roman"/>
                <w:lang w:val="uk-UA"/>
              </w:rPr>
              <w:t>закупівель</w:t>
            </w:r>
            <w:proofErr w:type="spellEnd"/>
            <w:r w:rsidRPr="00254686">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4686">
              <w:rPr>
                <w:rFonts w:eastAsia="Times New Roman"/>
                <w:lang w:val="uk-UA"/>
              </w:rPr>
              <w:t>скан</w:t>
            </w:r>
            <w:proofErr w:type="spellEnd"/>
            <w:r w:rsidRPr="00254686">
              <w:rPr>
                <w:rFonts w:eastAsia="Times New Roman"/>
                <w:lang w:val="uk-UA"/>
              </w:rPr>
              <w:t xml:space="preserve">-копій через електронну систему </w:t>
            </w:r>
            <w:proofErr w:type="spellStart"/>
            <w:r w:rsidRPr="00254686">
              <w:rPr>
                <w:rFonts w:eastAsia="Times New Roman"/>
                <w:lang w:val="uk-UA"/>
              </w:rPr>
              <w:t>закупівель</w:t>
            </w:r>
            <w:proofErr w:type="spellEnd"/>
            <w:r w:rsidRPr="00254686">
              <w:rPr>
                <w:rFonts w:eastAsia="Times New Roman"/>
                <w:lang w:val="uk-UA"/>
              </w:rPr>
              <w:t xml:space="preserve">.         </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Тендерна пропозиція учасника має відповідати ряду вимог: </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rsidR="000450B3" w:rsidRDefault="00D10FEC" w:rsidP="000450B3">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D10FEC" w:rsidRPr="00254686" w:rsidRDefault="000450B3" w:rsidP="000450B3">
            <w:pPr>
              <w:widowControl w:val="0"/>
              <w:tabs>
                <w:tab w:val="left" w:pos="542"/>
              </w:tabs>
              <w:ind w:firstLine="402"/>
              <w:jc w:val="both"/>
              <w:rPr>
                <w:rFonts w:eastAsia="Times New Roman"/>
                <w:lang w:val="uk-UA"/>
              </w:rPr>
            </w:pPr>
            <w:r>
              <w:rPr>
                <w:rFonts w:eastAsia="Times New Roman"/>
                <w:lang w:val="uk-UA"/>
              </w:rPr>
              <w:t>3</w:t>
            </w:r>
            <w:r w:rsidR="00D10FEC" w:rsidRPr="00254686">
              <w:rPr>
                <w:rFonts w:eastAsia="Times New Roman"/>
                <w:lang w:val="uk-UA"/>
              </w:rPr>
              <w:t>)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54686">
              <w:rPr>
                <w:rFonts w:eastAsia="Times New Roman"/>
                <w:lang w:val="uk-UA"/>
              </w:rPr>
              <w:t>закупівель</w:t>
            </w:r>
            <w:proofErr w:type="spellEnd"/>
            <w:r w:rsidRPr="00254686">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254686">
              <w:rPr>
                <w:rFonts w:eastAsia="Times New Roman"/>
                <w:lang w:val="uk-UA"/>
              </w:rPr>
              <w:t>засвідчувального</w:t>
            </w:r>
            <w:proofErr w:type="spellEnd"/>
            <w:r w:rsidRPr="00254686">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54686">
              <w:rPr>
                <w:rFonts w:eastAsia="Times New Roman"/>
                <w:lang w:val="uk-UA"/>
              </w:rPr>
              <w:t>відхилено</w:t>
            </w:r>
            <w:proofErr w:type="spellEnd"/>
            <w:r w:rsidRPr="00254686">
              <w:rPr>
                <w:rFonts w:eastAsia="Times New Roman"/>
                <w:lang w:val="uk-UA"/>
              </w:rPr>
              <w:t xml:space="preserve"> на підставі підпункту 2</w:t>
            </w:r>
            <w:r>
              <w:rPr>
                <w:rFonts w:eastAsia="Times New Roman"/>
                <w:lang w:val="uk-UA"/>
              </w:rPr>
              <w:t xml:space="preserve"> </w:t>
            </w:r>
            <w:r w:rsidRPr="00254686">
              <w:rPr>
                <w:rFonts w:eastAsia="Times New Roman"/>
                <w:lang w:val="uk-UA"/>
              </w:rPr>
              <w:t>пункту 41 Особливостей.</w:t>
            </w:r>
          </w:p>
          <w:p w:rsidR="00D10FEC" w:rsidRPr="00254686" w:rsidRDefault="00D10FEC" w:rsidP="00D10FEC">
            <w:pPr>
              <w:widowControl w:val="0"/>
              <w:tabs>
                <w:tab w:val="left" w:pos="542"/>
              </w:tabs>
              <w:ind w:firstLine="402"/>
              <w:jc w:val="both"/>
              <w:rPr>
                <w:rFonts w:eastAsia="Times New Roman"/>
                <w:lang w:val="uk-UA"/>
              </w:rPr>
            </w:pPr>
            <w:r w:rsidRPr="00254686">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254686">
              <w:rPr>
                <w:rFonts w:eastAsia="Times New Roman"/>
                <w:lang w:val="uk-UA"/>
              </w:rPr>
              <w:t>закупівель</w:t>
            </w:r>
            <w:proofErr w:type="spellEnd"/>
            <w:r w:rsidRPr="00254686">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254686">
              <w:rPr>
                <w:rFonts w:eastAsia="Times New Roman"/>
                <w:lang w:val="uk-UA"/>
              </w:rPr>
              <w:t>закупівель</w:t>
            </w:r>
            <w:proofErr w:type="spellEnd"/>
            <w:r w:rsidRPr="00254686">
              <w:rPr>
                <w:rFonts w:eastAsia="Times New Roman"/>
                <w:lang w:val="uk-UA"/>
              </w:rPr>
              <w:t xml:space="preserve">). </w:t>
            </w:r>
          </w:p>
          <w:p w:rsidR="00D10FEC" w:rsidRPr="000E13E7" w:rsidRDefault="00D10FEC" w:rsidP="00C05478">
            <w:pPr>
              <w:widowControl w:val="0"/>
              <w:tabs>
                <w:tab w:val="left" w:pos="542"/>
              </w:tabs>
              <w:ind w:firstLine="402"/>
              <w:jc w:val="both"/>
              <w:rPr>
                <w:rFonts w:eastAsia="Times New Roman"/>
                <w:lang w:val="uk-UA"/>
              </w:rPr>
            </w:pPr>
            <w:r w:rsidRPr="00254686">
              <w:rPr>
                <w:rFonts w:eastAsia="Times New Roman"/>
                <w:lang w:val="uk-UA"/>
              </w:rPr>
              <w:t xml:space="preserve">Кожен учасник має право подати тільки одну тендерну пропозицію. </w:t>
            </w:r>
          </w:p>
        </w:tc>
      </w:tr>
      <w:tr w:rsidR="00D10FEC" w:rsidTr="00D10FEC">
        <w:trPr>
          <w:trHeight w:val="40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jc w:val="both"/>
              <w:rPr>
                <w:lang w:val="uk-UA"/>
              </w:rPr>
            </w:pPr>
            <w:r>
              <w:rPr>
                <w:rFonts w:eastAsia="Times New Roman"/>
                <w:b/>
                <w:lang w:val="uk-UA"/>
              </w:rPr>
              <w:t>Забезпечення тендерної пропозиції</w:t>
            </w:r>
          </w:p>
        </w:tc>
        <w:tc>
          <w:tcPr>
            <w:tcW w:w="65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0FEC" w:rsidRDefault="00D10FEC" w:rsidP="00D10FEC">
            <w:pPr>
              <w:widowControl w:val="0"/>
              <w:jc w:val="both"/>
              <w:rPr>
                <w:lang w:val="uk-UA"/>
              </w:rPr>
            </w:pPr>
            <w:r w:rsidRPr="00F6365A">
              <w:rPr>
                <w:rFonts w:eastAsia="Times New Roman"/>
                <w:lang w:val="uk-UA"/>
              </w:rPr>
              <w:t>Не вимагається</w:t>
            </w:r>
          </w:p>
        </w:tc>
      </w:tr>
      <w:tr w:rsidR="00D10FEC"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0FEC" w:rsidRDefault="00D10FEC" w:rsidP="00D10FEC">
            <w:pPr>
              <w:widowControl w:val="0"/>
              <w:jc w:val="both"/>
              <w:rPr>
                <w:lang w:val="uk-UA"/>
              </w:rPr>
            </w:pPr>
            <w:bookmarkStart w:id="1" w:name="gjdgxs"/>
            <w:bookmarkEnd w:id="1"/>
            <w:r w:rsidRPr="00F6365A">
              <w:rPr>
                <w:lang w:val="uk-UA"/>
              </w:rPr>
              <w:t>Не передбачається</w:t>
            </w:r>
          </w:p>
        </w:tc>
      </w:tr>
      <w:tr w:rsidR="00D10FEC" w:rsidRPr="004A7AB8"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b/>
                <w:lang w:val="uk-UA"/>
              </w:rPr>
              <w:t>Строк, протягом якого тендерні пропозиції є дійсними</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ind w:firstLine="462"/>
              <w:jc w:val="both"/>
              <w:rPr>
                <w:rFonts w:eastAsia="Times New Roman"/>
                <w:lang w:val="uk-UA"/>
              </w:rPr>
            </w:pPr>
            <w:r w:rsidRPr="00F6365A">
              <w:rPr>
                <w:rFonts w:eastAsia="Times New Roman"/>
                <w:lang w:val="uk-UA"/>
              </w:rPr>
              <w:t>Тендерні пропозиції</w:t>
            </w:r>
            <w:r>
              <w:rPr>
                <w:rFonts w:eastAsia="Times New Roman"/>
                <w:lang w:val="uk-UA"/>
              </w:rPr>
              <w:t xml:space="preserve"> вважаються дійсними протягом 90 </w:t>
            </w:r>
            <w:r w:rsidRPr="00F6365A">
              <w:rPr>
                <w:rFonts w:eastAsia="Times New Roman"/>
                <w:lang w:val="uk-UA"/>
              </w:rPr>
              <w:t>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10FEC" w:rsidRPr="00F6365A" w:rsidRDefault="00D10FEC" w:rsidP="00D10FEC">
            <w:pPr>
              <w:widowControl w:val="0"/>
              <w:ind w:firstLine="462"/>
              <w:jc w:val="both"/>
              <w:rPr>
                <w:rFonts w:eastAsia="Times New Roman"/>
                <w:lang w:val="uk-UA"/>
              </w:rPr>
            </w:pPr>
            <w:r w:rsidRPr="00F6365A">
              <w:rPr>
                <w:rFonts w:eastAsia="Times New Roman"/>
                <w:lang w:val="uk-UA"/>
              </w:rPr>
              <w:t>Учасник процедури закупівлі має право:</w:t>
            </w:r>
          </w:p>
          <w:p w:rsidR="00D10FEC" w:rsidRPr="00543CC5" w:rsidRDefault="00D10FEC" w:rsidP="00D10FEC">
            <w:pPr>
              <w:pStyle w:val="af2"/>
              <w:widowControl w:val="0"/>
              <w:numPr>
                <w:ilvl w:val="0"/>
                <w:numId w:val="17"/>
              </w:numPr>
              <w:jc w:val="both"/>
              <w:rPr>
                <w:rFonts w:eastAsia="Times New Roman"/>
                <w:lang w:val="uk-UA"/>
              </w:rPr>
            </w:pPr>
            <w:r w:rsidRPr="00543CC5">
              <w:rPr>
                <w:rFonts w:eastAsia="Times New Roman"/>
                <w:lang w:val="uk-UA"/>
              </w:rPr>
              <w:t>відхилити таку вимогу;</w:t>
            </w:r>
          </w:p>
          <w:p w:rsidR="00D10FEC" w:rsidRPr="00543CC5" w:rsidRDefault="00D10FEC" w:rsidP="00D10FEC">
            <w:pPr>
              <w:pStyle w:val="af2"/>
              <w:widowControl w:val="0"/>
              <w:numPr>
                <w:ilvl w:val="0"/>
                <w:numId w:val="17"/>
              </w:numPr>
              <w:jc w:val="both"/>
              <w:rPr>
                <w:rFonts w:eastAsia="Times New Roman"/>
                <w:lang w:val="uk-UA"/>
              </w:rPr>
            </w:pPr>
            <w:r w:rsidRPr="00543CC5">
              <w:rPr>
                <w:rFonts w:eastAsia="Times New Roman"/>
                <w:lang w:val="uk-UA"/>
              </w:rPr>
              <w:t>погодитися з вимогою та продовжити строк дії поданої ним тендерної пропозиції.</w:t>
            </w:r>
          </w:p>
          <w:p w:rsidR="00D10FEC" w:rsidRDefault="00D10FEC" w:rsidP="00D10FEC">
            <w:pPr>
              <w:widowControl w:val="0"/>
              <w:ind w:firstLine="462"/>
              <w:jc w:val="both"/>
              <w:rPr>
                <w:lang w:val="uk-UA"/>
              </w:rPr>
            </w:pPr>
            <w:r w:rsidRPr="00F6365A">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6365A">
              <w:rPr>
                <w:rFonts w:eastAsia="Times New Roman"/>
                <w:lang w:val="uk-UA"/>
              </w:rPr>
              <w:t>закупівель</w:t>
            </w:r>
            <w:proofErr w:type="spellEnd"/>
            <w:r w:rsidRPr="00F6365A">
              <w:rPr>
                <w:rFonts w:eastAsia="Times New Roman"/>
                <w:lang w:val="uk-UA"/>
              </w:rPr>
              <w:t>.</w:t>
            </w:r>
          </w:p>
        </w:tc>
      </w:tr>
      <w:tr w:rsidR="00D10FEC" w:rsidRPr="004A7AB8"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0D1434" w:rsidRPr="000D1434" w:rsidRDefault="00D10FEC" w:rsidP="000D1434">
            <w:pPr>
              <w:tabs>
                <w:tab w:val="left" w:pos="371"/>
              </w:tabs>
              <w:jc w:val="both"/>
              <w:rPr>
                <w:b/>
                <w:bCs/>
                <w:i/>
                <w:lang w:val="uk-UA"/>
              </w:rPr>
            </w:pPr>
            <w:r>
              <w:rPr>
                <w:i/>
                <w:lang w:val="uk-UA"/>
              </w:rPr>
              <w:t xml:space="preserve">         </w:t>
            </w:r>
            <w:r w:rsidR="000D1434" w:rsidRPr="000D1434">
              <w:rPr>
                <w:i/>
                <w:lang w:val="uk-UA"/>
              </w:rPr>
              <w:t xml:space="preserve">Замовник установлює один або декілька кваліфікаційних критеріїв відповідно до статті 16 Закону. Для підтвердження відповідності учасника кваліфікаційним критеріям, останній повинен надати всі документи згідно переліку, вказаного у </w:t>
            </w:r>
            <w:r w:rsidR="000D1434" w:rsidRPr="000D1434">
              <w:rPr>
                <w:b/>
                <w:bCs/>
                <w:i/>
                <w:lang w:val="uk-UA"/>
              </w:rPr>
              <w:t xml:space="preserve">Додатку № 2 </w:t>
            </w:r>
            <w:r w:rsidR="000D1434" w:rsidRPr="000D1434">
              <w:rPr>
                <w:bCs/>
                <w:i/>
                <w:lang w:val="uk-UA"/>
              </w:rPr>
              <w:t>до тендерної документації</w:t>
            </w:r>
            <w:r w:rsidR="000D1434" w:rsidRPr="000D1434">
              <w:rPr>
                <w:b/>
                <w:bCs/>
                <w:i/>
                <w:lang w:val="uk-UA"/>
              </w:rPr>
              <w:t>.</w:t>
            </w:r>
          </w:p>
          <w:p w:rsidR="000D1434" w:rsidRPr="000D1434" w:rsidRDefault="000D1434" w:rsidP="000D1434">
            <w:pPr>
              <w:tabs>
                <w:tab w:val="left" w:pos="371"/>
              </w:tabs>
              <w:jc w:val="both"/>
              <w:rPr>
                <w:b/>
                <w:bCs/>
                <w:i/>
                <w:lang w:val="uk-UA"/>
              </w:rPr>
            </w:pPr>
            <w:r w:rsidRPr="000D1434">
              <w:rPr>
                <w:i/>
                <w:iCs/>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0FEC" w:rsidRDefault="00D10FEC" w:rsidP="00D10FEC">
            <w:pPr>
              <w:tabs>
                <w:tab w:val="left" w:pos="371"/>
              </w:tabs>
              <w:jc w:val="both"/>
              <w:rPr>
                <w:rFonts w:eastAsia="Times New Roman"/>
                <w:b/>
                <w:bCs/>
                <w:lang w:val="uk-UA"/>
              </w:rPr>
            </w:pPr>
            <w:r>
              <w:rPr>
                <w:rFonts w:eastAsia="Times New Roman"/>
                <w:b/>
                <w:bCs/>
                <w:lang w:val="uk-UA"/>
              </w:rPr>
              <w:t xml:space="preserve">         </w:t>
            </w:r>
            <w:r w:rsidRPr="000E264E">
              <w:rPr>
                <w:color w:val="000000"/>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E264E">
              <w:rPr>
                <w:color w:val="000000"/>
                <w:shd w:val="solid" w:color="FFFFFF" w:fill="FFFFFF"/>
                <w:lang w:val="uk-UA" w:eastAsia="en-US"/>
              </w:rPr>
              <w:t>закупівель</w:t>
            </w:r>
            <w:proofErr w:type="spellEnd"/>
            <w:r w:rsidRPr="000E264E">
              <w:rPr>
                <w:color w:val="00000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rsidR="00D10FEC" w:rsidRPr="00732005" w:rsidRDefault="00D10FEC" w:rsidP="00D10FEC">
            <w:pPr>
              <w:tabs>
                <w:tab w:val="left" w:pos="371"/>
              </w:tabs>
              <w:jc w:val="both"/>
              <w:rPr>
                <w:rFonts w:eastAsia="Times New Roman"/>
                <w:b/>
                <w:bCs/>
                <w:lang w:val="uk-UA"/>
              </w:rPr>
            </w:pPr>
            <w:r>
              <w:rPr>
                <w:rFonts w:eastAsia="Times New Roman"/>
                <w:b/>
                <w:bCs/>
                <w:lang w:val="uk-UA"/>
              </w:rPr>
              <w:t xml:space="preserve">        </w:t>
            </w:r>
            <w:proofErr w:type="spellStart"/>
            <w:r w:rsidRPr="00B402C4">
              <w:t>Замовник</w:t>
            </w:r>
            <w:proofErr w:type="spellEnd"/>
            <w:r w:rsidRPr="00B402C4">
              <w:t xml:space="preserve"> </w:t>
            </w:r>
            <w:proofErr w:type="spellStart"/>
            <w:r w:rsidRPr="00B402C4">
              <w:t>приймає</w:t>
            </w:r>
            <w:proofErr w:type="spellEnd"/>
            <w:r w:rsidRPr="00B402C4">
              <w:t xml:space="preserve"> </w:t>
            </w:r>
            <w:proofErr w:type="spellStart"/>
            <w:r w:rsidRPr="00B402C4">
              <w:t>рішення</w:t>
            </w:r>
            <w:proofErr w:type="spellEnd"/>
            <w:r w:rsidRPr="00B402C4">
              <w:t xml:space="preserve"> про </w:t>
            </w:r>
            <w:proofErr w:type="spellStart"/>
            <w:r w:rsidRPr="00B402C4">
              <w:t>відмову</w:t>
            </w:r>
            <w:proofErr w:type="spellEnd"/>
            <w:r w:rsidRPr="00B402C4">
              <w:t xml:space="preserve"> </w:t>
            </w:r>
            <w:proofErr w:type="spellStart"/>
            <w:r w:rsidRPr="00B402C4">
              <w:t>учаснику</w:t>
            </w:r>
            <w:proofErr w:type="spellEnd"/>
            <w:r w:rsidRPr="00B402C4">
              <w:t xml:space="preserve"> в </w:t>
            </w:r>
            <w:proofErr w:type="spellStart"/>
            <w:r w:rsidRPr="00B402C4">
              <w:t>участі</w:t>
            </w:r>
            <w:proofErr w:type="spellEnd"/>
            <w:r w:rsidRPr="00B402C4">
              <w:t xml:space="preserve"> у </w:t>
            </w:r>
            <w:proofErr w:type="spellStart"/>
            <w:r w:rsidRPr="00B402C4">
              <w:t>процедурі</w:t>
            </w:r>
            <w:proofErr w:type="spellEnd"/>
            <w:r w:rsidRPr="00B402C4">
              <w:t xml:space="preserve"> </w:t>
            </w:r>
            <w:proofErr w:type="spellStart"/>
            <w:r w:rsidRPr="00B402C4">
              <w:t>закупівлі</w:t>
            </w:r>
            <w:proofErr w:type="spellEnd"/>
            <w:r w:rsidRPr="00B402C4">
              <w:t xml:space="preserve"> та </w:t>
            </w:r>
            <w:proofErr w:type="spellStart"/>
            <w:r w:rsidRPr="00B402C4">
              <w:t>зобов’язаний</w:t>
            </w:r>
            <w:proofErr w:type="spellEnd"/>
            <w:r w:rsidRPr="00B402C4">
              <w:t xml:space="preserve"> </w:t>
            </w:r>
            <w:proofErr w:type="spellStart"/>
            <w:r w:rsidRPr="00B402C4">
              <w:t>відхилити</w:t>
            </w:r>
            <w:proofErr w:type="spellEnd"/>
            <w:r w:rsidRPr="00B402C4">
              <w:t xml:space="preserve"> </w:t>
            </w:r>
            <w:proofErr w:type="spellStart"/>
            <w:r w:rsidRPr="00B402C4">
              <w:t>тендерну</w:t>
            </w:r>
            <w:proofErr w:type="spellEnd"/>
            <w:r w:rsidRPr="00B402C4">
              <w:t xml:space="preserve"> </w:t>
            </w:r>
            <w:proofErr w:type="spellStart"/>
            <w:r w:rsidRPr="00B402C4">
              <w:t>пропозицію</w:t>
            </w:r>
            <w:proofErr w:type="spellEnd"/>
            <w:r w:rsidRPr="00B402C4">
              <w:t xml:space="preserve"> </w:t>
            </w:r>
            <w:proofErr w:type="spellStart"/>
            <w:r w:rsidRPr="00B402C4">
              <w:t>учасника</w:t>
            </w:r>
            <w:proofErr w:type="spellEnd"/>
            <w:r w:rsidRPr="00B402C4">
              <w:t xml:space="preserve"> в </w:t>
            </w:r>
            <w:proofErr w:type="spellStart"/>
            <w:r w:rsidRPr="00B402C4">
              <w:t>разі</w:t>
            </w:r>
            <w:proofErr w:type="spellEnd"/>
            <w:r w:rsidRPr="00B402C4">
              <w:t xml:space="preserve">, </w:t>
            </w:r>
            <w:proofErr w:type="spellStart"/>
            <w:r w:rsidRPr="00B402C4">
              <w:t>якщо</w:t>
            </w:r>
            <w:proofErr w:type="spellEnd"/>
            <w:r w:rsidRPr="00B402C4">
              <w:t>:</w:t>
            </w:r>
          </w:p>
          <w:p w:rsidR="00D10FEC" w:rsidRPr="00693715"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lang w:val="uk-UA"/>
              </w:rPr>
            </w:pPr>
            <w:r w:rsidRPr="00693715">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10FEC" w:rsidRPr="00693715"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lang w:val="uk-UA"/>
              </w:rPr>
            </w:pPr>
            <w:r w:rsidRPr="00693715">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693715">
              <w:rPr>
                <w:rFonts w:ascii="Times New Roman" w:eastAsia="Times New Roman" w:hAnsi="Times New Roman" w:cs="Times New Roman"/>
                <w:lang w:val="uk-UA"/>
              </w:rPr>
              <w:t>внесено</w:t>
            </w:r>
            <w:proofErr w:type="spellEnd"/>
            <w:r w:rsidRPr="00693715">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rsidR="00D10FEC" w:rsidRPr="00693715"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lang w:val="uk-UA"/>
              </w:rPr>
            </w:pPr>
            <w:r w:rsidRPr="00693715">
              <w:rPr>
                <w:rFonts w:ascii="Times New Roman" w:eastAsia="Times New Roman" w:hAnsi="Times New Roman" w:cs="Times New Roman"/>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693715">
              <w:rPr>
                <w:rFonts w:ascii="Times New Roman" w:eastAsia="Times New Roman" w:hAnsi="Times New Roman" w:cs="Times New Roman"/>
                <w:lang w:val="uk-UA"/>
              </w:rPr>
              <w:lastRenderedPageBreak/>
              <w:t>відповідальності за вчинення корупційного правопорушення або правопорушення, пов’язаного з корупцією;</w:t>
            </w:r>
          </w:p>
          <w:p w:rsidR="00D10FEC" w:rsidRPr="00693715"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lang w:val="uk-UA"/>
              </w:rPr>
            </w:pPr>
            <w:r w:rsidRPr="00693715">
              <w:rPr>
                <w:rFonts w:ascii="Times New Roman" w:eastAsia="Times New Roman" w:hAnsi="Times New Roman" w:cs="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93715">
              <w:rPr>
                <w:rFonts w:ascii="Times New Roman" w:eastAsia="Times New Roman" w:hAnsi="Times New Roman" w:cs="Times New Roman"/>
                <w:lang w:val="uk-UA"/>
              </w:rPr>
              <w:t>антиконкурентних</w:t>
            </w:r>
            <w:proofErr w:type="spellEnd"/>
            <w:r w:rsidRPr="00693715">
              <w:rPr>
                <w:rFonts w:ascii="Times New Roman" w:eastAsia="Times New Roman" w:hAnsi="Times New Roman" w:cs="Times New Roman"/>
                <w:lang w:val="uk-UA"/>
              </w:rPr>
              <w:t xml:space="preserve"> узгоджених дій, що стосуються спотворення результатів тендерів;</w:t>
            </w:r>
          </w:p>
          <w:p w:rsidR="00D10FEC" w:rsidRPr="00B402C4"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5) </w:t>
            </w:r>
            <w:proofErr w:type="spellStart"/>
            <w:r w:rsidRPr="000E264E">
              <w:rPr>
                <w:rFonts w:ascii="Times New Roman" w:eastAsia="Times New Roman" w:hAnsi="Times New Roman" w:cs="Times New Roman"/>
              </w:rPr>
              <w:t>фізична</w:t>
            </w:r>
            <w:proofErr w:type="spellEnd"/>
            <w:r w:rsidRPr="000E264E">
              <w:rPr>
                <w:rFonts w:ascii="Times New Roman" w:eastAsia="Times New Roman" w:hAnsi="Times New Roman" w:cs="Times New Roman"/>
              </w:rPr>
              <w:t xml:space="preserve"> особа, яка є </w:t>
            </w:r>
            <w:proofErr w:type="spellStart"/>
            <w:r w:rsidRPr="000E264E">
              <w:rPr>
                <w:rFonts w:ascii="Times New Roman" w:eastAsia="Times New Roman" w:hAnsi="Times New Roman" w:cs="Times New Roman"/>
              </w:rPr>
              <w:t>учасником</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процедури</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закупівлі</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була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засуджена</w:t>
            </w:r>
            <w:proofErr w:type="spellEnd"/>
            <w:r w:rsidRPr="000E264E">
              <w:rPr>
                <w:rFonts w:ascii="Times New Roman" w:eastAsia="Times New Roman" w:hAnsi="Times New Roman" w:cs="Times New Roman"/>
              </w:rPr>
              <w:t xml:space="preserve"> за </w:t>
            </w:r>
            <w:proofErr w:type="spellStart"/>
            <w:r w:rsidRPr="000E264E">
              <w:rPr>
                <w:rFonts w:ascii="Times New Roman" w:eastAsia="Times New Roman" w:hAnsi="Times New Roman" w:cs="Times New Roman"/>
              </w:rPr>
              <w:t>кримінальне</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правопорушення</w:t>
            </w:r>
            <w:proofErr w:type="spellEnd"/>
            <w:r w:rsidRPr="000E264E">
              <w:rPr>
                <w:rFonts w:ascii="Times New Roman" w:eastAsia="Times New Roman" w:hAnsi="Times New Roman" w:cs="Times New Roman"/>
              </w:rPr>
              <w:t>, учинен</w:t>
            </w:r>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корисливих</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мотивів</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зокрема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пов’язан</w:t>
            </w:r>
            <w:proofErr w:type="spellEnd"/>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хабарництвом</w:t>
            </w:r>
            <w:proofErr w:type="spellEnd"/>
            <w:r w:rsidRPr="000E264E">
              <w:rPr>
                <w:rFonts w:ascii="Times New Roman" w:eastAsia="Times New Roman" w:hAnsi="Times New Roman" w:cs="Times New Roman"/>
              </w:rPr>
              <w:t xml:space="preserve"> та </w:t>
            </w:r>
            <w:proofErr w:type="spellStart"/>
            <w:r w:rsidRPr="000E264E">
              <w:rPr>
                <w:rFonts w:ascii="Times New Roman" w:eastAsia="Times New Roman" w:hAnsi="Times New Roman" w:cs="Times New Roman"/>
              </w:rPr>
              <w:t>відмиванням</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коштів</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судимість</w:t>
            </w:r>
            <w:proofErr w:type="spellEnd"/>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якої</w:t>
            </w:r>
            <w:proofErr w:type="spellEnd"/>
            <w:r w:rsidRPr="000E264E">
              <w:rPr>
                <w:rFonts w:ascii="Times New Roman" w:eastAsia="Times New Roman" w:hAnsi="Times New Roman" w:cs="Times New Roman"/>
              </w:rPr>
              <w:t xml:space="preserve"> не </w:t>
            </w:r>
            <w:proofErr w:type="spellStart"/>
            <w:r w:rsidRPr="000E264E">
              <w:rPr>
                <w:rFonts w:ascii="Times New Roman" w:eastAsia="Times New Roman" w:hAnsi="Times New Roman" w:cs="Times New Roman"/>
              </w:rPr>
              <w:t>знято</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або</w:t>
            </w:r>
            <w:proofErr w:type="spellEnd"/>
            <w:r w:rsidRPr="000E264E">
              <w:rPr>
                <w:rFonts w:ascii="Times New Roman" w:eastAsia="Times New Roman" w:hAnsi="Times New Roman" w:cs="Times New Roman"/>
              </w:rPr>
              <w:t xml:space="preserve"> не погашено у </w:t>
            </w:r>
            <w:proofErr w:type="spellStart"/>
            <w:r w:rsidRPr="000E264E">
              <w:rPr>
                <w:rFonts w:ascii="Times New Roman" w:eastAsia="Times New Roman" w:hAnsi="Times New Roman" w:cs="Times New Roman"/>
              </w:rPr>
              <w:t>встановленому</w:t>
            </w:r>
            <w:proofErr w:type="spellEnd"/>
            <w:r w:rsidRPr="000E264E">
              <w:rPr>
                <w:rFonts w:ascii="Times New Roman" w:eastAsia="Times New Roman" w:hAnsi="Times New Roman" w:cs="Times New Roman"/>
              </w:rPr>
              <w:t xml:space="preserve"> законом порядку;</w:t>
            </w:r>
          </w:p>
          <w:p w:rsidR="00D10FEC" w:rsidRPr="00B402C4"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0E264E">
              <w:rPr>
                <w:rFonts w:ascii="Times New Roman" w:eastAsia="Times New Roman" w:hAnsi="Times New Roman" w:cs="Times New Roman"/>
              </w:rPr>
              <w:t xml:space="preserve">6) </w:t>
            </w:r>
            <w:proofErr w:type="spellStart"/>
            <w:r w:rsidRPr="000E264E">
              <w:rPr>
                <w:rFonts w:ascii="Times New Roman" w:eastAsia="Times New Roman" w:hAnsi="Times New Roman" w:cs="Times New Roman"/>
              </w:rPr>
              <w:t>службова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посадова</w:t>
            </w:r>
            <w:proofErr w:type="spellEnd"/>
            <w:r w:rsidRPr="000E264E">
              <w:rPr>
                <w:rFonts w:ascii="Times New Roman" w:eastAsia="Times New Roman" w:hAnsi="Times New Roman" w:cs="Times New Roman"/>
              </w:rPr>
              <w:t xml:space="preserve">) особа </w:t>
            </w:r>
            <w:proofErr w:type="spellStart"/>
            <w:r w:rsidRPr="000E264E">
              <w:rPr>
                <w:rFonts w:ascii="Times New Roman" w:eastAsia="Times New Roman" w:hAnsi="Times New Roman" w:cs="Times New Roman"/>
              </w:rPr>
              <w:t>учасника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процедури</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закупівлі</w:t>
            </w:r>
            <w:proofErr w:type="spellEnd"/>
            <w:r w:rsidRPr="000E264E">
              <w:rPr>
                <w:rFonts w:ascii="Times New Roman" w:eastAsia="Times New Roman" w:hAnsi="Times New Roman" w:cs="Times New Roman"/>
              </w:rPr>
              <w:t xml:space="preserve">, яка </w:t>
            </w:r>
            <w:proofErr w:type="spellStart"/>
            <w:r w:rsidRPr="000E264E">
              <w:rPr>
                <w:rFonts w:ascii="Times New Roman" w:eastAsia="Times New Roman" w:hAnsi="Times New Roman" w:cs="Times New Roman"/>
              </w:rPr>
              <w:t>підписала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тендерну</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пропозицію</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була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засуджена</w:t>
            </w:r>
            <w:proofErr w:type="spellEnd"/>
            <w:r w:rsidRPr="000E264E">
              <w:rPr>
                <w:rFonts w:ascii="Times New Roman" w:eastAsia="Times New Roman" w:hAnsi="Times New Roman" w:cs="Times New Roman"/>
              </w:rPr>
              <w:t xml:space="preserve"> за </w:t>
            </w:r>
            <w:proofErr w:type="spellStart"/>
            <w:r w:rsidRPr="000E264E">
              <w:rPr>
                <w:rFonts w:ascii="Times New Roman" w:eastAsia="Times New Roman" w:hAnsi="Times New Roman" w:cs="Times New Roman"/>
              </w:rPr>
              <w:t>кримінальне</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правопорушення</w:t>
            </w:r>
            <w:proofErr w:type="spellEnd"/>
            <w:r w:rsidRPr="000E264E">
              <w:rPr>
                <w:rFonts w:ascii="Times New Roman" w:eastAsia="Times New Roman" w:hAnsi="Times New Roman" w:cs="Times New Roman"/>
              </w:rPr>
              <w:t>, вчинен</w:t>
            </w:r>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корисливих</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мотивів</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зокрема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пов’язан</w:t>
            </w:r>
            <w:proofErr w:type="spellEnd"/>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хабарництвом</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шахрайством</w:t>
            </w:r>
            <w:proofErr w:type="spellEnd"/>
            <w:r w:rsidRPr="000E264E">
              <w:rPr>
                <w:rFonts w:ascii="Times New Roman" w:eastAsia="Times New Roman" w:hAnsi="Times New Roman" w:cs="Times New Roman"/>
              </w:rPr>
              <w:t xml:space="preserve"> та </w:t>
            </w:r>
            <w:proofErr w:type="spellStart"/>
            <w:r w:rsidRPr="000E264E">
              <w:rPr>
                <w:rFonts w:ascii="Times New Roman" w:eastAsia="Times New Roman" w:hAnsi="Times New Roman" w:cs="Times New Roman"/>
              </w:rPr>
              <w:t>відмиванням</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коштів</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судимість</w:t>
            </w:r>
            <w:proofErr w:type="spellEnd"/>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якої</w:t>
            </w:r>
            <w:proofErr w:type="spellEnd"/>
            <w:r w:rsidRPr="000E264E">
              <w:rPr>
                <w:rFonts w:ascii="Times New Roman" w:eastAsia="Times New Roman" w:hAnsi="Times New Roman" w:cs="Times New Roman"/>
              </w:rPr>
              <w:t xml:space="preserve"> не </w:t>
            </w:r>
            <w:proofErr w:type="spellStart"/>
            <w:r w:rsidRPr="000E264E">
              <w:rPr>
                <w:rFonts w:ascii="Times New Roman" w:eastAsia="Times New Roman" w:hAnsi="Times New Roman" w:cs="Times New Roman"/>
              </w:rPr>
              <w:t>знято</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або</w:t>
            </w:r>
            <w:proofErr w:type="spellEnd"/>
            <w:r w:rsidRPr="000E264E">
              <w:rPr>
                <w:rFonts w:ascii="Times New Roman" w:eastAsia="Times New Roman" w:hAnsi="Times New Roman" w:cs="Times New Roman"/>
              </w:rPr>
              <w:t xml:space="preserve"> не погашено у </w:t>
            </w:r>
            <w:proofErr w:type="spellStart"/>
            <w:r w:rsidRPr="000E264E">
              <w:rPr>
                <w:rFonts w:ascii="Times New Roman" w:eastAsia="Times New Roman" w:hAnsi="Times New Roman" w:cs="Times New Roman"/>
              </w:rPr>
              <w:t>встановленому</w:t>
            </w:r>
            <w:proofErr w:type="spellEnd"/>
            <w:r w:rsidRPr="000E264E">
              <w:rPr>
                <w:rFonts w:ascii="Times New Roman" w:eastAsia="Times New Roman" w:hAnsi="Times New Roman" w:cs="Times New Roman"/>
              </w:rPr>
              <w:t xml:space="preserve"> законом порядку;</w:t>
            </w:r>
          </w:p>
          <w:p w:rsidR="00D10FEC" w:rsidRPr="00B402C4"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7) </w:t>
            </w:r>
            <w:proofErr w:type="spellStart"/>
            <w:r w:rsidRPr="00B402C4">
              <w:rPr>
                <w:rFonts w:ascii="Times New Roman" w:eastAsia="Times New Roman" w:hAnsi="Times New Roman" w:cs="Times New Roman"/>
              </w:rPr>
              <w:t>тендерна</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пропозиція</w:t>
            </w:r>
            <w:proofErr w:type="spellEnd"/>
            <w:r w:rsidRPr="00B402C4">
              <w:rPr>
                <w:rFonts w:ascii="Times New Roman" w:eastAsia="Times New Roman" w:hAnsi="Times New Roman" w:cs="Times New Roman"/>
              </w:rPr>
              <w:t xml:space="preserve"> подана </w:t>
            </w:r>
            <w:proofErr w:type="spellStart"/>
            <w:r w:rsidRPr="00B402C4">
              <w:rPr>
                <w:rFonts w:ascii="Times New Roman" w:eastAsia="Times New Roman" w:hAnsi="Times New Roman" w:cs="Times New Roman"/>
              </w:rPr>
              <w:t>учасником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конкурентної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який</w:t>
            </w:r>
            <w:proofErr w:type="spellEnd"/>
            <w:r w:rsidRPr="00B402C4">
              <w:rPr>
                <w:rFonts w:ascii="Times New Roman" w:eastAsia="Times New Roman" w:hAnsi="Times New Roman" w:cs="Times New Roman"/>
              </w:rPr>
              <w:t xml:space="preserve"> є </w:t>
            </w:r>
            <w:proofErr w:type="spellStart"/>
            <w:r w:rsidRPr="00B402C4">
              <w:rPr>
                <w:rFonts w:ascii="Times New Roman" w:eastAsia="Times New Roman" w:hAnsi="Times New Roman" w:cs="Times New Roman"/>
              </w:rPr>
              <w:t>пов’язаною</w:t>
            </w:r>
            <w:proofErr w:type="spellEnd"/>
            <w:r w:rsidRPr="00B402C4">
              <w:rPr>
                <w:rFonts w:ascii="Times New Roman" w:eastAsia="Times New Roman" w:hAnsi="Times New Roman" w:cs="Times New Roman"/>
              </w:rPr>
              <w:t xml:space="preserve"> особою з </w:t>
            </w:r>
            <w:proofErr w:type="spellStart"/>
            <w:r w:rsidRPr="00B402C4">
              <w:rPr>
                <w:rFonts w:ascii="Times New Roman" w:eastAsia="Times New Roman" w:hAnsi="Times New Roman" w:cs="Times New Roman"/>
              </w:rPr>
              <w:t>іншими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учасниками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та/</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уповноваженою</w:t>
            </w:r>
            <w:proofErr w:type="spellEnd"/>
            <w:r w:rsidRPr="00B402C4">
              <w:rPr>
                <w:rFonts w:ascii="Times New Roman" w:eastAsia="Times New Roman" w:hAnsi="Times New Roman" w:cs="Times New Roman"/>
              </w:rPr>
              <w:t xml:space="preserve"> особою (особами), та/</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керівником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замовника</w:t>
            </w:r>
            <w:proofErr w:type="spellEnd"/>
            <w:r w:rsidRPr="00B402C4">
              <w:rPr>
                <w:rFonts w:ascii="Times New Roman" w:eastAsia="Times New Roman" w:hAnsi="Times New Roman" w:cs="Times New Roman"/>
              </w:rPr>
              <w:t>;</w:t>
            </w:r>
          </w:p>
          <w:p w:rsidR="00D10FEC" w:rsidRPr="00B402C4"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8)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визнаний</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встановленому</w:t>
            </w:r>
            <w:proofErr w:type="spellEnd"/>
            <w:r w:rsidRPr="00B402C4">
              <w:rPr>
                <w:rFonts w:ascii="Times New Roman" w:eastAsia="Times New Roman" w:hAnsi="Times New Roman" w:cs="Times New Roman"/>
              </w:rPr>
              <w:t xml:space="preserve"> законом порядку </w:t>
            </w:r>
            <w:proofErr w:type="spellStart"/>
            <w:r w:rsidRPr="00B402C4">
              <w:rPr>
                <w:rFonts w:ascii="Times New Roman" w:eastAsia="Times New Roman" w:hAnsi="Times New Roman" w:cs="Times New Roman"/>
              </w:rPr>
              <w:t>банкрутом</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стосовно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нього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відкрита</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ліквідаційна</w:t>
            </w:r>
            <w:proofErr w:type="spellEnd"/>
            <w:r w:rsidRPr="00B402C4">
              <w:rPr>
                <w:rFonts w:ascii="Times New Roman" w:eastAsia="Times New Roman" w:hAnsi="Times New Roman" w:cs="Times New Roman"/>
              </w:rPr>
              <w:t xml:space="preserve"> процедура;</w:t>
            </w:r>
          </w:p>
          <w:p w:rsidR="00D10FEC" w:rsidRPr="00B402C4"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9) у </w:t>
            </w:r>
            <w:proofErr w:type="spellStart"/>
            <w:r w:rsidRPr="00B402C4">
              <w:rPr>
                <w:rFonts w:ascii="Times New Roman" w:eastAsia="Times New Roman" w:hAnsi="Times New Roman" w:cs="Times New Roman"/>
              </w:rPr>
              <w:t>Єдиному</w:t>
            </w:r>
            <w:proofErr w:type="spellEnd"/>
            <w:r w:rsidRPr="00B402C4">
              <w:rPr>
                <w:rFonts w:ascii="Times New Roman" w:eastAsia="Times New Roman" w:hAnsi="Times New Roman" w:cs="Times New Roman"/>
              </w:rPr>
              <w:t xml:space="preserve"> державному </w:t>
            </w:r>
            <w:proofErr w:type="spellStart"/>
            <w:r w:rsidRPr="00B402C4">
              <w:rPr>
                <w:rFonts w:ascii="Times New Roman" w:eastAsia="Times New Roman" w:hAnsi="Times New Roman" w:cs="Times New Roman"/>
              </w:rPr>
              <w:t>реєстрі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юридичних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осіб</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фізичних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осіб</w:t>
            </w:r>
            <w:proofErr w:type="spellEnd"/>
            <w:r w:rsidRPr="00B402C4">
              <w:rPr>
                <w:rFonts w:ascii="Times New Roman" w:eastAsia="Times New Roman" w:hAnsi="Times New Roman" w:cs="Times New Roman"/>
              </w:rPr>
              <w:t xml:space="preserve"> - </w:t>
            </w:r>
            <w:proofErr w:type="spellStart"/>
            <w:r w:rsidRPr="00B402C4">
              <w:rPr>
                <w:rFonts w:ascii="Times New Roman" w:eastAsia="Times New Roman" w:hAnsi="Times New Roman" w:cs="Times New Roman"/>
              </w:rPr>
              <w:t>підприємців</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громадських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формувань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відсутня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інформація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передбачена</w:t>
            </w:r>
            <w:proofErr w:type="spellEnd"/>
            <w:r w:rsidRPr="00B402C4">
              <w:rPr>
                <w:rFonts w:ascii="Times New Roman" w:eastAsia="Times New Roman" w:hAnsi="Times New Roman" w:cs="Times New Roman"/>
              </w:rPr>
              <w:t xml:space="preserve"> пунктом 9 </w:t>
            </w:r>
            <w:proofErr w:type="spellStart"/>
            <w:r w:rsidRPr="00B402C4">
              <w:rPr>
                <w:rFonts w:ascii="Times New Roman" w:eastAsia="Times New Roman" w:hAnsi="Times New Roman" w:cs="Times New Roman"/>
              </w:rPr>
              <w:t>частини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другої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статті</w:t>
            </w:r>
            <w:proofErr w:type="spellEnd"/>
            <w:r w:rsidRPr="00B402C4">
              <w:rPr>
                <w:rFonts w:ascii="Times New Roman" w:eastAsia="Times New Roman" w:hAnsi="Times New Roman" w:cs="Times New Roman"/>
              </w:rPr>
              <w:t xml:space="preserve"> 9 Закону </w:t>
            </w:r>
            <w:proofErr w:type="spellStart"/>
            <w:r w:rsidRPr="00B402C4">
              <w:rPr>
                <w:rFonts w:ascii="Times New Roman" w:eastAsia="Times New Roman" w:hAnsi="Times New Roman" w:cs="Times New Roman"/>
              </w:rPr>
              <w:t>України</w:t>
            </w:r>
            <w:proofErr w:type="spellEnd"/>
            <w:r w:rsidRPr="00B402C4">
              <w:rPr>
                <w:rFonts w:ascii="Times New Roman" w:eastAsia="Times New Roman" w:hAnsi="Times New Roman" w:cs="Times New Roman"/>
              </w:rPr>
              <w:t xml:space="preserve"> "Про </w:t>
            </w:r>
            <w:proofErr w:type="spellStart"/>
            <w:r w:rsidRPr="00B402C4">
              <w:rPr>
                <w:rFonts w:ascii="Times New Roman" w:eastAsia="Times New Roman" w:hAnsi="Times New Roman" w:cs="Times New Roman"/>
              </w:rPr>
              <w:t>державну</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реєстрацію</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юридичних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осіб</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фізичних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осіб</w:t>
            </w:r>
            <w:proofErr w:type="spellEnd"/>
            <w:r w:rsidRPr="00B402C4">
              <w:rPr>
                <w:rFonts w:ascii="Times New Roman" w:eastAsia="Times New Roman" w:hAnsi="Times New Roman" w:cs="Times New Roman"/>
              </w:rPr>
              <w:t xml:space="preserve"> - </w:t>
            </w:r>
            <w:proofErr w:type="spellStart"/>
            <w:r w:rsidRPr="00B402C4">
              <w:rPr>
                <w:rFonts w:ascii="Times New Roman" w:eastAsia="Times New Roman" w:hAnsi="Times New Roman" w:cs="Times New Roman"/>
              </w:rPr>
              <w:t>підприємців</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громадських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формувань</w:t>
            </w:r>
            <w:proofErr w:type="spellEnd"/>
            <w:r w:rsidRPr="00B402C4">
              <w:rPr>
                <w:rFonts w:ascii="Times New Roman" w:eastAsia="Times New Roman" w:hAnsi="Times New Roman" w:cs="Times New Roman"/>
              </w:rPr>
              <w:t>" (</w:t>
            </w:r>
            <w:proofErr w:type="spellStart"/>
            <w:r w:rsidRPr="00B402C4">
              <w:rPr>
                <w:rFonts w:ascii="Times New Roman" w:eastAsia="Times New Roman" w:hAnsi="Times New Roman" w:cs="Times New Roman"/>
              </w:rPr>
              <w:t>крім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нерезидентів</w:t>
            </w:r>
            <w:proofErr w:type="spellEnd"/>
            <w:r w:rsidRPr="00B402C4">
              <w:rPr>
                <w:rFonts w:ascii="Times New Roman" w:eastAsia="Times New Roman" w:hAnsi="Times New Roman" w:cs="Times New Roman"/>
              </w:rPr>
              <w:t>);</w:t>
            </w:r>
          </w:p>
          <w:p w:rsidR="00D10FEC" w:rsidRPr="00B402C4"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10) </w:t>
            </w:r>
            <w:proofErr w:type="spellStart"/>
            <w:r w:rsidRPr="00B402C4">
              <w:rPr>
                <w:rFonts w:ascii="Times New Roman" w:eastAsia="Times New Roman" w:hAnsi="Times New Roman" w:cs="Times New Roman"/>
              </w:rPr>
              <w:t>юридична</w:t>
            </w:r>
            <w:proofErr w:type="spellEnd"/>
            <w:r w:rsidRPr="00B402C4">
              <w:rPr>
                <w:rFonts w:ascii="Times New Roman" w:eastAsia="Times New Roman" w:hAnsi="Times New Roman" w:cs="Times New Roman"/>
              </w:rPr>
              <w:t xml:space="preserve"> особа, яка є </w:t>
            </w:r>
            <w:proofErr w:type="spellStart"/>
            <w:r w:rsidRPr="00B402C4">
              <w:rPr>
                <w:rFonts w:ascii="Times New Roman" w:eastAsia="Times New Roman" w:hAnsi="Times New Roman" w:cs="Times New Roman"/>
              </w:rPr>
              <w:t>учасником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крім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нерезидентів</w:t>
            </w:r>
            <w:proofErr w:type="spellEnd"/>
            <w:r w:rsidRPr="00B402C4">
              <w:rPr>
                <w:rFonts w:ascii="Times New Roman" w:eastAsia="Times New Roman" w:hAnsi="Times New Roman" w:cs="Times New Roman"/>
              </w:rPr>
              <w:t xml:space="preserve">), не </w:t>
            </w:r>
            <w:proofErr w:type="spellStart"/>
            <w:r w:rsidRPr="00B402C4">
              <w:rPr>
                <w:rFonts w:ascii="Times New Roman" w:eastAsia="Times New Roman" w:hAnsi="Times New Roman" w:cs="Times New Roman"/>
              </w:rPr>
              <w:t>має</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антикорупційної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програми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чи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уповноваженого</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реалізації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антикорупційної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програми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вартість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товару (</w:t>
            </w:r>
            <w:proofErr w:type="spellStart"/>
            <w:r w:rsidRPr="00B402C4">
              <w:rPr>
                <w:rFonts w:ascii="Times New Roman" w:eastAsia="Times New Roman" w:hAnsi="Times New Roman" w:cs="Times New Roman"/>
              </w:rPr>
              <w:t>товарів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послуги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послуг</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робіт</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дорівнює</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чи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перевищує</w:t>
            </w:r>
            <w:proofErr w:type="spellEnd"/>
            <w:r w:rsidRPr="00B402C4">
              <w:rPr>
                <w:rFonts w:ascii="Times New Roman" w:eastAsia="Times New Roman" w:hAnsi="Times New Roman" w:cs="Times New Roman"/>
              </w:rPr>
              <w:t xml:space="preserve"> 20 </w:t>
            </w:r>
            <w:proofErr w:type="spellStart"/>
            <w:r w:rsidRPr="00B402C4">
              <w:rPr>
                <w:rFonts w:ascii="Times New Roman" w:eastAsia="Times New Roman" w:hAnsi="Times New Roman" w:cs="Times New Roman"/>
              </w:rPr>
              <w:t>мільйонів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гривень</w:t>
            </w:r>
            <w:proofErr w:type="spellEnd"/>
            <w:r w:rsidRPr="00B402C4">
              <w:rPr>
                <w:rFonts w:ascii="Times New Roman" w:eastAsia="Times New Roman" w:hAnsi="Times New Roman" w:cs="Times New Roman"/>
              </w:rPr>
              <w:t xml:space="preserve"> (у тому </w:t>
            </w:r>
            <w:proofErr w:type="spellStart"/>
            <w:r w:rsidRPr="00B402C4">
              <w:rPr>
                <w:rFonts w:ascii="Times New Roman" w:eastAsia="Times New Roman" w:hAnsi="Times New Roman" w:cs="Times New Roman"/>
              </w:rPr>
              <w:t>числі</w:t>
            </w:r>
            <w:proofErr w:type="spellEnd"/>
            <w:r w:rsidRPr="00B402C4">
              <w:rPr>
                <w:rFonts w:ascii="Times New Roman" w:eastAsia="Times New Roman" w:hAnsi="Times New Roman" w:cs="Times New Roman"/>
              </w:rPr>
              <w:t xml:space="preserve"> за лотом);</w:t>
            </w:r>
          </w:p>
          <w:p w:rsidR="00D10FEC" w:rsidRPr="00B402C4"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11)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є особою, до </w:t>
            </w:r>
            <w:proofErr w:type="spellStart"/>
            <w:r w:rsidRPr="00B402C4">
              <w:rPr>
                <w:rFonts w:ascii="Times New Roman" w:eastAsia="Times New Roman" w:hAnsi="Times New Roman" w:cs="Times New Roman"/>
              </w:rPr>
              <w:t>якої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застосовано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санкцію</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виді</w:t>
            </w:r>
            <w:proofErr w:type="spellEnd"/>
            <w:r w:rsidRPr="00B402C4">
              <w:rPr>
                <w:rFonts w:ascii="Times New Roman" w:eastAsia="Times New Roman" w:hAnsi="Times New Roman" w:cs="Times New Roman"/>
              </w:rPr>
              <w:t xml:space="preserve"> заборони на </w:t>
            </w:r>
            <w:proofErr w:type="spellStart"/>
            <w:r w:rsidRPr="00B402C4">
              <w:rPr>
                <w:rFonts w:ascii="Times New Roman" w:eastAsia="Times New Roman" w:hAnsi="Times New Roman" w:cs="Times New Roman"/>
              </w:rPr>
              <w:t>здійснення</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неї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публічних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закупівель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товарів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робіт</w:t>
            </w:r>
            <w:proofErr w:type="spellEnd"/>
            <w:r w:rsidRPr="00B402C4">
              <w:rPr>
                <w:rFonts w:ascii="Times New Roman" w:eastAsia="Times New Roman" w:hAnsi="Times New Roman" w:cs="Times New Roman"/>
              </w:rPr>
              <w:t xml:space="preserve"> і </w:t>
            </w:r>
            <w:proofErr w:type="spellStart"/>
            <w:r w:rsidRPr="00B402C4">
              <w:rPr>
                <w:rFonts w:ascii="Times New Roman" w:eastAsia="Times New Roman" w:hAnsi="Times New Roman" w:cs="Times New Roman"/>
              </w:rPr>
              <w:t>послуг</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згідно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із</w:t>
            </w:r>
            <w:proofErr w:type="spellEnd"/>
            <w:r w:rsidRPr="00B402C4">
              <w:rPr>
                <w:rFonts w:ascii="Times New Roman" w:eastAsia="Times New Roman" w:hAnsi="Times New Roman" w:cs="Times New Roman"/>
              </w:rPr>
              <w:t xml:space="preserve"> Законом </w:t>
            </w:r>
            <w:proofErr w:type="spellStart"/>
            <w:r w:rsidRPr="00B402C4">
              <w:rPr>
                <w:rFonts w:ascii="Times New Roman" w:eastAsia="Times New Roman" w:hAnsi="Times New Roman" w:cs="Times New Roman"/>
              </w:rPr>
              <w:t>України</w:t>
            </w:r>
            <w:proofErr w:type="spellEnd"/>
            <w:r w:rsidRPr="00B402C4">
              <w:rPr>
                <w:rFonts w:ascii="Times New Roman" w:eastAsia="Times New Roman" w:hAnsi="Times New Roman" w:cs="Times New Roman"/>
              </w:rPr>
              <w:t xml:space="preserve"> "Про </w:t>
            </w:r>
            <w:proofErr w:type="spellStart"/>
            <w:r w:rsidRPr="00B402C4">
              <w:rPr>
                <w:rFonts w:ascii="Times New Roman" w:eastAsia="Times New Roman" w:hAnsi="Times New Roman" w:cs="Times New Roman"/>
              </w:rPr>
              <w:t>санкції</w:t>
            </w:r>
            <w:proofErr w:type="spellEnd"/>
            <w:r w:rsidRPr="00B402C4">
              <w:rPr>
                <w:rFonts w:ascii="Times New Roman" w:eastAsia="Times New Roman" w:hAnsi="Times New Roman" w:cs="Times New Roman"/>
              </w:rPr>
              <w:t>";</w:t>
            </w:r>
          </w:p>
          <w:p w:rsidR="00D10FEC" w:rsidRPr="00B402C4"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12) </w:t>
            </w:r>
            <w:proofErr w:type="spellStart"/>
            <w:r w:rsidRPr="00B402C4">
              <w:rPr>
                <w:rFonts w:ascii="Times New Roman" w:eastAsia="Times New Roman" w:hAnsi="Times New Roman" w:cs="Times New Roman"/>
              </w:rPr>
              <w:t>службова</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посадова</w:t>
            </w:r>
            <w:proofErr w:type="spellEnd"/>
            <w:r w:rsidRPr="00B402C4">
              <w:rPr>
                <w:rFonts w:ascii="Times New Roman" w:eastAsia="Times New Roman" w:hAnsi="Times New Roman" w:cs="Times New Roman"/>
              </w:rPr>
              <w:t xml:space="preserve">) особа </w:t>
            </w:r>
            <w:proofErr w:type="spellStart"/>
            <w:r w:rsidRPr="00B402C4">
              <w:rPr>
                <w:rFonts w:ascii="Times New Roman" w:eastAsia="Times New Roman" w:hAnsi="Times New Roman" w:cs="Times New Roman"/>
              </w:rPr>
              <w:t>учасника</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яку </w:t>
            </w:r>
            <w:proofErr w:type="spellStart"/>
            <w:r w:rsidRPr="00B402C4">
              <w:rPr>
                <w:rFonts w:ascii="Times New Roman" w:eastAsia="Times New Roman" w:hAnsi="Times New Roman" w:cs="Times New Roman"/>
              </w:rPr>
              <w:t>уповноважено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представляти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його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інтереси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під</w:t>
            </w:r>
            <w:proofErr w:type="spellEnd"/>
            <w:r w:rsidRPr="00B402C4">
              <w:rPr>
                <w:rFonts w:ascii="Times New Roman" w:eastAsia="Times New Roman" w:hAnsi="Times New Roman" w:cs="Times New Roman"/>
              </w:rPr>
              <w:t xml:space="preserve"> час </w:t>
            </w:r>
            <w:proofErr w:type="spellStart"/>
            <w:r w:rsidRPr="00B402C4">
              <w:rPr>
                <w:rFonts w:ascii="Times New Roman" w:eastAsia="Times New Roman" w:hAnsi="Times New Roman" w:cs="Times New Roman"/>
              </w:rPr>
              <w:t>проведення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фізичну</w:t>
            </w:r>
            <w:proofErr w:type="spellEnd"/>
            <w:r w:rsidRPr="00B402C4">
              <w:rPr>
                <w:rFonts w:ascii="Times New Roman" w:eastAsia="Times New Roman" w:hAnsi="Times New Roman" w:cs="Times New Roman"/>
              </w:rPr>
              <w:t xml:space="preserve"> особу, яка є </w:t>
            </w:r>
            <w:proofErr w:type="spellStart"/>
            <w:r w:rsidRPr="00B402C4">
              <w:rPr>
                <w:rFonts w:ascii="Times New Roman" w:eastAsia="Times New Roman" w:hAnsi="Times New Roman" w:cs="Times New Roman"/>
              </w:rPr>
              <w:t>учасником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було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притягнуто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згідно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із</w:t>
            </w:r>
            <w:proofErr w:type="spellEnd"/>
            <w:r w:rsidRPr="00B402C4">
              <w:rPr>
                <w:rFonts w:ascii="Times New Roman" w:eastAsia="Times New Roman" w:hAnsi="Times New Roman" w:cs="Times New Roman"/>
              </w:rPr>
              <w:t xml:space="preserve"> законом до </w:t>
            </w:r>
            <w:proofErr w:type="spellStart"/>
            <w:r w:rsidRPr="00B402C4">
              <w:rPr>
                <w:rFonts w:ascii="Times New Roman" w:eastAsia="Times New Roman" w:hAnsi="Times New Roman" w:cs="Times New Roman"/>
              </w:rPr>
              <w:t>відповідальності</w:t>
            </w:r>
            <w:proofErr w:type="spellEnd"/>
            <w:r w:rsidRPr="00B402C4">
              <w:rPr>
                <w:rFonts w:ascii="Times New Roman" w:eastAsia="Times New Roman" w:hAnsi="Times New Roman" w:cs="Times New Roman"/>
              </w:rPr>
              <w:t xml:space="preserve"> за </w:t>
            </w:r>
            <w:proofErr w:type="spellStart"/>
            <w:r w:rsidRPr="00B402C4">
              <w:rPr>
                <w:rFonts w:ascii="Times New Roman" w:eastAsia="Times New Roman" w:hAnsi="Times New Roman" w:cs="Times New Roman"/>
              </w:rPr>
              <w:t>вчинення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правопорушення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пов’язаного</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використанням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дитячої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праці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чи</w:t>
            </w:r>
            <w:proofErr w:type="spellEnd"/>
            <w:r w:rsidRPr="00B402C4">
              <w:rPr>
                <w:rFonts w:ascii="Times New Roman" w:eastAsia="Times New Roman" w:hAnsi="Times New Roman" w:cs="Times New Roman"/>
              </w:rPr>
              <w:t xml:space="preserve"> будь-</w:t>
            </w:r>
            <w:proofErr w:type="spellStart"/>
            <w:r w:rsidRPr="00B402C4">
              <w:rPr>
                <w:rFonts w:ascii="Times New Roman" w:eastAsia="Times New Roman" w:hAnsi="Times New Roman" w:cs="Times New Roman"/>
              </w:rPr>
              <w:t>якими</w:t>
            </w:r>
            <w:proofErr w:type="spellEnd"/>
            <w:r w:rsidRPr="00B402C4">
              <w:rPr>
                <w:rFonts w:ascii="Times New Roman" w:eastAsia="Times New Roman" w:hAnsi="Times New Roman" w:cs="Times New Roman"/>
              </w:rPr>
              <w:t xml:space="preserve"> формами </w:t>
            </w:r>
            <w:proofErr w:type="spellStart"/>
            <w:r w:rsidRPr="00B402C4">
              <w:rPr>
                <w:rFonts w:ascii="Times New Roman" w:eastAsia="Times New Roman" w:hAnsi="Times New Roman" w:cs="Times New Roman"/>
              </w:rPr>
              <w:t>торгівлі</w:t>
            </w:r>
            <w:proofErr w:type="spellEnd"/>
            <w:r w:rsidRPr="00B402C4">
              <w:rPr>
                <w:rFonts w:ascii="Times New Roman" w:eastAsia="Times New Roman" w:hAnsi="Times New Roman" w:cs="Times New Roman"/>
              </w:rPr>
              <w:t xml:space="preserve"> людьми;</w:t>
            </w:r>
          </w:p>
          <w:p w:rsidR="00D10FEC" w:rsidRPr="00B402C4"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13)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має</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заборгованість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із</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сплати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податків</w:t>
            </w:r>
            <w:proofErr w:type="spellEnd"/>
            <w:r w:rsidRPr="00B402C4">
              <w:rPr>
                <w:rFonts w:ascii="Times New Roman" w:eastAsia="Times New Roman" w:hAnsi="Times New Roman" w:cs="Times New Roman"/>
              </w:rPr>
              <w:t xml:space="preserve"> і </w:t>
            </w:r>
            <w:proofErr w:type="spellStart"/>
            <w:r w:rsidRPr="00B402C4">
              <w:rPr>
                <w:rFonts w:ascii="Times New Roman" w:eastAsia="Times New Roman" w:hAnsi="Times New Roman" w:cs="Times New Roman"/>
              </w:rPr>
              <w:t>зборів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обов’язкових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платежів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крім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випадку</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такий</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здійснив</w:t>
            </w:r>
            <w:proofErr w:type="spellEnd"/>
            <w:r w:rsidRPr="00B402C4">
              <w:rPr>
                <w:rFonts w:ascii="Times New Roman" w:eastAsia="Times New Roman" w:hAnsi="Times New Roman" w:cs="Times New Roman"/>
              </w:rPr>
              <w:t xml:space="preserve"> заходи </w:t>
            </w:r>
            <w:proofErr w:type="spellStart"/>
            <w:r w:rsidRPr="00B402C4">
              <w:rPr>
                <w:rFonts w:ascii="Times New Roman" w:eastAsia="Times New Roman" w:hAnsi="Times New Roman" w:cs="Times New Roman"/>
              </w:rPr>
              <w:t>щодо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розстрочення</w:t>
            </w:r>
            <w:proofErr w:type="spellEnd"/>
            <w:r w:rsidRPr="00B402C4">
              <w:rPr>
                <w:rFonts w:ascii="Times New Roman" w:eastAsia="Times New Roman" w:hAnsi="Times New Roman" w:cs="Times New Roman"/>
              </w:rPr>
              <w:t xml:space="preserve"> і </w:t>
            </w:r>
            <w:proofErr w:type="spellStart"/>
            <w:r w:rsidRPr="00B402C4">
              <w:rPr>
                <w:rFonts w:ascii="Times New Roman" w:eastAsia="Times New Roman" w:hAnsi="Times New Roman" w:cs="Times New Roman"/>
              </w:rPr>
              <w:t>відстрочення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такої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заборгованості</w:t>
            </w:r>
            <w:proofErr w:type="spellEnd"/>
            <w:r w:rsidRPr="00B402C4">
              <w:rPr>
                <w:rFonts w:ascii="Times New Roman" w:eastAsia="Times New Roman" w:hAnsi="Times New Roman" w:cs="Times New Roman"/>
              </w:rPr>
              <w:t xml:space="preserve"> </w:t>
            </w:r>
            <w:proofErr w:type="gramStart"/>
            <w:r w:rsidRPr="00B402C4">
              <w:rPr>
                <w:rFonts w:ascii="Times New Roman" w:eastAsia="Times New Roman" w:hAnsi="Times New Roman" w:cs="Times New Roman"/>
              </w:rPr>
              <w:t>у порядку</w:t>
            </w:r>
            <w:proofErr w:type="gramEnd"/>
            <w:r w:rsidRPr="00B402C4">
              <w:rPr>
                <w:rFonts w:ascii="Times New Roman" w:eastAsia="Times New Roman" w:hAnsi="Times New Roman" w:cs="Times New Roman"/>
              </w:rPr>
              <w:t xml:space="preserve"> та на </w:t>
            </w:r>
            <w:proofErr w:type="spellStart"/>
            <w:r w:rsidRPr="00B402C4">
              <w:rPr>
                <w:rFonts w:ascii="Times New Roman" w:eastAsia="Times New Roman" w:hAnsi="Times New Roman" w:cs="Times New Roman"/>
              </w:rPr>
              <w:t>умовах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визначених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законодавством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країни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реєстрації</w:t>
            </w:r>
            <w:proofErr w:type="spellEnd"/>
            <w:r w:rsidRPr="00B402C4">
              <w:rPr>
                <w:rFonts w:ascii="Times New Roman" w:eastAsia="Times New Roman" w:hAnsi="Times New Roman" w:cs="Times New Roman"/>
              </w:rPr>
              <w:t xml:space="preserve"> такого </w:t>
            </w:r>
            <w:proofErr w:type="spellStart"/>
            <w:r w:rsidRPr="00B402C4">
              <w:rPr>
                <w:rFonts w:ascii="Times New Roman" w:eastAsia="Times New Roman" w:hAnsi="Times New Roman" w:cs="Times New Roman"/>
              </w:rPr>
              <w:t>учасника</w:t>
            </w:r>
            <w:proofErr w:type="spellEnd"/>
            <w:r w:rsidRPr="00B402C4">
              <w:rPr>
                <w:rFonts w:ascii="Times New Roman" w:eastAsia="Times New Roman" w:hAnsi="Times New Roman" w:cs="Times New Roman"/>
              </w:rPr>
              <w:t xml:space="preserve">. </w:t>
            </w:r>
          </w:p>
          <w:p w:rsidR="00D10FEC" w:rsidRDefault="00D10FEC" w:rsidP="00D10FEC">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eastAsia="Times New Roman" w:hAnsi="Times New Roman" w:cs="Times New Roman"/>
              </w:rPr>
            </w:pPr>
            <w:r w:rsidRPr="00B402C4">
              <w:rPr>
                <w:rFonts w:ascii="Times New Roman" w:eastAsia="Times New Roman" w:hAnsi="Times New Roman" w:cs="Times New Roman"/>
              </w:rPr>
              <w:t xml:space="preserve">14) </w:t>
            </w:r>
            <w:proofErr w:type="spellStart"/>
            <w:r w:rsidRPr="00B402C4">
              <w:rPr>
                <w:rFonts w:ascii="Times New Roman" w:eastAsia="Times New Roman" w:hAnsi="Times New Roman" w:cs="Times New Roman"/>
              </w:rPr>
              <w:t>замовник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може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прийняти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рішення</w:t>
            </w:r>
            <w:proofErr w:type="spellEnd"/>
            <w:r w:rsidRPr="00B402C4">
              <w:rPr>
                <w:rFonts w:ascii="Times New Roman" w:eastAsia="Times New Roman" w:hAnsi="Times New Roman" w:cs="Times New Roman"/>
              </w:rPr>
              <w:t xml:space="preserve"> про </w:t>
            </w:r>
            <w:proofErr w:type="spellStart"/>
            <w:r w:rsidRPr="00B402C4">
              <w:rPr>
                <w:rFonts w:ascii="Times New Roman" w:eastAsia="Times New Roman" w:hAnsi="Times New Roman" w:cs="Times New Roman"/>
              </w:rPr>
              <w:t>відмову</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учаснику</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участі</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процедурі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може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відхилити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lastRenderedPageBreak/>
              <w:t>тендерну</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пропозицію</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учасника</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разі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не </w:t>
            </w:r>
            <w:proofErr w:type="spellStart"/>
            <w:r w:rsidRPr="00B402C4">
              <w:rPr>
                <w:rFonts w:ascii="Times New Roman" w:eastAsia="Times New Roman" w:hAnsi="Times New Roman" w:cs="Times New Roman"/>
              </w:rPr>
              <w:t>виконав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свої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зобов’язання</w:t>
            </w:r>
            <w:proofErr w:type="spellEnd"/>
            <w:r w:rsidRPr="00B402C4">
              <w:rPr>
                <w:rFonts w:ascii="Times New Roman" w:eastAsia="Times New Roman" w:hAnsi="Times New Roman" w:cs="Times New Roman"/>
              </w:rPr>
              <w:t xml:space="preserve"> за </w:t>
            </w:r>
            <w:proofErr w:type="spellStart"/>
            <w:r w:rsidRPr="00B402C4">
              <w:rPr>
                <w:rFonts w:ascii="Times New Roman" w:eastAsia="Times New Roman" w:hAnsi="Times New Roman" w:cs="Times New Roman"/>
              </w:rPr>
              <w:t>раніше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укладеним</w:t>
            </w:r>
            <w:proofErr w:type="spellEnd"/>
            <w:r w:rsidRPr="00B402C4">
              <w:rPr>
                <w:rFonts w:ascii="Times New Roman" w:eastAsia="Times New Roman" w:hAnsi="Times New Roman" w:cs="Times New Roman"/>
              </w:rPr>
              <w:t xml:space="preserve"> договором про </w:t>
            </w:r>
            <w:proofErr w:type="spellStart"/>
            <w:r w:rsidRPr="00B402C4">
              <w:rPr>
                <w:rFonts w:ascii="Times New Roman" w:eastAsia="Times New Roman" w:hAnsi="Times New Roman" w:cs="Times New Roman"/>
              </w:rPr>
              <w:t>закупівлю</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цим</w:t>
            </w:r>
            <w:proofErr w:type="spellEnd"/>
            <w:r w:rsidRPr="00B402C4">
              <w:rPr>
                <w:rFonts w:ascii="Times New Roman" w:eastAsia="Times New Roman" w:hAnsi="Times New Roman" w:cs="Times New Roman"/>
              </w:rPr>
              <w:t xml:space="preserve"> самим </w:t>
            </w:r>
            <w:proofErr w:type="spellStart"/>
            <w:r w:rsidRPr="00B402C4">
              <w:rPr>
                <w:rFonts w:ascii="Times New Roman" w:eastAsia="Times New Roman" w:hAnsi="Times New Roman" w:cs="Times New Roman"/>
              </w:rPr>
              <w:t>замовником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призвело</w:t>
            </w:r>
            <w:proofErr w:type="spellEnd"/>
            <w:r w:rsidRPr="00B402C4">
              <w:rPr>
                <w:rFonts w:ascii="Times New Roman" w:eastAsia="Times New Roman" w:hAnsi="Times New Roman" w:cs="Times New Roman"/>
              </w:rPr>
              <w:t xml:space="preserve"> до </w:t>
            </w:r>
            <w:proofErr w:type="spellStart"/>
            <w:r w:rsidRPr="00B402C4">
              <w:rPr>
                <w:rFonts w:ascii="Times New Roman" w:eastAsia="Times New Roman" w:hAnsi="Times New Roman" w:cs="Times New Roman"/>
              </w:rPr>
              <w:t>його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дострокового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розірвання</w:t>
            </w:r>
            <w:proofErr w:type="spellEnd"/>
            <w:r w:rsidRPr="00B402C4">
              <w:rPr>
                <w:rFonts w:ascii="Times New Roman" w:eastAsia="Times New Roman" w:hAnsi="Times New Roman" w:cs="Times New Roman"/>
              </w:rPr>
              <w:t xml:space="preserve">, і </w:t>
            </w:r>
            <w:proofErr w:type="spellStart"/>
            <w:r w:rsidRPr="00B402C4">
              <w:rPr>
                <w:rFonts w:ascii="Times New Roman" w:eastAsia="Times New Roman" w:hAnsi="Times New Roman" w:cs="Times New Roman"/>
              </w:rPr>
              <w:t>було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застосовано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санкції</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вигляді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штрафів</w:t>
            </w:r>
            <w:proofErr w:type="spellEnd"/>
            <w:r w:rsidRPr="00B402C4">
              <w:rPr>
                <w:rFonts w:ascii="Times New Roman" w:eastAsia="Times New Roman" w:hAnsi="Times New Roman" w:cs="Times New Roman"/>
              </w:rPr>
              <w:t xml:space="preserve"> та/</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відшкодування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збитків</w:t>
            </w:r>
            <w:proofErr w:type="spellEnd"/>
            <w:r w:rsidRPr="00B402C4">
              <w:rPr>
                <w:rFonts w:ascii="Times New Roman" w:eastAsia="Times New Roman" w:hAnsi="Times New Roman" w:cs="Times New Roman"/>
              </w:rPr>
              <w:t xml:space="preserve"> - </w:t>
            </w:r>
            <w:proofErr w:type="spellStart"/>
            <w:r w:rsidRPr="00B402C4">
              <w:rPr>
                <w:rFonts w:ascii="Times New Roman" w:eastAsia="Times New Roman" w:hAnsi="Times New Roman" w:cs="Times New Roman"/>
              </w:rPr>
              <w:t>протягом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трьох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років</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дати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дострокового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розірвання</w:t>
            </w:r>
            <w:proofErr w:type="spellEnd"/>
            <w:r w:rsidRPr="00B402C4">
              <w:rPr>
                <w:rFonts w:ascii="Times New Roman" w:eastAsia="Times New Roman" w:hAnsi="Times New Roman" w:cs="Times New Roman"/>
              </w:rPr>
              <w:t xml:space="preserve"> такого договору.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перебуває</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обставинах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зазначених</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частині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другій</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статті</w:t>
            </w:r>
            <w:proofErr w:type="spellEnd"/>
            <w:r w:rsidRPr="00B402C4">
              <w:rPr>
                <w:rFonts w:ascii="Times New Roman" w:eastAsia="Times New Roman" w:hAnsi="Times New Roman" w:cs="Times New Roman"/>
              </w:rPr>
              <w:t xml:space="preserve"> 17 Закону, </w:t>
            </w:r>
            <w:proofErr w:type="spellStart"/>
            <w:r w:rsidRPr="00B402C4">
              <w:rPr>
                <w:rFonts w:ascii="Times New Roman" w:eastAsia="Times New Roman" w:hAnsi="Times New Roman" w:cs="Times New Roman"/>
              </w:rPr>
              <w:t>може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надати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підтвердження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вжиття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заходів</w:t>
            </w:r>
            <w:proofErr w:type="spellEnd"/>
            <w:r w:rsidRPr="00B402C4">
              <w:rPr>
                <w:rFonts w:ascii="Times New Roman" w:eastAsia="Times New Roman" w:hAnsi="Times New Roman" w:cs="Times New Roman"/>
              </w:rPr>
              <w:t xml:space="preserve"> для </w:t>
            </w:r>
            <w:proofErr w:type="spellStart"/>
            <w:r w:rsidRPr="00B402C4">
              <w:rPr>
                <w:rFonts w:ascii="Times New Roman" w:eastAsia="Times New Roman" w:hAnsi="Times New Roman" w:cs="Times New Roman"/>
              </w:rPr>
              <w:t>доведення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своєї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надійності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незважаючи</w:t>
            </w:r>
            <w:proofErr w:type="spellEnd"/>
            <w:r w:rsidRPr="00B402C4">
              <w:rPr>
                <w:rFonts w:ascii="Times New Roman" w:eastAsia="Times New Roman" w:hAnsi="Times New Roman" w:cs="Times New Roman"/>
              </w:rPr>
              <w:t xml:space="preserve"> на </w:t>
            </w:r>
            <w:proofErr w:type="spellStart"/>
            <w:r w:rsidRPr="00B402C4">
              <w:rPr>
                <w:rFonts w:ascii="Times New Roman" w:eastAsia="Times New Roman" w:hAnsi="Times New Roman" w:cs="Times New Roman"/>
              </w:rPr>
              <w:t>наявність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відповідної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підстави</w:t>
            </w:r>
            <w:proofErr w:type="spellEnd"/>
            <w:r w:rsidRPr="00B402C4">
              <w:rPr>
                <w:rFonts w:ascii="Times New Roman" w:eastAsia="Times New Roman" w:hAnsi="Times New Roman" w:cs="Times New Roman"/>
              </w:rPr>
              <w:t xml:space="preserve"> для </w:t>
            </w:r>
            <w:proofErr w:type="spellStart"/>
            <w:r w:rsidRPr="00B402C4">
              <w:rPr>
                <w:rFonts w:ascii="Times New Roman" w:eastAsia="Times New Roman" w:hAnsi="Times New Roman" w:cs="Times New Roman"/>
              </w:rPr>
              <w:t>відмови</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участі</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процедурі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Для </w:t>
            </w:r>
            <w:proofErr w:type="spellStart"/>
            <w:r w:rsidRPr="00B402C4">
              <w:rPr>
                <w:rFonts w:ascii="Times New Roman" w:eastAsia="Times New Roman" w:hAnsi="Times New Roman" w:cs="Times New Roman"/>
              </w:rPr>
              <w:t>цього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суб’єкт</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господарювання</w:t>
            </w:r>
            <w:proofErr w:type="spellEnd"/>
            <w:r w:rsidRPr="00B402C4">
              <w:rPr>
                <w:rFonts w:ascii="Times New Roman" w:eastAsia="Times New Roman" w:hAnsi="Times New Roman" w:cs="Times New Roman"/>
              </w:rPr>
              <w:t xml:space="preserve">) повинен довести, </w:t>
            </w:r>
            <w:proofErr w:type="spellStart"/>
            <w:r w:rsidRPr="00B402C4">
              <w:rPr>
                <w:rFonts w:ascii="Times New Roman" w:eastAsia="Times New Roman" w:hAnsi="Times New Roman" w:cs="Times New Roman"/>
              </w:rPr>
              <w:t>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він</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сплатив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зобов’язався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сплатити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відповідні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зобов’язання</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відшкодування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завданих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збитків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замовник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вважає</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таке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підтвердження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достатнім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учаснику</w:t>
            </w:r>
            <w:proofErr w:type="spellEnd"/>
            <w:r w:rsidRPr="00B402C4">
              <w:rPr>
                <w:rFonts w:ascii="Times New Roman" w:eastAsia="Times New Roman" w:hAnsi="Times New Roman" w:cs="Times New Roman"/>
              </w:rPr>
              <w:t xml:space="preserve"> не </w:t>
            </w:r>
            <w:proofErr w:type="spellStart"/>
            <w:r w:rsidRPr="00B402C4">
              <w:rPr>
                <w:rFonts w:ascii="Times New Roman" w:eastAsia="Times New Roman" w:hAnsi="Times New Roman" w:cs="Times New Roman"/>
              </w:rPr>
              <w:t>може</w:t>
            </w:r>
            <w:proofErr w:type="spellEnd"/>
            <w:r w:rsidRPr="00B402C4">
              <w:rPr>
                <w:rFonts w:ascii="Times New Roman" w:eastAsia="Times New Roman" w:hAnsi="Times New Roman" w:cs="Times New Roman"/>
              </w:rPr>
              <w:t xml:space="preserve"> бути </w:t>
            </w:r>
            <w:proofErr w:type="spellStart"/>
            <w:r w:rsidRPr="00B402C4">
              <w:rPr>
                <w:rFonts w:ascii="Times New Roman" w:eastAsia="Times New Roman" w:hAnsi="Times New Roman" w:cs="Times New Roman"/>
              </w:rPr>
              <w:t>відмовлено</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участі</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процедурі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w:t>
            </w:r>
          </w:p>
          <w:p w:rsidR="00D10FEC" w:rsidRPr="00543CC5" w:rsidRDefault="00D10FEC" w:rsidP="00D10FEC">
            <w:pPr>
              <w:widowControl w:val="0"/>
              <w:spacing w:line="276" w:lineRule="auto"/>
              <w:ind w:right="120" w:firstLine="353"/>
              <w:contextualSpacing/>
              <w:jc w:val="both"/>
              <w:rPr>
                <w:rFonts w:eastAsia="Times New Roman"/>
                <w:b/>
                <w:bCs/>
                <w:color w:val="000000"/>
                <w:lang w:val="uk-UA" w:eastAsia="uk-UA"/>
              </w:rPr>
            </w:pPr>
            <w:r>
              <w:rPr>
                <w:rFonts w:eastAsia="Times New Roman"/>
                <w:bCs/>
                <w:color w:val="000000"/>
                <w:lang w:val="uk-UA" w:eastAsia="uk-UA"/>
              </w:rPr>
              <w:t xml:space="preserve">   </w:t>
            </w:r>
            <w:r w:rsidRPr="00543CC5">
              <w:rPr>
                <w:rFonts w:eastAsia="Times New Roman"/>
                <w:bCs/>
                <w:color w:val="000000"/>
                <w:lang w:val="uk-UA" w:eastAsia="uk-UA"/>
              </w:rPr>
              <w:t xml:space="preserve"> </w:t>
            </w:r>
            <w:r w:rsidRPr="00543CC5">
              <w:rPr>
                <w:rFonts w:eastAsia="Times New Roman"/>
                <w:b/>
                <w:bCs/>
                <w:color w:val="000000"/>
                <w:lang w:val="uk-UA" w:eastAsia="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543CC5">
              <w:rPr>
                <w:rFonts w:eastAsia="Times New Roman"/>
                <w:b/>
                <w:bCs/>
                <w:color w:val="000000"/>
                <w:lang w:val="uk-UA" w:eastAsia="uk-UA"/>
              </w:rPr>
              <w:t>закупівель</w:t>
            </w:r>
            <w:proofErr w:type="spellEnd"/>
            <w:r w:rsidRPr="00543CC5">
              <w:rPr>
                <w:rFonts w:eastAsia="Times New Roman"/>
                <w:b/>
                <w:bCs/>
                <w:color w:val="000000"/>
                <w:lang w:val="uk-UA" w:eastAsia="uk-UA"/>
              </w:rPr>
              <w:t xml:space="preserve"> під час подання тендерної пропозиції.</w:t>
            </w:r>
          </w:p>
          <w:p w:rsidR="00D10FEC" w:rsidRPr="00543CC5" w:rsidRDefault="00D10FEC" w:rsidP="00D10FEC">
            <w:pPr>
              <w:widowControl w:val="0"/>
              <w:spacing w:line="276" w:lineRule="auto"/>
              <w:ind w:right="120" w:firstLine="353"/>
              <w:contextualSpacing/>
              <w:jc w:val="both"/>
              <w:rPr>
                <w:rFonts w:eastAsia="Times New Roman"/>
                <w:color w:val="000000"/>
                <w:lang w:val="uk-UA" w:eastAsia="uk-UA"/>
              </w:rPr>
            </w:pPr>
            <w:r w:rsidRPr="00543CC5">
              <w:rPr>
                <w:rFonts w:eastAsia="Times New Roman"/>
                <w:color w:val="000000"/>
                <w:lang w:val="uk-UA" w:eastAsia="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543CC5">
              <w:rPr>
                <w:rFonts w:eastAsia="Times New Roman"/>
                <w:color w:val="000000"/>
                <w:lang w:val="uk-UA" w:eastAsia="uk-UA"/>
              </w:rPr>
              <w:t>закупівель</w:t>
            </w:r>
            <w:proofErr w:type="spellEnd"/>
            <w:r w:rsidRPr="00543CC5">
              <w:rPr>
                <w:rFonts w:eastAsia="Times New Roman"/>
                <w:color w:val="000000"/>
                <w:lang w:val="uk-UA" w:eastAsia="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10FEC" w:rsidRPr="00543CC5" w:rsidRDefault="00D10FEC" w:rsidP="00D10FEC">
            <w:pPr>
              <w:widowControl w:val="0"/>
              <w:spacing w:line="276" w:lineRule="auto"/>
              <w:ind w:right="120" w:firstLine="353"/>
              <w:contextualSpacing/>
              <w:jc w:val="both"/>
              <w:rPr>
                <w:rFonts w:eastAsia="Times New Roman"/>
                <w:color w:val="000000"/>
                <w:lang w:val="uk-UA" w:eastAsia="uk-UA"/>
              </w:rPr>
            </w:pPr>
            <w:r>
              <w:rPr>
                <w:rFonts w:eastAsia="Times New Roman"/>
                <w:color w:val="000000"/>
                <w:lang w:val="uk-UA" w:eastAsia="uk-UA"/>
              </w:rPr>
              <w:t xml:space="preserve">  </w:t>
            </w:r>
            <w:r w:rsidRPr="00543CC5">
              <w:rPr>
                <w:rFonts w:eastAsia="Times New Roman"/>
                <w:color w:val="000000"/>
                <w:lang w:val="uk-UA" w:eastAsia="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10FEC" w:rsidRPr="00543CC5" w:rsidRDefault="00D10FEC" w:rsidP="00D10FEC">
            <w:pPr>
              <w:widowControl w:val="0"/>
              <w:spacing w:line="276" w:lineRule="auto"/>
              <w:ind w:right="120" w:firstLine="353"/>
              <w:contextualSpacing/>
              <w:jc w:val="both"/>
              <w:rPr>
                <w:rFonts w:eastAsia="Times New Roman"/>
                <w:color w:val="000000"/>
                <w:lang w:val="uk-UA" w:eastAsia="uk-UA"/>
              </w:rPr>
            </w:pPr>
            <w:r w:rsidRPr="00543CC5">
              <w:rPr>
                <w:rFonts w:eastAsia="Times New Roman"/>
                <w:color w:val="000000"/>
                <w:lang w:val="uk-UA" w:eastAsia="uk-UA"/>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10FEC" w:rsidRPr="00543CC5" w:rsidRDefault="00D10FEC" w:rsidP="00D10FEC">
            <w:pPr>
              <w:spacing w:line="276" w:lineRule="auto"/>
              <w:ind w:firstLine="317"/>
              <w:contextualSpacing/>
              <w:jc w:val="both"/>
              <w:rPr>
                <w:rFonts w:eastAsia="Times New Roman"/>
                <w:i/>
                <w:color w:val="000000"/>
                <w:lang w:val="uk-UA" w:eastAsia="uk-UA"/>
              </w:rPr>
            </w:pPr>
            <w:r w:rsidRPr="00543CC5">
              <w:rPr>
                <w:rFonts w:eastAsia="Times New Roman"/>
                <w:color w:val="000000"/>
                <w:shd w:val="solid" w:color="FFFFFF" w:fill="FFFFFF"/>
                <w:lang w:val="uk-UA" w:eastAsia="en-US"/>
              </w:rPr>
              <w:t xml:space="preserve">    Переможець процедури закупівлі у строк, що не перевищує чотири дні з дати оприлюднення в електронній системі </w:t>
            </w:r>
            <w:proofErr w:type="spellStart"/>
            <w:r w:rsidRPr="00543CC5">
              <w:rPr>
                <w:rFonts w:eastAsia="Times New Roman"/>
                <w:color w:val="000000"/>
                <w:shd w:val="solid" w:color="FFFFFF" w:fill="FFFFFF"/>
                <w:lang w:val="uk-UA" w:eastAsia="en-US"/>
              </w:rPr>
              <w:t>закупівель</w:t>
            </w:r>
            <w:proofErr w:type="spellEnd"/>
            <w:r w:rsidRPr="00543CC5">
              <w:rPr>
                <w:rFonts w:eastAsia="Times New Roman"/>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43CC5">
              <w:rPr>
                <w:rFonts w:eastAsia="Times New Roman"/>
                <w:color w:val="000000"/>
                <w:shd w:val="solid" w:color="FFFFFF" w:fill="FFFFFF"/>
                <w:lang w:val="uk-UA" w:eastAsia="en-US"/>
              </w:rPr>
              <w:t>закупівель</w:t>
            </w:r>
            <w:proofErr w:type="spellEnd"/>
            <w:r w:rsidRPr="00543CC5">
              <w:rPr>
                <w:rFonts w:eastAsia="Times New Roman"/>
                <w:color w:val="000000"/>
                <w:shd w:val="solid" w:color="FFFFFF" w:fill="FFFFFF"/>
                <w:lang w:val="uk-UA" w:eastAsia="en-US"/>
              </w:rPr>
              <w:t xml:space="preserve"> документи, що підтверджують відсутність підстав, визначених пунктами </w:t>
            </w:r>
            <w:r w:rsidRPr="00543CC5">
              <w:rPr>
                <w:rFonts w:eastAsia="Times New Roman"/>
                <w:b/>
                <w:i/>
                <w:color w:val="000000"/>
                <w:shd w:val="solid" w:color="FFFFFF" w:fill="FFFFFF"/>
                <w:lang w:val="uk-UA" w:eastAsia="en-US"/>
              </w:rPr>
              <w:t>3, 5, 6 і 12 частини першої та частиною другою статті 17 Закону</w:t>
            </w:r>
            <w:r w:rsidRPr="00543CC5">
              <w:rPr>
                <w:rFonts w:eastAsia="Times New Roman"/>
                <w:color w:val="000000"/>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43CC5">
              <w:rPr>
                <w:rFonts w:eastAsia="Times New Roman"/>
                <w:color w:val="000000"/>
                <w:shd w:val="solid" w:color="FFFFFF" w:fill="FFFFFF"/>
                <w:lang w:val="uk-UA" w:eastAsia="en-US"/>
              </w:rPr>
              <w:t>закупівель</w:t>
            </w:r>
            <w:proofErr w:type="spellEnd"/>
            <w:r w:rsidRPr="00543CC5">
              <w:rPr>
                <w:rFonts w:eastAsia="Times New Roman"/>
                <w:color w:val="000000"/>
                <w:shd w:val="solid" w:color="FFFFFF" w:fill="FFFFFF"/>
                <w:lang w:val="uk-UA" w:eastAsia="en-US"/>
              </w:rPr>
              <w:t xml:space="preserve">, </w:t>
            </w:r>
            <w:r w:rsidRPr="00543CC5">
              <w:rPr>
                <w:rFonts w:eastAsia="Times New Roman"/>
                <w:i/>
                <w:color w:val="000000"/>
                <w:shd w:val="solid" w:color="FFFFFF" w:fill="FFFFFF"/>
                <w:lang w:val="uk-UA" w:eastAsia="en-US"/>
              </w:rPr>
              <w:t xml:space="preserve">крім випадків, коли доступ до такої інформації є </w:t>
            </w:r>
            <w:r w:rsidRPr="00543CC5">
              <w:rPr>
                <w:rFonts w:eastAsia="Times New Roman"/>
                <w:i/>
                <w:color w:val="000000"/>
                <w:shd w:val="solid" w:color="FFFFFF" w:fill="FFFFFF"/>
                <w:lang w:val="uk-UA" w:eastAsia="en-US"/>
              </w:rPr>
              <w:lastRenderedPageBreak/>
              <w:t>обмеженим на момент оприлюднення оголошення про проведення відкритих торгів.</w:t>
            </w:r>
          </w:p>
          <w:p w:rsidR="00D10FEC" w:rsidRPr="00543CC5" w:rsidRDefault="00D10FEC" w:rsidP="00D10FEC">
            <w:pPr>
              <w:spacing w:line="276" w:lineRule="auto"/>
              <w:ind w:left="-57" w:right="-57" w:firstLine="317"/>
              <w:contextualSpacing/>
              <w:jc w:val="both"/>
              <w:rPr>
                <w:rFonts w:eastAsia="Times New Roman"/>
                <w:color w:val="000000"/>
                <w:lang w:val="uk-UA" w:eastAsia="uk-UA"/>
              </w:rPr>
            </w:pPr>
            <w:r w:rsidRPr="00A2657F">
              <w:rPr>
                <w:rFonts w:eastAsia="Times New Roman"/>
                <w:color w:val="000000"/>
                <w:lang w:val="uk-UA" w:eastAsia="uk-UA"/>
              </w:rPr>
              <w:t xml:space="preserve">Інформація надається переможцем згідно з розділом ІІІ </w:t>
            </w:r>
            <w:r w:rsidRPr="00A2657F">
              <w:rPr>
                <w:rFonts w:eastAsia="Times New Roman"/>
                <w:b/>
                <w:color w:val="000000"/>
                <w:lang w:eastAsia="uk-UA"/>
              </w:rPr>
              <w:t>Д</w:t>
            </w:r>
            <w:proofErr w:type="spellStart"/>
            <w:r w:rsidRPr="00A2657F">
              <w:rPr>
                <w:rFonts w:eastAsia="Times New Roman"/>
                <w:b/>
                <w:color w:val="000000"/>
                <w:lang w:val="uk-UA" w:eastAsia="uk-UA"/>
              </w:rPr>
              <w:t>одатка</w:t>
            </w:r>
            <w:proofErr w:type="spellEnd"/>
            <w:r w:rsidRPr="00A2657F">
              <w:rPr>
                <w:rFonts w:eastAsia="Times New Roman"/>
                <w:b/>
                <w:color w:val="000000"/>
                <w:lang w:val="uk-UA" w:eastAsia="uk-UA"/>
              </w:rPr>
              <w:t xml:space="preserve"> </w:t>
            </w:r>
            <w:r w:rsidRPr="00A2657F">
              <w:rPr>
                <w:rFonts w:eastAsia="Times New Roman"/>
                <w:b/>
                <w:color w:val="000000"/>
                <w:lang w:eastAsia="uk-UA"/>
              </w:rPr>
              <w:t xml:space="preserve">№ </w:t>
            </w:r>
            <w:r w:rsidRPr="00A2657F">
              <w:rPr>
                <w:rFonts w:eastAsia="Times New Roman"/>
                <w:b/>
                <w:color w:val="000000"/>
                <w:lang w:val="uk-UA" w:eastAsia="uk-UA"/>
              </w:rPr>
              <w:t>2</w:t>
            </w:r>
            <w:r w:rsidRPr="00A2657F">
              <w:rPr>
                <w:rFonts w:eastAsia="Times New Roman"/>
                <w:b/>
                <w:color w:val="000000"/>
                <w:lang w:eastAsia="uk-UA"/>
              </w:rPr>
              <w:t xml:space="preserve"> </w:t>
            </w:r>
            <w:r w:rsidRPr="00A2657F">
              <w:rPr>
                <w:rFonts w:eastAsia="Times New Roman"/>
                <w:color w:val="000000"/>
                <w:lang w:val="uk-UA" w:eastAsia="uk-UA"/>
              </w:rPr>
              <w:t xml:space="preserve"> до тендерної документації.</w:t>
            </w:r>
          </w:p>
          <w:p w:rsidR="00D10FEC" w:rsidRPr="004362FA" w:rsidRDefault="00D10FEC" w:rsidP="00D10FEC">
            <w:pPr>
              <w:ind w:firstLine="567"/>
              <w:jc w:val="both"/>
              <w:rPr>
                <w:color w:val="000000"/>
                <w:shd w:val="solid" w:color="FFFFFF" w:fill="FFFFFF"/>
                <w:lang w:val="uk-UA"/>
              </w:rPr>
            </w:pPr>
            <w:r w:rsidRPr="00543CC5">
              <w:rPr>
                <w:rFonts w:eastAsia="Times New Roman"/>
                <w:color w:val="000000"/>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частинами першою та другою статті 17 Закону, подається окремо за кожним з учасників, які входять до складу об’єднання.</w:t>
            </w:r>
          </w:p>
        </w:tc>
      </w:tr>
      <w:tr w:rsidR="00D10FEC" w:rsidRPr="00480A22"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Pr="00A2657F" w:rsidRDefault="00D10FEC" w:rsidP="00D10FEC">
            <w:pPr>
              <w:widowControl w:val="0"/>
              <w:rPr>
                <w:lang w:val="uk-UA"/>
              </w:rPr>
            </w:pPr>
            <w:r>
              <w:rPr>
                <w:rFonts w:eastAsia="Times New Roman"/>
                <w:b/>
                <w:lang w:val="uk-UA"/>
              </w:rPr>
              <w:t xml:space="preserve">Інформація про необхідні технічні, якісні та кількісні характеристики предмета закупівлі, </w:t>
            </w:r>
            <w:r w:rsidRPr="00A2657F">
              <w:rPr>
                <w:rFonts w:eastAsia="Times New Roman"/>
                <w:b/>
                <w:lang w:val="uk-UA"/>
              </w:rPr>
              <w:t>у тому числі відповідну технічну специфікацію</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jc w:val="both"/>
              <w:textAlignment w:val="baseline"/>
              <w:rPr>
                <w:lang w:val="uk-UA"/>
              </w:rPr>
            </w:pPr>
            <w:r>
              <w:rPr>
                <w:lang w:val="uk-UA"/>
              </w:rPr>
              <w:t xml:space="preserve">         </w:t>
            </w:r>
            <w:r w:rsidRPr="005C56D5">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C56D5">
              <w:rPr>
                <w:b/>
                <w:lang w:val="uk-UA"/>
              </w:rPr>
              <w:t>Додаток 3</w:t>
            </w:r>
            <w:r w:rsidRPr="005C56D5">
              <w:rPr>
                <w:lang w:val="uk-UA"/>
              </w:rPr>
              <w:t>);</w:t>
            </w:r>
          </w:p>
          <w:p w:rsidR="00D10FEC" w:rsidRDefault="00D10FEC" w:rsidP="00D10FEC">
            <w:pPr>
              <w:jc w:val="both"/>
              <w:textAlignment w:val="baseline"/>
              <w:rPr>
                <w:lang w:val="uk-UA"/>
              </w:rPr>
            </w:pPr>
            <w:r w:rsidRPr="005C56D5">
              <w:rPr>
                <w:lang w:val="uk-UA"/>
              </w:rPr>
              <w:t xml:space="preserve"> </w:t>
            </w:r>
            <w:r>
              <w:rPr>
                <w:lang w:val="uk-UA"/>
              </w:rPr>
              <w:t xml:space="preserve">       </w:t>
            </w:r>
            <w:r w:rsidRPr="005C56D5">
              <w:rPr>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0D1434">
              <w:rPr>
                <w:lang w:val="uk-UA"/>
              </w:rPr>
              <w:t xml:space="preserve"> та абзацу 2 п.29  Особливостей</w:t>
            </w:r>
            <w:r w:rsidRPr="005C56D5">
              <w:rPr>
                <w:lang w:val="uk-UA"/>
              </w:rPr>
              <w:t>;</w:t>
            </w:r>
          </w:p>
          <w:p w:rsidR="00282E01" w:rsidRDefault="00D10FEC" w:rsidP="00D10FEC">
            <w:pPr>
              <w:jc w:val="both"/>
              <w:textAlignment w:val="baseline"/>
              <w:rPr>
                <w:lang w:val="uk-UA"/>
              </w:rPr>
            </w:pPr>
            <w:r>
              <w:rPr>
                <w:lang w:val="uk-UA"/>
              </w:rPr>
              <w:t xml:space="preserve">       </w:t>
            </w:r>
            <w:r w:rsidRPr="005C56D5">
              <w:rPr>
                <w:lang w:val="uk-UA"/>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(ч.4 ст.23 Закону).</w:t>
            </w:r>
          </w:p>
        </w:tc>
      </w:tr>
      <w:tr w:rsidR="00D10FEC"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10FEC" w:rsidRDefault="00D10FEC" w:rsidP="00D10FEC">
            <w:pPr>
              <w:widowControl w:val="0"/>
              <w:rPr>
                <w:lang w:val="uk-UA"/>
              </w:rPr>
            </w:pPr>
            <w:r>
              <w:rPr>
                <w:rFonts w:eastAsia="Times New Roman"/>
                <w:b/>
                <w:lang w:val="uk-UA"/>
              </w:rPr>
              <w:t>Інформація про субпідрядника (у випадку закупівлі робіт)</w:t>
            </w:r>
          </w:p>
        </w:tc>
        <w:tc>
          <w:tcPr>
            <w:tcW w:w="65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0FEC" w:rsidRDefault="00D10FEC" w:rsidP="00D10FEC">
            <w:pPr>
              <w:widowControl w:val="0"/>
              <w:jc w:val="both"/>
              <w:rPr>
                <w:lang w:val="uk-UA"/>
              </w:rPr>
            </w:pPr>
            <w:r w:rsidRPr="00896010">
              <w:rPr>
                <w:rFonts w:eastAsia="Times New Roman"/>
                <w:lang w:val="uk-UA"/>
              </w:rPr>
              <w:t>Закуповується товар, тому вимоги щодо надання інформації про субпідрядника / співвиконавця не встановлюються.</w:t>
            </w:r>
          </w:p>
        </w:tc>
      </w:tr>
      <w:tr w:rsidR="00D10FEC" w:rsidRPr="004A7AB8" w:rsidTr="00D10FEC">
        <w:trPr>
          <w:trHeight w:val="1728"/>
          <w:jc w:val="center"/>
        </w:trPr>
        <w:tc>
          <w:tcPr>
            <w:tcW w:w="576" w:type="dxa"/>
            <w:tcBorders>
              <w:top w:val="single" w:sz="4" w:space="0" w:color="000001"/>
              <w:left w:val="single" w:sz="4" w:space="0" w:color="000001"/>
              <w:bottom w:val="single" w:sz="4" w:space="0" w:color="auto"/>
              <w:right w:val="single" w:sz="4" w:space="0" w:color="000001"/>
            </w:tcBorders>
            <w:shd w:val="clear" w:color="auto" w:fill="auto"/>
          </w:tcPr>
          <w:p w:rsidR="00D10FEC" w:rsidRDefault="00D10FEC" w:rsidP="00D10FEC">
            <w:pPr>
              <w:widowControl w:val="0"/>
              <w:rPr>
                <w:lang w:val="uk-UA"/>
              </w:rPr>
            </w:pPr>
            <w:r>
              <w:rPr>
                <w:rFonts w:eastAsia="Times New Roman"/>
                <w:lang w:val="uk-UA"/>
              </w:rPr>
              <w:t>8</w:t>
            </w:r>
          </w:p>
        </w:tc>
        <w:tc>
          <w:tcPr>
            <w:tcW w:w="2933" w:type="dxa"/>
            <w:tcBorders>
              <w:top w:val="single" w:sz="4" w:space="0" w:color="000001"/>
              <w:left w:val="single" w:sz="4" w:space="0" w:color="000001"/>
              <w:bottom w:val="single" w:sz="4" w:space="0" w:color="auto"/>
              <w:right w:val="single" w:sz="4" w:space="0" w:color="000001"/>
            </w:tcBorders>
            <w:shd w:val="clear" w:color="auto" w:fill="auto"/>
          </w:tcPr>
          <w:p w:rsidR="00D10FEC" w:rsidRDefault="00D10FEC" w:rsidP="00D10FEC">
            <w:pPr>
              <w:widowControl w:val="0"/>
              <w:rPr>
                <w:lang w:val="uk-UA"/>
              </w:rPr>
            </w:pPr>
            <w:r>
              <w:rPr>
                <w:rFonts w:eastAsia="Times New Roman"/>
                <w:b/>
                <w:lang w:val="uk-UA"/>
              </w:rPr>
              <w:t>Унесення змін або відкликання тендерної пропозиції учасником</w:t>
            </w:r>
          </w:p>
        </w:tc>
        <w:tc>
          <w:tcPr>
            <w:tcW w:w="6523" w:type="dxa"/>
            <w:tcBorders>
              <w:top w:val="single" w:sz="4" w:space="0" w:color="000001"/>
              <w:left w:val="single" w:sz="4" w:space="0" w:color="000001"/>
              <w:bottom w:val="single" w:sz="4" w:space="0" w:color="auto"/>
              <w:right w:val="single" w:sz="4" w:space="0" w:color="000001"/>
            </w:tcBorders>
            <w:shd w:val="clear" w:color="auto" w:fill="auto"/>
          </w:tcPr>
          <w:p w:rsidR="00D10FEC" w:rsidRDefault="00D10FEC" w:rsidP="00D10FEC">
            <w:pPr>
              <w:widowControl w:val="0"/>
              <w:jc w:val="both"/>
              <w:rPr>
                <w:lang w:val="uk-UA"/>
              </w:rPr>
            </w:pPr>
            <w:r w:rsidRPr="00B64BCC">
              <w:rPr>
                <w:rFonts w:eastAsia="Times New Roman"/>
                <w:lang w:val="uk-UA"/>
              </w:rPr>
              <w:t xml:space="preserve">Учасник процедури закупівлі має право </w:t>
            </w:r>
            <w:proofErr w:type="spellStart"/>
            <w:r w:rsidRPr="00B64BCC">
              <w:rPr>
                <w:rFonts w:eastAsia="Times New Roman"/>
                <w:lang w:val="uk-UA"/>
              </w:rPr>
              <w:t>внести</w:t>
            </w:r>
            <w:proofErr w:type="spellEnd"/>
            <w:r w:rsidRPr="00B64BCC">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B64BCC">
              <w:rPr>
                <w:rFonts w:eastAsia="Times New Roman"/>
                <w:lang w:val="uk-UA"/>
              </w:rPr>
              <w:t>закупівель</w:t>
            </w:r>
            <w:proofErr w:type="spellEnd"/>
            <w:r w:rsidRPr="00B64BCC">
              <w:rPr>
                <w:rFonts w:eastAsia="Times New Roman"/>
                <w:lang w:val="uk-UA"/>
              </w:rPr>
              <w:t xml:space="preserve"> до закінчення кінцевого строку подання тендерних пропозицій.</w:t>
            </w:r>
          </w:p>
        </w:tc>
      </w:tr>
      <w:tr w:rsidR="00325133" w:rsidRPr="00DA2DA5" w:rsidTr="00C87164">
        <w:trPr>
          <w:trHeight w:val="1199"/>
          <w:jc w:val="center"/>
        </w:trPr>
        <w:tc>
          <w:tcPr>
            <w:tcW w:w="576" w:type="dxa"/>
            <w:tcBorders>
              <w:top w:val="single" w:sz="4" w:space="0" w:color="auto"/>
              <w:left w:val="single" w:sz="4" w:space="0" w:color="000001"/>
              <w:bottom w:val="single" w:sz="4" w:space="0" w:color="000001"/>
              <w:right w:val="single" w:sz="4" w:space="0" w:color="000001"/>
            </w:tcBorders>
            <w:shd w:val="clear" w:color="auto" w:fill="auto"/>
          </w:tcPr>
          <w:p w:rsidR="00325133" w:rsidRDefault="00325133" w:rsidP="00325133">
            <w:pPr>
              <w:widowControl w:val="0"/>
              <w:rPr>
                <w:rFonts w:eastAsia="Times New Roman"/>
                <w:lang w:val="uk-UA"/>
              </w:rPr>
            </w:pPr>
            <w:r>
              <w:rPr>
                <w:rFonts w:eastAsia="Times New Roman"/>
                <w:lang w:val="uk-UA"/>
              </w:rPr>
              <w:t>9</w:t>
            </w:r>
          </w:p>
        </w:tc>
        <w:tc>
          <w:tcPr>
            <w:tcW w:w="2933" w:type="dxa"/>
            <w:tcBorders>
              <w:top w:val="single" w:sz="4" w:space="0" w:color="auto"/>
              <w:left w:val="single" w:sz="4" w:space="0" w:color="000001"/>
              <w:bottom w:val="single" w:sz="4" w:space="0" w:color="000001"/>
              <w:right w:val="single" w:sz="4" w:space="0" w:color="000001"/>
            </w:tcBorders>
            <w:shd w:val="clear" w:color="auto" w:fill="auto"/>
          </w:tcPr>
          <w:p w:rsidR="00325133" w:rsidRDefault="00325133" w:rsidP="00325133">
            <w:pPr>
              <w:widowControl w:val="0"/>
              <w:rPr>
                <w:rFonts w:eastAsia="Times New Roman"/>
                <w:b/>
                <w:lang w:val="uk-UA"/>
              </w:rPr>
            </w:pPr>
            <w:r w:rsidRPr="00B73BE0">
              <w:rPr>
                <w:rFonts w:eastAsia="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3" w:type="dxa"/>
            <w:shd w:val="clear" w:color="auto" w:fill="auto"/>
          </w:tcPr>
          <w:p w:rsidR="00325133" w:rsidRPr="00A30A6E" w:rsidRDefault="00325133" w:rsidP="00325133">
            <w:pPr>
              <w:widowControl w:val="0"/>
              <w:jc w:val="both"/>
              <w:rPr>
                <w:rFonts w:eastAsia="Times New Roman"/>
                <w:lang w:eastAsia="uk-UA"/>
              </w:rPr>
            </w:pPr>
            <w:proofErr w:type="spellStart"/>
            <w:r w:rsidRPr="00A30A6E">
              <w:rPr>
                <w:rFonts w:eastAsia="Times New Roman"/>
                <w:lang w:eastAsia="uk-UA"/>
              </w:rPr>
              <w:t>Замовник</w:t>
            </w:r>
            <w:proofErr w:type="spellEnd"/>
            <w:r w:rsidRPr="00A30A6E">
              <w:rPr>
                <w:rFonts w:eastAsia="Times New Roman"/>
                <w:lang w:eastAsia="uk-UA"/>
              </w:rPr>
              <w:t xml:space="preserve"> </w:t>
            </w:r>
            <w:proofErr w:type="spellStart"/>
            <w:r w:rsidRPr="00A30A6E">
              <w:rPr>
                <w:rFonts w:eastAsia="Times New Roman"/>
                <w:lang w:eastAsia="uk-UA"/>
              </w:rPr>
              <w:t>може</w:t>
            </w:r>
            <w:proofErr w:type="spellEnd"/>
            <w:r w:rsidRPr="00A30A6E">
              <w:rPr>
                <w:rFonts w:eastAsia="Times New Roman"/>
                <w:lang w:eastAsia="uk-UA"/>
              </w:rPr>
              <w:t xml:space="preserve"> </w:t>
            </w:r>
            <w:proofErr w:type="spellStart"/>
            <w:r w:rsidRPr="00A30A6E">
              <w:rPr>
                <w:rFonts w:eastAsia="Times New Roman"/>
                <w:lang w:eastAsia="uk-UA"/>
              </w:rPr>
              <w:t>вимагати</w:t>
            </w:r>
            <w:proofErr w:type="spellEnd"/>
            <w:r w:rsidRPr="00A30A6E">
              <w:rPr>
                <w:rFonts w:eastAsia="Times New Roman"/>
                <w:lang w:eastAsia="uk-UA"/>
              </w:rPr>
              <w:t xml:space="preserve"> </w:t>
            </w:r>
            <w:proofErr w:type="spellStart"/>
            <w:r w:rsidRPr="00A30A6E">
              <w:rPr>
                <w:rFonts w:eastAsia="Times New Roman"/>
                <w:lang w:eastAsia="uk-UA"/>
              </w:rPr>
              <w:t>від</w:t>
            </w:r>
            <w:proofErr w:type="spellEnd"/>
            <w:r w:rsidRPr="00A30A6E">
              <w:rPr>
                <w:rFonts w:eastAsia="Times New Roman"/>
                <w:lang w:eastAsia="uk-UA"/>
              </w:rPr>
              <w:t xml:space="preserve"> </w:t>
            </w:r>
            <w:proofErr w:type="spellStart"/>
            <w:r w:rsidRPr="00A30A6E">
              <w:rPr>
                <w:rFonts w:eastAsia="Times New Roman"/>
                <w:lang w:eastAsia="uk-UA"/>
              </w:rPr>
              <w:t>учасників</w:t>
            </w:r>
            <w:proofErr w:type="spellEnd"/>
            <w:r w:rsidRPr="00A30A6E">
              <w:rPr>
                <w:rFonts w:eastAsia="Times New Roman"/>
                <w:lang w:eastAsia="uk-UA"/>
              </w:rPr>
              <w:t xml:space="preserve"> </w:t>
            </w:r>
            <w:proofErr w:type="spellStart"/>
            <w:r w:rsidRPr="00A30A6E">
              <w:rPr>
                <w:rFonts w:eastAsia="Times New Roman"/>
                <w:lang w:eastAsia="uk-UA"/>
              </w:rPr>
              <w:t>підтвердження</w:t>
            </w:r>
            <w:proofErr w:type="spellEnd"/>
            <w:r w:rsidRPr="00A30A6E">
              <w:rPr>
                <w:rFonts w:eastAsia="Times New Roman"/>
                <w:lang w:eastAsia="uk-UA"/>
              </w:rPr>
              <w:t xml:space="preserve"> того, </w:t>
            </w:r>
            <w:proofErr w:type="spellStart"/>
            <w:r w:rsidRPr="00A30A6E">
              <w:rPr>
                <w:rFonts w:eastAsia="Times New Roman"/>
                <w:lang w:eastAsia="uk-UA"/>
              </w:rPr>
              <w:t>що</w:t>
            </w:r>
            <w:proofErr w:type="spellEnd"/>
            <w:r w:rsidRPr="00A30A6E">
              <w:rPr>
                <w:rFonts w:eastAsia="Times New Roman"/>
                <w:lang w:eastAsia="uk-UA"/>
              </w:rPr>
              <w:t xml:space="preserve"> </w:t>
            </w:r>
            <w:proofErr w:type="spellStart"/>
            <w:r w:rsidRPr="00A30A6E">
              <w:rPr>
                <w:rFonts w:eastAsia="Times New Roman"/>
                <w:lang w:eastAsia="uk-UA"/>
              </w:rPr>
              <w:t>пропоновані</w:t>
            </w:r>
            <w:proofErr w:type="spellEnd"/>
            <w:r w:rsidRPr="00A30A6E">
              <w:rPr>
                <w:rFonts w:eastAsia="Times New Roman"/>
                <w:lang w:eastAsia="uk-UA"/>
              </w:rPr>
              <w:t xml:space="preserve"> ними </w:t>
            </w:r>
            <w:proofErr w:type="spellStart"/>
            <w:r w:rsidRPr="00A30A6E">
              <w:rPr>
                <w:rFonts w:eastAsia="Times New Roman"/>
                <w:lang w:eastAsia="uk-UA"/>
              </w:rPr>
              <w:t>товари</w:t>
            </w:r>
            <w:proofErr w:type="spellEnd"/>
            <w:r w:rsidRPr="00A30A6E">
              <w:rPr>
                <w:rFonts w:eastAsia="Times New Roman"/>
                <w:lang w:eastAsia="uk-UA"/>
              </w:rPr>
              <w:t xml:space="preserve">, </w:t>
            </w:r>
            <w:proofErr w:type="spellStart"/>
            <w:r w:rsidRPr="00A30A6E">
              <w:rPr>
                <w:rFonts w:eastAsia="Times New Roman"/>
                <w:lang w:eastAsia="uk-UA"/>
              </w:rPr>
              <w:t>послуги</w:t>
            </w:r>
            <w:proofErr w:type="spellEnd"/>
            <w:r w:rsidRPr="00A30A6E">
              <w:rPr>
                <w:rFonts w:eastAsia="Times New Roman"/>
                <w:lang w:eastAsia="uk-UA"/>
              </w:rPr>
              <w:t xml:space="preserve"> </w:t>
            </w:r>
            <w:proofErr w:type="spellStart"/>
            <w:r w:rsidRPr="00A30A6E">
              <w:rPr>
                <w:rFonts w:eastAsia="Times New Roman"/>
                <w:lang w:eastAsia="uk-UA"/>
              </w:rPr>
              <w:t>чи</w:t>
            </w:r>
            <w:proofErr w:type="spellEnd"/>
            <w:r w:rsidRPr="00A30A6E">
              <w:rPr>
                <w:rFonts w:eastAsia="Times New Roman"/>
                <w:lang w:eastAsia="uk-UA"/>
              </w:rPr>
              <w:t xml:space="preserve"> </w:t>
            </w:r>
            <w:proofErr w:type="spellStart"/>
            <w:r w:rsidRPr="00A30A6E">
              <w:rPr>
                <w:rFonts w:eastAsia="Times New Roman"/>
                <w:lang w:eastAsia="uk-UA"/>
              </w:rPr>
              <w:t>роботи</w:t>
            </w:r>
            <w:proofErr w:type="spellEnd"/>
            <w:r w:rsidRPr="00A30A6E">
              <w:rPr>
                <w:rFonts w:eastAsia="Times New Roman"/>
                <w:lang w:eastAsia="uk-UA"/>
              </w:rPr>
              <w:t xml:space="preserve"> за </w:t>
            </w:r>
            <w:proofErr w:type="spellStart"/>
            <w:r w:rsidRPr="00A30A6E">
              <w:rPr>
                <w:rFonts w:eastAsia="Times New Roman"/>
                <w:lang w:eastAsia="uk-UA"/>
              </w:rPr>
              <w:t>своїми</w:t>
            </w:r>
            <w:proofErr w:type="spellEnd"/>
            <w:r w:rsidRPr="00A30A6E">
              <w:rPr>
                <w:rFonts w:eastAsia="Times New Roman"/>
                <w:lang w:eastAsia="uk-UA"/>
              </w:rPr>
              <w:t xml:space="preserve"> </w:t>
            </w:r>
            <w:proofErr w:type="spellStart"/>
            <w:r w:rsidRPr="00A30A6E">
              <w:rPr>
                <w:rFonts w:eastAsia="Times New Roman"/>
                <w:lang w:eastAsia="uk-UA"/>
              </w:rPr>
              <w:t>екологічними</w:t>
            </w:r>
            <w:proofErr w:type="spellEnd"/>
            <w:r w:rsidRPr="00A30A6E">
              <w:rPr>
                <w:rFonts w:eastAsia="Times New Roman"/>
                <w:lang w:eastAsia="uk-UA"/>
              </w:rPr>
              <w:t xml:space="preserve"> </w:t>
            </w:r>
            <w:proofErr w:type="spellStart"/>
            <w:r w:rsidRPr="00A30A6E">
              <w:rPr>
                <w:rFonts w:eastAsia="Times New Roman"/>
                <w:lang w:eastAsia="uk-UA"/>
              </w:rPr>
              <w:t>чи</w:t>
            </w:r>
            <w:proofErr w:type="spellEnd"/>
            <w:r w:rsidRPr="00A30A6E">
              <w:rPr>
                <w:rFonts w:eastAsia="Times New Roman"/>
                <w:lang w:eastAsia="uk-UA"/>
              </w:rPr>
              <w:t xml:space="preserve"> </w:t>
            </w:r>
            <w:proofErr w:type="spellStart"/>
            <w:r w:rsidRPr="00A30A6E">
              <w:rPr>
                <w:rFonts w:eastAsia="Times New Roman"/>
                <w:lang w:eastAsia="uk-UA"/>
              </w:rPr>
              <w:t>іншими</w:t>
            </w:r>
            <w:proofErr w:type="spellEnd"/>
            <w:r w:rsidRPr="00A30A6E">
              <w:rPr>
                <w:rFonts w:eastAsia="Times New Roman"/>
                <w:lang w:eastAsia="uk-UA"/>
              </w:rPr>
              <w:t xml:space="preserve"> характеристиками </w:t>
            </w:r>
            <w:proofErr w:type="spellStart"/>
            <w:r w:rsidRPr="00A30A6E">
              <w:rPr>
                <w:rFonts w:eastAsia="Times New Roman"/>
                <w:lang w:eastAsia="uk-UA"/>
              </w:rPr>
              <w:t>відповідають</w:t>
            </w:r>
            <w:proofErr w:type="spellEnd"/>
            <w:r w:rsidRPr="00A30A6E">
              <w:rPr>
                <w:rFonts w:eastAsia="Times New Roman"/>
                <w:lang w:eastAsia="uk-UA"/>
              </w:rPr>
              <w:t xml:space="preserve"> </w:t>
            </w:r>
            <w:proofErr w:type="spellStart"/>
            <w:r w:rsidRPr="00A30A6E">
              <w:rPr>
                <w:rFonts w:eastAsia="Times New Roman"/>
                <w:lang w:eastAsia="uk-UA"/>
              </w:rPr>
              <w:t>вимогам</w:t>
            </w:r>
            <w:proofErr w:type="spellEnd"/>
            <w:r w:rsidRPr="00A30A6E">
              <w:rPr>
                <w:rFonts w:eastAsia="Times New Roman"/>
                <w:lang w:eastAsia="uk-UA"/>
              </w:rPr>
              <w:t xml:space="preserve">, </w:t>
            </w:r>
            <w:proofErr w:type="spellStart"/>
            <w:r w:rsidRPr="00A30A6E">
              <w:rPr>
                <w:rFonts w:eastAsia="Times New Roman"/>
                <w:lang w:eastAsia="uk-UA"/>
              </w:rPr>
              <w:t>установленим</w:t>
            </w:r>
            <w:proofErr w:type="spellEnd"/>
            <w:r w:rsidRPr="00A30A6E">
              <w:rPr>
                <w:rFonts w:eastAsia="Times New Roman"/>
                <w:lang w:eastAsia="uk-UA"/>
              </w:rPr>
              <w:t xml:space="preserve"> у </w:t>
            </w:r>
            <w:proofErr w:type="spellStart"/>
            <w:r w:rsidRPr="00A30A6E">
              <w:rPr>
                <w:rFonts w:eastAsia="Times New Roman"/>
                <w:lang w:eastAsia="uk-UA"/>
              </w:rPr>
              <w:t>тендерній</w:t>
            </w:r>
            <w:proofErr w:type="spellEnd"/>
            <w:r w:rsidRPr="00A30A6E">
              <w:rPr>
                <w:rFonts w:eastAsia="Times New Roman"/>
                <w:lang w:eastAsia="uk-UA"/>
              </w:rPr>
              <w:t xml:space="preserve"> </w:t>
            </w:r>
            <w:proofErr w:type="spellStart"/>
            <w:r w:rsidRPr="00A30A6E">
              <w:rPr>
                <w:rFonts w:eastAsia="Times New Roman"/>
                <w:lang w:eastAsia="uk-UA"/>
              </w:rPr>
              <w:t>документації</w:t>
            </w:r>
            <w:proofErr w:type="spellEnd"/>
            <w:r w:rsidRPr="00A30A6E">
              <w:rPr>
                <w:rFonts w:eastAsia="Times New Roman"/>
                <w:lang w:eastAsia="uk-UA"/>
              </w:rPr>
              <w:t xml:space="preserve">. У </w:t>
            </w:r>
            <w:proofErr w:type="spellStart"/>
            <w:r w:rsidRPr="00A30A6E">
              <w:rPr>
                <w:rFonts w:eastAsia="Times New Roman"/>
                <w:lang w:eastAsia="uk-UA"/>
              </w:rPr>
              <w:t>разі</w:t>
            </w:r>
            <w:proofErr w:type="spellEnd"/>
            <w:r w:rsidRPr="00A30A6E">
              <w:rPr>
                <w:rFonts w:eastAsia="Times New Roman"/>
                <w:lang w:eastAsia="uk-UA"/>
              </w:rPr>
              <w:t xml:space="preserve"> </w:t>
            </w:r>
            <w:proofErr w:type="spellStart"/>
            <w:r w:rsidRPr="00A30A6E">
              <w:rPr>
                <w:rFonts w:eastAsia="Times New Roman"/>
                <w:lang w:eastAsia="uk-UA"/>
              </w:rPr>
              <w:t>встановлення</w:t>
            </w:r>
            <w:proofErr w:type="spellEnd"/>
            <w:r w:rsidRPr="00A30A6E">
              <w:rPr>
                <w:rFonts w:eastAsia="Times New Roman"/>
                <w:lang w:eastAsia="uk-UA"/>
              </w:rPr>
              <w:t xml:space="preserve"> </w:t>
            </w:r>
            <w:proofErr w:type="spellStart"/>
            <w:r w:rsidRPr="00A30A6E">
              <w:rPr>
                <w:rFonts w:eastAsia="Times New Roman"/>
                <w:lang w:eastAsia="uk-UA"/>
              </w:rPr>
              <w:t>екологічних</w:t>
            </w:r>
            <w:proofErr w:type="spellEnd"/>
            <w:r w:rsidRPr="00A30A6E">
              <w:rPr>
                <w:rFonts w:eastAsia="Times New Roman"/>
                <w:lang w:eastAsia="uk-UA"/>
              </w:rPr>
              <w:t xml:space="preserve"> </w:t>
            </w:r>
            <w:proofErr w:type="spellStart"/>
            <w:r w:rsidRPr="00A30A6E">
              <w:rPr>
                <w:rFonts w:eastAsia="Times New Roman"/>
                <w:lang w:eastAsia="uk-UA"/>
              </w:rPr>
              <w:t>чи</w:t>
            </w:r>
            <w:proofErr w:type="spellEnd"/>
            <w:r w:rsidRPr="00A30A6E">
              <w:rPr>
                <w:rFonts w:eastAsia="Times New Roman"/>
                <w:lang w:eastAsia="uk-UA"/>
              </w:rPr>
              <w:t xml:space="preserve"> </w:t>
            </w:r>
            <w:proofErr w:type="spellStart"/>
            <w:r w:rsidRPr="00A30A6E">
              <w:rPr>
                <w:rFonts w:eastAsia="Times New Roman"/>
                <w:lang w:eastAsia="uk-UA"/>
              </w:rPr>
              <w:t>інших</w:t>
            </w:r>
            <w:proofErr w:type="spellEnd"/>
            <w:r w:rsidRPr="00A30A6E">
              <w:rPr>
                <w:rFonts w:eastAsia="Times New Roman"/>
                <w:lang w:eastAsia="uk-UA"/>
              </w:rPr>
              <w:t xml:space="preserve"> характеристик товару, </w:t>
            </w:r>
            <w:proofErr w:type="spellStart"/>
            <w:r w:rsidRPr="00A30A6E">
              <w:rPr>
                <w:rFonts w:eastAsia="Times New Roman"/>
                <w:lang w:eastAsia="uk-UA"/>
              </w:rPr>
              <w:t>роботи</w:t>
            </w:r>
            <w:proofErr w:type="spellEnd"/>
            <w:r w:rsidRPr="00A30A6E">
              <w:rPr>
                <w:rFonts w:eastAsia="Times New Roman"/>
                <w:lang w:eastAsia="uk-UA"/>
              </w:rPr>
              <w:t xml:space="preserve"> </w:t>
            </w:r>
            <w:proofErr w:type="spellStart"/>
            <w:r w:rsidRPr="00A30A6E">
              <w:rPr>
                <w:rFonts w:eastAsia="Times New Roman"/>
                <w:lang w:eastAsia="uk-UA"/>
              </w:rPr>
              <w:t>чи</w:t>
            </w:r>
            <w:proofErr w:type="spellEnd"/>
            <w:r w:rsidRPr="00A30A6E">
              <w:rPr>
                <w:rFonts w:eastAsia="Times New Roman"/>
                <w:lang w:eastAsia="uk-UA"/>
              </w:rPr>
              <w:t xml:space="preserve"> </w:t>
            </w:r>
            <w:proofErr w:type="spellStart"/>
            <w:r w:rsidRPr="00A30A6E">
              <w:rPr>
                <w:rFonts w:eastAsia="Times New Roman"/>
                <w:lang w:eastAsia="uk-UA"/>
              </w:rPr>
              <w:t>послуги</w:t>
            </w:r>
            <w:proofErr w:type="spellEnd"/>
            <w:r w:rsidRPr="00A30A6E">
              <w:rPr>
                <w:rFonts w:eastAsia="Times New Roman"/>
                <w:lang w:eastAsia="uk-UA"/>
              </w:rPr>
              <w:t xml:space="preserve"> </w:t>
            </w:r>
            <w:proofErr w:type="spellStart"/>
            <w:r w:rsidRPr="00A30A6E">
              <w:rPr>
                <w:rFonts w:eastAsia="Times New Roman"/>
                <w:lang w:eastAsia="uk-UA"/>
              </w:rPr>
              <w:t>замовник</w:t>
            </w:r>
            <w:proofErr w:type="spellEnd"/>
            <w:r w:rsidRPr="00A30A6E">
              <w:rPr>
                <w:rFonts w:eastAsia="Times New Roman"/>
                <w:lang w:eastAsia="uk-UA"/>
              </w:rPr>
              <w:t xml:space="preserve"> повинен в </w:t>
            </w:r>
            <w:proofErr w:type="spellStart"/>
            <w:r w:rsidRPr="00A30A6E">
              <w:rPr>
                <w:rFonts w:eastAsia="Times New Roman"/>
                <w:lang w:eastAsia="uk-UA"/>
              </w:rPr>
              <w:t>тендерній</w:t>
            </w:r>
            <w:proofErr w:type="spellEnd"/>
            <w:r w:rsidRPr="00A30A6E">
              <w:rPr>
                <w:rFonts w:eastAsia="Times New Roman"/>
                <w:lang w:eastAsia="uk-UA"/>
              </w:rPr>
              <w:t xml:space="preserve"> </w:t>
            </w:r>
            <w:proofErr w:type="spellStart"/>
            <w:r w:rsidRPr="00A30A6E">
              <w:rPr>
                <w:rFonts w:eastAsia="Times New Roman"/>
                <w:lang w:eastAsia="uk-UA"/>
              </w:rPr>
              <w:t>документації</w:t>
            </w:r>
            <w:proofErr w:type="spellEnd"/>
            <w:r w:rsidRPr="00A30A6E">
              <w:rPr>
                <w:rFonts w:eastAsia="Times New Roman"/>
                <w:lang w:eastAsia="uk-UA"/>
              </w:rPr>
              <w:t xml:space="preserve"> </w:t>
            </w:r>
            <w:proofErr w:type="spellStart"/>
            <w:r w:rsidRPr="00A30A6E">
              <w:rPr>
                <w:rFonts w:eastAsia="Times New Roman"/>
                <w:lang w:eastAsia="uk-UA"/>
              </w:rPr>
              <w:t>зазначити</w:t>
            </w:r>
            <w:proofErr w:type="spellEnd"/>
            <w:r w:rsidRPr="00A30A6E">
              <w:rPr>
                <w:rFonts w:eastAsia="Times New Roman"/>
                <w:lang w:eastAsia="uk-UA"/>
              </w:rPr>
              <w:t xml:space="preserve">, </w:t>
            </w:r>
            <w:proofErr w:type="spellStart"/>
            <w:r w:rsidRPr="00A30A6E">
              <w:rPr>
                <w:rFonts w:eastAsia="Times New Roman"/>
                <w:lang w:eastAsia="uk-UA"/>
              </w:rPr>
              <w:t>які</w:t>
            </w:r>
            <w:proofErr w:type="spellEnd"/>
            <w:r w:rsidRPr="00A30A6E">
              <w:rPr>
                <w:rFonts w:eastAsia="Times New Roman"/>
                <w:lang w:eastAsia="uk-UA"/>
              </w:rPr>
              <w:t xml:space="preserve"> </w:t>
            </w:r>
            <w:proofErr w:type="spellStart"/>
            <w:r w:rsidRPr="00A30A6E">
              <w:rPr>
                <w:rFonts w:eastAsia="Times New Roman"/>
                <w:lang w:eastAsia="uk-UA"/>
              </w:rPr>
              <w:t>маркування</w:t>
            </w:r>
            <w:proofErr w:type="spellEnd"/>
            <w:r w:rsidRPr="00A30A6E">
              <w:rPr>
                <w:rFonts w:eastAsia="Times New Roman"/>
                <w:lang w:eastAsia="uk-UA"/>
              </w:rPr>
              <w:t xml:space="preserve">, </w:t>
            </w:r>
            <w:proofErr w:type="spellStart"/>
            <w:r w:rsidRPr="00A30A6E">
              <w:rPr>
                <w:rFonts w:eastAsia="Times New Roman"/>
                <w:lang w:eastAsia="uk-UA"/>
              </w:rPr>
              <w:t>протоколи</w:t>
            </w:r>
            <w:proofErr w:type="spellEnd"/>
            <w:r w:rsidRPr="00A30A6E">
              <w:rPr>
                <w:rFonts w:eastAsia="Times New Roman"/>
                <w:lang w:eastAsia="uk-UA"/>
              </w:rPr>
              <w:t xml:space="preserve"> </w:t>
            </w:r>
            <w:proofErr w:type="spellStart"/>
            <w:r w:rsidRPr="00A30A6E">
              <w:rPr>
                <w:rFonts w:eastAsia="Times New Roman"/>
                <w:lang w:eastAsia="uk-UA"/>
              </w:rPr>
              <w:t>випробувань</w:t>
            </w:r>
            <w:proofErr w:type="spellEnd"/>
            <w:r w:rsidRPr="00A30A6E">
              <w:rPr>
                <w:rFonts w:eastAsia="Times New Roman"/>
                <w:lang w:eastAsia="uk-UA"/>
              </w:rPr>
              <w:t xml:space="preserve"> </w:t>
            </w:r>
            <w:proofErr w:type="spellStart"/>
            <w:r w:rsidRPr="00A30A6E">
              <w:rPr>
                <w:rFonts w:eastAsia="Times New Roman"/>
                <w:lang w:eastAsia="uk-UA"/>
              </w:rPr>
              <w:t>або</w:t>
            </w:r>
            <w:proofErr w:type="spellEnd"/>
            <w:r w:rsidRPr="00A30A6E">
              <w:rPr>
                <w:rFonts w:eastAsia="Times New Roman"/>
                <w:lang w:eastAsia="uk-UA"/>
              </w:rPr>
              <w:t xml:space="preserve"> </w:t>
            </w:r>
            <w:proofErr w:type="spellStart"/>
            <w:r w:rsidRPr="00A30A6E">
              <w:rPr>
                <w:rFonts w:eastAsia="Times New Roman"/>
                <w:lang w:eastAsia="uk-UA"/>
              </w:rPr>
              <w:t>сертифікати</w:t>
            </w:r>
            <w:proofErr w:type="spellEnd"/>
            <w:r w:rsidRPr="00A30A6E">
              <w:rPr>
                <w:rFonts w:eastAsia="Times New Roman"/>
                <w:lang w:eastAsia="uk-UA"/>
              </w:rPr>
              <w:t xml:space="preserve"> </w:t>
            </w:r>
            <w:proofErr w:type="spellStart"/>
            <w:r w:rsidRPr="00A30A6E">
              <w:rPr>
                <w:rFonts w:eastAsia="Times New Roman"/>
                <w:lang w:eastAsia="uk-UA"/>
              </w:rPr>
              <w:t>можуть</w:t>
            </w:r>
            <w:proofErr w:type="spellEnd"/>
            <w:r w:rsidRPr="00A30A6E">
              <w:rPr>
                <w:rFonts w:eastAsia="Times New Roman"/>
                <w:lang w:eastAsia="uk-UA"/>
              </w:rPr>
              <w:t xml:space="preserve"> </w:t>
            </w:r>
            <w:proofErr w:type="spellStart"/>
            <w:r w:rsidRPr="00A30A6E">
              <w:rPr>
                <w:rFonts w:eastAsia="Times New Roman"/>
                <w:lang w:eastAsia="uk-UA"/>
              </w:rPr>
              <w:t>підтвердити</w:t>
            </w:r>
            <w:proofErr w:type="spellEnd"/>
            <w:r w:rsidRPr="00A30A6E">
              <w:rPr>
                <w:rFonts w:eastAsia="Times New Roman"/>
                <w:lang w:eastAsia="uk-UA"/>
              </w:rPr>
              <w:t xml:space="preserve"> </w:t>
            </w:r>
            <w:proofErr w:type="spellStart"/>
            <w:r w:rsidRPr="00A30A6E">
              <w:rPr>
                <w:rFonts w:eastAsia="Times New Roman"/>
                <w:lang w:eastAsia="uk-UA"/>
              </w:rPr>
              <w:t>відповідність</w:t>
            </w:r>
            <w:proofErr w:type="spellEnd"/>
            <w:r w:rsidRPr="00A30A6E">
              <w:rPr>
                <w:rFonts w:eastAsia="Times New Roman"/>
                <w:lang w:eastAsia="uk-UA"/>
              </w:rPr>
              <w:t xml:space="preserve"> предмета </w:t>
            </w:r>
            <w:proofErr w:type="spellStart"/>
            <w:r w:rsidRPr="00A30A6E">
              <w:rPr>
                <w:rFonts w:eastAsia="Times New Roman"/>
                <w:lang w:eastAsia="uk-UA"/>
              </w:rPr>
              <w:t>зак</w:t>
            </w:r>
            <w:r>
              <w:rPr>
                <w:rFonts w:eastAsia="Times New Roman"/>
                <w:lang w:eastAsia="uk-UA"/>
              </w:rPr>
              <w:t>упівлі</w:t>
            </w:r>
            <w:proofErr w:type="spellEnd"/>
            <w:r>
              <w:rPr>
                <w:rFonts w:eastAsia="Times New Roman"/>
                <w:lang w:eastAsia="uk-UA"/>
              </w:rPr>
              <w:t xml:space="preserve"> таким   характеристикам</w:t>
            </w:r>
            <w:r w:rsidRPr="00A30A6E">
              <w:rPr>
                <w:rFonts w:eastAsia="Times New Roman"/>
                <w:lang w:eastAsia="uk-UA"/>
              </w:rPr>
              <w:t xml:space="preserve">. </w:t>
            </w:r>
          </w:p>
          <w:p w:rsidR="00325133" w:rsidRPr="00A30A6E" w:rsidRDefault="00325133" w:rsidP="00325133">
            <w:pPr>
              <w:widowControl w:val="0"/>
              <w:jc w:val="both"/>
              <w:rPr>
                <w:rFonts w:eastAsia="Times New Roman"/>
                <w:lang w:eastAsia="uk-UA"/>
              </w:rPr>
            </w:pPr>
            <w:proofErr w:type="spellStart"/>
            <w:r w:rsidRPr="00A30A6E">
              <w:rPr>
                <w:rFonts w:eastAsia="Times New Roman"/>
                <w:lang w:eastAsia="uk-UA"/>
              </w:rPr>
              <w:t>Якщо</w:t>
            </w:r>
            <w:proofErr w:type="spellEnd"/>
            <w:r w:rsidRPr="00A30A6E">
              <w:rPr>
                <w:rFonts w:eastAsia="Times New Roman"/>
                <w:lang w:eastAsia="uk-UA"/>
              </w:rPr>
              <w:t xml:space="preserve"> </w:t>
            </w:r>
            <w:proofErr w:type="spellStart"/>
            <w:r w:rsidRPr="00A30A6E">
              <w:rPr>
                <w:rFonts w:eastAsia="Times New Roman"/>
                <w:lang w:eastAsia="uk-UA"/>
              </w:rPr>
              <w:t>замовник</w:t>
            </w:r>
            <w:proofErr w:type="spellEnd"/>
            <w:r w:rsidRPr="00A30A6E">
              <w:rPr>
                <w:rFonts w:eastAsia="Times New Roman"/>
                <w:lang w:eastAsia="uk-UA"/>
              </w:rPr>
              <w:t xml:space="preserve"> </w:t>
            </w:r>
            <w:proofErr w:type="spellStart"/>
            <w:r w:rsidRPr="00A30A6E">
              <w:rPr>
                <w:rFonts w:eastAsia="Times New Roman"/>
                <w:lang w:eastAsia="uk-UA"/>
              </w:rPr>
              <w:t>посилається</w:t>
            </w:r>
            <w:proofErr w:type="spellEnd"/>
            <w:r w:rsidRPr="00A30A6E">
              <w:rPr>
                <w:rFonts w:eastAsia="Times New Roman"/>
                <w:lang w:eastAsia="uk-UA"/>
              </w:rPr>
              <w:t xml:space="preserve"> в </w:t>
            </w:r>
            <w:proofErr w:type="spellStart"/>
            <w:r w:rsidRPr="00A30A6E">
              <w:rPr>
                <w:rFonts w:eastAsia="Times New Roman"/>
                <w:lang w:eastAsia="uk-UA"/>
              </w:rPr>
              <w:t>тендерній</w:t>
            </w:r>
            <w:proofErr w:type="spellEnd"/>
            <w:r w:rsidRPr="00A30A6E">
              <w:rPr>
                <w:rFonts w:eastAsia="Times New Roman"/>
                <w:lang w:eastAsia="uk-UA"/>
              </w:rPr>
              <w:t xml:space="preserve"> </w:t>
            </w:r>
            <w:proofErr w:type="spellStart"/>
            <w:r w:rsidRPr="00A30A6E">
              <w:rPr>
                <w:rFonts w:eastAsia="Times New Roman"/>
                <w:lang w:eastAsia="uk-UA"/>
              </w:rPr>
              <w:t>документації</w:t>
            </w:r>
            <w:proofErr w:type="spellEnd"/>
            <w:r w:rsidRPr="00A30A6E">
              <w:rPr>
                <w:rFonts w:eastAsia="Times New Roman"/>
                <w:lang w:eastAsia="uk-UA"/>
              </w:rPr>
              <w:t xml:space="preserve"> на </w:t>
            </w:r>
            <w:proofErr w:type="spellStart"/>
            <w:r w:rsidRPr="00A30A6E">
              <w:rPr>
                <w:rFonts w:eastAsia="Times New Roman"/>
                <w:lang w:eastAsia="uk-UA"/>
              </w:rPr>
              <w:t>конкретні</w:t>
            </w:r>
            <w:proofErr w:type="spellEnd"/>
            <w:r w:rsidRPr="00A30A6E">
              <w:rPr>
                <w:rFonts w:eastAsia="Times New Roman"/>
                <w:lang w:eastAsia="uk-UA"/>
              </w:rPr>
              <w:t xml:space="preserve"> </w:t>
            </w:r>
            <w:proofErr w:type="spellStart"/>
            <w:r w:rsidRPr="00A30A6E">
              <w:rPr>
                <w:rFonts w:eastAsia="Times New Roman"/>
                <w:lang w:eastAsia="uk-UA"/>
              </w:rPr>
              <w:t>маркування</w:t>
            </w:r>
            <w:proofErr w:type="spellEnd"/>
            <w:r w:rsidRPr="00A30A6E">
              <w:rPr>
                <w:rFonts w:eastAsia="Times New Roman"/>
                <w:lang w:eastAsia="uk-UA"/>
              </w:rPr>
              <w:t xml:space="preserve">, протокол </w:t>
            </w:r>
            <w:proofErr w:type="spellStart"/>
            <w:r w:rsidRPr="00A30A6E">
              <w:rPr>
                <w:rFonts w:eastAsia="Times New Roman"/>
                <w:lang w:eastAsia="uk-UA"/>
              </w:rPr>
              <w:t>випробувань</w:t>
            </w:r>
            <w:proofErr w:type="spellEnd"/>
            <w:r w:rsidRPr="00A30A6E">
              <w:rPr>
                <w:rFonts w:eastAsia="Times New Roman"/>
                <w:lang w:eastAsia="uk-UA"/>
              </w:rPr>
              <w:t xml:space="preserve"> </w:t>
            </w:r>
            <w:proofErr w:type="spellStart"/>
            <w:r w:rsidRPr="00A30A6E">
              <w:rPr>
                <w:rFonts w:eastAsia="Times New Roman"/>
                <w:lang w:eastAsia="uk-UA"/>
              </w:rPr>
              <w:t>чи</w:t>
            </w:r>
            <w:proofErr w:type="spellEnd"/>
            <w:r w:rsidRPr="00A30A6E">
              <w:rPr>
                <w:rFonts w:eastAsia="Times New Roman"/>
                <w:lang w:eastAsia="uk-UA"/>
              </w:rPr>
              <w:t xml:space="preserve"> </w:t>
            </w:r>
            <w:proofErr w:type="spellStart"/>
            <w:r w:rsidRPr="00A30A6E">
              <w:rPr>
                <w:rFonts w:eastAsia="Times New Roman"/>
                <w:lang w:eastAsia="uk-UA"/>
              </w:rPr>
              <w:t>сертифікат</w:t>
            </w:r>
            <w:proofErr w:type="spellEnd"/>
            <w:r w:rsidRPr="00A30A6E">
              <w:rPr>
                <w:rFonts w:eastAsia="Times New Roman"/>
                <w:lang w:eastAsia="uk-UA"/>
              </w:rPr>
              <w:t xml:space="preserve">, </w:t>
            </w:r>
            <w:proofErr w:type="spellStart"/>
            <w:r w:rsidRPr="00A30A6E">
              <w:rPr>
                <w:rFonts w:eastAsia="Times New Roman"/>
                <w:lang w:eastAsia="uk-UA"/>
              </w:rPr>
              <w:t>він</w:t>
            </w:r>
            <w:proofErr w:type="spellEnd"/>
            <w:r w:rsidRPr="00A30A6E">
              <w:rPr>
                <w:rFonts w:eastAsia="Times New Roman"/>
                <w:lang w:eastAsia="uk-UA"/>
              </w:rPr>
              <w:t xml:space="preserve"> </w:t>
            </w:r>
            <w:proofErr w:type="spellStart"/>
            <w:r w:rsidRPr="00A30A6E">
              <w:rPr>
                <w:rFonts w:eastAsia="Times New Roman"/>
                <w:lang w:eastAsia="uk-UA"/>
              </w:rPr>
              <w:t>зобов’язаний</w:t>
            </w:r>
            <w:proofErr w:type="spellEnd"/>
            <w:r w:rsidRPr="00A30A6E">
              <w:rPr>
                <w:rFonts w:eastAsia="Times New Roman"/>
                <w:lang w:eastAsia="uk-UA"/>
              </w:rPr>
              <w:t xml:space="preserve"> </w:t>
            </w:r>
            <w:proofErr w:type="spellStart"/>
            <w:r w:rsidRPr="00A30A6E">
              <w:rPr>
                <w:rFonts w:eastAsia="Times New Roman"/>
                <w:lang w:eastAsia="uk-UA"/>
              </w:rPr>
              <w:t>прийняти</w:t>
            </w:r>
            <w:proofErr w:type="spellEnd"/>
            <w:r w:rsidRPr="00A30A6E">
              <w:rPr>
                <w:rFonts w:eastAsia="Times New Roman"/>
                <w:lang w:eastAsia="uk-UA"/>
              </w:rPr>
              <w:t xml:space="preserve"> </w:t>
            </w:r>
            <w:proofErr w:type="spellStart"/>
            <w:r w:rsidRPr="00A30A6E">
              <w:rPr>
                <w:rFonts w:eastAsia="Times New Roman"/>
                <w:lang w:eastAsia="uk-UA"/>
              </w:rPr>
              <w:t>маркування</w:t>
            </w:r>
            <w:proofErr w:type="spellEnd"/>
            <w:r w:rsidRPr="00A30A6E">
              <w:rPr>
                <w:rFonts w:eastAsia="Times New Roman"/>
                <w:lang w:eastAsia="uk-UA"/>
              </w:rPr>
              <w:t xml:space="preserve">, </w:t>
            </w:r>
            <w:proofErr w:type="spellStart"/>
            <w:r w:rsidRPr="00A30A6E">
              <w:rPr>
                <w:rFonts w:eastAsia="Times New Roman"/>
                <w:lang w:eastAsia="uk-UA"/>
              </w:rPr>
              <w:t>протоколи</w:t>
            </w:r>
            <w:proofErr w:type="spellEnd"/>
            <w:r w:rsidRPr="00A30A6E">
              <w:rPr>
                <w:rFonts w:eastAsia="Times New Roman"/>
                <w:lang w:eastAsia="uk-UA"/>
              </w:rPr>
              <w:t xml:space="preserve"> </w:t>
            </w:r>
            <w:proofErr w:type="spellStart"/>
            <w:r w:rsidRPr="00A30A6E">
              <w:rPr>
                <w:rFonts w:eastAsia="Times New Roman"/>
                <w:lang w:eastAsia="uk-UA"/>
              </w:rPr>
              <w:t>випробувань</w:t>
            </w:r>
            <w:proofErr w:type="spellEnd"/>
            <w:r w:rsidRPr="00A30A6E">
              <w:rPr>
                <w:rFonts w:eastAsia="Times New Roman"/>
                <w:lang w:eastAsia="uk-UA"/>
              </w:rPr>
              <w:t xml:space="preserve"> </w:t>
            </w:r>
            <w:proofErr w:type="spellStart"/>
            <w:r w:rsidRPr="00A30A6E">
              <w:rPr>
                <w:rFonts w:eastAsia="Times New Roman"/>
                <w:lang w:eastAsia="uk-UA"/>
              </w:rPr>
              <w:t>чи</w:t>
            </w:r>
            <w:proofErr w:type="spellEnd"/>
            <w:r w:rsidRPr="00A30A6E">
              <w:rPr>
                <w:rFonts w:eastAsia="Times New Roman"/>
                <w:lang w:eastAsia="uk-UA"/>
              </w:rPr>
              <w:t xml:space="preserve"> </w:t>
            </w:r>
            <w:proofErr w:type="spellStart"/>
            <w:r w:rsidRPr="00A30A6E">
              <w:rPr>
                <w:rFonts w:eastAsia="Times New Roman"/>
                <w:lang w:eastAsia="uk-UA"/>
              </w:rPr>
              <w:t>сертифікати</w:t>
            </w:r>
            <w:proofErr w:type="spellEnd"/>
            <w:r w:rsidRPr="00A30A6E">
              <w:rPr>
                <w:rFonts w:eastAsia="Times New Roman"/>
                <w:lang w:eastAsia="uk-UA"/>
              </w:rPr>
              <w:t xml:space="preserve">, </w:t>
            </w:r>
            <w:proofErr w:type="spellStart"/>
            <w:r w:rsidRPr="00A30A6E">
              <w:rPr>
                <w:rFonts w:eastAsia="Times New Roman"/>
                <w:lang w:eastAsia="uk-UA"/>
              </w:rPr>
              <w:t>що</w:t>
            </w:r>
            <w:proofErr w:type="spellEnd"/>
            <w:r w:rsidRPr="00A30A6E">
              <w:rPr>
                <w:rFonts w:eastAsia="Times New Roman"/>
                <w:lang w:eastAsia="uk-UA"/>
              </w:rPr>
              <w:t xml:space="preserve"> </w:t>
            </w:r>
            <w:proofErr w:type="spellStart"/>
            <w:r w:rsidRPr="00A30A6E">
              <w:rPr>
                <w:rFonts w:eastAsia="Times New Roman"/>
                <w:lang w:eastAsia="uk-UA"/>
              </w:rPr>
              <w:t>підтверджують</w:t>
            </w:r>
            <w:proofErr w:type="spellEnd"/>
            <w:r w:rsidRPr="00A30A6E">
              <w:rPr>
                <w:rFonts w:eastAsia="Times New Roman"/>
                <w:lang w:eastAsia="uk-UA"/>
              </w:rPr>
              <w:t xml:space="preserve"> </w:t>
            </w:r>
            <w:proofErr w:type="spellStart"/>
            <w:r w:rsidRPr="00A30A6E">
              <w:rPr>
                <w:rFonts w:eastAsia="Times New Roman"/>
                <w:lang w:eastAsia="uk-UA"/>
              </w:rPr>
              <w:t>відповідність</w:t>
            </w:r>
            <w:proofErr w:type="spellEnd"/>
            <w:r w:rsidRPr="00A30A6E">
              <w:rPr>
                <w:rFonts w:eastAsia="Times New Roman"/>
                <w:lang w:eastAsia="uk-UA"/>
              </w:rPr>
              <w:t xml:space="preserve"> </w:t>
            </w:r>
            <w:proofErr w:type="spellStart"/>
            <w:r w:rsidRPr="00A30A6E">
              <w:rPr>
                <w:rFonts w:eastAsia="Times New Roman"/>
                <w:lang w:eastAsia="uk-UA"/>
              </w:rPr>
              <w:t>еквівалентним</w:t>
            </w:r>
            <w:proofErr w:type="spellEnd"/>
            <w:r w:rsidRPr="00A30A6E">
              <w:rPr>
                <w:rFonts w:eastAsia="Times New Roman"/>
                <w:lang w:eastAsia="uk-UA"/>
              </w:rPr>
              <w:t xml:space="preserve"> </w:t>
            </w:r>
            <w:proofErr w:type="spellStart"/>
            <w:r w:rsidRPr="00A30A6E">
              <w:rPr>
                <w:rFonts w:eastAsia="Times New Roman"/>
                <w:lang w:eastAsia="uk-UA"/>
              </w:rPr>
              <w:t>вимогам</w:t>
            </w:r>
            <w:proofErr w:type="spellEnd"/>
            <w:r w:rsidRPr="00A30A6E">
              <w:rPr>
                <w:rFonts w:eastAsia="Times New Roman"/>
                <w:lang w:eastAsia="uk-UA"/>
              </w:rPr>
              <w:t>.</w:t>
            </w:r>
          </w:p>
          <w:p w:rsidR="00325133" w:rsidRPr="00A30A6E" w:rsidRDefault="00325133" w:rsidP="00325133">
            <w:pPr>
              <w:widowControl w:val="0"/>
              <w:contextualSpacing/>
              <w:jc w:val="both"/>
              <w:rPr>
                <w:lang w:eastAsia="uk-UA"/>
              </w:rPr>
            </w:pPr>
          </w:p>
        </w:tc>
      </w:tr>
      <w:tr w:rsidR="0032513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25133" w:rsidRDefault="00325133" w:rsidP="00325133">
            <w:pPr>
              <w:widowControl w:val="0"/>
              <w:ind w:hanging="23"/>
              <w:jc w:val="center"/>
              <w:rPr>
                <w:lang w:val="uk-UA"/>
              </w:rPr>
            </w:pPr>
            <w:r>
              <w:rPr>
                <w:rFonts w:eastAsia="Times New Roman"/>
                <w:b/>
                <w:lang w:val="uk-UA"/>
              </w:rPr>
              <w:t>IV. Подання та розкриття тендерної пропозиції</w:t>
            </w:r>
          </w:p>
        </w:tc>
      </w:tr>
      <w:tr w:rsidR="00325133" w:rsidRPr="008D5BB8"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jc w:val="both"/>
              <w:rPr>
                <w:lang w:val="uk-UA"/>
              </w:rPr>
            </w:pPr>
            <w:r>
              <w:rPr>
                <w:rFonts w:eastAsia="Times New Roman"/>
                <w:b/>
                <w:lang w:val="uk-UA"/>
              </w:rPr>
              <w:t>Кінцевий строк подання тендерної пропозиції</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325133" w:rsidRPr="00EC2D25" w:rsidRDefault="00325133" w:rsidP="00325133">
            <w:pPr>
              <w:widowControl w:val="0"/>
              <w:ind w:firstLine="259"/>
              <w:jc w:val="both"/>
              <w:rPr>
                <w:rFonts w:eastAsia="Times New Roman"/>
                <w:b/>
                <w:lang w:val="uk-UA"/>
              </w:rPr>
            </w:pPr>
            <w:r w:rsidRPr="00EC2D25">
              <w:rPr>
                <w:rFonts w:eastAsia="Times New Roman"/>
                <w:b/>
                <w:lang w:val="uk-UA"/>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EC2D25">
              <w:rPr>
                <w:rFonts w:eastAsia="Times New Roman"/>
                <w:b/>
                <w:lang w:val="uk-UA"/>
              </w:rPr>
              <w:t>закупівель</w:t>
            </w:r>
            <w:proofErr w:type="spellEnd"/>
            <w:r w:rsidRPr="00EC2D25">
              <w:rPr>
                <w:rFonts w:eastAsia="Times New Roman"/>
                <w:b/>
                <w:lang w:val="uk-UA"/>
              </w:rPr>
              <w:t>.</w:t>
            </w:r>
          </w:p>
          <w:p w:rsidR="00325133" w:rsidRDefault="00325133" w:rsidP="00325133">
            <w:pPr>
              <w:widowControl w:val="0"/>
              <w:ind w:firstLine="259"/>
              <w:jc w:val="both"/>
              <w:rPr>
                <w:rFonts w:eastAsia="Times New Roman"/>
                <w:lang w:val="uk-UA"/>
              </w:rPr>
            </w:pPr>
            <w:r w:rsidRPr="00B64BCC">
              <w:rPr>
                <w:rFonts w:eastAsia="Times New Roman"/>
                <w:lang w:val="uk-UA"/>
              </w:rPr>
              <w:lastRenderedPageBreak/>
              <w:t xml:space="preserve">Кінцевий строк подання тендерних пропозицій </w:t>
            </w:r>
            <w:r w:rsidRPr="00DD59D3">
              <w:rPr>
                <w:rFonts w:eastAsia="Times New Roman"/>
                <w:lang w:val="uk-UA"/>
              </w:rPr>
              <w:t xml:space="preserve">— </w:t>
            </w:r>
            <w:r w:rsidR="005D2313">
              <w:rPr>
                <w:rFonts w:eastAsia="Times New Roman"/>
                <w:lang w:val="uk-UA"/>
              </w:rPr>
              <w:t>13</w:t>
            </w:r>
            <w:r w:rsidR="00A44ECD">
              <w:rPr>
                <w:rFonts w:eastAsia="Times New Roman"/>
                <w:lang w:val="uk-UA"/>
              </w:rPr>
              <w:t>.01</w:t>
            </w:r>
            <w:r w:rsidR="000D442C" w:rsidRPr="000D442C">
              <w:rPr>
                <w:rFonts w:eastAsia="Times New Roman"/>
                <w:lang w:val="uk-UA"/>
              </w:rPr>
              <w:t>.2023</w:t>
            </w:r>
            <w:r w:rsidRPr="000D442C">
              <w:rPr>
                <w:rFonts w:eastAsia="Times New Roman"/>
                <w:lang w:val="uk-UA"/>
              </w:rPr>
              <w:t xml:space="preserve"> року до 00:00.</w:t>
            </w:r>
          </w:p>
          <w:p w:rsidR="00325133" w:rsidRDefault="00325133" w:rsidP="00325133">
            <w:pPr>
              <w:widowControl w:val="0"/>
              <w:ind w:firstLine="259"/>
              <w:jc w:val="both"/>
              <w:rPr>
                <w:rFonts w:eastAsia="Times New Roman"/>
                <w:lang w:val="uk-UA"/>
              </w:rPr>
            </w:pPr>
            <w:r>
              <w:rPr>
                <w:rFonts w:eastAsia="Times New Roman"/>
                <w:lang w:val="uk-UA"/>
              </w:rPr>
              <w:t>Отримана тендерна пропозиція автоматично вноситься до реєстру.</w:t>
            </w:r>
          </w:p>
          <w:p w:rsidR="00325133" w:rsidRDefault="00325133" w:rsidP="00325133">
            <w:pPr>
              <w:widowControl w:val="0"/>
              <w:ind w:firstLine="259"/>
              <w:jc w:val="both"/>
              <w:rPr>
                <w:rFonts w:eastAsia="Times New Roman"/>
                <w:lang w:val="uk-UA"/>
              </w:rPr>
            </w:pPr>
            <w:r>
              <w:rPr>
                <w:rFonts w:eastAsia="Times New Roman"/>
                <w:lang w:val="uk-UA"/>
              </w:rPr>
              <w:t xml:space="preserve">Електронна система </w:t>
            </w:r>
            <w:proofErr w:type="spellStart"/>
            <w:r>
              <w:rPr>
                <w:rFonts w:eastAsia="Times New Roman"/>
                <w:lang w:val="uk-UA"/>
              </w:rPr>
              <w:t>закупівель</w:t>
            </w:r>
            <w:proofErr w:type="spellEnd"/>
            <w:r>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rsidR="00325133" w:rsidRPr="0084075E" w:rsidRDefault="00325133" w:rsidP="00325133">
            <w:pPr>
              <w:widowControl w:val="0"/>
              <w:ind w:firstLine="259"/>
              <w:jc w:val="both"/>
              <w:rPr>
                <w:rFonts w:eastAsia="Times New Roman"/>
                <w:lang w:val="uk-UA"/>
              </w:rPr>
            </w:pPr>
            <w:proofErr w:type="spellStart"/>
            <w:r w:rsidRPr="00C646D2">
              <w:rPr>
                <w:rFonts w:eastAsia="Times New Roman"/>
              </w:rPr>
              <w:t>Тендерні</w:t>
            </w:r>
            <w:proofErr w:type="spellEnd"/>
            <w:r w:rsidRPr="00C646D2">
              <w:rPr>
                <w:rFonts w:eastAsia="Times New Roman"/>
              </w:rPr>
              <w:t xml:space="preserve"> </w:t>
            </w:r>
            <w:proofErr w:type="spellStart"/>
            <w:r w:rsidRPr="00C646D2">
              <w:rPr>
                <w:rFonts w:eastAsia="Times New Roman"/>
              </w:rPr>
              <w:t>пропозиції</w:t>
            </w:r>
            <w:proofErr w:type="spellEnd"/>
            <w:r w:rsidRPr="00C646D2">
              <w:rPr>
                <w:rFonts w:eastAsia="Times New Roman"/>
              </w:rPr>
              <w:t xml:space="preserve"> </w:t>
            </w:r>
            <w:proofErr w:type="spellStart"/>
            <w:r w:rsidRPr="00C646D2">
              <w:rPr>
                <w:rFonts w:eastAsia="Times New Roman"/>
              </w:rPr>
              <w:t>після</w:t>
            </w:r>
            <w:proofErr w:type="spellEnd"/>
            <w:r w:rsidRPr="00C646D2">
              <w:rPr>
                <w:rFonts w:eastAsia="Times New Roman"/>
              </w:rPr>
              <w:t xml:space="preserve"> </w:t>
            </w:r>
            <w:proofErr w:type="spellStart"/>
            <w:r w:rsidRPr="00C646D2">
              <w:rPr>
                <w:rFonts w:eastAsia="Times New Roman"/>
              </w:rPr>
              <w:t>закінчення</w:t>
            </w:r>
            <w:proofErr w:type="spellEnd"/>
            <w:r w:rsidRPr="00C646D2">
              <w:rPr>
                <w:rFonts w:eastAsia="Times New Roman"/>
              </w:rPr>
              <w:t xml:space="preserve"> </w:t>
            </w:r>
            <w:proofErr w:type="spellStart"/>
            <w:r w:rsidRPr="00C646D2">
              <w:rPr>
                <w:rFonts w:eastAsia="Times New Roman"/>
              </w:rPr>
              <w:t>кінцевого</w:t>
            </w:r>
            <w:proofErr w:type="spellEnd"/>
            <w:r w:rsidRPr="00C646D2">
              <w:rPr>
                <w:rFonts w:eastAsia="Times New Roman"/>
              </w:rPr>
              <w:t xml:space="preserve"> строку </w:t>
            </w:r>
            <w:proofErr w:type="spellStart"/>
            <w:r w:rsidRPr="00C646D2">
              <w:rPr>
                <w:rFonts w:eastAsia="Times New Roman"/>
              </w:rPr>
              <w:t>їх</w:t>
            </w:r>
            <w:proofErr w:type="spellEnd"/>
            <w:r w:rsidRPr="00C646D2">
              <w:rPr>
                <w:rFonts w:eastAsia="Times New Roman"/>
              </w:rPr>
              <w:t xml:space="preserve"> </w:t>
            </w:r>
            <w:proofErr w:type="spellStart"/>
            <w:r w:rsidRPr="00C646D2">
              <w:rPr>
                <w:rFonts w:eastAsia="Times New Roman"/>
              </w:rPr>
              <w:t>подання</w:t>
            </w:r>
            <w:proofErr w:type="spellEnd"/>
            <w:r w:rsidRPr="00C646D2">
              <w:rPr>
                <w:rFonts w:eastAsia="Times New Roman"/>
              </w:rPr>
              <w:t xml:space="preserve"> не </w:t>
            </w:r>
            <w:proofErr w:type="spellStart"/>
            <w:r w:rsidRPr="00C646D2">
              <w:rPr>
                <w:rFonts w:eastAsia="Times New Roman"/>
              </w:rPr>
              <w:t>приймаються</w:t>
            </w:r>
            <w:proofErr w:type="spellEnd"/>
            <w:r w:rsidRPr="00C646D2">
              <w:rPr>
                <w:rFonts w:eastAsia="Times New Roman"/>
              </w:rPr>
              <w:t xml:space="preserve"> </w:t>
            </w:r>
            <w:proofErr w:type="spellStart"/>
            <w:r w:rsidRPr="00C646D2">
              <w:rPr>
                <w:rFonts w:eastAsia="Times New Roman"/>
              </w:rPr>
              <w:t>електронною</w:t>
            </w:r>
            <w:proofErr w:type="spellEnd"/>
            <w:r w:rsidRPr="00C646D2">
              <w:rPr>
                <w:rFonts w:eastAsia="Times New Roman"/>
              </w:rPr>
              <w:t xml:space="preserve"> системою </w:t>
            </w:r>
            <w:proofErr w:type="spellStart"/>
            <w:r w:rsidRPr="00C646D2">
              <w:rPr>
                <w:rFonts w:eastAsia="Times New Roman"/>
              </w:rPr>
              <w:t>закупівель</w:t>
            </w:r>
            <w:proofErr w:type="spellEnd"/>
            <w:r w:rsidRPr="00C646D2">
              <w:rPr>
                <w:rFonts w:eastAsia="Times New Roman"/>
              </w:rPr>
              <w:t>.</w:t>
            </w:r>
          </w:p>
        </w:tc>
      </w:tr>
      <w:tr w:rsidR="00325133"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b/>
                <w:lang w:val="uk-UA"/>
              </w:rPr>
              <w:t>Дата та час розкриття тендерної пропозиції</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6B1947" w:rsidRPr="006B1947" w:rsidRDefault="006B1947" w:rsidP="006B1947">
            <w:pPr>
              <w:widowControl w:val="0"/>
              <w:ind w:firstLine="462"/>
              <w:jc w:val="both"/>
              <w:rPr>
                <w:rFonts w:eastAsia="Times New Roman"/>
                <w:lang w:val="uk-UA"/>
              </w:rPr>
            </w:pPr>
            <w:r w:rsidRPr="006B1947">
              <w:rPr>
                <w:rFonts w:eastAsia="Times New Roman"/>
                <w:lang w:val="uk-UA"/>
              </w:rPr>
              <w:t xml:space="preserve">Електронною системою </w:t>
            </w:r>
            <w:proofErr w:type="spellStart"/>
            <w:r w:rsidRPr="006B1947">
              <w:rPr>
                <w:rFonts w:eastAsia="Times New Roman"/>
                <w:lang w:val="uk-UA"/>
              </w:rPr>
              <w:t>закупівель</w:t>
            </w:r>
            <w:proofErr w:type="spellEnd"/>
            <w:r w:rsidRPr="006B1947">
              <w:rPr>
                <w:rFonts w:eastAsia="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B1947" w:rsidRPr="006B1947" w:rsidRDefault="006B1947" w:rsidP="006B1947">
            <w:pPr>
              <w:widowControl w:val="0"/>
              <w:ind w:firstLine="462"/>
              <w:jc w:val="both"/>
              <w:rPr>
                <w:rFonts w:eastAsia="Times New Roman"/>
                <w:lang w:val="uk-UA"/>
              </w:rPr>
            </w:pPr>
            <w:r w:rsidRPr="006B1947">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B1947">
              <w:rPr>
                <w:rFonts w:eastAsia="Times New Roman"/>
                <w:lang w:val="uk-UA"/>
              </w:rPr>
              <w:t>Держаудитслужба</w:t>
            </w:r>
            <w:proofErr w:type="spellEnd"/>
            <w:r w:rsidRPr="006B1947">
              <w:rPr>
                <w:rFonts w:eastAsia="Times New Roman"/>
                <w:lang w:val="uk-UA"/>
              </w:rPr>
              <w:t xml:space="preserve"> мають доступ в електронній системі </w:t>
            </w:r>
            <w:proofErr w:type="spellStart"/>
            <w:r w:rsidRPr="006B1947">
              <w:rPr>
                <w:rFonts w:eastAsia="Times New Roman"/>
                <w:lang w:val="uk-UA"/>
              </w:rPr>
              <w:t>закупівель</w:t>
            </w:r>
            <w:proofErr w:type="spellEnd"/>
            <w:r w:rsidRPr="006B1947">
              <w:rPr>
                <w:rFonts w:eastAsia="Times New Roman"/>
                <w:lang w:val="uk-UA"/>
              </w:rPr>
              <w:t xml:space="preserve"> до інформації, яка визначена учасником процедури закупівлі конфіденційною</w:t>
            </w:r>
          </w:p>
          <w:p w:rsidR="006B1947" w:rsidRPr="006B1947" w:rsidRDefault="006B1947" w:rsidP="006B1947">
            <w:pPr>
              <w:widowControl w:val="0"/>
              <w:ind w:firstLine="462"/>
              <w:jc w:val="both"/>
              <w:rPr>
                <w:rFonts w:eastAsia="Times New Roman"/>
                <w:lang w:val="uk-UA"/>
              </w:rPr>
            </w:pPr>
            <w:r w:rsidRPr="006B1947">
              <w:rPr>
                <w:rFonts w:eastAsia="Times New Roman"/>
                <w:lang w:val="uk-UA"/>
              </w:rPr>
              <w:t xml:space="preserve">Протокол розкриття тендерних пропозицій формується та оприлюднюється електронною системою </w:t>
            </w:r>
            <w:proofErr w:type="spellStart"/>
            <w:r w:rsidRPr="006B1947">
              <w:rPr>
                <w:rFonts w:eastAsia="Times New Roman"/>
                <w:lang w:val="uk-UA"/>
              </w:rPr>
              <w:t>закупівель</w:t>
            </w:r>
            <w:proofErr w:type="spellEnd"/>
            <w:r w:rsidRPr="006B1947">
              <w:rPr>
                <w:rFonts w:eastAsia="Times New Roman"/>
                <w:lang w:val="uk-UA"/>
              </w:rPr>
              <w:t xml:space="preserve"> автоматично в день розкриття тендерних пропозицій. Протокол розкриття тендерних пропозицій повинен містити інформацію про:</w:t>
            </w:r>
          </w:p>
          <w:p w:rsidR="006B1947" w:rsidRPr="006B1947" w:rsidRDefault="006B1947" w:rsidP="006B1947">
            <w:pPr>
              <w:widowControl w:val="0"/>
              <w:numPr>
                <w:ilvl w:val="0"/>
                <w:numId w:val="21"/>
              </w:numPr>
              <w:jc w:val="both"/>
              <w:rPr>
                <w:rFonts w:eastAsia="Times New Roman"/>
                <w:lang w:val="uk-UA"/>
              </w:rPr>
            </w:pPr>
            <w:r w:rsidRPr="006B1947">
              <w:rPr>
                <w:rFonts w:eastAsia="Times New Roman"/>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B1947" w:rsidRPr="006B1947" w:rsidRDefault="006B1947" w:rsidP="006B1947">
            <w:pPr>
              <w:widowControl w:val="0"/>
              <w:numPr>
                <w:ilvl w:val="0"/>
                <w:numId w:val="21"/>
              </w:numPr>
              <w:jc w:val="both"/>
              <w:rPr>
                <w:rFonts w:eastAsia="Times New Roman"/>
                <w:lang w:val="uk-UA"/>
              </w:rPr>
            </w:pPr>
            <w:r w:rsidRPr="006B1947">
              <w:rPr>
                <w:rFonts w:eastAsia="Times New Roman"/>
                <w:lang w:val="uk-UA"/>
              </w:rPr>
              <w:t xml:space="preserve">унікальний номер оголошення про проведення відкритих торгів, присвоєний електронною системою </w:t>
            </w:r>
            <w:proofErr w:type="spellStart"/>
            <w:r w:rsidRPr="006B1947">
              <w:rPr>
                <w:rFonts w:eastAsia="Times New Roman"/>
                <w:lang w:val="uk-UA"/>
              </w:rPr>
              <w:t>закупівель</w:t>
            </w:r>
            <w:proofErr w:type="spellEnd"/>
            <w:r w:rsidRPr="006B1947">
              <w:rPr>
                <w:rFonts w:eastAsia="Times New Roman"/>
                <w:lang w:val="uk-UA"/>
              </w:rPr>
              <w:t>;</w:t>
            </w:r>
          </w:p>
          <w:p w:rsidR="006B1947" w:rsidRPr="006B1947" w:rsidRDefault="006B1947" w:rsidP="006B1947">
            <w:pPr>
              <w:widowControl w:val="0"/>
              <w:numPr>
                <w:ilvl w:val="0"/>
                <w:numId w:val="21"/>
              </w:numPr>
              <w:jc w:val="both"/>
              <w:rPr>
                <w:rFonts w:eastAsia="Times New Roman"/>
                <w:lang w:val="uk-UA"/>
              </w:rPr>
            </w:pPr>
            <w:r w:rsidRPr="006B1947">
              <w:rPr>
                <w:rFonts w:eastAsia="Times New Roman"/>
                <w:lang w:val="uk-UA"/>
              </w:rPr>
              <w:t>назву предмета закупівлі;</w:t>
            </w:r>
          </w:p>
          <w:p w:rsidR="006B1947" w:rsidRPr="006B1947" w:rsidRDefault="006B1947" w:rsidP="006B1947">
            <w:pPr>
              <w:widowControl w:val="0"/>
              <w:numPr>
                <w:ilvl w:val="0"/>
                <w:numId w:val="21"/>
              </w:numPr>
              <w:jc w:val="both"/>
              <w:rPr>
                <w:rFonts w:eastAsia="Times New Roman"/>
                <w:lang w:val="uk-UA"/>
              </w:rPr>
            </w:pPr>
            <w:r w:rsidRPr="006B1947">
              <w:rPr>
                <w:rFonts w:eastAsia="Times New Roman"/>
                <w:lang w:val="uk-UA"/>
              </w:rPr>
              <w:t>дату та час розкриття тендерної пропозиції;</w:t>
            </w:r>
          </w:p>
          <w:p w:rsidR="006B1947" w:rsidRPr="006B1947" w:rsidRDefault="006B1947" w:rsidP="006B1947">
            <w:pPr>
              <w:widowControl w:val="0"/>
              <w:numPr>
                <w:ilvl w:val="0"/>
                <w:numId w:val="21"/>
              </w:numPr>
              <w:jc w:val="both"/>
              <w:rPr>
                <w:rFonts w:eastAsia="Times New Roman"/>
                <w:lang w:val="uk-UA"/>
              </w:rPr>
            </w:pPr>
            <w:r w:rsidRPr="006B1947">
              <w:rPr>
                <w:rFonts w:eastAsia="Times New Roman"/>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6B1947" w:rsidRPr="006B1947" w:rsidRDefault="006B1947" w:rsidP="006B1947">
            <w:pPr>
              <w:widowControl w:val="0"/>
              <w:numPr>
                <w:ilvl w:val="0"/>
                <w:numId w:val="21"/>
              </w:numPr>
              <w:jc w:val="both"/>
              <w:rPr>
                <w:rFonts w:eastAsia="Times New Roman"/>
                <w:lang w:val="uk-UA"/>
              </w:rPr>
            </w:pPr>
            <w:r w:rsidRPr="006B1947">
              <w:rPr>
                <w:rFonts w:eastAsia="Times New Roman"/>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B1947" w:rsidRPr="006B1947" w:rsidRDefault="006B1947" w:rsidP="006B1947">
            <w:pPr>
              <w:widowControl w:val="0"/>
              <w:numPr>
                <w:ilvl w:val="0"/>
                <w:numId w:val="21"/>
              </w:numPr>
              <w:jc w:val="both"/>
              <w:rPr>
                <w:rFonts w:eastAsia="Times New Roman"/>
                <w:lang w:val="uk-UA"/>
              </w:rPr>
            </w:pPr>
            <w:r w:rsidRPr="006B1947">
              <w:rPr>
                <w:rFonts w:eastAsia="Times New Roman"/>
                <w:lang w:val="uk-UA"/>
              </w:rPr>
              <w:t>інформацію щодо ціни тендерної пропозиції (тендерних пропозицій).</w:t>
            </w:r>
          </w:p>
          <w:p w:rsidR="00325133" w:rsidRPr="006B1947" w:rsidRDefault="006B1947" w:rsidP="006B1947">
            <w:pPr>
              <w:widowControl w:val="0"/>
              <w:ind w:firstLine="462"/>
              <w:jc w:val="both"/>
              <w:rPr>
                <w:rFonts w:eastAsia="Times New Roman"/>
                <w:lang w:val="uk-UA"/>
              </w:rPr>
            </w:pPr>
            <w:r w:rsidRPr="006B1947">
              <w:rPr>
                <w:rFonts w:eastAsia="Times New Roman"/>
                <w:lang w:val="uk-UA"/>
              </w:rPr>
              <w:t>Протокол розкриття тендерних пропозицій може містити іншу інформацію.</w:t>
            </w:r>
          </w:p>
        </w:tc>
      </w:tr>
      <w:tr w:rsidR="0032513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25133" w:rsidRDefault="00325133" w:rsidP="00325133">
            <w:pPr>
              <w:widowControl w:val="0"/>
              <w:jc w:val="center"/>
              <w:rPr>
                <w:lang w:val="uk-UA"/>
              </w:rPr>
            </w:pPr>
            <w:r>
              <w:rPr>
                <w:rFonts w:eastAsia="Times New Roman"/>
                <w:b/>
                <w:lang w:val="uk-UA"/>
              </w:rPr>
              <w:t>V. Оцінка тендерної пропозиції</w:t>
            </w:r>
          </w:p>
        </w:tc>
      </w:tr>
      <w:tr w:rsidR="00325133" w:rsidRPr="006B1947"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lang w:val="uk-UA"/>
              </w:rPr>
              <w:lastRenderedPageBreak/>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rFonts w:eastAsia="Times New Roman"/>
                <w:b/>
                <w:lang w:val="uk-UA"/>
              </w:rPr>
            </w:pPr>
            <w:r>
              <w:rPr>
                <w:rFonts w:eastAsia="Times New Roman"/>
                <w:b/>
                <w:lang w:val="uk-UA"/>
              </w:rPr>
              <w:t>Перелік критеріїв та методика оцінки тендерної пропозиції із зазначенням питомої ваги критерію;</w:t>
            </w:r>
          </w:p>
          <w:p w:rsidR="00325133" w:rsidRDefault="00325133" w:rsidP="00325133">
            <w:pPr>
              <w:widowControl w:val="0"/>
              <w:rPr>
                <w:rFonts w:eastAsia="Times New Roman"/>
                <w:b/>
                <w:lang w:val="uk-UA"/>
              </w:rPr>
            </w:pPr>
          </w:p>
          <w:p w:rsidR="00325133" w:rsidRDefault="00325133" w:rsidP="00325133">
            <w:pPr>
              <w:widowControl w:val="0"/>
              <w:rPr>
                <w:rFonts w:eastAsia="Times New Roman"/>
                <w:b/>
                <w:lang w:val="uk-UA"/>
              </w:rPr>
            </w:pPr>
          </w:p>
          <w:p w:rsidR="00325133" w:rsidRDefault="00325133" w:rsidP="00325133">
            <w:pPr>
              <w:widowControl w:val="0"/>
              <w:rPr>
                <w:rFonts w:eastAsia="Times New Roman"/>
                <w:b/>
                <w:lang w:val="uk-UA"/>
              </w:rPr>
            </w:pPr>
          </w:p>
          <w:p w:rsidR="00325133" w:rsidRDefault="00325133" w:rsidP="00325133">
            <w:pPr>
              <w:widowControl w:val="0"/>
              <w:rPr>
                <w:rFonts w:eastAsia="Times New Roman"/>
                <w:b/>
                <w:bCs/>
                <w:lang w:val="uk-UA"/>
              </w:rPr>
            </w:pPr>
            <w:r w:rsidRPr="004D003F">
              <w:rPr>
                <w:rFonts w:eastAsia="Times New Roman"/>
                <w:b/>
                <w:bCs/>
                <w:lang w:val="uk-UA"/>
              </w:rPr>
              <w:t>Інформацію про прийняття/неприйняття до розгляду тендерної пропозиції, ціна якої є вищою, ніж очікувана вартість предмета закупівлі</w:t>
            </w: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825813" w:rsidRDefault="00825813" w:rsidP="00325133">
            <w:pPr>
              <w:widowControl w:val="0"/>
              <w:rPr>
                <w:rFonts w:eastAsia="Times New Roman"/>
                <w:b/>
                <w:bCs/>
                <w:lang w:val="uk-UA"/>
              </w:rPr>
            </w:pPr>
          </w:p>
          <w:p w:rsidR="00325133" w:rsidRDefault="00325133" w:rsidP="00325133">
            <w:pPr>
              <w:widowControl w:val="0"/>
              <w:rPr>
                <w:rFonts w:eastAsia="Times New Roman"/>
                <w:b/>
                <w:bCs/>
                <w:lang w:val="uk-UA"/>
              </w:rPr>
            </w:pPr>
          </w:p>
          <w:p w:rsidR="006B1947" w:rsidRDefault="006B1947" w:rsidP="00325133">
            <w:pPr>
              <w:widowControl w:val="0"/>
              <w:rPr>
                <w:rFonts w:eastAsia="Calibri"/>
                <w:b/>
                <w:bCs/>
                <w:color w:val="auto"/>
                <w:lang w:val="uk-UA"/>
              </w:rPr>
            </w:pPr>
          </w:p>
          <w:p w:rsidR="00325133" w:rsidRDefault="00325133" w:rsidP="00325133">
            <w:pPr>
              <w:widowControl w:val="0"/>
              <w:rPr>
                <w:rFonts w:eastAsia="Calibri"/>
                <w:b/>
                <w:bCs/>
                <w:color w:val="auto"/>
                <w:lang w:val="uk-UA"/>
              </w:rPr>
            </w:pPr>
            <w:r w:rsidRPr="004D003F">
              <w:rPr>
                <w:rFonts w:eastAsia="Calibri"/>
                <w:b/>
                <w:bCs/>
                <w:color w:val="auto"/>
                <w:lang w:val="uk-UA"/>
              </w:rPr>
              <w:t>Обґрунтування аномально низької ціни</w:t>
            </w:r>
          </w:p>
          <w:p w:rsidR="00325133" w:rsidRDefault="00325133" w:rsidP="00325133">
            <w:pPr>
              <w:widowControl w:val="0"/>
              <w:rPr>
                <w:rFonts w:eastAsia="Calibri"/>
                <w:b/>
                <w:bCs/>
                <w:color w:val="auto"/>
                <w:lang w:val="uk-UA"/>
              </w:rPr>
            </w:pPr>
          </w:p>
          <w:p w:rsidR="00325133" w:rsidRDefault="00325133" w:rsidP="00325133">
            <w:pPr>
              <w:widowControl w:val="0"/>
              <w:rPr>
                <w:rFonts w:eastAsia="Calibri"/>
                <w:b/>
                <w:bCs/>
                <w:color w:val="auto"/>
                <w:lang w:val="uk-UA"/>
              </w:rPr>
            </w:pPr>
          </w:p>
          <w:p w:rsidR="00325133" w:rsidRDefault="00325133" w:rsidP="00325133">
            <w:pPr>
              <w:widowControl w:val="0"/>
              <w:rPr>
                <w:rFonts w:eastAsia="Calibri"/>
                <w:b/>
                <w:bCs/>
                <w:color w:val="auto"/>
                <w:lang w:val="uk-UA"/>
              </w:rPr>
            </w:pPr>
          </w:p>
          <w:p w:rsidR="00325133" w:rsidRDefault="00325133" w:rsidP="00325133">
            <w:pPr>
              <w:widowControl w:val="0"/>
              <w:rPr>
                <w:rFonts w:eastAsia="Calibri"/>
                <w:b/>
                <w:bCs/>
                <w:color w:val="auto"/>
                <w:lang w:val="uk-UA"/>
              </w:rPr>
            </w:pPr>
          </w:p>
          <w:p w:rsidR="00325133" w:rsidRDefault="00325133" w:rsidP="00325133">
            <w:pPr>
              <w:widowControl w:val="0"/>
              <w:rPr>
                <w:rFonts w:eastAsia="Calibri"/>
                <w:b/>
                <w:bCs/>
                <w:color w:val="auto"/>
                <w:lang w:val="uk-UA"/>
              </w:rPr>
            </w:pPr>
          </w:p>
          <w:p w:rsidR="00325133" w:rsidRDefault="00325133" w:rsidP="00325133">
            <w:pPr>
              <w:widowControl w:val="0"/>
              <w:rPr>
                <w:rFonts w:eastAsia="Calibri"/>
                <w:b/>
                <w:bCs/>
                <w:color w:val="auto"/>
                <w:lang w:val="uk-UA"/>
              </w:rPr>
            </w:pPr>
          </w:p>
          <w:p w:rsidR="00325133" w:rsidRDefault="00325133" w:rsidP="00325133">
            <w:pPr>
              <w:widowControl w:val="0"/>
              <w:rPr>
                <w:rFonts w:eastAsia="Calibri"/>
                <w:b/>
                <w:bCs/>
                <w:color w:val="auto"/>
                <w:lang w:val="uk-UA"/>
              </w:rPr>
            </w:pPr>
          </w:p>
          <w:p w:rsidR="00325133" w:rsidRDefault="00325133"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F07F2D" w:rsidRDefault="00F07F2D" w:rsidP="00325133">
            <w:pPr>
              <w:widowControl w:val="0"/>
              <w:rPr>
                <w:rFonts w:eastAsia="Calibri"/>
                <w:b/>
                <w:bCs/>
                <w:color w:val="auto"/>
                <w:lang w:val="uk-UA"/>
              </w:rPr>
            </w:pPr>
          </w:p>
          <w:p w:rsidR="006B1947" w:rsidRDefault="006B1947" w:rsidP="00325133">
            <w:pPr>
              <w:widowControl w:val="0"/>
              <w:rPr>
                <w:b/>
                <w:lang w:val="uk-UA"/>
              </w:rPr>
            </w:pPr>
          </w:p>
          <w:p w:rsidR="00325133" w:rsidRPr="004D003F" w:rsidRDefault="00325133" w:rsidP="00325133">
            <w:pPr>
              <w:widowControl w:val="0"/>
              <w:rPr>
                <w:b/>
                <w:lang w:val="uk-UA"/>
              </w:rPr>
            </w:pPr>
            <w:r w:rsidRPr="004D003F">
              <w:rPr>
                <w:b/>
                <w:lang w:val="uk-UA"/>
              </w:rPr>
              <w:t>Невідповідність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6B1947" w:rsidRPr="00F07F2D" w:rsidRDefault="006B1947" w:rsidP="006B1947">
            <w:pPr>
              <w:widowControl w:val="0"/>
              <w:ind w:firstLine="259"/>
              <w:jc w:val="both"/>
              <w:rPr>
                <w:lang w:val="uk-UA"/>
              </w:rPr>
            </w:pPr>
            <w:r w:rsidRPr="00F07F2D">
              <w:rPr>
                <w:rFonts w:eastAsia="Times New Roman"/>
                <w:lang w:val="uk-UA"/>
              </w:rPr>
              <w:lastRenderedPageBreak/>
              <w:t xml:space="preserve">   </w:t>
            </w:r>
            <w:r w:rsidRPr="00F07F2D">
              <w:rPr>
                <w:rFonts w:eastAsia="Times New Roman"/>
                <w:bCs/>
                <w:color w:val="auto"/>
                <w:szCs w:val="28"/>
                <w:lang w:val="uk-UA" w:eastAsia="uk-UA"/>
              </w:rPr>
              <w:t xml:space="preserve">Оцінка тендерної пропозиції проводиться електронною системою </w:t>
            </w:r>
            <w:proofErr w:type="spellStart"/>
            <w:r w:rsidRPr="00F07F2D">
              <w:rPr>
                <w:rFonts w:eastAsia="Times New Roman"/>
                <w:bCs/>
                <w:color w:val="auto"/>
                <w:szCs w:val="28"/>
                <w:lang w:val="uk-UA" w:eastAsia="uk-UA"/>
              </w:rPr>
              <w:t>закупівель</w:t>
            </w:r>
            <w:proofErr w:type="spellEnd"/>
            <w:r w:rsidRPr="00F07F2D">
              <w:rPr>
                <w:rFonts w:eastAsia="Times New Roman"/>
                <w:bCs/>
                <w:color w:val="auto"/>
                <w:szCs w:val="28"/>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 xml:space="preserve">Найбільш економічно вигідною тендерною пропозицією електронна система </w:t>
            </w:r>
            <w:proofErr w:type="spellStart"/>
            <w:r w:rsidRPr="00F07F2D">
              <w:rPr>
                <w:rFonts w:eastAsia="Times New Roman"/>
                <w:bCs/>
                <w:color w:val="auto"/>
                <w:szCs w:val="28"/>
                <w:lang w:val="uk-UA" w:eastAsia="uk-UA"/>
              </w:rPr>
              <w:t>закупівель</w:t>
            </w:r>
            <w:proofErr w:type="spellEnd"/>
            <w:r w:rsidRPr="00F07F2D">
              <w:rPr>
                <w:rFonts w:eastAsia="Times New Roman"/>
                <w:bCs/>
                <w:color w:val="auto"/>
                <w:szCs w:val="28"/>
                <w:lang w:val="uk-UA" w:eastAsia="uk-UA"/>
              </w:rPr>
              <w:t xml:space="preserve"> визначає тендерну пропозицію, ціна/приведена ціна якої є найнижчою.</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
                <w:bCs/>
                <w:color w:val="auto"/>
                <w:szCs w:val="28"/>
                <w:lang w:val="uk-UA" w:eastAsia="uk-UA"/>
              </w:rPr>
              <w:t>Оцінка тендерних пропозицій здійснюється на основі критерію „Ціна”. Питома вага – 100%.</w:t>
            </w:r>
          </w:p>
          <w:p w:rsidR="006B1947" w:rsidRPr="00F07F2D" w:rsidRDefault="006B1947" w:rsidP="006B1947">
            <w:pPr>
              <w:widowControl w:val="0"/>
              <w:ind w:firstLine="567"/>
              <w:jc w:val="both"/>
              <w:rPr>
                <w:rFonts w:eastAsia="Times New Roman"/>
                <w:b/>
                <w:bCs/>
                <w:color w:val="auto"/>
                <w:szCs w:val="28"/>
                <w:lang w:val="uk-UA" w:eastAsia="uk-UA"/>
              </w:rPr>
            </w:pPr>
            <w:r w:rsidRPr="00F07F2D">
              <w:rPr>
                <w:rFonts w:eastAsia="Times New Roman"/>
                <w:b/>
                <w:bCs/>
                <w:color w:val="auto"/>
                <w:szCs w:val="28"/>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Відкриті торги проводяться без застосування електронного аукціону.</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07F2D">
              <w:rPr>
                <w:rFonts w:eastAsia="Times New Roman"/>
                <w:bCs/>
                <w:color w:val="auto"/>
                <w:szCs w:val="28"/>
                <w:lang w:val="uk-UA" w:eastAsia="uk-UA"/>
              </w:rPr>
              <w:t>закупівель</w:t>
            </w:r>
            <w:proofErr w:type="spellEnd"/>
            <w:r w:rsidRPr="00F07F2D">
              <w:rPr>
                <w:rFonts w:eastAsia="Times New Roman"/>
                <w:bCs/>
                <w:color w:val="auto"/>
                <w:szCs w:val="28"/>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07F2D">
              <w:rPr>
                <w:rFonts w:eastAsia="Times New Roman"/>
                <w:bCs/>
                <w:color w:val="auto"/>
                <w:szCs w:val="28"/>
                <w:lang w:val="uk-UA" w:eastAsia="uk-UA"/>
              </w:rPr>
              <w:t>закупівель</w:t>
            </w:r>
            <w:proofErr w:type="spellEnd"/>
            <w:r w:rsidRPr="00F07F2D">
              <w:rPr>
                <w:rFonts w:eastAsia="Times New Roman"/>
                <w:bCs/>
                <w:color w:val="auto"/>
                <w:szCs w:val="28"/>
                <w:lang w:val="uk-UA" w:eastAsia="uk-UA"/>
              </w:rPr>
              <w:t xml:space="preserve"> протягом одного дня з дня прийняття відповідного рішення.</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 xml:space="preserve">Під терміном “аномально низька ціна тендерної пропозиції” (далі — аномально низька ціна) розуміється </w:t>
            </w:r>
            <w:r w:rsidRPr="00F07F2D">
              <w:rPr>
                <w:rFonts w:eastAsia="Times New Roman"/>
                <w:bCs/>
                <w:color w:val="auto"/>
                <w:szCs w:val="28"/>
                <w:lang w:val="uk-UA" w:eastAsia="uk-UA"/>
              </w:rPr>
              <w:lastRenderedPageBreak/>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07F2D">
              <w:rPr>
                <w:rFonts w:eastAsia="Times New Roman"/>
                <w:bCs/>
                <w:color w:val="auto"/>
                <w:szCs w:val="28"/>
                <w:lang w:val="uk-UA" w:eastAsia="uk-UA"/>
              </w:rPr>
              <w:t>закупівель</w:t>
            </w:r>
            <w:proofErr w:type="spellEnd"/>
            <w:r w:rsidRPr="00F07F2D">
              <w:rPr>
                <w:rFonts w:eastAsia="Times New Roman"/>
                <w:bCs/>
                <w:color w:val="auto"/>
                <w:szCs w:val="28"/>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Обґрунтування аномально низької тендерної пропозиції може містити інформацію про:</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отримання учасником процедури закупівлі державної допомоги згідно із законодавством.</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7F2D">
              <w:rPr>
                <w:rFonts w:eastAsia="Times New Roman"/>
                <w:bCs/>
                <w:color w:val="auto"/>
                <w:szCs w:val="28"/>
                <w:lang w:val="uk-UA" w:eastAsia="uk-UA"/>
              </w:rPr>
              <w:t>невідповідностей</w:t>
            </w:r>
            <w:proofErr w:type="spellEnd"/>
            <w:r w:rsidRPr="00F07F2D">
              <w:rPr>
                <w:rFonts w:eastAsia="Times New Roman"/>
                <w:bCs/>
                <w:color w:val="auto"/>
                <w:szCs w:val="28"/>
                <w:lang w:val="uk-UA" w:eastAsia="uk-UA"/>
              </w:rPr>
              <w:t xml:space="preserve"> в електронній системі </w:t>
            </w:r>
            <w:proofErr w:type="spellStart"/>
            <w:r w:rsidRPr="00F07F2D">
              <w:rPr>
                <w:rFonts w:eastAsia="Times New Roman"/>
                <w:bCs/>
                <w:color w:val="auto"/>
                <w:szCs w:val="28"/>
                <w:lang w:val="uk-UA" w:eastAsia="uk-UA"/>
              </w:rPr>
              <w:t>закупівель</w:t>
            </w:r>
            <w:proofErr w:type="spellEnd"/>
            <w:r w:rsidRPr="00F07F2D">
              <w:rPr>
                <w:rFonts w:eastAsia="Times New Roman"/>
                <w:bCs/>
                <w:color w:val="auto"/>
                <w:szCs w:val="28"/>
                <w:lang w:val="uk-UA" w:eastAsia="uk-UA"/>
              </w:rPr>
              <w:t>.</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7F2D">
              <w:rPr>
                <w:rFonts w:eastAsia="Times New Roman"/>
                <w:bCs/>
                <w:color w:val="auto"/>
                <w:szCs w:val="28"/>
                <w:lang w:val="uk-UA" w:eastAsia="uk-UA"/>
              </w:rPr>
              <w:t>невідповідностей</w:t>
            </w:r>
            <w:proofErr w:type="spellEnd"/>
            <w:r w:rsidRPr="00F07F2D">
              <w:rPr>
                <w:rFonts w:eastAsia="Times New Roman"/>
                <w:bCs/>
                <w:color w:val="auto"/>
                <w:szCs w:val="28"/>
                <w:lang w:val="uk-UA" w:eastAsia="uk-UA"/>
              </w:rPr>
              <w:t xml:space="preserve"> в інформації та/або документах, що подані учасником </w:t>
            </w:r>
            <w:r w:rsidRPr="00F07F2D">
              <w:rPr>
                <w:rFonts w:eastAsia="Times New Roman"/>
                <w:bCs/>
                <w:color w:val="auto"/>
                <w:szCs w:val="28"/>
                <w:lang w:val="uk-UA" w:eastAsia="uk-UA"/>
              </w:rPr>
              <w:lastRenderedPageBreak/>
              <w:t>процедури закупівлі у складі тендерної пропозиції, крім випадків, пов’язаних з виконанням рішення органу оскарження.</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1947" w:rsidRPr="00F07F2D" w:rsidRDefault="006B1947" w:rsidP="006B1947">
            <w:pPr>
              <w:widowControl w:val="0"/>
              <w:ind w:firstLine="567"/>
              <w:jc w:val="both"/>
              <w:rPr>
                <w:rFonts w:eastAsia="Times New Roman"/>
                <w:bCs/>
                <w:color w:val="auto"/>
                <w:szCs w:val="28"/>
                <w:lang w:val="uk-UA" w:eastAsia="uk-UA"/>
              </w:rPr>
            </w:pPr>
            <w:r w:rsidRPr="00F07F2D">
              <w:rPr>
                <w:rFonts w:eastAsia="Times New Roman"/>
                <w:bCs/>
                <w:color w:val="auto"/>
                <w:szCs w:val="28"/>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25133" w:rsidRPr="00F07F2D" w:rsidRDefault="00325133" w:rsidP="00325133">
            <w:pPr>
              <w:widowControl w:val="0"/>
              <w:ind w:firstLine="259"/>
              <w:jc w:val="both"/>
              <w:rPr>
                <w:lang w:val="uk-UA"/>
              </w:rPr>
            </w:pPr>
          </w:p>
        </w:tc>
      </w:tr>
      <w:tr w:rsidR="00325133" w:rsidRPr="004A7AB8"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b/>
                <w:lang w:val="uk-UA"/>
              </w:rPr>
              <w:t>Інша інформація</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325133" w:rsidRPr="00966920" w:rsidRDefault="00325133" w:rsidP="00325133">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rsidR="00325133" w:rsidRPr="00966920" w:rsidRDefault="00325133" w:rsidP="00325133">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5133" w:rsidRPr="00966920" w:rsidRDefault="00325133" w:rsidP="00325133">
            <w:pPr>
              <w:ind w:firstLine="484"/>
              <w:jc w:val="both"/>
              <w:rPr>
                <w:rFonts w:eastAsia="Times New Roman"/>
                <w:lang w:val="uk-UA"/>
              </w:rPr>
            </w:pPr>
            <w:r w:rsidRPr="00966920">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w:t>
            </w:r>
            <w:r>
              <w:rPr>
                <w:rFonts w:eastAsia="Times New Roman"/>
                <w:lang w:val="uk-UA"/>
              </w:rPr>
              <w:t xml:space="preserve"> </w:t>
            </w:r>
            <w:r w:rsidRPr="00966920">
              <w:rPr>
                <w:rFonts w:eastAsia="Times New Roman"/>
                <w:lang w:val="uk-UA"/>
              </w:rPr>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25133" w:rsidRPr="00966920" w:rsidRDefault="00325133" w:rsidP="00325133">
            <w:pPr>
              <w:ind w:firstLine="484"/>
              <w:jc w:val="both"/>
              <w:rPr>
                <w:rFonts w:eastAsia="Times New Roman"/>
                <w:lang w:val="uk-UA"/>
              </w:rPr>
            </w:pPr>
            <w:r w:rsidRPr="00966920">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66920">
              <w:rPr>
                <w:rFonts w:eastAsia="Times New Roman"/>
                <w:lang w:val="uk-UA"/>
              </w:rPr>
              <w:t>означатиме</w:t>
            </w:r>
            <w:proofErr w:type="spellEnd"/>
            <w:r w:rsidRPr="00966920">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5133" w:rsidRPr="00966920" w:rsidRDefault="00325133" w:rsidP="00325133">
            <w:pPr>
              <w:ind w:firstLine="484"/>
              <w:jc w:val="both"/>
              <w:rPr>
                <w:rFonts w:eastAsia="Times New Roman"/>
                <w:lang w:val="uk-UA"/>
              </w:rPr>
            </w:pPr>
            <w:r w:rsidRPr="00966920">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25133" w:rsidRPr="00966920" w:rsidRDefault="00325133" w:rsidP="00325133">
            <w:pPr>
              <w:ind w:firstLine="484"/>
              <w:jc w:val="both"/>
              <w:rPr>
                <w:rFonts w:eastAsia="Times New Roman"/>
                <w:lang w:val="uk-UA"/>
              </w:rPr>
            </w:pPr>
            <w:r w:rsidRPr="00966920">
              <w:rPr>
                <w:rFonts w:eastAsia="Times New Roman"/>
                <w:lang w:val="uk-UA"/>
              </w:rPr>
              <w:t>Інші умови тендерної документації:</w:t>
            </w:r>
          </w:p>
          <w:p w:rsidR="00325133" w:rsidRPr="00966920" w:rsidRDefault="00325133" w:rsidP="00325133">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325133" w:rsidRDefault="00325133" w:rsidP="00325133">
            <w:pPr>
              <w:ind w:firstLine="484"/>
              <w:jc w:val="both"/>
              <w:rPr>
                <w:rFonts w:eastAsia="Times New Roman"/>
                <w:lang w:val="uk-UA"/>
              </w:rPr>
            </w:pPr>
            <w:r w:rsidRPr="00966920">
              <w:rPr>
                <w:rFonts w:eastAsia="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966920">
              <w:rPr>
                <w:rFonts w:eastAsia="Times New Roman"/>
                <w:lang w:val="uk-UA"/>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66920">
              <w:rPr>
                <w:rFonts w:eastAsia="Times New Roman"/>
                <w:lang w:val="uk-UA"/>
              </w:rPr>
              <w:t>ії</w:t>
            </w:r>
            <w:proofErr w:type="spellEnd"/>
            <w:r w:rsidRPr="00966920">
              <w:rPr>
                <w:rFonts w:eastAsia="Times New Roman"/>
                <w:lang w:val="uk-UA"/>
              </w:rPr>
              <w:t xml:space="preserve"> роз'яснення/</w:t>
            </w:r>
            <w:proofErr w:type="spellStart"/>
            <w:r w:rsidRPr="00966920">
              <w:rPr>
                <w:rFonts w:eastAsia="Times New Roman"/>
                <w:lang w:val="uk-UA"/>
              </w:rPr>
              <w:t>нь</w:t>
            </w:r>
            <w:proofErr w:type="spellEnd"/>
            <w:r w:rsidRPr="00966920">
              <w:rPr>
                <w:rFonts w:eastAsia="Times New Roman"/>
                <w:lang w:val="uk-UA"/>
              </w:rPr>
              <w:t xml:space="preserve"> державних органів або не накладення електронного підпису.</w:t>
            </w:r>
          </w:p>
          <w:p w:rsidR="00325133" w:rsidRPr="00966920" w:rsidRDefault="00325133" w:rsidP="00325133">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25133" w:rsidRPr="00966920" w:rsidRDefault="00325133" w:rsidP="00325133">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5133" w:rsidRPr="00966920" w:rsidRDefault="00325133" w:rsidP="00325133">
            <w:pPr>
              <w:ind w:firstLine="484"/>
              <w:jc w:val="both"/>
              <w:rPr>
                <w:rFonts w:eastAsia="Times New Roman"/>
                <w:lang w:val="uk-UA"/>
              </w:rPr>
            </w:pPr>
            <w:r w:rsidRPr="00966920">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25133" w:rsidRDefault="00325133" w:rsidP="00325133">
            <w:pPr>
              <w:ind w:firstLine="484"/>
              <w:jc w:val="both"/>
              <w:rPr>
                <w:rFonts w:eastAsia="Times New Roman"/>
                <w:lang w:val="uk-UA"/>
              </w:rPr>
            </w:pPr>
            <w:r w:rsidRPr="00966920">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25133" w:rsidRPr="00966920" w:rsidRDefault="00325133" w:rsidP="00325133">
            <w:pPr>
              <w:ind w:firstLine="484"/>
              <w:jc w:val="both"/>
              <w:rPr>
                <w:rFonts w:eastAsia="Times New Roman"/>
                <w:lang w:val="uk-UA"/>
              </w:rPr>
            </w:pPr>
            <w:r w:rsidRPr="00966920">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325133" w:rsidRPr="00966920" w:rsidRDefault="00325133" w:rsidP="00325133">
            <w:pPr>
              <w:ind w:firstLine="484"/>
              <w:jc w:val="both"/>
              <w:rPr>
                <w:rFonts w:eastAsia="Times New Roman"/>
                <w:lang w:val="uk-UA"/>
              </w:rPr>
            </w:pPr>
            <w:r w:rsidRPr="00966920">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25133" w:rsidRPr="00966920" w:rsidRDefault="00325133" w:rsidP="00325133">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325133" w:rsidRPr="00966920" w:rsidRDefault="00325133" w:rsidP="00325133">
            <w:pPr>
              <w:ind w:firstLine="484"/>
              <w:jc w:val="both"/>
              <w:rPr>
                <w:rFonts w:eastAsia="Times New Roman"/>
                <w:lang w:val="uk-UA"/>
              </w:rPr>
            </w:pPr>
            <w:r w:rsidRPr="00966920">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Додатку </w:t>
            </w:r>
            <w:r>
              <w:rPr>
                <w:rFonts w:eastAsia="Times New Roman"/>
                <w:lang w:val="uk-UA"/>
              </w:rPr>
              <w:t>4</w:t>
            </w:r>
            <w:r w:rsidRPr="00966920">
              <w:rPr>
                <w:rFonts w:eastAsia="Times New Roman"/>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325133" w:rsidRPr="00966920" w:rsidRDefault="00325133" w:rsidP="00325133">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5133" w:rsidRDefault="00325133" w:rsidP="00325133">
            <w:pPr>
              <w:ind w:firstLine="484"/>
              <w:jc w:val="both"/>
              <w:rPr>
                <w:rFonts w:eastAsia="Times New Roman"/>
                <w:lang w:val="uk-UA"/>
              </w:rPr>
            </w:pPr>
            <w:r w:rsidRPr="00966920">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966920">
              <w:rPr>
                <w:rFonts w:eastAsia="Times New Roman"/>
                <w:lang w:val="uk-UA"/>
              </w:rPr>
              <w:t>оперативно</w:t>
            </w:r>
            <w:proofErr w:type="spellEnd"/>
            <w:r w:rsidRPr="00966920">
              <w:rPr>
                <w:rFonts w:eastAsia="Times New Roman"/>
                <w:lang w:val="uk-UA"/>
              </w:rPr>
              <w:t>-господарську/і санкцію/</w:t>
            </w:r>
            <w:proofErr w:type="spellStart"/>
            <w:r w:rsidRPr="00966920">
              <w:rPr>
                <w:rFonts w:eastAsia="Times New Roman"/>
                <w:lang w:val="uk-UA"/>
              </w:rPr>
              <w:t>ії</w:t>
            </w:r>
            <w:proofErr w:type="spellEnd"/>
            <w:r w:rsidRPr="00966920">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966920">
              <w:rPr>
                <w:rFonts w:eastAsia="Times New Roman"/>
                <w:lang w:val="uk-UA"/>
              </w:rPr>
              <w:t>.</w:t>
            </w:r>
          </w:p>
          <w:p w:rsidR="00325133" w:rsidRPr="00966920" w:rsidRDefault="00325133" w:rsidP="00325133">
            <w:pPr>
              <w:ind w:firstLine="484"/>
              <w:jc w:val="both"/>
              <w:rPr>
                <w:rFonts w:eastAsia="Times New Roman"/>
                <w:lang w:val="uk-UA"/>
              </w:rPr>
            </w:pPr>
            <w:r w:rsidRPr="00966920">
              <w:rPr>
                <w:rFonts w:eastAsia="Times New Roman"/>
                <w:lang w:val="uk-UA"/>
              </w:rPr>
              <w:t>Примітка:</w:t>
            </w:r>
          </w:p>
          <w:p w:rsidR="00325133" w:rsidRPr="00966920" w:rsidRDefault="00325133" w:rsidP="00325133">
            <w:pPr>
              <w:ind w:firstLine="484"/>
              <w:jc w:val="both"/>
              <w:rPr>
                <w:rFonts w:eastAsia="Times New Roman"/>
                <w:lang w:val="uk-UA"/>
              </w:rPr>
            </w:pPr>
            <w:r w:rsidRPr="00966920">
              <w:rPr>
                <w:rFonts w:eastAsia="Times New Roman"/>
                <w:lang w:val="uk-UA"/>
              </w:rPr>
              <w:lastRenderedPageBreak/>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25133" w:rsidRPr="00966920" w:rsidRDefault="00325133" w:rsidP="00325133">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rsidR="00325133" w:rsidRPr="00966920" w:rsidRDefault="00325133" w:rsidP="00325133">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5133" w:rsidRDefault="00325133" w:rsidP="00325133">
            <w:pPr>
              <w:ind w:firstLine="484"/>
              <w:jc w:val="both"/>
              <w:rPr>
                <w:rFonts w:eastAsia="Times New Roman"/>
                <w:lang w:val="uk-UA"/>
              </w:rPr>
            </w:pPr>
            <w:r w:rsidRPr="0096692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5133" w:rsidRPr="00966920" w:rsidRDefault="00325133" w:rsidP="00325133">
            <w:pPr>
              <w:ind w:firstLine="484"/>
              <w:jc w:val="both"/>
              <w:rPr>
                <w:rFonts w:eastAsia="Times New Roman"/>
                <w:lang w:val="uk-UA"/>
              </w:rPr>
            </w:pPr>
            <w:r w:rsidRPr="00966920">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5133" w:rsidRPr="00966920" w:rsidRDefault="00325133" w:rsidP="00325133">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325133" w:rsidRPr="003F0005" w:rsidRDefault="00325133" w:rsidP="00325133">
            <w:pPr>
              <w:ind w:firstLine="484"/>
              <w:jc w:val="both"/>
              <w:rPr>
                <w:lang w:val="uk-UA"/>
              </w:rPr>
            </w:pPr>
            <w:r w:rsidRPr="00966920">
              <w:rPr>
                <w:rFonts w:eastAsia="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66920">
              <w:rPr>
                <w:rFonts w:eastAsia="Times New Roman"/>
                <w:lang w:val="uk-UA"/>
              </w:rPr>
              <w:t>бенефіціарними</w:t>
            </w:r>
            <w:proofErr w:type="spellEnd"/>
            <w:r w:rsidRPr="00966920">
              <w:rPr>
                <w:rFonts w:eastAsia="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25133" w:rsidRPr="004C59EB"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b/>
                <w:lang w:val="uk-UA"/>
              </w:rPr>
              <w:t>Відхилення тендерних пропозицій</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325133" w:rsidRPr="006B1947" w:rsidRDefault="00325133" w:rsidP="00325133">
            <w:pPr>
              <w:pStyle w:val="rvps2"/>
              <w:shd w:val="clear" w:color="auto" w:fill="FFFFFF"/>
              <w:spacing w:before="0" w:beforeAutospacing="0" w:after="0" w:afterAutospacing="0"/>
              <w:jc w:val="both"/>
              <w:textAlignment w:val="baseline"/>
            </w:pPr>
            <w:bookmarkStart w:id="2" w:name="26in1rg"/>
            <w:bookmarkEnd w:id="2"/>
            <w:r w:rsidRPr="006B1947">
              <w:t>1. Відповідно до п. 41 Особливостей:</w:t>
            </w:r>
          </w:p>
          <w:p w:rsidR="00325133" w:rsidRPr="006B1947" w:rsidRDefault="00325133" w:rsidP="00325133">
            <w:pPr>
              <w:pStyle w:val="rvps2"/>
              <w:shd w:val="clear" w:color="auto" w:fill="FFFFFF"/>
              <w:spacing w:before="0" w:beforeAutospacing="0" w:after="0" w:afterAutospacing="0"/>
              <w:jc w:val="both"/>
              <w:textAlignment w:val="baseline"/>
            </w:pPr>
            <w:r w:rsidRPr="006B1947">
              <w:t xml:space="preserve">Замовник відхиляє тендерну пропозицію із зазначенням аргументації в електронній системі </w:t>
            </w:r>
            <w:proofErr w:type="spellStart"/>
            <w:r w:rsidRPr="006B1947">
              <w:t>закупівель</w:t>
            </w:r>
            <w:proofErr w:type="spellEnd"/>
            <w:r w:rsidRPr="006B1947">
              <w:t xml:space="preserve"> у разі, коли:</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1) учасник процедури закупівлі:</w:t>
            </w:r>
          </w:p>
          <w:p w:rsidR="006B1947" w:rsidRPr="006B1947" w:rsidRDefault="006B1947" w:rsidP="006B1947">
            <w:pPr>
              <w:widowControl w:val="0"/>
              <w:numPr>
                <w:ilvl w:val="0"/>
                <w:numId w:val="23"/>
              </w:numPr>
              <w:jc w:val="both"/>
              <w:rPr>
                <w:rFonts w:eastAsia="Times New Roman"/>
                <w:bCs/>
                <w:color w:val="auto"/>
                <w:lang w:val="uk-UA" w:eastAsia="uk-UA"/>
              </w:rPr>
            </w:pPr>
            <w:r w:rsidRPr="006B1947">
              <w:rPr>
                <w:rFonts w:eastAsia="Times New Roman"/>
                <w:bCs/>
                <w:color w:val="auto"/>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6B1947" w:rsidRPr="006B1947" w:rsidRDefault="006B1947" w:rsidP="006B1947">
            <w:pPr>
              <w:widowControl w:val="0"/>
              <w:numPr>
                <w:ilvl w:val="0"/>
                <w:numId w:val="23"/>
              </w:numPr>
              <w:jc w:val="both"/>
              <w:rPr>
                <w:rFonts w:eastAsia="Times New Roman"/>
                <w:bCs/>
                <w:color w:val="auto"/>
                <w:lang w:val="uk-UA" w:eastAsia="uk-UA"/>
              </w:rPr>
            </w:pPr>
            <w:r w:rsidRPr="006B1947">
              <w:rPr>
                <w:rFonts w:eastAsia="Times New Roman"/>
                <w:bCs/>
                <w:color w:val="auto"/>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1947" w:rsidRPr="006B1947" w:rsidRDefault="006B1947" w:rsidP="006B1947">
            <w:pPr>
              <w:widowControl w:val="0"/>
              <w:numPr>
                <w:ilvl w:val="0"/>
                <w:numId w:val="23"/>
              </w:numPr>
              <w:jc w:val="both"/>
              <w:rPr>
                <w:rFonts w:eastAsia="Times New Roman"/>
                <w:bCs/>
                <w:color w:val="auto"/>
                <w:lang w:val="uk-UA" w:eastAsia="uk-UA"/>
              </w:rPr>
            </w:pPr>
            <w:r w:rsidRPr="006B1947">
              <w:rPr>
                <w:rFonts w:eastAsia="Times New Roman"/>
                <w:bCs/>
                <w:color w:val="auto"/>
                <w:lang w:val="uk-UA"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B1947">
              <w:rPr>
                <w:rFonts w:eastAsia="Times New Roman"/>
                <w:bCs/>
                <w:color w:val="auto"/>
                <w:lang w:val="uk-UA" w:eastAsia="uk-UA"/>
              </w:rPr>
              <w:t>невідповідностей</w:t>
            </w:r>
            <w:proofErr w:type="spellEnd"/>
            <w:r w:rsidRPr="006B1947">
              <w:rPr>
                <w:rFonts w:eastAsia="Times New Roman"/>
                <w:bCs/>
                <w:color w:val="auto"/>
                <w:lang w:val="uk-UA" w:eastAsia="uk-UA"/>
              </w:rPr>
              <w:t xml:space="preserve">, протягом 24 годин з моменту розміщення замовником в електронній системі </w:t>
            </w:r>
            <w:proofErr w:type="spellStart"/>
            <w:r w:rsidRPr="006B1947">
              <w:rPr>
                <w:rFonts w:eastAsia="Times New Roman"/>
                <w:bCs/>
                <w:color w:val="auto"/>
                <w:lang w:val="uk-UA" w:eastAsia="uk-UA"/>
              </w:rPr>
              <w:t>закупівель</w:t>
            </w:r>
            <w:proofErr w:type="spellEnd"/>
            <w:r w:rsidRPr="006B1947">
              <w:rPr>
                <w:rFonts w:eastAsia="Times New Roman"/>
                <w:bCs/>
                <w:color w:val="auto"/>
                <w:lang w:val="uk-UA" w:eastAsia="uk-UA"/>
              </w:rPr>
              <w:t xml:space="preserve"> повідомлення з вимогою про усунення таких </w:t>
            </w:r>
            <w:proofErr w:type="spellStart"/>
            <w:r w:rsidRPr="006B1947">
              <w:rPr>
                <w:rFonts w:eastAsia="Times New Roman"/>
                <w:bCs/>
                <w:color w:val="auto"/>
                <w:lang w:val="uk-UA" w:eastAsia="uk-UA"/>
              </w:rPr>
              <w:t>невідповідностей</w:t>
            </w:r>
            <w:proofErr w:type="spellEnd"/>
            <w:r w:rsidRPr="006B1947">
              <w:rPr>
                <w:rFonts w:eastAsia="Times New Roman"/>
                <w:bCs/>
                <w:color w:val="auto"/>
                <w:lang w:val="uk-UA" w:eastAsia="uk-UA"/>
              </w:rPr>
              <w:t>;</w:t>
            </w:r>
          </w:p>
          <w:p w:rsidR="006B1947" w:rsidRPr="006B1947" w:rsidRDefault="006B1947" w:rsidP="006B1947">
            <w:pPr>
              <w:widowControl w:val="0"/>
              <w:numPr>
                <w:ilvl w:val="0"/>
                <w:numId w:val="23"/>
              </w:numPr>
              <w:jc w:val="both"/>
              <w:rPr>
                <w:rFonts w:eastAsia="Times New Roman"/>
                <w:bCs/>
                <w:color w:val="auto"/>
                <w:lang w:val="uk-UA" w:eastAsia="uk-UA"/>
              </w:rPr>
            </w:pPr>
            <w:r w:rsidRPr="006B1947">
              <w:rPr>
                <w:rFonts w:eastAsia="Times New Roman"/>
                <w:bCs/>
                <w:color w:val="auto"/>
                <w:lang w:val="uk-UA" w:eastAsia="uk-UA"/>
              </w:rPr>
              <w:t>не надав обґрунтування аномально низької ціни тендерної пропозиції протягом строку, визначеного абзацом п</w:t>
            </w:r>
            <w:r w:rsidRPr="006B1947">
              <w:rPr>
                <w:rFonts w:eastAsia="Times New Roman"/>
                <w:bCs/>
                <w:color w:val="auto"/>
                <w:lang w:eastAsia="uk-UA"/>
              </w:rPr>
              <w:t>’</w:t>
            </w:r>
            <w:proofErr w:type="spellStart"/>
            <w:r w:rsidRPr="006B1947">
              <w:rPr>
                <w:rFonts w:eastAsia="Times New Roman"/>
                <w:bCs/>
                <w:color w:val="auto"/>
                <w:lang w:val="uk-UA" w:eastAsia="uk-UA"/>
              </w:rPr>
              <w:t>ятим</w:t>
            </w:r>
            <w:proofErr w:type="spellEnd"/>
            <w:r w:rsidRPr="006B1947">
              <w:rPr>
                <w:rFonts w:eastAsia="Times New Roman"/>
                <w:bCs/>
                <w:color w:val="auto"/>
                <w:lang w:val="uk-UA" w:eastAsia="uk-UA"/>
              </w:rPr>
              <w:t xml:space="preserve"> пункту 38 цих особливостей;</w:t>
            </w:r>
          </w:p>
          <w:p w:rsidR="006B1947" w:rsidRPr="006B1947" w:rsidRDefault="006B1947" w:rsidP="006B1947">
            <w:pPr>
              <w:widowControl w:val="0"/>
              <w:numPr>
                <w:ilvl w:val="0"/>
                <w:numId w:val="23"/>
              </w:numPr>
              <w:jc w:val="both"/>
              <w:rPr>
                <w:rFonts w:eastAsia="Times New Roman"/>
                <w:bCs/>
                <w:color w:val="auto"/>
                <w:lang w:val="uk-UA" w:eastAsia="uk-UA"/>
              </w:rPr>
            </w:pPr>
            <w:r w:rsidRPr="006B1947">
              <w:rPr>
                <w:rFonts w:eastAsia="Times New Roman"/>
                <w:bCs/>
                <w:color w:val="auto"/>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B1947" w:rsidRPr="006B1947" w:rsidRDefault="006B1947" w:rsidP="006B1947">
            <w:pPr>
              <w:widowControl w:val="0"/>
              <w:numPr>
                <w:ilvl w:val="0"/>
                <w:numId w:val="23"/>
              </w:numPr>
              <w:jc w:val="both"/>
              <w:rPr>
                <w:rFonts w:eastAsia="Times New Roman"/>
                <w:bCs/>
                <w:color w:val="auto"/>
                <w:lang w:val="uk-UA" w:eastAsia="uk-UA"/>
              </w:rPr>
            </w:pPr>
            <w:r w:rsidRPr="006B1947">
              <w:rPr>
                <w:rFonts w:eastAsia="Times New Roman"/>
                <w:bCs/>
                <w:color w:val="auto"/>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B1947">
              <w:rPr>
                <w:rFonts w:eastAsia="Times New Roman"/>
                <w:bCs/>
                <w:color w:val="auto"/>
                <w:lang w:val="uk-UA" w:eastAsia="uk-UA"/>
              </w:rPr>
              <w:t>бенефіціарним</w:t>
            </w:r>
            <w:proofErr w:type="spellEnd"/>
            <w:r w:rsidRPr="006B1947">
              <w:rPr>
                <w:rFonts w:eastAsia="Times New Roman"/>
                <w:bCs/>
                <w:color w:val="auto"/>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6B1947" w:rsidRPr="006B1947" w:rsidRDefault="006B1947" w:rsidP="006B1947">
            <w:pPr>
              <w:widowControl w:val="0"/>
              <w:numPr>
                <w:ilvl w:val="0"/>
                <w:numId w:val="23"/>
              </w:numPr>
              <w:jc w:val="both"/>
              <w:rPr>
                <w:rFonts w:eastAsia="Times New Roman"/>
                <w:bCs/>
                <w:color w:val="auto"/>
                <w:lang w:val="uk-UA" w:eastAsia="uk-UA"/>
              </w:rPr>
            </w:pPr>
            <w:r w:rsidRPr="006B1947">
              <w:rPr>
                <w:rFonts w:eastAsia="Times New Roman"/>
                <w:bCs/>
                <w:color w:val="auto"/>
                <w:lang w:val="uk-UA" w:eastAsia="uk-UA"/>
              </w:rPr>
              <w:t xml:space="preserve">від 12 жовтня 2022 р. № 1178 “Про затвердження особливостей здійснення публічних </w:t>
            </w:r>
            <w:proofErr w:type="spellStart"/>
            <w:r w:rsidRPr="006B1947">
              <w:rPr>
                <w:rFonts w:eastAsia="Times New Roman"/>
                <w:bCs/>
                <w:color w:val="auto"/>
                <w:lang w:val="uk-UA" w:eastAsia="uk-UA"/>
              </w:rPr>
              <w:t>закупівель</w:t>
            </w:r>
            <w:proofErr w:type="spellEnd"/>
            <w:r w:rsidRPr="006B1947">
              <w:rPr>
                <w:rFonts w:eastAsia="Times New Roman"/>
                <w:bCs/>
                <w:color w:val="auto"/>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2) тендерна пропозиція:</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не відповідає умовам технічної специфікації та іншим вимогам щодо предмета закупівлі тендерної документації;</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викладена іншою мовою (мовами), ніж мова (мови), що передбачена тендерною документацією;</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є такою, строк дії якої закінчився;</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rsidR="006B1947" w:rsidRPr="006B1947" w:rsidRDefault="006B1947" w:rsidP="006B1947">
            <w:pPr>
              <w:widowControl w:val="0"/>
              <w:ind w:left="720"/>
              <w:jc w:val="both"/>
              <w:rPr>
                <w:rFonts w:eastAsia="Times New Roman"/>
                <w:bCs/>
                <w:color w:val="auto"/>
                <w:lang w:val="uk-UA" w:eastAsia="uk-UA"/>
              </w:rPr>
            </w:pPr>
            <w:r w:rsidRPr="006B1947">
              <w:rPr>
                <w:rFonts w:eastAsia="Times New Roman"/>
                <w:bCs/>
                <w:color w:val="auto"/>
                <w:lang w:val="uk-UA" w:eastAsia="uk-UA"/>
              </w:rPr>
              <w:t>3) переможець процедури закупівлі:</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 xml:space="preserve">відмовився від підписання договору про закупівлю відповідно до вимог тендерної документації або укладення </w:t>
            </w:r>
            <w:r w:rsidRPr="006B1947">
              <w:rPr>
                <w:rFonts w:eastAsia="Times New Roman"/>
                <w:bCs/>
                <w:color w:val="auto"/>
                <w:lang w:val="uk-UA" w:eastAsia="uk-UA"/>
              </w:rPr>
              <w:lastRenderedPageBreak/>
              <w:t>договору про закупівлю;</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не надав забезпечення виконання договору про закупівлю, якщо таке забезпечення вимагалося замовником;</w:t>
            </w:r>
          </w:p>
          <w:p w:rsidR="006B1947" w:rsidRPr="006B1947" w:rsidRDefault="006B1947" w:rsidP="006B1947">
            <w:pPr>
              <w:widowControl w:val="0"/>
              <w:jc w:val="both"/>
              <w:rPr>
                <w:rFonts w:eastAsia="Times New Roman"/>
                <w:bCs/>
                <w:color w:val="auto"/>
                <w:lang w:val="uk-UA" w:eastAsia="uk-UA"/>
              </w:rPr>
            </w:pPr>
            <w:r w:rsidRPr="006B1947">
              <w:rPr>
                <w:rFonts w:eastAsia="Times New Roman"/>
                <w:bCs/>
                <w:color w:val="auto"/>
                <w:lang w:val="uk-UA" w:eastAsia="uk-UA"/>
              </w:rPr>
              <w:t>•</w:t>
            </w:r>
            <w:r w:rsidRPr="006B1947">
              <w:rPr>
                <w:rFonts w:eastAsia="Times New Roman"/>
                <w:bCs/>
                <w:color w:val="auto"/>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25133" w:rsidRPr="006B1947" w:rsidRDefault="00325133" w:rsidP="00325133">
            <w:pPr>
              <w:pStyle w:val="rvps2"/>
              <w:shd w:val="clear" w:color="auto" w:fill="FFFFFF"/>
              <w:spacing w:before="0" w:beforeAutospacing="0" w:after="0" w:afterAutospacing="0"/>
              <w:jc w:val="both"/>
              <w:textAlignment w:val="baseline"/>
            </w:pPr>
            <w:r w:rsidRPr="006B1947">
              <w:t xml:space="preserve">2.  Замовник може відхилити тендерну пропозицію із зазначенням аргументації в електронній системі </w:t>
            </w:r>
            <w:proofErr w:type="spellStart"/>
            <w:r w:rsidRPr="006B1947">
              <w:t>закупівель</w:t>
            </w:r>
            <w:proofErr w:type="spellEnd"/>
            <w:r w:rsidRPr="006B1947">
              <w:t xml:space="preserve"> у разі, коли:</w:t>
            </w:r>
          </w:p>
          <w:p w:rsidR="00325133" w:rsidRPr="006B1947" w:rsidRDefault="00325133" w:rsidP="00325133">
            <w:pPr>
              <w:pStyle w:val="rvps2"/>
              <w:shd w:val="clear" w:color="auto" w:fill="FFFFFF"/>
              <w:spacing w:before="0" w:beforeAutospacing="0" w:after="0" w:afterAutospacing="0"/>
              <w:jc w:val="both"/>
              <w:textAlignment w:val="baseline"/>
            </w:pPr>
            <w:r w:rsidRPr="006B1947">
              <w:t>1)</w:t>
            </w:r>
            <w:r w:rsidRPr="006B1947">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5133" w:rsidRPr="006B1947" w:rsidRDefault="00325133" w:rsidP="00325133">
            <w:pPr>
              <w:pStyle w:val="rvps2"/>
              <w:shd w:val="clear" w:color="auto" w:fill="FFFFFF"/>
              <w:spacing w:before="0" w:beforeAutospacing="0" w:after="0" w:afterAutospacing="0"/>
              <w:jc w:val="both"/>
              <w:textAlignment w:val="baseline"/>
            </w:pPr>
            <w:r w:rsidRPr="006B194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5133" w:rsidRPr="006B1947" w:rsidRDefault="00325133" w:rsidP="00325133">
            <w:pPr>
              <w:pStyle w:val="rvps2"/>
              <w:shd w:val="clear" w:color="auto" w:fill="FFFFFF"/>
              <w:spacing w:before="0" w:beforeAutospacing="0" w:after="0" w:afterAutospacing="0"/>
              <w:jc w:val="both"/>
              <w:textAlignment w:val="baseline"/>
            </w:pPr>
            <w:r w:rsidRPr="006B1947">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B1947">
              <w:t>закупівель</w:t>
            </w:r>
            <w:proofErr w:type="spellEnd"/>
            <w:r w:rsidRPr="006B1947">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B1947">
              <w:t>закупівель</w:t>
            </w:r>
            <w:proofErr w:type="spellEnd"/>
            <w:r w:rsidRPr="006B1947">
              <w:t>.</w:t>
            </w:r>
          </w:p>
          <w:p w:rsidR="00325133" w:rsidRPr="006B1947" w:rsidRDefault="00325133" w:rsidP="00325133">
            <w:pPr>
              <w:pStyle w:val="rvps2"/>
              <w:shd w:val="clear" w:color="auto" w:fill="FFFFFF"/>
              <w:spacing w:before="0" w:beforeAutospacing="0" w:after="0" w:afterAutospacing="0"/>
              <w:jc w:val="both"/>
              <w:textAlignment w:val="baseline"/>
            </w:pPr>
            <w:r w:rsidRPr="006B1947">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B1947">
              <w:t>закупівель</w:t>
            </w:r>
            <w:proofErr w:type="spellEnd"/>
            <w:r w:rsidRPr="006B1947">
              <w:t xml:space="preserve">, але до моменту оприлюднення договору про закупівлю в електронній системі </w:t>
            </w:r>
            <w:proofErr w:type="spellStart"/>
            <w:r w:rsidRPr="006B1947">
              <w:t>закупівель</w:t>
            </w:r>
            <w:proofErr w:type="spellEnd"/>
            <w:r w:rsidRPr="006B1947">
              <w:t xml:space="preserve"> відповідно до статті 10 Закону.</w:t>
            </w:r>
          </w:p>
          <w:p w:rsidR="00325133" w:rsidRPr="006B1947" w:rsidRDefault="00325133" w:rsidP="00325133">
            <w:pPr>
              <w:widowControl w:val="0"/>
              <w:ind w:firstLine="425"/>
              <w:jc w:val="both"/>
              <w:rPr>
                <w:lang w:val="uk-UA"/>
              </w:rPr>
            </w:pPr>
            <w:r w:rsidRPr="006B1947">
              <w:t xml:space="preserve">4.  </w:t>
            </w:r>
            <w:proofErr w:type="spellStart"/>
            <w:r w:rsidRPr="006B1947">
              <w:t>Замовник</w:t>
            </w:r>
            <w:proofErr w:type="spellEnd"/>
            <w:r w:rsidRPr="006B1947">
              <w:t xml:space="preserve"> </w:t>
            </w:r>
            <w:proofErr w:type="spellStart"/>
            <w:r w:rsidRPr="006B1947">
              <w:t>зобов’язаний</w:t>
            </w:r>
            <w:proofErr w:type="spellEnd"/>
            <w:r w:rsidRPr="006B1947">
              <w:t xml:space="preserve"> </w:t>
            </w:r>
            <w:proofErr w:type="spellStart"/>
            <w:r w:rsidRPr="006B1947">
              <w:t>відхилити</w:t>
            </w:r>
            <w:proofErr w:type="spellEnd"/>
            <w:r w:rsidRPr="006B1947">
              <w:t xml:space="preserve"> </w:t>
            </w:r>
            <w:proofErr w:type="spellStart"/>
            <w:r w:rsidRPr="006B1947">
              <w:t>тендерну</w:t>
            </w:r>
            <w:proofErr w:type="spellEnd"/>
            <w:r w:rsidRPr="006B1947">
              <w:t xml:space="preserve"> </w:t>
            </w:r>
            <w:proofErr w:type="spellStart"/>
            <w:r w:rsidRPr="006B1947">
              <w:t>пропозицію</w:t>
            </w:r>
            <w:proofErr w:type="spellEnd"/>
            <w:r w:rsidRPr="006B1947">
              <w:t xml:space="preserve"> </w:t>
            </w:r>
            <w:proofErr w:type="spellStart"/>
            <w:r w:rsidRPr="006B1947">
              <w:t>переможця</w:t>
            </w:r>
            <w:proofErr w:type="spellEnd"/>
            <w:r w:rsidRPr="006B1947">
              <w:t xml:space="preserve"> </w:t>
            </w:r>
            <w:proofErr w:type="spellStart"/>
            <w:r w:rsidRPr="006B1947">
              <w:t>процедури</w:t>
            </w:r>
            <w:proofErr w:type="spellEnd"/>
            <w:r w:rsidRPr="006B1947">
              <w:t xml:space="preserve"> </w:t>
            </w:r>
            <w:proofErr w:type="spellStart"/>
            <w:r w:rsidRPr="006B1947">
              <w:t>закупівлі</w:t>
            </w:r>
            <w:proofErr w:type="spellEnd"/>
            <w:r w:rsidRPr="006B1947">
              <w:t xml:space="preserve"> в </w:t>
            </w:r>
            <w:proofErr w:type="spellStart"/>
            <w:r w:rsidRPr="006B1947">
              <w:t>разі</w:t>
            </w:r>
            <w:proofErr w:type="spellEnd"/>
            <w:r w:rsidRPr="006B1947">
              <w:t xml:space="preserve">, коли </w:t>
            </w:r>
            <w:proofErr w:type="spellStart"/>
            <w:r w:rsidRPr="006B1947">
              <w:t>наявні</w:t>
            </w:r>
            <w:proofErr w:type="spellEnd"/>
            <w:r w:rsidRPr="006B1947">
              <w:t xml:space="preserve"> </w:t>
            </w:r>
            <w:proofErr w:type="spellStart"/>
            <w:r w:rsidRPr="006B1947">
              <w:t>підстави</w:t>
            </w:r>
            <w:proofErr w:type="spellEnd"/>
            <w:r w:rsidRPr="006B1947">
              <w:t xml:space="preserve">, </w:t>
            </w:r>
            <w:proofErr w:type="spellStart"/>
            <w:r w:rsidRPr="006B1947">
              <w:t>визначені</w:t>
            </w:r>
            <w:proofErr w:type="spellEnd"/>
            <w:r w:rsidRPr="006B1947">
              <w:t xml:space="preserve"> </w:t>
            </w:r>
            <w:proofErr w:type="spellStart"/>
            <w:r w:rsidRPr="006B1947">
              <w:t>статтею</w:t>
            </w:r>
            <w:proofErr w:type="spellEnd"/>
            <w:r w:rsidRPr="006B1947">
              <w:t xml:space="preserve"> 17 Закону (</w:t>
            </w:r>
            <w:proofErr w:type="spellStart"/>
            <w:r w:rsidRPr="006B1947">
              <w:t>крім</w:t>
            </w:r>
            <w:proofErr w:type="spellEnd"/>
            <w:r w:rsidRPr="006B1947">
              <w:t xml:space="preserve"> пункту 13 </w:t>
            </w:r>
            <w:proofErr w:type="spellStart"/>
            <w:r w:rsidRPr="006B1947">
              <w:t>частини</w:t>
            </w:r>
            <w:proofErr w:type="spellEnd"/>
            <w:r w:rsidRPr="006B1947">
              <w:t xml:space="preserve"> </w:t>
            </w:r>
            <w:proofErr w:type="spellStart"/>
            <w:r w:rsidRPr="006B1947">
              <w:t>першої</w:t>
            </w:r>
            <w:proofErr w:type="spellEnd"/>
            <w:r w:rsidRPr="006B1947">
              <w:t xml:space="preserve"> </w:t>
            </w:r>
            <w:proofErr w:type="spellStart"/>
            <w:r w:rsidRPr="006B1947">
              <w:t>статті</w:t>
            </w:r>
            <w:proofErr w:type="spellEnd"/>
            <w:r w:rsidRPr="006B1947">
              <w:t xml:space="preserve"> 17 Закону).</w:t>
            </w:r>
          </w:p>
        </w:tc>
      </w:tr>
      <w:tr w:rsidR="0032513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25133" w:rsidRDefault="00325133" w:rsidP="00325133">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325133" w:rsidRPr="000F334E"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jc w:val="both"/>
              <w:rPr>
                <w:highlight w:val="yellow"/>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b/>
                <w:lang w:val="uk-UA"/>
              </w:rPr>
              <w:t>Відміна замовником торгів чи визнання їх такими, що не відбулися</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ind w:firstLine="462"/>
              <w:jc w:val="both"/>
              <w:rPr>
                <w:lang w:val="uk-UA"/>
              </w:rPr>
            </w:pPr>
            <w:bookmarkStart w:id="3" w:name="z337ya"/>
            <w:bookmarkEnd w:id="3"/>
            <w:r>
              <w:rPr>
                <w:rFonts w:eastAsia="Times New Roman"/>
                <w:lang w:val="uk-UA"/>
              </w:rPr>
              <w:t>Замовник відміняє торги в разі:</w:t>
            </w:r>
          </w:p>
          <w:p w:rsidR="00325133" w:rsidRDefault="00325133" w:rsidP="00325133">
            <w:pPr>
              <w:widowControl w:val="0"/>
              <w:ind w:firstLine="462"/>
              <w:jc w:val="both"/>
              <w:rPr>
                <w:lang w:val="uk-UA"/>
              </w:rPr>
            </w:pPr>
            <w:r>
              <w:rPr>
                <w:rFonts w:eastAsia="Times New Roman"/>
                <w:lang w:val="uk-UA"/>
              </w:rPr>
              <w:t>- відсутності подальшої потреби в закупівлі товарів, робіт і послуг;</w:t>
            </w:r>
          </w:p>
          <w:p w:rsidR="00325133" w:rsidRDefault="00325133" w:rsidP="00325133">
            <w:pPr>
              <w:widowControl w:val="0"/>
              <w:ind w:firstLine="462"/>
              <w:jc w:val="both"/>
              <w:rPr>
                <w:rFonts w:eastAsia="Times New Roman"/>
                <w:lang w:val="uk-UA"/>
              </w:rPr>
            </w:pPr>
            <w:bookmarkStart w:id="4" w:name="3j2qqm3"/>
            <w:bookmarkEnd w:id="4"/>
            <w:r>
              <w:rPr>
                <w:rFonts w:eastAsia="Times New Roman"/>
                <w:lang w:val="uk-UA"/>
              </w:rPr>
              <w:t xml:space="preserve">- неможливості усунення порушень, що виникли через виявлені порушення законодавства з питань публічних </w:t>
            </w:r>
            <w:proofErr w:type="spellStart"/>
            <w:r>
              <w:rPr>
                <w:rFonts w:eastAsia="Times New Roman"/>
                <w:lang w:val="uk-UA"/>
              </w:rPr>
              <w:t>закупівель</w:t>
            </w:r>
            <w:proofErr w:type="spellEnd"/>
            <w:r>
              <w:t xml:space="preserve"> </w:t>
            </w:r>
            <w:r w:rsidRPr="00AD784E">
              <w:rPr>
                <w:rFonts w:eastAsia="Times New Roman"/>
                <w:lang w:val="uk-UA"/>
              </w:rPr>
              <w:t>з описом таких порушень</w:t>
            </w:r>
            <w:r>
              <w:rPr>
                <w:rFonts w:eastAsia="Times New Roman"/>
                <w:lang w:val="uk-UA"/>
              </w:rPr>
              <w:t>;</w:t>
            </w:r>
          </w:p>
          <w:p w:rsidR="00325133" w:rsidRPr="00732AC9" w:rsidRDefault="00325133" w:rsidP="00325133">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rsidR="00325133" w:rsidRPr="00732AC9" w:rsidRDefault="00325133" w:rsidP="00325133">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rsidR="00325133" w:rsidRPr="00732AC9" w:rsidRDefault="00325133" w:rsidP="00325133">
            <w:pPr>
              <w:widowControl w:val="0"/>
              <w:ind w:firstLine="462"/>
              <w:jc w:val="both"/>
              <w:rPr>
                <w:rFonts w:eastAsia="Times New Roman"/>
                <w:lang w:val="uk-UA"/>
              </w:rPr>
            </w:pPr>
            <w:r w:rsidRPr="00732AC9">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32AC9">
              <w:rPr>
                <w:rFonts w:eastAsia="Times New Roman"/>
                <w:lang w:val="uk-UA"/>
              </w:rPr>
              <w:t>закупівель</w:t>
            </w:r>
            <w:proofErr w:type="spellEnd"/>
            <w:r w:rsidRPr="00732AC9">
              <w:rPr>
                <w:rFonts w:eastAsia="Times New Roman"/>
                <w:lang w:val="uk-UA"/>
              </w:rPr>
              <w:t xml:space="preserve"> підстави прийняття такого рішення.</w:t>
            </w:r>
          </w:p>
          <w:p w:rsidR="00325133" w:rsidRPr="00732AC9" w:rsidRDefault="00325133" w:rsidP="00325133">
            <w:pPr>
              <w:widowControl w:val="0"/>
              <w:ind w:firstLine="462"/>
              <w:jc w:val="both"/>
              <w:rPr>
                <w:rFonts w:eastAsia="Times New Roman"/>
                <w:lang w:val="uk-UA"/>
              </w:rPr>
            </w:pPr>
            <w:r w:rsidRPr="00732AC9">
              <w:rPr>
                <w:rFonts w:eastAsia="Times New Roman"/>
                <w:lang w:val="uk-UA"/>
              </w:rPr>
              <w:t xml:space="preserve">Відкриті торги автоматично відміняються електронною системою </w:t>
            </w:r>
            <w:proofErr w:type="spellStart"/>
            <w:r w:rsidRPr="00732AC9">
              <w:rPr>
                <w:rFonts w:eastAsia="Times New Roman"/>
                <w:lang w:val="uk-UA"/>
              </w:rPr>
              <w:t>закупівель</w:t>
            </w:r>
            <w:proofErr w:type="spellEnd"/>
            <w:r w:rsidRPr="00732AC9">
              <w:rPr>
                <w:rFonts w:eastAsia="Times New Roman"/>
                <w:lang w:val="uk-UA"/>
              </w:rPr>
              <w:t xml:space="preserve"> у разі:</w:t>
            </w:r>
          </w:p>
          <w:p w:rsidR="00325133" w:rsidRPr="00732AC9" w:rsidRDefault="00325133" w:rsidP="00325133">
            <w:pPr>
              <w:widowControl w:val="0"/>
              <w:ind w:firstLine="462"/>
              <w:jc w:val="both"/>
              <w:rPr>
                <w:rFonts w:eastAsia="Times New Roman"/>
                <w:lang w:val="uk-UA"/>
              </w:rPr>
            </w:pPr>
            <w:r w:rsidRPr="00732AC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5133" w:rsidRPr="00732AC9" w:rsidRDefault="00325133" w:rsidP="00325133">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25133" w:rsidRPr="00732AC9" w:rsidRDefault="00325133" w:rsidP="00325133">
            <w:pPr>
              <w:widowControl w:val="0"/>
              <w:ind w:firstLine="462"/>
              <w:jc w:val="both"/>
              <w:rPr>
                <w:rFonts w:eastAsia="Times New Roman"/>
                <w:lang w:val="uk-UA"/>
              </w:rPr>
            </w:pPr>
            <w:r w:rsidRPr="00732AC9">
              <w:rPr>
                <w:rFonts w:eastAsia="Times New Roman"/>
                <w:lang w:val="uk-UA"/>
              </w:rPr>
              <w:t xml:space="preserve">Електронною системою </w:t>
            </w:r>
            <w:proofErr w:type="spellStart"/>
            <w:r w:rsidRPr="00732AC9">
              <w:rPr>
                <w:rFonts w:eastAsia="Times New Roman"/>
                <w:lang w:val="uk-UA"/>
              </w:rPr>
              <w:t>закупівель</w:t>
            </w:r>
            <w:proofErr w:type="spellEnd"/>
            <w:r w:rsidRPr="00732AC9">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5133" w:rsidRPr="00732AC9" w:rsidRDefault="00325133" w:rsidP="00325133">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rsidR="00325133" w:rsidRDefault="00325133" w:rsidP="00325133">
            <w:pPr>
              <w:widowControl w:val="0"/>
              <w:ind w:firstLine="462"/>
              <w:jc w:val="both"/>
              <w:rPr>
                <w:lang w:val="uk-UA"/>
              </w:rPr>
            </w:pPr>
            <w:r w:rsidRPr="00732AC9">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32AC9">
              <w:rPr>
                <w:rFonts w:eastAsia="Times New Roman"/>
                <w:lang w:val="uk-UA"/>
              </w:rPr>
              <w:t>закупівель</w:t>
            </w:r>
            <w:proofErr w:type="spellEnd"/>
            <w:r w:rsidRPr="00732AC9">
              <w:rPr>
                <w:rFonts w:eastAsia="Times New Roman"/>
                <w:lang w:val="uk-UA"/>
              </w:rPr>
              <w:t xml:space="preserve"> в день її оприлюднення.</w:t>
            </w:r>
            <w:bookmarkStart w:id="5" w:name="qsh70q"/>
            <w:bookmarkStart w:id="6" w:name="3as4poj"/>
            <w:bookmarkEnd w:id="5"/>
            <w:bookmarkEnd w:id="6"/>
          </w:p>
        </w:tc>
      </w:tr>
      <w:tr w:rsidR="00325133"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jc w:val="both"/>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b/>
                <w:lang w:val="uk-UA"/>
              </w:rPr>
              <w:t xml:space="preserve">Строк укладання договору </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325133" w:rsidRPr="004C59EB" w:rsidRDefault="00325133" w:rsidP="00325133">
            <w:pPr>
              <w:jc w:val="both"/>
              <w:rPr>
                <w:rFonts w:eastAsia="Calibri"/>
                <w:color w:val="auto"/>
                <w:lang w:val="uk-UA"/>
              </w:rPr>
            </w:pPr>
            <w:r w:rsidRPr="004C59EB">
              <w:rPr>
                <w:rFonts w:eastAsia="Calibri"/>
                <w:color w:val="auto"/>
                <w:lang w:val="uk-UA"/>
              </w:rPr>
              <w:t>1. Рішення про намір укласти договір про закупівлю приймається замовником відповідно до статті 33 Закону та пункту 46 Особливостей.</w:t>
            </w:r>
          </w:p>
          <w:p w:rsidR="00325133" w:rsidRPr="004C59EB" w:rsidRDefault="00325133" w:rsidP="00325133">
            <w:pPr>
              <w:jc w:val="both"/>
              <w:rPr>
                <w:rFonts w:eastAsia="Calibri"/>
                <w:color w:val="auto"/>
                <w:lang w:val="uk-UA"/>
              </w:rPr>
            </w:pPr>
            <w:r w:rsidRPr="004C59EB">
              <w:rPr>
                <w:rFonts w:eastAsia="Calibri"/>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4C59EB">
              <w:rPr>
                <w:rFonts w:eastAsia="Calibri"/>
                <w:color w:val="auto"/>
                <w:lang w:val="uk-UA"/>
              </w:rPr>
              <w:t>закупівель</w:t>
            </w:r>
            <w:proofErr w:type="spellEnd"/>
            <w:r w:rsidRPr="004C59EB">
              <w:rPr>
                <w:rFonts w:eastAsia="Calibri"/>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C59EB">
              <w:rPr>
                <w:rFonts w:eastAsia="Calibri"/>
                <w:color w:val="auto"/>
                <w:lang w:val="uk-UA"/>
              </w:rPr>
              <w:t>закупівель</w:t>
            </w:r>
            <w:proofErr w:type="spellEnd"/>
            <w:r w:rsidRPr="004C59EB">
              <w:rPr>
                <w:rFonts w:eastAsia="Calibri"/>
                <w:color w:val="auto"/>
                <w:lang w:val="uk-UA"/>
              </w:rPr>
              <w:t>.</w:t>
            </w:r>
          </w:p>
          <w:p w:rsidR="00325133" w:rsidRPr="004C59EB" w:rsidRDefault="00325133" w:rsidP="00325133">
            <w:pPr>
              <w:jc w:val="both"/>
              <w:rPr>
                <w:rFonts w:eastAsia="Calibri"/>
                <w:color w:val="auto"/>
                <w:lang w:val="uk-UA"/>
              </w:rPr>
            </w:pPr>
            <w:r w:rsidRPr="004C59EB">
              <w:rPr>
                <w:rFonts w:eastAsia="Calibri"/>
                <w:color w:val="auto"/>
                <w:lang w:val="uk-UA"/>
              </w:rPr>
              <w:t xml:space="preserve">2.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4C59EB">
              <w:rPr>
                <w:rFonts w:eastAsia="Calibri"/>
                <w:color w:val="auto"/>
                <w:lang w:val="uk-UA"/>
              </w:rPr>
              <w:t>закупівель</w:t>
            </w:r>
            <w:proofErr w:type="spellEnd"/>
            <w:r w:rsidRPr="004C59EB">
              <w:rPr>
                <w:rFonts w:eastAsia="Calibri"/>
                <w:color w:val="auto"/>
                <w:lang w:val="uk-UA"/>
              </w:rPr>
              <w:t xml:space="preserve"> автоматично надсилається повідомлення із зазначенням найменування та місцезнаходження переможця торгів.</w:t>
            </w:r>
          </w:p>
          <w:p w:rsidR="00325133" w:rsidRPr="004C59EB" w:rsidRDefault="00325133" w:rsidP="00325133">
            <w:pPr>
              <w:jc w:val="both"/>
              <w:rPr>
                <w:rFonts w:eastAsia="Calibri"/>
                <w:color w:val="auto"/>
                <w:lang w:val="uk-UA"/>
              </w:rPr>
            </w:pPr>
            <w:r w:rsidRPr="004C59EB">
              <w:rPr>
                <w:rFonts w:eastAsia="Calibri"/>
                <w:color w:val="auto"/>
                <w:lang w:val="uk-UA"/>
              </w:rPr>
              <w:t xml:space="preserve">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4C59EB">
              <w:rPr>
                <w:rFonts w:eastAsia="Calibri"/>
                <w:color w:val="auto"/>
                <w:lang w:val="uk-UA"/>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4C59EB">
              <w:rPr>
                <w:rFonts w:eastAsia="Calibri"/>
                <w:color w:val="auto"/>
                <w:lang w:val="uk-UA"/>
              </w:rPr>
              <w:t>закупівель</w:t>
            </w:r>
            <w:proofErr w:type="spellEnd"/>
            <w:r w:rsidRPr="004C59EB">
              <w:rPr>
                <w:rFonts w:eastAsia="Calibri"/>
                <w:color w:val="auto"/>
                <w:lang w:val="uk-UA"/>
              </w:rPr>
              <w:t xml:space="preserve">, але до моменту оприлюднення договору про закупівлю в електронній системі </w:t>
            </w:r>
            <w:proofErr w:type="spellStart"/>
            <w:r w:rsidRPr="004C59EB">
              <w:rPr>
                <w:rFonts w:eastAsia="Calibri"/>
                <w:color w:val="auto"/>
                <w:lang w:val="uk-UA"/>
              </w:rPr>
              <w:t>закупівель</w:t>
            </w:r>
            <w:proofErr w:type="spellEnd"/>
            <w:r w:rsidRPr="004C59EB">
              <w:rPr>
                <w:rFonts w:eastAsia="Calibri"/>
                <w:color w:val="auto"/>
                <w:lang w:val="uk-UA"/>
              </w:rPr>
              <w:t xml:space="preserve"> відповідно до статті 10 Закону.</w:t>
            </w:r>
          </w:p>
          <w:p w:rsidR="00325133" w:rsidRPr="004C59EB" w:rsidRDefault="00325133" w:rsidP="00325133">
            <w:pPr>
              <w:jc w:val="both"/>
              <w:rPr>
                <w:rFonts w:eastAsia="Calibri"/>
                <w:color w:val="auto"/>
                <w:lang w:val="uk-UA"/>
              </w:rPr>
            </w:pPr>
            <w:r w:rsidRPr="004C59EB">
              <w:rPr>
                <w:rFonts w:eastAsia="Calibri"/>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C59EB">
              <w:rPr>
                <w:rFonts w:eastAsia="Calibri"/>
                <w:color w:val="auto"/>
                <w:lang w:val="uk-UA"/>
              </w:rPr>
              <w:t>закупівель</w:t>
            </w:r>
            <w:proofErr w:type="spellEnd"/>
            <w:r w:rsidRPr="004C59EB">
              <w:rPr>
                <w:rFonts w:eastAsia="Calibri"/>
                <w:color w:val="auto"/>
                <w:lang w:val="uk-UA"/>
              </w:rPr>
              <w:t xml:space="preserve"> повідомлення про намір укласти договір про закупівлю.</w:t>
            </w:r>
          </w:p>
          <w:p w:rsidR="00325133" w:rsidRDefault="00325133" w:rsidP="00325133">
            <w:pPr>
              <w:widowControl w:val="0"/>
              <w:jc w:val="both"/>
              <w:rPr>
                <w:lang w:val="uk-UA"/>
              </w:rPr>
            </w:pPr>
            <w:r w:rsidRPr="004C59EB">
              <w:rPr>
                <w:rFonts w:eastAsia="Calibri"/>
                <w:color w:val="auto"/>
                <w:lang w:val="uk-UA"/>
              </w:rPr>
              <w:t xml:space="preserve">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C59EB">
              <w:rPr>
                <w:rFonts w:eastAsia="Calibri"/>
                <w:color w:val="auto"/>
                <w:lang w:val="uk-UA"/>
              </w:rPr>
              <w:t>закупівель</w:t>
            </w:r>
            <w:proofErr w:type="spellEnd"/>
            <w:r w:rsidRPr="004C59EB">
              <w:rPr>
                <w:rFonts w:eastAsia="Calibri"/>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325133" w:rsidRPr="004A7AB8"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jc w:val="both"/>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b/>
                <w:lang w:val="uk-UA"/>
              </w:rPr>
              <w:t xml:space="preserve">Проект договору про закупівлю </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ind w:firstLine="462"/>
              <w:jc w:val="both"/>
              <w:rPr>
                <w:rFonts w:eastAsia="Times New Roman"/>
                <w:lang w:val="uk-UA"/>
              </w:rPr>
            </w:pPr>
            <w:r>
              <w:rPr>
                <w:rFonts w:eastAsia="Times New Roman"/>
                <w:lang w:val="uk-UA"/>
              </w:rPr>
              <w:t>Проект договору наведений у Додатку 4 цієї тендерної документації.</w:t>
            </w:r>
          </w:p>
          <w:p w:rsidR="00325133" w:rsidRPr="00251F58" w:rsidRDefault="00325133" w:rsidP="00325133">
            <w:pPr>
              <w:widowControl w:val="0"/>
              <w:ind w:firstLine="462"/>
              <w:jc w:val="both"/>
              <w:rPr>
                <w:lang w:val="uk-UA"/>
              </w:rPr>
            </w:pPr>
            <w:r w:rsidRPr="00251F58">
              <w:rPr>
                <w:lang w:val="uk-UA"/>
              </w:rPr>
              <w:t xml:space="preserve">Договір про закупівлю укладається відповідно до умов цієї тендерної документації та </w:t>
            </w:r>
            <w:r>
              <w:rPr>
                <w:lang w:val="uk-UA"/>
              </w:rPr>
              <w:t xml:space="preserve">тендерної пропозиції переможця </w:t>
            </w:r>
            <w:r w:rsidRPr="00235135">
              <w:rPr>
                <w:lang w:val="uk-UA"/>
              </w:rPr>
              <w:t xml:space="preserve"> у строки, визначені пунктом 2 «Строк укладання договору про закупівлю» цього розділу.</w:t>
            </w:r>
          </w:p>
          <w:p w:rsidR="00325133" w:rsidRPr="00251F58" w:rsidRDefault="00325133" w:rsidP="00325133">
            <w:pPr>
              <w:widowControl w:val="0"/>
              <w:ind w:firstLine="462"/>
              <w:jc w:val="both"/>
              <w:rPr>
                <w:lang w:val="uk-UA"/>
              </w:rPr>
            </w:pPr>
            <w:r w:rsidRPr="00251F58">
              <w:rPr>
                <w:lang w:val="uk-UA"/>
              </w:rPr>
              <w:t>Переможець процедури закупівлі під час укладення договору про закупівлю повинен надати:</w:t>
            </w:r>
          </w:p>
          <w:p w:rsidR="00325133" w:rsidRPr="00251F58" w:rsidRDefault="00325133" w:rsidP="00325133">
            <w:pPr>
              <w:widowControl w:val="0"/>
              <w:ind w:firstLine="462"/>
              <w:jc w:val="both"/>
              <w:rPr>
                <w:lang w:val="uk-UA"/>
              </w:rPr>
            </w:pPr>
            <w:r w:rsidRPr="00251F58">
              <w:rPr>
                <w:lang w:val="uk-UA"/>
              </w:rPr>
              <w:t>1)</w:t>
            </w:r>
            <w:r w:rsidRPr="00251F58">
              <w:rPr>
                <w:lang w:val="uk-UA"/>
              </w:rPr>
              <w:tab/>
              <w:t>інформацію про право підписання договору про закупівлю;</w:t>
            </w:r>
          </w:p>
          <w:p w:rsidR="00325133" w:rsidRDefault="00325133" w:rsidP="00325133">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25133" w:rsidRDefault="00325133" w:rsidP="00325133">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325133" w:rsidRPr="00693715"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jc w:val="both"/>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sidRPr="00403E50">
              <w:rPr>
                <w:rFonts w:eastAsia="Times New Roman"/>
                <w:b/>
                <w:lang w:val="uk-UA"/>
              </w:rPr>
              <w:t>Основні вимоги до договору про закупівлю та внесення змін до нього</w:t>
            </w:r>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325133" w:rsidRPr="004C59EB" w:rsidRDefault="00325133" w:rsidP="00325133">
            <w:pPr>
              <w:ind w:firstLine="403"/>
              <w:jc w:val="both"/>
              <w:rPr>
                <w:rFonts w:eastAsia="Times New Roman"/>
                <w:color w:val="000000"/>
              </w:rPr>
            </w:pPr>
            <w:r w:rsidRPr="004C59EB">
              <w:rPr>
                <w:rFonts w:eastAsia="Times New Roman"/>
                <w:color w:val="000000"/>
                <w:lang w:val="uk-UA"/>
              </w:rPr>
              <w:t xml:space="preserve">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 </w:t>
            </w:r>
            <w:proofErr w:type="spellStart"/>
            <w:r w:rsidRPr="001C0524">
              <w:rPr>
                <w:rFonts w:eastAsia="Times New Roman"/>
                <w:color w:val="000000"/>
              </w:rPr>
              <w:t>Істотними</w:t>
            </w:r>
            <w:proofErr w:type="spellEnd"/>
            <w:r w:rsidRPr="001C0524">
              <w:rPr>
                <w:rFonts w:eastAsia="Times New Roman"/>
                <w:color w:val="000000"/>
              </w:rPr>
              <w:t xml:space="preserve"> </w:t>
            </w:r>
            <w:proofErr w:type="spellStart"/>
            <w:r w:rsidRPr="001C0524">
              <w:rPr>
                <w:rFonts w:eastAsia="Times New Roman"/>
                <w:color w:val="000000"/>
              </w:rPr>
              <w:t>умовами</w:t>
            </w:r>
            <w:proofErr w:type="spellEnd"/>
            <w:r w:rsidRPr="001C0524">
              <w:rPr>
                <w:rFonts w:eastAsia="Times New Roman"/>
                <w:color w:val="000000"/>
              </w:rPr>
              <w:t xml:space="preserve"> Договору про </w:t>
            </w:r>
            <w:proofErr w:type="spellStart"/>
            <w:r w:rsidRPr="001C0524">
              <w:rPr>
                <w:rFonts w:eastAsia="Times New Roman"/>
                <w:color w:val="000000"/>
              </w:rPr>
              <w:t>закупівлю</w:t>
            </w:r>
            <w:proofErr w:type="spellEnd"/>
            <w:r w:rsidRPr="001C0524">
              <w:rPr>
                <w:rFonts w:eastAsia="Times New Roman"/>
                <w:color w:val="000000"/>
              </w:rPr>
              <w:t xml:space="preserve"> є предмет (</w:t>
            </w:r>
            <w:proofErr w:type="spellStart"/>
            <w:r w:rsidRPr="001C0524">
              <w:rPr>
                <w:rFonts w:eastAsia="Times New Roman"/>
                <w:color w:val="000000"/>
              </w:rPr>
              <w:t>найменування</w:t>
            </w:r>
            <w:proofErr w:type="spellEnd"/>
            <w:r w:rsidRPr="001C0524">
              <w:rPr>
                <w:rFonts w:eastAsia="Times New Roman"/>
                <w:color w:val="000000"/>
              </w:rPr>
              <w:t xml:space="preserve">, </w:t>
            </w:r>
            <w:proofErr w:type="spellStart"/>
            <w:r w:rsidRPr="001C0524">
              <w:rPr>
                <w:rFonts w:eastAsia="Times New Roman"/>
                <w:color w:val="000000"/>
              </w:rPr>
              <w:t>кількість</w:t>
            </w:r>
            <w:proofErr w:type="spellEnd"/>
            <w:r w:rsidRPr="001C0524">
              <w:rPr>
                <w:rFonts w:eastAsia="Times New Roman"/>
                <w:color w:val="000000"/>
              </w:rPr>
              <w:t xml:space="preserve">, </w:t>
            </w:r>
            <w:proofErr w:type="spellStart"/>
            <w:r w:rsidRPr="001C0524">
              <w:rPr>
                <w:rFonts w:eastAsia="Times New Roman"/>
                <w:color w:val="000000"/>
              </w:rPr>
              <w:t>якість</w:t>
            </w:r>
            <w:proofErr w:type="spellEnd"/>
            <w:r w:rsidRPr="001C0524">
              <w:rPr>
                <w:rFonts w:eastAsia="Times New Roman"/>
                <w:color w:val="000000"/>
              </w:rPr>
              <w:t xml:space="preserve">), </w:t>
            </w:r>
            <w:proofErr w:type="spellStart"/>
            <w:r w:rsidRPr="001C0524">
              <w:rPr>
                <w:rFonts w:eastAsia="Times New Roman"/>
                <w:color w:val="000000"/>
              </w:rPr>
              <w:t>ціна</w:t>
            </w:r>
            <w:proofErr w:type="spellEnd"/>
            <w:r w:rsidRPr="001C0524">
              <w:rPr>
                <w:rFonts w:eastAsia="Times New Roman"/>
                <w:color w:val="000000"/>
              </w:rPr>
              <w:t xml:space="preserve"> (порядок </w:t>
            </w:r>
            <w:proofErr w:type="spellStart"/>
            <w:r w:rsidRPr="001C0524">
              <w:rPr>
                <w:rFonts w:eastAsia="Times New Roman"/>
                <w:color w:val="000000"/>
              </w:rPr>
              <w:t>визначення</w:t>
            </w:r>
            <w:proofErr w:type="spellEnd"/>
            <w:r w:rsidRPr="001C0524">
              <w:rPr>
                <w:rFonts w:eastAsia="Times New Roman"/>
                <w:color w:val="000000"/>
              </w:rPr>
              <w:t xml:space="preserve"> </w:t>
            </w:r>
            <w:proofErr w:type="spellStart"/>
            <w:r w:rsidRPr="001C0524">
              <w:rPr>
                <w:rFonts w:eastAsia="Times New Roman"/>
                <w:color w:val="000000"/>
              </w:rPr>
              <w:t>ціни</w:t>
            </w:r>
            <w:proofErr w:type="spellEnd"/>
            <w:r w:rsidRPr="001C0524">
              <w:rPr>
                <w:rFonts w:eastAsia="Times New Roman"/>
                <w:color w:val="000000"/>
              </w:rPr>
              <w:t xml:space="preserve">) та строк </w:t>
            </w:r>
            <w:proofErr w:type="spellStart"/>
            <w:r w:rsidRPr="001C0524">
              <w:rPr>
                <w:rFonts w:eastAsia="Times New Roman"/>
                <w:color w:val="000000"/>
              </w:rPr>
              <w:t>дії</w:t>
            </w:r>
            <w:proofErr w:type="spellEnd"/>
            <w:r w:rsidRPr="001C0524">
              <w:rPr>
                <w:rFonts w:eastAsia="Times New Roman"/>
                <w:color w:val="000000"/>
              </w:rPr>
              <w:t xml:space="preserve"> Договору. </w:t>
            </w:r>
            <w:proofErr w:type="spellStart"/>
            <w:r w:rsidRPr="001C0524">
              <w:rPr>
                <w:rFonts w:eastAsia="Times New Roman"/>
                <w:color w:val="000000"/>
              </w:rPr>
              <w:t>Інші</w:t>
            </w:r>
            <w:proofErr w:type="spellEnd"/>
            <w:r w:rsidRPr="001C0524">
              <w:rPr>
                <w:rFonts w:eastAsia="Times New Roman"/>
                <w:color w:val="000000"/>
              </w:rPr>
              <w:t xml:space="preserve"> </w:t>
            </w:r>
            <w:proofErr w:type="spellStart"/>
            <w:r w:rsidRPr="001C0524">
              <w:rPr>
                <w:rFonts w:eastAsia="Times New Roman"/>
                <w:color w:val="000000"/>
              </w:rPr>
              <w:t>умови</w:t>
            </w:r>
            <w:proofErr w:type="spellEnd"/>
            <w:r w:rsidRPr="001C0524">
              <w:rPr>
                <w:rFonts w:eastAsia="Times New Roman"/>
                <w:color w:val="000000"/>
              </w:rPr>
              <w:t xml:space="preserve"> Договору про </w:t>
            </w:r>
            <w:proofErr w:type="spellStart"/>
            <w:r w:rsidRPr="001C0524">
              <w:rPr>
                <w:rFonts w:eastAsia="Times New Roman"/>
                <w:color w:val="000000"/>
              </w:rPr>
              <w:t>закупівлю</w:t>
            </w:r>
            <w:proofErr w:type="spellEnd"/>
            <w:r w:rsidRPr="001C0524">
              <w:rPr>
                <w:rFonts w:eastAsia="Times New Roman"/>
                <w:color w:val="000000"/>
              </w:rPr>
              <w:t xml:space="preserve"> не є </w:t>
            </w:r>
            <w:proofErr w:type="spellStart"/>
            <w:r w:rsidRPr="001C0524">
              <w:rPr>
                <w:rFonts w:eastAsia="Times New Roman"/>
                <w:color w:val="000000"/>
              </w:rPr>
              <w:t>істотними</w:t>
            </w:r>
            <w:proofErr w:type="spellEnd"/>
            <w:r w:rsidRPr="001C0524">
              <w:rPr>
                <w:rFonts w:eastAsia="Times New Roman"/>
                <w:color w:val="000000"/>
              </w:rPr>
              <w:t xml:space="preserve"> та </w:t>
            </w:r>
            <w:proofErr w:type="spellStart"/>
            <w:r w:rsidRPr="001C0524">
              <w:rPr>
                <w:rFonts w:eastAsia="Times New Roman"/>
                <w:color w:val="000000"/>
              </w:rPr>
              <w:t>можуть</w:t>
            </w:r>
            <w:proofErr w:type="spellEnd"/>
            <w:r w:rsidRPr="001C0524">
              <w:rPr>
                <w:rFonts w:eastAsia="Times New Roman"/>
                <w:color w:val="000000"/>
              </w:rPr>
              <w:t xml:space="preserve"> </w:t>
            </w:r>
            <w:proofErr w:type="spellStart"/>
            <w:r w:rsidRPr="001C0524">
              <w:rPr>
                <w:rFonts w:eastAsia="Times New Roman"/>
                <w:color w:val="000000"/>
              </w:rPr>
              <w:t>змінюватись</w:t>
            </w:r>
            <w:proofErr w:type="spellEnd"/>
            <w:r w:rsidRPr="001C0524">
              <w:rPr>
                <w:rFonts w:eastAsia="Times New Roman"/>
                <w:color w:val="000000"/>
              </w:rPr>
              <w:t xml:space="preserve"> та/</w:t>
            </w:r>
            <w:proofErr w:type="spellStart"/>
            <w:r w:rsidRPr="001C0524">
              <w:rPr>
                <w:rFonts w:eastAsia="Times New Roman"/>
                <w:color w:val="000000"/>
              </w:rPr>
              <w:t>або</w:t>
            </w:r>
            <w:proofErr w:type="spellEnd"/>
            <w:r w:rsidRPr="001C0524">
              <w:rPr>
                <w:rFonts w:eastAsia="Times New Roman"/>
                <w:color w:val="000000"/>
              </w:rPr>
              <w:t xml:space="preserve"> </w:t>
            </w:r>
            <w:proofErr w:type="spellStart"/>
            <w:r w:rsidRPr="001C0524">
              <w:rPr>
                <w:rFonts w:eastAsia="Times New Roman"/>
                <w:color w:val="000000"/>
              </w:rPr>
              <w:t>доповнюватись</w:t>
            </w:r>
            <w:proofErr w:type="spellEnd"/>
            <w:r w:rsidRPr="001C0524">
              <w:rPr>
                <w:rFonts w:eastAsia="Times New Roman"/>
                <w:color w:val="000000"/>
              </w:rPr>
              <w:t xml:space="preserve"> </w:t>
            </w:r>
            <w:proofErr w:type="spellStart"/>
            <w:r w:rsidRPr="001C0524">
              <w:rPr>
                <w:rFonts w:eastAsia="Times New Roman"/>
                <w:color w:val="000000"/>
              </w:rPr>
              <w:t>відповідно</w:t>
            </w:r>
            <w:proofErr w:type="spellEnd"/>
            <w:r w:rsidRPr="001C0524">
              <w:rPr>
                <w:rFonts w:eastAsia="Times New Roman"/>
                <w:color w:val="000000"/>
              </w:rPr>
              <w:t xml:space="preserve"> до норм </w:t>
            </w:r>
            <w:proofErr w:type="spellStart"/>
            <w:r w:rsidRPr="001C0524">
              <w:rPr>
                <w:rFonts w:eastAsia="Times New Roman"/>
                <w:color w:val="000000"/>
              </w:rPr>
              <w:t>Господарського</w:t>
            </w:r>
            <w:proofErr w:type="spellEnd"/>
            <w:r w:rsidRPr="001C0524">
              <w:rPr>
                <w:rFonts w:eastAsia="Times New Roman"/>
                <w:color w:val="000000"/>
              </w:rPr>
              <w:t xml:space="preserve"> та </w:t>
            </w:r>
            <w:proofErr w:type="spellStart"/>
            <w:r w:rsidRPr="001C0524">
              <w:rPr>
                <w:rFonts w:eastAsia="Times New Roman"/>
                <w:color w:val="000000"/>
              </w:rPr>
              <w:t>Цивільного</w:t>
            </w:r>
            <w:proofErr w:type="spellEnd"/>
            <w:r w:rsidRPr="001C0524">
              <w:rPr>
                <w:rFonts w:eastAsia="Times New Roman"/>
                <w:color w:val="000000"/>
              </w:rPr>
              <w:t xml:space="preserve"> </w:t>
            </w:r>
            <w:proofErr w:type="spellStart"/>
            <w:r w:rsidRPr="001C0524">
              <w:rPr>
                <w:rFonts w:eastAsia="Times New Roman"/>
                <w:color w:val="000000"/>
              </w:rPr>
              <w:t>кодексів</w:t>
            </w:r>
            <w:proofErr w:type="spellEnd"/>
            <w:r w:rsidRPr="001C0524">
              <w:rPr>
                <w:rFonts w:eastAsia="Times New Roman"/>
                <w:color w:val="000000"/>
              </w:rPr>
              <w:t xml:space="preserve">, за </w:t>
            </w:r>
            <w:proofErr w:type="spellStart"/>
            <w:r w:rsidRPr="001C0524">
              <w:rPr>
                <w:rFonts w:eastAsia="Times New Roman"/>
                <w:color w:val="000000"/>
              </w:rPr>
              <w:t>згодою</w:t>
            </w:r>
            <w:proofErr w:type="spellEnd"/>
            <w:r w:rsidRPr="001C0524">
              <w:rPr>
                <w:rFonts w:eastAsia="Times New Roman"/>
                <w:color w:val="000000"/>
              </w:rPr>
              <w:t xml:space="preserve"> </w:t>
            </w:r>
            <w:proofErr w:type="spellStart"/>
            <w:r w:rsidRPr="001C0524">
              <w:rPr>
                <w:rFonts w:eastAsia="Times New Roman"/>
                <w:color w:val="000000"/>
              </w:rPr>
              <w:t>Сторін</w:t>
            </w:r>
            <w:proofErr w:type="spellEnd"/>
            <w:r w:rsidRPr="001C0524">
              <w:rPr>
                <w:rFonts w:eastAsia="Times New Roman"/>
                <w:color w:val="000000"/>
              </w:rPr>
              <w:t xml:space="preserve"> у </w:t>
            </w:r>
            <w:proofErr w:type="spellStart"/>
            <w:r w:rsidRPr="001C0524">
              <w:rPr>
                <w:rFonts w:eastAsia="Times New Roman"/>
                <w:color w:val="000000"/>
              </w:rPr>
              <w:t>випадках</w:t>
            </w:r>
            <w:proofErr w:type="spellEnd"/>
            <w:r w:rsidRPr="001C0524">
              <w:rPr>
                <w:rFonts w:eastAsia="Times New Roman"/>
                <w:color w:val="000000"/>
              </w:rPr>
              <w:t xml:space="preserve">, </w:t>
            </w:r>
            <w:proofErr w:type="spellStart"/>
            <w:r w:rsidRPr="001C0524">
              <w:rPr>
                <w:rFonts w:eastAsia="Times New Roman"/>
                <w:color w:val="000000"/>
              </w:rPr>
              <w:t>передбачених</w:t>
            </w:r>
            <w:proofErr w:type="spellEnd"/>
            <w:r w:rsidRPr="001C0524">
              <w:rPr>
                <w:rFonts w:eastAsia="Times New Roman"/>
                <w:color w:val="000000"/>
              </w:rPr>
              <w:t xml:space="preserve"> </w:t>
            </w:r>
            <w:proofErr w:type="spellStart"/>
            <w:r w:rsidRPr="001C0524">
              <w:rPr>
                <w:rFonts w:eastAsia="Times New Roman"/>
                <w:color w:val="000000"/>
              </w:rPr>
              <w:t>умовами</w:t>
            </w:r>
            <w:proofErr w:type="spellEnd"/>
            <w:r w:rsidRPr="001C0524">
              <w:rPr>
                <w:rFonts w:eastAsia="Times New Roman"/>
                <w:color w:val="000000"/>
              </w:rPr>
              <w:t xml:space="preserve"> </w:t>
            </w:r>
            <w:proofErr w:type="spellStart"/>
            <w:r w:rsidRPr="001C0524">
              <w:rPr>
                <w:rFonts w:eastAsia="Times New Roman"/>
                <w:color w:val="000000"/>
              </w:rPr>
              <w:t>даного</w:t>
            </w:r>
            <w:proofErr w:type="spellEnd"/>
            <w:r w:rsidRPr="001C0524">
              <w:rPr>
                <w:rFonts w:eastAsia="Times New Roman"/>
                <w:color w:val="000000"/>
              </w:rPr>
              <w:t xml:space="preserve"> Договору та </w:t>
            </w:r>
            <w:proofErr w:type="spellStart"/>
            <w:r w:rsidRPr="001C0524">
              <w:rPr>
                <w:rFonts w:eastAsia="Times New Roman"/>
                <w:color w:val="000000"/>
              </w:rPr>
              <w:t>чинним</w:t>
            </w:r>
            <w:proofErr w:type="spellEnd"/>
            <w:r w:rsidRPr="001C0524">
              <w:rPr>
                <w:rFonts w:eastAsia="Times New Roman"/>
                <w:color w:val="000000"/>
              </w:rPr>
              <w:t xml:space="preserve"> </w:t>
            </w:r>
            <w:proofErr w:type="spellStart"/>
            <w:r w:rsidRPr="001C0524">
              <w:rPr>
                <w:rFonts w:eastAsia="Times New Roman"/>
                <w:color w:val="000000"/>
              </w:rPr>
              <w:t>законодавством</w:t>
            </w:r>
            <w:proofErr w:type="spellEnd"/>
            <w:r w:rsidRPr="001C0524">
              <w:rPr>
                <w:rFonts w:eastAsia="Times New Roman"/>
                <w:color w:val="000000"/>
              </w:rPr>
              <w:t xml:space="preserve"> </w:t>
            </w:r>
            <w:proofErr w:type="spellStart"/>
            <w:r w:rsidRPr="001C0524">
              <w:rPr>
                <w:rFonts w:eastAsia="Times New Roman"/>
                <w:color w:val="000000"/>
              </w:rPr>
              <w:t>України</w:t>
            </w:r>
            <w:proofErr w:type="spellEnd"/>
            <w:r w:rsidRPr="001C0524">
              <w:rPr>
                <w:rFonts w:eastAsia="Times New Roman"/>
                <w:color w:val="000000"/>
              </w:rPr>
              <w:t xml:space="preserve">, шляхом </w:t>
            </w:r>
            <w:proofErr w:type="spellStart"/>
            <w:r w:rsidRPr="001C0524">
              <w:rPr>
                <w:rFonts w:eastAsia="Times New Roman"/>
                <w:color w:val="000000"/>
              </w:rPr>
              <w:t>укладання</w:t>
            </w:r>
            <w:proofErr w:type="spellEnd"/>
            <w:r w:rsidRPr="001C0524">
              <w:rPr>
                <w:rFonts w:eastAsia="Times New Roman"/>
                <w:color w:val="000000"/>
              </w:rPr>
              <w:t xml:space="preserve"> </w:t>
            </w:r>
            <w:proofErr w:type="spellStart"/>
            <w:r w:rsidRPr="001C0524">
              <w:rPr>
                <w:rFonts w:eastAsia="Times New Roman"/>
                <w:color w:val="000000"/>
              </w:rPr>
              <w:t>додаткової</w:t>
            </w:r>
            <w:proofErr w:type="spellEnd"/>
            <w:r w:rsidRPr="001C0524">
              <w:rPr>
                <w:rFonts w:eastAsia="Times New Roman"/>
                <w:color w:val="000000"/>
              </w:rPr>
              <w:t xml:space="preserve"> угоди до Договору.</w:t>
            </w:r>
          </w:p>
          <w:p w:rsidR="00325133" w:rsidRPr="00CD1944" w:rsidRDefault="00325133" w:rsidP="00325133">
            <w:pPr>
              <w:ind w:firstLine="403"/>
              <w:jc w:val="both"/>
              <w:rPr>
                <w:rFonts w:eastAsia="Times New Roman"/>
                <w:color w:val="000000"/>
                <w:lang w:val="uk-UA"/>
              </w:rPr>
            </w:pPr>
            <w:r w:rsidRPr="00CD1944">
              <w:rPr>
                <w:rFonts w:eastAsia="Times New Roman"/>
                <w:color w:val="000000"/>
                <w:lang w:val="uk-UA"/>
              </w:rPr>
              <w:lastRenderedPageBreak/>
              <w:t xml:space="preserve">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25133" w:rsidRPr="00CD1944" w:rsidRDefault="00325133" w:rsidP="00325133">
            <w:pPr>
              <w:ind w:firstLine="403"/>
              <w:jc w:val="both"/>
              <w:rPr>
                <w:rFonts w:eastAsia="Times New Roman"/>
                <w:color w:val="000000"/>
                <w:lang w:val="uk-UA"/>
              </w:rPr>
            </w:pPr>
            <w:r w:rsidRPr="00CD1944">
              <w:rPr>
                <w:rFonts w:eastAsia="Times New Roman"/>
                <w:color w:val="000000"/>
                <w:lang w:val="uk-UA"/>
              </w:rPr>
              <w:t xml:space="preserve">визначення грошового еквівалента зобов’язання в іноземній валюті; </w:t>
            </w:r>
          </w:p>
          <w:p w:rsidR="00325133" w:rsidRPr="00CD1944" w:rsidRDefault="00325133" w:rsidP="00325133">
            <w:pPr>
              <w:ind w:firstLine="403"/>
              <w:jc w:val="both"/>
              <w:rPr>
                <w:rFonts w:eastAsia="Times New Roman"/>
                <w:color w:val="000000"/>
                <w:lang w:val="uk-UA"/>
              </w:rPr>
            </w:pPr>
            <w:r w:rsidRPr="00CD1944">
              <w:rPr>
                <w:rFonts w:eastAsia="Times New Roman"/>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25133" w:rsidRPr="004C59EB" w:rsidRDefault="00325133" w:rsidP="00325133">
            <w:pPr>
              <w:ind w:firstLine="403"/>
              <w:jc w:val="both"/>
              <w:rPr>
                <w:rFonts w:eastAsia="Times New Roman"/>
                <w:color w:val="000000"/>
                <w:lang w:val="uk-UA"/>
              </w:rPr>
            </w:pPr>
            <w:r w:rsidRPr="00CD1944">
              <w:rPr>
                <w:rFonts w:eastAsia="Times New Roman"/>
                <w:color w:val="00000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1) зменшення обсягів закупівлі, зокрема з урахуванням фактичного обсягу видатків замовника;</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59EB">
              <w:rPr>
                <w:rFonts w:eastAsia="Times New Roman"/>
                <w:color w:val="000000"/>
                <w:lang w:val="uk-UA"/>
              </w:rPr>
              <w:t>пропорційно</w:t>
            </w:r>
            <w:proofErr w:type="spellEnd"/>
            <w:r w:rsidRPr="004C59EB">
              <w:rPr>
                <w:rFonts w:eastAsia="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 xml:space="preserve">оподаткування – </w:t>
            </w:r>
            <w:proofErr w:type="spellStart"/>
            <w:r w:rsidRPr="004C59EB">
              <w:rPr>
                <w:rFonts w:eastAsia="Times New Roman"/>
                <w:color w:val="000000"/>
                <w:lang w:val="uk-UA"/>
              </w:rPr>
              <w:t>пропорційно</w:t>
            </w:r>
            <w:proofErr w:type="spellEnd"/>
            <w:r w:rsidRPr="004C59EB">
              <w:rPr>
                <w:rFonts w:eastAsia="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4C59EB">
              <w:rPr>
                <w:rFonts w:eastAsia="Times New Roman"/>
                <w:color w:val="000000"/>
                <w:lang w:val="uk-UA"/>
              </w:rPr>
              <w:t>пропорційно</w:t>
            </w:r>
            <w:proofErr w:type="spellEnd"/>
            <w:r w:rsidRPr="004C59EB">
              <w:rPr>
                <w:rFonts w:eastAsia="Times New Roman"/>
                <w:color w:val="000000"/>
                <w:lang w:val="uk-UA"/>
              </w:rPr>
              <w:t xml:space="preserve"> до зміни податкового навантаження внаслідок зміни системи оподаткування;</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59EB">
              <w:rPr>
                <w:rFonts w:eastAsia="Times New Roman"/>
                <w:color w:val="000000"/>
                <w:lang w:val="uk-UA"/>
              </w:rPr>
              <w:t>Platts</w:t>
            </w:r>
            <w:proofErr w:type="spellEnd"/>
            <w:r w:rsidRPr="004C59EB">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5133" w:rsidRDefault="00325133" w:rsidP="00325133">
            <w:pPr>
              <w:ind w:firstLine="403"/>
              <w:jc w:val="both"/>
              <w:rPr>
                <w:rFonts w:eastAsia="Times New Roman"/>
                <w:color w:val="000000"/>
                <w:lang w:val="uk-UA"/>
              </w:rPr>
            </w:pPr>
            <w:r w:rsidRPr="004C59EB">
              <w:rPr>
                <w:rFonts w:eastAsia="Times New Roman"/>
                <w:color w:val="000000"/>
                <w:lang w:val="uk-UA"/>
              </w:rPr>
              <w:lastRenderedPageBreak/>
              <w:t>8) зміни умов у зв’язку із застосуванням положень частини шостої статті 41 Закону.</w:t>
            </w:r>
            <w:r>
              <w:rPr>
                <w:rFonts w:eastAsia="Times New Roman"/>
                <w:color w:val="000000"/>
                <w:lang w:val="uk-UA"/>
              </w:rPr>
              <w:t xml:space="preserve"> </w:t>
            </w:r>
          </w:p>
          <w:p w:rsidR="00325133" w:rsidRPr="004C59EB" w:rsidRDefault="00325133" w:rsidP="00325133">
            <w:pPr>
              <w:ind w:firstLine="403"/>
              <w:jc w:val="both"/>
              <w:rPr>
                <w:rFonts w:eastAsia="Times New Roman"/>
                <w:color w:val="000000"/>
                <w:lang w:val="uk-UA"/>
              </w:rPr>
            </w:pPr>
            <w:r>
              <w:rPr>
                <w:rFonts w:eastAsia="Times New Roman"/>
                <w:color w:val="000000"/>
                <w:lang w:val="uk-UA"/>
              </w:rPr>
              <w:t>Детальніше у Додатку 4 (Проект Договору про закупівлю) до тендерної документації</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4. Договір про закупівлю є нікчемним у разі:</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1) коли замовник уклав договір про закупівлю з порушенням вимог, визначених пунктом 5 Особливостей;</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2) укладення договору про закупівлю з порушенням вимог пункту 18 Особливостей;</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3) укладення договору про закупівлю в період оскарження відкритих торгів відповідно до статті 18 Закону та  Особливостей;</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25133" w:rsidRPr="004C59EB" w:rsidRDefault="00325133" w:rsidP="00325133">
            <w:pPr>
              <w:ind w:firstLine="403"/>
              <w:jc w:val="both"/>
              <w:rPr>
                <w:rFonts w:eastAsia="Times New Roman"/>
                <w:color w:val="000000"/>
                <w:lang w:val="uk-UA"/>
              </w:rPr>
            </w:pPr>
            <w:r w:rsidRPr="004C59EB">
              <w:rPr>
                <w:rFonts w:eastAsia="Times New Roman"/>
                <w:color w:val="00000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25133" w:rsidTr="00D10FEC">
        <w:trPr>
          <w:trHeight w:val="520"/>
          <w:jc w:val="center"/>
        </w:trPr>
        <w:tc>
          <w:tcPr>
            <w:tcW w:w="576"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rPr>
                <w:lang w:val="uk-UA"/>
              </w:rPr>
            </w:pPr>
            <w:r>
              <w:rPr>
                <w:rFonts w:eastAsia="Times New Roman"/>
                <w:b/>
                <w:lang w:val="uk-UA"/>
              </w:rPr>
              <w:t>Р</w:t>
            </w:r>
            <w:proofErr w:type="spellStart"/>
            <w:r w:rsidRPr="0012117C">
              <w:rPr>
                <w:rFonts w:eastAsia="Times New Roman"/>
                <w:b/>
              </w:rPr>
              <w:t>озмір</w:t>
            </w:r>
            <w:proofErr w:type="spellEnd"/>
            <w:r w:rsidRPr="0012117C">
              <w:rPr>
                <w:rFonts w:eastAsia="Times New Roman"/>
                <w:b/>
              </w:rPr>
              <w:t xml:space="preserve">, вид, строк та </w:t>
            </w:r>
            <w:proofErr w:type="spellStart"/>
            <w:r w:rsidRPr="0012117C">
              <w:rPr>
                <w:rFonts w:eastAsia="Times New Roman"/>
                <w:b/>
              </w:rPr>
              <w:t>умови</w:t>
            </w:r>
            <w:proofErr w:type="spellEnd"/>
            <w:r w:rsidRPr="0012117C">
              <w:rPr>
                <w:rFonts w:eastAsia="Times New Roman"/>
                <w:b/>
              </w:rPr>
              <w:t xml:space="preserve"> </w:t>
            </w:r>
            <w:proofErr w:type="spellStart"/>
            <w:r w:rsidRPr="0012117C">
              <w:rPr>
                <w:rFonts w:eastAsia="Times New Roman"/>
                <w:b/>
              </w:rPr>
              <w:t>надання</w:t>
            </w:r>
            <w:proofErr w:type="spellEnd"/>
            <w:r w:rsidRPr="0012117C">
              <w:rPr>
                <w:rFonts w:eastAsia="Times New Roman"/>
                <w:b/>
              </w:rPr>
              <w:t xml:space="preserve">, </w:t>
            </w:r>
            <w:proofErr w:type="spellStart"/>
            <w:r w:rsidRPr="0012117C">
              <w:rPr>
                <w:rFonts w:eastAsia="Times New Roman"/>
                <w:b/>
              </w:rPr>
              <w:t>повернення</w:t>
            </w:r>
            <w:proofErr w:type="spellEnd"/>
            <w:r w:rsidRPr="0012117C">
              <w:rPr>
                <w:rFonts w:eastAsia="Times New Roman"/>
                <w:b/>
              </w:rPr>
              <w:t xml:space="preserve"> та </w:t>
            </w:r>
            <w:proofErr w:type="spellStart"/>
            <w:r w:rsidRPr="0012117C">
              <w:rPr>
                <w:rFonts w:eastAsia="Times New Roman"/>
                <w:b/>
              </w:rPr>
              <w:t>неповернення</w:t>
            </w:r>
            <w:proofErr w:type="spellEnd"/>
            <w:r w:rsidRPr="0012117C">
              <w:rPr>
                <w:rFonts w:eastAsia="Times New Roman"/>
                <w:b/>
              </w:rPr>
              <w:t xml:space="preserve"> </w:t>
            </w:r>
            <w:proofErr w:type="spellStart"/>
            <w:r w:rsidRPr="0012117C">
              <w:rPr>
                <w:rFonts w:eastAsia="Times New Roman"/>
                <w:b/>
              </w:rPr>
              <w:t>забезпечення</w:t>
            </w:r>
            <w:proofErr w:type="spellEnd"/>
            <w:r w:rsidRPr="0012117C">
              <w:rPr>
                <w:rFonts w:eastAsia="Times New Roman"/>
                <w:b/>
              </w:rPr>
              <w:t xml:space="preserve"> </w:t>
            </w:r>
            <w:proofErr w:type="spellStart"/>
            <w:r w:rsidRPr="0012117C">
              <w:rPr>
                <w:rFonts w:eastAsia="Times New Roman"/>
                <w:b/>
              </w:rPr>
              <w:t>виконання</w:t>
            </w:r>
            <w:proofErr w:type="spellEnd"/>
            <w:r w:rsidRPr="0012117C">
              <w:rPr>
                <w:rFonts w:eastAsia="Times New Roman"/>
                <w:b/>
              </w:rPr>
              <w:t xml:space="preserve"> договору про </w:t>
            </w:r>
            <w:proofErr w:type="spellStart"/>
            <w:r w:rsidRPr="0012117C">
              <w:rPr>
                <w:rFonts w:eastAsia="Times New Roman"/>
                <w:b/>
              </w:rPr>
              <w:t>закупівлю</w:t>
            </w:r>
            <w:proofErr w:type="spellEnd"/>
          </w:p>
        </w:tc>
        <w:tc>
          <w:tcPr>
            <w:tcW w:w="6523" w:type="dxa"/>
            <w:tcBorders>
              <w:top w:val="single" w:sz="4" w:space="0" w:color="000001"/>
              <w:left w:val="single" w:sz="4" w:space="0" w:color="000001"/>
              <w:bottom w:val="single" w:sz="4" w:space="0" w:color="000001"/>
              <w:right w:val="single" w:sz="4" w:space="0" w:color="000001"/>
            </w:tcBorders>
            <w:shd w:val="clear" w:color="auto" w:fill="auto"/>
          </w:tcPr>
          <w:p w:rsidR="00325133" w:rsidRDefault="00325133" w:rsidP="00325133">
            <w:pPr>
              <w:widowControl w:val="0"/>
              <w:ind w:firstLine="403"/>
              <w:jc w:val="both"/>
              <w:rPr>
                <w:rFonts w:eastAsia="Times New Roman"/>
                <w:lang w:val="uk-UA" w:eastAsia="uk-UA"/>
              </w:rPr>
            </w:pPr>
            <w:r w:rsidRPr="00191590">
              <w:rPr>
                <w:rFonts w:eastAsia="Times New Roman"/>
                <w:lang w:val="uk-UA" w:eastAsia="uk-UA"/>
              </w:rPr>
              <w:t>Не вимагається</w:t>
            </w:r>
          </w:p>
        </w:tc>
      </w:tr>
    </w:tbl>
    <w:p w:rsidR="001C0524" w:rsidRDefault="001C0524" w:rsidP="00FE4E51">
      <w:pPr>
        <w:tabs>
          <w:tab w:val="left" w:pos="855"/>
        </w:tabs>
        <w:spacing w:after="200"/>
        <w:rPr>
          <w:rFonts w:eastAsia="Times New Roman"/>
          <w:b/>
          <w:color w:val="auto"/>
          <w:lang w:val="uk-UA"/>
        </w:rPr>
      </w:pPr>
    </w:p>
    <w:p w:rsidR="00FE4E51" w:rsidRPr="00FE4E51" w:rsidRDefault="00FE4E51" w:rsidP="00FE4E51">
      <w:pPr>
        <w:tabs>
          <w:tab w:val="left" w:pos="855"/>
        </w:tabs>
        <w:spacing w:after="200"/>
        <w:rPr>
          <w:rFonts w:eastAsia="Times New Roman"/>
          <w:b/>
          <w:color w:val="auto"/>
          <w:lang w:val="uk-UA"/>
        </w:rPr>
      </w:pPr>
      <w:r w:rsidRPr="00FE4E51">
        <w:rPr>
          <w:rFonts w:eastAsia="Times New Roman"/>
          <w:b/>
          <w:color w:val="auto"/>
          <w:lang w:val="uk-UA"/>
        </w:rPr>
        <w:t>Невід’ємною частиною цієї тендерної документації є:</w:t>
      </w:r>
    </w:p>
    <w:p w:rsidR="00FE4E51" w:rsidRPr="00FE4E51" w:rsidRDefault="00FE4E51" w:rsidP="00FE4E51">
      <w:pPr>
        <w:tabs>
          <w:tab w:val="left" w:pos="855"/>
        </w:tabs>
        <w:spacing w:after="200"/>
        <w:rPr>
          <w:rFonts w:eastAsia="Times New Roman"/>
          <w:b/>
          <w:color w:val="auto"/>
          <w:lang w:val="uk-UA"/>
        </w:rPr>
      </w:pPr>
      <w:r w:rsidRPr="00436932">
        <w:rPr>
          <w:rFonts w:eastAsia="Times New Roman"/>
          <w:b/>
          <w:color w:val="auto"/>
          <w:lang w:val="uk-UA"/>
        </w:rPr>
        <w:t xml:space="preserve">1. Додаток 1 до тендерної документації </w:t>
      </w:r>
      <w:r w:rsidR="00436932">
        <w:rPr>
          <w:rFonts w:eastAsia="Times New Roman"/>
          <w:b/>
          <w:color w:val="auto"/>
          <w:lang w:val="uk-UA"/>
        </w:rPr>
        <w:t xml:space="preserve"> </w:t>
      </w:r>
      <w:r w:rsidR="00436932" w:rsidRPr="00FE4E51">
        <w:rPr>
          <w:rFonts w:eastAsia="Times New Roman"/>
          <w:b/>
          <w:color w:val="auto"/>
          <w:lang w:val="uk-UA"/>
        </w:rPr>
        <w:t>(</w:t>
      </w:r>
      <w:r w:rsidR="001C0524">
        <w:rPr>
          <w:rFonts w:eastAsia="Times New Roman"/>
          <w:b/>
          <w:color w:val="auto"/>
          <w:lang w:val="uk-UA"/>
        </w:rPr>
        <w:t>Тендерна пропозиція</w:t>
      </w:r>
      <w:r w:rsidR="000D442C">
        <w:rPr>
          <w:rFonts w:eastAsia="Times New Roman"/>
          <w:b/>
          <w:color w:val="auto"/>
          <w:lang w:val="uk-UA"/>
        </w:rPr>
        <w:t xml:space="preserve"> (ЛОТ</w:t>
      </w:r>
      <w:r w:rsidR="00825813">
        <w:rPr>
          <w:rFonts w:eastAsia="Times New Roman"/>
          <w:b/>
          <w:color w:val="auto"/>
          <w:lang w:val="uk-UA"/>
        </w:rPr>
        <w:t>1</w:t>
      </w:r>
      <w:r w:rsidR="000D442C">
        <w:rPr>
          <w:rFonts w:eastAsia="Times New Roman"/>
          <w:b/>
          <w:color w:val="auto"/>
          <w:lang w:val="uk-UA"/>
        </w:rPr>
        <w:t>/ЛОТ2)</w:t>
      </w:r>
    </w:p>
    <w:p w:rsidR="00FE4E51" w:rsidRPr="00FE4E51" w:rsidRDefault="00FE4E51" w:rsidP="00FE4E51">
      <w:pPr>
        <w:tabs>
          <w:tab w:val="left" w:pos="855"/>
        </w:tabs>
        <w:spacing w:after="200"/>
        <w:rPr>
          <w:rFonts w:eastAsia="Times New Roman"/>
          <w:strike/>
          <w:color w:val="auto"/>
          <w:lang w:val="uk-UA"/>
        </w:rPr>
      </w:pPr>
      <w:r w:rsidRPr="00FE4E51">
        <w:rPr>
          <w:rFonts w:eastAsia="Times New Roman"/>
          <w:b/>
          <w:color w:val="auto"/>
          <w:lang w:val="uk-UA"/>
        </w:rPr>
        <w:t>2. Додаток 2 до тендерної документації (Перелік документів, які вимагаються для підтвердження ві</w:t>
      </w:r>
      <w:r w:rsidR="00436932">
        <w:rPr>
          <w:rFonts w:eastAsia="Times New Roman"/>
          <w:b/>
          <w:color w:val="auto"/>
          <w:lang w:val="uk-UA"/>
        </w:rPr>
        <w:t xml:space="preserve">дповідності пропозиції </w:t>
      </w:r>
      <w:r w:rsidRPr="00FE4E51">
        <w:rPr>
          <w:rFonts w:eastAsia="Times New Roman"/>
          <w:b/>
          <w:color w:val="auto"/>
          <w:lang w:val="uk-UA"/>
        </w:rPr>
        <w:t>вимогам замовника)</w:t>
      </w:r>
      <w:r w:rsidRPr="00FE4E51">
        <w:rPr>
          <w:rFonts w:eastAsia="Times New Roman"/>
          <w:strike/>
          <w:color w:val="auto"/>
          <w:lang w:val="uk-UA"/>
        </w:rPr>
        <w:t xml:space="preserve"> </w:t>
      </w:r>
    </w:p>
    <w:p w:rsidR="001C0524" w:rsidRDefault="00FE4E51" w:rsidP="00FE4E51">
      <w:pPr>
        <w:tabs>
          <w:tab w:val="left" w:pos="855"/>
        </w:tabs>
        <w:spacing w:before="240" w:after="200"/>
        <w:rPr>
          <w:rFonts w:eastAsia="Times New Roman"/>
          <w:strike/>
          <w:color w:val="auto"/>
          <w:lang w:val="uk-UA"/>
        </w:rPr>
      </w:pPr>
      <w:r w:rsidRPr="00FE4E51">
        <w:rPr>
          <w:rFonts w:eastAsia="Times New Roman"/>
          <w:b/>
          <w:color w:val="auto"/>
          <w:lang w:val="uk-UA"/>
        </w:rPr>
        <w:t>3. Додаток 3 до тендерної документації (</w:t>
      </w:r>
      <w:r w:rsidR="00995CA9" w:rsidRPr="00995CA9">
        <w:rPr>
          <w:rFonts w:eastAsia="Times New Roman"/>
          <w:b/>
          <w:bCs/>
          <w:color w:val="auto"/>
          <w:lang w:val="uk-UA"/>
        </w:rPr>
        <w:t>Інформація про необхідні технічні, якісні та кількісні характеристики предмета закупівлі</w:t>
      </w:r>
      <w:r w:rsidR="000D442C">
        <w:rPr>
          <w:rFonts w:eastAsia="Times New Roman"/>
          <w:b/>
          <w:color w:val="auto"/>
          <w:lang w:val="uk-UA"/>
        </w:rPr>
        <w:t>(ЛОТ</w:t>
      </w:r>
      <w:r w:rsidR="00825813">
        <w:rPr>
          <w:rFonts w:eastAsia="Times New Roman"/>
          <w:b/>
          <w:color w:val="auto"/>
          <w:lang w:val="uk-UA"/>
        </w:rPr>
        <w:t>1</w:t>
      </w:r>
      <w:r w:rsidR="000D442C">
        <w:rPr>
          <w:rFonts w:eastAsia="Times New Roman"/>
          <w:b/>
          <w:color w:val="auto"/>
          <w:lang w:val="uk-UA"/>
        </w:rPr>
        <w:t>/ЛОТ2)</w:t>
      </w:r>
    </w:p>
    <w:p w:rsidR="001C0524" w:rsidRPr="001C0524" w:rsidRDefault="001C0524" w:rsidP="00FE4E51">
      <w:pPr>
        <w:tabs>
          <w:tab w:val="left" w:pos="855"/>
        </w:tabs>
        <w:spacing w:before="240" w:after="200"/>
        <w:rPr>
          <w:rFonts w:eastAsia="Times New Roman"/>
          <w:color w:val="auto"/>
          <w:lang w:val="uk-UA"/>
        </w:rPr>
      </w:pPr>
      <w:r>
        <w:rPr>
          <w:rFonts w:eastAsia="Times New Roman"/>
          <w:strike/>
          <w:color w:val="auto"/>
          <w:lang w:val="uk-UA"/>
        </w:rPr>
        <w:t>4</w:t>
      </w:r>
      <w:r>
        <w:rPr>
          <w:rFonts w:eastAsia="Times New Roman"/>
          <w:color w:val="auto"/>
          <w:lang w:val="uk-UA"/>
        </w:rPr>
        <w:t xml:space="preserve">. </w:t>
      </w:r>
      <w:r w:rsidRPr="00436932">
        <w:rPr>
          <w:rFonts w:eastAsia="Times New Roman"/>
          <w:b/>
          <w:color w:val="auto"/>
          <w:lang w:val="uk-UA"/>
        </w:rPr>
        <w:t xml:space="preserve">Додаток </w:t>
      </w:r>
      <w:r>
        <w:rPr>
          <w:rFonts w:eastAsia="Times New Roman"/>
          <w:b/>
          <w:color w:val="auto"/>
          <w:lang w:val="uk-UA"/>
        </w:rPr>
        <w:t>4</w:t>
      </w:r>
      <w:r w:rsidRPr="00436932">
        <w:rPr>
          <w:rFonts w:eastAsia="Times New Roman"/>
          <w:b/>
          <w:color w:val="auto"/>
          <w:lang w:val="uk-UA"/>
        </w:rPr>
        <w:t xml:space="preserve"> до тендерної документації </w:t>
      </w:r>
      <w:r>
        <w:rPr>
          <w:rFonts w:eastAsia="Times New Roman"/>
          <w:b/>
          <w:color w:val="auto"/>
          <w:lang w:val="uk-UA"/>
        </w:rPr>
        <w:t xml:space="preserve"> </w:t>
      </w:r>
      <w:r w:rsidRPr="00FE4E51">
        <w:rPr>
          <w:rFonts w:eastAsia="Times New Roman"/>
          <w:b/>
          <w:color w:val="auto"/>
          <w:lang w:val="uk-UA"/>
        </w:rPr>
        <w:t>(</w:t>
      </w:r>
      <w:proofErr w:type="spellStart"/>
      <w:r w:rsidRPr="00FE4E51">
        <w:rPr>
          <w:rFonts w:eastAsia="Times New Roman"/>
          <w:b/>
          <w:color w:val="auto"/>
          <w:lang w:val="uk-UA"/>
        </w:rPr>
        <w:t>Проєкт</w:t>
      </w:r>
      <w:proofErr w:type="spellEnd"/>
      <w:r w:rsidRPr="00FE4E51">
        <w:rPr>
          <w:rFonts w:eastAsia="Times New Roman"/>
          <w:b/>
          <w:color w:val="auto"/>
          <w:lang w:val="uk-UA"/>
        </w:rPr>
        <w:t xml:space="preserve"> Договору</w:t>
      </w:r>
      <w:r>
        <w:rPr>
          <w:rFonts w:eastAsia="Times New Roman"/>
          <w:b/>
          <w:color w:val="auto"/>
          <w:lang w:val="uk-UA"/>
        </w:rPr>
        <w:t xml:space="preserve"> про постачання електричної енергії</w:t>
      </w:r>
      <w:r w:rsidR="000D442C">
        <w:rPr>
          <w:rFonts w:eastAsia="Times New Roman"/>
          <w:b/>
          <w:color w:val="auto"/>
          <w:lang w:val="uk-UA"/>
        </w:rPr>
        <w:t xml:space="preserve"> (ЛОТ</w:t>
      </w:r>
      <w:r w:rsidR="00825813">
        <w:rPr>
          <w:rFonts w:eastAsia="Times New Roman"/>
          <w:b/>
          <w:color w:val="auto"/>
          <w:lang w:val="uk-UA"/>
        </w:rPr>
        <w:t>1</w:t>
      </w:r>
      <w:r w:rsidR="000D442C">
        <w:rPr>
          <w:rFonts w:eastAsia="Times New Roman"/>
          <w:b/>
          <w:color w:val="auto"/>
          <w:lang w:val="uk-UA"/>
        </w:rPr>
        <w:t>/ЛОТ2)</w:t>
      </w:r>
    </w:p>
    <w:p w:rsidR="00FE4E51" w:rsidRPr="00FE4E51" w:rsidRDefault="00FE4E51" w:rsidP="00FE4E51">
      <w:pPr>
        <w:tabs>
          <w:tab w:val="left" w:pos="855"/>
        </w:tabs>
        <w:spacing w:before="240" w:after="200"/>
        <w:rPr>
          <w:rFonts w:eastAsia="Times New Roman"/>
          <w:strike/>
          <w:color w:val="auto"/>
          <w:lang w:val="uk-UA"/>
        </w:rPr>
      </w:pPr>
    </w:p>
    <w:p w:rsidR="00FE4E51" w:rsidRPr="00FE4E51" w:rsidRDefault="00FE4E51" w:rsidP="00FE4E51">
      <w:pPr>
        <w:tabs>
          <w:tab w:val="left" w:pos="855"/>
        </w:tabs>
        <w:spacing w:after="200"/>
        <w:rPr>
          <w:rFonts w:eastAsia="Times New Roman"/>
          <w:strike/>
          <w:color w:val="auto"/>
          <w:lang w:val="uk-UA"/>
        </w:rPr>
      </w:pPr>
      <w:bookmarkStart w:id="7" w:name="_GoBack"/>
      <w:bookmarkEnd w:id="7"/>
    </w:p>
    <w:p w:rsidR="00E868B0" w:rsidRPr="00FE4E51" w:rsidRDefault="00E868B0">
      <w:pPr>
        <w:rPr>
          <w:lang w:val="uk-UA"/>
        </w:rPr>
      </w:pPr>
    </w:p>
    <w:sectPr w:rsidR="00E868B0" w:rsidRPr="00FE4E51"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E0000AFF" w:usb1="500078FF" w:usb2="00000021" w:usb3="00000000" w:csb0="000001BF" w:csb1="00000000"/>
  </w:font>
  <w:font w:name="Noto Sans CJK SC Regular">
    <w:charset w:val="01"/>
    <w:family w:val="auto"/>
    <w:pitch w:val="variable"/>
  </w:font>
  <w:font w:name="Lohit Devanagari">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21573"/>
    <w:multiLevelType w:val="hybridMultilevel"/>
    <w:tmpl w:val="B6C8864C"/>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A0E0CAB"/>
    <w:multiLevelType w:val="hybridMultilevel"/>
    <w:tmpl w:val="57B8C512"/>
    <w:lvl w:ilvl="0" w:tplc="04220001">
      <w:start w:val="1"/>
      <w:numFmt w:val="bullet"/>
      <w:lvlText w:val=""/>
      <w:lvlJc w:val="left"/>
      <w:pPr>
        <w:ind w:left="1122" w:hanging="360"/>
      </w:pPr>
      <w:rPr>
        <w:rFonts w:ascii="Symbol" w:hAnsi="Symbol" w:hint="default"/>
      </w:rPr>
    </w:lvl>
    <w:lvl w:ilvl="1" w:tplc="04220003" w:tentative="1">
      <w:start w:val="1"/>
      <w:numFmt w:val="bullet"/>
      <w:lvlText w:val="o"/>
      <w:lvlJc w:val="left"/>
      <w:pPr>
        <w:ind w:left="1842" w:hanging="360"/>
      </w:pPr>
      <w:rPr>
        <w:rFonts w:ascii="Courier New" w:hAnsi="Courier New" w:cs="Courier New" w:hint="default"/>
      </w:rPr>
    </w:lvl>
    <w:lvl w:ilvl="2" w:tplc="04220005" w:tentative="1">
      <w:start w:val="1"/>
      <w:numFmt w:val="bullet"/>
      <w:lvlText w:val=""/>
      <w:lvlJc w:val="left"/>
      <w:pPr>
        <w:ind w:left="2562"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8"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3E0F04A7"/>
    <w:multiLevelType w:val="hybridMultilevel"/>
    <w:tmpl w:val="6DE0B906"/>
    <w:lvl w:ilvl="0" w:tplc="04220005">
      <w:start w:val="1"/>
      <w:numFmt w:val="bullet"/>
      <w:lvlText w:val=""/>
      <w:lvlJc w:val="left"/>
      <w:pPr>
        <w:ind w:left="1122" w:hanging="360"/>
      </w:pPr>
      <w:rPr>
        <w:rFonts w:ascii="Wingdings" w:hAnsi="Wingdings" w:hint="default"/>
      </w:rPr>
    </w:lvl>
    <w:lvl w:ilvl="1" w:tplc="04220003" w:tentative="1">
      <w:start w:val="1"/>
      <w:numFmt w:val="bullet"/>
      <w:lvlText w:val="o"/>
      <w:lvlJc w:val="left"/>
      <w:pPr>
        <w:ind w:left="1842" w:hanging="360"/>
      </w:pPr>
      <w:rPr>
        <w:rFonts w:ascii="Courier New" w:hAnsi="Courier New" w:cs="Courier New" w:hint="default"/>
      </w:rPr>
    </w:lvl>
    <w:lvl w:ilvl="2" w:tplc="04220005">
      <w:start w:val="1"/>
      <w:numFmt w:val="bullet"/>
      <w:lvlText w:val=""/>
      <w:lvlJc w:val="left"/>
      <w:pPr>
        <w:ind w:left="1068"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10"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61024C0"/>
    <w:multiLevelType w:val="hybridMultilevel"/>
    <w:tmpl w:val="3F561F28"/>
    <w:lvl w:ilvl="0" w:tplc="D8A01CB4">
      <w:start w:val="1"/>
      <w:numFmt w:val="bullet"/>
      <w:lvlText w:val=""/>
      <w:lvlJc w:val="left"/>
      <w:pPr>
        <w:ind w:left="0" w:firstLine="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1D517A5"/>
    <w:multiLevelType w:val="hybridMultilevel"/>
    <w:tmpl w:val="9D42723C"/>
    <w:lvl w:ilvl="0" w:tplc="A9188422">
      <w:start w:val="1"/>
      <w:numFmt w:val="bullet"/>
      <w:lvlText w:val=""/>
      <w:lvlJc w:val="left"/>
      <w:pPr>
        <w:ind w:left="0" w:firstLine="927"/>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4E65523"/>
    <w:multiLevelType w:val="hybridMultilevel"/>
    <w:tmpl w:val="B4C4691A"/>
    <w:lvl w:ilvl="0" w:tplc="04220005">
      <w:start w:val="1"/>
      <w:numFmt w:val="bullet"/>
      <w:lvlText w:val=""/>
      <w:lvlJc w:val="left"/>
      <w:pPr>
        <w:ind w:left="1182" w:hanging="360"/>
      </w:pPr>
      <w:rPr>
        <w:rFonts w:ascii="Wingdings" w:hAnsi="Wingdings" w:hint="default"/>
      </w:rPr>
    </w:lvl>
    <w:lvl w:ilvl="1" w:tplc="04220003" w:tentative="1">
      <w:start w:val="1"/>
      <w:numFmt w:val="bullet"/>
      <w:lvlText w:val="o"/>
      <w:lvlJc w:val="left"/>
      <w:pPr>
        <w:ind w:left="1902" w:hanging="360"/>
      </w:pPr>
      <w:rPr>
        <w:rFonts w:ascii="Courier New" w:hAnsi="Courier New" w:cs="Courier New" w:hint="default"/>
      </w:rPr>
    </w:lvl>
    <w:lvl w:ilvl="2" w:tplc="04220005" w:tentative="1">
      <w:start w:val="1"/>
      <w:numFmt w:val="bullet"/>
      <w:lvlText w:val=""/>
      <w:lvlJc w:val="left"/>
      <w:pPr>
        <w:ind w:left="2622" w:hanging="360"/>
      </w:pPr>
      <w:rPr>
        <w:rFonts w:ascii="Wingdings" w:hAnsi="Wingdings" w:hint="default"/>
      </w:rPr>
    </w:lvl>
    <w:lvl w:ilvl="3" w:tplc="04220001" w:tentative="1">
      <w:start w:val="1"/>
      <w:numFmt w:val="bullet"/>
      <w:lvlText w:val=""/>
      <w:lvlJc w:val="left"/>
      <w:pPr>
        <w:ind w:left="3342" w:hanging="360"/>
      </w:pPr>
      <w:rPr>
        <w:rFonts w:ascii="Symbol" w:hAnsi="Symbol" w:hint="default"/>
      </w:rPr>
    </w:lvl>
    <w:lvl w:ilvl="4" w:tplc="04220003" w:tentative="1">
      <w:start w:val="1"/>
      <w:numFmt w:val="bullet"/>
      <w:lvlText w:val="o"/>
      <w:lvlJc w:val="left"/>
      <w:pPr>
        <w:ind w:left="4062" w:hanging="360"/>
      </w:pPr>
      <w:rPr>
        <w:rFonts w:ascii="Courier New" w:hAnsi="Courier New" w:cs="Courier New" w:hint="default"/>
      </w:rPr>
    </w:lvl>
    <w:lvl w:ilvl="5" w:tplc="04220005" w:tentative="1">
      <w:start w:val="1"/>
      <w:numFmt w:val="bullet"/>
      <w:lvlText w:val=""/>
      <w:lvlJc w:val="left"/>
      <w:pPr>
        <w:ind w:left="4782" w:hanging="360"/>
      </w:pPr>
      <w:rPr>
        <w:rFonts w:ascii="Wingdings" w:hAnsi="Wingdings" w:hint="default"/>
      </w:rPr>
    </w:lvl>
    <w:lvl w:ilvl="6" w:tplc="04220001" w:tentative="1">
      <w:start w:val="1"/>
      <w:numFmt w:val="bullet"/>
      <w:lvlText w:val=""/>
      <w:lvlJc w:val="left"/>
      <w:pPr>
        <w:ind w:left="5502" w:hanging="360"/>
      </w:pPr>
      <w:rPr>
        <w:rFonts w:ascii="Symbol" w:hAnsi="Symbol" w:hint="default"/>
      </w:rPr>
    </w:lvl>
    <w:lvl w:ilvl="7" w:tplc="04220003" w:tentative="1">
      <w:start w:val="1"/>
      <w:numFmt w:val="bullet"/>
      <w:lvlText w:val="o"/>
      <w:lvlJc w:val="left"/>
      <w:pPr>
        <w:ind w:left="6222" w:hanging="360"/>
      </w:pPr>
      <w:rPr>
        <w:rFonts w:ascii="Courier New" w:hAnsi="Courier New" w:cs="Courier New" w:hint="default"/>
      </w:rPr>
    </w:lvl>
    <w:lvl w:ilvl="8" w:tplc="04220005" w:tentative="1">
      <w:start w:val="1"/>
      <w:numFmt w:val="bullet"/>
      <w:lvlText w:val=""/>
      <w:lvlJc w:val="left"/>
      <w:pPr>
        <w:ind w:left="6942" w:hanging="360"/>
      </w:pPr>
      <w:rPr>
        <w:rFonts w:ascii="Wingdings" w:hAnsi="Wingdings" w:hint="default"/>
      </w:rPr>
    </w:lvl>
  </w:abstractNum>
  <w:abstractNum w:abstractNumId="18" w15:restartNumberingAfterBreak="0">
    <w:nsid w:val="64FC6498"/>
    <w:multiLevelType w:val="hybridMultilevel"/>
    <w:tmpl w:val="F1669AD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0"/>
  </w:num>
  <w:num w:numId="3">
    <w:abstractNumId w:val="14"/>
  </w:num>
  <w:num w:numId="4">
    <w:abstractNumId w:val="6"/>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4"/>
  </w:num>
  <w:num w:numId="11">
    <w:abstractNumId w:val="20"/>
  </w:num>
  <w:num w:numId="12">
    <w:abstractNumId w:val="11"/>
  </w:num>
  <w:num w:numId="13">
    <w:abstractNumId w:val="12"/>
  </w:num>
  <w:num w:numId="14">
    <w:abstractNumId w:val="7"/>
  </w:num>
  <w:num w:numId="15">
    <w:abstractNumId w:val="9"/>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9"/>
  </w:num>
  <w:num w:numId="20">
    <w:abstractNumId w:val="2"/>
  </w:num>
  <w:num w:numId="21">
    <w:abstractNumId w:val="1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109B4"/>
    <w:rsid w:val="0001722C"/>
    <w:rsid w:val="00036942"/>
    <w:rsid w:val="00042D2D"/>
    <w:rsid w:val="000450B3"/>
    <w:rsid w:val="00065AE0"/>
    <w:rsid w:val="000713AC"/>
    <w:rsid w:val="000772B6"/>
    <w:rsid w:val="00077614"/>
    <w:rsid w:val="00090D80"/>
    <w:rsid w:val="0009295B"/>
    <w:rsid w:val="00093870"/>
    <w:rsid w:val="000956A4"/>
    <w:rsid w:val="0009632C"/>
    <w:rsid w:val="000B630C"/>
    <w:rsid w:val="000C125A"/>
    <w:rsid w:val="000D1434"/>
    <w:rsid w:val="000D442C"/>
    <w:rsid w:val="000D6CB2"/>
    <w:rsid w:val="000E13E7"/>
    <w:rsid w:val="000E7BF3"/>
    <w:rsid w:val="000F334E"/>
    <w:rsid w:val="000F431D"/>
    <w:rsid w:val="00103C79"/>
    <w:rsid w:val="00104252"/>
    <w:rsid w:val="0012117C"/>
    <w:rsid w:val="0012402A"/>
    <w:rsid w:val="00124293"/>
    <w:rsid w:val="00125683"/>
    <w:rsid w:val="00125CA7"/>
    <w:rsid w:val="0014326F"/>
    <w:rsid w:val="0014328B"/>
    <w:rsid w:val="00143AFE"/>
    <w:rsid w:val="00144EC0"/>
    <w:rsid w:val="00145A6A"/>
    <w:rsid w:val="00160925"/>
    <w:rsid w:val="00175D13"/>
    <w:rsid w:val="00181B11"/>
    <w:rsid w:val="00187DB7"/>
    <w:rsid w:val="0019046E"/>
    <w:rsid w:val="00191590"/>
    <w:rsid w:val="001915D7"/>
    <w:rsid w:val="00192734"/>
    <w:rsid w:val="001A6FD9"/>
    <w:rsid w:val="001A7F69"/>
    <w:rsid w:val="001C0524"/>
    <w:rsid w:val="001D0547"/>
    <w:rsid w:val="001D2C98"/>
    <w:rsid w:val="001D42D7"/>
    <w:rsid w:val="001E3299"/>
    <w:rsid w:val="001E52BF"/>
    <w:rsid w:val="001F1108"/>
    <w:rsid w:val="002016BC"/>
    <w:rsid w:val="00203484"/>
    <w:rsid w:val="00211D4C"/>
    <w:rsid w:val="002228D5"/>
    <w:rsid w:val="00227A5E"/>
    <w:rsid w:val="00235135"/>
    <w:rsid w:val="00236F89"/>
    <w:rsid w:val="00246A7B"/>
    <w:rsid w:val="00247B50"/>
    <w:rsid w:val="00251F58"/>
    <w:rsid w:val="00252774"/>
    <w:rsid w:val="00252D82"/>
    <w:rsid w:val="00252EBF"/>
    <w:rsid w:val="00254686"/>
    <w:rsid w:val="00255401"/>
    <w:rsid w:val="0025574F"/>
    <w:rsid w:val="00264CBC"/>
    <w:rsid w:val="002664E6"/>
    <w:rsid w:val="00276249"/>
    <w:rsid w:val="00282E01"/>
    <w:rsid w:val="00296905"/>
    <w:rsid w:val="002A34B6"/>
    <w:rsid w:val="002C24F8"/>
    <w:rsid w:val="002C7245"/>
    <w:rsid w:val="002E2459"/>
    <w:rsid w:val="002E3205"/>
    <w:rsid w:val="002F09DD"/>
    <w:rsid w:val="002F31DE"/>
    <w:rsid w:val="00302E85"/>
    <w:rsid w:val="003050BD"/>
    <w:rsid w:val="00311D7C"/>
    <w:rsid w:val="003135AC"/>
    <w:rsid w:val="003152B2"/>
    <w:rsid w:val="0032194E"/>
    <w:rsid w:val="00325133"/>
    <w:rsid w:val="0032535E"/>
    <w:rsid w:val="00325A9D"/>
    <w:rsid w:val="00326462"/>
    <w:rsid w:val="00332069"/>
    <w:rsid w:val="00334DD3"/>
    <w:rsid w:val="003523BA"/>
    <w:rsid w:val="0035296A"/>
    <w:rsid w:val="00354482"/>
    <w:rsid w:val="00357C91"/>
    <w:rsid w:val="0036064A"/>
    <w:rsid w:val="00371BEC"/>
    <w:rsid w:val="00372DF4"/>
    <w:rsid w:val="003819DC"/>
    <w:rsid w:val="003846F7"/>
    <w:rsid w:val="00395032"/>
    <w:rsid w:val="003A1FD0"/>
    <w:rsid w:val="003A5230"/>
    <w:rsid w:val="003A5576"/>
    <w:rsid w:val="003B016C"/>
    <w:rsid w:val="003B1D46"/>
    <w:rsid w:val="003B29A6"/>
    <w:rsid w:val="003B3F82"/>
    <w:rsid w:val="003C73FF"/>
    <w:rsid w:val="003D0D8E"/>
    <w:rsid w:val="003D29C1"/>
    <w:rsid w:val="003E2314"/>
    <w:rsid w:val="003E2578"/>
    <w:rsid w:val="003F0005"/>
    <w:rsid w:val="003F5886"/>
    <w:rsid w:val="004013FE"/>
    <w:rsid w:val="00403E50"/>
    <w:rsid w:val="00413BC3"/>
    <w:rsid w:val="004150AE"/>
    <w:rsid w:val="00415FC7"/>
    <w:rsid w:val="00421D20"/>
    <w:rsid w:val="00424B8E"/>
    <w:rsid w:val="004362FA"/>
    <w:rsid w:val="00436932"/>
    <w:rsid w:val="00436AE3"/>
    <w:rsid w:val="00442973"/>
    <w:rsid w:val="0044371B"/>
    <w:rsid w:val="00452557"/>
    <w:rsid w:val="00454A4D"/>
    <w:rsid w:val="00477597"/>
    <w:rsid w:val="00477950"/>
    <w:rsid w:val="00480A22"/>
    <w:rsid w:val="004A2EEA"/>
    <w:rsid w:val="004A6E6C"/>
    <w:rsid w:val="004A7AB8"/>
    <w:rsid w:val="004A7B61"/>
    <w:rsid w:val="004B4DDE"/>
    <w:rsid w:val="004B7D47"/>
    <w:rsid w:val="004C552D"/>
    <w:rsid w:val="004C59EB"/>
    <w:rsid w:val="004C5E26"/>
    <w:rsid w:val="004D003F"/>
    <w:rsid w:val="004D767E"/>
    <w:rsid w:val="005005C9"/>
    <w:rsid w:val="0050163F"/>
    <w:rsid w:val="00507222"/>
    <w:rsid w:val="005312E5"/>
    <w:rsid w:val="00532AC9"/>
    <w:rsid w:val="0053333F"/>
    <w:rsid w:val="00535B44"/>
    <w:rsid w:val="00542D20"/>
    <w:rsid w:val="00543CC5"/>
    <w:rsid w:val="00551C17"/>
    <w:rsid w:val="00564024"/>
    <w:rsid w:val="00584163"/>
    <w:rsid w:val="00586A80"/>
    <w:rsid w:val="005A3EF9"/>
    <w:rsid w:val="005B28A8"/>
    <w:rsid w:val="005C2800"/>
    <w:rsid w:val="005C28DA"/>
    <w:rsid w:val="005D00A4"/>
    <w:rsid w:val="005D2313"/>
    <w:rsid w:val="005D5B0B"/>
    <w:rsid w:val="005E0F43"/>
    <w:rsid w:val="005E1451"/>
    <w:rsid w:val="005F2566"/>
    <w:rsid w:val="005F473D"/>
    <w:rsid w:val="00602F38"/>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65BBA"/>
    <w:rsid w:val="00676463"/>
    <w:rsid w:val="00693715"/>
    <w:rsid w:val="00694C7D"/>
    <w:rsid w:val="006B1947"/>
    <w:rsid w:val="006B40E6"/>
    <w:rsid w:val="006B52EA"/>
    <w:rsid w:val="006B6ADA"/>
    <w:rsid w:val="006B6BA5"/>
    <w:rsid w:val="006E3CBF"/>
    <w:rsid w:val="006E7422"/>
    <w:rsid w:val="006F784E"/>
    <w:rsid w:val="00703085"/>
    <w:rsid w:val="0072393C"/>
    <w:rsid w:val="00732005"/>
    <w:rsid w:val="00732AC9"/>
    <w:rsid w:val="007432EA"/>
    <w:rsid w:val="00744EC3"/>
    <w:rsid w:val="007465BE"/>
    <w:rsid w:val="00751A00"/>
    <w:rsid w:val="00754F9C"/>
    <w:rsid w:val="00755259"/>
    <w:rsid w:val="00755902"/>
    <w:rsid w:val="00766B5F"/>
    <w:rsid w:val="00767693"/>
    <w:rsid w:val="00781447"/>
    <w:rsid w:val="007830EE"/>
    <w:rsid w:val="00785621"/>
    <w:rsid w:val="00797AC8"/>
    <w:rsid w:val="007B6843"/>
    <w:rsid w:val="007B68A2"/>
    <w:rsid w:val="007B702F"/>
    <w:rsid w:val="007C07DC"/>
    <w:rsid w:val="007C394D"/>
    <w:rsid w:val="007C7076"/>
    <w:rsid w:val="007E159C"/>
    <w:rsid w:val="008211A0"/>
    <w:rsid w:val="0082189D"/>
    <w:rsid w:val="0082458F"/>
    <w:rsid w:val="00825813"/>
    <w:rsid w:val="0083241F"/>
    <w:rsid w:val="0084075E"/>
    <w:rsid w:val="00841562"/>
    <w:rsid w:val="008555B0"/>
    <w:rsid w:val="00872024"/>
    <w:rsid w:val="00876272"/>
    <w:rsid w:val="00893859"/>
    <w:rsid w:val="008A03A9"/>
    <w:rsid w:val="008A5811"/>
    <w:rsid w:val="008B1010"/>
    <w:rsid w:val="008C4E16"/>
    <w:rsid w:val="008C54D1"/>
    <w:rsid w:val="008D213B"/>
    <w:rsid w:val="008D5BB8"/>
    <w:rsid w:val="008E4A44"/>
    <w:rsid w:val="008E6B0A"/>
    <w:rsid w:val="008F06DA"/>
    <w:rsid w:val="008F4242"/>
    <w:rsid w:val="009046F1"/>
    <w:rsid w:val="00904994"/>
    <w:rsid w:val="00911A91"/>
    <w:rsid w:val="00931FC8"/>
    <w:rsid w:val="00932364"/>
    <w:rsid w:val="0093436E"/>
    <w:rsid w:val="00936EB4"/>
    <w:rsid w:val="00947D0A"/>
    <w:rsid w:val="00956E5A"/>
    <w:rsid w:val="00966920"/>
    <w:rsid w:val="00980BDB"/>
    <w:rsid w:val="00981AD7"/>
    <w:rsid w:val="0098323F"/>
    <w:rsid w:val="0098456D"/>
    <w:rsid w:val="00984B21"/>
    <w:rsid w:val="00987690"/>
    <w:rsid w:val="009957E3"/>
    <w:rsid w:val="00995CA9"/>
    <w:rsid w:val="009C12E9"/>
    <w:rsid w:val="009C16A8"/>
    <w:rsid w:val="009C2B56"/>
    <w:rsid w:val="009C3EF5"/>
    <w:rsid w:val="009C4BF3"/>
    <w:rsid w:val="009E5005"/>
    <w:rsid w:val="009E5298"/>
    <w:rsid w:val="009F2723"/>
    <w:rsid w:val="009F44E6"/>
    <w:rsid w:val="009F7F27"/>
    <w:rsid w:val="00A07C8F"/>
    <w:rsid w:val="00A11357"/>
    <w:rsid w:val="00A11532"/>
    <w:rsid w:val="00A131EC"/>
    <w:rsid w:val="00A2657F"/>
    <w:rsid w:val="00A43146"/>
    <w:rsid w:val="00A44ECD"/>
    <w:rsid w:val="00A47967"/>
    <w:rsid w:val="00A60575"/>
    <w:rsid w:val="00A77815"/>
    <w:rsid w:val="00AA1FD3"/>
    <w:rsid w:val="00AA4F34"/>
    <w:rsid w:val="00AD12A1"/>
    <w:rsid w:val="00AD3424"/>
    <w:rsid w:val="00AD4B03"/>
    <w:rsid w:val="00AD784E"/>
    <w:rsid w:val="00AD7FE5"/>
    <w:rsid w:val="00AF4B83"/>
    <w:rsid w:val="00B10E28"/>
    <w:rsid w:val="00B13ECE"/>
    <w:rsid w:val="00B14B95"/>
    <w:rsid w:val="00B14CC6"/>
    <w:rsid w:val="00B1731E"/>
    <w:rsid w:val="00B23DE0"/>
    <w:rsid w:val="00B35F53"/>
    <w:rsid w:val="00B36A8D"/>
    <w:rsid w:val="00B37E7B"/>
    <w:rsid w:val="00B41DC9"/>
    <w:rsid w:val="00B42BAF"/>
    <w:rsid w:val="00B51A7C"/>
    <w:rsid w:val="00B64B96"/>
    <w:rsid w:val="00B64BCC"/>
    <w:rsid w:val="00B679AB"/>
    <w:rsid w:val="00B71DED"/>
    <w:rsid w:val="00B805CE"/>
    <w:rsid w:val="00B868C3"/>
    <w:rsid w:val="00BA0B99"/>
    <w:rsid w:val="00BA6729"/>
    <w:rsid w:val="00BB3C9A"/>
    <w:rsid w:val="00BB3FB9"/>
    <w:rsid w:val="00BB5956"/>
    <w:rsid w:val="00BC452A"/>
    <w:rsid w:val="00BC54F2"/>
    <w:rsid w:val="00BD7544"/>
    <w:rsid w:val="00BE284B"/>
    <w:rsid w:val="00BE76E1"/>
    <w:rsid w:val="00BF541E"/>
    <w:rsid w:val="00BF55B8"/>
    <w:rsid w:val="00C0113D"/>
    <w:rsid w:val="00C013AB"/>
    <w:rsid w:val="00C05478"/>
    <w:rsid w:val="00C1413D"/>
    <w:rsid w:val="00C155A8"/>
    <w:rsid w:val="00C27238"/>
    <w:rsid w:val="00C31022"/>
    <w:rsid w:val="00C3681C"/>
    <w:rsid w:val="00C46F1B"/>
    <w:rsid w:val="00C47E17"/>
    <w:rsid w:val="00C5198A"/>
    <w:rsid w:val="00C56AFC"/>
    <w:rsid w:val="00C6068D"/>
    <w:rsid w:val="00C61519"/>
    <w:rsid w:val="00C646D2"/>
    <w:rsid w:val="00C73427"/>
    <w:rsid w:val="00C75188"/>
    <w:rsid w:val="00C77815"/>
    <w:rsid w:val="00C84F18"/>
    <w:rsid w:val="00C85EF2"/>
    <w:rsid w:val="00C913CB"/>
    <w:rsid w:val="00C91A46"/>
    <w:rsid w:val="00C92A2A"/>
    <w:rsid w:val="00CA4350"/>
    <w:rsid w:val="00CB00ED"/>
    <w:rsid w:val="00CB2B1B"/>
    <w:rsid w:val="00CB77C2"/>
    <w:rsid w:val="00CB7BFF"/>
    <w:rsid w:val="00CC220E"/>
    <w:rsid w:val="00CC27D9"/>
    <w:rsid w:val="00CC3FB8"/>
    <w:rsid w:val="00CC46C8"/>
    <w:rsid w:val="00CD1944"/>
    <w:rsid w:val="00CD23E3"/>
    <w:rsid w:val="00CD31E1"/>
    <w:rsid w:val="00CD3E5F"/>
    <w:rsid w:val="00CD4627"/>
    <w:rsid w:val="00D10120"/>
    <w:rsid w:val="00D10FCF"/>
    <w:rsid w:val="00D10FEC"/>
    <w:rsid w:val="00D111AE"/>
    <w:rsid w:val="00D143E8"/>
    <w:rsid w:val="00D213A1"/>
    <w:rsid w:val="00D21E5B"/>
    <w:rsid w:val="00D23708"/>
    <w:rsid w:val="00D27476"/>
    <w:rsid w:val="00D37335"/>
    <w:rsid w:val="00D40086"/>
    <w:rsid w:val="00D454DF"/>
    <w:rsid w:val="00D5322E"/>
    <w:rsid w:val="00D60BED"/>
    <w:rsid w:val="00D64B97"/>
    <w:rsid w:val="00D7058C"/>
    <w:rsid w:val="00D72654"/>
    <w:rsid w:val="00DA2090"/>
    <w:rsid w:val="00DA2DA5"/>
    <w:rsid w:val="00DA35FD"/>
    <w:rsid w:val="00DB4A0E"/>
    <w:rsid w:val="00DC02C5"/>
    <w:rsid w:val="00DC199E"/>
    <w:rsid w:val="00DD59D3"/>
    <w:rsid w:val="00DD60F1"/>
    <w:rsid w:val="00DD6AE4"/>
    <w:rsid w:val="00DE58A9"/>
    <w:rsid w:val="00DE7959"/>
    <w:rsid w:val="00DF32A7"/>
    <w:rsid w:val="00DF59CC"/>
    <w:rsid w:val="00DF7743"/>
    <w:rsid w:val="00E01B8E"/>
    <w:rsid w:val="00E051FA"/>
    <w:rsid w:val="00E12598"/>
    <w:rsid w:val="00E20066"/>
    <w:rsid w:val="00E25BC0"/>
    <w:rsid w:val="00E262AD"/>
    <w:rsid w:val="00E274CA"/>
    <w:rsid w:val="00E32E55"/>
    <w:rsid w:val="00E35112"/>
    <w:rsid w:val="00E409F7"/>
    <w:rsid w:val="00E43D53"/>
    <w:rsid w:val="00E46BE9"/>
    <w:rsid w:val="00E52B80"/>
    <w:rsid w:val="00E6760D"/>
    <w:rsid w:val="00E7131E"/>
    <w:rsid w:val="00E737DE"/>
    <w:rsid w:val="00E76DA9"/>
    <w:rsid w:val="00E7761A"/>
    <w:rsid w:val="00E84425"/>
    <w:rsid w:val="00E85E66"/>
    <w:rsid w:val="00E868B0"/>
    <w:rsid w:val="00E91A9D"/>
    <w:rsid w:val="00EA082A"/>
    <w:rsid w:val="00EA512C"/>
    <w:rsid w:val="00EB05F7"/>
    <w:rsid w:val="00EB262D"/>
    <w:rsid w:val="00EB548A"/>
    <w:rsid w:val="00EC2D25"/>
    <w:rsid w:val="00ED7915"/>
    <w:rsid w:val="00EE31D5"/>
    <w:rsid w:val="00EE4B9F"/>
    <w:rsid w:val="00EF1321"/>
    <w:rsid w:val="00EF2463"/>
    <w:rsid w:val="00EF3364"/>
    <w:rsid w:val="00F01745"/>
    <w:rsid w:val="00F07F2D"/>
    <w:rsid w:val="00F15D88"/>
    <w:rsid w:val="00F173FA"/>
    <w:rsid w:val="00F207E0"/>
    <w:rsid w:val="00F23143"/>
    <w:rsid w:val="00F37504"/>
    <w:rsid w:val="00F40875"/>
    <w:rsid w:val="00F41255"/>
    <w:rsid w:val="00F5243E"/>
    <w:rsid w:val="00F5568B"/>
    <w:rsid w:val="00F6365A"/>
    <w:rsid w:val="00F73A18"/>
    <w:rsid w:val="00F744FD"/>
    <w:rsid w:val="00F83F90"/>
    <w:rsid w:val="00FA4081"/>
    <w:rsid w:val="00FA5792"/>
    <w:rsid w:val="00FA686A"/>
    <w:rsid w:val="00FC1AD3"/>
    <w:rsid w:val="00FC38C5"/>
    <w:rsid w:val="00FC4B4A"/>
    <w:rsid w:val="00FC6617"/>
    <w:rsid w:val="00FD13F4"/>
    <w:rsid w:val="00FE4E51"/>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DB1A"/>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0AE"/>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Список уровня 2,название табл/рис,заголовок 1.1"/>
    <w:basedOn w:val="a"/>
    <w:link w:val="af3"/>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paragraph" w:customStyle="1" w:styleId="LO-normal1">
    <w:name w:val="LO-normal1"/>
    <w:rsid w:val="00C31022"/>
    <w:pPr>
      <w:suppressAutoHyphens/>
    </w:pPr>
    <w:rPr>
      <w:rFonts w:ascii="Liberation Serif" w:eastAsia="Noto Sans CJK SC Regular" w:hAnsi="Liberation Serif" w:cs="Lohit Devanagari"/>
      <w:sz w:val="24"/>
      <w:szCs w:val="24"/>
      <w:lang w:eastAsia="zh-CN" w:bidi="hi-IN"/>
    </w:rPr>
  </w:style>
  <w:style w:type="character" w:customStyle="1" w:styleId="af3">
    <w:name w:val="Абзац списка Знак"/>
    <w:aliases w:val="AC List 01 Знак,EBRD List Знак,Список уровня 2 Знак,название табл/рис Знак,заголовок 1.1 Знак"/>
    <w:link w:val="af2"/>
    <w:uiPriority w:val="34"/>
    <w:locked/>
    <w:rsid w:val="00693715"/>
    <w:rPr>
      <w:rFonts w:ascii="Times New Roman" w:eastAsia="Arial" w:hAnsi="Times New Roman" w:cs="Times New Roman"/>
      <w:color w:val="00000A"/>
      <w:sz w:val="24"/>
      <w:szCs w:val="24"/>
      <w:lang w:eastAsia="ru-RU"/>
    </w:rPr>
  </w:style>
  <w:style w:type="paragraph" w:customStyle="1" w:styleId="rvps2">
    <w:name w:val="rvps2"/>
    <w:basedOn w:val="a"/>
    <w:rsid w:val="004D003F"/>
    <w:pPr>
      <w:spacing w:before="100" w:beforeAutospacing="1" w:after="100" w:afterAutospacing="1"/>
    </w:pPr>
    <w:rPr>
      <w:rFonts w:eastAsia="Times New Roman"/>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074">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923412708">
      <w:bodyDiv w:val="1"/>
      <w:marLeft w:val="0"/>
      <w:marRight w:val="0"/>
      <w:marTop w:val="0"/>
      <w:marBottom w:val="0"/>
      <w:divBdr>
        <w:top w:val="none" w:sz="0" w:space="0" w:color="auto"/>
        <w:left w:val="none" w:sz="0" w:space="0" w:color="auto"/>
        <w:bottom w:val="none" w:sz="0" w:space="0" w:color="auto"/>
        <w:right w:val="none" w:sz="0" w:space="0" w:color="auto"/>
      </w:divBdr>
    </w:div>
    <w:div w:id="2027831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05-2021-%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6393-10DB-456A-AFFA-D4F49BB7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25</Pages>
  <Words>43357</Words>
  <Characters>24715</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Корда</dc:creator>
  <cp:lastModifiedBy>Admin</cp:lastModifiedBy>
  <cp:revision>41</cp:revision>
  <dcterms:created xsi:type="dcterms:W3CDTF">2022-11-07T13:53:00Z</dcterms:created>
  <dcterms:modified xsi:type="dcterms:W3CDTF">2023-01-05T14:43:00Z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